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C25198" w14:textId="284E947C" w:rsidR="00B63D27" w:rsidRPr="00FD3436" w:rsidRDefault="00B63D27" w:rsidP="003775FE">
      <w:pPr>
        <w:jc w:val="center"/>
        <w:rPr>
          <w:rFonts w:cs="Times New Roman"/>
          <w:sz w:val="28"/>
          <w:szCs w:val="28"/>
        </w:rPr>
      </w:pPr>
    </w:p>
    <w:p w14:paraId="69A321CD" w14:textId="32549DA0" w:rsidR="003775FE" w:rsidRDefault="003775FE" w:rsidP="003775FE">
      <w:pPr>
        <w:jc w:val="center"/>
        <w:rPr>
          <w:rFonts w:cs="Times New Roman"/>
          <w:sz w:val="28"/>
          <w:szCs w:val="28"/>
        </w:rPr>
      </w:pPr>
    </w:p>
    <w:p w14:paraId="35DFA5DA" w14:textId="77777777" w:rsidR="00A2015E" w:rsidRPr="00FD3436" w:rsidRDefault="00A2015E" w:rsidP="003775FE">
      <w:pPr>
        <w:jc w:val="center"/>
        <w:rPr>
          <w:rFonts w:cs="Times New Roman"/>
          <w:sz w:val="28"/>
          <w:szCs w:val="28"/>
        </w:rPr>
      </w:pPr>
    </w:p>
    <w:p w14:paraId="732FC908" w14:textId="71688EA6" w:rsidR="003775FE" w:rsidRPr="00FD3436" w:rsidRDefault="003775FE" w:rsidP="005F1B89">
      <w:pPr>
        <w:jc w:val="center"/>
        <w:rPr>
          <w:rFonts w:cs="Times New Roman"/>
          <w:b/>
          <w:bCs/>
          <w:sz w:val="28"/>
          <w:szCs w:val="28"/>
        </w:rPr>
      </w:pPr>
      <w:r w:rsidRPr="00FD3436">
        <w:rPr>
          <w:rFonts w:cs="Times New Roman"/>
          <w:b/>
          <w:bCs/>
          <w:sz w:val="28"/>
          <w:szCs w:val="28"/>
        </w:rPr>
        <w:t>Corporat</w:t>
      </w:r>
      <w:r w:rsidR="00684FC6">
        <w:rPr>
          <w:rFonts w:cs="Times New Roman"/>
          <w:b/>
          <w:bCs/>
          <w:sz w:val="28"/>
          <w:szCs w:val="28"/>
        </w:rPr>
        <w:t>ion</w:t>
      </w:r>
      <w:r w:rsidRPr="00FD3436">
        <w:rPr>
          <w:rFonts w:cs="Times New Roman"/>
          <w:b/>
          <w:bCs/>
          <w:sz w:val="28"/>
          <w:szCs w:val="28"/>
        </w:rPr>
        <w:t xml:space="preserve"> Tax</w:t>
      </w:r>
      <w:r w:rsidR="00796C89">
        <w:rPr>
          <w:rFonts w:cs="Times New Roman"/>
          <w:b/>
          <w:bCs/>
          <w:sz w:val="28"/>
          <w:szCs w:val="28"/>
        </w:rPr>
        <w:t xml:space="preserve"> as a strategy to attract</w:t>
      </w:r>
      <w:r w:rsidR="009C2F5D" w:rsidRPr="00FD3436">
        <w:rPr>
          <w:rFonts w:cs="Times New Roman"/>
          <w:b/>
          <w:bCs/>
          <w:sz w:val="28"/>
          <w:szCs w:val="28"/>
        </w:rPr>
        <w:t xml:space="preserve"> </w:t>
      </w:r>
      <w:r w:rsidR="00D10423" w:rsidRPr="00FD3436">
        <w:rPr>
          <w:rFonts w:cs="Times New Roman"/>
          <w:b/>
          <w:bCs/>
          <w:sz w:val="28"/>
          <w:szCs w:val="28"/>
        </w:rPr>
        <w:t xml:space="preserve">Foreign Direct Investment </w:t>
      </w:r>
      <w:r w:rsidR="009C2F5D" w:rsidRPr="00FD3436">
        <w:rPr>
          <w:rFonts w:cs="Times New Roman"/>
          <w:b/>
          <w:bCs/>
          <w:sz w:val="28"/>
          <w:szCs w:val="28"/>
        </w:rPr>
        <w:t>in Ireland</w:t>
      </w:r>
    </w:p>
    <w:p w14:paraId="0F399423" w14:textId="2EF4C0FB" w:rsidR="009C2F5D" w:rsidRDefault="009C2F5D" w:rsidP="003775FE">
      <w:pPr>
        <w:jc w:val="center"/>
        <w:rPr>
          <w:rFonts w:cs="Times New Roman"/>
          <w:b/>
          <w:bCs/>
          <w:sz w:val="28"/>
          <w:szCs w:val="28"/>
        </w:rPr>
      </w:pPr>
    </w:p>
    <w:p w14:paraId="232A5AA6" w14:textId="77777777" w:rsidR="008D5935" w:rsidRDefault="008D5935" w:rsidP="003775FE">
      <w:pPr>
        <w:jc w:val="center"/>
        <w:rPr>
          <w:rFonts w:cs="Times New Roman"/>
          <w:b/>
          <w:bCs/>
          <w:sz w:val="28"/>
          <w:szCs w:val="28"/>
        </w:rPr>
      </w:pPr>
    </w:p>
    <w:p w14:paraId="259C6D77" w14:textId="77777777" w:rsidR="00896C4B" w:rsidRPr="00FD3436" w:rsidRDefault="00896C4B" w:rsidP="003775FE">
      <w:pPr>
        <w:jc w:val="center"/>
        <w:rPr>
          <w:rFonts w:cs="Times New Roman"/>
          <w:b/>
          <w:bCs/>
          <w:sz w:val="28"/>
          <w:szCs w:val="28"/>
        </w:rPr>
      </w:pPr>
    </w:p>
    <w:p w14:paraId="7E9C34D9" w14:textId="286D66A5" w:rsidR="009C2F5D" w:rsidRPr="004945FC" w:rsidRDefault="009C2F5D" w:rsidP="003775FE">
      <w:pPr>
        <w:jc w:val="center"/>
        <w:rPr>
          <w:rFonts w:cs="Times New Roman"/>
          <w:szCs w:val="24"/>
        </w:rPr>
      </w:pPr>
      <w:r w:rsidRPr="004945FC">
        <w:rPr>
          <w:rFonts w:cs="Times New Roman"/>
          <w:szCs w:val="24"/>
        </w:rPr>
        <w:t>Research dissertation presented in partial fulfilment of the requirements for the degree of</w:t>
      </w:r>
    </w:p>
    <w:p w14:paraId="3584E343" w14:textId="71804822" w:rsidR="009C2F5D" w:rsidRPr="004945FC" w:rsidRDefault="009C2F5D" w:rsidP="003775FE">
      <w:pPr>
        <w:jc w:val="center"/>
        <w:rPr>
          <w:rFonts w:cs="Times New Roman"/>
          <w:b/>
          <w:bCs/>
          <w:szCs w:val="24"/>
        </w:rPr>
      </w:pPr>
      <w:r w:rsidRPr="004945FC">
        <w:rPr>
          <w:rFonts w:cs="Times New Roman"/>
          <w:b/>
          <w:bCs/>
          <w:szCs w:val="24"/>
        </w:rPr>
        <w:t>MSc in Accounting and Finance Management</w:t>
      </w:r>
    </w:p>
    <w:p w14:paraId="5F653073" w14:textId="3F30352E" w:rsidR="009C2F5D" w:rsidRPr="004945FC" w:rsidRDefault="009C2F5D" w:rsidP="003775FE">
      <w:pPr>
        <w:jc w:val="center"/>
        <w:rPr>
          <w:rFonts w:cs="Times New Roman"/>
          <w:szCs w:val="24"/>
        </w:rPr>
      </w:pPr>
      <w:r w:rsidRPr="004945FC">
        <w:rPr>
          <w:rFonts w:cs="Times New Roman"/>
          <w:szCs w:val="24"/>
        </w:rPr>
        <w:t>Griffith College Dublin</w:t>
      </w:r>
    </w:p>
    <w:p w14:paraId="08DDE527" w14:textId="43ACBC1F" w:rsidR="009C2F5D" w:rsidRPr="004945FC" w:rsidRDefault="009C2F5D" w:rsidP="003775FE">
      <w:pPr>
        <w:jc w:val="center"/>
        <w:rPr>
          <w:rFonts w:cs="Times New Roman"/>
          <w:szCs w:val="24"/>
        </w:rPr>
      </w:pPr>
    </w:p>
    <w:p w14:paraId="594BD9CA" w14:textId="77777777" w:rsidR="00896C4B" w:rsidRPr="004945FC" w:rsidRDefault="00896C4B" w:rsidP="003775FE">
      <w:pPr>
        <w:jc w:val="center"/>
        <w:rPr>
          <w:rFonts w:cs="Times New Roman"/>
          <w:szCs w:val="24"/>
        </w:rPr>
      </w:pPr>
    </w:p>
    <w:p w14:paraId="54B9B885" w14:textId="73E89630" w:rsidR="009C2F5D" w:rsidRPr="004945FC" w:rsidRDefault="009C2F5D" w:rsidP="003775FE">
      <w:pPr>
        <w:jc w:val="center"/>
        <w:rPr>
          <w:rFonts w:cs="Times New Roman"/>
          <w:szCs w:val="24"/>
        </w:rPr>
      </w:pPr>
    </w:p>
    <w:p w14:paraId="4A0B83F0" w14:textId="0E271DCF" w:rsidR="009C2F5D" w:rsidRPr="004945FC" w:rsidRDefault="001D4D9A" w:rsidP="003775FE">
      <w:pPr>
        <w:jc w:val="center"/>
        <w:rPr>
          <w:rFonts w:cs="Times New Roman"/>
          <w:b/>
          <w:bCs/>
          <w:szCs w:val="24"/>
        </w:rPr>
      </w:pPr>
      <w:r w:rsidRPr="004945FC">
        <w:rPr>
          <w:rFonts w:cs="Times New Roman"/>
          <w:szCs w:val="24"/>
        </w:rPr>
        <w:t xml:space="preserve">Dissertation supervisor: </w:t>
      </w:r>
      <w:r w:rsidR="001D0A00" w:rsidRPr="004945FC">
        <w:rPr>
          <w:rFonts w:cs="Times New Roman"/>
          <w:b/>
          <w:bCs/>
          <w:szCs w:val="24"/>
        </w:rPr>
        <w:t>Janette Maxwell</w:t>
      </w:r>
    </w:p>
    <w:p w14:paraId="5A2ED035" w14:textId="77777777" w:rsidR="008D5935" w:rsidRPr="004945FC" w:rsidRDefault="008D5935" w:rsidP="003775FE">
      <w:pPr>
        <w:jc w:val="center"/>
        <w:rPr>
          <w:rFonts w:cs="Times New Roman"/>
          <w:szCs w:val="24"/>
        </w:rPr>
      </w:pPr>
    </w:p>
    <w:p w14:paraId="1A082BBE" w14:textId="77777777" w:rsidR="008D5935" w:rsidRPr="004945FC" w:rsidRDefault="008D5935" w:rsidP="003775FE">
      <w:pPr>
        <w:jc w:val="center"/>
        <w:rPr>
          <w:rFonts w:cs="Times New Roman"/>
          <w:szCs w:val="24"/>
        </w:rPr>
      </w:pPr>
    </w:p>
    <w:p w14:paraId="1C8D6F54" w14:textId="4919F722" w:rsidR="009C2F5D" w:rsidRPr="004945FC" w:rsidRDefault="009C2F5D" w:rsidP="003775FE">
      <w:pPr>
        <w:jc w:val="center"/>
        <w:rPr>
          <w:rFonts w:cs="Times New Roman"/>
          <w:b/>
          <w:bCs/>
          <w:szCs w:val="24"/>
        </w:rPr>
      </w:pPr>
      <w:r w:rsidRPr="004945FC">
        <w:rPr>
          <w:rFonts w:cs="Times New Roman"/>
          <w:b/>
          <w:bCs/>
          <w:szCs w:val="24"/>
        </w:rPr>
        <w:t>Fernando</w:t>
      </w:r>
      <w:r w:rsidR="00573DD3" w:rsidRPr="004945FC">
        <w:rPr>
          <w:rFonts w:cs="Times New Roman"/>
          <w:b/>
          <w:bCs/>
          <w:szCs w:val="24"/>
        </w:rPr>
        <w:t xml:space="preserve"> German</w:t>
      </w:r>
      <w:r w:rsidRPr="004945FC">
        <w:rPr>
          <w:rFonts w:cs="Times New Roman"/>
          <w:b/>
          <w:bCs/>
          <w:szCs w:val="24"/>
        </w:rPr>
        <w:t xml:space="preserve"> Linares Peralta</w:t>
      </w:r>
    </w:p>
    <w:p w14:paraId="3D5C2D12" w14:textId="2173A636" w:rsidR="009C2F5D" w:rsidRPr="00CF6891" w:rsidRDefault="00EA1083" w:rsidP="00AE3B42">
      <w:pPr>
        <w:jc w:val="center"/>
        <w:rPr>
          <w:rFonts w:cs="Times New Roman"/>
          <w:sz w:val="28"/>
          <w:szCs w:val="28"/>
        </w:rPr>
      </w:pPr>
      <w:r w:rsidRPr="004945FC">
        <w:rPr>
          <w:rFonts w:cs="Times New Roman"/>
          <w:szCs w:val="24"/>
        </w:rPr>
        <w:t>1</w:t>
      </w:r>
      <w:r w:rsidRPr="004945FC">
        <w:rPr>
          <w:rFonts w:cs="Times New Roman"/>
          <w:szCs w:val="24"/>
          <w:vertAlign w:val="superscript"/>
        </w:rPr>
        <w:t>st</w:t>
      </w:r>
      <w:r w:rsidRPr="004945FC">
        <w:rPr>
          <w:rFonts w:cs="Times New Roman"/>
          <w:szCs w:val="24"/>
        </w:rPr>
        <w:t xml:space="preserve"> June </w:t>
      </w:r>
      <w:r w:rsidR="009C2F5D" w:rsidRPr="004945FC">
        <w:rPr>
          <w:rFonts w:cs="Times New Roman"/>
          <w:szCs w:val="24"/>
        </w:rPr>
        <w:t>2023</w:t>
      </w:r>
      <w:r w:rsidR="009C2F5D" w:rsidRPr="00CF6891">
        <w:rPr>
          <w:rFonts w:cs="Times New Roman"/>
          <w:sz w:val="28"/>
          <w:szCs w:val="28"/>
        </w:rPr>
        <w:br w:type="page"/>
      </w:r>
    </w:p>
    <w:p w14:paraId="52FE0931" w14:textId="377990AE" w:rsidR="009C2F5D" w:rsidRPr="00FD3436" w:rsidRDefault="009C2F5D" w:rsidP="0033681D">
      <w:pPr>
        <w:pStyle w:val="Heading1"/>
        <w:rPr>
          <w:rFonts w:cs="Times New Roman"/>
        </w:rPr>
      </w:pPr>
      <w:bookmarkStart w:id="0" w:name="_Toc136457447"/>
      <w:r w:rsidRPr="00FD3436">
        <w:rPr>
          <w:rFonts w:cs="Times New Roman"/>
        </w:rPr>
        <w:lastRenderedPageBreak/>
        <w:t>Candidate declaration</w:t>
      </w:r>
      <w:bookmarkEnd w:id="0"/>
    </w:p>
    <w:p w14:paraId="4DB026DF" w14:textId="79D013AC" w:rsidR="00D07FE1" w:rsidRPr="00FD3436" w:rsidRDefault="00D07FE1" w:rsidP="009C2F5D">
      <w:pPr>
        <w:rPr>
          <w:rFonts w:cs="Times New Roman"/>
          <w:sz w:val="28"/>
          <w:szCs w:val="28"/>
        </w:rPr>
      </w:pPr>
    </w:p>
    <w:p w14:paraId="3E8FA572" w14:textId="27CAD8E9" w:rsidR="00D07FE1" w:rsidRPr="00FD3436" w:rsidRDefault="00D07FE1" w:rsidP="009C2F5D">
      <w:pPr>
        <w:rPr>
          <w:rFonts w:cs="Times New Roman"/>
          <w:sz w:val="28"/>
          <w:szCs w:val="28"/>
        </w:rPr>
      </w:pPr>
    </w:p>
    <w:p w14:paraId="2BF03BF6" w14:textId="3A3913A0" w:rsidR="00D07FE1" w:rsidRPr="00FD3436" w:rsidRDefault="00D07FE1" w:rsidP="009C2F5D">
      <w:pPr>
        <w:rPr>
          <w:rFonts w:cs="Times New Roman"/>
          <w:sz w:val="28"/>
          <w:szCs w:val="28"/>
        </w:rPr>
      </w:pPr>
    </w:p>
    <w:p w14:paraId="06486F47" w14:textId="1DFEADBD" w:rsidR="00D07FE1" w:rsidRPr="008205C5" w:rsidRDefault="00D07FE1" w:rsidP="009C2F5D">
      <w:pPr>
        <w:rPr>
          <w:rFonts w:cs="Times New Roman"/>
          <w:szCs w:val="24"/>
        </w:rPr>
      </w:pPr>
      <w:r w:rsidRPr="008205C5">
        <w:rPr>
          <w:rFonts w:cs="Times New Roman"/>
          <w:szCs w:val="24"/>
        </w:rPr>
        <w:t xml:space="preserve">Candidate name: </w:t>
      </w:r>
      <w:r w:rsidRPr="008205C5">
        <w:rPr>
          <w:rFonts w:cs="Times New Roman"/>
          <w:szCs w:val="24"/>
        </w:rPr>
        <w:tab/>
      </w:r>
      <w:r w:rsidRPr="008205C5">
        <w:rPr>
          <w:rFonts w:cs="Times New Roman"/>
          <w:szCs w:val="24"/>
        </w:rPr>
        <w:tab/>
        <w:t xml:space="preserve">Fernando </w:t>
      </w:r>
      <w:r w:rsidR="00496C31" w:rsidRPr="008205C5">
        <w:rPr>
          <w:rFonts w:cs="Times New Roman"/>
          <w:szCs w:val="24"/>
        </w:rPr>
        <w:t xml:space="preserve">German </w:t>
      </w:r>
      <w:r w:rsidRPr="008205C5">
        <w:rPr>
          <w:rFonts w:cs="Times New Roman"/>
          <w:szCs w:val="24"/>
        </w:rPr>
        <w:t>Linares Peralta</w:t>
      </w:r>
    </w:p>
    <w:p w14:paraId="1815A855" w14:textId="11E794C1" w:rsidR="00D07FE1" w:rsidRPr="008205C5" w:rsidRDefault="00D07FE1" w:rsidP="009C2F5D">
      <w:pPr>
        <w:rPr>
          <w:rFonts w:cs="Times New Roman"/>
          <w:szCs w:val="24"/>
        </w:rPr>
      </w:pPr>
    </w:p>
    <w:p w14:paraId="39F7F21C" w14:textId="2AAEDFB8" w:rsidR="0051746D" w:rsidRPr="008205C5" w:rsidRDefault="00D07FE1" w:rsidP="009C2F5D">
      <w:pPr>
        <w:rPr>
          <w:rFonts w:cs="Times New Roman"/>
          <w:b/>
          <w:bCs/>
          <w:szCs w:val="24"/>
        </w:rPr>
      </w:pPr>
      <w:r w:rsidRPr="008205C5">
        <w:rPr>
          <w:rFonts w:cs="Times New Roman"/>
          <w:szCs w:val="24"/>
        </w:rPr>
        <w:t>I certify that</w:t>
      </w:r>
      <w:r w:rsidR="008D6804" w:rsidRPr="008205C5">
        <w:rPr>
          <w:rFonts w:cs="Times New Roman"/>
          <w:szCs w:val="24"/>
        </w:rPr>
        <w:t xml:space="preserve"> th</w:t>
      </w:r>
      <w:r w:rsidR="008E409F" w:rsidRPr="008205C5">
        <w:rPr>
          <w:rFonts w:cs="Times New Roman"/>
          <w:szCs w:val="24"/>
        </w:rPr>
        <w:t>is</w:t>
      </w:r>
      <w:r w:rsidR="008D6804" w:rsidRPr="008205C5">
        <w:rPr>
          <w:rFonts w:cs="Times New Roman"/>
          <w:szCs w:val="24"/>
        </w:rPr>
        <w:t xml:space="preserve"> dissertation entitled </w:t>
      </w:r>
      <w:r w:rsidR="005F1B89" w:rsidRPr="008205C5">
        <w:rPr>
          <w:rFonts w:cs="Times New Roman"/>
          <w:b/>
          <w:bCs/>
          <w:szCs w:val="24"/>
        </w:rPr>
        <w:t>Corporation Tax as a strategy to attract Foreign Direct Investment in Ireland</w:t>
      </w:r>
    </w:p>
    <w:p w14:paraId="4C66E3BE" w14:textId="77777777" w:rsidR="00A95311" w:rsidRPr="008205C5" w:rsidRDefault="00A95311" w:rsidP="009C2F5D">
      <w:pPr>
        <w:rPr>
          <w:rFonts w:cs="Times New Roman"/>
          <w:b/>
          <w:bCs/>
          <w:szCs w:val="24"/>
        </w:rPr>
      </w:pPr>
    </w:p>
    <w:p w14:paraId="2DC264D1" w14:textId="4B147418" w:rsidR="00D1480F" w:rsidRPr="008205C5" w:rsidRDefault="00A95311" w:rsidP="009C2F5D">
      <w:pPr>
        <w:rPr>
          <w:rFonts w:cs="Times New Roman"/>
          <w:szCs w:val="24"/>
        </w:rPr>
      </w:pPr>
      <w:r w:rsidRPr="008205C5">
        <w:rPr>
          <w:rFonts w:cs="Times New Roman"/>
          <w:szCs w:val="24"/>
        </w:rPr>
        <w:t xml:space="preserve">Submitted for </w:t>
      </w:r>
      <w:r w:rsidR="00FE4C4D" w:rsidRPr="008205C5">
        <w:rPr>
          <w:rFonts w:cs="Times New Roman"/>
          <w:szCs w:val="24"/>
        </w:rPr>
        <w:t xml:space="preserve">the degree of: </w:t>
      </w:r>
      <w:r w:rsidR="00FE4C4D" w:rsidRPr="008205C5">
        <w:rPr>
          <w:rFonts w:cs="Times New Roman"/>
          <w:b/>
          <w:bCs/>
          <w:szCs w:val="24"/>
        </w:rPr>
        <w:t xml:space="preserve">MSc in Accounting and Finance </w:t>
      </w:r>
      <w:r w:rsidR="00D1480F" w:rsidRPr="008205C5">
        <w:rPr>
          <w:rFonts w:cs="Times New Roman"/>
          <w:b/>
          <w:bCs/>
          <w:szCs w:val="24"/>
        </w:rPr>
        <w:t>Management</w:t>
      </w:r>
      <w:r w:rsidR="0040479D" w:rsidRPr="008205C5">
        <w:rPr>
          <w:rFonts w:cs="Times New Roman"/>
          <w:b/>
          <w:bCs/>
          <w:szCs w:val="24"/>
        </w:rPr>
        <w:t xml:space="preserve"> </w:t>
      </w:r>
      <w:r w:rsidR="0040479D" w:rsidRPr="008205C5">
        <w:rPr>
          <w:rFonts w:cs="Times New Roman"/>
          <w:szCs w:val="24"/>
        </w:rPr>
        <w:t xml:space="preserve">is the result of my own work and that where reference </w:t>
      </w:r>
      <w:r w:rsidR="008E17EF" w:rsidRPr="008205C5">
        <w:rPr>
          <w:rFonts w:cs="Times New Roman"/>
          <w:szCs w:val="24"/>
        </w:rPr>
        <w:t>is made to the work of others, due acknowledgement is given.</w:t>
      </w:r>
    </w:p>
    <w:p w14:paraId="7BEE2445" w14:textId="77777777" w:rsidR="008E17EF" w:rsidRPr="008205C5" w:rsidRDefault="008E17EF" w:rsidP="009C2F5D">
      <w:pPr>
        <w:rPr>
          <w:rFonts w:cs="Times New Roman"/>
          <w:szCs w:val="24"/>
        </w:rPr>
      </w:pPr>
    </w:p>
    <w:p w14:paraId="1ACB53C6" w14:textId="5E0DBF81" w:rsidR="00601EC6" w:rsidRPr="008205C5" w:rsidRDefault="00601EC6" w:rsidP="009C2F5D">
      <w:pPr>
        <w:rPr>
          <w:rFonts w:cs="Times New Roman"/>
          <w:szCs w:val="24"/>
        </w:rPr>
      </w:pPr>
      <w:r w:rsidRPr="008205C5">
        <w:rPr>
          <w:rFonts w:cs="Times New Roman"/>
          <w:szCs w:val="24"/>
        </w:rPr>
        <w:t>Candidate signature:</w:t>
      </w:r>
    </w:p>
    <w:p w14:paraId="3DE787A3" w14:textId="77777777" w:rsidR="00601EC6" w:rsidRPr="008205C5" w:rsidRDefault="00601EC6" w:rsidP="009C2F5D">
      <w:pPr>
        <w:rPr>
          <w:rFonts w:cs="Times New Roman"/>
          <w:szCs w:val="24"/>
        </w:rPr>
      </w:pPr>
    </w:p>
    <w:p w14:paraId="44947DDE" w14:textId="110EA404" w:rsidR="00601EC6" w:rsidRPr="008205C5" w:rsidRDefault="00601EC6" w:rsidP="009C2F5D">
      <w:pPr>
        <w:rPr>
          <w:rFonts w:cs="Times New Roman"/>
          <w:szCs w:val="24"/>
        </w:rPr>
      </w:pPr>
      <w:r w:rsidRPr="008205C5">
        <w:rPr>
          <w:rFonts w:cs="Times New Roman"/>
          <w:szCs w:val="24"/>
        </w:rPr>
        <w:t>Date:</w:t>
      </w:r>
      <w:r w:rsidR="00B9148B" w:rsidRPr="008205C5">
        <w:rPr>
          <w:rFonts w:cs="Times New Roman"/>
          <w:szCs w:val="24"/>
        </w:rPr>
        <w:t xml:space="preserve"> </w:t>
      </w:r>
      <w:r w:rsidR="00DE043D" w:rsidRPr="008205C5">
        <w:rPr>
          <w:rFonts w:cs="Times New Roman"/>
          <w:szCs w:val="24"/>
        </w:rPr>
        <w:t>1</w:t>
      </w:r>
      <w:r w:rsidR="00B9148B" w:rsidRPr="008205C5">
        <w:rPr>
          <w:rFonts w:cs="Times New Roman"/>
          <w:szCs w:val="24"/>
        </w:rPr>
        <w:t>/6/2023</w:t>
      </w:r>
    </w:p>
    <w:p w14:paraId="6CD2D199" w14:textId="77777777" w:rsidR="00601EC6" w:rsidRPr="008205C5" w:rsidRDefault="00601EC6" w:rsidP="009C2F5D">
      <w:pPr>
        <w:rPr>
          <w:rFonts w:cs="Times New Roman"/>
          <w:szCs w:val="24"/>
        </w:rPr>
      </w:pPr>
    </w:p>
    <w:p w14:paraId="4D98AC77" w14:textId="134D1AD9" w:rsidR="00601EC6" w:rsidRPr="008205C5" w:rsidRDefault="00601EC6" w:rsidP="009C2F5D">
      <w:pPr>
        <w:rPr>
          <w:rFonts w:cs="Times New Roman"/>
          <w:szCs w:val="24"/>
        </w:rPr>
      </w:pPr>
      <w:r w:rsidRPr="008205C5">
        <w:rPr>
          <w:rFonts w:cs="Times New Roman"/>
          <w:szCs w:val="24"/>
        </w:rPr>
        <w:t>Supervisor Name: Janette Maxwell</w:t>
      </w:r>
    </w:p>
    <w:p w14:paraId="737F5BD2" w14:textId="77777777" w:rsidR="0090645C" w:rsidRPr="008205C5" w:rsidRDefault="0090645C" w:rsidP="009C2F5D">
      <w:pPr>
        <w:rPr>
          <w:rFonts w:cs="Times New Roman"/>
          <w:szCs w:val="24"/>
        </w:rPr>
      </w:pPr>
    </w:p>
    <w:p w14:paraId="29EF3071" w14:textId="7B5BA66D" w:rsidR="0090645C" w:rsidRPr="008205C5" w:rsidRDefault="0090645C" w:rsidP="009C2F5D">
      <w:pPr>
        <w:rPr>
          <w:rFonts w:cs="Times New Roman"/>
          <w:szCs w:val="24"/>
        </w:rPr>
      </w:pPr>
      <w:r w:rsidRPr="008205C5">
        <w:rPr>
          <w:rFonts w:cs="Times New Roman"/>
          <w:szCs w:val="24"/>
        </w:rPr>
        <w:t>Supervisor signature:</w:t>
      </w:r>
    </w:p>
    <w:p w14:paraId="17D93D34" w14:textId="040DB59B" w:rsidR="0051746D" w:rsidRPr="008205C5" w:rsidRDefault="0051746D" w:rsidP="009C2F5D">
      <w:pPr>
        <w:rPr>
          <w:rFonts w:cs="Times New Roman"/>
          <w:szCs w:val="24"/>
        </w:rPr>
      </w:pPr>
    </w:p>
    <w:p w14:paraId="1CFCBA40" w14:textId="242790A0" w:rsidR="0051746D" w:rsidRPr="008205C5" w:rsidRDefault="0090645C" w:rsidP="009C2F5D">
      <w:pPr>
        <w:rPr>
          <w:rFonts w:cs="Times New Roman"/>
          <w:szCs w:val="24"/>
        </w:rPr>
      </w:pPr>
      <w:r w:rsidRPr="008205C5">
        <w:rPr>
          <w:rFonts w:cs="Times New Roman"/>
          <w:szCs w:val="24"/>
        </w:rPr>
        <w:t>D</w:t>
      </w:r>
      <w:r w:rsidR="00F71EB1" w:rsidRPr="008205C5">
        <w:rPr>
          <w:rFonts w:cs="Times New Roman"/>
          <w:szCs w:val="24"/>
        </w:rPr>
        <w:t>ate:</w:t>
      </w:r>
    </w:p>
    <w:p w14:paraId="7AA107FB" w14:textId="77777777" w:rsidR="0051746D" w:rsidRPr="00FD3436" w:rsidRDefault="0051746D">
      <w:pPr>
        <w:rPr>
          <w:rFonts w:cs="Times New Roman"/>
          <w:sz w:val="28"/>
          <w:szCs w:val="28"/>
        </w:rPr>
      </w:pPr>
      <w:r w:rsidRPr="00FD3436">
        <w:rPr>
          <w:rFonts w:cs="Times New Roman"/>
          <w:sz w:val="28"/>
          <w:szCs w:val="28"/>
        </w:rPr>
        <w:br w:type="page"/>
      </w:r>
    </w:p>
    <w:p w14:paraId="23F3280F" w14:textId="0EBC2791" w:rsidR="0051746D" w:rsidRPr="00FD3436" w:rsidRDefault="0051746D" w:rsidP="0033681D">
      <w:pPr>
        <w:pStyle w:val="Heading1"/>
        <w:rPr>
          <w:rFonts w:cs="Times New Roman"/>
        </w:rPr>
      </w:pPr>
      <w:bookmarkStart w:id="1" w:name="_Toc136457448"/>
      <w:r w:rsidRPr="00FD3436">
        <w:rPr>
          <w:rFonts w:cs="Times New Roman"/>
        </w:rPr>
        <w:lastRenderedPageBreak/>
        <w:t>Dedication</w:t>
      </w:r>
      <w:bookmarkEnd w:id="1"/>
    </w:p>
    <w:p w14:paraId="3F52C2EB" w14:textId="141B2F76" w:rsidR="00716402" w:rsidRPr="00555A76" w:rsidRDefault="004F30A0" w:rsidP="009C2F5D">
      <w:pPr>
        <w:rPr>
          <w:rFonts w:cs="Times New Roman"/>
          <w:szCs w:val="24"/>
        </w:rPr>
      </w:pPr>
      <w:r w:rsidRPr="00555A76">
        <w:rPr>
          <w:rFonts w:cs="Times New Roman"/>
          <w:szCs w:val="24"/>
        </w:rPr>
        <w:t>I dedicate this great part of m</w:t>
      </w:r>
      <w:r w:rsidR="0044499F" w:rsidRPr="00555A76">
        <w:rPr>
          <w:rFonts w:cs="Times New Roman"/>
          <w:szCs w:val="24"/>
        </w:rPr>
        <w:t xml:space="preserve">y </w:t>
      </w:r>
      <w:r w:rsidR="004124E7" w:rsidRPr="00555A76">
        <w:rPr>
          <w:rFonts w:cs="Times New Roman"/>
          <w:szCs w:val="24"/>
        </w:rPr>
        <w:t>formation to my dear grandmother</w:t>
      </w:r>
      <w:r w:rsidR="00A022C9" w:rsidRPr="00555A76">
        <w:rPr>
          <w:rFonts w:cs="Times New Roman"/>
          <w:szCs w:val="24"/>
        </w:rPr>
        <w:t xml:space="preserve"> who is still taking care of me from some</w:t>
      </w:r>
      <w:r w:rsidR="00AC3E7C" w:rsidRPr="00555A76">
        <w:rPr>
          <w:rFonts w:cs="Times New Roman"/>
          <w:szCs w:val="24"/>
        </w:rPr>
        <w:t>where</w:t>
      </w:r>
      <w:r w:rsidR="002E6643" w:rsidRPr="00555A76">
        <w:rPr>
          <w:rFonts w:cs="Times New Roman"/>
          <w:szCs w:val="24"/>
        </w:rPr>
        <w:t xml:space="preserve"> up there in the sky</w:t>
      </w:r>
      <w:r w:rsidR="004124E7" w:rsidRPr="00555A76">
        <w:rPr>
          <w:rFonts w:cs="Times New Roman"/>
          <w:szCs w:val="24"/>
        </w:rPr>
        <w:t xml:space="preserve">, my grandparents that </w:t>
      </w:r>
      <w:r w:rsidR="00251C60">
        <w:rPr>
          <w:rFonts w:cs="Times New Roman"/>
          <w:szCs w:val="24"/>
        </w:rPr>
        <w:t xml:space="preserve">still </w:t>
      </w:r>
      <w:r w:rsidR="00617E5C" w:rsidRPr="00555A76">
        <w:rPr>
          <w:rFonts w:cs="Times New Roman"/>
          <w:szCs w:val="24"/>
        </w:rPr>
        <w:t>show</w:t>
      </w:r>
      <w:r w:rsidR="002E6643" w:rsidRPr="00555A76">
        <w:rPr>
          <w:rFonts w:cs="Times New Roman"/>
          <w:szCs w:val="24"/>
        </w:rPr>
        <w:t xml:space="preserve"> me </w:t>
      </w:r>
      <w:r w:rsidR="00FE7AF5" w:rsidRPr="00555A76">
        <w:rPr>
          <w:rFonts w:cs="Times New Roman"/>
          <w:szCs w:val="24"/>
        </w:rPr>
        <w:t>the best of love</w:t>
      </w:r>
      <w:r w:rsidR="003B075C">
        <w:rPr>
          <w:rFonts w:cs="Times New Roman"/>
          <w:szCs w:val="24"/>
        </w:rPr>
        <w:t xml:space="preserve"> every day</w:t>
      </w:r>
      <w:r w:rsidR="008F310E" w:rsidRPr="00555A76">
        <w:rPr>
          <w:rFonts w:cs="Times New Roman"/>
          <w:szCs w:val="24"/>
        </w:rPr>
        <w:t>,</w:t>
      </w:r>
      <w:r w:rsidR="00FE7AF5" w:rsidRPr="00555A76">
        <w:rPr>
          <w:rFonts w:cs="Times New Roman"/>
          <w:szCs w:val="24"/>
        </w:rPr>
        <w:t xml:space="preserve"> </w:t>
      </w:r>
      <w:r w:rsidR="00925C2E" w:rsidRPr="00555A76">
        <w:rPr>
          <w:rFonts w:cs="Times New Roman"/>
          <w:szCs w:val="24"/>
        </w:rPr>
        <w:t xml:space="preserve">and </w:t>
      </w:r>
      <w:r w:rsidR="00FE7AF5" w:rsidRPr="00555A76">
        <w:rPr>
          <w:rFonts w:cs="Times New Roman"/>
          <w:szCs w:val="24"/>
        </w:rPr>
        <w:t xml:space="preserve">my parents and siblings who are the most important </w:t>
      </w:r>
      <w:r w:rsidR="009F1EDB" w:rsidRPr="00555A76">
        <w:rPr>
          <w:rFonts w:cs="Times New Roman"/>
          <w:szCs w:val="24"/>
        </w:rPr>
        <w:t>thing in my life.</w:t>
      </w:r>
    </w:p>
    <w:p w14:paraId="40904003" w14:textId="161275F5" w:rsidR="009F1EDB" w:rsidRPr="00555A76" w:rsidRDefault="00F036CD" w:rsidP="009C2F5D">
      <w:pPr>
        <w:rPr>
          <w:rFonts w:cs="Times New Roman"/>
          <w:szCs w:val="24"/>
        </w:rPr>
      </w:pPr>
      <w:r w:rsidRPr="00555A76">
        <w:rPr>
          <w:rFonts w:cs="Times New Roman"/>
          <w:szCs w:val="24"/>
        </w:rPr>
        <w:t>T</w:t>
      </w:r>
      <w:r w:rsidR="009F1EDB" w:rsidRPr="00555A76">
        <w:rPr>
          <w:rFonts w:cs="Times New Roman"/>
          <w:szCs w:val="24"/>
        </w:rPr>
        <w:t xml:space="preserve">his is also for me, </w:t>
      </w:r>
      <w:r w:rsidR="003E7EA0" w:rsidRPr="00555A76">
        <w:rPr>
          <w:rFonts w:cs="Times New Roman"/>
          <w:szCs w:val="24"/>
        </w:rPr>
        <w:t>to</w:t>
      </w:r>
      <w:r w:rsidR="00B92B51" w:rsidRPr="00555A76">
        <w:rPr>
          <w:rFonts w:cs="Times New Roman"/>
          <w:szCs w:val="24"/>
        </w:rPr>
        <w:t xml:space="preserve"> </w:t>
      </w:r>
      <w:r w:rsidR="003E7EA0" w:rsidRPr="00555A76">
        <w:rPr>
          <w:rFonts w:cs="Times New Roman"/>
          <w:szCs w:val="24"/>
        </w:rPr>
        <w:t>keep in mind what I am</w:t>
      </w:r>
      <w:r w:rsidR="00DC6519">
        <w:rPr>
          <w:rFonts w:cs="Times New Roman"/>
          <w:szCs w:val="24"/>
        </w:rPr>
        <w:t xml:space="preserve"> capable of</w:t>
      </w:r>
      <w:r w:rsidR="00C13F94" w:rsidRPr="00555A76">
        <w:rPr>
          <w:rFonts w:cs="Times New Roman"/>
          <w:szCs w:val="24"/>
        </w:rPr>
        <w:t>, what I am looking for</w:t>
      </w:r>
      <w:r w:rsidR="003E7EA0" w:rsidRPr="00555A76">
        <w:rPr>
          <w:rFonts w:cs="Times New Roman"/>
          <w:szCs w:val="24"/>
        </w:rPr>
        <w:t xml:space="preserve"> and what I deserve. I hope I am th</w:t>
      </w:r>
      <w:r w:rsidR="00C13F94" w:rsidRPr="00555A76">
        <w:rPr>
          <w:rFonts w:cs="Times New Roman"/>
          <w:szCs w:val="24"/>
        </w:rPr>
        <w:t>at</w:t>
      </w:r>
      <w:r w:rsidR="003E7EA0" w:rsidRPr="00555A76">
        <w:rPr>
          <w:rFonts w:cs="Times New Roman"/>
          <w:szCs w:val="24"/>
        </w:rPr>
        <w:t xml:space="preserve"> better person I want to be every</w:t>
      </w:r>
      <w:r w:rsidR="009D2B8B" w:rsidRPr="00555A76">
        <w:rPr>
          <w:rFonts w:cs="Times New Roman"/>
          <w:szCs w:val="24"/>
        </w:rPr>
        <w:t xml:space="preserve"> day.</w:t>
      </w:r>
    </w:p>
    <w:p w14:paraId="68B8EB4D" w14:textId="0819CA3E" w:rsidR="0051746D" w:rsidRPr="00C15743" w:rsidRDefault="002D700B" w:rsidP="009C2F5D">
      <w:pPr>
        <w:rPr>
          <w:rFonts w:cs="Times New Roman"/>
          <w:b/>
          <w:bCs/>
          <w:szCs w:val="24"/>
          <w:lang w:val="es-BO"/>
        </w:rPr>
      </w:pPr>
      <w:r w:rsidRPr="00C15743">
        <w:rPr>
          <w:rFonts w:cs="Times New Roman"/>
          <w:b/>
          <w:bCs/>
          <w:szCs w:val="24"/>
          <w:lang w:val="es-BO"/>
        </w:rPr>
        <w:t>Dedicatoria</w:t>
      </w:r>
    </w:p>
    <w:p w14:paraId="77A5A6AD" w14:textId="5BF5AD70" w:rsidR="008433A6" w:rsidRPr="00555A76" w:rsidRDefault="008433A6" w:rsidP="009C2F5D">
      <w:pPr>
        <w:rPr>
          <w:rFonts w:cs="Times New Roman"/>
          <w:szCs w:val="24"/>
          <w:lang w:val="es-BO"/>
        </w:rPr>
      </w:pPr>
      <w:r w:rsidRPr="00555A76">
        <w:rPr>
          <w:rFonts w:cs="Times New Roman"/>
          <w:szCs w:val="24"/>
          <w:lang w:val="es-BO"/>
        </w:rPr>
        <w:t>Dedico esta gran parte de mi formación a mi querida “Corazona”</w:t>
      </w:r>
      <w:r w:rsidR="00220EFF" w:rsidRPr="00555A76">
        <w:rPr>
          <w:rFonts w:cs="Times New Roman"/>
          <w:szCs w:val="24"/>
          <w:lang w:val="es-BO"/>
        </w:rPr>
        <w:t xml:space="preserve"> que </w:t>
      </w:r>
      <w:r w:rsidR="00D706B6" w:rsidRPr="00555A76">
        <w:rPr>
          <w:rFonts w:cs="Times New Roman"/>
          <w:szCs w:val="24"/>
          <w:lang w:val="es-BO"/>
        </w:rPr>
        <w:t>aún</w:t>
      </w:r>
      <w:r w:rsidR="00220EFF" w:rsidRPr="00555A76">
        <w:rPr>
          <w:rFonts w:cs="Times New Roman"/>
          <w:szCs w:val="24"/>
          <w:lang w:val="es-BO"/>
        </w:rPr>
        <w:t xml:space="preserve"> me cuida desde algún lugar del cielo, a mis abuelitos que </w:t>
      </w:r>
      <w:r w:rsidR="003B075C">
        <w:rPr>
          <w:rFonts w:cs="Times New Roman"/>
          <w:szCs w:val="24"/>
          <w:lang w:val="es-BO"/>
        </w:rPr>
        <w:t xml:space="preserve">aún </w:t>
      </w:r>
      <w:r w:rsidR="00220EFF" w:rsidRPr="00555A76">
        <w:rPr>
          <w:rFonts w:cs="Times New Roman"/>
          <w:szCs w:val="24"/>
          <w:lang w:val="es-BO"/>
        </w:rPr>
        <w:t>me m</w:t>
      </w:r>
      <w:r w:rsidR="003B075C">
        <w:rPr>
          <w:rFonts w:cs="Times New Roman"/>
          <w:szCs w:val="24"/>
          <w:lang w:val="es-BO"/>
        </w:rPr>
        <w:t>uestran</w:t>
      </w:r>
      <w:r w:rsidR="00220EFF" w:rsidRPr="00555A76">
        <w:rPr>
          <w:rFonts w:cs="Times New Roman"/>
          <w:szCs w:val="24"/>
          <w:lang w:val="es-BO"/>
        </w:rPr>
        <w:t xml:space="preserve"> lo mejor del amor</w:t>
      </w:r>
      <w:r w:rsidR="00AB499F">
        <w:rPr>
          <w:rFonts w:cs="Times New Roman"/>
          <w:szCs w:val="24"/>
          <w:lang w:val="es-BO"/>
        </w:rPr>
        <w:t xml:space="preserve"> cada día</w:t>
      </w:r>
      <w:r w:rsidR="00EB1523" w:rsidRPr="00555A76">
        <w:rPr>
          <w:rFonts w:cs="Times New Roman"/>
          <w:szCs w:val="24"/>
          <w:lang w:val="es-BO"/>
        </w:rPr>
        <w:t xml:space="preserve">, y a mis </w:t>
      </w:r>
      <w:r w:rsidR="0064116D" w:rsidRPr="00555A76">
        <w:rPr>
          <w:rFonts w:cs="Times New Roman"/>
          <w:szCs w:val="24"/>
          <w:lang w:val="es-BO"/>
        </w:rPr>
        <w:t>papás</w:t>
      </w:r>
      <w:r w:rsidR="00EB1523" w:rsidRPr="00555A76">
        <w:rPr>
          <w:rFonts w:cs="Times New Roman"/>
          <w:szCs w:val="24"/>
          <w:lang w:val="es-BO"/>
        </w:rPr>
        <w:t xml:space="preserve"> y hermanos que son los </w:t>
      </w:r>
      <w:r w:rsidR="00851F97" w:rsidRPr="00555A76">
        <w:rPr>
          <w:rFonts w:cs="Times New Roman"/>
          <w:szCs w:val="24"/>
          <w:lang w:val="es-BO"/>
        </w:rPr>
        <w:t>más</w:t>
      </w:r>
      <w:r w:rsidR="00EB1523" w:rsidRPr="00555A76">
        <w:rPr>
          <w:rFonts w:cs="Times New Roman"/>
          <w:szCs w:val="24"/>
          <w:lang w:val="es-BO"/>
        </w:rPr>
        <w:t xml:space="preserve"> importante en mi vida.</w:t>
      </w:r>
    </w:p>
    <w:p w14:paraId="79F19AA9" w14:textId="0C0BC7C5" w:rsidR="00EB1523" w:rsidRPr="00555A76" w:rsidRDefault="00EB1523" w:rsidP="009C2F5D">
      <w:pPr>
        <w:rPr>
          <w:rFonts w:cs="Times New Roman"/>
          <w:szCs w:val="24"/>
          <w:lang w:val="es-BO"/>
        </w:rPr>
      </w:pPr>
      <w:r w:rsidRPr="00555A76">
        <w:rPr>
          <w:rFonts w:cs="Times New Roman"/>
          <w:szCs w:val="24"/>
          <w:lang w:val="es-BO"/>
        </w:rPr>
        <w:t xml:space="preserve">Esto </w:t>
      </w:r>
      <w:r w:rsidR="00B92B51" w:rsidRPr="00555A76">
        <w:rPr>
          <w:rFonts w:cs="Times New Roman"/>
          <w:szCs w:val="24"/>
          <w:lang w:val="es-BO"/>
        </w:rPr>
        <w:t xml:space="preserve">también va dedicado a </w:t>
      </w:r>
      <w:r w:rsidR="00851F97" w:rsidRPr="00555A76">
        <w:rPr>
          <w:rFonts w:cs="Times New Roman"/>
          <w:szCs w:val="24"/>
          <w:lang w:val="es-BO"/>
        </w:rPr>
        <w:t>mí</w:t>
      </w:r>
      <w:r w:rsidR="00B92B51" w:rsidRPr="00555A76">
        <w:rPr>
          <w:rFonts w:cs="Times New Roman"/>
          <w:szCs w:val="24"/>
          <w:lang w:val="es-BO"/>
        </w:rPr>
        <w:t xml:space="preserve"> mismo, para recordar </w:t>
      </w:r>
      <w:r w:rsidR="00DC6519">
        <w:rPr>
          <w:rFonts w:cs="Times New Roman"/>
          <w:szCs w:val="24"/>
          <w:lang w:val="es-BO"/>
        </w:rPr>
        <w:t xml:space="preserve">de </w:t>
      </w:r>
      <w:r w:rsidR="00B92B51" w:rsidRPr="00555A76">
        <w:rPr>
          <w:rFonts w:cs="Times New Roman"/>
          <w:szCs w:val="24"/>
          <w:lang w:val="es-BO"/>
        </w:rPr>
        <w:t>lo que soy</w:t>
      </w:r>
      <w:r w:rsidR="00DC6519">
        <w:rPr>
          <w:rFonts w:cs="Times New Roman"/>
          <w:szCs w:val="24"/>
          <w:lang w:val="es-BO"/>
        </w:rPr>
        <w:t xml:space="preserve"> capaz</w:t>
      </w:r>
      <w:r w:rsidR="00B92B51" w:rsidRPr="00555A76">
        <w:rPr>
          <w:rFonts w:cs="Times New Roman"/>
          <w:szCs w:val="24"/>
          <w:lang w:val="es-BO"/>
        </w:rPr>
        <w:t xml:space="preserve">, lo que estoy buscando y lo que </w:t>
      </w:r>
      <w:r w:rsidR="00872D21">
        <w:rPr>
          <w:rFonts w:cs="Times New Roman"/>
          <w:szCs w:val="24"/>
          <w:lang w:val="es-BO"/>
        </w:rPr>
        <w:t xml:space="preserve">me </w:t>
      </w:r>
      <w:r w:rsidR="00B92B51" w:rsidRPr="00555A76">
        <w:rPr>
          <w:rFonts w:cs="Times New Roman"/>
          <w:szCs w:val="24"/>
          <w:lang w:val="es-BO"/>
        </w:rPr>
        <w:t xml:space="preserve">merezco. Espero ser esa mejor persona que quiero ser </w:t>
      </w:r>
      <w:r w:rsidR="00272A9F" w:rsidRPr="00555A76">
        <w:rPr>
          <w:rFonts w:cs="Times New Roman"/>
          <w:szCs w:val="24"/>
          <w:lang w:val="es-BO"/>
        </w:rPr>
        <w:t>cada día.</w:t>
      </w:r>
    </w:p>
    <w:p w14:paraId="5F9E4D76" w14:textId="77777777" w:rsidR="0051746D" w:rsidRPr="008433A6" w:rsidRDefault="0051746D">
      <w:pPr>
        <w:rPr>
          <w:rFonts w:cs="Times New Roman"/>
          <w:sz w:val="28"/>
          <w:szCs w:val="28"/>
          <w:lang w:val="es-BO"/>
        </w:rPr>
      </w:pPr>
      <w:r w:rsidRPr="008433A6">
        <w:rPr>
          <w:rFonts w:cs="Times New Roman"/>
          <w:sz w:val="28"/>
          <w:szCs w:val="28"/>
          <w:lang w:val="es-BO"/>
        </w:rPr>
        <w:br w:type="page"/>
      </w:r>
    </w:p>
    <w:p w14:paraId="1FCD8E0F" w14:textId="21A204C9" w:rsidR="0051746D" w:rsidRPr="00FD3436" w:rsidRDefault="0051746D" w:rsidP="0033681D">
      <w:pPr>
        <w:pStyle w:val="Heading1"/>
        <w:rPr>
          <w:rFonts w:cs="Times New Roman"/>
        </w:rPr>
      </w:pPr>
      <w:bookmarkStart w:id="2" w:name="_Toc136457449"/>
      <w:r w:rsidRPr="00FD3436">
        <w:rPr>
          <w:rFonts w:cs="Times New Roman"/>
        </w:rPr>
        <w:lastRenderedPageBreak/>
        <w:t>Acknowledgements</w:t>
      </w:r>
      <w:bookmarkEnd w:id="2"/>
    </w:p>
    <w:p w14:paraId="7C8ADF87" w14:textId="5F7D32B0" w:rsidR="003913C5" w:rsidRPr="00555A76" w:rsidRDefault="00760955" w:rsidP="009C2F5D">
      <w:pPr>
        <w:rPr>
          <w:rFonts w:cs="Times New Roman"/>
          <w:szCs w:val="24"/>
        </w:rPr>
      </w:pPr>
      <w:r w:rsidRPr="00555A76">
        <w:rPr>
          <w:rFonts w:cs="Times New Roman"/>
          <w:szCs w:val="24"/>
        </w:rPr>
        <w:t>First of all, I want to thank my</w:t>
      </w:r>
      <w:r w:rsidR="0014286B" w:rsidRPr="00555A76">
        <w:rPr>
          <w:rFonts w:cs="Times New Roman"/>
          <w:szCs w:val="24"/>
        </w:rPr>
        <w:t xml:space="preserve"> dear</w:t>
      </w:r>
      <w:r w:rsidRPr="00555A76">
        <w:rPr>
          <w:rFonts w:cs="Times New Roman"/>
          <w:szCs w:val="24"/>
        </w:rPr>
        <w:t xml:space="preserve"> family </w:t>
      </w:r>
      <w:r w:rsidR="00B8763D" w:rsidRPr="00555A76">
        <w:rPr>
          <w:rFonts w:cs="Times New Roman"/>
          <w:szCs w:val="24"/>
        </w:rPr>
        <w:t>for their</w:t>
      </w:r>
      <w:r w:rsidRPr="00555A76">
        <w:rPr>
          <w:rFonts w:cs="Times New Roman"/>
          <w:szCs w:val="24"/>
        </w:rPr>
        <w:t xml:space="preserve"> </w:t>
      </w:r>
      <w:r w:rsidR="00F16A06" w:rsidRPr="00555A76">
        <w:rPr>
          <w:rFonts w:cs="Times New Roman"/>
          <w:szCs w:val="24"/>
        </w:rPr>
        <w:t>constant support</w:t>
      </w:r>
      <w:r w:rsidR="00591526" w:rsidRPr="00555A76">
        <w:rPr>
          <w:rFonts w:cs="Times New Roman"/>
          <w:szCs w:val="24"/>
        </w:rPr>
        <w:t xml:space="preserve">. </w:t>
      </w:r>
      <w:r w:rsidR="00B8763D" w:rsidRPr="00555A76">
        <w:rPr>
          <w:rFonts w:cs="Times New Roman"/>
          <w:szCs w:val="24"/>
        </w:rPr>
        <w:t xml:space="preserve">Particularly, my </w:t>
      </w:r>
      <w:r w:rsidR="006935F8" w:rsidRPr="00555A76">
        <w:rPr>
          <w:rFonts w:cs="Times New Roman"/>
          <w:szCs w:val="24"/>
        </w:rPr>
        <w:t>parents</w:t>
      </w:r>
      <w:r w:rsidR="004501BD" w:rsidRPr="00555A76">
        <w:rPr>
          <w:rFonts w:cs="Times New Roman"/>
          <w:szCs w:val="24"/>
        </w:rPr>
        <w:t xml:space="preserve"> and</w:t>
      </w:r>
      <w:r w:rsidR="006935F8" w:rsidRPr="00555A76">
        <w:rPr>
          <w:rFonts w:cs="Times New Roman"/>
          <w:szCs w:val="24"/>
        </w:rPr>
        <w:t xml:space="preserve"> my </w:t>
      </w:r>
      <w:r w:rsidR="004501BD" w:rsidRPr="00555A76">
        <w:rPr>
          <w:rFonts w:cs="Times New Roman"/>
          <w:szCs w:val="24"/>
        </w:rPr>
        <w:t>siblings</w:t>
      </w:r>
      <w:r w:rsidR="006935F8" w:rsidRPr="00555A76">
        <w:rPr>
          <w:rFonts w:cs="Times New Roman"/>
          <w:szCs w:val="24"/>
        </w:rPr>
        <w:t xml:space="preserve"> have been the strength to continue every day</w:t>
      </w:r>
      <w:r w:rsidR="00665F45" w:rsidRPr="00555A76">
        <w:rPr>
          <w:rFonts w:cs="Times New Roman"/>
          <w:szCs w:val="24"/>
        </w:rPr>
        <w:t xml:space="preserve"> giving all of me to complete </w:t>
      </w:r>
      <w:r w:rsidR="000511A0" w:rsidRPr="00555A76">
        <w:rPr>
          <w:rFonts w:cs="Times New Roman"/>
          <w:szCs w:val="24"/>
        </w:rPr>
        <w:t xml:space="preserve">this stage of my career. </w:t>
      </w:r>
    </w:p>
    <w:p w14:paraId="5E4DD601" w14:textId="07211925" w:rsidR="00C63240" w:rsidRPr="00555A76" w:rsidRDefault="000511A0" w:rsidP="009C2F5D">
      <w:pPr>
        <w:rPr>
          <w:rFonts w:cs="Times New Roman"/>
          <w:szCs w:val="24"/>
        </w:rPr>
      </w:pPr>
      <w:r w:rsidRPr="00555A76">
        <w:rPr>
          <w:rFonts w:cs="Times New Roman"/>
          <w:szCs w:val="24"/>
        </w:rPr>
        <w:t xml:space="preserve">I </w:t>
      </w:r>
      <w:r w:rsidR="00B9071E" w:rsidRPr="00555A76">
        <w:rPr>
          <w:rFonts w:cs="Times New Roman"/>
          <w:szCs w:val="24"/>
        </w:rPr>
        <w:t xml:space="preserve">also </w:t>
      </w:r>
      <w:r w:rsidRPr="00555A76">
        <w:rPr>
          <w:rFonts w:cs="Times New Roman"/>
          <w:szCs w:val="24"/>
        </w:rPr>
        <w:t xml:space="preserve">want to thank my beloved Pame for her support </w:t>
      </w:r>
      <w:r w:rsidR="00BB431D" w:rsidRPr="00555A76">
        <w:rPr>
          <w:rFonts w:cs="Times New Roman"/>
          <w:szCs w:val="24"/>
        </w:rPr>
        <w:t xml:space="preserve">and </w:t>
      </w:r>
      <w:r w:rsidR="00644C65" w:rsidRPr="00555A76">
        <w:rPr>
          <w:rFonts w:cs="Times New Roman"/>
          <w:szCs w:val="24"/>
        </w:rPr>
        <w:t xml:space="preserve">care </w:t>
      </w:r>
      <w:r w:rsidR="00324BF4" w:rsidRPr="00555A76">
        <w:rPr>
          <w:rFonts w:cs="Times New Roman"/>
          <w:szCs w:val="24"/>
        </w:rPr>
        <w:t xml:space="preserve">every day, </w:t>
      </w:r>
      <w:r w:rsidR="00D92D2A" w:rsidRPr="00555A76">
        <w:rPr>
          <w:rFonts w:cs="Times New Roman"/>
          <w:szCs w:val="24"/>
        </w:rPr>
        <w:t>which</w:t>
      </w:r>
      <w:r w:rsidR="00591526" w:rsidRPr="00555A76">
        <w:rPr>
          <w:rFonts w:cs="Times New Roman"/>
          <w:szCs w:val="24"/>
        </w:rPr>
        <w:t xml:space="preserve"> has</w:t>
      </w:r>
      <w:r w:rsidR="00324BF4" w:rsidRPr="00555A76">
        <w:rPr>
          <w:rFonts w:cs="Times New Roman"/>
          <w:szCs w:val="24"/>
        </w:rPr>
        <w:t xml:space="preserve"> also</w:t>
      </w:r>
      <w:r w:rsidR="00591526" w:rsidRPr="00555A76">
        <w:rPr>
          <w:rFonts w:cs="Times New Roman"/>
          <w:szCs w:val="24"/>
        </w:rPr>
        <w:t xml:space="preserve"> been crucial for </w:t>
      </w:r>
      <w:r w:rsidR="00B81ADA" w:rsidRPr="00555A76">
        <w:rPr>
          <w:rFonts w:cs="Times New Roman"/>
          <w:szCs w:val="24"/>
        </w:rPr>
        <w:t>me</w:t>
      </w:r>
      <w:r w:rsidR="00591526" w:rsidRPr="00555A76">
        <w:rPr>
          <w:rFonts w:cs="Times New Roman"/>
          <w:szCs w:val="24"/>
        </w:rPr>
        <w:t xml:space="preserve"> to </w:t>
      </w:r>
      <w:r w:rsidR="00D92D2A" w:rsidRPr="00555A76">
        <w:rPr>
          <w:rFonts w:cs="Times New Roman"/>
          <w:szCs w:val="24"/>
        </w:rPr>
        <w:t>complete my dissertation</w:t>
      </w:r>
      <w:r w:rsidR="00D9558B" w:rsidRPr="00555A76">
        <w:rPr>
          <w:rFonts w:cs="Times New Roman"/>
          <w:szCs w:val="24"/>
        </w:rPr>
        <w:t xml:space="preserve">. </w:t>
      </w:r>
    </w:p>
    <w:p w14:paraId="03E8325D" w14:textId="614B45E0" w:rsidR="009F0BB4" w:rsidRPr="00555A76" w:rsidRDefault="00455755" w:rsidP="009C2F5D">
      <w:pPr>
        <w:rPr>
          <w:rFonts w:cs="Times New Roman"/>
          <w:szCs w:val="24"/>
        </w:rPr>
      </w:pPr>
      <w:r w:rsidRPr="00555A76">
        <w:rPr>
          <w:rFonts w:cs="Times New Roman"/>
          <w:szCs w:val="24"/>
        </w:rPr>
        <w:t xml:space="preserve">Finally, </w:t>
      </w:r>
      <w:r w:rsidR="00B81ADA" w:rsidRPr="00555A76">
        <w:rPr>
          <w:rFonts w:cs="Times New Roman"/>
          <w:szCs w:val="24"/>
        </w:rPr>
        <w:t>I want to thank</w:t>
      </w:r>
      <w:r w:rsidR="00416182" w:rsidRPr="00555A76">
        <w:rPr>
          <w:rFonts w:cs="Times New Roman"/>
          <w:szCs w:val="24"/>
        </w:rPr>
        <w:t xml:space="preserve"> my supervisor Janette Maxwell for helping me through this process, I would </w:t>
      </w:r>
      <w:r w:rsidR="006F329E" w:rsidRPr="00555A76">
        <w:rPr>
          <w:rFonts w:cs="Times New Roman"/>
          <w:szCs w:val="24"/>
        </w:rPr>
        <w:t>not have been able to finish this dissertation without her help;</w:t>
      </w:r>
      <w:r w:rsidR="00B81ADA" w:rsidRPr="00555A76">
        <w:rPr>
          <w:rFonts w:cs="Times New Roman"/>
          <w:szCs w:val="24"/>
        </w:rPr>
        <w:t xml:space="preserve"> the participants of my research</w:t>
      </w:r>
      <w:r w:rsidRPr="00555A76">
        <w:rPr>
          <w:rFonts w:cs="Times New Roman"/>
          <w:szCs w:val="24"/>
        </w:rPr>
        <w:t xml:space="preserve">, </w:t>
      </w:r>
      <w:r w:rsidR="006F329E" w:rsidRPr="00555A76">
        <w:rPr>
          <w:rFonts w:cs="Times New Roman"/>
          <w:szCs w:val="24"/>
        </w:rPr>
        <w:t>whose</w:t>
      </w:r>
      <w:r w:rsidR="00B81ADA" w:rsidRPr="00555A76">
        <w:rPr>
          <w:rFonts w:cs="Times New Roman"/>
          <w:szCs w:val="24"/>
        </w:rPr>
        <w:t xml:space="preserve"> participation</w:t>
      </w:r>
      <w:r w:rsidR="00441391" w:rsidRPr="00555A76">
        <w:rPr>
          <w:rFonts w:cs="Times New Roman"/>
          <w:szCs w:val="24"/>
        </w:rPr>
        <w:t xml:space="preserve"> in the interview process is most </w:t>
      </w:r>
      <w:r w:rsidR="007025C1" w:rsidRPr="00555A76">
        <w:rPr>
          <w:rFonts w:cs="Times New Roman"/>
          <w:szCs w:val="24"/>
        </w:rPr>
        <w:t>appreciated an</w:t>
      </w:r>
      <w:r w:rsidR="00760955" w:rsidRPr="00555A76">
        <w:rPr>
          <w:rFonts w:cs="Times New Roman"/>
          <w:szCs w:val="24"/>
        </w:rPr>
        <w:t>d w</w:t>
      </w:r>
      <w:r w:rsidR="005736D3" w:rsidRPr="00555A76">
        <w:rPr>
          <w:rFonts w:cs="Times New Roman"/>
          <w:szCs w:val="24"/>
        </w:rPr>
        <w:t xml:space="preserve">as </w:t>
      </w:r>
      <w:r w:rsidR="009F0BB4" w:rsidRPr="00555A76">
        <w:rPr>
          <w:rFonts w:cs="Times New Roman"/>
          <w:szCs w:val="24"/>
        </w:rPr>
        <w:t>very insightful</w:t>
      </w:r>
      <w:r w:rsidRPr="00555A76">
        <w:rPr>
          <w:rFonts w:cs="Times New Roman"/>
          <w:szCs w:val="24"/>
        </w:rPr>
        <w:t xml:space="preserve">; </w:t>
      </w:r>
      <w:r w:rsidR="00E8101B" w:rsidRPr="00555A76">
        <w:rPr>
          <w:rFonts w:cs="Times New Roman"/>
          <w:szCs w:val="24"/>
        </w:rPr>
        <w:t xml:space="preserve">and </w:t>
      </w:r>
      <w:r w:rsidR="00E37540" w:rsidRPr="00555A76">
        <w:rPr>
          <w:rFonts w:cs="Times New Roman"/>
          <w:szCs w:val="24"/>
        </w:rPr>
        <w:t>my</w:t>
      </w:r>
      <w:r w:rsidR="002A1E8D" w:rsidRPr="00555A76">
        <w:rPr>
          <w:rFonts w:cs="Times New Roman"/>
          <w:szCs w:val="24"/>
        </w:rPr>
        <w:t xml:space="preserve"> lecturers and all people within Griffith College who </w:t>
      </w:r>
      <w:r w:rsidR="00615F1D" w:rsidRPr="00555A76">
        <w:rPr>
          <w:rFonts w:cs="Times New Roman"/>
          <w:szCs w:val="24"/>
        </w:rPr>
        <w:t>we</w:t>
      </w:r>
      <w:r w:rsidR="002A1E8D" w:rsidRPr="00555A76">
        <w:rPr>
          <w:rFonts w:cs="Times New Roman"/>
          <w:szCs w:val="24"/>
        </w:rPr>
        <w:t>re alw</w:t>
      </w:r>
      <w:r w:rsidR="004B2EF2" w:rsidRPr="00555A76">
        <w:rPr>
          <w:rFonts w:cs="Times New Roman"/>
          <w:szCs w:val="24"/>
        </w:rPr>
        <w:t>ays there to provide support and advice t</w:t>
      </w:r>
      <w:r w:rsidR="002D700B" w:rsidRPr="00555A76">
        <w:rPr>
          <w:rFonts w:cs="Times New Roman"/>
          <w:szCs w:val="24"/>
        </w:rPr>
        <w:t>h</w:t>
      </w:r>
      <w:r w:rsidR="004B2EF2" w:rsidRPr="00555A76">
        <w:rPr>
          <w:rFonts w:cs="Times New Roman"/>
          <w:szCs w:val="24"/>
        </w:rPr>
        <w:t>rough</w:t>
      </w:r>
      <w:r w:rsidR="00615F1D" w:rsidRPr="00555A76">
        <w:rPr>
          <w:rFonts w:cs="Times New Roman"/>
          <w:szCs w:val="24"/>
        </w:rPr>
        <w:t xml:space="preserve"> this wonderful journey.</w:t>
      </w:r>
    </w:p>
    <w:p w14:paraId="667B216B" w14:textId="027B9C4E" w:rsidR="0051746D" w:rsidRPr="00555A76" w:rsidRDefault="00884D68" w:rsidP="009C2F5D">
      <w:pPr>
        <w:rPr>
          <w:rFonts w:cs="Times New Roman"/>
          <w:szCs w:val="24"/>
          <w:lang w:val="es-BO"/>
        </w:rPr>
      </w:pPr>
      <w:r w:rsidRPr="00555A76">
        <w:rPr>
          <w:rFonts w:cs="Times New Roman"/>
          <w:szCs w:val="24"/>
          <w:lang w:val="es-BO"/>
        </w:rPr>
        <w:t>God bless you all.</w:t>
      </w:r>
    </w:p>
    <w:p w14:paraId="3EB732B3" w14:textId="24ACB1A7" w:rsidR="0051746D" w:rsidRPr="00C15743" w:rsidRDefault="00272A9F" w:rsidP="009C2F5D">
      <w:pPr>
        <w:rPr>
          <w:rFonts w:cs="Times New Roman"/>
          <w:b/>
          <w:bCs/>
          <w:szCs w:val="24"/>
          <w:lang w:val="es-BO"/>
        </w:rPr>
      </w:pPr>
      <w:r w:rsidRPr="00C15743">
        <w:rPr>
          <w:rFonts w:cs="Times New Roman"/>
          <w:b/>
          <w:bCs/>
          <w:szCs w:val="24"/>
          <w:lang w:val="es-BO"/>
        </w:rPr>
        <w:t>Reconocimientos</w:t>
      </w:r>
    </w:p>
    <w:p w14:paraId="6E589D90" w14:textId="4CB6CECF" w:rsidR="00272A9F" w:rsidRPr="00555A76" w:rsidRDefault="008650E0" w:rsidP="009C2F5D">
      <w:pPr>
        <w:rPr>
          <w:rFonts w:cs="Times New Roman"/>
          <w:szCs w:val="24"/>
          <w:lang w:val="es-BO"/>
        </w:rPr>
      </w:pPr>
      <w:r w:rsidRPr="00555A76">
        <w:rPr>
          <w:rFonts w:cs="Times New Roman"/>
          <w:szCs w:val="24"/>
          <w:lang w:val="es-BO"/>
        </w:rPr>
        <w:t xml:space="preserve">En primer lugar, quiero agradecer a mi querida familia por su constante apoyo. Particularmente, mis </w:t>
      </w:r>
      <w:r w:rsidR="0064116D" w:rsidRPr="00555A76">
        <w:rPr>
          <w:rFonts w:cs="Times New Roman"/>
          <w:szCs w:val="24"/>
          <w:lang w:val="es-BO"/>
        </w:rPr>
        <w:t>papás</w:t>
      </w:r>
      <w:r w:rsidR="004501BD" w:rsidRPr="00555A76">
        <w:rPr>
          <w:rFonts w:cs="Times New Roman"/>
          <w:szCs w:val="24"/>
          <w:lang w:val="es-BO"/>
        </w:rPr>
        <w:t xml:space="preserve"> y mis hermanos fueron la fuerza para continuar cada día dando lo mejor de mi</w:t>
      </w:r>
      <w:r w:rsidR="00B9071E" w:rsidRPr="00555A76">
        <w:rPr>
          <w:rFonts w:cs="Times New Roman"/>
          <w:szCs w:val="24"/>
          <w:lang w:val="es-BO"/>
        </w:rPr>
        <w:t xml:space="preserve"> para completar esta etapa de mi carrera.</w:t>
      </w:r>
    </w:p>
    <w:p w14:paraId="1D732795" w14:textId="2EE6107C" w:rsidR="00B9071E" w:rsidRPr="00555A76" w:rsidRDefault="00B9071E" w:rsidP="009C2F5D">
      <w:pPr>
        <w:rPr>
          <w:rFonts w:cs="Times New Roman"/>
          <w:szCs w:val="24"/>
          <w:lang w:val="es-BO"/>
        </w:rPr>
      </w:pPr>
      <w:r w:rsidRPr="00555A76">
        <w:rPr>
          <w:rFonts w:cs="Times New Roman"/>
          <w:szCs w:val="24"/>
          <w:lang w:val="es-BO"/>
        </w:rPr>
        <w:t>También quiero agradecer a mi amada Pame</w:t>
      </w:r>
      <w:r w:rsidR="00F843C1" w:rsidRPr="00555A76">
        <w:rPr>
          <w:rFonts w:cs="Times New Roman"/>
          <w:szCs w:val="24"/>
          <w:lang w:val="es-BO"/>
        </w:rPr>
        <w:t xml:space="preserve">lita, por su apoyo y cariño cada día, que también fue </w:t>
      </w:r>
      <w:r w:rsidR="00705F18" w:rsidRPr="00555A76">
        <w:rPr>
          <w:rFonts w:cs="Times New Roman"/>
          <w:szCs w:val="24"/>
          <w:lang w:val="es-BO"/>
        </w:rPr>
        <w:t>muy importante para concretar mi tesis.</w:t>
      </w:r>
    </w:p>
    <w:p w14:paraId="396F3E05" w14:textId="2C8E2C02" w:rsidR="00705F18" w:rsidRPr="00555A76" w:rsidRDefault="00705F18" w:rsidP="009C2F5D">
      <w:pPr>
        <w:rPr>
          <w:rFonts w:cs="Times New Roman"/>
          <w:szCs w:val="24"/>
          <w:lang w:val="es-BO"/>
        </w:rPr>
      </w:pPr>
      <w:r w:rsidRPr="00555A76">
        <w:rPr>
          <w:rFonts w:cs="Times New Roman"/>
          <w:szCs w:val="24"/>
          <w:lang w:val="es-BO"/>
        </w:rPr>
        <w:t>Finalmente, quiero agradecer a mi supervisora Janette Maxwell por su ayuda durante este proceso</w:t>
      </w:r>
      <w:r w:rsidR="00C70FB0" w:rsidRPr="00555A76">
        <w:rPr>
          <w:rFonts w:cs="Times New Roman"/>
          <w:szCs w:val="24"/>
          <w:lang w:val="es-BO"/>
        </w:rPr>
        <w:t xml:space="preserve">, no podría haber terminado la tesis sin su ayuda; a los participantes </w:t>
      </w:r>
      <w:r w:rsidR="00BC6C60" w:rsidRPr="00555A76">
        <w:rPr>
          <w:rFonts w:cs="Times New Roman"/>
          <w:szCs w:val="24"/>
          <w:lang w:val="es-BO"/>
        </w:rPr>
        <w:t xml:space="preserve">de mi investigación, cuya participación en las entrevistas es muy apreciada y fue </w:t>
      </w:r>
      <w:r w:rsidR="001E4E68" w:rsidRPr="00555A76">
        <w:rPr>
          <w:rFonts w:cs="Times New Roman"/>
          <w:szCs w:val="24"/>
          <w:lang w:val="es-BO"/>
        </w:rPr>
        <w:t>enriquecedora</w:t>
      </w:r>
      <w:r w:rsidR="003C3316" w:rsidRPr="00555A76">
        <w:rPr>
          <w:rFonts w:cs="Times New Roman"/>
          <w:szCs w:val="24"/>
          <w:lang w:val="es-BO"/>
        </w:rPr>
        <w:t xml:space="preserve">; y a mis profesores y a todas las personas en Griffith College que estuvieron presentes en todo momento </w:t>
      </w:r>
      <w:r w:rsidR="00C73B32" w:rsidRPr="00555A76">
        <w:rPr>
          <w:rFonts w:cs="Times New Roman"/>
          <w:szCs w:val="24"/>
          <w:lang w:val="es-BO"/>
        </w:rPr>
        <w:t>para dar apoyo y consejo en este grandioso viaje.</w:t>
      </w:r>
    </w:p>
    <w:p w14:paraId="6227A915" w14:textId="77777777" w:rsidR="004A3223" w:rsidRDefault="00C73B32">
      <w:pPr>
        <w:rPr>
          <w:rFonts w:cs="Times New Roman"/>
          <w:sz w:val="28"/>
          <w:szCs w:val="28"/>
          <w:lang w:val="es-BO"/>
        </w:rPr>
      </w:pPr>
      <w:r w:rsidRPr="00555A76">
        <w:rPr>
          <w:rFonts w:cs="Times New Roman"/>
          <w:szCs w:val="24"/>
          <w:lang w:val="es-BO"/>
        </w:rPr>
        <w:t>Dios los bendiga a todos.</w:t>
      </w:r>
      <w:r w:rsidR="0051746D" w:rsidRPr="008650E0">
        <w:rPr>
          <w:rFonts w:cs="Times New Roman"/>
          <w:sz w:val="28"/>
          <w:szCs w:val="28"/>
          <w:lang w:val="es-BO"/>
        </w:rPr>
        <w:br w:type="page"/>
      </w:r>
    </w:p>
    <w:p w14:paraId="2066F213" w14:textId="43DEE0F2" w:rsidR="00610B62" w:rsidRPr="00AC0C4C" w:rsidRDefault="00380397" w:rsidP="00653903">
      <w:pPr>
        <w:pStyle w:val="Heading1"/>
        <w:spacing w:line="240" w:lineRule="auto"/>
        <w:jc w:val="center"/>
      </w:pPr>
      <w:bookmarkStart w:id="3" w:name="_Toc136457450"/>
      <w:r w:rsidRPr="00AC0C4C">
        <w:lastRenderedPageBreak/>
        <w:t>Abstract</w:t>
      </w:r>
      <w:bookmarkEnd w:id="3"/>
    </w:p>
    <w:p w14:paraId="3A0F3969" w14:textId="03E42E49" w:rsidR="00380397" w:rsidRPr="006655EC" w:rsidRDefault="00D86315" w:rsidP="00653903">
      <w:pPr>
        <w:spacing w:line="240" w:lineRule="auto"/>
        <w:jc w:val="center"/>
        <w:rPr>
          <w:rFonts w:cs="Times New Roman"/>
          <w:i/>
          <w:iCs/>
          <w:sz w:val="28"/>
          <w:szCs w:val="28"/>
        </w:rPr>
      </w:pPr>
      <w:r w:rsidRPr="006655EC">
        <w:rPr>
          <w:rFonts w:cs="Times New Roman"/>
          <w:i/>
          <w:iCs/>
          <w:sz w:val="28"/>
          <w:szCs w:val="28"/>
        </w:rPr>
        <w:t>Corporation Tax as a strategy to attract Foreign Direct Investment</w:t>
      </w:r>
      <w:r w:rsidR="006655EC" w:rsidRPr="006655EC">
        <w:rPr>
          <w:rFonts w:cs="Times New Roman"/>
          <w:i/>
          <w:iCs/>
          <w:sz w:val="28"/>
          <w:szCs w:val="28"/>
        </w:rPr>
        <w:t xml:space="preserve"> in Ireland</w:t>
      </w:r>
    </w:p>
    <w:p w14:paraId="4C4A0F99" w14:textId="474E32F7" w:rsidR="006655EC" w:rsidRPr="00C15743" w:rsidRDefault="006655EC" w:rsidP="00653903">
      <w:pPr>
        <w:spacing w:line="240" w:lineRule="auto"/>
        <w:jc w:val="center"/>
        <w:rPr>
          <w:rFonts w:cs="Times New Roman"/>
          <w:b/>
          <w:bCs/>
          <w:szCs w:val="24"/>
        </w:rPr>
      </w:pPr>
      <w:r w:rsidRPr="00C15743">
        <w:rPr>
          <w:rFonts w:cs="Times New Roman"/>
          <w:b/>
          <w:bCs/>
          <w:szCs w:val="24"/>
        </w:rPr>
        <w:t>Fernando German Linares Peralta</w:t>
      </w:r>
    </w:p>
    <w:p w14:paraId="53254FC3" w14:textId="24FD0EE4" w:rsidR="004D38CD" w:rsidRDefault="000F5405" w:rsidP="00653903">
      <w:pPr>
        <w:spacing w:line="240" w:lineRule="auto"/>
        <w:jc w:val="center"/>
        <w:rPr>
          <w:rFonts w:cs="Times New Roman"/>
          <w:szCs w:val="24"/>
        </w:rPr>
      </w:pPr>
      <w:r>
        <w:rPr>
          <w:rFonts w:cs="Times New Roman"/>
          <w:szCs w:val="24"/>
        </w:rPr>
        <w:t xml:space="preserve">This </w:t>
      </w:r>
      <w:r w:rsidR="004266A0">
        <w:rPr>
          <w:rFonts w:cs="Times New Roman"/>
          <w:szCs w:val="24"/>
        </w:rPr>
        <w:t xml:space="preserve">qualitative </w:t>
      </w:r>
      <w:r>
        <w:rPr>
          <w:rFonts w:cs="Times New Roman"/>
          <w:szCs w:val="24"/>
        </w:rPr>
        <w:t xml:space="preserve">study </w:t>
      </w:r>
      <w:r w:rsidR="00597870">
        <w:rPr>
          <w:rFonts w:cs="Times New Roman"/>
          <w:szCs w:val="24"/>
        </w:rPr>
        <w:t xml:space="preserve">aims to </w:t>
      </w:r>
      <w:r w:rsidR="0051025B">
        <w:rPr>
          <w:rFonts w:cs="Times New Roman"/>
          <w:szCs w:val="24"/>
        </w:rPr>
        <w:t>explain</w:t>
      </w:r>
      <w:r w:rsidR="00597870">
        <w:rPr>
          <w:rFonts w:cs="Times New Roman"/>
          <w:szCs w:val="24"/>
        </w:rPr>
        <w:t xml:space="preserve"> the reasons that make the Corporation </w:t>
      </w:r>
      <w:r w:rsidR="00586FD3">
        <w:rPr>
          <w:rFonts w:cs="Times New Roman"/>
          <w:szCs w:val="24"/>
        </w:rPr>
        <w:t>Tax Policy work at attracting FDI to Ireland</w:t>
      </w:r>
      <w:r w:rsidR="001C02E4">
        <w:rPr>
          <w:rFonts w:cs="Times New Roman"/>
          <w:szCs w:val="24"/>
        </w:rPr>
        <w:t xml:space="preserve"> </w:t>
      </w:r>
      <w:r w:rsidR="0051025B">
        <w:rPr>
          <w:rFonts w:cs="Times New Roman"/>
          <w:szCs w:val="24"/>
        </w:rPr>
        <w:t>and find out the le</w:t>
      </w:r>
      <w:r w:rsidR="00724752">
        <w:rPr>
          <w:rFonts w:cs="Times New Roman"/>
          <w:szCs w:val="24"/>
        </w:rPr>
        <w:t>arnings from this process</w:t>
      </w:r>
      <w:r w:rsidR="001C02E4">
        <w:rPr>
          <w:rFonts w:cs="Times New Roman"/>
          <w:szCs w:val="24"/>
        </w:rPr>
        <w:t xml:space="preserve">. </w:t>
      </w:r>
      <w:r w:rsidR="009F3CEB">
        <w:rPr>
          <w:rFonts w:cs="Times New Roman"/>
          <w:szCs w:val="24"/>
        </w:rPr>
        <w:t>The results report that</w:t>
      </w:r>
      <w:r w:rsidR="007B3147">
        <w:rPr>
          <w:rFonts w:cs="Times New Roman"/>
          <w:szCs w:val="24"/>
        </w:rPr>
        <w:t xml:space="preserve"> </w:t>
      </w:r>
      <w:r w:rsidR="00720EBB">
        <w:rPr>
          <w:rFonts w:cs="Times New Roman"/>
          <w:szCs w:val="24"/>
        </w:rPr>
        <w:t xml:space="preserve">the significance of the Corporation Tax rate is lessening as a result of the coordination </w:t>
      </w:r>
      <w:r w:rsidR="00FC285E">
        <w:rPr>
          <w:rFonts w:cs="Times New Roman"/>
          <w:szCs w:val="24"/>
        </w:rPr>
        <w:t>among OECD countries,</w:t>
      </w:r>
      <w:r w:rsidR="00720EBB">
        <w:rPr>
          <w:rFonts w:cs="Times New Roman"/>
          <w:szCs w:val="24"/>
        </w:rPr>
        <w:t xml:space="preserve"> </w:t>
      </w:r>
      <w:r w:rsidR="00F2479B">
        <w:rPr>
          <w:rFonts w:cs="Times New Roman"/>
          <w:szCs w:val="24"/>
        </w:rPr>
        <w:t xml:space="preserve">however, it remains as the headline </w:t>
      </w:r>
      <w:r w:rsidR="00B072A4">
        <w:rPr>
          <w:rFonts w:cs="Times New Roman"/>
          <w:szCs w:val="24"/>
        </w:rPr>
        <w:t xml:space="preserve">for the process of attracting FDI </w:t>
      </w:r>
      <w:r w:rsidR="002C59E5">
        <w:rPr>
          <w:rFonts w:cs="Times New Roman"/>
          <w:szCs w:val="24"/>
        </w:rPr>
        <w:t xml:space="preserve">and </w:t>
      </w:r>
      <w:r w:rsidR="0010754C">
        <w:rPr>
          <w:rFonts w:cs="Times New Roman"/>
          <w:szCs w:val="24"/>
        </w:rPr>
        <w:t xml:space="preserve">the </w:t>
      </w:r>
      <w:r w:rsidR="00720EBB">
        <w:rPr>
          <w:rFonts w:cs="Times New Roman"/>
          <w:szCs w:val="24"/>
        </w:rPr>
        <w:t>most important</w:t>
      </w:r>
      <w:r w:rsidR="007B3147">
        <w:rPr>
          <w:rFonts w:cs="Times New Roman"/>
          <w:szCs w:val="24"/>
        </w:rPr>
        <w:t xml:space="preserve"> </w:t>
      </w:r>
      <w:r w:rsidR="007B7C2A">
        <w:rPr>
          <w:rFonts w:cs="Times New Roman"/>
          <w:szCs w:val="24"/>
        </w:rPr>
        <w:t xml:space="preserve">factors </w:t>
      </w:r>
      <w:r w:rsidR="00CF0A9E">
        <w:rPr>
          <w:rFonts w:cs="Times New Roman"/>
          <w:szCs w:val="24"/>
        </w:rPr>
        <w:t>that contribute to th</w:t>
      </w:r>
      <w:r w:rsidR="00B072A4">
        <w:rPr>
          <w:rFonts w:cs="Times New Roman"/>
          <w:szCs w:val="24"/>
        </w:rPr>
        <w:t>is</w:t>
      </w:r>
      <w:r w:rsidR="00CF0A9E">
        <w:rPr>
          <w:rFonts w:cs="Times New Roman"/>
          <w:szCs w:val="24"/>
        </w:rPr>
        <w:t xml:space="preserve"> process along </w:t>
      </w:r>
      <w:r w:rsidR="00B072A4">
        <w:rPr>
          <w:rFonts w:cs="Times New Roman"/>
          <w:szCs w:val="24"/>
        </w:rPr>
        <w:t xml:space="preserve">with Corporation Tax rate are </w:t>
      </w:r>
      <w:r w:rsidR="00AC3898">
        <w:rPr>
          <w:rFonts w:cs="Times New Roman"/>
          <w:szCs w:val="24"/>
        </w:rPr>
        <w:t xml:space="preserve">Tax Incentives, </w:t>
      </w:r>
      <w:r w:rsidR="003E7E3E">
        <w:rPr>
          <w:rFonts w:cs="Times New Roman"/>
          <w:szCs w:val="24"/>
        </w:rPr>
        <w:t xml:space="preserve">Market Size, Labour, Business friendly environment, Language and Infrastructure, which </w:t>
      </w:r>
      <w:r w:rsidR="007B7C2A">
        <w:rPr>
          <w:rFonts w:cs="Times New Roman"/>
          <w:szCs w:val="24"/>
        </w:rPr>
        <w:t xml:space="preserve">are </w:t>
      </w:r>
      <w:r w:rsidR="003E7E3E">
        <w:rPr>
          <w:rFonts w:cs="Times New Roman"/>
          <w:szCs w:val="24"/>
        </w:rPr>
        <w:t>also</w:t>
      </w:r>
      <w:r w:rsidR="00427118">
        <w:rPr>
          <w:rFonts w:cs="Times New Roman"/>
          <w:szCs w:val="24"/>
        </w:rPr>
        <w:t xml:space="preserve"> perceived as</w:t>
      </w:r>
      <w:r w:rsidR="003E7E3E">
        <w:rPr>
          <w:rFonts w:cs="Times New Roman"/>
          <w:szCs w:val="24"/>
        </w:rPr>
        <w:t xml:space="preserve"> the reason why the</w:t>
      </w:r>
      <w:r w:rsidR="000B47A8">
        <w:rPr>
          <w:rFonts w:cs="Times New Roman"/>
          <w:szCs w:val="24"/>
        </w:rPr>
        <w:t xml:space="preserve"> </w:t>
      </w:r>
      <w:r w:rsidR="003122F9">
        <w:rPr>
          <w:rFonts w:cs="Times New Roman"/>
          <w:szCs w:val="24"/>
        </w:rPr>
        <w:t xml:space="preserve">tax rate </w:t>
      </w:r>
      <w:r w:rsidR="003E7E3E">
        <w:rPr>
          <w:rFonts w:cs="Times New Roman"/>
          <w:szCs w:val="24"/>
        </w:rPr>
        <w:t>work</w:t>
      </w:r>
      <w:r w:rsidR="000B47A8">
        <w:rPr>
          <w:rFonts w:cs="Times New Roman"/>
          <w:szCs w:val="24"/>
        </w:rPr>
        <w:t>s</w:t>
      </w:r>
      <w:r w:rsidR="000C7FCB">
        <w:rPr>
          <w:rFonts w:cs="Times New Roman"/>
          <w:szCs w:val="24"/>
        </w:rPr>
        <w:t>.</w:t>
      </w:r>
      <w:r w:rsidR="004D38CD">
        <w:rPr>
          <w:rFonts w:cs="Times New Roman"/>
          <w:szCs w:val="24"/>
        </w:rPr>
        <w:t xml:space="preserve"> </w:t>
      </w:r>
    </w:p>
    <w:p w14:paraId="25D6C0FE" w14:textId="7EF2AAB3" w:rsidR="00853305" w:rsidRDefault="004D38CD" w:rsidP="00653903">
      <w:pPr>
        <w:spacing w:line="240" w:lineRule="auto"/>
        <w:jc w:val="center"/>
        <w:rPr>
          <w:rFonts w:cs="Times New Roman"/>
          <w:szCs w:val="24"/>
        </w:rPr>
      </w:pPr>
      <w:r>
        <w:rPr>
          <w:rFonts w:cs="Times New Roman"/>
          <w:szCs w:val="24"/>
        </w:rPr>
        <w:t xml:space="preserve">It was also found out </w:t>
      </w:r>
      <w:r w:rsidR="006254F5">
        <w:rPr>
          <w:rFonts w:cs="Times New Roman"/>
          <w:szCs w:val="24"/>
        </w:rPr>
        <w:t xml:space="preserve">that the increase in the Corporation Tax rate to 15% in the next years </w:t>
      </w:r>
      <w:r w:rsidR="006B0BB6">
        <w:rPr>
          <w:rFonts w:cs="Times New Roman"/>
          <w:szCs w:val="24"/>
        </w:rPr>
        <w:t>is</w:t>
      </w:r>
      <w:r w:rsidR="006254F5">
        <w:rPr>
          <w:rFonts w:cs="Times New Roman"/>
          <w:szCs w:val="24"/>
        </w:rPr>
        <w:t xml:space="preserve"> not expected to have </w:t>
      </w:r>
      <w:r w:rsidR="00E33DB1">
        <w:rPr>
          <w:rFonts w:cs="Times New Roman"/>
          <w:szCs w:val="24"/>
        </w:rPr>
        <w:t xml:space="preserve">a significant impact on </w:t>
      </w:r>
      <w:r w:rsidR="0056301E">
        <w:rPr>
          <w:rFonts w:cs="Times New Roman"/>
          <w:szCs w:val="24"/>
        </w:rPr>
        <w:t>companies already established in Ireland</w:t>
      </w:r>
      <w:r w:rsidR="006B0BB6">
        <w:rPr>
          <w:rFonts w:cs="Times New Roman"/>
          <w:szCs w:val="24"/>
        </w:rPr>
        <w:t>, considering the</w:t>
      </w:r>
      <w:r w:rsidR="007F461F">
        <w:rPr>
          <w:rFonts w:cs="Times New Roman"/>
          <w:szCs w:val="24"/>
        </w:rPr>
        <w:t>ir</w:t>
      </w:r>
      <w:r w:rsidR="006B0BB6">
        <w:rPr>
          <w:rFonts w:cs="Times New Roman"/>
          <w:szCs w:val="24"/>
        </w:rPr>
        <w:t xml:space="preserve"> </w:t>
      </w:r>
      <w:r w:rsidR="00B46E65">
        <w:rPr>
          <w:rFonts w:cs="Times New Roman"/>
          <w:szCs w:val="24"/>
        </w:rPr>
        <w:t xml:space="preserve">first </w:t>
      </w:r>
      <w:r w:rsidR="0056301E">
        <w:rPr>
          <w:rFonts w:cs="Times New Roman"/>
          <w:szCs w:val="24"/>
        </w:rPr>
        <w:t xml:space="preserve">investment </w:t>
      </w:r>
      <w:r w:rsidR="009D2D0E">
        <w:rPr>
          <w:rFonts w:cs="Times New Roman"/>
          <w:szCs w:val="24"/>
        </w:rPr>
        <w:t>was</w:t>
      </w:r>
      <w:r w:rsidR="00232AC9">
        <w:rPr>
          <w:rFonts w:cs="Times New Roman"/>
          <w:szCs w:val="24"/>
        </w:rPr>
        <w:t xml:space="preserve"> </w:t>
      </w:r>
      <w:r w:rsidR="00B46E65">
        <w:rPr>
          <w:rFonts w:cs="Times New Roman"/>
          <w:szCs w:val="24"/>
        </w:rPr>
        <w:t xml:space="preserve">a </w:t>
      </w:r>
      <w:r w:rsidR="00232AC9">
        <w:rPr>
          <w:rFonts w:cs="Times New Roman"/>
          <w:szCs w:val="24"/>
        </w:rPr>
        <w:t>bigger</w:t>
      </w:r>
      <w:r w:rsidR="00B46E65">
        <w:rPr>
          <w:rFonts w:cs="Times New Roman"/>
          <w:szCs w:val="24"/>
        </w:rPr>
        <w:t xml:space="preserve"> decision</w:t>
      </w:r>
      <w:r w:rsidR="00FF5AB6">
        <w:rPr>
          <w:rFonts w:cs="Times New Roman"/>
          <w:szCs w:val="24"/>
        </w:rPr>
        <w:t xml:space="preserve">, </w:t>
      </w:r>
      <w:r w:rsidR="00232AC9">
        <w:rPr>
          <w:rFonts w:cs="Times New Roman"/>
          <w:szCs w:val="24"/>
        </w:rPr>
        <w:t xml:space="preserve">and </w:t>
      </w:r>
      <w:r w:rsidR="00F64C35">
        <w:rPr>
          <w:rFonts w:cs="Times New Roman"/>
          <w:szCs w:val="24"/>
        </w:rPr>
        <w:t xml:space="preserve">relocation would have to consider </w:t>
      </w:r>
      <w:r w:rsidR="00B46E65">
        <w:rPr>
          <w:rFonts w:cs="Times New Roman"/>
          <w:szCs w:val="24"/>
        </w:rPr>
        <w:t xml:space="preserve">additional </w:t>
      </w:r>
      <w:r w:rsidR="00F64C35">
        <w:rPr>
          <w:rFonts w:cs="Times New Roman"/>
          <w:szCs w:val="24"/>
        </w:rPr>
        <w:t>cost</w:t>
      </w:r>
      <w:r w:rsidR="00320A26">
        <w:rPr>
          <w:rFonts w:cs="Times New Roman"/>
          <w:szCs w:val="24"/>
        </w:rPr>
        <w:t>s</w:t>
      </w:r>
      <w:r w:rsidR="00F64C35">
        <w:rPr>
          <w:rFonts w:cs="Times New Roman"/>
          <w:szCs w:val="24"/>
        </w:rPr>
        <w:t xml:space="preserve"> related to </w:t>
      </w:r>
      <w:r w:rsidR="009078DE">
        <w:rPr>
          <w:rFonts w:cs="Times New Roman"/>
          <w:szCs w:val="24"/>
        </w:rPr>
        <w:t xml:space="preserve">the </w:t>
      </w:r>
      <w:r w:rsidR="00320A26">
        <w:rPr>
          <w:rFonts w:cs="Times New Roman"/>
          <w:szCs w:val="24"/>
        </w:rPr>
        <w:t>other</w:t>
      </w:r>
      <w:r w:rsidR="00F64C35">
        <w:rPr>
          <w:rFonts w:cs="Times New Roman"/>
          <w:szCs w:val="24"/>
        </w:rPr>
        <w:t xml:space="preserve"> factors mentioned</w:t>
      </w:r>
      <w:r w:rsidR="00BE2B23">
        <w:rPr>
          <w:rFonts w:cs="Times New Roman"/>
          <w:szCs w:val="24"/>
        </w:rPr>
        <w:t xml:space="preserve">. </w:t>
      </w:r>
    </w:p>
    <w:p w14:paraId="1A07C68E" w14:textId="03713483" w:rsidR="00D90DB7" w:rsidRDefault="0059058A" w:rsidP="00653903">
      <w:pPr>
        <w:spacing w:line="240" w:lineRule="auto"/>
        <w:jc w:val="center"/>
        <w:rPr>
          <w:rFonts w:cs="Times New Roman"/>
          <w:szCs w:val="24"/>
        </w:rPr>
      </w:pPr>
      <w:r>
        <w:rPr>
          <w:rFonts w:cs="Times New Roman"/>
          <w:szCs w:val="24"/>
        </w:rPr>
        <w:t xml:space="preserve">The </w:t>
      </w:r>
      <w:r w:rsidR="003A56EB">
        <w:rPr>
          <w:rFonts w:cs="Times New Roman"/>
          <w:szCs w:val="24"/>
        </w:rPr>
        <w:t xml:space="preserve">Irish </w:t>
      </w:r>
      <w:r>
        <w:rPr>
          <w:rFonts w:cs="Times New Roman"/>
          <w:szCs w:val="24"/>
        </w:rPr>
        <w:t xml:space="preserve">Corporation Tax Policy </w:t>
      </w:r>
      <w:r w:rsidR="00B44190">
        <w:rPr>
          <w:rFonts w:cs="Times New Roman"/>
          <w:szCs w:val="24"/>
        </w:rPr>
        <w:t xml:space="preserve">is perceived to be shaped </w:t>
      </w:r>
      <w:r w:rsidR="002A517D">
        <w:rPr>
          <w:rFonts w:cs="Times New Roman"/>
          <w:szCs w:val="24"/>
        </w:rPr>
        <w:t>in accordance with it</w:t>
      </w:r>
      <w:r w:rsidR="00853305">
        <w:rPr>
          <w:rFonts w:cs="Times New Roman"/>
          <w:szCs w:val="24"/>
        </w:rPr>
        <w:t>s</w:t>
      </w:r>
      <w:r w:rsidR="002A517D">
        <w:rPr>
          <w:rFonts w:cs="Times New Roman"/>
          <w:szCs w:val="24"/>
        </w:rPr>
        <w:t xml:space="preserve"> results in time and </w:t>
      </w:r>
      <w:r w:rsidR="00F65F72">
        <w:rPr>
          <w:rFonts w:cs="Times New Roman"/>
          <w:szCs w:val="24"/>
        </w:rPr>
        <w:t>complemented with</w:t>
      </w:r>
      <w:r w:rsidR="002A517D">
        <w:rPr>
          <w:rFonts w:cs="Times New Roman"/>
          <w:szCs w:val="24"/>
        </w:rPr>
        <w:t xml:space="preserve"> learnings in terms of </w:t>
      </w:r>
      <w:r w:rsidR="005C3564">
        <w:rPr>
          <w:rFonts w:cs="Times New Roman"/>
          <w:szCs w:val="24"/>
        </w:rPr>
        <w:t>compliance, fairness and transparency</w:t>
      </w:r>
      <w:r w:rsidR="003A56EB">
        <w:rPr>
          <w:rFonts w:cs="Times New Roman"/>
          <w:szCs w:val="24"/>
        </w:rPr>
        <w:t>, that coordination brought</w:t>
      </w:r>
      <w:r w:rsidR="00D90DB7">
        <w:rPr>
          <w:rFonts w:cs="Times New Roman"/>
          <w:szCs w:val="24"/>
        </w:rPr>
        <w:t>.</w:t>
      </w:r>
      <w:r w:rsidR="00853305">
        <w:rPr>
          <w:rFonts w:cs="Times New Roman"/>
          <w:szCs w:val="24"/>
        </w:rPr>
        <w:t xml:space="preserve"> </w:t>
      </w:r>
      <w:r w:rsidR="00D90DB7">
        <w:rPr>
          <w:rFonts w:cs="Times New Roman"/>
          <w:szCs w:val="24"/>
        </w:rPr>
        <w:t xml:space="preserve">The most significant lesson </w:t>
      </w:r>
      <w:r w:rsidR="003A56EB">
        <w:rPr>
          <w:rFonts w:cs="Times New Roman"/>
          <w:szCs w:val="24"/>
        </w:rPr>
        <w:t>it generated</w:t>
      </w:r>
      <w:r w:rsidR="00031717">
        <w:rPr>
          <w:rFonts w:cs="Times New Roman"/>
          <w:szCs w:val="24"/>
        </w:rPr>
        <w:t xml:space="preserve"> is the fact </w:t>
      </w:r>
      <w:r w:rsidR="00DD5979">
        <w:rPr>
          <w:rFonts w:cs="Times New Roman"/>
          <w:szCs w:val="24"/>
        </w:rPr>
        <w:t xml:space="preserve">that lowering the tax rate </w:t>
      </w:r>
      <w:r w:rsidR="00774FAD">
        <w:rPr>
          <w:rFonts w:cs="Times New Roman"/>
          <w:szCs w:val="24"/>
        </w:rPr>
        <w:t>is</w:t>
      </w:r>
      <w:r w:rsidR="00DD5979">
        <w:rPr>
          <w:rFonts w:cs="Times New Roman"/>
          <w:szCs w:val="24"/>
        </w:rPr>
        <w:t xml:space="preserve"> not an injustice to the economy, </w:t>
      </w:r>
      <w:r w:rsidR="003D0B35">
        <w:rPr>
          <w:rFonts w:cs="Times New Roman"/>
          <w:szCs w:val="24"/>
        </w:rPr>
        <w:t>as</w:t>
      </w:r>
      <w:r w:rsidR="0001671E">
        <w:rPr>
          <w:rFonts w:cs="Times New Roman"/>
          <w:szCs w:val="24"/>
        </w:rPr>
        <w:t xml:space="preserve"> it help</w:t>
      </w:r>
      <w:r w:rsidR="00FE4644">
        <w:rPr>
          <w:rFonts w:cs="Times New Roman"/>
          <w:szCs w:val="24"/>
        </w:rPr>
        <w:t>ed</w:t>
      </w:r>
      <w:r w:rsidR="0001671E">
        <w:rPr>
          <w:rFonts w:cs="Times New Roman"/>
          <w:szCs w:val="24"/>
        </w:rPr>
        <w:t xml:space="preserve"> establish</w:t>
      </w:r>
      <w:r w:rsidR="003D0B35">
        <w:rPr>
          <w:rFonts w:cs="Times New Roman"/>
          <w:szCs w:val="24"/>
        </w:rPr>
        <w:t xml:space="preserve"> the</w:t>
      </w:r>
      <w:r w:rsidR="0001671E">
        <w:rPr>
          <w:rFonts w:cs="Times New Roman"/>
          <w:szCs w:val="24"/>
        </w:rPr>
        <w:t xml:space="preserve"> foundations </w:t>
      </w:r>
      <w:r w:rsidR="000A4DFB">
        <w:rPr>
          <w:rFonts w:cs="Times New Roman"/>
          <w:szCs w:val="24"/>
        </w:rPr>
        <w:t xml:space="preserve">for FDI and contribute to the creation of employment </w:t>
      </w:r>
      <w:r w:rsidR="00ED12B3">
        <w:rPr>
          <w:rFonts w:cs="Times New Roman"/>
          <w:szCs w:val="24"/>
        </w:rPr>
        <w:t>that</w:t>
      </w:r>
      <w:r w:rsidR="006F3D4E">
        <w:rPr>
          <w:rFonts w:cs="Times New Roman"/>
          <w:szCs w:val="24"/>
        </w:rPr>
        <w:t xml:space="preserve"> increase</w:t>
      </w:r>
      <w:r w:rsidR="00ED12B3">
        <w:rPr>
          <w:rFonts w:cs="Times New Roman"/>
          <w:szCs w:val="24"/>
        </w:rPr>
        <w:t>d</w:t>
      </w:r>
      <w:r w:rsidR="006F3D4E">
        <w:rPr>
          <w:rFonts w:cs="Times New Roman"/>
          <w:szCs w:val="24"/>
        </w:rPr>
        <w:t xml:space="preserve"> the collection of tax as a consequence.</w:t>
      </w:r>
    </w:p>
    <w:p w14:paraId="3D9DFE19" w14:textId="630CCB84" w:rsidR="00931284" w:rsidRDefault="00931284">
      <w:pPr>
        <w:rPr>
          <w:rFonts w:cs="Times New Roman"/>
          <w:sz w:val="28"/>
          <w:szCs w:val="28"/>
        </w:rPr>
      </w:pPr>
      <w:r>
        <w:rPr>
          <w:rFonts w:cs="Times New Roman"/>
          <w:sz w:val="28"/>
          <w:szCs w:val="28"/>
        </w:rPr>
        <w:br w:type="page"/>
      </w:r>
    </w:p>
    <w:p w14:paraId="7CE880A2" w14:textId="77777777" w:rsidR="00610B62" w:rsidRPr="00D86315" w:rsidRDefault="00610B62">
      <w:pPr>
        <w:rPr>
          <w:rFonts w:cs="Times New Roman"/>
          <w:sz w:val="28"/>
          <w:szCs w:val="28"/>
        </w:rPr>
        <w:sectPr w:rsidR="00610B62" w:rsidRPr="00D86315" w:rsidSect="008E1BD4">
          <w:footerReference w:type="default" r:id="rId9"/>
          <w:footerReference w:type="first" r:id="rId10"/>
          <w:pgSz w:w="11906" w:h="16838"/>
          <w:pgMar w:top="1418" w:right="1134" w:bottom="1418" w:left="2268" w:header="709" w:footer="709" w:gutter="0"/>
          <w:pgNumType w:fmt="lowerRoman"/>
          <w:cols w:space="708"/>
          <w:titlePg/>
          <w:docGrid w:linePitch="360"/>
        </w:sectPr>
      </w:pPr>
    </w:p>
    <w:sdt>
      <w:sdtPr>
        <w:rPr>
          <w:rFonts w:ascii="Times New Roman" w:eastAsiaTheme="minorEastAsia" w:hAnsi="Times New Roman" w:cstheme="minorBidi"/>
          <w:color w:val="auto"/>
          <w:sz w:val="24"/>
          <w:szCs w:val="22"/>
          <w:lang w:val="en-IE" w:eastAsia="zh-CN"/>
        </w:rPr>
        <w:id w:val="-861672459"/>
        <w:docPartObj>
          <w:docPartGallery w:val="Table of Contents"/>
          <w:docPartUnique/>
        </w:docPartObj>
      </w:sdtPr>
      <w:sdtEndPr>
        <w:rPr>
          <w:b/>
          <w:bCs/>
          <w:noProof/>
        </w:rPr>
      </w:sdtEndPr>
      <w:sdtContent>
        <w:p w14:paraId="16B56968" w14:textId="7991B823" w:rsidR="00607C49" w:rsidRPr="00607C49" w:rsidRDefault="00607C49" w:rsidP="00C15743">
          <w:pPr>
            <w:pStyle w:val="TOCHeading"/>
            <w:spacing w:after="240"/>
            <w:rPr>
              <w:rStyle w:val="Heading1Char"/>
              <w:color w:val="auto"/>
            </w:rPr>
          </w:pPr>
          <w:r w:rsidRPr="00607C49">
            <w:rPr>
              <w:rStyle w:val="Heading1Char"/>
              <w:color w:val="auto"/>
            </w:rPr>
            <w:t>Table of Contents</w:t>
          </w:r>
        </w:p>
        <w:p w14:paraId="3970EE86" w14:textId="155D0899" w:rsidR="00FC0314" w:rsidRDefault="00607C49">
          <w:pPr>
            <w:pStyle w:val="TOC1"/>
            <w:tabs>
              <w:tab w:val="right" w:leader="dot" w:pos="9016"/>
            </w:tabs>
            <w:rPr>
              <w:rFonts w:asciiTheme="minorHAnsi" w:hAnsiTheme="minorHAnsi"/>
              <w:noProof/>
              <w:kern w:val="2"/>
              <w:sz w:val="22"/>
              <w14:ligatures w14:val="standardContextual"/>
            </w:rPr>
          </w:pPr>
          <w:r>
            <w:fldChar w:fldCharType="begin"/>
          </w:r>
          <w:r>
            <w:instrText xml:space="preserve"> TOC \o "1-3" \h \z \u </w:instrText>
          </w:r>
          <w:r>
            <w:fldChar w:fldCharType="separate"/>
          </w:r>
          <w:hyperlink w:anchor="_Toc136457447" w:history="1">
            <w:r w:rsidR="00FC0314" w:rsidRPr="002D798D">
              <w:rPr>
                <w:rStyle w:val="Hyperlink"/>
                <w:rFonts w:cs="Times New Roman"/>
                <w:noProof/>
              </w:rPr>
              <w:t>Candidate declaration</w:t>
            </w:r>
            <w:r w:rsidR="00FC0314">
              <w:rPr>
                <w:noProof/>
                <w:webHidden/>
              </w:rPr>
              <w:tab/>
            </w:r>
            <w:r w:rsidR="00FC0314">
              <w:rPr>
                <w:noProof/>
                <w:webHidden/>
              </w:rPr>
              <w:fldChar w:fldCharType="begin"/>
            </w:r>
            <w:r w:rsidR="00FC0314">
              <w:rPr>
                <w:noProof/>
                <w:webHidden/>
              </w:rPr>
              <w:instrText xml:space="preserve"> PAGEREF _Toc136457447 \h </w:instrText>
            </w:r>
            <w:r w:rsidR="00FC0314">
              <w:rPr>
                <w:noProof/>
                <w:webHidden/>
              </w:rPr>
            </w:r>
            <w:r w:rsidR="00FC0314">
              <w:rPr>
                <w:noProof/>
                <w:webHidden/>
              </w:rPr>
              <w:fldChar w:fldCharType="separate"/>
            </w:r>
            <w:r w:rsidR="00FC0314">
              <w:rPr>
                <w:noProof/>
                <w:webHidden/>
              </w:rPr>
              <w:t>ii</w:t>
            </w:r>
            <w:r w:rsidR="00FC0314">
              <w:rPr>
                <w:noProof/>
                <w:webHidden/>
              </w:rPr>
              <w:fldChar w:fldCharType="end"/>
            </w:r>
          </w:hyperlink>
        </w:p>
        <w:p w14:paraId="3C7B54A2" w14:textId="4812FB77" w:rsidR="00FC0314" w:rsidRDefault="00000000">
          <w:pPr>
            <w:pStyle w:val="TOC1"/>
            <w:tabs>
              <w:tab w:val="right" w:leader="dot" w:pos="9016"/>
            </w:tabs>
            <w:rPr>
              <w:rFonts w:asciiTheme="minorHAnsi" w:hAnsiTheme="minorHAnsi"/>
              <w:noProof/>
              <w:kern w:val="2"/>
              <w:sz w:val="22"/>
              <w14:ligatures w14:val="standardContextual"/>
            </w:rPr>
          </w:pPr>
          <w:hyperlink w:anchor="_Toc136457448" w:history="1">
            <w:r w:rsidR="00FC0314" w:rsidRPr="002D798D">
              <w:rPr>
                <w:rStyle w:val="Hyperlink"/>
                <w:rFonts w:cs="Times New Roman"/>
                <w:noProof/>
              </w:rPr>
              <w:t>Dedication</w:t>
            </w:r>
            <w:r w:rsidR="00FC0314">
              <w:rPr>
                <w:noProof/>
                <w:webHidden/>
              </w:rPr>
              <w:tab/>
            </w:r>
            <w:r w:rsidR="00FC0314">
              <w:rPr>
                <w:noProof/>
                <w:webHidden/>
              </w:rPr>
              <w:fldChar w:fldCharType="begin"/>
            </w:r>
            <w:r w:rsidR="00FC0314">
              <w:rPr>
                <w:noProof/>
                <w:webHidden/>
              </w:rPr>
              <w:instrText xml:space="preserve"> PAGEREF _Toc136457448 \h </w:instrText>
            </w:r>
            <w:r w:rsidR="00FC0314">
              <w:rPr>
                <w:noProof/>
                <w:webHidden/>
              </w:rPr>
            </w:r>
            <w:r w:rsidR="00FC0314">
              <w:rPr>
                <w:noProof/>
                <w:webHidden/>
              </w:rPr>
              <w:fldChar w:fldCharType="separate"/>
            </w:r>
            <w:r w:rsidR="00FC0314">
              <w:rPr>
                <w:noProof/>
                <w:webHidden/>
              </w:rPr>
              <w:t>iii</w:t>
            </w:r>
            <w:r w:rsidR="00FC0314">
              <w:rPr>
                <w:noProof/>
                <w:webHidden/>
              </w:rPr>
              <w:fldChar w:fldCharType="end"/>
            </w:r>
          </w:hyperlink>
        </w:p>
        <w:p w14:paraId="626AAF67" w14:textId="04F4D009" w:rsidR="00FC0314" w:rsidRDefault="00000000">
          <w:pPr>
            <w:pStyle w:val="TOC1"/>
            <w:tabs>
              <w:tab w:val="right" w:leader="dot" w:pos="9016"/>
            </w:tabs>
            <w:rPr>
              <w:rFonts w:asciiTheme="minorHAnsi" w:hAnsiTheme="minorHAnsi"/>
              <w:noProof/>
              <w:kern w:val="2"/>
              <w:sz w:val="22"/>
              <w14:ligatures w14:val="standardContextual"/>
            </w:rPr>
          </w:pPr>
          <w:hyperlink w:anchor="_Toc136457449" w:history="1">
            <w:r w:rsidR="00FC0314" w:rsidRPr="002D798D">
              <w:rPr>
                <w:rStyle w:val="Hyperlink"/>
                <w:rFonts w:cs="Times New Roman"/>
                <w:noProof/>
              </w:rPr>
              <w:t>Acknowledgements</w:t>
            </w:r>
            <w:r w:rsidR="00FC0314">
              <w:rPr>
                <w:noProof/>
                <w:webHidden/>
              </w:rPr>
              <w:tab/>
            </w:r>
            <w:r w:rsidR="00FC0314">
              <w:rPr>
                <w:noProof/>
                <w:webHidden/>
              </w:rPr>
              <w:fldChar w:fldCharType="begin"/>
            </w:r>
            <w:r w:rsidR="00FC0314">
              <w:rPr>
                <w:noProof/>
                <w:webHidden/>
              </w:rPr>
              <w:instrText xml:space="preserve"> PAGEREF _Toc136457449 \h </w:instrText>
            </w:r>
            <w:r w:rsidR="00FC0314">
              <w:rPr>
                <w:noProof/>
                <w:webHidden/>
              </w:rPr>
            </w:r>
            <w:r w:rsidR="00FC0314">
              <w:rPr>
                <w:noProof/>
                <w:webHidden/>
              </w:rPr>
              <w:fldChar w:fldCharType="separate"/>
            </w:r>
            <w:r w:rsidR="00FC0314">
              <w:rPr>
                <w:noProof/>
                <w:webHidden/>
              </w:rPr>
              <w:t>iv</w:t>
            </w:r>
            <w:r w:rsidR="00FC0314">
              <w:rPr>
                <w:noProof/>
                <w:webHidden/>
              </w:rPr>
              <w:fldChar w:fldCharType="end"/>
            </w:r>
          </w:hyperlink>
        </w:p>
        <w:p w14:paraId="31D7F97B" w14:textId="603705E0" w:rsidR="00FC0314" w:rsidRDefault="00000000">
          <w:pPr>
            <w:pStyle w:val="TOC1"/>
            <w:tabs>
              <w:tab w:val="right" w:leader="dot" w:pos="9016"/>
            </w:tabs>
            <w:rPr>
              <w:rFonts w:asciiTheme="minorHAnsi" w:hAnsiTheme="minorHAnsi"/>
              <w:noProof/>
              <w:kern w:val="2"/>
              <w:sz w:val="22"/>
              <w14:ligatures w14:val="standardContextual"/>
            </w:rPr>
          </w:pPr>
          <w:hyperlink w:anchor="_Toc136457450" w:history="1">
            <w:r w:rsidR="00FC0314" w:rsidRPr="002D798D">
              <w:rPr>
                <w:rStyle w:val="Hyperlink"/>
                <w:noProof/>
              </w:rPr>
              <w:t>Abstract</w:t>
            </w:r>
            <w:r w:rsidR="00FC0314">
              <w:rPr>
                <w:noProof/>
                <w:webHidden/>
              </w:rPr>
              <w:tab/>
            </w:r>
            <w:r w:rsidR="00FC0314">
              <w:rPr>
                <w:noProof/>
                <w:webHidden/>
              </w:rPr>
              <w:fldChar w:fldCharType="begin"/>
            </w:r>
            <w:r w:rsidR="00FC0314">
              <w:rPr>
                <w:noProof/>
                <w:webHidden/>
              </w:rPr>
              <w:instrText xml:space="preserve"> PAGEREF _Toc136457450 \h </w:instrText>
            </w:r>
            <w:r w:rsidR="00FC0314">
              <w:rPr>
                <w:noProof/>
                <w:webHidden/>
              </w:rPr>
            </w:r>
            <w:r w:rsidR="00FC0314">
              <w:rPr>
                <w:noProof/>
                <w:webHidden/>
              </w:rPr>
              <w:fldChar w:fldCharType="separate"/>
            </w:r>
            <w:r w:rsidR="00FC0314">
              <w:rPr>
                <w:noProof/>
                <w:webHidden/>
              </w:rPr>
              <w:t>v</w:t>
            </w:r>
            <w:r w:rsidR="00FC0314">
              <w:rPr>
                <w:noProof/>
                <w:webHidden/>
              </w:rPr>
              <w:fldChar w:fldCharType="end"/>
            </w:r>
          </w:hyperlink>
        </w:p>
        <w:p w14:paraId="458AAF36" w14:textId="22C67E2C" w:rsidR="00FC0314" w:rsidRDefault="00000000">
          <w:pPr>
            <w:pStyle w:val="TOC1"/>
            <w:tabs>
              <w:tab w:val="right" w:leader="dot" w:pos="9016"/>
            </w:tabs>
            <w:rPr>
              <w:rFonts w:asciiTheme="minorHAnsi" w:hAnsiTheme="minorHAnsi"/>
              <w:noProof/>
              <w:kern w:val="2"/>
              <w:sz w:val="22"/>
              <w14:ligatures w14:val="standardContextual"/>
            </w:rPr>
          </w:pPr>
          <w:hyperlink w:anchor="_Toc136457451" w:history="1">
            <w:r w:rsidR="00FC0314" w:rsidRPr="002D798D">
              <w:rPr>
                <w:rStyle w:val="Hyperlink"/>
                <w:noProof/>
              </w:rPr>
              <w:t>List of Figures</w:t>
            </w:r>
            <w:r w:rsidR="00FC0314">
              <w:rPr>
                <w:noProof/>
                <w:webHidden/>
              </w:rPr>
              <w:tab/>
            </w:r>
            <w:r w:rsidR="00FC0314">
              <w:rPr>
                <w:noProof/>
                <w:webHidden/>
              </w:rPr>
              <w:fldChar w:fldCharType="begin"/>
            </w:r>
            <w:r w:rsidR="00FC0314">
              <w:rPr>
                <w:noProof/>
                <w:webHidden/>
              </w:rPr>
              <w:instrText xml:space="preserve"> PAGEREF _Toc136457451 \h </w:instrText>
            </w:r>
            <w:r w:rsidR="00FC0314">
              <w:rPr>
                <w:noProof/>
                <w:webHidden/>
              </w:rPr>
            </w:r>
            <w:r w:rsidR="00FC0314">
              <w:rPr>
                <w:noProof/>
                <w:webHidden/>
              </w:rPr>
              <w:fldChar w:fldCharType="separate"/>
            </w:r>
            <w:r w:rsidR="00FC0314">
              <w:rPr>
                <w:noProof/>
                <w:webHidden/>
              </w:rPr>
              <w:t>- 4 -</w:t>
            </w:r>
            <w:r w:rsidR="00FC0314">
              <w:rPr>
                <w:noProof/>
                <w:webHidden/>
              </w:rPr>
              <w:fldChar w:fldCharType="end"/>
            </w:r>
          </w:hyperlink>
        </w:p>
        <w:p w14:paraId="7470880D" w14:textId="780D8F06" w:rsidR="00FC0314" w:rsidRDefault="00000000">
          <w:pPr>
            <w:pStyle w:val="TOC1"/>
            <w:tabs>
              <w:tab w:val="right" w:leader="dot" w:pos="9016"/>
            </w:tabs>
            <w:rPr>
              <w:rFonts w:asciiTheme="minorHAnsi" w:hAnsiTheme="minorHAnsi"/>
              <w:noProof/>
              <w:kern w:val="2"/>
              <w:sz w:val="22"/>
              <w14:ligatures w14:val="standardContextual"/>
            </w:rPr>
          </w:pPr>
          <w:hyperlink w:anchor="_Toc136457452" w:history="1">
            <w:r w:rsidR="00FC0314" w:rsidRPr="002D798D">
              <w:rPr>
                <w:rStyle w:val="Hyperlink"/>
                <w:noProof/>
              </w:rPr>
              <w:t>List of Tables</w:t>
            </w:r>
            <w:r w:rsidR="00FC0314">
              <w:rPr>
                <w:noProof/>
                <w:webHidden/>
              </w:rPr>
              <w:tab/>
            </w:r>
            <w:r w:rsidR="00FC0314">
              <w:rPr>
                <w:noProof/>
                <w:webHidden/>
              </w:rPr>
              <w:fldChar w:fldCharType="begin"/>
            </w:r>
            <w:r w:rsidR="00FC0314">
              <w:rPr>
                <w:noProof/>
                <w:webHidden/>
              </w:rPr>
              <w:instrText xml:space="preserve"> PAGEREF _Toc136457452 \h </w:instrText>
            </w:r>
            <w:r w:rsidR="00FC0314">
              <w:rPr>
                <w:noProof/>
                <w:webHidden/>
              </w:rPr>
            </w:r>
            <w:r w:rsidR="00FC0314">
              <w:rPr>
                <w:noProof/>
                <w:webHidden/>
              </w:rPr>
              <w:fldChar w:fldCharType="separate"/>
            </w:r>
            <w:r w:rsidR="00FC0314">
              <w:rPr>
                <w:noProof/>
                <w:webHidden/>
              </w:rPr>
              <w:t>- 4 -</w:t>
            </w:r>
            <w:r w:rsidR="00FC0314">
              <w:rPr>
                <w:noProof/>
                <w:webHidden/>
              </w:rPr>
              <w:fldChar w:fldCharType="end"/>
            </w:r>
          </w:hyperlink>
        </w:p>
        <w:p w14:paraId="1C2047F8" w14:textId="3B839847" w:rsidR="00FC0314" w:rsidRDefault="00000000">
          <w:pPr>
            <w:pStyle w:val="TOC1"/>
            <w:tabs>
              <w:tab w:val="right" w:leader="dot" w:pos="9016"/>
            </w:tabs>
            <w:rPr>
              <w:rFonts w:asciiTheme="minorHAnsi" w:hAnsiTheme="minorHAnsi"/>
              <w:noProof/>
              <w:kern w:val="2"/>
              <w:sz w:val="22"/>
              <w14:ligatures w14:val="standardContextual"/>
            </w:rPr>
          </w:pPr>
          <w:hyperlink w:anchor="_Toc136457453" w:history="1">
            <w:r w:rsidR="00FC0314" w:rsidRPr="002D798D">
              <w:rPr>
                <w:rStyle w:val="Hyperlink"/>
                <w:noProof/>
              </w:rPr>
              <w:t>List of Abbreviations and Acronyms</w:t>
            </w:r>
            <w:r w:rsidR="00FC0314">
              <w:rPr>
                <w:noProof/>
                <w:webHidden/>
              </w:rPr>
              <w:tab/>
            </w:r>
            <w:r w:rsidR="00FC0314">
              <w:rPr>
                <w:noProof/>
                <w:webHidden/>
              </w:rPr>
              <w:fldChar w:fldCharType="begin"/>
            </w:r>
            <w:r w:rsidR="00FC0314">
              <w:rPr>
                <w:noProof/>
                <w:webHidden/>
              </w:rPr>
              <w:instrText xml:space="preserve"> PAGEREF _Toc136457453 \h </w:instrText>
            </w:r>
            <w:r w:rsidR="00FC0314">
              <w:rPr>
                <w:noProof/>
                <w:webHidden/>
              </w:rPr>
            </w:r>
            <w:r w:rsidR="00FC0314">
              <w:rPr>
                <w:noProof/>
                <w:webHidden/>
              </w:rPr>
              <w:fldChar w:fldCharType="separate"/>
            </w:r>
            <w:r w:rsidR="00FC0314">
              <w:rPr>
                <w:noProof/>
                <w:webHidden/>
              </w:rPr>
              <w:t>- 4 -</w:t>
            </w:r>
            <w:r w:rsidR="00FC0314">
              <w:rPr>
                <w:noProof/>
                <w:webHidden/>
              </w:rPr>
              <w:fldChar w:fldCharType="end"/>
            </w:r>
          </w:hyperlink>
        </w:p>
        <w:p w14:paraId="1D75C8A4" w14:textId="1936C312" w:rsidR="00FC0314" w:rsidRDefault="00000000">
          <w:pPr>
            <w:pStyle w:val="TOC1"/>
            <w:tabs>
              <w:tab w:val="left" w:pos="440"/>
              <w:tab w:val="right" w:leader="dot" w:pos="9016"/>
            </w:tabs>
            <w:rPr>
              <w:rFonts w:asciiTheme="minorHAnsi" w:hAnsiTheme="minorHAnsi"/>
              <w:noProof/>
              <w:kern w:val="2"/>
              <w:sz w:val="22"/>
              <w14:ligatures w14:val="standardContextual"/>
            </w:rPr>
          </w:pPr>
          <w:hyperlink w:anchor="_Toc136457454" w:history="1">
            <w:r w:rsidR="00FC0314" w:rsidRPr="002D798D">
              <w:rPr>
                <w:rStyle w:val="Hyperlink"/>
                <w:rFonts w:cs="Times New Roman"/>
                <w:noProof/>
              </w:rPr>
              <w:t>1.</w:t>
            </w:r>
            <w:r w:rsidR="00FC0314">
              <w:rPr>
                <w:rFonts w:asciiTheme="minorHAnsi" w:hAnsiTheme="minorHAnsi"/>
                <w:noProof/>
                <w:kern w:val="2"/>
                <w:sz w:val="22"/>
                <w14:ligatures w14:val="standardContextual"/>
              </w:rPr>
              <w:tab/>
            </w:r>
            <w:r w:rsidR="00FC0314" w:rsidRPr="002D798D">
              <w:rPr>
                <w:rStyle w:val="Hyperlink"/>
                <w:rFonts w:cs="Times New Roman"/>
                <w:noProof/>
              </w:rPr>
              <w:t>Introduction</w:t>
            </w:r>
            <w:r w:rsidR="00FC0314">
              <w:rPr>
                <w:noProof/>
                <w:webHidden/>
              </w:rPr>
              <w:tab/>
            </w:r>
            <w:r w:rsidR="00FC0314">
              <w:rPr>
                <w:noProof/>
                <w:webHidden/>
              </w:rPr>
              <w:fldChar w:fldCharType="begin"/>
            </w:r>
            <w:r w:rsidR="00FC0314">
              <w:rPr>
                <w:noProof/>
                <w:webHidden/>
              </w:rPr>
              <w:instrText xml:space="preserve"> PAGEREF _Toc136457454 \h </w:instrText>
            </w:r>
            <w:r w:rsidR="00FC0314">
              <w:rPr>
                <w:noProof/>
                <w:webHidden/>
              </w:rPr>
            </w:r>
            <w:r w:rsidR="00FC0314">
              <w:rPr>
                <w:noProof/>
                <w:webHidden/>
              </w:rPr>
              <w:fldChar w:fldCharType="separate"/>
            </w:r>
            <w:r w:rsidR="00FC0314">
              <w:rPr>
                <w:noProof/>
                <w:webHidden/>
              </w:rPr>
              <w:t>- 5 -</w:t>
            </w:r>
            <w:r w:rsidR="00FC0314">
              <w:rPr>
                <w:noProof/>
                <w:webHidden/>
              </w:rPr>
              <w:fldChar w:fldCharType="end"/>
            </w:r>
          </w:hyperlink>
        </w:p>
        <w:p w14:paraId="4A9F035C" w14:textId="6BD413FB" w:rsidR="00FC0314" w:rsidRDefault="00000000">
          <w:pPr>
            <w:pStyle w:val="TOC2"/>
            <w:tabs>
              <w:tab w:val="left" w:pos="880"/>
              <w:tab w:val="right" w:leader="dot" w:pos="9016"/>
            </w:tabs>
            <w:rPr>
              <w:rFonts w:asciiTheme="minorHAnsi" w:hAnsiTheme="minorHAnsi"/>
              <w:noProof/>
              <w:kern w:val="2"/>
              <w:sz w:val="22"/>
              <w14:ligatures w14:val="standardContextual"/>
            </w:rPr>
          </w:pPr>
          <w:hyperlink w:anchor="_Toc136457455" w:history="1">
            <w:r w:rsidR="00FC0314" w:rsidRPr="002D798D">
              <w:rPr>
                <w:rStyle w:val="Hyperlink"/>
                <w:rFonts w:cs="Times New Roman"/>
                <w:noProof/>
              </w:rPr>
              <w:t>1.1.</w:t>
            </w:r>
            <w:r w:rsidR="00FC0314">
              <w:rPr>
                <w:rFonts w:asciiTheme="minorHAnsi" w:hAnsiTheme="minorHAnsi"/>
                <w:noProof/>
                <w:kern w:val="2"/>
                <w:sz w:val="22"/>
                <w14:ligatures w14:val="standardContextual"/>
              </w:rPr>
              <w:tab/>
            </w:r>
            <w:r w:rsidR="00FC0314" w:rsidRPr="002D798D">
              <w:rPr>
                <w:rStyle w:val="Hyperlink"/>
                <w:rFonts w:cs="Times New Roman"/>
                <w:noProof/>
              </w:rPr>
              <w:t>Overview</w:t>
            </w:r>
            <w:r w:rsidR="00FC0314">
              <w:rPr>
                <w:noProof/>
                <w:webHidden/>
              </w:rPr>
              <w:tab/>
            </w:r>
            <w:r w:rsidR="00FC0314">
              <w:rPr>
                <w:noProof/>
                <w:webHidden/>
              </w:rPr>
              <w:fldChar w:fldCharType="begin"/>
            </w:r>
            <w:r w:rsidR="00FC0314">
              <w:rPr>
                <w:noProof/>
                <w:webHidden/>
              </w:rPr>
              <w:instrText xml:space="preserve"> PAGEREF _Toc136457455 \h </w:instrText>
            </w:r>
            <w:r w:rsidR="00FC0314">
              <w:rPr>
                <w:noProof/>
                <w:webHidden/>
              </w:rPr>
            </w:r>
            <w:r w:rsidR="00FC0314">
              <w:rPr>
                <w:noProof/>
                <w:webHidden/>
              </w:rPr>
              <w:fldChar w:fldCharType="separate"/>
            </w:r>
            <w:r w:rsidR="00FC0314">
              <w:rPr>
                <w:noProof/>
                <w:webHidden/>
              </w:rPr>
              <w:t>- 7 -</w:t>
            </w:r>
            <w:r w:rsidR="00FC0314">
              <w:rPr>
                <w:noProof/>
                <w:webHidden/>
              </w:rPr>
              <w:fldChar w:fldCharType="end"/>
            </w:r>
          </w:hyperlink>
        </w:p>
        <w:p w14:paraId="5150BAB6" w14:textId="2B3462F6" w:rsidR="00FC0314" w:rsidRDefault="00000000">
          <w:pPr>
            <w:pStyle w:val="TOC3"/>
            <w:tabs>
              <w:tab w:val="left" w:pos="1320"/>
              <w:tab w:val="right" w:leader="dot" w:pos="9016"/>
            </w:tabs>
            <w:rPr>
              <w:noProof/>
            </w:rPr>
          </w:pPr>
          <w:hyperlink w:anchor="_Toc136457456" w:history="1">
            <w:r w:rsidR="00FC0314" w:rsidRPr="002D798D">
              <w:rPr>
                <w:rStyle w:val="Hyperlink"/>
                <w:noProof/>
              </w:rPr>
              <w:t>1.1.1.</w:t>
            </w:r>
            <w:r w:rsidR="00FC0314">
              <w:rPr>
                <w:noProof/>
              </w:rPr>
              <w:tab/>
            </w:r>
            <w:r w:rsidR="00FC0314" w:rsidRPr="002D798D">
              <w:rPr>
                <w:rStyle w:val="Hyperlink"/>
                <w:noProof/>
              </w:rPr>
              <w:t>Research Topic</w:t>
            </w:r>
            <w:r w:rsidR="00FC0314">
              <w:rPr>
                <w:noProof/>
                <w:webHidden/>
              </w:rPr>
              <w:tab/>
            </w:r>
            <w:r w:rsidR="00FC0314">
              <w:rPr>
                <w:noProof/>
                <w:webHidden/>
              </w:rPr>
              <w:fldChar w:fldCharType="begin"/>
            </w:r>
            <w:r w:rsidR="00FC0314">
              <w:rPr>
                <w:noProof/>
                <w:webHidden/>
              </w:rPr>
              <w:instrText xml:space="preserve"> PAGEREF _Toc136457456 \h </w:instrText>
            </w:r>
            <w:r w:rsidR="00FC0314">
              <w:rPr>
                <w:noProof/>
                <w:webHidden/>
              </w:rPr>
            </w:r>
            <w:r w:rsidR="00FC0314">
              <w:rPr>
                <w:noProof/>
                <w:webHidden/>
              </w:rPr>
              <w:fldChar w:fldCharType="separate"/>
            </w:r>
            <w:r w:rsidR="00FC0314">
              <w:rPr>
                <w:noProof/>
                <w:webHidden/>
              </w:rPr>
              <w:t>- 7 -</w:t>
            </w:r>
            <w:r w:rsidR="00FC0314">
              <w:rPr>
                <w:noProof/>
                <w:webHidden/>
              </w:rPr>
              <w:fldChar w:fldCharType="end"/>
            </w:r>
          </w:hyperlink>
        </w:p>
        <w:p w14:paraId="2117AD3D" w14:textId="69B056F2" w:rsidR="00FC0314" w:rsidRDefault="00000000">
          <w:pPr>
            <w:pStyle w:val="TOC3"/>
            <w:tabs>
              <w:tab w:val="left" w:pos="1320"/>
              <w:tab w:val="right" w:leader="dot" w:pos="9016"/>
            </w:tabs>
            <w:rPr>
              <w:noProof/>
            </w:rPr>
          </w:pPr>
          <w:hyperlink w:anchor="_Toc136457457" w:history="1">
            <w:r w:rsidR="00FC0314" w:rsidRPr="002D798D">
              <w:rPr>
                <w:rStyle w:val="Hyperlink"/>
                <w:noProof/>
              </w:rPr>
              <w:t>1.1.2.</w:t>
            </w:r>
            <w:r w:rsidR="00FC0314">
              <w:rPr>
                <w:noProof/>
              </w:rPr>
              <w:tab/>
            </w:r>
            <w:r w:rsidR="00FC0314" w:rsidRPr="002D798D">
              <w:rPr>
                <w:rStyle w:val="Hyperlink"/>
                <w:noProof/>
              </w:rPr>
              <w:t>Background</w:t>
            </w:r>
            <w:r w:rsidR="00FC0314">
              <w:rPr>
                <w:noProof/>
                <w:webHidden/>
              </w:rPr>
              <w:tab/>
            </w:r>
            <w:r w:rsidR="00FC0314">
              <w:rPr>
                <w:noProof/>
                <w:webHidden/>
              </w:rPr>
              <w:fldChar w:fldCharType="begin"/>
            </w:r>
            <w:r w:rsidR="00FC0314">
              <w:rPr>
                <w:noProof/>
                <w:webHidden/>
              </w:rPr>
              <w:instrText xml:space="preserve"> PAGEREF _Toc136457457 \h </w:instrText>
            </w:r>
            <w:r w:rsidR="00FC0314">
              <w:rPr>
                <w:noProof/>
                <w:webHidden/>
              </w:rPr>
            </w:r>
            <w:r w:rsidR="00FC0314">
              <w:rPr>
                <w:noProof/>
                <w:webHidden/>
              </w:rPr>
              <w:fldChar w:fldCharType="separate"/>
            </w:r>
            <w:r w:rsidR="00FC0314">
              <w:rPr>
                <w:noProof/>
                <w:webHidden/>
              </w:rPr>
              <w:t>- 8 -</w:t>
            </w:r>
            <w:r w:rsidR="00FC0314">
              <w:rPr>
                <w:noProof/>
                <w:webHidden/>
              </w:rPr>
              <w:fldChar w:fldCharType="end"/>
            </w:r>
          </w:hyperlink>
        </w:p>
        <w:p w14:paraId="245DBDD3" w14:textId="4905CFB6" w:rsidR="00FC0314" w:rsidRDefault="00000000">
          <w:pPr>
            <w:pStyle w:val="TOC3"/>
            <w:tabs>
              <w:tab w:val="left" w:pos="1320"/>
              <w:tab w:val="right" w:leader="dot" w:pos="9016"/>
            </w:tabs>
            <w:rPr>
              <w:noProof/>
            </w:rPr>
          </w:pPr>
          <w:hyperlink w:anchor="_Toc136457458" w:history="1">
            <w:r w:rsidR="00FC0314" w:rsidRPr="002D798D">
              <w:rPr>
                <w:rStyle w:val="Hyperlink"/>
                <w:noProof/>
              </w:rPr>
              <w:t>1.1.3.</w:t>
            </w:r>
            <w:r w:rsidR="00FC0314">
              <w:rPr>
                <w:noProof/>
              </w:rPr>
              <w:tab/>
            </w:r>
            <w:r w:rsidR="00FC0314" w:rsidRPr="002D798D">
              <w:rPr>
                <w:rStyle w:val="Hyperlink"/>
                <w:noProof/>
              </w:rPr>
              <w:t>Problem</w:t>
            </w:r>
            <w:r w:rsidR="00FC0314">
              <w:rPr>
                <w:noProof/>
                <w:webHidden/>
              </w:rPr>
              <w:tab/>
            </w:r>
            <w:r w:rsidR="00FC0314">
              <w:rPr>
                <w:noProof/>
                <w:webHidden/>
              </w:rPr>
              <w:fldChar w:fldCharType="begin"/>
            </w:r>
            <w:r w:rsidR="00FC0314">
              <w:rPr>
                <w:noProof/>
                <w:webHidden/>
              </w:rPr>
              <w:instrText xml:space="preserve"> PAGEREF _Toc136457458 \h </w:instrText>
            </w:r>
            <w:r w:rsidR="00FC0314">
              <w:rPr>
                <w:noProof/>
                <w:webHidden/>
              </w:rPr>
            </w:r>
            <w:r w:rsidR="00FC0314">
              <w:rPr>
                <w:noProof/>
                <w:webHidden/>
              </w:rPr>
              <w:fldChar w:fldCharType="separate"/>
            </w:r>
            <w:r w:rsidR="00FC0314">
              <w:rPr>
                <w:noProof/>
                <w:webHidden/>
              </w:rPr>
              <w:t>- 8 -</w:t>
            </w:r>
            <w:r w:rsidR="00FC0314">
              <w:rPr>
                <w:noProof/>
                <w:webHidden/>
              </w:rPr>
              <w:fldChar w:fldCharType="end"/>
            </w:r>
          </w:hyperlink>
        </w:p>
        <w:p w14:paraId="3B481820" w14:textId="784353D4" w:rsidR="00FC0314" w:rsidRDefault="00000000">
          <w:pPr>
            <w:pStyle w:val="TOC3"/>
            <w:tabs>
              <w:tab w:val="left" w:pos="1320"/>
              <w:tab w:val="right" w:leader="dot" w:pos="9016"/>
            </w:tabs>
            <w:rPr>
              <w:noProof/>
            </w:rPr>
          </w:pPr>
          <w:hyperlink w:anchor="_Toc136457459" w:history="1">
            <w:r w:rsidR="00FC0314" w:rsidRPr="002D798D">
              <w:rPr>
                <w:rStyle w:val="Hyperlink"/>
                <w:noProof/>
              </w:rPr>
              <w:t>1.1.4.</w:t>
            </w:r>
            <w:r w:rsidR="00FC0314">
              <w:rPr>
                <w:noProof/>
              </w:rPr>
              <w:tab/>
            </w:r>
            <w:r w:rsidR="00FC0314" w:rsidRPr="002D798D">
              <w:rPr>
                <w:rStyle w:val="Hyperlink"/>
                <w:noProof/>
              </w:rPr>
              <w:t>Research Question</w:t>
            </w:r>
            <w:r w:rsidR="00FC0314">
              <w:rPr>
                <w:noProof/>
                <w:webHidden/>
              </w:rPr>
              <w:tab/>
            </w:r>
            <w:r w:rsidR="00FC0314">
              <w:rPr>
                <w:noProof/>
                <w:webHidden/>
              </w:rPr>
              <w:fldChar w:fldCharType="begin"/>
            </w:r>
            <w:r w:rsidR="00FC0314">
              <w:rPr>
                <w:noProof/>
                <w:webHidden/>
              </w:rPr>
              <w:instrText xml:space="preserve"> PAGEREF _Toc136457459 \h </w:instrText>
            </w:r>
            <w:r w:rsidR="00FC0314">
              <w:rPr>
                <w:noProof/>
                <w:webHidden/>
              </w:rPr>
            </w:r>
            <w:r w:rsidR="00FC0314">
              <w:rPr>
                <w:noProof/>
                <w:webHidden/>
              </w:rPr>
              <w:fldChar w:fldCharType="separate"/>
            </w:r>
            <w:r w:rsidR="00FC0314">
              <w:rPr>
                <w:noProof/>
                <w:webHidden/>
              </w:rPr>
              <w:t>- 9 -</w:t>
            </w:r>
            <w:r w:rsidR="00FC0314">
              <w:rPr>
                <w:noProof/>
                <w:webHidden/>
              </w:rPr>
              <w:fldChar w:fldCharType="end"/>
            </w:r>
          </w:hyperlink>
        </w:p>
        <w:p w14:paraId="57D2609C" w14:textId="6B3BBA65" w:rsidR="00FC0314" w:rsidRDefault="00000000">
          <w:pPr>
            <w:pStyle w:val="TOC2"/>
            <w:tabs>
              <w:tab w:val="left" w:pos="880"/>
              <w:tab w:val="right" w:leader="dot" w:pos="9016"/>
            </w:tabs>
            <w:rPr>
              <w:rFonts w:asciiTheme="minorHAnsi" w:hAnsiTheme="minorHAnsi"/>
              <w:noProof/>
              <w:kern w:val="2"/>
              <w:sz w:val="22"/>
              <w14:ligatures w14:val="standardContextual"/>
            </w:rPr>
          </w:pPr>
          <w:hyperlink w:anchor="_Toc136457460" w:history="1">
            <w:r w:rsidR="00FC0314" w:rsidRPr="002D798D">
              <w:rPr>
                <w:rStyle w:val="Hyperlink"/>
                <w:rFonts w:cs="Times New Roman"/>
                <w:noProof/>
              </w:rPr>
              <w:t>1.2.</w:t>
            </w:r>
            <w:r w:rsidR="00FC0314">
              <w:rPr>
                <w:rFonts w:asciiTheme="minorHAnsi" w:hAnsiTheme="minorHAnsi"/>
                <w:noProof/>
                <w:kern w:val="2"/>
                <w:sz w:val="22"/>
                <w14:ligatures w14:val="standardContextual"/>
              </w:rPr>
              <w:tab/>
            </w:r>
            <w:r w:rsidR="00FC0314" w:rsidRPr="002D798D">
              <w:rPr>
                <w:rStyle w:val="Hyperlink"/>
                <w:rFonts w:cs="Times New Roman"/>
                <w:noProof/>
              </w:rPr>
              <w:t>Purpose and Objectives</w:t>
            </w:r>
            <w:r w:rsidR="00FC0314">
              <w:rPr>
                <w:noProof/>
                <w:webHidden/>
              </w:rPr>
              <w:tab/>
            </w:r>
            <w:r w:rsidR="00FC0314">
              <w:rPr>
                <w:noProof/>
                <w:webHidden/>
              </w:rPr>
              <w:fldChar w:fldCharType="begin"/>
            </w:r>
            <w:r w:rsidR="00FC0314">
              <w:rPr>
                <w:noProof/>
                <w:webHidden/>
              </w:rPr>
              <w:instrText xml:space="preserve"> PAGEREF _Toc136457460 \h </w:instrText>
            </w:r>
            <w:r w:rsidR="00FC0314">
              <w:rPr>
                <w:noProof/>
                <w:webHidden/>
              </w:rPr>
            </w:r>
            <w:r w:rsidR="00FC0314">
              <w:rPr>
                <w:noProof/>
                <w:webHidden/>
              </w:rPr>
              <w:fldChar w:fldCharType="separate"/>
            </w:r>
            <w:r w:rsidR="00FC0314">
              <w:rPr>
                <w:noProof/>
                <w:webHidden/>
              </w:rPr>
              <w:t>- 9 -</w:t>
            </w:r>
            <w:r w:rsidR="00FC0314">
              <w:rPr>
                <w:noProof/>
                <w:webHidden/>
              </w:rPr>
              <w:fldChar w:fldCharType="end"/>
            </w:r>
          </w:hyperlink>
        </w:p>
        <w:p w14:paraId="3CD12A79" w14:textId="0D94E508" w:rsidR="00FC0314" w:rsidRDefault="00000000">
          <w:pPr>
            <w:pStyle w:val="TOC3"/>
            <w:tabs>
              <w:tab w:val="left" w:pos="1320"/>
              <w:tab w:val="right" w:leader="dot" w:pos="9016"/>
            </w:tabs>
            <w:rPr>
              <w:noProof/>
            </w:rPr>
          </w:pPr>
          <w:hyperlink w:anchor="_Toc136457461" w:history="1">
            <w:r w:rsidR="00FC0314" w:rsidRPr="002D798D">
              <w:rPr>
                <w:rStyle w:val="Hyperlink"/>
                <w:noProof/>
              </w:rPr>
              <w:t>1.2.1.</w:t>
            </w:r>
            <w:r w:rsidR="00FC0314">
              <w:rPr>
                <w:noProof/>
              </w:rPr>
              <w:tab/>
            </w:r>
            <w:r w:rsidR="00FC0314" w:rsidRPr="002D798D">
              <w:rPr>
                <w:rStyle w:val="Hyperlink"/>
                <w:noProof/>
              </w:rPr>
              <w:t>Research Purpose</w:t>
            </w:r>
            <w:r w:rsidR="00FC0314">
              <w:rPr>
                <w:noProof/>
                <w:webHidden/>
              </w:rPr>
              <w:tab/>
            </w:r>
            <w:r w:rsidR="00FC0314">
              <w:rPr>
                <w:noProof/>
                <w:webHidden/>
              </w:rPr>
              <w:fldChar w:fldCharType="begin"/>
            </w:r>
            <w:r w:rsidR="00FC0314">
              <w:rPr>
                <w:noProof/>
                <w:webHidden/>
              </w:rPr>
              <w:instrText xml:space="preserve"> PAGEREF _Toc136457461 \h </w:instrText>
            </w:r>
            <w:r w:rsidR="00FC0314">
              <w:rPr>
                <w:noProof/>
                <w:webHidden/>
              </w:rPr>
            </w:r>
            <w:r w:rsidR="00FC0314">
              <w:rPr>
                <w:noProof/>
                <w:webHidden/>
              </w:rPr>
              <w:fldChar w:fldCharType="separate"/>
            </w:r>
            <w:r w:rsidR="00FC0314">
              <w:rPr>
                <w:noProof/>
                <w:webHidden/>
              </w:rPr>
              <w:t>- 9 -</w:t>
            </w:r>
            <w:r w:rsidR="00FC0314">
              <w:rPr>
                <w:noProof/>
                <w:webHidden/>
              </w:rPr>
              <w:fldChar w:fldCharType="end"/>
            </w:r>
          </w:hyperlink>
        </w:p>
        <w:p w14:paraId="3F5729B7" w14:textId="0957BAA8" w:rsidR="00FC0314" w:rsidRDefault="00000000">
          <w:pPr>
            <w:pStyle w:val="TOC3"/>
            <w:tabs>
              <w:tab w:val="left" w:pos="1320"/>
              <w:tab w:val="right" w:leader="dot" w:pos="9016"/>
            </w:tabs>
            <w:rPr>
              <w:noProof/>
            </w:rPr>
          </w:pPr>
          <w:hyperlink w:anchor="_Toc136457462" w:history="1">
            <w:r w:rsidR="00FC0314" w:rsidRPr="002D798D">
              <w:rPr>
                <w:rStyle w:val="Hyperlink"/>
                <w:noProof/>
              </w:rPr>
              <w:t>1.2.2.</w:t>
            </w:r>
            <w:r w:rsidR="00FC0314">
              <w:rPr>
                <w:noProof/>
              </w:rPr>
              <w:tab/>
            </w:r>
            <w:r w:rsidR="00FC0314" w:rsidRPr="002D798D">
              <w:rPr>
                <w:rStyle w:val="Hyperlink"/>
                <w:noProof/>
              </w:rPr>
              <w:t>Research Objectives</w:t>
            </w:r>
            <w:r w:rsidR="00FC0314">
              <w:rPr>
                <w:noProof/>
                <w:webHidden/>
              </w:rPr>
              <w:tab/>
            </w:r>
            <w:r w:rsidR="00FC0314">
              <w:rPr>
                <w:noProof/>
                <w:webHidden/>
              </w:rPr>
              <w:fldChar w:fldCharType="begin"/>
            </w:r>
            <w:r w:rsidR="00FC0314">
              <w:rPr>
                <w:noProof/>
                <w:webHidden/>
              </w:rPr>
              <w:instrText xml:space="preserve"> PAGEREF _Toc136457462 \h </w:instrText>
            </w:r>
            <w:r w:rsidR="00FC0314">
              <w:rPr>
                <w:noProof/>
                <w:webHidden/>
              </w:rPr>
            </w:r>
            <w:r w:rsidR="00FC0314">
              <w:rPr>
                <w:noProof/>
                <w:webHidden/>
              </w:rPr>
              <w:fldChar w:fldCharType="separate"/>
            </w:r>
            <w:r w:rsidR="00FC0314">
              <w:rPr>
                <w:noProof/>
                <w:webHidden/>
              </w:rPr>
              <w:t>- 9 -</w:t>
            </w:r>
            <w:r w:rsidR="00FC0314">
              <w:rPr>
                <w:noProof/>
                <w:webHidden/>
              </w:rPr>
              <w:fldChar w:fldCharType="end"/>
            </w:r>
          </w:hyperlink>
        </w:p>
        <w:p w14:paraId="0DE82F72" w14:textId="0753B4D1" w:rsidR="00FC0314" w:rsidRDefault="00000000">
          <w:pPr>
            <w:pStyle w:val="TOC3"/>
            <w:tabs>
              <w:tab w:val="left" w:pos="1320"/>
              <w:tab w:val="right" w:leader="dot" w:pos="9016"/>
            </w:tabs>
            <w:rPr>
              <w:noProof/>
            </w:rPr>
          </w:pPr>
          <w:hyperlink w:anchor="_Toc136457463" w:history="1">
            <w:r w:rsidR="00FC0314" w:rsidRPr="002D798D">
              <w:rPr>
                <w:rStyle w:val="Hyperlink"/>
                <w:noProof/>
              </w:rPr>
              <w:t>1.2.3.</w:t>
            </w:r>
            <w:r w:rsidR="00FC0314">
              <w:rPr>
                <w:noProof/>
              </w:rPr>
              <w:tab/>
            </w:r>
            <w:r w:rsidR="00FC0314" w:rsidRPr="002D798D">
              <w:rPr>
                <w:rStyle w:val="Hyperlink"/>
                <w:noProof/>
              </w:rPr>
              <w:t>Justification and significance</w:t>
            </w:r>
            <w:r w:rsidR="00FC0314">
              <w:rPr>
                <w:noProof/>
                <w:webHidden/>
              </w:rPr>
              <w:tab/>
            </w:r>
            <w:r w:rsidR="00FC0314">
              <w:rPr>
                <w:noProof/>
                <w:webHidden/>
              </w:rPr>
              <w:fldChar w:fldCharType="begin"/>
            </w:r>
            <w:r w:rsidR="00FC0314">
              <w:rPr>
                <w:noProof/>
                <w:webHidden/>
              </w:rPr>
              <w:instrText xml:space="preserve"> PAGEREF _Toc136457463 \h </w:instrText>
            </w:r>
            <w:r w:rsidR="00FC0314">
              <w:rPr>
                <w:noProof/>
                <w:webHidden/>
              </w:rPr>
            </w:r>
            <w:r w:rsidR="00FC0314">
              <w:rPr>
                <w:noProof/>
                <w:webHidden/>
              </w:rPr>
              <w:fldChar w:fldCharType="separate"/>
            </w:r>
            <w:r w:rsidR="00FC0314">
              <w:rPr>
                <w:noProof/>
                <w:webHidden/>
              </w:rPr>
              <w:t>- 10 -</w:t>
            </w:r>
            <w:r w:rsidR="00FC0314">
              <w:rPr>
                <w:noProof/>
                <w:webHidden/>
              </w:rPr>
              <w:fldChar w:fldCharType="end"/>
            </w:r>
          </w:hyperlink>
        </w:p>
        <w:p w14:paraId="1F70D35A" w14:textId="1BBB93F6" w:rsidR="00FC0314" w:rsidRDefault="00000000">
          <w:pPr>
            <w:pStyle w:val="TOC1"/>
            <w:tabs>
              <w:tab w:val="left" w:pos="480"/>
              <w:tab w:val="right" w:leader="dot" w:pos="9016"/>
            </w:tabs>
            <w:rPr>
              <w:rFonts w:asciiTheme="minorHAnsi" w:hAnsiTheme="minorHAnsi"/>
              <w:noProof/>
              <w:kern w:val="2"/>
              <w:sz w:val="22"/>
              <w14:ligatures w14:val="standardContextual"/>
            </w:rPr>
          </w:pPr>
          <w:hyperlink w:anchor="_Toc136457464" w:history="1">
            <w:r w:rsidR="00FC0314" w:rsidRPr="002D798D">
              <w:rPr>
                <w:rStyle w:val="Hyperlink"/>
                <w:rFonts w:cs="Times New Roman"/>
                <w:noProof/>
              </w:rPr>
              <w:t>2.</w:t>
            </w:r>
            <w:r w:rsidR="00FC0314">
              <w:rPr>
                <w:rFonts w:asciiTheme="minorHAnsi" w:hAnsiTheme="minorHAnsi"/>
                <w:noProof/>
                <w:kern w:val="2"/>
                <w:sz w:val="22"/>
                <w14:ligatures w14:val="standardContextual"/>
              </w:rPr>
              <w:tab/>
            </w:r>
            <w:r w:rsidR="00FC0314" w:rsidRPr="002D798D">
              <w:rPr>
                <w:rStyle w:val="Hyperlink"/>
                <w:rFonts w:cs="Times New Roman"/>
                <w:noProof/>
              </w:rPr>
              <w:t>Literature review</w:t>
            </w:r>
            <w:r w:rsidR="00FC0314">
              <w:rPr>
                <w:noProof/>
                <w:webHidden/>
              </w:rPr>
              <w:tab/>
            </w:r>
            <w:r w:rsidR="00FC0314">
              <w:rPr>
                <w:noProof/>
                <w:webHidden/>
              </w:rPr>
              <w:fldChar w:fldCharType="begin"/>
            </w:r>
            <w:r w:rsidR="00FC0314">
              <w:rPr>
                <w:noProof/>
                <w:webHidden/>
              </w:rPr>
              <w:instrText xml:space="preserve"> PAGEREF _Toc136457464 \h </w:instrText>
            </w:r>
            <w:r w:rsidR="00FC0314">
              <w:rPr>
                <w:noProof/>
                <w:webHidden/>
              </w:rPr>
            </w:r>
            <w:r w:rsidR="00FC0314">
              <w:rPr>
                <w:noProof/>
                <w:webHidden/>
              </w:rPr>
              <w:fldChar w:fldCharType="separate"/>
            </w:r>
            <w:r w:rsidR="00FC0314">
              <w:rPr>
                <w:noProof/>
                <w:webHidden/>
              </w:rPr>
              <w:t>- 10 -</w:t>
            </w:r>
            <w:r w:rsidR="00FC0314">
              <w:rPr>
                <w:noProof/>
                <w:webHidden/>
              </w:rPr>
              <w:fldChar w:fldCharType="end"/>
            </w:r>
          </w:hyperlink>
        </w:p>
        <w:p w14:paraId="4668DA3E" w14:textId="25953386" w:rsidR="00FC0314" w:rsidRDefault="00000000">
          <w:pPr>
            <w:pStyle w:val="TOC2"/>
            <w:tabs>
              <w:tab w:val="left" w:pos="880"/>
              <w:tab w:val="right" w:leader="dot" w:pos="9016"/>
            </w:tabs>
            <w:rPr>
              <w:rFonts w:asciiTheme="minorHAnsi" w:hAnsiTheme="minorHAnsi"/>
              <w:noProof/>
              <w:kern w:val="2"/>
              <w:sz w:val="22"/>
              <w14:ligatures w14:val="standardContextual"/>
            </w:rPr>
          </w:pPr>
          <w:hyperlink w:anchor="_Toc136457465" w:history="1">
            <w:r w:rsidR="00FC0314" w:rsidRPr="002D798D">
              <w:rPr>
                <w:rStyle w:val="Hyperlink"/>
                <w:rFonts w:cs="Times New Roman"/>
                <w:noProof/>
              </w:rPr>
              <w:t>2.1.</w:t>
            </w:r>
            <w:r w:rsidR="00FC0314">
              <w:rPr>
                <w:rFonts w:asciiTheme="minorHAnsi" w:hAnsiTheme="minorHAnsi"/>
                <w:noProof/>
                <w:kern w:val="2"/>
                <w:sz w:val="22"/>
                <w14:ligatures w14:val="standardContextual"/>
              </w:rPr>
              <w:tab/>
            </w:r>
            <w:r w:rsidR="00FC0314" w:rsidRPr="002D798D">
              <w:rPr>
                <w:rStyle w:val="Hyperlink"/>
                <w:rFonts w:cs="Times New Roman"/>
                <w:noProof/>
              </w:rPr>
              <w:t>Overview</w:t>
            </w:r>
            <w:r w:rsidR="00FC0314">
              <w:rPr>
                <w:noProof/>
                <w:webHidden/>
              </w:rPr>
              <w:tab/>
            </w:r>
            <w:r w:rsidR="00FC0314">
              <w:rPr>
                <w:noProof/>
                <w:webHidden/>
              </w:rPr>
              <w:fldChar w:fldCharType="begin"/>
            </w:r>
            <w:r w:rsidR="00FC0314">
              <w:rPr>
                <w:noProof/>
                <w:webHidden/>
              </w:rPr>
              <w:instrText xml:space="preserve"> PAGEREF _Toc136457465 \h </w:instrText>
            </w:r>
            <w:r w:rsidR="00FC0314">
              <w:rPr>
                <w:noProof/>
                <w:webHidden/>
              </w:rPr>
            </w:r>
            <w:r w:rsidR="00FC0314">
              <w:rPr>
                <w:noProof/>
                <w:webHidden/>
              </w:rPr>
              <w:fldChar w:fldCharType="separate"/>
            </w:r>
            <w:r w:rsidR="00FC0314">
              <w:rPr>
                <w:noProof/>
                <w:webHidden/>
              </w:rPr>
              <w:t>- 10 -</w:t>
            </w:r>
            <w:r w:rsidR="00FC0314">
              <w:rPr>
                <w:noProof/>
                <w:webHidden/>
              </w:rPr>
              <w:fldChar w:fldCharType="end"/>
            </w:r>
          </w:hyperlink>
        </w:p>
        <w:p w14:paraId="3F895F5B" w14:textId="26AA447C" w:rsidR="00FC0314" w:rsidRDefault="00000000">
          <w:pPr>
            <w:pStyle w:val="TOC2"/>
            <w:tabs>
              <w:tab w:val="left" w:pos="880"/>
              <w:tab w:val="right" w:leader="dot" w:pos="9016"/>
            </w:tabs>
            <w:rPr>
              <w:rFonts w:asciiTheme="minorHAnsi" w:hAnsiTheme="minorHAnsi"/>
              <w:noProof/>
              <w:kern w:val="2"/>
              <w:sz w:val="22"/>
              <w14:ligatures w14:val="standardContextual"/>
            </w:rPr>
          </w:pPr>
          <w:hyperlink w:anchor="_Toc136457466" w:history="1">
            <w:r w:rsidR="00FC0314" w:rsidRPr="002D798D">
              <w:rPr>
                <w:rStyle w:val="Hyperlink"/>
                <w:rFonts w:cs="Times New Roman"/>
                <w:noProof/>
              </w:rPr>
              <w:t>2.2.</w:t>
            </w:r>
            <w:r w:rsidR="00FC0314">
              <w:rPr>
                <w:rFonts w:asciiTheme="minorHAnsi" w:hAnsiTheme="minorHAnsi"/>
                <w:noProof/>
                <w:kern w:val="2"/>
                <w:sz w:val="22"/>
                <w14:ligatures w14:val="standardContextual"/>
              </w:rPr>
              <w:tab/>
            </w:r>
            <w:r w:rsidR="00FC0314" w:rsidRPr="002D798D">
              <w:rPr>
                <w:rStyle w:val="Hyperlink"/>
                <w:rFonts w:cs="Times New Roman"/>
                <w:noProof/>
              </w:rPr>
              <w:t>Tax Policy</w:t>
            </w:r>
            <w:r w:rsidR="00FC0314">
              <w:rPr>
                <w:noProof/>
                <w:webHidden/>
              </w:rPr>
              <w:tab/>
            </w:r>
            <w:r w:rsidR="00FC0314">
              <w:rPr>
                <w:noProof/>
                <w:webHidden/>
              </w:rPr>
              <w:fldChar w:fldCharType="begin"/>
            </w:r>
            <w:r w:rsidR="00FC0314">
              <w:rPr>
                <w:noProof/>
                <w:webHidden/>
              </w:rPr>
              <w:instrText xml:space="preserve"> PAGEREF _Toc136457466 \h </w:instrText>
            </w:r>
            <w:r w:rsidR="00FC0314">
              <w:rPr>
                <w:noProof/>
                <w:webHidden/>
              </w:rPr>
            </w:r>
            <w:r w:rsidR="00FC0314">
              <w:rPr>
                <w:noProof/>
                <w:webHidden/>
              </w:rPr>
              <w:fldChar w:fldCharType="separate"/>
            </w:r>
            <w:r w:rsidR="00FC0314">
              <w:rPr>
                <w:noProof/>
                <w:webHidden/>
              </w:rPr>
              <w:t>- 11 -</w:t>
            </w:r>
            <w:r w:rsidR="00FC0314">
              <w:rPr>
                <w:noProof/>
                <w:webHidden/>
              </w:rPr>
              <w:fldChar w:fldCharType="end"/>
            </w:r>
          </w:hyperlink>
        </w:p>
        <w:p w14:paraId="141BEFF1" w14:textId="2FDC7912" w:rsidR="00FC0314" w:rsidRDefault="00000000">
          <w:pPr>
            <w:pStyle w:val="TOC2"/>
            <w:tabs>
              <w:tab w:val="left" w:pos="880"/>
              <w:tab w:val="right" w:leader="dot" w:pos="9016"/>
            </w:tabs>
            <w:rPr>
              <w:rFonts w:asciiTheme="minorHAnsi" w:hAnsiTheme="minorHAnsi"/>
              <w:noProof/>
              <w:kern w:val="2"/>
              <w:sz w:val="22"/>
              <w14:ligatures w14:val="standardContextual"/>
            </w:rPr>
          </w:pPr>
          <w:hyperlink w:anchor="_Toc136457467" w:history="1">
            <w:r w:rsidR="00FC0314" w:rsidRPr="002D798D">
              <w:rPr>
                <w:rStyle w:val="Hyperlink"/>
                <w:rFonts w:cs="Times New Roman"/>
                <w:noProof/>
              </w:rPr>
              <w:t>2.3.</w:t>
            </w:r>
            <w:r w:rsidR="00FC0314">
              <w:rPr>
                <w:rFonts w:asciiTheme="minorHAnsi" w:hAnsiTheme="minorHAnsi"/>
                <w:noProof/>
                <w:kern w:val="2"/>
                <w:sz w:val="22"/>
                <w14:ligatures w14:val="standardContextual"/>
              </w:rPr>
              <w:tab/>
            </w:r>
            <w:r w:rsidR="00FC0314" w:rsidRPr="002D798D">
              <w:rPr>
                <w:rStyle w:val="Hyperlink"/>
                <w:rFonts w:cs="Times New Roman"/>
                <w:noProof/>
              </w:rPr>
              <w:t>Corporation Tax and Foreign Direct Investment</w:t>
            </w:r>
            <w:r w:rsidR="00FC0314">
              <w:rPr>
                <w:noProof/>
                <w:webHidden/>
              </w:rPr>
              <w:tab/>
            </w:r>
            <w:r w:rsidR="00FC0314">
              <w:rPr>
                <w:noProof/>
                <w:webHidden/>
              </w:rPr>
              <w:fldChar w:fldCharType="begin"/>
            </w:r>
            <w:r w:rsidR="00FC0314">
              <w:rPr>
                <w:noProof/>
                <w:webHidden/>
              </w:rPr>
              <w:instrText xml:space="preserve"> PAGEREF _Toc136457467 \h </w:instrText>
            </w:r>
            <w:r w:rsidR="00FC0314">
              <w:rPr>
                <w:noProof/>
                <w:webHidden/>
              </w:rPr>
            </w:r>
            <w:r w:rsidR="00FC0314">
              <w:rPr>
                <w:noProof/>
                <w:webHidden/>
              </w:rPr>
              <w:fldChar w:fldCharType="separate"/>
            </w:r>
            <w:r w:rsidR="00FC0314">
              <w:rPr>
                <w:noProof/>
                <w:webHidden/>
              </w:rPr>
              <w:t>- 12 -</w:t>
            </w:r>
            <w:r w:rsidR="00FC0314">
              <w:rPr>
                <w:noProof/>
                <w:webHidden/>
              </w:rPr>
              <w:fldChar w:fldCharType="end"/>
            </w:r>
          </w:hyperlink>
        </w:p>
        <w:p w14:paraId="0ED0A7C7" w14:textId="22773826" w:rsidR="00FC0314" w:rsidRDefault="00000000">
          <w:pPr>
            <w:pStyle w:val="TOC2"/>
            <w:tabs>
              <w:tab w:val="left" w:pos="880"/>
              <w:tab w:val="right" w:leader="dot" w:pos="9016"/>
            </w:tabs>
            <w:rPr>
              <w:rFonts w:asciiTheme="minorHAnsi" w:hAnsiTheme="minorHAnsi"/>
              <w:noProof/>
              <w:kern w:val="2"/>
              <w:sz w:val="22"/>
              <w14:ligatures w14:val="standardContextual"/>
            </w:rPr>
          </w:pPr>
          <w:hyperlink w:anchor="_Toc136457468" w:history="1">
            <w:r w:rsidR="00FC0314" w:rsidRPr="002D798D">
              <w:rPr>
                <w:rStyle w:val="Hyperlink"/>
                <w:rFonts w:cs="Times New Roman"/>
                <w:noProof/>
              </w:rPr>
              <w:t>2.4.</w:t>
            </w:r>
            <w:r w:rsidR="00FC0314">
              <w:rPr>
                <w:rFonts w:asciiTheme="minorHAnsi" w:hAnsiTheme="minorHAnsi"/>
                <w:noProof/>
                <w:kern w:val="2"/>
                <w:sz w:val="22"/>
                <w14:ligatures w14:val="standardContextual"/>
              </w:rPr>
              <w:tab/>
            </w:r>
            <w:r w:rsidR="00FC0314" w:rsidRPr="002D798D">
              <w:rPr>
                <w:rStyle w:val="Hyperlink"/>
                <w:rFonts w:cs="Times New Roman"/>
                <w:noProof/>
              </w:rPr>
              <w:t>FDI determinants</w:t>
            </w:r>
            <w:r w:rsidR="00FC0314">
              <w:rPr>
                <w:noProof/>
                <w:webHidden/>
              </w:rPr>
              <w:tab/>
            </w:r>
            <w:r w:rsidR="00FC0314">
              <w:rPr>
                <w:noProof/>
                <w:webHidden/>
              </w:rPr>
              <w:fldChar w:fldCharType="begin"/>
            </w:r>
            <w:r w:rsidR="00FC0314">
              <w:rPr>
                <w:noProof/>
                <w:webHidden/>
              </w:rPr>
              <w:instrText xml:space="preserve"> PAGEREF _Toc136457468 \h </w:instrText>
            </w:r>
            <w:r w:rsidR="00FC0314">
              <w:rPr>
                <w:noProof/>
                <w:webHidden/>
              </w:rPr>
            </w:r>
            <w:r w:rsidR="00FC0314">
              <w:rPr>
                <w:noProof/>
                <w:webHidden/>
              </w:rPr>
              <w:fldChar w:fldCharType="separate"/>
            </w:r>
            <w:r w:rsidR="00FC0314">
              <w:rPr>
                <w:noProof/>
                <w:webHidden/>
              </w:rPr>
              <w:t>- 15 -</w:t>
            </w:r>
            <w:r w:rsidR="00FC0314">
              <w:rPr>
                <w:noProof/>
                <w:webHidden/>
              </w:rPr>
              <w:fldChar w:fldCharType="end"/>
            </w:r>
          </w:hyperlink>
        </w:p>
        <w:p w14:paraId="75C12BBF" w14:textId="366BB2FC" w:rsidR="00FC0314" w:rsidRDefault="00000000">
          <w:pPr>
            <w:pStyle w:val="TOC2"/>
            <w:tabs>
              <w:tab w:val="left" w:pos="880"/>
              <w:tab w:val="right" w:leader="dot" w:pos="9016"/>
            </w:tabs>
            <w:rPr>
              <w:rFonts w:asciiTheme="minorHAnsi" w:hAnsiTheme="minorHAnsi"/>
              <w:noProof/>
              <w:kern w:val="2"/>
              <w:sz w:val="22"/>
              <w14:ligatures w14:val="standardContextual"/>
            </w:rPr>
          </w:pPr>
          <w:hyperlink w:anchor="_Toc136457469" w:history="1">
            <w:r w:rsidR="00FC0314" w:rsidRPr="002D798D">
              <w:rPr>
                <w:rStyle w:val="Hyperlink"/>
                <w:rFonts w:cs="Times New Roman"/>
                <w:noProof/>
              </w:rPr>
              <w:t>2.5.</w:t>
            </w:r>
            <w:r w:rsidR="00FC0314">
              <w:rPr>
                <w:rFonts w:asciiTheme="minorHAnsi" w:hAnsiTheme="minorHAnsi"/>
                <w:noProof/>
                <w:kern w:val="2"/>
                <w:sz w:val="22"/>
                <w14:ligatures w14:val="standardContextual"/>
              </w:rPr>
              <w:tab/>
            </w:r>
            <w:r w:rsidR="00FC0314" w:rsidRPr="002D798D">
              <w:rPr>
                <w:rStyle w:val="Hyperlink"/>
                <w:rFonts w:cs="Times New Roman"/>
                <w:noProof/>
              </w:rPr>
              <w:t>Competition and Coordination</w:t>
            </w:r>
            <w:r w:rsidR="00FC0314">
              <w:rPr>
                <w:noProof/>
                <w:webHidden/>
              </w:rPr>
              <w:tab/>
            </w:r>
            <w:r w:rsidR="00FC0314">
              <w:rPr>
                <w:noProof/>
                <w:webHidden/>
              </w:rPr>
              <w:fldChar w:fldCharType="begin"/>
            </w:r>
            <w:r w:rsidR="00FC0314">
              <w:rPr>
                <w:noProof/>
                <w:webHidden/>
              </w:rPr>
              <w:instrText xml:space="preserve"> PAGEREF _Toc136457469 \h </w:instrText>
            </w:r>
            <w:r w:rsidR="00FC0314">
              <w:rPr>
                <w:noProof/>
                <w:webHidden/>
              </w:rPr>
            </w:r>
            <w:r w:rsidR="00FC0314">
              <w:rPr>
                <w:noProof/>
                <w:webHidden/>
              </w:rPr>
              <w:fldChar w:fldCharType="separate"/>
            </w:r>
            <w:r w:rsidR="00FC0314">
              <w:rPr>
                <w:noProof/>
                <w:webHidden/>
              </w:rPr>
              <w:t>- 17 -</w:t>
            </w:r>
            <w:r w:rsidR="00FC0314">
              <w:rPr>
                <w:noProof/>
                <w:webHidden/>
              </w:rPr>
              <w:fldChar w:fldCharType="end"/>
            </w:r>
          </w:hyperlink>
        </w:p>
        <w:p w14:paraId="0EB82FE8" w14:textId="0F0A7673" w:rsidR="00FC0314" w:rsidRDefault="00000000">
          <w:pPr>
            <w:pStyle w:val="TOC1"/>
            <w:tabs>
              <w:tab w:val="left" w:pos="480"/>
              <w:tab w:val="right" w:leader="dot" w:pos="9016"/>
            </w:tabs>
            <w:rPr>
              <w:rFonts w:asciiTheme="minorHAnsi" w:hAnsiTheme="minorHAnsi"/>
              <w:noProof/>
              <w:kern w:val="2"/>
              <w:sz w:val="22"/>
              <w14:ligatures w14:val="standardContextual"/>
            </w:rPr>
          </w:pPr>
          <w:hyperlink w:anchor="_Toc136457470" w:history="1">
            <w:r w:rsidR="00FC0314" w:rsidRPr="002D798D">
              <w:rPr>
                <w:rStyle w:val="Hyperlink"/>
                <w:rFonts w:cs="Times New Roman"/>
                <w:noProof/>
              </w:rPr>
              <w:t>3.</w:t>
            </w:r>
            <w:r w:rsidR="00FC0314">
              <w:rPr>
                <w:rFonts w:asciiTheme="minorHAnsi" w:hAnsiTheme="minorHAnsi"/>
                <w:noProof/>
                <w:kern w:val="2"/>
                <w:sz w:val="22"/>
                <w14:ligatures w14:val="standardContextual"/>
              </w:rPr>
              <w:tab/>
            </w:r>
            <w:r w:rsidR="00FC0314" w:rsidRPr="002D798D">
              <w:rPr>
                <w:rStyle w:val="Hyperlink"/>
                <w:rFonts w:cs="Times New Roman"/>
                <w:noProof/>
              </w:rPr>
              <w:t>Conceptual Framework</w:t>
            </w:r>
            <w:r w:rsidR="00FC0314">
              <w:rPr>
                <w:noProof/>
                <w:webHidden/>
              </w:rPr>
              <w:tab/>
            </w:r>
            <w:r w:rsidR="00FC0314">
              <w:rPr>
                <w:noProof/>
                <w:webHidden/>
              </w:rPr>
              <w:fldChar w:fldCharType="begin"/>
            </w:r>
            <w:r w:rsidR="00FC0314">
              <w:rPr>
                <w:noProof/>
                <w:webHidden/>
              </w:rPr>
              <w:instrText xml:space="preserve"> PAGEREF _Toc136457470 \h </w:instrText>
            </w:r>
            <w:r w:rsidR="00FC0314">
              <w:rPr>
                <w:noProof/>
                <w:webHidden/>
              </w:rPr>
            </w:r>
            <w:r w:rsidR="00FC0314">
              <w:rPr>
                <w:noProof/>
                <w:webHidden/>
              </w:rPr>
              <w:fldChar w:fldCharType="separate"/>
            </w:r>
            <w:r w:rsidR="00FC0314">
              <w:rPr>
                <w:noProof/>
                <w:webHidden/>
              </w:rPr>
              <w:t>- 20 -</w:t>
            </w:r>
            <w:r w:rsidR="00FC0314">
              <w:rPr>
                <w:noProof/>
                <w:webHidden/>
              </w:rPr>
              <w:fldChar w:fldCharType="end"/>
            </w:r>
          </w:hyperlink>
        </w:p>
        <w:p w14:paraId="4B1291F3" w14:textId="2A473A14" w:rsidR="00FC0314" w:rsidRDefault="00000000">
          <w:pPr>
            <w:pStyle w:val="TOC1"/>
            <w:tabs>
              <w:tab w:val="left" w:pos="480"/>
              <w:tab w:val="right" w:leader="dot" w:pos="9016"/>
            </w:tabs>
            <w:rPr>
              <w:rFonts w:asciiTheme="minorHAnsi" w:hAnsiTheme="minorHAnsi"/>
              <w:noProof/>
              <w:kern w:val="2"/>
              <w:sz w:val="22"/>
              <w14:ligatures w14:val="standardContextual"/>
            </w:rPr>
          </w:pPr>
          <w:hyperlink w:anchor="_Toc136457471" w:history="1">
            <w:r w:rsidR="00FC0314" w:rsidRPr="002D798D">
              <w:rPr>
                <w:rStyle w:val="Hyperlink"/>
                <w:rFonts w:cs="Times New Roman"/>
                <w:noProof/>
              </w:rPr>
              <w:t>4.</w:t>
            </w:r>
            <w:r w:rsidR="00FC0314">
              <w:rPr>
                <w:rFonts w:asciiTheme="minorHAnsi" w:hAnsiTheme="minorHAnsi"/>
                <w:noProof/>
                <w:kern w:val="2"/>
                <w:sz w:val="22"/>
                <w14:ligatures w14:val="standardContextual"/>
              </w:rPr>
              <w:tab/>
            </w:r>
            <w:r w:rsidR="00FC0314" w:rsidRPr="002D798D">
              <w:rPr>
                <w:rStyle w:val="Hyperlink"/>
                <w:rFonts w:cs="Times New Roman"/>
                <w:noProof/>
              </w:rPr>
              <w:t>Methodology and Research Design</w:t>
            </w:r>
            <w:r w:rsidR="00FC0314">
              <w:rPr>
                <w:noProof/>
                <w:webHidden/>
              </w:rPr>
              <w:tab/>
            </w:r>
            <w:r w:rsidR="00FC0314">
              <w:rPr>
                <w:noProof/>
                <w:webHidden/>
              </w:rPr>
              <w:fldChar w:fldCharType="begin"/>
            </w:r>
            <w:r w:rsidR="00FC0314">
              <w:rPr>
                <w:noProof/>
                <w:webHidden/>
              </w:rPr>
              <w:instrText xml:space="preserve"> PAGEREF _Toc136457471 \h </w:instrText>
            </w:r>
            <w:r w:rsidR="00FC0314">
              <w:rPr>
                <w:noProof/>
                <w:webHidden/>
              </w:rPr>
            </w:r>
            <w:r w:rsidR="00FC0314">
              <w:rPr>
                <w:noProof/>
                <w:webHidden/>
              </w:rPr>
              <w:fldChar w:fldCharType="separate"/>
            </w:r>
            <w:r w:rsidR="00FC0314">
              <w:rPr>
                <w:noProof/>
                <w:webHidden/>
              </w:rPr>
              <w:t>- 21 -</w:t>
            </w:r>
            <w:r w:rsidR="00FC0314">
              <w:rPr>
                <w:noProof/>
                <w:webHidden/>
              </w:rPr>
              <w:fldChar w:fldCharType="end"/>
            </w:r>
          </w:hyperlink>
        </w:p>
        <w:p w14:paraId="2275F9BC" w14:textId="0BB367E3" w:rsidR="00FC0314" w:rsidRDefault="00000000">
          <w:pPr>
            <w:pStyle w:val="TOC2"/>
            <w:tabs>
              <w:tab w:val="left" w:pos="880"/>
              <w:tab w:val="right" w:leader="dot" w:pos="9016"/>
            </w:tabs>
            <w:rPr>
              <w:rFonts w:asciiTheme="minorHAnsi" w:hAnsiTheme="minorHAnsi"/>
              <w:noProof/>
              <w:kern w:val="2"/>
              <w:sz w:val="22"/>
              <w14:ligatures w14:val="standardContextual"/>
            </w:rPr>
          </w:pPr>
          <w:hyperlink w:anchor="_Toc136457472" w:history="1">
            <w:r w:rsidR="00FC0314" w:rsidRPr="002D798D">
              <w:rPr>
                <w:rStyle w:val="Hyperlink"/>
                <w:noProof/>
              </w:rPr>
              <w:t>4.1.</w:t>
            </w:r>
            <w:r w:rsidR="00FC0314">
              <w:rPr>
                <w:rFonts w:asciiTheme="minorHAnsi" w:hAnsiTheme="minorHAnsi"/>
                <w:noProof/>
                <w:kern w:val="2"/>
                <w:sz w:val="22"/>
                <w14:ligatures w14:val="standardContextual"/>
              </w:rPr>
              <w:tab/>
            </w:r>
            <w:r w:rsidR="00FC0314" w:rsidRPr="002D798D">
              <w:rPr>
                <w:rStyle w:val="Hyperlink"/>
                <w:noProof/>
              </w:rPr>
              <w:t>Research Philosophy and Approach</w:t>
            </w:r>
            <w:r w:rsidR="00FC0314">
              <w:rPr>
                <w:noProof/>
                <w:webHidden/>
              </w:rPr>
              <w:tab/>
            </w:r>
            <w:r w:rsidR="00FC0314">
              <w:rPr>
                <w:noProof/>
                <w:webHidden/>
              </w:rPr>
              <w:fldChar w:fldCharType="begin"/>
            </w:r>
            <w:r w:rsidR="00FC0314">
              <w:rPr>
                <w:noProof/>
                <w:webHidden/>
              </w:rPr>
              <w:instrText xml:space="preserve"> PAGEREF _Toc136457472 \h </w:instrText>
            </w:r>
            <w:r w:rsidR="00FC0314">
              <w:rPr>
                <w:noProof/>
                <w:webHidden/>
              </w:rPr>
            </w:r>
            <w:r w:rsidR="00FC0314">
              <w:rPr>
                <w:noProof/>
                <w:webHidden/>
              </w:rPr>
              <w:fldChar w:fldCharType="separate"/>
            </w:r>
            <w:r w:rsidR="00FC0314">
              <w:rPr>
                <w:noProof/>
                <w:webHidden/>
              </w:rPr>
              <w:t>- 21 -</w:t>
            </w:r>
            <w:r w:rsidR="00FC0314">
              <w:rPr>
                <w:noProof/>
                <w:webHidden/>
              </w:rPr>
              <w:fldChar w:fldCharType="end"/>
            </w:r>
          </w:hyperlink>
        </w:p>
        <w:p w14:paraId="22FA6EB3" w14:textId="10C2372F" w:rsidR="00FC0314" w:rsidRDefault="00000000">
          <w:pPr>
            <w:pStyle w:val="TOC3"/>
            <w:tabs>
              <w:tab w:val="left" w:pos="1320"/>
              <w:tab w:val="right" w:leader="dot" w:pos="9016"/>
            </w:tabs>
            <w:rPr>
              <w:noProof/>
            </w:rPr>
          </w:pPr>
          <w:hyperlink w:anchor="_Toc136457473" w:history="1">
            <w:r w:rsidR="00FC0314" w:rsidRPr="002D798D">
              <w:rPr>
                <w:rStyle w:val="Hyperlink"/>
                <w:noProof/>
              </w:rPr>
              <w:t>4.1.1.</w:t>
            </w:r>
            <w:r w:rsidR="00FC0314">
              <w:rPr>
                <w:noProof/>
              </w:rPr>
              <w:tab/>
            </w:r>
            <w:r w:rsidR="00FC0314" w:rsidRPr="002D798D">
              <w:rPr>
                <w:rStyle w:val="Hyperlink"/>
                <w:noProof/>
              </w:rPr>
              <w:t>Research Paradigm</w:t>
            </w:r>
            <w:r w:rsidR="00FC0314">
              <w:rPr>
                <w:noProof/>
                <w:webHidden/>
              </w:rPr>
              <w:tab/>
            </w:r>
            <w:r w:rsidR="00FC0314">
              <w:rPr>
                <w:noProof/>
                <w:webHidden/>
              </w:rPr>
              <w:fldChar w:fldCharType="begin"/>
            </w:r>
            <w:r w:rsidR="00FC0314">
              <w:rPr>
                <w:noProof/>
                <w:webHidden/>
              </w:rPr>
              <w:instrText xml:space="preserve"> PAGEREF _Toc136457473 \h </w:instrText>
            </w:r>
            <w:r w:rsidR="00FC0314">
              <w:rPr>
                <w:noProof/>
                <w:webHidden/>
              </w:rPr>
            </w:r>
            <w:r w:rsidR="00FC0314">
              <w:rPr>
                <w:noProof/>
                <w:webHidden/>
              </w:rPr>
              <w:fldChar w:fldCharType="separate"/>
            </w:r>
            <w:r w:rsidR="00FC0314">
              <w:rPr>
                <w:noProof/>
                <w:webHidden/>
              </w:rPr>
              <w:t>- 21 -</w:t>
            </w:r>
            <w:r w:rsidR="00FC0314">
              <w:rPr>
                <w:noProof/>
                <w:webHidden/>
              </w:rPr>
              <w:fldChar w:fldCharType="end"/>
            </w:r>
          </w:hyperlink>
        </w:p>
        <w:p w14:paraId="7C7594DA" w14:textId="3AE6C671" w:rsidR="00FC0314" w:rsidRDefault="00000000">
          <w:pPr>
            <w:pStyle w:val="TOC3"/>
            <w:tabs>
              <w:tab w:val="left" w:pos="1320"/>
              <w:tab w:val="right" w:leader="dot" w:pos="9016"/>
            </w:tabs>
            <w:rPr>
              <w:noProof/>
            </w:rPr>
          </w:pPr>
          <w:hyperlink w:anchor="_Toc136457474" w:history="1">
            <w:r w:rsidR="00FC0314" w:rsidRPr="002D798D">
              <w:rPr>
                <w:rStyle w:val="Hyperlink"/>
                <w:noProof/>
              </w:rPr>
              <w:t>4.1.2.</w:t>
            </w:r>
            <w:r w:rsidR="00FC0314">
              <w:rPr>
                <w:noProof/>
              </w:rPr>
              <w:tab/>
            </w:r>
            <w:r w:rsidR="00FC0314" w:rsidRPr="002D798D">
              <w:rPr>
                <w:rStyle w:val="Hyperlink"/>
                <w:noProof/>
              </w:rPr>
              <w:t>Research Approach</w:t>
            </w:r>
            <w:r w:rsidR="00FC0314">
              <w:rPr>
                <w:noProof/>
                <w:webHidden/>
              </w:rPr>
              <w:tab/>
            </w:r>
            <w:r w:rsidR="00FC0314">
              <w:rPr>
                <w:noProof/>
                <w:webHidden/>
              </w:rPr>
              <w:fldChar w:fldCharType="begin"/>
            </w:r>
            <w:r w:rsidR="00FC0314">
              <w:rPr>
                <w:noProof/>
                <w:webHidden/>
              </w:rPr>
              <w:instrText xml:space="preserve"> PAGEREF _Toc136457474 \h </w:instrText>
            </w:r>
            <w:r w:rsidR="00FC0314">
              <w:rPr>
                <w:noProof/>
                <w:webHidden/>
              </w:rPr>
            </w:r>
            <w:r w:rsidR="00FC0314">
              <w:rPr>
                <w:noProof/>
                <w:webHidden/>
              </w:rPr>
              <w:fldChar w:fldCharType="separate"/>
            </w:r>
            <w:r w:rsidR="00FC0314">
              <w:rPr>
                <w:noProof/>
                <w:webHidden/>
              </w:rPr>
              <w:t>- 22 -</w:t>
            </w:r>
            <w:r w:rsidR="00FC0314">
              <w:rPr>
                <w:noProof/>
                <w:webHidden/>
              </w:rPr>
              <w:fldChar w:fldCharType="end"/>
            </w:r>
          </w:hyperlink>
        </w:p>
        <w:p w14:paraId="45DC6881" w14:textId="0CD69125" w:rsidR="00FC0314" w:rsidRDefault="00000000">
          <w:pPr>
            <w:pStyle w:val="TOC3"/>
            <w:tabs>
              <w:tab w:val="left" w:pos="1320"/>
              <w:tab w:val="right" w:leader="dot" w:pos="9016"/>
            </w:tabs>
            <w:rPr>
              <w:noProof/>
            </w:rPr>
          </w:pPr>
          <w:hyperlink w:anchor="_Toc136457475" w:history="1">
            <w:r w:rsidR="00FC0314" w:rsidRPr="002D798D">
              <w:rPr>
                <w:rStyle w:val="Hyperlink"/>
                <w:noProof/>
              </w:rPr>
              <w:t>4.1.3.</w:t>
            </w:r>
            <w:r w:rsidR="00FC0314">
              <w:rPr>
                <w:noProof/>
              </w:rPr>
              <w:tab/>
            </w:r>
            <w:r w:rsidR="00FC0314" w:rsidRPr="002D798D">
              <w:rPr>
                <w:rStyle w:val="Hyperlink"/>
                <w:noProof/>
              </w:rPr>
              <w:t>Implications for research design</w:t>
            </w:r>
            <w:r w:rsidR="00FC0314">
              <w:rPr>
                <w:noProof/>
                <w:webHidden/>
              </w:rPr>
              <w:tab/>
            </w:r>
            <w:r w:rsidR="00FC0314">
              <w:rPr>
                <w:noProof/>
                <w:webHidden/>
              </w:rPr>
              <w:fldChar w:fldCharType="begin"/>
            </w:r>
            <w:r w:rsidR="00FC0314">
              <w:rPr>
                <w:noProof/>
                <w:webHidden/>
              </w:rPr>
              <w:instrText xml:space="preserve"> PAGEREF _Toc136457475 \h </w:instrText>
            </w:r>
            <w:r w:rsidR="00FC0314">
              <w:rPr>
                <w:noProof/>
                <w:webHidden/>
              </w:rPr>
            </w:r>
            <w:r w:rsidR="00FC0314">
              <w:rPr>
                <w:noProof/>
                <w:webHidden/>
              </w:rPr>
              <w:fldChar w:fldCharType="separate"/>
            </w:r>
            <w:r w:rsidR="00FC0314">
              <w:rPr>
                <w:noProof/>
                <w:webHidden/>
              </w:rPr>
              <w:t>- 23 -</w:t>
            </w:r>
            <w:r w:rsidR="00FC0314">
              <w:rPr>
                <w:noProof/>
                <w:webHidden/>
              </w:rPr>
              <w:fldChar w:fldCharType="end"/>
            </w:r>
          </w:hyperlink>
        </w:p>
        <w:p w14:paraId="33A1F9B3" w14:textId="05CC9E9A" w:rsidR="00FC0314" w:rsidRDefault="00000000">
          <w:pPr>
            <w:pStyle w:val="TOC2"/>
            <w:tabs>
              <w:tab w:val="left" w:pos="880"/>
              <w:tab w:val="right" w:leader="dot" w:pos="9016"/>
            </w:tabs>
            <w:rPr>
              <w:rFonts w:asciiTheme="minorHAnsi" w:hAnsiTheme="minorHAnsi"/>
              <w:noProof/>
              <w:kern w:val="2"/>
              <w:sz w:val="22"/>
              <w14:ligatures w14:val="standardContextual"/>
            </w:rPr>
          </w:pPr>
          <w:hyperlink w:anchor="_Toc136457476" w:history="1">
            <w:r w:rsidR="00FC0314" w:rsidRPr="002D798D">
              <w:rPr>
                <w:rStyle w:val="Hyperlink"/>
                <w:noProof/>
              </w:rPr>
              <w:t>4.2.</w:t>
            </w:r>
            <w:r w:rsidR="00FC0314">
              <w:rPr>
                <w:rFonts w:asciiTheme="minorHAnsi" w:hAnsiTheme="minorHAnsi"/>
                <w:noProof/>
                <w:kern w:val="2"/>
                <w:sz w:val="22"/>
                <w14:ligatures w14:val="standardContextual"/>
              </w:rPr>
              <w:tab/>
            </w:r>
            <w:r w:rsidR="00FC0314" w:rsidRPr="002D798D">
              <w:rPr>
                <w:rStyle w:val="Hyperlink"/>
                <w:noProof/>
              </w:rPr>
              <w:t>Research strategy</w:t>
            </w:r>
            <w:r w:rsidR="00FC0314">
              <w:rPr>
                <w:noProof/>
                <w:webHidden/>
              </w:rPr>
              <w:tab/>
            </w:r>
            <w:r w:rsidR="00FC0314">
              <w:rPr>
                <w:noProof/>
                <w:webHidden/>
              </w:rPr>
              <w:fldChar w:fldCharType="begin"/>
            </w:r>
            <w:r w:rsidR="00FC0314">
              <w:rPr>
                <w:noProof/>
                <w:webHidden/>
              </w:rPr>
              <w:instrText xml:space="preserve"> PAGEREF _Toc136457476 \h </w:instrText>
            </w:r>
            <w:r w:rsidR="00FC0314">
              <w:rPr>
                <w:noProof/>
                <w:webHidden/>
              </w:rPr>
            </w:r>
            <w:r w:rsidR="00FC0314">
              <w:rPr>
                <w:noProof/>
                <w:webHidden/>
              </w:rPr>
              <w:fldChar w:fldCharType="separate"/>
            </w:r>
            <w:r w:rsidR="00FC0314">
              <w:rPr>
                <w:noProof/>
                <w:webHidden/>
              </w:rPr>
              <w:t>- 23 -</w:t>
            </w:r>
            <w:r w:rsidR="00FC0314">
              <w:rPr>
                <w:noProof/>
                <w:webHidden/>
              </w:rPr>
              <w:fldChar w:fldCharType="end"/>
            </w:r>
          </w:hyperlink>
        </w:p>
        <w:p w14:paraId="67F523E3" w14:textId="77D0F9A3" w:rsidR="00FC0314" w:rsidRDefault="00000000">
          <w:pPr>
            <w:pStyle w:val="TOC2"/>
            <w:tabs>
              <w:tab w:val="left" w:pos="880"/>
              <w:tab w:val="right" w:leader="dot" w:pos="9016"/>
            </w:tabs>
            <w:rPr>
              <w:rFonts w:asciiTheme="minorHAnsi" w:hAnsiTheme="minorHAnsi"/>
              <w:noProof/>
              <w:kern w:val="2"/>
              <w:sz w:val="22"/>
              <w14:ligatures w14:val="standardContextual"/>
            </w:rPr>
          </w:pPr>
          <w:hyperlink w:anchor="_Toc136457477" w:history="1">
            <w:r w:rsidR="00FC0314" w:rsidRPr="002D798D">
              <w:rPr>
                <w:rStyle w:val="Hyperlink"/>
                <w:noProof/>
              </w:rPr>
              <w:t>4.3.</w:t>
            </w:r>
            <w:r w:rsidR="00FC0314">
              <w:rPr>
                <w:rFonts w:asciiTheme="minorHAnsi" w:hAnsiTheme="minorHAnsi"/>
                <w:noProof/>
                <w:kern w:val="2"/>
                <w:sz w:val="22"/>
                <w14:ligatures w14:val="standardContextual"/>
              </w:rPr>
              <w:tab/>
            </w:r>
            <w:r w:rsidR="00FC0314" w:rsidRPr="002D798D">
              <w:rPr>
                <w:rStyle w:val="Hyperlink"/>
                <w:noProof/>
              </w:rPr>
              <w:t>Data Collection</w:t>
            </w:r>
            <w:r w:rsidR="00FC0314">
              <w:rPr>
                <w:noProof/>
                <w:webHidden/>
              </w:rPr>
              <w:tab/>
            </w:r>
            <w:r w:rsidR="00FC0314">
              <w:rPr>
                <w:noProof/>
                <w:webHidden/>
              </w:rPr>
              <w:fldChar w:fldCharType="begin"/>
            </w:r>
            <w:r w:rsidR="00FC0314">
              <w:rPr>
                <w:noProof/>
                <w:webHidden/>
              </w:rPr>
              <w:instrText xml:space="preserve"> PAGEREF _Toc136457477 \h </w:instrText>
            </w:r>
            <w:r w:rsidR="00FC0314">
              <w:rPr>
                <w:noProof/>
                <w:webHidden/>
              </w:rPr>
            </w:r>
            <w:r w:rsidR="00FC0314">
              <w:rPr>
                <w:noProof/>
                <w:webHidden/>
              </w:rPr>
              <w:fldChar w:fldCharType="separate"/>
            </w:r>
            <w:r w:rsidR="00FC0314">
              <w:rPr>
                <w:noProof/>
                <w:webHidden/>
              </w:rPr>
              <w:t>- 24 -</w:t>
            </w:r>
            <w:r w:rsidR="00FC0314">
              <w:rPr>
                <w:noProof/>
                <w:webHidden/>
              </w:rPr>
              <w:fldChar w:fldCharType="end"/>
            </w:r>
          </w:hyperlink>
        </w:p>
        <w:p w14:paraId="426EAFD4" w14:textId="2518176E" w:rsidR="00FC0314" w:rsidRDefault="00000000">
          <w:pPr>
            <w:pStyle w:val="TOC3"/>
            <w:tabs>
              <w:tab w:val="left" w:pos="1320"/>
              <w:tab w:val="right" w:leader="dot" w:pos="9016"/>
            </w:tabs>
            <w:rPr>
              <w:noProof/>
            </w:rPr>
          </w:pPr>
          <w:hyperlink w:anchor="_Toc136457478" w:history="1">
            <w:r w:rsidR="00FC0314" w:rsidRPr="002D798D">
              <w:rPr>
                <w:rStyle w:val="Hyperlink"/>
                <w:noProof/>
              </w:rPr>
              <w:t>4.3.1.</w:t>
            </w:r>
            <w:r w:rsidR="00FC0314">
              <w:rPr>
                <w:noProof/>
              </w:rPr>
              <w:tab/>
            </w:r>
            <w:r w:rsidR="00FC0314" w:rsidRPr="002D798D">
              <w:rPr>
                <w:rStyle w:val="Hyperlink"/>
                <w:noProof/>
              </w:rPr>
              <w:t>Nature of data</w:t>
            </w:r>
            <w:r w:rsidR="00FC0314">
              <w:rPr>
                <w:noProof/>
                <w:webHidden/>
              </w:rPr>
              <w:tab/>
            </w:r>
            <w:r w:rsidR="00FC0314">
              <w:rPr>
                <w:noProof/>
                <w:webHidden/>
              </w:rPr>
              <w:fldChar w:fldCharType="begin"/>
            </w:r>
            <w:r w:rsidR="00FC0314">
              <w:rPr>
                <w:noProof/>
                <w:webHidden/>
              </w:rPr>
              <w:instrText xml:space="preserve"> PAGEREF _Toc136457478 \h </w:instrText>
            </w:r>
            <w:r w:rsidR="00FC0314">
              <w:rPr>
                <w:noProof/>
                <w:webHidden/>
              </w:rPr>
            </w:r>
            <w:r w:rsidR="00FC0314">
              <w:rPr>
                <w:noProof/>
                <w:webHidden/>
              </w:rPr>
              <w:fldChar w:fldCharType="separate"/>
            </w:r>
            <w:r w:rsidR="00FC0314">
              <w:rPr>
                <w:noProof/>
                <w:webHidden/>
              </w:rPr>
              <w:t>- 24 -</w:t>
            </w:r>
            <w:r w:rsidR="00FC0314">
              <w:rPr>
                <w:noProof/>
                <w:webHidden/>
              </w:rPr>
              <w:fldChar w:fldCharType="end"/>
            </w:r>
          </w:hyperlink>
        </w:p>
        <w:p w14:paraId="2B5C353A" w14:textId="23066EC9" w:rsidR="00FC0314" w:rsidRDefault="00000000">
          <w:pPr>
            <w:pStyle w:val="TOC3"/>
            <w:tabs>
              <w:tab w:val="left" w:pos="1320"/>
              <w:tab w:val="right" w:leader="dot" w:pos="9016"/>
            </w:tabs>
            <w:rPr>
              <w:noProof/>
            </w:rPr>
          </w:pPr>
          <w:hyperlink w:anchor="_Toc136457479" w:history="1">
            <w:r w:rsidR="00FC0314" w:rsidRPr="002D798D">
              <w:rPr>
                <w:rStyle w:val="Hyperlink"/>
                <w:noProof/>
              </w:rPr>
              <w:t>4.3.2.</w:t>
            </w:r>
            <w:r w:rsidR="00FC0314">
              <w:rPr>
                <w:noProof/>
              </w:rPr>
              <w:tab/>
            </w:r>
            <w:r w:rsidR="00FC0314" w:rsidRPr="002D798D">
              <w:rPr>
                <w:rStyle w:val="Hyperlink"/>
                <w:noProof/>
              </w:rPr>
              <w:t>Data collection methods</w:t>
            </w:r>
            <w:r w:rsidR="00FC0314">
              <w:rPr>
                <w:noProof/>
                <w:webHidden/>
              </w:rPr>
              <w:tab/>
            </w:r>
            <w:r w:rsidR="00FC0314">
              <w:rPr>
                <w:noProof/>
                <w:webHidden/>
              </w:rPr>
              <w:fldChar w:fldCharType="begin"/>
            </w:r>
            <w:r w:rsidR="00FC0314">
              <w:rPr>
                <w:noProof/>
                <w:webHidden/>
              </w:rPr>
              <w:instrText xml:space="preserve"> PAGEREF _Toc136457479 \h </w:instrText>
            </w:r>
            <w:r w:rsidR="00FC0314">
              <w:rPr>
                <w:noProof/>
                <w:webHidden/>
              </w:rPr>
            </w:r>
            <w:r w:rsidR="00FC0314">
              <w:rPr>
                <w:noProof/>
                <w:webHidden/>
              </w:rPr>
              <w:fldChar w:fldCharType="separate"/>
            </w:r>
            <w:r w:rsidR="00FC0314">
              <w:rPr>
                <w:noProof/>
                <w:webHidden/>
              </w:rPr>
              <w:t>- 24 -</w:t>
            </w:r>
            <w:r w:rsidR="00FC0314">
              <w:rPr>
                <w:noProof/>
                <w:webHidden/>
              </w:rPr>
              <w:fldChar w:fldCharType="end"/>
            </w:r>
          </w:hyperlink>
        </w:p>
        <w:p w14:paraId="0B72CA6A" w14:textId="55521E66" w:rsidR="00FC0314" w:rsidRDefault="00000000">
          <w:pPr>
            <w:pStyle w:val="TOC3"/>
            <w:tabs>
              <w:tab w:val="left" w:pos="1320"/>
              <w:tab w:val="right" w:leader="dot" w:pos="9016"/>
            </w:tabs>
            <w:rPr>
              <w:noProof/>
            </w:rPr>
          </w:pPr>
          <w:hyperlink w:anchor="_Toc136457480" w:history="1">
            <w:r w:rsidR="00FC0314" w:rsidRPr="002D798D">
              <w:rPr>
                <w:rStyle w:val="Hyperlink"/>
                <w:noProof/>
              </w:rPr>
              <w:t>4.3.3.</w:t>
            </w:r>
            <w:r w:rsidR="00FC0314">
              <w:rPr>
                <w:noProof/>
              </w:rPr>
              <w:tab/>
            </w:r>
            <w:r w:rsidR="00FC0314" w:rsidRPr="002D798D">
              <w:rPr>
                <w:rStyle w:val="Hyperlink"/>
                <w:noProof/>
              </w:rPr>
              <w:t>Sources of data</w:t>
            </w:r>
            <w:r w:rsidR="00FC0314">
              <w:rPr>
                <w:noProof/>
                <w:webHidden/>
              </w:rPr>
              <w:tab/>
            </w:r>
            <w:r w:rsidR="00FC0314">
              <w:rPr>
                <w:noProof/>
                <w:webHidden/>
              </w:rPr>
              <w:fldChar w:fldCharType="begin"/>
            </w:r>
            <w:r w:rsidR="00FC0314">
              <w:rPr>
                <w:noProof/>
                <w:webHidden/>
              </w:rPr>
              <w:instrText xml:space="preserve"> PAGEREF _Toc136457480 \h </w:instrText>
            </w:r>
            <w:r w:rsidR="00FC0314">
              <w:rPr>
                <w:noProof/>
                <w:webHidden/>
              </w:rPr>
            </w:r>
            <w:r w:rsidR="00FC0314">
              <w:rPr>
                <w:noProof/>
                <w:webHidden/>
              </w:rPr>
              <w:fldChar w:fldCharType="separate"/>
            </w:r>
            <w:r w:rsidR="00FC0314">
              <w:rPr>
                <w:noProof/>
                <w:webHidden/>
              </w:rPr>
              <w:t>- 25 -</w:t>
            </w:r>
            <w:r w:rsidR="00FC0314">
              <w:rPr>
                <w:noProof/>
                <w:webHidden/>
              </w:rPr>
              <w:fldChar w:fldCharType="end"/>
            </w:r>
          </w:hyperlink>
        </w:p>
        <w:p w14:paraId="4DCBFDE7" w14:textId="48B2129F" w:rsidR="00FC0314" w:rsidRDefault="00000000">
          <w:pPr>
            <w:pStyle w:val="TOC3"/>
            <w:tabs>
              <w:tab w:val="left" w:pos="1320"/>
              <w:tab w:val="right" w:leader="dot" w:pos="9016"/>
            </w:tabs>
            <w:rPr>
              <w:noProof/>
            </w:rPr>
          </w:pPr>
          <w:hyperlink w:anchor="_Toc136457481" w:history="1">
            <w:r w:rsidR="00FC0314" w:rsidRPr="002D798D">
              <w:rPr>
                <w:rStyle w:val="Hyperlink"/>
                <w:noProof/>
              </w:rPr>
              <w:t>4.3.4.</w:t>
            </w:r>
            <w:r w:rsidR="00FC0314">
              <w:rPr>
                <w:noProof/>
              </w:rPr>
              <w:tab/>
            </w:r>
            <w:r w:rsidR="00FC0314" w:rsidRPr="002D798D">
              <w:rPr>
                <w:rStyle w:val="Hyperlink"/>
                <w:noProof/>
              </w:rPr>
              <w:t>Access and ethics issues</w:t>
            </w:r>
            <w:r w:rsidR="00FC0314">
              <w:rPr>
                <w:noProof/>
                <w:webHidden/>
              </w:rPr>
              <w:tab/>
            </w:r>
            <w:r w:rsidR="00FC0314">
              <w:rPr>
                <w:noProof/>
                <w:webHidden/>
              </w:rPr>
              <w:fldChar w:fldCharType="begin"/>
            </w:r>
            <w:r w:rsidR="00FC0314">
              <w:rPr>
                <w:noProof/>
                <w:webHidden/>
              </w:rPr>
              <w:instrText xml:space="preserve"> PAGEREF _Toc136457481 \h </w:instrText>
            </w:r>
            <w:r w:rsidR="00FC0314">
              <w:rPr>
                <w:noProof/>
                <w:webHidden/>
              </w:rPr>
            </w:r>
            <w:r w:rsidR="00FC0314">
              <w:rPr>
                <w:noProof/>
                <w:webHidden/>
              </w:rPr>
              <w:fldChar w:fldCharType="separate"/>
            </w:r>
            <w:r w:rsidR="00FC0314">
              <w:rPr>
                <w:noProof/>
                <w:webHidden/>
              </w:rPr>
              <w:t>- 26 -</w:t>
            </w:r>
            <w:r w:rsidR="00FC0314">
              <w:rPr>
                <w:noProof/>
                <w:webHidden/>
              </w:rPr>
              <w:fldChar w:fldCharType="end"/>
            </w:r>
          </w:hyperlink>
        </w:p>
        <w:p w14:paraId="25D86601" w14:textId="71859683" w:rsidR="00FC0314" w:rsidRDefault="00000000">
          <w:pPr>
            <w:pStyle w:val="TOC2"/>
            <w:tabs>
              <w:tab w:val="left" w:pos="880"/>
              <w:tab w:val="right" w:leader="dot" w:pos="9016"/>
            </w:tabs>
            <w:rPr>
              <w:rFonts w:asciiTheme="minorHAnsi" w:hAnsiTheme="minorHAnsi"/>
              <w:noProof/>
              <w:kern w:val="2"/>
              <w:sz w:val="22"/>
              <w14:ligatures w14:val="standardContextual"/>
            </w:rPr>
          </w:pPr>
          <w:hyperlink w:anchor="_Toc136457482" w:history="1">
            <w:r w:rsidR="00FC0314" w:rsidRPr="002D798D">
              <w:rPr>
                <w:rStyle w:val="Hyperlink"/>
                <w:noProof/>
              </w:rPr>
              <w:t>4.4.</w:t>
            </w:r>
            <w:r w:rsidR="00FC0314">
              <w:rPr>
                <w:rFonts w:asciiTheme="minorHAnsi" w:hAnsiTheme="minorHAnsi"/>
                <w:noProof/>
                <w:kern w:val="2"/>
                <w:sz w:val="22"/>
                <w14:ligatures w14:val="standardContextual"/>
              </w:rPr>
              <w:tab/>
            </w:r>
            <w:r w:rsidR="00FC0314" w:rsidRPr="002D798D">
              <w:rPr>
                <w:rStyle w:val="Hyperlink"/>
                <w:noProof/>
              </w:rPr>
              <w:t>Approach to data analysis</w:t>
            </w:r>
            <w:r w:rsidR="00FC0314">
              <w:rPr>
                <w:noProof/>
                <w:webHidden/>
              </w:rPr>
              <w:tab/>
            </w:r>
            <w:r w:rsidR="00FC0314">
              <w:rPr>
                <w:noProof/>
                <w:webHidden/>
              </w:rPr>
              <w:fldChar w:fldCharType="begin"/>
            </w:r>
            <w:r w:rsidR="00FC0314">
              <w:rPr>
                <w:noProof/>
                <w:webHidden/>
              </w:rPr>
              <w:instrText xml:space="preserve"> PAGEREF _Toc136457482 \h </w:instrText>
            </w:r>
            <w:r w:rsidR="00FC0314">
              <w:rPr>
                <w:noProof/>
                <w:webHidden/>
              </w:rPr>
            </w:r>
            <w:r w:rsidR="00FC0314">
              <w:rPr>
                <w:noProof/>
                <w:webHidden/>
              </w:rPr>
              <w:fldChar w:fldCharType="separate"/>
            </w:r>
            <w:r w:rsidR="00FC0314">
              <w:rPr>
                <w:noProof/>
                <w:webHidden/>
              </w:rPr>
              <w:t>- 26 -</w:t>
            </w:r>
            <w:r w:rsidR="00FC0314">
              <w:rPr>
                <w:noProof/>
                <w:webHidden/>
              </w:rPr>
              <w:fldChar w:fldCharType="end"/>
            </w:r>
          </w:hyperlink>
        </w:p>
        <w:p w14:paraId="79CDFB18" w14:textId="541492F8" w:rsidR="00FC0314" w:rsidRDefault="00000000">
          <w:pPr>
            <w:pStyle w:val="TOC1"/>
            <w:tabs>
              <w:tab w:val="left" w:pos="480"/>
              <w:tab w:val="right" w:leader="dot" w:pos="9016"/>
            </w:tabs>
            <w:rPr>
              <w:rFonts w:asciiTheme="minorHAnsi" w:hAnsiTheme="minorHAnsi"/>
              <w:noProof/>
              <w:kern w:val="2"/>
              <w:sz w:val="22"/>
              <w14:ligatures w14:val="standardContextual"/>
            </w:rPr>
          </w:pPr>
          <w:hyperlink w:anchor="_Toc136457483" w:history="1">
            <w:r w:rsidR="00FC0314" w:rsidRPr="002D798D">
              <w:rPr>
                <w:rStyle w:val="Hyperlink"/>
                <w:rFonts w:cs="Times New Roman"/>
                <w:noProof/>
              </w:rPr>
              <w:t>5.</w:t>
            </w:r>
            <w:r w:rsidR="00FC0314">
              <w:rPr>
                <w:rFonts w:asciiTheme="minorHAnsi" w:hAnsiTheme="minorHAnsi"/>
                <w:noProof/>
                <w:kern w:val="2"/>
                <w:sz w:val="22"/>
                <w14:ligatures w14:val="standardContextual"/>
              </w:rPr>
              <w:tab/>
            </w:r>
            <w:r w:rsidR="00FC0314" w:rsidRPr="002D798D">
              <w:rPr>
                <w:rStyle w:val="Hyperlink"/>
                <w:rFonts w:cs="Times New Roman"/>
                <w:noProof/>
              </w:rPr>
              <w:t>Presentation and Discussion of Findings</w:t>
            </w:r>
            <w:r w:rsidR="00FC0314">
              <w:rPr>
                <w:noProof/>
                <w:webHidden/>
              </w:rPr>
              <w:tab/>
            </w:r>
            <w:r w:rsidR="00FC0314">
              <w:rPr>
                <w:noProof/>
                <w:webHidden/>
              </w:rPr>
              <w:fldChar w:fldCharType="begin"/>
            </w:r>
            <w:r w:rsidR="00FC0314">
              <w:rPr>
                <w:noProof/>
                <w:webHidden/>
              </w:rPr>
              <w:instrText xml:space="preserve"> PAGEREF _Toc136457483 \h </w:instrText>
            </w:r>
            <w:r w:rsidR="00FC0314">
              <w:rPr>
                <w:noProof/>
                <w:webHidden/>
              </w:rPr>
            </w:r>
            <w:r w:rsidR="00FC0314">
              <w:rPr>
                <w:noProof/>
                <w:webHidden/>
              </w:rPr>
              <w:fldChar w:fldCharType="separate"/>
            </w:r>
            <w:r w:rsidR="00FC0314">
              <w:rPr>
                <w:noProof/>
                <w:webHidden/>
              </w:rPr>
              <w:t>- 27 -</w:t>
            </w:r>
            <w:r w:rsidR="00FC0314">
              <w:rPr>
                <w:noProof/>
                <w:webHidden/>
              </w:rPr>
              <w:fldChar w:fldCharType="end"/>
            </w:r>
          </w:hyperlink>
        </w:p>
        <w:p w14:paraId="6E26B38A" w14:textId="471A443A" w:rsidR="00FC0314" w:rsidRDefault="00000000">
          <w:pPr>
            <w:pStyle w:val="TOC2"/>
            <w:tabs>
              <w:tab w:val="left" w:pos="880"/>
              <w:tab w:val="right" w:leader="dot" w:pos="9016"/>
            </w:tabs>
            <w:rPr>
              <w:rFonts w:asciiTheme="minorHAnsi" w:hAnsiTheme="minorHAnsi"/>
              <w:noProof/>
              <w:kern w:val="2"/>
              <w:sz w:val="22"/>
              <w14:ligatures w14:val="standardContextual"/>
            </w:rPr>
          </w:pPr>
          <w:hyperlink w:anchor="_Toc136457484" w:history="1">
            <w:r w:rsidR="00FC0314" w:rsidRPr="002D798D">
              <w:rPr>
                <w:rStyle w:val="Hyperlink"/>
                <w:noProof/>
              </w:rPr>
              <w:t>5.1.</w:t>
            </w:r>
            <w:r w:rsidR="00FC0314">
              <w:rPr>
                <w:rFonts w:asciiTheme="minorHAnsi" w:hAnsiTheme="minorHAnsi"/>
                <w:noProof/>
                <w:kern w:val="2"/>
                <w:sz w:val="22"/>
                <w14:ligatures w14:val="standardContextual"/>
              </w:rPr>
              <w:tab/>
            </w:r>
            <w:r w:rsidR="00FC0314" w:rsidRPr="002D798D">
              <w:rPr>
                <w:rStyle w:val="Hyperlink"/>
                <w:noProof/>
              </w:rPr>
              <w:t>Overview</w:t>
            </w:r>
            <w:r w:rsidR="00FC0314">
              <w:rPr>
                <w:noProof/>
                <w:webHidden/>
              </w:rPr>
              <w:tab/>
            </w:r>
            <w:r w:rsidR="00FC0314">
              <w:rPr>
                <w:noProof/>
                <w:webHidden/>
              </w:rPr>
              <w:fldChar w:fldCharType="begin"/>
            </w:r>
            <w:r w:rsidR="00FC0314">
              <w:rPr>
                <w:noProof/>
                <w:webHidden/>
              </w:rPr>
              <w:instrText xml:space="preserve"> PAGEREF _Toc136457484 \h </w:instrText>
            </w:r>
            <w:r w:rsidR="00FC0314">
              <w:rPr>
                <w:noProof/>
                <w:webHidden/>
              </w:rPr>
            </w:r>
            <w:r w:rsidR="00FC0314">
              <w:rPr>
                <w:noProof/>
                <w:webHidden/>
              </w:rPr>
              <w:fldChar w:fldCharType="separate"/>
            </w:r>
            <w:r w:rsidR="00FC0314">
              <w:rPr>
                <w:noProof/>
                <w:webHidden/>
              </w:rPr>
              <w:t>- 27 -</w:t>
            </w:r>
            <w:r w:rsidR="00FC0314">
              <w:rPr>
                <w:noProof/>
                <w:webHidden/>
              </w:rPr>
              <w:fldChar w:fldCharType="end"/>
            </w:r>
          </w:hyperlink>
        </w:p>
        <w:p w14:paraId="5DC29DA8" w14:textId="4C402434" w:rsidR="00FC0314" w:rsidRDefault="00000000">
          <w:pPr>
            <w:pStyle w:val="TOC2"/>
            <w:tabs>
              <w:tab w:val="left" w:pos="880"/>
              <w:tab w:val="right" w:leader="dot" w:pos="9016"/>
            </w:tabs>
            <w:rPr>
              <w:rFonts w:asciiTheme="minorHAnsi" w:hAnsiTheme="minorHAnsi"/>
              <w:noProof/>
              <w:kern w:val="2"/>
              <w:sz w:val="22"/>
              <w14:ligatures w14:val="standardContextual"/>
            </w:rPr>
          </w:pPr>
          <w:hyperlink w:anchor="_Toc136457485" w:history="1">
            <w:r w:rsidR="00FC0314" w:rsidRPr="002D798D">
              <w:rPr>
                <w:rStyle w:val="Hyperlink"/>
                <w:noProof/>
              </w:rPr>
              <w:t>5.2.</w:t>
            </w:r>
            <w:r w:rsidR="00FC0314">
              <w:rPr>
                <w:rFonts w:asciiTheme="minorHAnsi" w:hAnsiTheme="minorHAnsi"/>
                <w:noProof/>
                <w:kern w:val="2"/>
                <w:sz w:val="22"/>
                <w14:ligatures w14:val="standardContextual"/>
              </w:rPr>
              <w:tab/>
            </w:r>
            <w:r w:rsidR="00FC0314" w:rsidRPr="002D798D">
              <w:rPr>
                <w:rStyle w:val="Hyperlink"/>
                <w:noProof/>
              </w:rPr>
              <w:t>Findings and discussion</w:t>
            </w:r>
            <w:r w:rsidR="00FC0314">
              <w:rPr>
                <w:noProof/>
                <w:webHidden/>
              </w:rPr>
              <w:tab/>
            </w:r>
            <w:r w:rsidR="00FC0314">
              <w:rPr>
                <w:noProof/>
                <w:webHidden/>
              </w:rPr>
              <w:fldChar w:fldCharType="begin"/>
            </w:r>
            <w:r w:rsidR="00FC0314">
              <w:rPr>
                <w:noProof/>
                <w:webHidden/>
              </w:rPr>
              <w:instrText xml:space="preserve"> PAGEREF _Toc136457485 \h </w:instrText>
            </w:r>
            <w:r w:rsidR="00FC0314">
              <w:rPr>
                <w:noProof/>
                <w:webHidden/>
              </w:rPr>
            </w:r>
            <w:r w:rsidR="00FC0314">
              <w:rPr>
                <w:noProof/>
                <w:webHidden/>
              </w:rPr>
              <w:fldChar w:fldCharType="separate"/>
            </w:r>
            <w:r w:rsidR="00FC0314">
              <w:rPr>
                <w:noProof/>
                <w:webHidden/>
              </w:rPr>
              <w:t>- 28 -</w:t>
            </w:r>
            <w:r w:rsidR="00FC0314">
              <w:rPr>
                <w:noProof/>
                <w:webHidden/>
              </w:rPr>
              <w:fldChar w:fldCharType="end"/>
            </w:r>
          </w:hyperlink>
        </w:p>
        <w:p w14:paraId="0E271EDC" w14:textId="2E1D349D" w:rsidR="00FC0314" w:rsidRDefault="00000000">
          <w:pPr>
            <w:pStyle w:val="TOC3"/>
            <w:tabs>
              <w:tab w:val="left" w:pos="1320"/>
              <w:tab w:val="right" w:leader="dot" w:pos="9016"/>
            </w:tabs>
            <w:rPr>
              <w:noProof/>
            </w:rPr>
          </w:pPr>
          <w:hyperlink w:anchor="_Toc136457486" w:history="1">
            <w:r w:rsidR="00FC0314" w:rsidRPr="002D798D">
              <w:rPr>
                <w:rStyle w:val="Hyperlink"/>
                <w:noProof/>
              </w:rPr>
              <w:t>5.2.1.</w:t>
            </w:r>
            <w:r w:rsidR="00FC0314">
              <w:rPr>
                <w:noProof/>
              </w:rPr>
              <w:tab/>
            </w:r>
            <w:r w:rsidR="00FC0314" w:rsidRPr="002D798D">
              <w:rPr>
                <w:rStyle w:val="Hyperlink"/>
                <w:noProof/>
              </w:rPr>
              <w:t>Corporation Tax Rate</w:t>
            </w:r>
            <w:r w:rsidR="00FC0314">
              <w:rPr>
                <w:noProof/>
                <w:webHidden/>
              </w:rPr>
              <w:tab/>
            </w:r>
            <w:r w:rsidR="00FC0314">
              <w:rPr>
                <w:noProof/>
                <w:webHidden/>
              </w:rPr>
              <w:fldChar w:fldCharType="begin"/>
            </w:r>
            <w:r w:rsidR="00FC0314">
              <w:rPr>
                <w:noProof/>
                <w:webHidden/>
              </w:rPr>
              <w:instrText xml:space="preserve"> PAGEREF _Toc136457486 \h </w:instrText>
            </w:r>
            <w:r w:rsidR="00FC0314">
              <w:rPr>
                <w:noProof/>
                <w:webHidden/>
              </w:rPr>
            </w:r>
            <w:r w:rsidR="00FC0314">
              <w:rPr>
                <w:noProof/>
                <w:webHidden/>
              </w:rPr>
              <w:fldChar w:fldCharType="separate"/>
            </w:r>
            <w:r w:rsidR="00FC0314">
              <w:rPr>
                <w:noProof/>
                <w:webHidden/>
              </w:rPr>
              <w:t>- 28 -</w:t>
            </w:r>
            <w:r w:rsidR="00FC0314">
              <w:rPr>
                <w:noProof/>
                <w:webHidden/>
              </w:rPr>
              <w:fldChar w:fldCharType="end"/>
            </w:r>
          </w:hyperlink>
        </w:p>
        <w:p w14:paraId="0DD795D2" w14:textId="6EC01939" w:rsidR="00FC0314" w:rsidRDefault="00000000">
          <w:pPr>
            <w:pStyle w:val="TOC3"/>
            <w:tabs>
              <w:tab w:val="left" w:pos="1320"/>
              <w:tab w:val="right" w:leader="dot" w:pos="9016"/>
            </w:tabs>
            <w:rPr>
              <w:noProof/>
            </w:rPr>
          </w:pPr>
          <w:hyperlink w:anchor="_Toc136457487" w:history="1">
            <w:r w:rsidR="00FC0314" w:rsidRPr="002D798D">
              <w:rPr>
                <w:rStyle w:val="Hyperlink"/>
                <w:noProof/>
              </w:rPr>
              <w:t>5.2.2.</w:t>
            </w:r>
            <w:r w:rsidR="00FC0314">
              <w:rPr>
                <w:noProof/>
              </w:rPr>
              <w:tab/>
            </w:r>
            <w:r w:rsidR="00FC0314" w:rsidRPr="002D798D">
              <w:rPr>
                <w:rStyle w:val="Hyperlink"/>
                <w:noProof/>
              </w:rPr>
              <w:t>Tax incentives</w:t>
            </w:r>
            <w:r w:rsidR="00FC0314">
              <w:rPr>
                <w:noProof/>
                <w:webHidden/>
              </w:rPr>
              <w:tab/>
            </w:r>
            <w:r w:rsidR="00FC0314">
              <w:rPr>
                <w:noProof/>
                <w:webHidden/>
              </w:rPr>
              <w:fldChar w:fldCharType="begin"/>
            </w:r>
            <w:r w:rsidR="00FC0314">
              <w:rPr>
                <w:noProof/>
                <w:webHidden/>
              </w:rPr>
              <w:instrText xml:space="preserve"> PAGEREF _Toc136457487 \h </w:instrText>
            </w:r>
            <w:r w:rsidR="00FC0314">
              <w:rPr>
                <w:noProof/>
                <w:webHidden/>
              </w:rPr>
            </w:r>
            <w:r w:rsidR="00FC0314">
              <w:rPr>
                <w:noProof/>
                <w:webHidden/>
              </w:rPr>
              <w:fldChar w:fldCharType="separate"/>
            </w:r>
            <w:r w:rsidR="00FC0314">
              <w:rPr>
                <w:noProof/>
                <w:webHidden/>
              </w:rPr>
              <w:t>- 33 -</w:t>
            </w:r>
            <w:r w:rsidR="00FC0314">
              <w:rPr>
                <w:noProof/>
                <w:webHidden/>
              </w:rPr>
              <w:fldChar w:fldCharType="end"/>
            </w:r>
          </w:hyperlink>
        </w:p>
        <w:p w14:paraId="229B6019" w14:textId="6108ED0F" w:rsidR="00FC0314" w:rsidRDefault="00000000">
          <w:pPr>
            <w:pStyle w:val="TOC3"/>
            <w:tabs>
              <w:tab w:val="left" w:pos="1320"/>
              <w:tab w:val="right" w:leader="dot" w:pos="9016"/>
            </w:tabs>
            <w:rPr>
              <w:noProof/>
            </w:rPr>
          </w:pPr>
          <w:hyperlink w:anchor="_Toc136457488" w:history="1">
            <w:r w:rsidR="00FC0314" w:rsidRPr="002D798D">
              <w:rPr>
                <w:rStyle w:val="Hyperlink"/>
                <w:noProof/>
              </w:rPr>
              <w:t>5.2.3.</w:t>
            </w:r>
            <w:r w:rsidR="00FC0314">
              <w:rPr>
                <w:noProof/>
              </w:rPr>
              <w:tab/>
            </w:r>
            <w:r w:rsidR="00FC0314" w:rsidRPr="002D798D">
              <w:rPr>
                <w:rStyle w:val="Hyperlink"/>
                <w:noProof/>
              </w:rPr>
              <w:t>Market size</w:t>
            </w:r>
            <w:r w:rsidR="00FC0314">
              <w:rPr>
                <w:noProof/>
                <w:webHidden/>
              </w:rPr>
              <w:tab/>
            </w:r>
            <w:r w:rsidR="00FC0314">
              <w:rPr>
                <w:noProof/>
                <w:webHidden/>
              </w:rPr>
              <w:fldChar w:fldCharType="begin"/>
            </w:r>
            <w:r w:rsidR="00FC0314">
              <w:rPr>
                <w:noProof/>
                <w:webHidden/>
              </w:rPr>
              <w:instrText xml:space="preserve"> PAGEREF _Toc136457488 \h </w:instrText>
            </w:r>
            <w:r w:rsidR="00FC0314">
              <w:rPr>
                <w:noProof/>
                <w:webHidden/>
              </w:rPr>
            </w:r>
            <w:r w:rsidR="00FC0314">
              <w:rPr>
                <w:noProof/>
                <w:webHidden/>
              </w:rPr>
              <w:fldChar w:fldCharType="separate"/>
            </w:r>
            <w:r w:rsidR="00FC0314">
              <w:rPr>
                <w:noProof/>
                <w:webHidden/>
              </w:rPr>
              <w:t>- 34 -</w:t>
            </w:r>
            <w:r w:rsidR="00FC0314">
              <w:rPr>
                <w:noProof/>
                <w:webHidden/>
              </w:rPr>
              <w:fldChar w:fldCharType="end"/>
            </w:r>
          </w:hyperlink>
        </w:p>
        <w:p w14:paraId="3DC26B82" w14:textId="07F838D7" w:rsidR="00FC0314" w:rsidRDefault="00000000">
          <w:pPr>
            <w:pStyle w:val="TOC3"/>
            <w:tabs>
              <w:tab w:val="left" w:pos="1320"/>
              <w:tab w:val="right" w:leader="dot" w:pos="9016"/>
            </w:tabs>
            <w:rPr>
              <w:noProof/>
            </w:rPr>
          </w:pPr>
          <w:hyperlink w:anchor="_Toc136457489" w:history="1">
            <w:r w:rsidR="00FC0314" w:rsidRPr="002D798D">
              <w:rPr>
                <w:rStyle w:val="Hyperlink"/>
                <w:noProof/>
              </w:rPr>
              <w:t>5.2.4.</w:t>
            </w:r>
            <w:r w:rsidR="00FC0314">
              <w:rPr>
                <w:noProof/>
              </w:rPr>
              <w:tab/>
            </w:r>
            <w:r w:rsidR="00FC0314" w:rsidRPr="002D798D">
              <w:rPr>
                <w:rStyle w:val="Hyperlink"/>
                <w:noProof/>
              </w:rPr>
              <w:t>Labour</w:t>
            </w:r>
            <w:r w:rsidR="00FC0314">
              <w:rPr>
                <w:noProof/>
                <w:webHidden/>
              </w:rPr>
              <w:tab/>
            </w:r>
            <w:r w:rsidR="00FC0314">
              <w:rPr>
                <w:noProof/>
                <w:webHidden/>
              </w:rPr>
              <w:fldChar w:fldCharType="begin"/>
            </w:r>
            <w:r w:rsidR="00FC0314">
              <w:rPr>
                <w:noProof/>
                <w:webHidden/>
              </w:rPr>
              <w:instrText xml:space="preserve"> PAGEREF _Toc136457489 \h </w:instrText>
            </w:r>
            <w:r w:rsidR="00FC0314">
              <w:rPr>
                <w:noProof/>
                <w:webHidden/>
              </w:rPr>
            </w:r>
            <w:r w:rsidR="00FC0314">
              <w:rPr>
                <w:noProof/>
                <w:webHidden/>
              </w:rPr>
              <w:fldChar w:fldCharType="separate"/>
            </w:r>
            <w:r w:rsidR="00FC0314">
              <w:rPr>
                <w:noProof/>
                <w:webHidden/>
              </w:rPr>
              <w:t>- 37 -</w:t>
            </w:r>
            <w:r w:rsidR="00FC0314">
              <w:rPr>
                <w:noProof/>
                <w:webHidden/>
              </w:rPr>
              <w:fldChar w:fldCharType="end"/>
            </w:r>
          </w:hyperlink>
        </w:p>
        <w:p w14:paraId="66A33E8E" w14:textId="2F362608" w:rsidR="00FC0314" w:rsidRDefault="00000000">
          <w:pPr>
            <w:pStyle w:val="TOC3"/>
            <w:tabs>
              <w:tab w:val="left" w:pos="1320"/>
              <w:tab w:val="right" w:leader="dot" w:pos="9016"/>
            </w:tabs>
            <w:rPr>
              <w:noProof/>
            </w:rPr>
          </w:pPr>
          <w:hyperlink w:anchor="_Toc136457490" w:history="1">
            <w:r w:rsidR="00FC0314" w:rsidRPr="002D798D">
              <w:rPr>
                <w:rStyle w:val="Hyperlink"/>
                <w:noProof/>
              </w:rPr>
              <w:t>5.2.5.</w:t>
            </w:r>
            <w:r w:rsidR="00FC0314">
              <w:rPr>
                <w:noProof/>
              </w:rPr>
              <w:tab/>
            </w:r>
            <w:r w:rsidR="00FC0314" w:rsidRPr="002D798D">
              <w:rPr>
                <w:rStyle w:val="Hyperlink"/>
                <w:noProof/>
              </w:rPr>
              <w:t>Business friendly environment</w:t>
            </w:r>
            <w:r w:rsidR="00FC0314">
              <w:rPr>
                <w:noProof/>
                <w:webHidden/>
              </w:rPr>
              <w:tab/>
            </w:r>
            <w:r w:rsidR="00FC0314">
              <w:rPr>
                <w:noProof/>
                <w:webHidden/>
              </w:rPr>
              <w:fldChar w:fldCharType="begin"/>
            </w:r>
            <w:r w:rsidR="00FC0314">
              <w:rPr>
                <w:noProof/>
                <w:webHidden/>
              </w:rPr>
              <w:instrText xml:space="preserve"> PAGEREF _Toc136457490 \h </w:instrText>
            </w:r>
            <w:r w:rsidR="00FC0314">
              <w:rPr>
                <w:noProof/>
                <w:webHidden/>
              </w:rPr>
            </w:r>
            <w:r w:rsidR="00FC0314">
              <w:rPr>
                <w:noProof/>
                <w:webHidden/>
              </w:rPr>
              <w:fldChar w:fldCharType="separate"/>
            </w:r>
            <w:r w:rsidR="00FC0314">
              <w:rPr>
                <w:noProof/>
                <w:webHidden/>
              </w:rPr>
              <w:t>- 39 -</w:t>
            </w:r>
            <w:r w:rsidR="00FC0314">
              <w:rPr>
                <w:noProof/>
                <w:webHidden/>
              </w:rPr>
              <w:fldChar w:fldCharType="end"/>
            </w:r>
          </w:hyperlink>
        </w:p>
        <w:p w14:paraId="1FA3AFBF" w14:textId="36D0A3A6" w:rsidR="00FC0314" w:rsidRDefault="00000000">
          <w:pPr>
            <w:pStyle w:val="TOC3"/>
            <w:tabs>
              <w:tab w:val="left" w:pos="1320"/>
              <w:tab w:val="right" w:leader="dot" w:pos="9016"/>
            </w:tabs>
            <w:rPr>
              <w:noProof/>
            </w:rPr>
          </w:pPr>
          <w:hyperlink w:anchor="_Toc136457491" w:history="1">
            <w:r w:rsidR="00FC0314" w:rsidRPr="002D798D">
              <w:rPr>
                <w:rStyle w:val="Hyperlink"/>
                <w:noProof/>
              </w:rPr>
              <w:t>5.2.6.</w:t>
            </w:r>
            <w:r w:rsidR="00FC0314">
              <w:rPr>
                <w:noProof/>
              </w:rPr>
              <w:tab/>
            </w:r>
            <w:r w:rsidR="00FC0314" w:rsidRPr="002D798D">
              <w:rPr>
                <w:rStyle w:val="Hyperlink"/>
                <w:noProof/>
              </w:rPr>
              <w:t>Language</w:t>
            </w:r>
            <w:r w:rsidR="00FC0314">
              <w:rPr>
                <w:noProof/>
                <w:webHidden/>
              </w:rPr>
              <w:tab/>
            </w:r>
            <w:r w:rsidR="00FC0314">
              <w:rPr>
                <w:noProof/>
                <w:webHidden/>
              </w:rPr>
              <w:fldChar w:fldCharType="begin"/>
            </w:r>
            <w:r w:rsidR="00FC0314">
              <w:rPr>
                <w:noProof/>
                <w:webHidden/>
              </w:rPr>
              <w:instrText xml:space="preserve"> PAGEREF _Toc136457491 \h </w:instrText>
            </w:r>
            <w:r w:rsidR="00FC0314">
              <w:rPr>
                <w:noProof/>
                <w:webHidden/>
              </w:rPr>
            </w:r>
            <w:r w:rsidR="00FC0314">
              <w:rPr>
                <w:noProof/>
                <w:webHidden/>
              </w:rPr>
              <w:fldChar w:fldCharType="separate"/>
            </w:r>
            <w:r w:rsidR="00FC0314">
              <w:rPr>
                <w:noProof/>
                <w:webHidden/>
              </w:rPr>
              <w:t>- 40 -</w:t>
            </w:r>
            <w:r w:rsidR="00FC0314">
              <w:rPr>
                <w:noProof/>
                <w:webHidden/>
              </w:rPr>
              <w:fldChar w:fldCharType="end"/>
            </w:r>
          </w:hyperlink>
        </w:p>
        <w:p w14:paraId="6599E3EA" w14:textId="31918202" w:rsidR="00FC0314" w:rsidRDefault="00000000">
          <w:pPr>
            <w:pStyle w:val="TOC3"/>
            <w:tabs>
              <w:tab w:val="left" w:pos="1320"/>
              <w:tab w:val="right" w:leader="dot" w:pos="9016"/>
            </w:tabs>
            <w:rPr>
              <w:noProof/>
            </w:rPr>
          </w:pPr>
          <w:hyperlink w:anchor="_Toc136457492" w:history="1">
            <w:r w:rsidR="00FC0314" w:rsidRPr="002D798D">
              <w:rPr>
                <w:rStyle w:val="Hyperlink"/>
                <w:noProof/>
              </w:rPr>
              <w:t>5.2.7.</w:t>
            </w:r>
            <w:r w:rsidR="00FC0314">
              <w:rPr>
                <w:noProof/>
              </w:rPr>
              <w:tab/>
            </w:r>
            <w:r w:rsidR="00FC0314" w:rsidRPr="002D798D">
              <w:rPr>
                <w:rStyle w:val="Hyperlink"/>
                <w:noProof/>
              </w:rPr>
              <w:t>Infrastructure</w:t>
            </w:r>
            <w:r w:rsidR="00FC0314">
              <w:rPr>
                <w:noProof/>
                <w:webHidden/>
              </w:rPr>
              <w:tab/>
            </w:r>
            <w:r w:rsidR="00FC0314">
              <w:rPr>
                <w:noProof/>
                <w:webHidden/>
              </w:rPr>
              <w:fldChar w:fldCharType="begin"/>
            </w:r>
            <w:r w:rsidR="00FC0314">
              <w:rPr>
                <w:noProof/>
                <w:webHidden/>
              </w:rPr>
              <w:instrText xml:space="preserve"> PAGEREF _Toc136457492 \h </w:instrText>
            </w:r>
            <w:r w:rsidR="00FC0314">
              <w:rPr>
                <w:noProof/>
                <w:webHidden/>
              </w:rPr>
            </w:r>
            <w:r w:rsidR="00FC0314">
              <w:rPr>
                <w:noProof/>
                <w:webHidden/>
              </w:rPr>
              <w:fldChar w:fldCharType="separate"/>
            </w:r>
            <w:r w:rsidR="00FC0314">
              <w:rPr>
                <w:noProof/>
                <w:webHidden/>
              </w:rPr>
              <w:t>- 41 -</w:t>
            </w:r>
            <w:r w:rsidR="00FC0314">
              <w:rPr>
                <w:noProof/>
                <w:webHidden/>
              </w:rPr>
              <w:fldChar w:fldCharType="end"/>
            </w:r>
          </w:hyperlink>
        </w:p>
        <w:p w14:paraId="5BC96451" w14:textId="6E24DC95" w:rsidR="00FC0314" w:rsidRDefault="00000000">
          <w:pPr>
            <w:pStyle w:val="TOC2"/>
            <w:tabs>
              <w:tab w:val="left" w:pos="880"/>
              <w:tab w:val="right" w:leader="dot" w:pos="9016"/>
            </w:tabs>
            <w:rPr>
              <w:rFonts w:asciiTheme="minorHAnsi" w:hAnsiTheme="minorHAnsi"/>
              <w:noProof/>
              <w:kern w:val="2"/>
              <w:sz w:val="22"/>
              <w14:ligatures w14:val="standardContextual"/>
            </w:rPr>
          </w:pPr>
          <w:hyperlink w:anchor="_Toc136457493" w:history="1">
            <w:r w:rsidR="00FC0314" w:rsidRPr="002D798D">
              <w:rPr>
                <w:rStyle w:val="Hyperlink"/>
                <w:noProof/>
              </w:rPr>
              <w:t>5.3.</w:t>
            </w:r>
            <w:r w:rsidR="00FC0314">
              <w:rPr>
                <w:rFonts w:asciiTheme="minorHAnsi" w:hAnsiTheme="minorHAnsi"/>
                <w:noProof/>
                <w:kern w:val="2"/>
                <w:sz w:val="22"/>
                <w14:ligatures w14:val="standardContextual"/>
              </w:rPr>
              <w:tab/>
            </w:r>
            <w:r w:rsidR="00FC0314" w:rsidRPr="002D798D">
              <w:rPr>
                <w:rStyle w:val="Hyperlink"/>
                <w:noProof/>
              </w:rPr>
              <w:t>Conclusions</w:t>
            </w:r>
            <w:r w:rsidR="00FC0314">
              <w:rPr>
                <w:noProof/>
                <w:webHidden/>
              </w:rPr>
              <w:tab/>
            </w:r>
            <w:r w:rsidR="00FC0314">
              <w:rPr>
                <w:noProof/>
                <w:webHidden/>
              </w:rPr>
              <w:fldChar w:fldCharType="begin"/>
            </w:r>
            <w:r w:rsidR="00FC0314">
              <w:rPr>
                <w:noProof/>
                <w:webHidden/>
              </w:rPr>
              <w:instrText xml:space="preserve"> PAGEREF _Toc136457493 \h </w:instrText>
            </w:r>
            <w:r w:rsidR="00FC0314">
              <w:rPr>
                <w:noProof/>
                <w:webHidden/>
              </w:rPr>
            </w:r>
            <w:r w:rsidR="00FC0314">
              <w:rPr>
                <w:noProof/>
                <w:webHidden/>
              </w:rPr>
              <w:fldChar w:fldCharType="separate"/>
            </w:r>
            <w:r w:rsidR="00FC0314">
              <w:rPr>
                <w:noProof/>
                <w:webHidden/>
              </w:rPr>
              <w:t>- 42 -</w:t>
            </w:r>
            <w:r w:rsidR="00FC0314">
              <w:rPr>
                <w:noProof/>
                <w:webHidden/>
              </w:rPr>
              <w:fldChar w:fldCharType="end"/>
            </w:r>
          </w:hyperlink>
        </w:p>
        <w:p w14:paraId="581A6F3C" w14:textId="7E07FFB6" w:rsidR="00FC0314" w:rsidRDefault="00000000">
          <w:pPr>
            <w:pStyle w:val="TOC1"/>
            <w:tabs>
              <w:tab w:val="left" w:pos="480"/>
              <w:tab w:val="right" w:leader="dot" w:pos="9016"/>
            </w:tabs>
            <w:rPr>
              <w:rFonts w:asciiTheme="minorHAnsi" w:hAnsiTheme="minorHAnsi"/>
              <w:noProof/>
              <w:kern w:val="2"/>
              <w:sz w:val="22"/>
              <w14:ligatures w14:val="standardContextual"/>
            </w:rPr>
          </w:pPr>
          <w:hyperlink w:anchor="_Toc136457494" w:history="1">
            <w:r w:rsidR="00FC0314" w:rsidRPr="002D798D">
              <w:rPr>
                <w:rStyle w:val="Hyperlink"/>
                <w:rFonts w:cs="Times New Roman"/>
                <w:noProof/>
              </w:rPr>
              <w:t>6.</w:t>
            </w:r>
            <w:r w:rsidR="00FC0314">
              <w:rPr>
                <w:rFonts w:asciiTheme="minorHAnsi" w:hAnsiTheme="minorHAnsi"/>
                <w:noProof/>
                <w:kern w:val="2"/>
                <w:sz w:val="22"/>
                <w14:ligatures w14:val="standardContextual"/>
              </w:rPr>
              <w:tab/>
            </w:r>
            <w:r w:rsidR="00FC0314" w:rsidRPr="002D798D">
              <w:rPr>
                <w:rStyle w:val="Hyperlink"/>
                <w:rFonts w:cs="Times New Roman"/>
                <w:noProof/>
              </w:rPr>
              <w:t>Concluding Thoughts on the Contribution of this Research, its Limitations and Suggestions for Future Research</w:t>
            </w:r>
            <w:r w:rsidR="00FC0314">
              <w:rPr>
                <w:noProof/>
                <w:webHidden/>
              </w:rPr>
              <w:tab/>
            </w:r>
            <w:r w:rsidR="00FC0314">
              <w:rPr>
                <w:noProof/>
                <w:webHidden/>
              </w:rPr>
              <w:fldChar w:fldCharType="begin"/>
            </w:r>
            <w:r w:rsidR="00FC0314">
              <w:rPr>
                <w:noProof/>
                <w:webHidden/>
              </w:rPr>
              <w:instrText xml:space="preserve"> PAGEREF _Toc136457494 \h </w:instrText>
            </w:r>
            <w:r w:rsidR="00FC0314">
              <w:rPr>
                <w:noProof/>
                <w:webHidden/>
              </w:rPr>
            </w:r>
            <w:r w:rsidR="00FC0314">
              <w:rPr>
                <w:noProof/>
                <w:webHidden/>
              </w:rPr>
              <w:fldChar w:fldCharType="separate"/>
            </w:r>
            <w:r w:rsidR="00FC0314">
              <w:rPr>
                <w:noProof/>
                <w:webHidden/>
              </w:rPr>
              <w:t>- 43 -</w:t>
            </w:r>
            <w:r w:rsidR="00FC0314">
              <w:rPr>
                <w:noProof/>
                <w:webHidden/>
              </w:rPr>
              <w:fldChar w:fldCharType="end"/>
            </w:r>
          </w:hyperlink>
        </w:p>
        <w:p w14:paraId="092A3BA6" w14:textId="3031BF5B" w:rsidR="00FC0314" w:rsidRDefault="00000000">
          <w:pPr>
            <w:pStyle w:val="TOC2"/>
            <w:tabs>
              <w:tab w:val="left" w:pos="880"/>
              <w:tab w:val="right" w:leader="dot" w:pos="9016"/>
            </w:tabs>
            <w:rPr>
              <w:rFonts w:asciiTheme="minorHAnsi" w:hAnsiTheme="minorHAnsi"/>
              <w:noProof/>
              <w:kern w:val="2"/>
              <w:sz w:val="22"/>
              <w14:ligatures w14:val="standardContextual"/>
            </w:rPr>
          </w:pPr>
          <w:hyperlink w:anchor="_Toc136457495" w:history="1">
            <w:r w:rsidR="00FC0314" w:rsidRPr="002D798D">
              <w:rPr>
                <w:rStyle w:val="Hyperlink"/>
                <w:noProof/>
              </w:rPr>
              <w:t>6.1.</w:t>
            </w:r>
            <w:r w:rsidR="00FC0314">
              <w:rPr>
                <w:rFonts w:asciiTheme="minorHAnsi" w:hAnsiTheme="minorHAnsi"/>
                <w:noProof/>
                <w:kern w:val="2"/>
                <w:sz w:val="22"/>
                <w14:ligatures w14:val="standardContextual"/>
              </w:rPr>
              <w:tab/>
            </w:r>
            <w:r w:rsidR="00FC0314" w:rsidRPr="002D798D">
              <w:rPr>
                <w:rStyle w:val="Hyperlink"/>
                <w:noProof/>
              </w:rPr>
              <w:t>Limitations and Contributions</w:t>
            </w:r>
            <w:r w:rsidR="00FC0314">
              <w:rPr>
                <w:noProof/>
                <w:webHidden/>
              </w:rPr>
              <w:tab/>
            </w:r>
            <w:r w:rsidR="00FC0314">
              <w:rPr>
                <w:noProof/>
                <w:webHidden/>
              </w:rPr>
              <w:fldChar w:fldCharType="begin"/>
            </w:r>
            <w:r w:rsidR="00FC0314">
              <w:rPr>
                <w:noProof/>
                <w:webHidden/>
              </w:rPr>
              <w:instrText xml:space="preserve"> PAGEREF _Toc136457495 \h </w:instrText>
            </w:r>
            <w:r w:rsidR="00FC0314">
              <w:rPr>
                <w:noProof/>
                <w:webHidden/>
              </w:rPr>
            </w:r>
            <w:r w:rsidR="00FC0314">
              <w:rPr>
                <w:noProof/>
                <w:webHidden/>
              </w:rPr>
              <w:fldChar w:fldCharType="separate"/>
            </w:r>
            <w:r w:rsidR="00FC0314">
              <w:rPr>
                <w:noProof/>
                <w:webHidden/>
              </w:rPr>
              <w:t>- 43 -</w:t>
            </w:r>
            <w:r w:rsidR="00FC0314">
              <w:rPr>
                <w:noProof/>
                <w:webHidden/>
              </w:rPr>
              <w:fldChar w:fldCharType="end"/>
            </w:r>
          </w:hyperlink>
        </w:p>
        <w:p w14:paraId="343F0388" w14:textId="3E83ADA9" w:rsidR="00FC0314" w:rsidRDefault="00000000">
          <w:pPr>
            <w:pStyle w:val="TOC2"/>
            <w:tabs>
              <w:tab w:val="left" w:pos="880"/>
              <w:tab w:val="right" w:leader="dot" w:pos="9016"/>
            </w:tabs>
            <w:rPr>
              <w:rFonts w:asciiTheme="minorHAnsi" w:hAnsiTheme="minorHAnsi"/>
              <w:noProof/>
              <w:kern w:val="2"/>
              <w:sz w:val="22"/>
              <w14:ligatures w14:val="standardContextual"/>
            </w:rPr>
          </w:pPr>
          <w:hyperlink w:anchor="_Toc136457496" w:history="1">
            <w:r w:rsidR="00FC0314" w:rsidRPr="002D798D">
              <w:rPr>
                <w:rStyle w:val="Hyperlink"/>
                <w:noProof/>
              </w:rPr>
              <w:t>6.2.</w:t>
            </w:r>
            <w:r w:rsidR="00FC0314">
              <w:rPr>
                <w:rFonts w:asciiTheme="minorHAnsi" w:hAnsiTheme="minorHAnsi"/>
                <w:noProof/>
                <w:kern w:val="2"/>
                <w:sz w:val="22"/>
                <w14:ligatures w14:val="standardContextual"/>
              </w:rPr>
              <w:tab/>
            </w:r>
            <w:r w:rsidR="00FC0314" w:rsidRPr="002D798D">
              <w:rPr>
                <w:rStyle w:val="Hyperlink"/>
                <w:noProof/>
              </w:rPr>
              <w:t>Recommendations for practice</w:t>
            </w:r>
            <w:r w:rsidR="00FC0314">
              <w:rPr>
                <w:noProof/>
                <w:webHidden/>
              </w:rPr>
              <w:tab/>
            </w:r>
            <w:r w:rsidR="00FC0314">
              <w:rPr>
                <w:noProof/>
                <w:webHidden/>
              </w:rPr>
              <w:fldChar w:fldCharType="begin"/>
            </w:r>
            <w:r w:rsidR="00FC0314">
              <w:rPr>
                <w:noProof/>
                <w:webHidden/>
              </w:rPr>
              <w:instrText xml:space="preserve"> PAGEREF _Toc136457496 \h </w:instrText>
            </w:r>
            <w:r w:rsidR="00FC0314">
              <w:rPr>
                <w:noProof/>
                <w:webHidden/>
              </w:rPr>
            </w:r>
            <w:r w:rsidR="00FC0314">
              <w:rPr>
                <w:noProof/>
                <w:webHidden/>
              </w:rPr>
              <w:fldChar w:fldCharType="separate"/>
            </w:r>
            <w:r w:rsidR="00FC0314">
              <w:rPr>
                <w:noProof/>
                <w:webHidden/>
              </w:rPr>
              <w:t>- 43 -</w:t>
            </w:r>
            <w:r w:rsidR="00FC0314">
              <w:rPr>
                <w:noProof/>
                <w:webHidden/>
              </w:rPr>
              <w:fldChar w:fldCharType="end"/>
            </w:r>
          </w:hyperlink>
        </w:p>
        <w:p w14:paraId="70774308" w14:textId="3166F5CD" w:rsidR="00FC0314" w:rsidRDefault="00000000">
          <w:pPr>
            <w:pStyle w:val="TOC2"/>
            <w:tabs>
              <w:tab w:val="left" w:pos="880"/>
              <w:tab w:val="right" w:leader="dot" w:pos="9016"/>
            </w:tabs>
            <w:rPr>
              <w:rFonts w:asciiTheme="minorHAnsi" w:hAnsiTheme="minorHAnsi"/>
              <w:noProof/>
              <w:kern w:val="2"/>
              <w:sz w:val="22"/>
              <w14:ligatures w14:val="standardContextual"/>
            </w:rPr>
          </w:pPr>
          <w:hyperlink w:anchor="_Toc136457497" w:history="1">
            <w:r w:rsidR="00FC0314" w:rsidRPr="002D798D">
              <w:rPr>
                <w:rStyle w:val="Hyperlink"/>
                <w:noProof/>
              </w:rPr>
              <w:t>6.3.</w:t>
            </w:r>
            <w:r w:rsidR="00FC0314">
              <w:rPr>
                <w:rFonts w:asciiTheme="minorHAnsi" w:hAnsiTheme="minorHAnsi"/>
                <w:noProof/>
                <w:kern w:val="2"/>
                <w:sz w:val="22"/>
                <w14:ligatures w14:val="standardContextual"/>
              </w:rPr>
              <w:tab/>
            </w:r>
            <w:r w:rsidR="00FC0314" w:rsidRPr="002D798D">
              <w:rPr>
                <w:rStyle w:val="Hyperlink"/>
                <w:noProof/>
              </w:rPr>
              <w:t>Recommendations for future research</w:t>
            </w:r>
            <w:r w:rsidR="00FC0314">
              <w:rPr>
                <w:noProof/>
                <w:webHidden/>
              </w:rPr>
              <w:tab/>
            </w:r>
            <w:r w:rsidR="00FC0314">
              <w:rPr>
                <w:noProof/>
                <w:webHidden/>
              </w:rPr>
              <w:fldChar w:fldCharType="begin"/>
            </w:r>
            <w:r w:rsidR="00FC0314">
              <w:rPr>
                <w:noProof/>
                <w:webHidden/>
              </w:rPr>
              <w:instrText xml:space="preserve"> PAGEREF _Toc136457497 \h </w:instrText>
            </w:r>
            <w:r w:rsidR="00FC0314">
              <w:rPr>
                <w:noProof/>
                <w:webHidden/>
              </w:rPr>
            </w:r>
            <w:r w:rsidR="00FC0314">
              <w:rPr>
                <w:noProof/>
                <w:webHidden/>
              </w:rPr>
              <w:fldChar w:fldCharType="separate"/>
            </w:r>
            <w:r w:rsidR="00FC0314">
              <w:rPr>
                <w:noProof/>
                <w:webHidden/>
              </w:rPr>
              <w:t>- 44 -</w:t>
            </w:r>
            <w:r w:rsidR="00FC0314">
              <w:rPr>
                <w:noProof/>
                <w:webHidden/>
              </w:rPr>
              <w:fldChar w:fldCharType="end"/>
            </w:r>
          </w:hyperlink>
        </w:p>
        <w:p w14:paraId="2A5386D0" w14:textId="573E78B4" w:rsidR="00FC0314" w:rsidRDefault="00000000">
          <w:pPr>
            <w:pStyle w:val="TOC2"/>
            <w:tabs>
              <w:tab w:val="left" w:pos="880"/>
              <w:tab w:val="right" w:leader="dot" w:pos="9016"/>
            </w:tabs>
            <w:rPr>
              <w:rFonts w:asciiTheme="minorHAnsi" w:hAnsiTheme="minorHAnsi"/>
              <w:noProof/>
              <w:kern w:val="2"/>
              <w:sz w:val="22"/>
              <w14:ligatures w14:val="standardContextual"/>
            </w:rPr>
          </w:pPr>
          <w:hyperlink w:anchor="_Toc136457498" w:history="1">
            <w:r w:rsidR="00FC0314" w:rsidRPr="002D798D">
              <w:rPr>
                <w:rStyle w:val="Hyperlink"/>
                <w:noProof/>
              </w:rPr>
              <w:t>6.4.</w:t>
            </w:r>
            <w:r w:rsidR="00FC0314">
              <w:rPr>
                <w:rFonts w:asciiTheme="minorHAnsi" w:hAnsiTheme="minorHAnsi"/>
                <w:noProof/>
                <w:kern w:val="2"/>
                <w:sz w:val="22"/>
                <w14:ligatures w14:val="standardContextual"/>
              </w:rPr>
              <w:tab/>
            </w:r>
            <w:r w:rsidR="00FC0314" w:rsidRPr="002D798D">
              <w:rPr>
                <w:rStyle w:val="Hyperlink"/>
                <w:noProof/>
              </w:rPr>
              <w:t>Final Conclusion and Reflections</w:t>
            </w:r>
            <w:r w:rsidR="00FC0314">
              <w:rPr>
                <w:noProof/>
                <w:webHidden/>
              </w:rPr>
              <w:tab/>
            </w:r>
            <w:r w:rsidR="00FC0314">
              <w:rPr>
                <w:noProof/>
                <w:webHidden/>
              </w:rPr>
              <w:fldChar w:fldCharType="begin"/>
            </w:r>
            <w:r w:rsidR="00FC0314">
              <w:rPr>
                <w:noProof/>
                <w:webHidden/>
              </w:rPr>
              <w:instrText xml:space="preserve"> PAGEREF _Toc136457498 \h </w:instrText>
            </w:r>
            <w:r w:rsidR="00FC0314">
              <w:rPr>
                <w:noProof/>
                <w:webHidden/>
              </w:rPr>
            </w:r>
            <w:r w:rsidR="00FC0314">
              <w:rPr>
                <w:noProof/>
                <w:webHidden/>
              </w:rPr>
              <w:fldChar w:fldCharType="separate"/>
            </w:r>
            <w:r w:rsidR="00FC0314">
              <w:rPr>
                <w:noProof/>
                <w:webHidden/>
              </w:rPr>
              <w:t>- 44 -</w:t>
            </w:r>
            <w:r w:rsidR="00FC0314">
              <w:rPr>
                <w:noProof/>
                <w:webHidden/>
              </w:rPr>
              <w:fldChar w:fldCharType="end"/>
            </w:r>
          </w:hyperlink>
        </w:p>
        <w:p w14:paraId="6167AB9B" w14:textId="2ECC2A3D" w:rsidR="00FC0314" w:rsidRDefault="00000000">
          <w:pPr>
            <w:pStyle w:val="TOC1"/>
            <w:tabs>
              <w:tab w:val="left" w:pos="480"/>
              <w:tab w:val="right" w:leader="dot" w:pos="9016"/>
            </w:tabs>
            <w:rPr>
              <w:rFonts w:asciiTheme="minorHAnsi" w:hAnsiTheme="minorHAnsi"/>
              <w:noProof/>
              <w:kern w:val="2"/>
              <w:sz w:val="22"/>
              <w14:ligatures w14:val="standardContextual"/>
            </w:rPr>
          </w:pPr>
          <w:hyperlink w:anchor="_Toc136457499" w:history="1">
            <w:r w:rsidR="00FC0314" w:rsidRPr="002D798D">
              <w:rPr>
                <w:rStyle w:val="Hyperlink"/>
                <w:rFonts w:cs="Times New Roman"/>
                <w:noProof/>
              </w:rPr>
              <w:t>7.</w:t>
            </w:r>
            <w:r w:rsidR="00FC0314">
              <w:rPr>
                <w:rFonts w:asciiTheme="minorHAnsi" w:hAnsiTheme="minorHAnsi"/>
                <w:noProof/>
                <w:kern w:val="2"/>
                <w:sz w:val="22"/>
                <w14:ligatures w14:val="standardContextual"/>
              </w:rPr>
              <w:tab/>
            </w:r>
            <w:r w:rsidR="00FC0314" w:rsidRPr="002D798D">
              <w:rPr>
                <w:rStyle w:val="Hyperlink"/>
                <w:rFonts w:cs="Times New Roman"/>
                <w:noProof/>
              </w:rPr>
              <w:t>References</w:t>
            </w:r>
            <w:r w:rsidR="00FC0314">
              <w:rPr>
                <w:noProof/>
                <w:webHidden/>
              </w:rPr>
              <w:tab/>
            </w:r>
            <w:r w:rsidR="00FC0314">
              <w:rPr>
                <w:noProof/>
                <w:webHidden/>
              </w:rPr>
              <w:fldChar w:fldCharType="begin"/>
            </w:r>
            <w:r w:rsidR="00FC0314">
              <w:rPr>
                <w:noProof/>
                <w:webHidden/>
              </w:rPr>
              <w:instrText xml:space="preserve"> PAGEREF _Toc136457499 \h </w:instrText>
            </w:r>
            <w:r w:rsidR="00FC0314">
              <w:rPr>
                <w:noProof/>
                <w:webHidden/>
              </w:rPr>
            </w:r>
            <w:r w:rsidR="00FC0314">
              <w:rPr>
                <w:noProof/>
                <w:webHidden/>
              </w:rPr>
              <w:fldChar w:fldCharType="separate"/>
            </w:r>
            <w:r w:rsidR="00FC0314">
              <w:rPr>
                <w:noProof/>
                <w:webHidden/>
              </w:rPr>
              <w:t>- 47 -</w:t>
            </w:r>
            <w:r w:rsidR="00FC0314">
              <w:rPr>
                <w:noProof/>
                <w:webHidden/>
              </w:rPr>
              <w:fldChar w:fldCharType="end"/>
            </w:r>
          </w:hyperlink>
        </w:p>
        <w:p w14:paraId="612F558A" w14:textId="4FF070FA" w:rsidR="00FC0314" w:rsidRDefault="00000000">
          <w:pPr>
            <w:pStyle w:val="TOC1"/>
            <w:tabs>
              <w:tab w:val="left" w:pos="480"/>
              <w:tab w:val="right" w:leader="dot" w:pos="9016"/>
            </w:tabs>
            <w:rPr>
              <w:rFonts w:asciiTheme="minorHAnsi" w:hAnsiTheme="minorHAnsi"/>
              <w:noProof/>
              <w:kern w:val="2"/>
              <w:sz w:val="22"/>
              <w14:ligatures w14:val="standardContextual"/>
            </w:rPr>
          </w:pPr>
          <w:hyperlink w:anchor="_Toc136457500" w:history="1">
            <w:r w:rsidR="00FC0314" w:rsidRPr="002D798D">
              <w:rPr>
                <w:rStyle w:val="Hyperlink"/>
                <w:rFonts w:cs="Times New Roman"/>
                <w:noProof/>
              </w:rPr>
              <w:t>8.</w:t>
            </w:r>
            <w:r w:rsidR="00FC0314">
              <w:rPr>
                <w:rFonts w:asciiTheme="minorHAnsi" w:hAnsiTheme="minorHAnsi"/>
                <w:noProof/>
                <w:kern w:val="2"/>
                <w:sz w:val="22"/>
                <w14:ligatures w14:val="standardContextual"/>
              </w:rPr>
              <w:tab/>
            </w:r>
            <w:r w:rsidR="00FC0314" w:rsidRPr="002D798D">
              <w:rPr>
                <w:rStyle w:val="Hyperlink"/>
                <w:rFonts w:cs="Times New Roman"/>
                <w:noProof/>
              </w:rPr>
              <w:t>Appendices</w:t>
            </w:r>
            <w:r w:rsidR="00FC0314">
              <w:rPr>
                <w:noProof/>
                <w:webHidden/>
              </w:rPr>
              <w:tab/>
            </w:r>
            <w:r w:rsidR="00FC0314">
              <w:rPr>
                <w:noProof/>
                <w:webHidden/>
              </w:rPr>
              <w:fldChar w:fldCharType="begin"/>
            </w:r>
            <w:r w:rsidR="00FC0314">
              <w:rPr>
                <w:noProof/>
                <w:webHidden/>
              </w:rPr>
              <w:instrText xml:space="preserve"> PAGEREF _Toc136457500 \h </w:instrText>
            </w:r>
            <w:r w:rsidR="00FC0314">
              <w:rPr>
                <w:noProof/>
                <w:webHidden/>
              </w:rPr>
            </w:r>
            <w:r w:rsidR="00FC0314">
              <w:rPr>
                <w:noProof/>
                <w:webHidden/>
              </w:rPr>
              <w:fldChar w:fldCharType="separate"/>
            </w:r>
            <w:r w:rsidR="00FC0314">
              <w:rPr>
                <w:noProof/>
                <w:webHidden/>
              </w:rPr>
              <w:t>- 50 -</w:t>
            </w:r>
            <w:r w:rsidR="00FC0314">
              <w:rPr>
                <w:noProof/>
                <w:webHidden/>
              </w:rPr>
              <w:fldChar w:fldCharType="end"/>
            </w:r>
          </w:hyperlink>
        </w:p>
        <w:p w14:paraId="6FF16F1D" w14:textId="05C87E14" w:rsidR="00FC0314" w:rsidRDefault="00000000">
          <w:pPr>
            <w:pStyle w:val="TOC2"/>
            <w:tabs>
              <w:tab w:val="right" w:leader="dot" w:pos="9016"/>
            </w:tabs>
            <w:rPr>
              <w:rFonts w:asciiTheme="minorHAnsi" w:hAnsiTheme="minorHAnsi"/>
              <w:noProof/>
              <w:kern w:val="2"/>
              <w:sz w:val="22"/>
              <w14:ligatures w14:val="standardContextual"/>
            </w:rPr>
          </w:pPr>
          <w:hyperlink w:anchor="_Toc136457501" w:history="1">
            <w:r w:rsidR="00FC0314" w:rsidRPr="002D798D">
              <w:rPr>
                <w:rStyle w:val="Hyperlink"/>
                <w:noProof/>
              </w:rPr>
              <w:t>Appendix A</w:t>
            </w:r>
            <w:r w:rsidR="00FC0314">
              <w:rPr>
                <w:noProof/>
                <w:webHidden/>
              </w:rPr>
              <w:tab/>
            </w:r>
            <w:r w:rsidR="00FC0314">
              <w:rPr>
                <w:noProof/>
                <w:webHidden/>
              </w:rPr>
              <w:fldChar w:fldCharType="begin"/>
            </w:r>
            <w:r w:rsidR="00FC0314">
              <w:rPr>
                <w:noProof/>
                <w:webHidden/>
              </w:rPr>
              <w:instrText xml:space="preserve"> PAGEREF _Toc136457501 \h </w:instrText>
            </w:r>
            <w:r w:rsidR="00FC0314">
              <w:rPr>
                <w:noProof/>
                <w:webHidden/>
              </w:rPr>
            </w:r>
            <w:r w:rsidR="00FC0314">
              <w:rPr>
                <w:noProof/>
                <w:webHidden/>
              </w:rPr>
              <w:fldChar w:fldCharType="separate"/>
            </w:r>
            <w:r w:rsidR="00FC0314">
              <w:rPr>
                <w:noProof/>
                <w:webHidden/>
              </w:rPr>
              <w:t>- 50 -</w:t>
            </w:r>
            <w:r w:rsidR="00FC0314">
              <w:rPr>
                <w:noProof/>
                <w:webHidden/>
              </w:rPr>
              <w:fldChar w:fldCharType="end"/>
            </w:r>
          </w:hyperlink>
        </w:p>
        <w:p w14:paraId="48996EC8" w14:textId="1C409F87" w:rsidR="00607C49" w:rsidRDefault="00607C49">
          <w:r>
            <w:rPr>
              <w:b/>
              <w:bCs/>
              <w:noProof/>
            </w:rPr>
            <w:fldChar w:fldCharType="end"/>
          </w:r>
        </w:p>
      </w:sdtContent>
    </w:sdt>
    <w:p w14:paraId="1110B27E" w14:textId="77777777" w:rsidR="0033681D" w:rsidRPr="00FD3436" w:rsidRDefault="0033681D">
      <w:pPr>
        <w:rPr>
          <w:rFonts w:cs="Times New Roman"/>
          <w:sz w:val="28"/>
          <w:szCs w:val="28"/>
        </w:rPr>
      </w:pPr>
      <w:r w:rsidRPr="00FD3436">
        <w:rPr>
          <w:rFonts w:cs="Times New Roman"/>
          <w:sz w:val="28"/>
          <w:szCs w:val="28"/>
        </w:rPr>
        <w:br w:type="page"/>
      </w:r>
    </w:p>
    <w:p w14:paraId="6E12858D" w14:textId="1BEBDCCB" w:rsidR="004242DD" w:rsidRDefault="000B30AF" w:rsidP="000B30AF">
      <w:pPr>
        <w:pStyle w:val="Heading1"/>
      </w:pPr>
      <w:bookmarkStart w:id="4" w:name="_Toc136457451"/>
      <w:r>
        <w:lastRenderedPageBreak/>
        <w:t>List of Figures</w:t>
      </w:r>
      <w:bookmarkEnd w:id="4"/>
    </w:p>
    <w:p w14:paraId="2082601F" w14:textId="3ABA3F16" w:rsidR="00807A3F" w:rsidRDefault="0071115C">
      <w:pPr>
        <w:pStyle w:val="TableofFigures"/>
        <w:tabs>
          <w:tab w:val="right" w:leader="dot" w:pos="9016"/>
        </w:tabs>
        <w:rPr>
          <w:rFonts w:asciiTheme="minorHAnsi" w:hAnsiTheme="minorHAnsi"/>
          <w:noProof/>
          <w:kern w:val="2"/>
          <w:sz w:val="22"/>
          <w14:ligatures w14:val="standardContextual"/>
        </w:rPr>
      </w:pPr>
      <w:r>
        <w:rPr>
          <w:rFonts w:cs="Times New Roman"/>
        </w:rPr>
        <w:fldChar w:fldCharType="begin"/>
      </w:r>
      <w:r>
        <w:rPr>
          <w:rFonts w:cs="Times New Roman"/>
        </w:rPr>
        <w:instrText xml:space="preserve"> TOC \c "Figure" </w:instrText>
      </w:r>
      <w:r>
        <w:rPr>
          <w:rFonts w:cs="Times New Roman"/>
        </w:rPr>
        <w:fldChar w:fldCharType="separate"/>
      </w:r>
      <w:r w:rsidR="00807A3F">
        <w:rPr>
          <w:noProof/>
        </w:rPr>
        <w:t>Figure 1 FDI inflows and position</w:t>
      </w:r>
      <w:r w:rsidR="00807A3F">
        <w:rPr>
          <w:noProof/>
        </w:rPr>
        <w:tab/>
      </w:r>
      <w:r w:rsidR="00807A3F">
        <w:rPr>
          <w:noProof/>
        </w:rPr>
        <w:fldChar w:fldCharType="begin"/>
      </w:r>
      <w:r w:rsidR="00807A3F">
        <w:rPr>
          <w:noProof/>
        </w:rPr>
        <w:instrText xml:space="preserve"> PAGEREF _Toc135559457 \h </w:instrText>
      </w:r>
      <w:r w:rsidR="00807A3F">
        <w:rPr>
          <w:noProof/>
        </w:rPr>
      </w:r>
      <w:r w:rsidR="00807A3F">
        <w:rPr>
          <w:noProof/>
        </w:rPr>
        <w:fldChar w:fldCharType="separate"/>
      </w:r>
      <w:r w:rsidR="00807A3F">
        <w:rPr>
          <w:noProof/>
        </w:rPr>
        <w:t>- 6 -</w:t>
      </w:r>
      <w:r w:rsidR="00807A3F">
        <w:rPr>
          <w:noProof/>
        </w:rPr>
        <w:fldChar w:fldCharType="end"/>
      </w:r>
    </w:p>
    <w:p w14:paraId="44AE46F9" w14:textId="5C9D5B5C" w:rsidR="00807A3F" w:rsidRDefault="00807A3F">
      <w:pPr>
        <w:pStyle w:val="TableofFigures"/>
        <w:tabs>
          <w:tab w:val="right" w:leader="dot" w:pos="9016"/>
        </w:tabs>
        <w:rPr>
          <w:rFonts w:asciiTheme="minorHAnsi" w:hAnsiTheme="minorHAnsi"/>
          <w:noProof/>
          <w:kern w:val="2"/>
          <w:sz w:val="22"/>
          <w14:ligatures w14:val="standardContextual"/>
        </w:rPr>
      </w:pPr>
      <w:r>
        <w:rPr>
          <w:noProof/>
        </w:rPr>
        <w:t>Figure 2 Conceptual Framework developed by Fernando Linares Peralta</w:t>
      </w:r>
      <w:r>
        <w:rPr>
          <w:noProof/>
        </w:rPr>
        <w:tab/>
      </w:r>
      <w:r>
        <w:rPr>
          <w:noProof/>
        </w:rPr>
        <w:fldChar w:fldCharType="begin"/>
      </w:r>
      <w:r>
        <w:rPr>
          <w:noProof/>
        </w:rPr>
        <w:instrText xml:space="preserve"> PAGEREF _Toc135559458 \h </w:instrText>
      </w:r>
      <w:r>
        <w:rPr>
          <w:noProof/>
        </w:rPr>
      </w:r>
      <w:r>
        <w:rPr>
          <w:noProof/>
        </w:rPr>
        <w:fldChar w:fldCharType="separate"/>
      </w:r>
      <w:r>
        <w:rPr>
          <w:noProof/>
        </w:rPr>
        <w:t>- 21 -</w:t>
      </w:r>
      <w:r>
        <w:rPr>
          <w:noProof/>
        </w:rPr>
        <w:fldChar w:fldCharType="end"/>
      </w:r>
    </w:p>
    <w:p w14:paraId="6CE5A3C2" w14:textId="51E82697" w:rsidR="00807A3F" w:rsidRDefault="00807A3F">
      <w:pPr>
        <w:pStyle w:val="TableofFigures"/>
        <w:tabs>
          <w:tab w:val="right" w:leader="dot" w:pos="9016"/>
        </w:tabs>
        <w:rPr>
          <w:rFonts w:asciiTheme="minorHAnsi" w:hAnsiTheme="minorHAnsi"/>
          <w:noProof/>
          <w:kern w:val="2"/>
          <w:sz w:val="22"/>
          <w14:ligatures w14:val="standardContextual"/>
        </w:rPr>
      </w:pPr>
      <w:r>
        <w:rPr>
          <w:noProof/>
        </w:rPr>
        <w:t>Figure 3 Distribution of codes in the interviews</w:t>
      </w:r>
      <w:r>
        <w:rPr>
          <w:noProof/>
        </w:rPr>
        <w:tab/>
      </w:r>
      <w:r>
        <w:rPr>
          <w:noProof/>
        </w:rPr>
        <w:fldChar w:fldCharType="begin"/>
      </w:r>
      <w:r>
        <w:rPr>
          <w:noProof/>
        </w:rPr>
        <w:instrText xml:space="preserve"> PAGEREF _Toc135559459 \h </w:instrText>
      </w:r>
      <w:r>
        <w:rPr>
          <w:noProof/>
        </w:rPr>
      </w:r>
      <w:r>
        <w:rPr>
          <w:noProof/>
        </w:rPr>
        <w:fldChar w:fldCharType="separate"/>
      </w:r>
      <w:r>
        <w:rPr>
          <w:noProof/>
        </w:rPr>
        <w:t>- 29 -</w:t>
      </w:r>
      <w:r>
        <w:rPr>
          <w:noProof/>
        </w:rPr>
        <w:fldChar w:fldCharType="end"/>
      </w:r>
    </w:p>
    <w:p w14:paraId="740D1880" w14:textId="40C8397F" w:rsidR="00B63384" w:rsidRPr="000B30AF" w:rsidRDefault="0071115C" w:rsidP="000B30AF">
      <w:pPr>
        <w:pStyle w:val="Heading1"/>
      </w:pPr>
      <w:r>
        <w:fldChar w:fldCharType="end"/>
      </w:r>
      <w:bookmarkStart w:id="5" w:name="_Toc136457452"/>
      <w:r w:rsidR="000B30AF" w:rsidRPr="000B30AF">
        <w:t>List of Tables</w:t>
      </w:r>
      <w:bookmarkEnd w:id="5"/>
    </w:p>
    <w:p w14:paraId="76478DD2" w14:textId="084ECC09" w:rsidR="00807A3F" w:rsidRDefault="009011DC">
      <w:pPr>
        <w:pStyle w:val="TableofFigures"/>
        <w:tabs>
          <w:tab w:val="right" w:leader="dot" w:pos="9016"/>
        </w:tabs>
        <w:rPr>
          <w:rFonts w:asciiTheme="minorHAnsi" w:hAnsiTheme="minorHAnsi"/>
          <w:noProof/>
          <w:kern w:val="2"/>
          <w:sz w:val="22"/>
          <w14:ligatures w14:val="standardContextual"/>
        </w:rPr>
      </w:pPr>
      <w:r>
        <w:fldChar w:fldCharType="begin"/>
      </w:r>
      <w:r>
        <w:instrText xml:space="preserve"> TOC \c "Table" </w:instrText>
      </w:r>
      <w:r>
        <w:fldChar w:fldCharType="separate"/>
      </w:r>
      <w:r w:rsidR="00807A3F">
        <w:rPr>
          <w:noProof/>
        </w:rPr>
        <w:t>Table 1 Corporate Tax Receipts (2013-2022)</w:t>
      </w:r>
      <w:r w:rsidR="00807A3F">
        <w:rPr>
          <w:noProof/>
        </w:rPr>
        <w:tab/>
      </w:r>
      <w:r w:rsidR="00807A3F">
        <w:rPr>
          <w:noProof/>
        </w:rPr>
        <w:fldChar w:fldCharType="begin"/>
      </w:r>
      <w:r w:rsidR="00807A3F">
        <w:rPr>
          <w:noProof/>
        </w:rPr>
        <w:instrText xml:space="preserve"> PAGEREF _Toc135559464 \h </w:instrText>
      </w:r>
      <w:r w:rsidR="00807A3F">
        <w:rPr>
          <w:noProof/>
        </w:rPr>
      </w:r>
      <w:r w:rsidR="00807A3F">
        <w:rPr>
          <w:noProof/>
        </w:rPr>
        <w:fldChar w:fldCharType="separate"/>
      </w:r>
      <w:r w:rsidR="00807A3F">
        <w:rPr>
          <w:noProof/>
        </w:rPr>
        <w:t>- 5 -</w:t>
      </w:r>
      <w:r w:rsidR="00807A3F">
        <w:rPr>
          <w:noProof/>
        </w:rPr>
        <w:fldChar w:fldCharType="end"/>
      </w:r>
    </w:p>
    <w:p w14:paraId="3218B7C9" w14:textId="75C5D71B" w:rsidR="00807A3F" w:rsidRDefault="00807A3F">
      <w:pPr>
        <w:pStyle w:val="TableofFigures"/>
        <w:tabs>
          <w:tab w:val="right" w:leader="dot" w:pos="9016"/>
        </w:tabs>
        <w:rPr>
          <w:rFonts w:asciiTheme="minorHAnsi" w:hAnsiTheme="minorHAnsi"/>
          <w:noProof/>
          <w:kern w:val="2"/>
          <w:sz w:val="22"/>
          <w14:ligatures w14:val="standardContextual"/>
        </w:rPr>
      </w:pPr>
      <w:r>
        <w:rPr>
          <w:noProof/>
        </w:rPr>
        <w:t>Table 2 Collection of tax (2022)</w:t>
      </w:r>
      <w:r>
        <w:rPr>
          <w:noProof/>
        </w:rPr>
        <w:tab/>
      </w:r>
      <w:r>
        <w:rPr>
          <w:noProof/>
        </w:rPr>
        <w:fldChar w:fldCharType="begin"/>
      </w:r>
      <w:r>
        <w:rPr>
          <w:noProof/>
        </w:rPr>
        <w:instrText xml:space="preserve"> PAGEREF _Toc135559465 \h </w:instrText>
      </w:r>
      <w:r>
        <w:rPr>
          <w:noProof/>
        </w:rPr>
      </w:r>
      <w:r>
        <w:rPr>
          <w:noProof/>
        </w:rPr>
        <w:fldChar w:fldCharType="separate"/>
      </w:r>
      <w:r>
        <w:rPr>
          <w:noProof/>
        </w:rPr>
        <w:t>- 6 -</w:t>
      </w:r>
      <w:r>
        <w:rPr>
          <w:noProof/>
        </w:rPr>
        <w:fldChar w:fldCharType="end"/>
      </w:r>
    </w:p>
    <w:p w14:paraId="6C4BDACC" w14:textId="36085392" w:rsidR="00AF084A" w:rsidRPr="00AF084A" w:rsidRDefault="009011DC" w:rsidP="00EE095E">
      <w:pPr>
        <w:pStyle w:val="Heading1"/>
      </w:pPr>
      <w:r>
        <w:fldChar w:fldCharType="end"/>
      </w:r>
      <w:bookmarkStart w:id="6" w:name="_Toc136457453"/>
      <w:r w:rsidR="00F83B5D" w:rsidRPr="00AF084A">
        <w:t>L</w:t>
      </w:r>
      <w:r w:rsidR="00AF084A" w:rsidRPr="00AF084A">
        <w:t>ist of Abbreviations</w:t>
      </w:r>
      <w:r w:rsidR="004273EA">
        <w:t xml:space="preserve"> and Acronyms</w:t>
      </w:r>
      <w:bookmarkEnd w:id="6"/>
    </w:p>
    <w:p w14:paraId="2C2698DE" w14:textId="746C60A0" w:rsidR="005F45D9" w:rsidRDefault="005F45D9" w:rsidP="00826ED6">
      <w:pPr>
        <w:spacing w:after="0"/>
      </w:pPr>
      <w:r>
        <w:t>i.e.: Id est</w:t>
      </w:r>
    </w:p>
    <w:p w14:paraId="5EB91EDF" w14:textId="5C4708B9" w:rsidR="00826ED6" w:rsidRDefault="00E060FA" w:rsidP="00826ED6">
      <w:pPr>
        <w:spacing w:after="0"/>
      </w:pPr>
      <w:r>
        <w:t>FDI</w:t>
      </w:r>
      <w:r w:rsidR="0059711C">
        <w:t>: Foreign</w:t>
      </w:r>
      <w:r w:rsidR="00826ED6">
        <w:t xml:space="preserve"> Direct Investment</w:t>
      </w:r>
    </w:p>
    <w:p w14:paraId="27DFA319" w14:textId="15E0A6D2" w:rsidR="00031D20" w:rsidRDefault="00031D20" w:rsidP="00826ED6">
      <w:pPr>
        <w:spacing w:after="0"/>
      </w:pPr>
      <w:r>
        <w:t xml:space="preserve">OECD: </w:t>
      </w:r>
      <w:r w:rsidR="003C6CAD">
        <w:t>Organi</w:t>
      </w:r>
      <w:r w:rsidR="00D537A9">
        <w:t>s</w:t>
      </w:r>
      <w:r w:rsidR="003C6CAD">
        <w:t xml:space="preserve">ation for </w:t>
      </w:r>
      <w:r w:rsidR="002C069A">
        <w:t>Economic Cooperation and Development</w:t>
      </w:r>
    </w:p>
    <w:p w14:paraId="4D010C56" w14:textId="3C0DBBB9" w:rsidR="002C069A" w:rsidRDefault="002C069A" w:rsidP="00826ED6">
      <w:pPr>
        <w:spacing w:after="0"/>
      </w:pPr>
      <w:r>
        <w:t>EU: |European Union</w:t>
      </w:r>
    </w:p>
    <w:p w14:paraId="31B358FB" w14:textId="3A1BAD5C" w:rsidR="008F0DA4" w:rsidRDefault="001949FD" w:rsidP="00826ED6">
      <w:pPr>
        <w:spacing w:after="0"/>
      </w:pPr>
      <w:r>
        <w:t xml:space="preserve">BEPS: </w:t>
      </w:r>
      <w:r w:rsidR="00BF2458">
        <w:t>Base Erosion and Profit Shifting</w:t>
      </w:r>
    </w:p>
    <w:p w14:paraId="575A3B78" w14:textId="2A0848E7" w:rsidR="001949FD" w:rsidRDefault="001949FD" w:rsidP="00826ED6">
      <w:pPr>
        <w:spacing w:after="0"/>
      </w:pPr>
      <w:r>
        <w:t>CCCTB:</w:t>
      </w:r>
      <w:r w:rsidR="00A04F79">
        <w:t xml:space="preserve"> Common Consolidated Corporate Tax Base</w:t>
      </w:r>
    </w:p>
    <w:p w14:paraId="5E727C1E" w14:textId="25026447" w:rsidR="00DC4FA8" w:rsidRDefault="00DC4FA8" w:rsidP="00826ED6">
      <w:pPr>
        <w:spacing w:after="0"/>
      </w:pPr>
      <w:r>
        <w:t xml:space="preserve">GDP: </w:t>
      </w:r>
      <w:r w:rsidR="00F17860">
        <w:t>Gross Domestic Product</w:t>
      </w:r>
    </w:p>
    <w:p w14:paraId="13F03705" w14:textId="2105C158" w:rsidR="00C870CB" w:rsidRDefault="00C870CB" w:rsidP="00826ED6">
      <w:pPr>
        <w:spacing w:after="0"/>
      </w:pPr>
      <w:r>
        <w:t>CEEC: Central and East E</w:t>
      </w:r>
      <w:r w:rsidR="000E23CB">
        <w:t>uropean Countries</w:t>
      </w:r>
    </w:p>
    <w:p w14:paraId="3CB2E318" w14:textId="15C32ADD" w:rsidR="00E803ED" w:rsidRDefault="00E803ED" w:rsidP="00826ED6">
      <w:pPr>
        <w:spacing w:after="0"/>
      </w:pPr>
      <w:r>
        <w:t>US: United States</w:t>
      </w:r>
    </w:p>
    <w:p w14:paraId="4A498F0E" w14:textId="6A96501E" w:rsidR="00E803ED" w:rsidRDefault="00E803ED" w:rsidP="00826ED6">
      <w:pPr>
        <w:spacing w:after="0"/>
      </w:pPr>
      <w:r>
        <w:t>UK: United Kingdom</w:t>
      </w:r>
    </w:p>
    <w:p w14:paraId="33E90D55" w14:textId="0B28EC89" w:rsidR="00653A52" w:rsidRDefault="00653A52" w:rsidP="00826ED6">
      <w:pPr>
        <w:spacing w:after="0"/>
      </w:pPr>
      <w:r>
        <w:t xml:space="preserve">GILTI rate: </w:t>
      </w:r>
      <w:r w:rsidR="009E0F29">
        <w:t>Global Intangible Low Tax Income rate</w:t>
      </w:r>
    </w:p>
    <w:p w14:paraId="0377D741" w14:textId="287938DA" w:rsidR="00BD26FD" w:rsidRDefault="00BD26FD" w:rsidP="00826ED6">
      <w:pPr>
        <w:spacing w:after="0"/>
      </w:pPr>
      <w:r>
        <w:t>ASEAN</w:t>
      </w:r>
      <w:r w:rsidR="00670901">
        <w:t>: Association of Southeast Asian Nations</w:t>
      </w:r>
    </w:p>
    <w:p w14:paraId="03300E57" w14:textId="0569C240" w:rsidR="00576C78" w:rsidRDefault="00576C78" w:rsidP="00826ED6">
      <w:pPr>
        <w:spacing w:after="0"/>
      </w:pPr>
      <w:r>
        <w:t>CFC: Controlled Foreign Company</w:t>
      </w:r>
    </w:p>
    <w:p w14:paraId="03F0BFA0" w14:textId="7218F0FB" w:rsidR="00E10973" w:rsidRDefault="00E10973" w:rsidP="00826ED6">
      <w:pPr>
        <w:spacing w:after="0"/>
      </w:pPr>
      <w:r>
        <w:t>CT rate: Corporation Tax rate</w:t>
      </w:r>
    </w:p>
    <w:p w14:paraId="0A60F107" w14:textId="2735CB45" w:rsidR="00E10973" w:rsidRDefault="00E10973" w:rsidP="00826ED6">
      <w:pPr>
        <w:spacing w:after="0"/>
      </w:pPr>
      <w:r>
        <w:t>R&amp;D: Research and Development</w:t>
      </w:r>
    </w:p>
    <w:p w14:paraId="32BDC147" w14:textId="7BDB00DE" w:rsidR="00BC2653" w:rsidRDefault="00BC2653" w:rsidP="00826ED6">
      <w:pPr>
        <w:spacing w:after="0"/>
      </w:pPr>
      <w:r>
        <w:t>HQ: Head Quarters</w:t>
      </w:r>
    </w:p>
    <w:p w14:paraId="305F0A8E" w14:textId="3EF1D65A" w:rsidR="00DE1ECF" w:rsidRDefault="00DE1ECF" w:rsidP="009011DC">
      <w:r>
        <w:br w:type="page"/>
      </w:r>
    </w:p>
    <w:p w14:paraId="2C859F9C" w14:textId="0F0CAB1C" w:rsidR="0051746D" w:rsidRPr="00FD3436" w:rsidRDefault="0033681D" w:rsidP="00467121">
      <w:pPr>
        <w:pStyle w:val="Heading1"/>
        <w:numPr>
          <w:ilvl w:val="0"/>
          <w:numId w:val="1"/>
        </w:numPr>
        <w:ind w:left="851" w:hanging="851"/>
        <w:rPr>
          <w:rFonts w:cs="Times New Roman"/>
        </w:rPr>
      </w:pPr>
      <w:bookmarkStart w:id="7" w:name="_Toc136457454"/>
      <w:r w:rsidRPr="00FD3436">
        <w:rPr>
          <w:rFonts w:cs="Times New Roman"/>
        </w:rPr>
        <w:lastRenderedPageBreak/>
        <w:t>Introduction</w:t>
      </w:r>
      <w:bookmarkEnd w:id="7"/>
    </w:p>
    <w:p w14:paraId="0A3D1303" w14:textId="60D6282C" w:rsidR="00E909F7" w:rsidRDefault="003F6CAD" w:rsidP="00E909F7">
      <w:pPr>
        <w:rPr>
          <w:rFonts w:cs="Times New Roman"/>
        </w:rPr>
      </w:pPr>
      <w:r w:rsidRPr="003F6CAD">
        <w:rPr>
          <w:rFonts w:cs="Times New Roman"/>
        </w:rPr>
        <w:t>Corporat</w:t>
      </w:r>
      <w:r w:rsidR="00625587">
        <w:rPr>
          <w:rFonts w:cs="Times New Roman"/>
        </w:rPr>
        <w:t>ion</w:t>
      </w:r>
      <w:r w:rsidRPr="003F6CAD">
        <w:rPr>
          <w:rFonts w:cs="Times New Roman"/>
        </w:rPr>
        <w:t xml:space="preserve"> Tax is one of the most important components of Ireland’s Tax Policy. </w:t>
      </w:r>
      <w:r w:rsidR="00771762" w:rsidRPr="00433052">
        <w:rPr>
          <w:rFonts w:cs="Times New Roman"/>
        </w:rPr>
        <w:t xml:space="preserve">Several studies </w:t>
      </w:r>
      <w:r w:rsidR="00771762">
        <w:rPr>
          <w:rFonts w:cs="Times New Roman"/>
        </w:rPr>
        <w:t>have been carried out to determine</w:t>
      </w:r>
      <w:r w:rsidR="000A11C9">
        <w:rPr>
          <w:rFonts w:cs="Times New Roman"/>
        </w:rPr>
        <w:t xml:space="preserve"> its importance and how it contributed to </w:t>
      </w:r>
      <w:r w:rsidR="00345F0D">
        <w:rPr>
          <w:rFonts w:cs="Times New Roman"/>
        </w:rPr>
        <w:t>the development of Ireland’s economy.</w:t>
      </w:r>
      <w:r w:rsidR="00E909F7" w:rsidRPr="00E909F7">
        <w:rPr>
          <w:rFonts w:cs="Times New Roman"/>
        </w:rPr>
        <w:t xml:space="preserve"> </w:t>
      </w:r>
      <w:r w:rsidR="00E909F7" w:rsidRPr="003F6CAD">
        <w:rPr>
          <w:rFonts w:cs="Times New Roman"/>
        </w:rPr>
        <w:t>Despite the fact that Corporat</w:t>
      </w:r>
      <w:r w:rsidR="00307F74">
        <w:rPr>
          <w:rFonts w:cs="Times New Roman"/>
        </w:rPr>
        <w:t>ion</w:t>
      </w:r>
      <w:r w:rsidR="00E909F7" w:rsidRPr="003F6CAD">
        <w:rPr>
          <w:rFonts w:cs="Times New Roman"/>
        </w:rPr>
        <w:t xml:space="preserve"> Tax is also comprised by a tax rate of 25% on non-trading profits and 33% on capital gains, the main component has </w:t>
      </w:r>
      <w:r w:rsidR="00684DEF">
        <w:rPr>
          <w:rFonts w:cs="Times New Roman"/>
        </w:rPr>
        <w:t>been designed to</w:t>
      </w:r>
      <w:r w:rsidR="00E909F7" w:rsidRPr="003F6CAD">
        <w:rPr>
          <w:rFonts w:cs="Times New Roman"/>
        </w:rPr>
        <w:t xml:space="preserve"> attrac</w:t>
      </w:r>
      <w:r w:rsidR="00684DEF">
        <w:rPr>
          <w:rFonts w:cs="Times New Roman"/>
        </w:rPr>
        <w:t>t</w:t>
      </w:r>
      <w:r w:rsidR="00E909F7" w:rsidRPr="003F6CAD">
        <w:rPr>
          <w:rFonts w:cs="Times New Roman"/>
        </w:rPr>
        <w:t xml:space="preserve"> FDI into Ireland</w:t>
      </w:r>
      <w:r w:rsidR="00E909F7">
        <w:rPr>
          <w:rFonts w:cs="Times New Roman"/>
        </w:rPr>
        <w:t>,</w:t>
      </w:r>
      <w:r w:rsidR="00E909F7" w:rsidRPr="009E02B8">
        <w:rPr>
          <w:rFonts w:cs="Times New Roman"/>
        </w:rPr>
        <w:t xml:space="preserve"> </w:t>
      </w:r>
      <w:r w:rsidR="00E909F7">
        <w:rPr>
          <w:rFonts w:cs="Times New Roman"/>
        </w:rPr>
        <w:t>along with other conditions that also contributed to Ireland’s development in the last decades</w:t>
      </w:r>
      <w:r w:rsidR="00E909F7" w:rsidRPr="003F6CAD">
        <w:rPr>
          <w:rFonts w:cs="Times New Roman"/>
        </w:rPr>
        <w:t>.</w:t>
      </w:r>
      <w:r w:rsidR="00E909F7">
        <w:rPr>
          <w:rFonts w:cs="Times New Roman"/>
        </w:rPr>
        <w:t xml:space="preserve"> </w:t>
      </w:r>
      <w:r w:rsidR="00E909F7" w:rsidRPr="003F6CAD">
        <w:rPr>
          <w:rFonts w:cs="Times New Roman"/>
        </w:rPr>
        <w:t>The Corporat</w:t>
      </w:r>
      <w:r w:rsidR="00625587">
        <w:rPr>
          <w:rFonts w:cs="Times New Roman"/>
        </w:rPr>
        <w:t>ion</w:t>
      </w:r>
      <w:r w:rsidR="00E909F7" w:rsidRPr="003F6CAD">
        <w:rPr>
          <w:rFonts w:cs="Times New Roman"/>
        </w:rPr>
        <w:t xml:space="preserve"> Tax rate of 12.5% on trading profits was established in 1998 and first applied in 2003. It is certainly one of the lowest tax rates of the region, and a reason why many have called Ireland a tax haven</w:t>
      </w:r>
      <w:r w:rsidR="00E909F7">
        <w:rPr>
          <w:rFonts w:cs="Times New Roman"/>
        </w:rPr>
        <w:t xml:space="preserve">. </w:t>
      </w:r>
    </w:p>
    <w:p w14:paraId="042CAF11" w14:textId="3B87E86A" w:rsidR="000070BC" w:rsidRDefault="00104A04" w:rsidP="001A29F5">
      <w:pPr>
        <w:rPr>
          <w:rFonts w:cs="Times New Roman"/>
        </w:rPr>
      </w:pPr>
      <w:r>
        <w:rPr>
          <w:rFonts w:cs="Times New Roman"/>
        </w:rPr>
        <w:t xml:space="preserve">Tobin and O’Brien </w:t>
      </w:r>
      <w:r w:rsidR="005F7DEA">
        <w:rPr>
          <w:rFonts w:cs="Times New Roman"/>
        </w:rPr>
        <w:t>observe</w:t>
      </w:r>
      <w:r w:rsidR="000070BC">
        <w:rPr>
          <w:rFonts w:cs="Times New Roman"/>
        </w:rPr>
        <w:t xml:space="preserve"> that:</w:t>
      </w:r>
    </w:p>
    <w:p w14:paraId="156C1674" w14:textId="77777777" w:rsidR="009E23E8" w:rsidRDefault="001A29F5" w:rsidP="00CF59F0">
      <w:pPr>
        <w:ind w:left="709"/>
        <w:rPr>
          <w:rFonts w:cs="Times New Roman"/>
        </w:rPr>
      </w:pPr>
      <w:r w:rsidRPr="00A3214E">
        <w:rPr>
          <w:rFonts w:cs="Times New Roman"/>
        </w:rPr>
        <w:t>Ireland’s corporation tax policy has been designed to attract Foreign Direct Investment (FDI) and encourage domestic enterprise to support employment and growth</w:t>
      </w:r>
      <w:r w:rsidR="009E23E8">
        <w:rPr>
          <w:rFonts w:cs="Times New Roman"/>
        </w:rPr>
        <w:t>.</w:t>
      </w:r>
      <w:r w:rsidRPr="00A3214E">
        <w:rPr>
          <w:rFonts w:cs="Times New Roman"/>
        </w:rPr>
        <w:t xml:space="preserve"> </w:t>
      </w:r>
      <w:r w:rsidR="009E23E8">
        <w:rPr>
          <w:rFonts w:cs="Times New Roman"/>
        </w:rPr>
        <w:t>It</w:t>
      </w:r>
      <w:r w:rsidRPr="00A3214E">
        <w:rPr>
          <w:rFonts w:cs="Times New Roman"/>
        </w:rPr>
        <w:t xml:space="preserve"> was stated as a result of a research that concluded the effective rate of corporation tax for this purpose and that an increase in corporation tax would reduce inward FDI flows</w:t>
      </w:r>
      <w:r w:rsidR="009E23E8">
        <w:rPr>
          <w:rFonts w:cs="Times New Roman"/>
        </w:rPr>
        <w:t>.</w:t>
      </w:r>
    </w:p>
    <w:p w14:paraId="6DE27F9B" w14:textId="0A69BC5E" w:rsidR="001A29F5" w:rsidRPr="00FD3436" w:rsidRDefault="001A29F5" w:rsidP="005F7DEA">
      <w:pPr>
        <w:ind w:left="709"/>
        <w:jc w:val="right"/>
        <w:rPr>
          <w:rFonts w:cs="Times New Roman"/>
        </w:rPr>
      </w:pPr>
      <w:r w:rsidRPr="00A3214E">
        <w:rPr>
          <w:rFonts w:cs="Times New Roman"/>
        </w:rPr>
        <w:t xml:space="preserve"> </w:t>
      </w:r>
      <w:r w:rsidRPr="00A3214E">
        <w:rPr>
          <w:rFonts w:cs="Times New Roman"/>
        </w:rPr>
        <w:fldChar w:fldCharType="begin"/>
      </w:r>
      <w:r w:rsidRPr="00A3214E">
        <w:rPr>
          <w:rFonts w:cs="Times New Roman"/>
        </w:rPr>
        <w:instrText xml:space="preserve"> ADDIN ZOTERO_ITEM CSL_CITATION {"citationID":"haQyRLPA","properties":{"formattedCitation":"(Tobin and O\\uc0\\u8217{}Brien, 2016)","plainCitation":"(Tobin and O’Brien, 2016)","noteIndex":0},"citationItems":[{"id":131,"uris":["http://zotero.org/users/9070228/items/73PAXL6N"],"itemData":{"id":131,"type":"book","call-number":"343.04","edition":"1st edition","event-place":"Dublin","ISBN":"978-1-84260-440-3","number-of-pages":"329","publisher":"Irish Tax Institute","publisher-place":"Dublin","source":"Library Catalog (Koha)","title":"Irish tax policy in perspective","editor":[{"family":"Tobin","given":"Gary"},{"family":"O'Brien","given":"Cora"}],"issued":{"date-parts":[["2016"]]}}}],"schema":"https://github.com/citation-style-language/schema/raw/master/csl-citation.json"} </w:instrText>
      </w:r>
      <w:r w:rsidRPr="00A3214E">
        <w:rPr>
          <w:rFonts w:cs="Times New Roman"/>
        </w:rPr>
        <w:fldChar w:fldCharType="separate"/>
      </w:r>
      <w:r w:rsidRPr="00A3214E">
        <w:rPr>
          <w:rFonts w:cs="Times New Roman"/>
          <w:szCs w:val="24"/>
        </w:rPr>
        <w:t>(Tobin and O’Brien, 2016)</w:t>
      </w:r>
      <w:r w:rsidRPr="00A3214E">
        <w:rPr>
          <w:rFonts w:cs="Times New Roman"/>
        </w:rPr>
        <w:fldChar w:fldCharType="end"/>
      </w:r>
      <w:r w:rsidRPr="00FD3436">
        <w:rPr>
          <w:rFonts w:cs="Times New Roman"/>
        </w:rPr>
        <w:t xml:space="preserve"> </w:t>
      </w:r>
    </w:p>
    <w:p w14:paraId="5170BE4E" w14:textId="79926A29" w:rsidR="002C29FB" w:rsidRDefault="00EE59E6" w:rsidP="002C29FB">
      <w:r>
        <w:rPr>
          <w:rFonts w:cs="Times New Roman"/>
        </w:rPr>
        <w:t>Something important to notice is that t</w:t>
      </w:r>
      <w:r w:rsidR="00C45955" w:rsidRPr="00071599">
        <w:rPr>
          <w:rFonts w:cs="Times New Roman"/>
        </w:rPr>
        <w:t xml:space="preserve">he </w:t>
      </w:r>
      <w:r w:rsidR="00625587">
        <w:rPr>
          <w:rFonts w:cs="Times New Roman"/>
        </w:rPr>
        <w:t>C</w:t>
      </w:r>
      <w:r w:rsidR="00C45955" w:rsidRPr="00071599">
        <w:rPr>
          <w:rFonts w:cs="Times New Roman"/>
        </w:rPr>
        <w:t>orporat</w:t>
      </w:r>
      <w:r w:rsidR="00625587">
        <w:rPr>
          <w:rFonts w:cs="Times New Roman"/>
        </w:rPr>
        <w:t>ion</w:t>
      </w:r>
      <w:r w:rsidR="00C45955" w:rsidRPr="00071599">
        <w:rPr>
          <w:rFonts w:cs="Times New Roman"/>
        </w:rPr>
        <w:t xml:space="preserve"> </w:t>
      </w:r>
      <w:r w:rsidR="00625587">
        <w:rPr>
          <w:rFonts w:cs="Times New Roman"/>
        </w:rPr>
        <w:t>T</w:t>
      </w:r>
      <w:r w:rsidR="00C45955" w:rsidRPr="00071599">
        <w:rPr>
          <w:rFonts w:cs="Times New Roman"/>
        </w:rPr>
        <w:t>ax rate does not appear to be driven by the revenue needs of the country’s government</w:t>
      </w:r>
      <w:r w:rsidR="00C45955">
        <w:rPr>
          <w:rFonts w:cs="Times New Roman"/>
        </w:rPr>
        <w:t xml:space="preserve"> </w:t>
      </w:r>
      <w:r w:rsidR="00C45955">
        <w:rPr>
          <w:rFonts w:cs="Times New Roman"/>
        </w:rPr>
        <w:fldChar w:fldCharType="begin"/>
      </w:r>
      <w:r w:rsidR="00C45955">
        <w:rPr>
          <w:rFonts w:cs="Times New Roman"/>
        </w:rPr>
        <w:instrText xml:space="preserve"> ADDIN ZOTERO_ITEM CSL_CITATION {"citationID":"Lwhkmfia","properties":{"formattedCitation":"(Baker, 2018)","plainCitation":"(Baker, 2018)","noteIndex":0},"citationItems":[{"id":153,"uris":["http://zotero.org/users/9070228/items/JNL4MY4F"],"itemData":{"id":153,"type":"article-journal","abstract":"Abstract: Unlike in developed countries, corporate rather than personal tax is the greater source of public finance for less developed countries (LDCs). This paper analyzes the corporate income tax policy for a large panel of LDCs. The analysis shows that although the corporate tax rate has been decreasing, corporate tax revenues have been increasing. Contrary to standard tax competition theory, there is also strong evidence that corporate income taxes are increas</w:instrText>
      </w:r>
      <w:r w:rsidR="00C45955">
        <w:rPr>
          <w:rFonts w:cs="Times New Roman" w:hint="eastAsia"/>
        </w:rPr>
        <w:instrText>ing with respect to the LDCs</w:instrText>
      </w:r>
      <w:r w:rsidR="00C45955">
        <w:rPr>
          <w:rFonts w:cs="Times New Roman" w:hint="eastAsia"/>
        </w:rPr>
        <w:instrText>’</w:instrText>
      </w:r>
      <w:r w:rsidR="00C45955">
        <w:rPr>
          <w:rFonts w:cs="Times New Roman" w:hint="eastAsia"/>
        </w:rPr>
        <w:instrText xml:space="preserve"> openness, as measured by capital mobility. The analysis also shows that the corporate tax rate is increasing with respect to the personal tax rate, as income</w:instrText>
      </w:r>
      <w:r w:rsidR="00C45955">
        <w:rPr>
          <w:rFonts w:cs="Times New Roman" w:hint="eastAsia"/>
        </w:rPr>
        <w:instrText>‐</w:instrText>
      </w:r>
      <w:r w:rsidR="00C45955">
        <w:rPr>
          <w:rFonts w:cs="Times New Roman" w:hint="eastAsia"/>
        </w:rPr>
        <w:instrText xml:space="preserve">shifting theory predicts.","container-title":"Scandinavian Journal </w:instrText>
      </w:r>
      <w:r w:rsidR="00C45955">
        <w:rPr>
          <w:rFonts w:cs="Times New Roman"/>
        </w:rPr>
        <w:instrText xml:space="preserve">of Economics","DOI":"10.1111/sjoe.12237","ISSN":"03470520","issue":"2","note":"publisher: Wiley-Blackwell","page":"400-427","source":"EBSCOhost","title":"An Analysis of the Corporate Income Tax Policy of Less Developed Countries","volume":"120","author":[{"family":"Baker","given":"Paul L."}],"issued":{"date-parts":[["2018",4]]}}}],"schema":"https://github.com/citation-style-language/schema/raw/master/csl-citation.json"} </w:instrText>
      </w:r>
      <w:r w:rsidR="00C45955">
        <w:rPr>
          <w:rFonts w:cs="Times New Roman"/>
        </w:rPr>
        <w:fldChar w:fldCharType="separate"/>
      </w:r>
      <w:r w:rsidR="00C45955" w:rsidRPr="00A65485">
        <w:rPr>
          <w:rFonts w:cs="Times New Roman"/>
        </w:rPr>
        <w:t>(Baker, 2018)</w:t>
      </w:r>
      <w:r w:rsidR="00C45955">
        <w:rPr>
          <w:rFonts w:cs="Times New Roman"/>
        </w:rPr>
        <w:fldChar w:fldCharType="end"/>
      </w:r>
      <w:r w:rsidR="003C2C8F">
        <w:rPr>
          <w:rFonts w:cs="Times New Roman"/>
        </w:rPr>
        <w:t>.</w:t>
      </w:r>
      <w:r>
        <w:rPr>
          <w:rFonts w:cs="Times New Roman"/>
        </w:rPr>
        <w:t xml:space="preserve"> </w:t>
      </w:r>
      <w:r w:rsidR="00DA1D84">
        <w:rPr>
          <w:rFonts w:cs="Times New Roman"/>
        </w:rPr>
        <w:t>However, e</w:t>
      </w:r>
      <w:r w:rsidR="002C29FB">
        <w:t xml:space="preserve">ven though </w:t>
      </w:r>
      <w:r w:rsidR="006D6890">
        <w:t>C</w:t>
      </w:r>
      <w:r w:rsidR="002C29FB">
        <w:t>orporat</w:t>
      </w:r>
      <w:r w:rsidR="006D6890">
        <w:t>ion</w:t>
      </w:r>
      <w:r w:rsidR="002C29FB">
        <w:t xml:space="preserve"> </w:t>
      </w:r>
      <w:r w:rsidR="006D6890">
        <w:t>T</w:t>
      </w:r>
      <w:r w:rsidR="002C29FB">
        <w:t xml:space="preserve">ax rate has decreased through the years, </w:t>
      </w:r>
      <w:r w:rsidR="006D6890">
        <w:t>C</w:t>
      </w:r>
      <w:r w:rsidR="002C29FB">
        <w:t>orporat</w:t>
      </w:r>
      <w:r w:rsidR="006D6890">
        <w:t>ion</w:t>
      </w:r>
      <w:r w:rsidR="002C29FB">
        <w:t xml:space="preserve"> </w:t>
      </w:r>
      <w:r w:rsidR="006D6890">
        <w:t>T</w:t>
      </w:r>
      <w:r w:rsidR="002C29FB">
        <w:t>ax receipts have increased</w:t>
      </w:r>
      <w:r w:rsidR="006941F8">
        <w:t>:</w:t>
      </w:r>
    </w:p>
    <w:tbl>
      <w:tblPr>
        <w:tblStyle w:val="TableGrid"/>
        <w:tblW w:w="0" w:type="auto"/>
        <w:jc w:val="center"/>
        <w:tblLook w:val="04A0" w:firstRow="1" w:lastRow="0" w:firstColumn="1" w:lastColumn="0" w:noHBand="0" w:noVBand="1"/>
      </w:tblPr>
      <w:tblGrid>
        <w:gridCol w:w="2207"/>
        <w:gridCol w:w="2207"/>
      </w:tblGrid>
      <w:tr w:rsidR="00CF6891" w14:paraId="7E555A82" w14:textId="77777777" w:rsidTr="00CF6891">
        <w:trPr>
          <w:trHeight w:val="165"/>
          <w:jc w:val="center"/>
        </w:trPr>
        <w:tc>
          <w:tcPr>
            <w:tcW w:w="4414" w:type="dxa"/>
            <w:gridSpan w:val="2"/>
            <w:vAlign w:val="center"/>
          </w:tcPr>
          <w:p w14:paraId="54D4AF49" w14:textId="79977557" w:rsidR="00CF6891" w:rsidRPr="00CF6891" w:rsidRDefault="00CF6891" w:rsidP="009146F1">
            <w:pPr>
              <w:spacing w:line="240" w:lineRule="auto"/>
              <w:jc w:val="center"/>
              <w:rPr>
                <w:b/>
                <w:bCs/>
              </w:rPr>
            </w:pPr>
            <w:r w:rsidRPr="00CF6891">
              <w:rPr>
                <w:b/>
                <w:bCs/>
              </w:rPr>
              <w:t>Corporation Tax Receipts</w:t>
            </w:r>
          </w:p>
        </w:tc>
      </w:tr>
      <w:tr w:rsidR="009146F1" w14:paraId="18BF431E" w14:textId="77777777" w:rsidTr="009146F1">
        <w:trPr>
          <w:trHeight w:val="553"/>
          <w:jc w:val="center"/>
        </w:trPr>
        <w:tc>
          <w:tcPr>
            <w:tcW w:w="2207" w:type="dxa"/>
            <w:vAlign w:val="center"/>
          </w:tcPr>
          <w:p w14:paraId="088F3160" w14:textId="05C4B27A" w:rsidR="009146F1" w:rsidRPr="00CF6891" w:rsidRDefault="009146F1" w:rsidP="009146F1">
            <w:pPr>
              <w:spacing w:line="240" w:lineRule="auto"/>
              <w:jc w:val="center"/>
              <w:rPr>
                <w:b/>
                <w:bCs/>
              </w:rPr>
            </w:pPr>
            <w:r w:rsidRPr="00CF6891">
              <w:rPr>
                <w:b/>
                <w:bCs/>
              </w:rPr>
              <w:t>Year</w:t>
            </w:r>
          </w:p>
        </w:tc>
        <w:tc>
          <w:tcPr>
            <w:tcW w:w="2207" w:type="dxa"/>
            <w:vAlign w:val="center"/>
          </w:tcPr>
          <w:p w14:paraId="60E5E21F" w14:textId="6DA41DF1" w:rsidR="009146F1" w:rsidRPr="00CF6891" w:rsidRDefault="009146F1" w:rsidP="009146F1">
            <w:pPr>
              <w:spacing w:line="240" w:lineRule="auto"/>
              <w:jc w:val="center"/>
              <w:rPr>
                <w:b/>
                <w:bCs/>
              </w:rPr>
            </w:pPr>
            <w:r w:rsidRPr="00CF6891">
              <w:rPr>
                <w:b/>
                <w:bCs/>
              </w:rPr>
              <w:t>Revenue</w:t>
            </w:r>
          </w:p>
          <w:p w14:paraId="09DA0247" w14:textId="2E146EA8" w:rsidR="009146F1" w:rsidRPr="00CF6891" w:rsidRDefault="009146F1" w:rsidP="009146F1">
            <w:pPr>
              <w:spacing w:line="240" w:lineRule="auto"/>
              <w:jc w:val="center"/>
              <w:rPr>
                <w:b/>
                <w:bCs/>
              </w:rPr>
            </w:pPr>
            <w:r w:rsidRPr="00CF6891">
              <w:rPr>
                <w:b/>
                <w:bCs/>
              </w:rPr>
              <w:t>€m</w:t>
            </w:r>
          </w:p>
        </w:tc>
      </w:tr>
      <w:tr w:rsidR="009146F1" w14:paraId="59EFC6B3" w14:textId="77777777" w:rsidTr="009146F1">
        <w:trPr>
          <w:trHeight w:val="336"/>
          <w:jc w:val="center"/>
        </w:trPr>
        <w:tc>
          <w:tcPr>
            <w:tcW w:w="2207" w:type="dxa"/>
            <w:vAlign w:val="center"/>
          </w:tcPr>
          <w:p w14:paraId="23CF08D2" w14:textId="65FFAB30" w:rsidR="009146F1" w:rsidRDefault="009146F1" w:rsidP="009146F1">
            <w:pPr>
              <w:spacing w:line="240" w:lineRule="auto"/>
              <w:jc w:val="center"/>
            </w:pPr>
            <w:r>
              <w:t>2013</w:t>
            </w:r>
          </w:p>
        </w:tc>
        <w:tc>
          <w:tcPr>
            <w:tcW w:w="2207" w:type="dxa"/>
            <w:vAlign w:val="center"/>
          </w:tcPr>
          <w:p w14:paraId="47B5E093" w14:textId="789579B1" w:rsidR="009146F1" w:rsidRDefault="009146F1" w:rsidP="009146F1">
            <w:pPr>
              <w:spacing w:line="240" w:lineRule="auto"/>
              <w:jc w:val="right"/>
            </w:pPr>
            <w:r>
              <w:t>4,272</w:t>
            </w:r>
          </w:p>
        </w:tc>
      </w:tr>
      <w:tr w:rsidR="009146F1" w14:paraId="7464502A" w14:textId="77777777" w:rsidTr="009146F1">
        <w:trPr>
          <w:trHeight w:val="327"/>
          <w:jc w:val="center"/>
        </w:trPr>
        <w:tc>
          <w:tcPr>
            <w:tcW w:w="2207" w:type="dxa"/>
            <w:vAlign w:val="center"/>
          </w:tcPr>
          <w:p w14:paraId="41C47E85" w14:textId="1C574B79" w:rsidR="009146F1" w:rsidRDefault="009146F1" w:rsidP="009146F1">
            <w:pPr>
              <w:spacing w:line="240" w:lineRule="auto"/>
              <w:jc w:val="center"/>
            </w:pPr>
            <w:r>
              <w:t>2014</w:t>
            </w:r>
          </w:p>
        </w:tc>
        <w:tc>
          <w:tcPr>
            <w:tcW w:w="2207" w:type="dxa"/>
            <w:vAlign w:val="center"/>
          </w:tcPr>
          <w:p w14:paraId="7C7E9D4D" w14:textId="241EF0A0" w:rsidR="009146F1" w:rsidRDefault="009146F1" w:rsidP="009146F1">
            <w:pPr>
              <w:spacing w:line="240" w:lineRule="auto"/>
              <w:jc w:val="right"/>
            </w:pPr>
            <w:r>
              <w:t>4,617</w:t>
            </w:r>
          </w:p>
        </w:tc>
      </w:tr>
      <w:tr w:rsidR="009146F1" w14:paraId="04EAE7BD" w14:textId="77777777" w:rsidTr="009146F1">
        <w:trPr>
          <w:trHeight w:val="327"/>
          <w:jc w:val="center"/>
        </w:trPr>
        <w:tc>
          <w:tcPr>
            <w:tcW w:w="2207" w:type="dxa"/>
            <w:vAlign w:val="center"/>
          </w:tcPr>
          <w:p w14:paraId="4C816950" w14:textId="5BF71E2C" w:rsidR="009146F1" w:rsidRDefault="009146F1" w:rsidP="009146F1">
            <w:pPr>
              <w:spacing w:line="240" w:lineRule="auto"/>
              <w:jc w:val="center"/>
            </w:pPr>
            <w:r>
              <w:t>2015</w:t>
            </w:r>
          </w:p>
        </w:tc>
        <w:tc>
          <w:tcPr>
            <w:tcW w:w="2207" w:type="dxa"/>
            <w:vAlign w:val="center"/>
          </w:tcPr>
          <w:p w14:paraId="47644069" w14:textId="39097DAC" w:rsidR="009146F1" w:rsidRDefault="009146F1" w:rsidP="009146F1">
            <w:pPr>
              <w:spacing w:line="240" w:lineRule="auto"/>
              <w:jc w:val="right"/>
            </w:pPr>
            <w:r>
              <w:t>6,872</w:t>
            </w:r>
          </w:p>
        </w:tc>
      </w:tr>
      <w:tr w:rsidR="009146F1" w14:paraId="1A3D728B" w14:textId="77777777" w:rsidTr="009146F1">
        <w:trPr>
          <w:trHeight w:val="336"/>
          <w:jc w:val="center"/>
        </w:trPr>
        <w:tc>
          <w:tcPr>
            <w:tcW w:w="2207" w:type="dxa"/>
            <w:vAlign w:val="center"/>
          </w:tcPr>
          <w:p w14:paraId="6E09DFEC" w14:textId="324D672F" w:rsidR="009146F1" w:rsidRDefault="009146F1" w:rsidP="009146F1">
            <w:pPr>
              <w:spacing w:line="240" w:lineRule="auto"/>
              <w:jc w:val="center"/>
            </w:pPr>
            <w:r>
              <w:t>2016</w:t>
            </w:r>
          </w:p>
        </w:tc>
        <w:tc>
          <w:tcPr>
            <w:tcW w:w="2207" w:type="dxa"/>
            <w:vAlign w:val="center"/>
          </w:tcPr>
          <w:p w14:paraId="42C8EFA3" w14:textId="010CF070" w:rsidR="009146F1" w:rsidRDefault="009146F1" w:rsidP="009146F1">
            <w:pPr>
              <w:spacing w:line="240" w:lineRule="auto"/>
              <w:jc w:val="right"/>
            </w:pPr>
            <w:r>
              <w:t>7,352</w:t>
            </w:r>
          </w:p>
        </w:tc>
      </w:tr>
      <w:tr w:rsidR="009146F1" w14:paraId="6345AC47" w14:textId="77777777" w:rsidTr="009146F1">
        <w:trPr>
          <w:trHeight w:val="327"/>
          <w:jc w:val="center"/>
        </w:trPr>
        <w:tc>
          <w:tcPr>
            <w:tcW w:w="2207" w:type="dxa"/>
            <w:vAlign w:val="center"/>
          </w:tcPr>
          <w:p w14:paraId="194B3DF1" w14:textId="5E7C50D0" w:rsidR="009146F1" w:rsidRDefault="009146F1" w:rsidP="009146F1">
            <w:pPr>
              <w:spacing w:line="240" w:lineRule="auto"/>
              <w:jc w:val="center"/>
            </w:pPr>
            <w:r>
              <w:t>2017</w:t>
            </w:r>
          </w:p>
        </w:tc>
        <w:tc>
          <w:tcPr>
            <w:tcW w:w="2207" w:type="dxa"/>
            <w:vAlign w:val="center"/>
          </w:tcPr>
          <w:p w14:paraId="4260053B" w14:textId="7B5BFFF7" w:rsidR="009146F1" w:rsidRDefault="009146F1" w:rsidP="009146F1">
            <w:pPr>
              <w:spacing w:line="240" w:lineRule="auto"/>
              <w:jc w:val="right"/>
            </w:pPr>
            <w:r>
              <w:t>8,201</w:t>
            </w:r>
          </w:p>
        </w:tc>
      </w:tr>
      <w:tr w:rsidR="009146F1" w14:paraId="0155D344" w14:textId="77777777" w:rsidTr="009146F1">
        <w:trPr>
          <w:trHeight w:val="336"/>
          <w:jc w:val="center"/>
        </w:trPr>
        <w:tc>
          <w:tcPr>
            <w:tcW w:w="2207" w:type="dxa"/>
            <w:vAlign w:val="center"/>
          </w:tcPr>
          <w:p w14:paraId="3553D608" w14:textId="62351420" w:rsidR="009146F1" w:rsidRDefault="009146F1" w:rsidP="009146F1">
            <w:pPr>
              <w:spacing w:line="240" w:lineRule="auto"/>
              <w:jc w:val="center"/>
            </w:pPr>
            <w:r>
              <w:t>2018</w:t>
            </w:r>
          </w:p>
        </w:tc>
        <w:tc>
          <w:tcPr>
            <w:tcW w:w="2207" w:type="dxa"/>
            <w:vAlign w:val="center"/>
          </w:tcPr>
          <w:p w14:paraId="02EF01BA" w14:textId="744B2031" w:rsidR="009146F1" w:rsidRDefault="009146F1" w:rsidP="009146F1">
            <w:pPr>
              <w:spacing w:line="240" w:lineRule="auto"/>
              <w:jc w:val="right"/>
            </w:pPr>
            <w:r>
              <w:t>10,387</w:t>
            </w:r>
          </w:p>
        </w:tc>
      </w:tr>
      <w:tr w:rsidR="009146F1" w14:paraId="2B9D49C7" w14:textId="77777777" w:rsidTr="009146F1">
        <w:trPr>
          <w:trHeight w:val="327"/>
          <w:jc w:val="center"/>
        </w:trPr>
        <w:tc>
          <w:tcPr>
            <w:tcW w:w="2207" w:type="dxa"/>
            <w:vAlign w:val="center"/>
          </w:tcPr>
          <w:p w14:paraId="6917D2BB" w14:textId="2952044A" w:rsidR="009146F1" w:rsidRDefault="009146F1" w:rsidP="009146F1">
            <w:pPr>
              <w:spacing w:line="240" w:lineRule="auto"/>
              <w:jc w:val="center"/>
            </w:pPr>
            <w:r>
              <w:t>2019</w:t>
            </w:r>
          </w:p>
        </w:tc>
        <w:tc>
          <w:tcPr>
            <w:tcW w:w="2207" w:type="dxa"/>
            <w:vAlign w:val="center"/>
          </w:tcPr>
          <w:p w14:paraId="549698AA" w14:textId="4912F94C" w:rsidR="009146F1" w:rsidRDefault="009146F1" w:rsidP="009146F1">
            <w:pPr>
              <w:spacing w:line="240" w:lineRule="auto"/>
              <w:jc w:val="right"/>
            </w:pPr>
            <w:r>
              <w:t>10,887</w:t>
            </w:r>
          </w:p>
        </w:tc>
      </w:tr>
      <w:tr w:rsidR="009146F1" w14:paraId="62B790C5" w14:textId="77777777" w:rsidTr="009146F1">
        <w:trPr>
          <w:trHeight w:val="336"/>
          <w:jc w:val="center"/>
        </w:trPr>
        <w:tc>
          <w:tcPr>
            <w:tcW w:w="2207" w:type="dxa"/>
            <w:vAlign w:val="center"/>
          </w:tcPr>
          <w:p w14:paraId="118DFA1D" w14:textId="4A7B5D9A" w:rsidR="009146F1" w:rsidRDefault="009146F1" w:rsidP="009146F1">
            <w:pPr>
              <w:spacing w:line="240" w:lineRule="auto"/>
              <w:jc w:val="center"/>
            </w:pPr>
            <w:r>
              <w:t>2020</w:t>
            </w:r>
          </w:p>
        </w:tc>
        <w:tc>
          <w:tcPr>
            <w:tcW w:w="2207" w:type="dxa"/>
            <w:vAlign w:val="center"/>
          </w:tcPr>
          <w:p w14:paraId="4C241436" w14:textId="2C1F7574" w:rsidR="009146F1" w:rsidRDefault="009146F1" w:rsidP="009146F1">
            <w:pPr>
              <w:spacing w:line="240" w:lineRule="auto"/>
              <w:jc w:val="right"/>
            </w:pPr>
            <w:r>
              <w:t>11,953</w:t>
            </w:r>
          </w:p>
        </w:tc>
      </w:tr>
      <w:tr w:rsidR="009146F1" w14:paraId="0DF8CBE1" w14:textId="77777777" w:rsidTr="009146F1">
        <w:trPr>
          <w:trHeight w:val="327"/>
          <w:jc w:val="center"/>
        </w:trPr>
        <w:tc>
          <w:tcPr>
            <w:tcW w:w="2207" w:type="dxa"/>
            <w:vAlign w:val="center"/>
          </w:tcPr>
          <w:p w14:paraId="20210D46" w14:textId="79C2CB29" w:rsidR="009146F1" w:rsidRDefault="009146F1" w:rsidP="009146F1">
            <w:pPr>
              <w:spacing w:line="240" w:lineRule="auto"/>
              <w:jc w:val="center"/>
            </w:pPr>
            <w:r>
              <w:t>2021</w:t>
            </w:r>
          </w:p>
        </w:tc>
        <w:tc>
          <w:tcPr>
            <w:tcW w:w="2207" w:type="dxa"/>
            <w:vAlign w:val="center"/>
          </w:tcPr>
          <w:p w14:paraId="0443DAA2" w14:textId="360A915F" w:rsidR="009146F1" w:rsidRDefault="009146F1" w:rsidP="009146F1">
            <w:pPr>
              <w:spacing w:line="240" w:lineRule="auto"/>
              <w:jc w:val="right"/>
            </w:pPr>
            <w:r>
              <w:t>15,323</w:t>
            </w:r>
          </w:p>
        </w:tc>
      </w:tr>
      <w:tr w:rsidR="009146F1" w14:paraId="14660122" w14:textId="77777777" w:rsidTr="009146F1">
        <w:trPr>
          <w:trHeight w:val="336"/>
          <w:jc w:val="center"/>
        </w:trPr>
        <w:tc>
          <w:tcPr>
            <w:tcW w:w="2207" w:type="dxa"/>
            <w:vAlign w:val="center"/>
          </w:tcPr>
          <w:p w14:paraId="0432BF6C" w14:textId="40F8EB84" w:rsidR="009146F1" w:rsidRDefault="009146F1" w:rsidP="009146F1">
            <w:pPr>
              <w:spacing w:line="240" w:lineRule="auto"/>
              <w:jc w:val="center"/>
            </w:pPr>
            <w:r>
              <w:t>2022</w:t>
            </w:r>
          </w:p>
        </w:tc>
        <w:tc>
          <w:tcPr>
            <w:tcW w:w="2207" w:type="dxa"/>
            <w:vAlign w:val="center"/>
          </w:tcPr>
          <w:p w14:paraId="6B22125A" w14:textId="58D33086" w:rsidR="009146F1" w:rsidRDefault="009146F1" w:rsidP="0034408C">
            <w:pPr>
              <w:keepNext/>
              <w:spacing w:line="240" w:lineRule="auto"/>
              <w:jc w:val="right"/>
            </w:pPr>
            <w:r>
              <w:t>22,643</w:t>
            </w:r>
          </w:p>
        </w:tc>
      </w:tr>
    </w:tbl>
    <w:p w14:paraId="2A7CCB93" w14:textId="5DF86C6C" w:rsidR="0034408C" w:rsidRDefault="0034408C">
      <w:pPr>
        <w:pStyle w:val="Caption"/>
      </w:pPr>
      <w:bookmarkStart w:id="8" w:name="_Toc135559464"/>
      <w:r>
        <w:t xml:space="preserve">Table </w:t>
      </w:r>
      <w:fldSimple w:instr=" SEQ Table \* ARABIC ">
        <w:r w:rsidR="00613041">
          <w:rPr>
            <w:noProof/>
          </w:rPr>
          <w:t>1</w:t>
        </w:r>
      </w:fldSimple>
      <w:r>
        <w:t xml:space="preserve"> Corporat</w:t>
      </w:r>
      <w:r w:rsidR="00CF6891">
        <w:t>ion</w:t>
      </w:r>
      <w:r>
        <w:t xml:space="preserve"> Tax Receipts (2013-2022)</w:t>
      </w:r>
      <w:bookmarkEnd w:id="8"/>
    </w:p>
    <w:p w14:paraId="21B79CEB" w14:textId="7F900EF4" w:rsidR="0034408C" w:rsidRPr="0034408C" w:rsidRDefault="006941F8" w:rsidP="0034408C">
      <w:r>
        <w:lastRenderedPageBreak/>
        <w:t xml:space="preserve">Table 1 </w:t>
      </w:r>
      <w:r>
        <w:fldChar w:fldCharType="begin"/>
      </w:r>
      <w:r>
        <w:instrText xml:space="preserve"> ADDIN ZOTERO_ITEM CSL_CITATION {"citationID":"dy2iVpm4","properties":{"formattedCitation":"(OECD.Stat, 2023)","plainCitation":"(OECD.Stat, 2023)","noteIndex":0},"citationItems":[{"id":520,"uris":["http://zotero.org/users/9070228/items/ACXQ2TUZ"],"itemData":{"id":520,"type":"webpage","title":"Details of Tax Revenue - Ireland","URL":"https://stats.oecd.org/Index.aspx?DataSetCode=REVIRL","author":[{"family":"OECD.Stat","given":""}],"accessed":{"date-parts":[["2023",4,9]]},"issued":{"date-parts":[["2023"]]}}}],"schema":"https://github.com/citation-style-language/schema/raw/master/csl-citation.json"} </w:instrText>
      </w:r>
      <w:r>
        <w:fldChar w:fldCharType="separate"/>
      </w:r>
      <w:r w:rsidRPr="006941F8">
        <w:rPr>
          <w:rFonts w:cs="Times New Roman"/>
        </w:rPr>
        <w:t>(OECD.Stat, 2023)</w:t>
      </w:r>
      <w:r>
        <w:fldChar w:fldCharType="end"/>
      </w:r>
      <w:r w:rsidR="0089654F">
        <w:t xml:space="preserve"> </w:t>
      </w:r>
      <w:r w:rsidR="0089654F">
        <w:fldChar w:fldCharType="begin"/>
      </w:r>
      <w:r w:rsidR="0089654F">
        <w:instrText xml:space="preserve"> ADDIN ZOTERO_ITEM CSL_CITATION {"citationID":"k6CpJOst","properties":{"formattedCitation":"(Revenue, 2022)","plainCitation":"(Revenue, 2022)","noteIndex":0},"citationItems":[{"id":523,"uris":["http://zotero.org/users/9070228/items/7QFXXKVD"],"itemData":{"id":523,"type":"article-journal","language":"en","source":"Zotero","title":"Headline Results 2022","author":[{"family":"Revenue","given":""}],"issued":{"date-parts":[["2022"]]}}}],"schema":"https://github.com/citation-style-language/schema/raw/master/csl-citation.json"} </w:instrText>
      </w:r>
      <w:r w:rsidR="0089654F">
        <w:fldChar w:fldCharType="separate"/>
      </w:r>
      <w:r w:rsidR="0089654F" w:rsidRPr="0089654F">
        <w:rPr>
          <w:rFonts w:cs="Times New Roman"/>
        </w:rPr>
        <w:t>(Revenue, 2022)</w:t>
      </w:r>
      <w:r w:rsidR="0089654F">
        <w:fldChar w:fldCharType="end"/>
      </w:r>
      <w:r w:rsidR="0089654F">
        <w:t xml:space="preserve"> </w:t>
      </w:r>
      <w:r w:rsidR="00E67C53">
        <w:t>shows</w:t>
      </w:r>
      <w:r>
        <w:t xml:space="preserve"> receipts from Corporat</w:t>
      </w:r>
      <w:r w:rsidR="00FD02DA">
        <w:t>ion</w:t>
      </w:r>
      <w:r>
        <w:t xml:space="preserve"> Tax have increased from €4,272 million in 2013 (after a recovery from the crisis of 2008) to €22,643 million in 2022:</w:t>
      </w:r>
    </w:p>
    <w:p w14:paraId="6A274636" w14:textId="667A3A8B" w:rsidR="00C53404" w:rsidRDefault="00C53404" w:rsidP="002C29FB">
      <w:r>
        <w:t xml:space="preserve">But not only how </w:t>
      </w:r>
      <w:r w:rsidR="00CF39C5">
        <w:t>C</w:t>
      </w:r>
      <w:r>
        <w:t>orporat</w:t>
      </w:r>
      <w:r w:rsidR="00CF39C5">
        <w:t>ion</w:t>
      </w:r>
      <w:r>
        <w:t xml:space="preserve"> </w:t>
      </w:r>
      <w:r w:rsidR="00CF39C5">
        <w:t>T</w:t>
      </w:r>
      <w:r>
        <w:t xml:space="preserve">ax receipts have increased over time is important, </w:t>
      </w:r>
      <w:r w:rsidR="003D2AED">
        <w:t xml:space="preserve">it is also worth to notice that </w:t>
      </w:r>
      <w:r w:rsidR="00CF39C5">
        <w:t>C</w:t>
      </w:r>
      <w:r w:rsidR="009478B4">
        <w:t>orporat</w:t>
      </w:r>
      <w:r w:rsidR="00CF39C5">
        <w:t>ion</w:t>
      </w:r>
      <w:r w:rsidR="009478B4">
        <w:t xml:space="preserve"> </w:t>
      </w:r>
      <w:r w:rsidR="00CF39C5">
        <w:t>T</w:t>
      </w:r>
      <w:r w:rsidR="009478B4">
        <w:t>ax represented a 27.3% of all revenue collected</w:t>
      </w:r>
      <w:r w:rsidR="0053257B">
        <w:t xml:space="preserve"> in the last year (2022)</w:t>
      </w:r>
      <w:r w:rsidR="009478B4">
        <w:t>.</w:t>
      </w:r>
    </w:p>
    <w:tbl>
      <w:tblPr>
        <w:tblStyle w:val="TableGrid"/>
        <w:tblW w:w="0" w:type="auto"/>
        <w:jc w:val="center"/>
        <w:tblLook w:val="04A0" w:firstRow="1" w:lastRow="0" w:firstColumn="1" w:lastColumn="0" w:noHBand="0" w:noVBand="1"/>
      </w:tblPr>
      <w:tblGrid>
        <w:gridCol w:w="4545"/>
        <w:gridCol w:w="1540"/>
      </w:tblGrid>
      <w:tr w:rsidR="00E02FC1" w14:paraId="4B9DEF57" w14:textId="77777777" w:rsidTr="00B96745">
        <w:trPr>
          <w:trHeight w:val="354"/>
          <w:jc w:val="center"/>
        </w:trPr>
        <w:tc>
          <w:tcPr>
            <w:tcW w:w="6085" w:type="dxa"/>
            <w:gridSpan w:val="2"/>
          </w:tcPr>
          <w:p w14:paraId="03CC31C4" w14:textId="34B59290" w:rsidR="00E02FC1" w:rsidRPr="00E02FC1" w:rsidRDefault="00E02FC1" w:rsidP="0029210E">
            <w:pPr>
              <w:spacing w:line="240" w:lineRule="auto"/>
              <w:jc w:val="center"/>
              <w:rPr>
                <w:b/>
                <w:bCs/>
              </w:rPr>
            </w:pPr>
            <w:r w:rsidRPr="00E02FC1">
              <w:rPr>
                <w:b/>
                <w:bCs/>
              </w:rPr>
              <w:t>Collection of Tax 2022</w:t>
            </w:r>
          </w:p>
        </w:tc>
      </w:tr>
      <w:tr w:rsidR="005A53B5" w14:paraId="1CD8CB58" w14:textId="77777777" w:rsidTr="00FC102A">
        <w:trPr>
          <w:trHeight w:val="354"/>
          <w:jc w:val="center"/>
        </w:trPr>
        <w:tc>
          <w:tcPr>
            <w:tcW w:w="4545" w:type="dxa"/>
          </w:tcPr>
          <w:p w14:paraId="779E35C8" w14:textId="378D28E0" w:rsidR="005A53B5" w:rsidRPr="00E02FC1" w:rsidRDefault="005A53B5" w:rsidP="0029210E">
            <w:pPr>
              <w:spacing w:line="240" w:lineRule="auto"/>
              <w:jc w:val="center"/>
              <w:rPr>
                <w:b/>
                <w:bCs/>
              </w:rPr>
            </w:pPr>
            <w:r w:rsidRPr="00E02FC1">
              <w:rPr>
                <w:b/>
                <w:bCs/>
              </w:rPr>
              <w:t>Tax Head</w:t>
            </w:r>
          </w:p>
        </w:tc>
        <w:tc>
          <w:tcPr>
            <w:tcW w:w="1540" w:type="dxa"/>
          </w:tcPr>
          <w:p w14:paraId="0B823285" w14:textId="09252E31" w:rsidR="005A53B5" w:rsidRPr="00E02FC1" w:rsidRDefault="005A53B5" w:rsidP="0029210E">
            <w:pPr>
              <w:spacing w:line="240" w:lineRule="auto"/>
              <w:jc w:val="center"/>
              <w:rPr>
                <w:b/>
                <w:bCs/>
              </w:rPr>
            </w:pPr>
            <w:r w:rsidRPr="00E02FC1">
              <w:rPr>
                <w:b/>
                <w:bCs/>
              </w:rPr>
              <w:t>€m</w:t>
            </w:r>
          </w:p>
        </w:tc>
      </w:tr>
      <w:tr w:rsidR="005A53B5" w14:paraId="2E26ED5A" w14:textId="77777777" w:rsidTr="00FC102A">
        <w:trPr>
          <w:trHeight w:val="364"/>
          <w:jc w:val="center"/>
        </w:trPr>
        <w:tc>
          <w:tcPr>
            <w:tcW w:w="4545" w:type="dxa"/>
          </w:tcPr>
          <w:p w14:paraId="43FDBD32" w14:textId="53BC1B76" w:rsidR="005A53B5" w:rsidRDefault="00672227" w:rsidP="0029210E">
            <w:pPr>
              <w:spacing w:line="240" w:lineRule="auto"/>
              <w:jc w:val="center"/>
            </w:pPr>
            <w:r>
              <w:t>Income Tax</w:t>
            </w:r>
          </w:p>
        </w:tc>
        <w:tc>
          <w:tcPr>
            <w:tcW w:w="1540" w:type="dxa"/>
          </w:tcPr>
          <w:p w14:paraId="784FF2EA" w14:textId="7A52F654" w:rsidR="005A53B5" w:rsidRDefault="000E2378" w:rsidP="0029210E">
            <w:pPr>
              <w:spacing w:line="240" w:lineRule="auto"/>
              <w:jc w:val="right"/>
            </w:pPr>
            <w:r>
              <w:t>30,728</w:t>
            </w:r>
          </w:p>
        </w:tc>
      </w:tr>
      <w:tr w:rsidR="005A53B5" w14:paraId="411B31ED" w14:textId="77777777" w:rsidTr="00FC102A">
        <w:trPr>
          <w:trHeight w:val="354"/>
          <w:jc w:val="center"/>
        </w:trPr>
        <w:tc>
          <w:tcPr>
            <w:tcW w:w="4545" w:type="dxa"/>
          </w:tcPr>
          <w:p w14:paraId="266C505E" w14:textId="4C6AB7C1" w:rsidR="005A53B5" w:rsidRDefault="00672227" w:rsidP="0029210E">
            <w:pPr>
              <w:spacing w:line="240" w:lineRule="auto"/>
              <w:jc w:val="center"/>
            </w:pPr>
            <w:r>
              <w:t>Corporation Tax</w:t>
            </w:r>
          </w:p>
        </w:tc>
        <w:tc>
          <w:tcPr>
            <w:tcW w:w="1540" w:type="dxa"/>
          </w:tcPr>
          <w:p w14:paraId="2453E23E" w14:textId="466C0676" w:rsidR="005A53B5" w:rsidRDefault="000E2378" w:rsidP="0029210E">
            <w:pPr>
              <w:spacing w:line="240" w:lineRule="auto"/>
              <w:jc w:val="right"/>
            </w:pPr>
            <w:r>
              <w:t>22,643</w:t>
            </w:r>
          </w:p>
        </w:tc>
      </w:tr>
      <w:tr w:rsidR="005A53B5" w14:paraId="039919C3" w14:textId="77777777" w:rsidTr="00FC102A">
        <w:trPr>
          <w:trHeight w:val="364"/>
          <w:jc w:val="center"/>
        </w:trPr>
        <w:tc>
          <w:tcPr>
            <w:tcW w:w="4545" w:type="dxa"/>
          </w:tcPr>
          <w:p w14:paraId="4B571CED" w14:textId="7D844F21" w:rsidR="005A53B5" w:rsidRDefault="00672227" w:rsidP="0029210E">
            <w:pPr>
              <w:spacing w:line="240" w:lineRule="auto"/>
              <w:jc w:val="center"/>
            </w:pPr>
            <w:r>
              <w:t>Value Added Tax</w:t>
            </w:r>
          </w:p>
        </w:tc>
        <w:tc>
          <w:tcPr>
            <w:tcW w:w="1540" w:type="dxa"/>
          </w:tcPr>
          <w:p w14:paraId="67FD830B" w14:textId="2378CA7A" w:rsidR="005A53B5" w:rsidRDefault="000E2378" w:rsidP="0029210E">
            <w:pPr>
              <w:spacing w:line="240" w:lineRule="auto"/>
              <w:jc w:val="right"/>
            </w:pPr>
            <w:r>
              <w:t>18,601</w:t>
            </w:r>
          </w:p>
        </w:tc>
      </w:tr>
      <w:tr w:rsidR="005A53B5" w14:paraId="5D0415B0" w14:textId="77777777" w:rsidTr="00FC102A">
        <w:trPr>
          <w:trHeight w:val="354"/>
          <w:jc w:val="center"/>
        </w:trPr>
        <w:tc>
          <w:tcPr>
            <w:tcW w:w="4545" w:type="dxa"/>
          </w:tcPr>
          <w:p w14:paraId="237DFC5F" w14:textId="27696B7F" w:rsidR="005A53B5" w:rsidRDefault="00672227" w:rsidP="0029210E">
            <w:pPr>
              <w:spacing w:line="240" w:lineRule="auto"/>
              <w:jc w:val="center"/>
            </w:pPr>
            <w:r>
              <w:t>Excise</w:t>
            </w:r>
          </w:p>
        </w:tc>
        <w:tc>
          <w:tcPr>
            <w:tcW w:w="1540" w:type="dxa"/>
          </w:tcPr>
          <w:p w14:paraId="33479AA2" w14:textId="51B259BB" w:rsidR="005A53B5" w:rsidRDefault="000E2378" w:rsidP="0029210E">
            <w:pPr>
              <w:spacing w:line="240" w:lineRule="auto"/>
              <w:jc w:val="right"/>
            </w:pPr>
            <w:r>
              <w:t>5,441</w:t>
            </w:r>
          </w:p>
        </w:tc>
      </w:tr>
      <w:tr w:rsidR="005A53B5" w14:paraId="0DAB692C" w14:textId="77777777" w:rsidTr="00FC102A">
        <w:trPr>
          <w:trHeight w:val="364"/>
          <w:jc w:val="center"/>
        </w:trPr>
        <w:tc>
          <w:tcPr>
            <w:tcW w:w="4545" w:type="dxa"/>
          </w:tcPr>
          <w:p w14:paraId="00C0DCCE" w14:textId="6379896C" w:rsidR="005A53B5" w:rsidRDefault="00672227" w:rsidP="0029210E">
            <w:pPr>
              <w:spacing w:line="240" w:lineRule="auto"/>
              <w:jc w:val="center"/>
            </w:pPr>
            <w:r>
              <w:t>Stamp Duty</w:t>
            </w:r>
          </w:p>
        </w:tc>
        <w:tc>
          <w:tcPr>
            <w:tcW w:w="1540" w:type="dxa"/>
          </w:tcPr>
          <w:p w14:paraId="01E3727A" w14:textId="12F271C9" w:rsidR="005A53B5" w:rsidRDefault="00FC102A" w:rsidP="0029210E">
            <w:pPr>
              <w:spacing w:line="240" w:lineRule="auto"/>
              <w:jc w:val="right"/>
            </w:pPr>
            <w:r>
              <w:t>1,824</w:t>
            </w:r>
          </w:p>
        </w:tc>
      </w:tr>
      <w:tr w:rsidR="005A53B5" w14:paraId="2961B7A1" w14:textId="77777777" w:rsidTr="00FC102A">
        <w:trPr>
          <w:trHeight w:val="354"/>
          <w:jc w:val="center"/>
        </w:trPr>
        <w:tc>
          <w:tcPr>
            <w:tcW w:w="4545" w:type="dxa"/>
          </w:tcPr>
          <w:p w14:paraId="03EE7A77" w14:textId="749EF55E" w:rsidR="005A53B5" w:rsidRDefault="000E2378" w:rsidP="0029210E">
            <w:pPr>
              <w:spacing w:line="240" w:lineRule="auto"/>
              <w:jc w:val="center"/>
            </w:pPr>
            <w:r>
              <w:t>Capital Gains Tax</w:t>
            </w:r>
          </w:p>
        </w:tc>
        <w:tc>
          <w:tcPr>
            <w:tcW w:w="1540" w:type="dxa"/>
          </w:tcPr>
          <w:p w14:paraId="6EDCD845" w14:textId="22632280" w:rsidR="005A53B5" w:rsidRDefault="00FC102A" w:rsidP="0029210E">
            <w:pPr>
              <w:spacing w:line="240" w:lineRule="auto"/>
              <w:jc w:val="right"/>
            </w:pPr>
            <w:r>
              <w:t>1,747</w:t>
            </w:r>
          </w:p>
        </w:tc>
      </w:tr>
      <w:tr w:rsidR="005A53B5" w14:paraId="07798CED" w14:textId="77777777" w:rsidTr="00FC102A">
        <w:trPr>
          <w:trHeight w:val="364"/>
          <w:jc w:val="center"/>
        </w:trPr>
        <w:tc>
          <w:tcPr>
            <w:tcW w:w="4545" w:type="dxa"/>
          </w:tcPr>
          <w:p w14:paraId="24CE7494" w14:textId="4CA02264" w:rsidR="005A53B5" w:rsidRDefault="000E2378" w:rsidP="0029210E">
            <w:pPr>
              <w:spacing w:line="240" w:lineRule="auto"/>
              <w:jc w:val="center"/>
            </w:pPr>
            <w:r>
              <w:t>Customs</w:t>
            </w:r>
          </w:p>
        </w:tc>
        <w:tc>
          <w:tcPr>
            <w:tcW w:w="1540" w:type="dxa"/>
          </w:tcPr>
          <w:p w14:paraId="1F5B2A7C" w14:textId="2DBB7BEC" w:rsidR="005A53B5" w:rsidRDefault="00FC102A" w:rsidP="0029210E">
            <w:pPr>
              <w:spacing w:line="240" w:lineRule="auto"/>
              <w:jc w:val="right"/>
            </w:pPr>
            <w:r>
              <w:t>636</w:t>
            </w:r>
          </w:p>
        </w:tc>
      </w:tr>
      <w:tr w:rsidR="005A53B5" w14:paraId="3BF56DFF" w14:textId="77777777" w:rsidTr="00FC102A">
        <w:trPr>
          <w:trHeight w:val="354"/>
          <w:jc w:val="center"/>
        </w:trPr>
        <w:tc>
          <w:tcPr>
            <w:tcW w:w="4545" w:type="dxa"/>
          </w:tcPr>
          <w:p w14:paraId="1C8EAC3B" w14:textId="552C7AAA" w:rsidR="005A53B5" w:rsidRDefault="000E2378" w:rsidP="0029210E">
            <w:pPr>
              <w:spacing w:line="240" w:lineRule="auto"/>
              <w:jc w:val="center"/>
            </w:pPr>
            <w:r>
              <w:t>Capital Acquisition Tax</w:t>
            </w:r>
          </w:p>
        </w:tc>
        <w:tc>
          <w:tcPr>
            <w:tcW w:w="1540" w:type="dxa"/>
          </w:tcPr>
          <w:p w14:paraId="28721752" w14:textId="66ECCCFE" w:rsidR="005A53B5" w:rsidRDefault="00FC102A" w:rsidP="0029210E">
            <w:pPr>
              <w:spacing w:line="240" w:lineRule="auto"/>
              <w:jc w:val="right"/>
            </w:pPr>
            <w:r>
              <w:t>605</w:t>
            </w:r>
          </w:p>
        </w:tc>
      </w:tr>
      <w:tr w:rsidR="005A53B5" w14:paraId="4477F811" w14:textId="77777777" w:rsidTr="00FC102A">
        <w:trPr>
          <w:trHeight w:val="354"/>
          <w:jc w:val="center"/>
        </w:trPr>
        <w:tc>
          <w:tcPr>
            <w:tcW w:w="4545" w:type="dxa"/>
          </w:tcPr>
          <w:p w14:paraId="4DC1A6B5" w14:textId="1BA043F6" w:rsidR="005A53B5" w:rsidRDefault="000E2378" w:rsidP="0029210E">
            <w:pPr>
              <w:spacing w:line="240" w:lineRule="auto"/>
              <w:jc w:val="center"/>
            </w:pPr>
            <w:r>
              <w:t>Total</w:t>
            </w:r>
          </w:p>
        </w:tc>
        <w:tc>
          <w:tcPr>
            <w:tcW w:w="1540" w:type="dxa"/>
          </w:tcPr>
          <w:p w14:paraId="19253BE8" w14:textId="038EA8A2" w:rsidR="005A53B5" w:rsidRDefault="00FC102A" w:rsidP="0029210E">
            <w:pPr>
              <w:keepNext/>
              <w:spacing w:line="240" w:lineRule="auto"/>
              <w:jc w:val="right"/>
            </w:pPr>
            <w:r>
              <w:t>82,225</w:t>
            </w:r>
          </w:p>
        </w:tc>
      </w:tr>
    </w:tbl>
    <w:p w14:paraId="3F4B6570" w14:textId="1DE75B1C" w:rsidR="009478B4" w:rsidRDefault="00613041" w:rsidP="00613041">
      <w:pPr>
        <w:pStyle w:val="Caption"/>
      </w:pPr>
      <w:bookmarkStart w:id="9" w:name="_Toc135559465"/>
      <w:r>
        <w:t xml:space="preserve">Table </w:t>
      </w:r>
      <w:fldSimple w:instr=" SEQ Table \* ARABIC ">
        <w:r>
          <w:rPr>
            <w:noProof/>
          </w:rPr>
          <w:t>2</w:t>
        </w:r>
      </w:fldSimple>
      <w:r>
        <w:t xml:space="preserve"> Collection of tax</w:t>
      </w:r>
      <w:r w:rsidR="00F260F7">
        <w:t xml:space="preserve"> (2022)</w:t>
      </w:r>
      <w:bookmarkEnd w:id="9"/>
    </w:p>
    <w:p w14:paraId="40605D06" w14:textId="5C222283" w:rsidR="002C29FB" w:rsidRDefault="00F260F7" w:rsidP="002C29FB">
      <w:r>
        <w:t xml:space="preserve">Table 2 </w:t>
      </w:r>
      <w:r>
        <w:fldChar w:fldCharType="begin"/>
      </w:r>
      <w:r>
        <w:instrText xml:space="preserve"> ADDIN ZOTERO_ITEM CSL_CITATION {"citationID":"p3kRx5oW","properties":{"formattedCitation":"(Revenue, 2022)","plainCitation":"(Revenue, 2022)","noteIndex":0},"citationItems":[{"id":523,"uris":["http://zotero.org/users/9070228/items/7QFXXKVD"],"itemData":{"id":523,"type":"article-journal","language":"en","source":"Zotero","title":"Headline Results 2022","author":[{"family":"Revenue","given":""}],"issued":{"date-parts":[["2022"]]}}}],"schema":"https://github.com/citation-style-language/schema/raw/master/csl-citation.json"} </w:instrText>
      </w:r>
      <w:r>
        <w:fldChar w:fldCharType="separate"/>
      </w:r>
      <w:r w:rsidRPr="00F260F7">
        <w:rPr>
          <w:rFonts w:cs="Times New Roman"/>
        </w:rPr>
        <w:t>(Revenue, 2022)</w:t>
      </w:r>
      <w:r>
        <w:fldChar w:fldCharType="end"/>
      </w:r>
      <w:r>
        <w:t xml:space="preserve"> </w:t>
      </w:r>
      <w:r w:rsidR="00702433">
        <w:t>demonstrates that i</w:t>
      </w:r>
      <w:r w:rsidR="002C29FB">
        <w:t xml:space="preserve">n 2022, from a total of €82,225 million collected, Corporate Tax </w:t>
      </w:r>
      <w:r w:rsidR="006D7F97">
        <w:t>collected</w:t>
      </w:r>
      <w:r w:rsidR="004131AA">
        <w:t xml:space="preserve"> €22,643</w:t>
      </w:r>
      <w:r w:rsidR="002C29FB">
        <w:t>.</w:t>
      </w:r>
    </w:p>
    <w:p w14:paraId="7B4EB782" w14:textId="2D6B38C0" w:rsidR="005E6C60" w:rsidRDefault="005E6C60" w:rsidP="002C29FB">
      <w:r>
        <w:t xml:space="preserve">Figures show how important </w:t>
      </w:r>
      <w:r w:rsidR="0075580F">
        <w:t>C</w:t>
      </w:r>
      <w:r>
        <w:t>orporat</w:t>
      </w:r>
      <w:r w:rsidR="0075580F">
        <w:t>ion</w:t>
      </w:r>
      <w:r>
        <w:t xml:space="preserve"> </w:t>
      </w:r>
      <w:r w:rsidR="0075580F">
        <w:t>T</w:t>
      </w:r>
      <w:r w:rsidR="00870281">
        <w:t>ax receipts have be</w:t>
      </w:r>
      <w:r w:rsidR="0034025D">
        <w:t>come</w:t>
      </w:r>
      <w:r w:rsidR="00870281">
        <w:t xml:space="preserve"> for Ireland </w:t>
      </w:r>
      <w:r w:rsidR="0034025D">
        <w:t xml:space="preserve">specially in the last years. </w:t>
      </w:r>
      <w:r w:rsidR="00851F97">
        <w:t>Of course,</w:t>
      </w:r>
      <w:r w:rsidR="0034025D">
        <w:t xml:space="preserve"> those results involve </w:t>
      </w:r>
      <w:r w:rsidR="0042622D">
        <w:t>FDI</w:t>
      </w:r>
      <w:r w:rsidR="00733C66">
        <w:t xml:space="preserve"> inflows</w:t>
      </w:r>
      <w:r w:rsidR="0042622D">
        <w:t xml:space="preserve"> to this country</w:t>
      </w:r>
      <w:r w:rsidR="00B45D61">
        <w:t>.</w:t>
      </w:r>
      <w:r w:rsidR="00D0689B">
        <w:t xml:space="preserve"> </w:t>
      </w:r>
      <w:r w:rsidR="00BB10CC">
        <w:t>According to the</w:t>
      </w:r>
      <w:r w:rsidR="001B6CB6">
        <w:t xml:space="preserve"> </w:t>
      </w:r>
      <w:r w:rsidR="001B6CB6" w:rsidRPr="001B6CB6">
        <w:rPr>
          <w:rFonts w:cs="Times New Roman"/>
        </w:rPr>
        <w:t xml:space="preserve">Central Statistics Office </w:t>
      </w:r>
      <w:r w:rsidR="001B6CB6">
        <w:fldChar w:fldCharType="begin"/>
      </w:r>
      <w:r w:rsidR="00DB3D72">
        <w:instrText xml:space="preserve"> ADDIN ZOTERO_ITEM CSL_CITATION {"citationID":"JVMlalWq","properties":{"formattedCitation":"(Central Statistics Office, 2023)","plainCitation":"(Central Statistics Office, 2023)","dontUpdate":true,"noteIndex":0},"citationItems":[{"id":524,"uris":["http://zotero.org/users/9070228/items/7VDJVY4M"],"itemData":{"id":524,"type":"webpage","title":"Foreign Direct Investment","URL":"https://data.cso.ie/","author":[{"family":"Central Statistics Office","given":""}],"accessed":{"date-parts":[["2023",4,9]]},"issued":{"date-parts":[["2023"]]}}}],"schema":"https://github.com/citation-style-language/schema/raw/master/csl-citation.json"} </w:instrText>
      </w:r>
      <w:r w:rsidR="001B6CB6">
        <w:fldChar w:fldCharType="separate"/>
      </w:r>
      <w:r w:rsidR="001B6CB6">
        <w:rPr>
          <w:rFonts w:cs="Times New Roman"/>
        </w:rPr>
        <w:t>(</w:t>
      </w:r>
      <w:r w:rsidR="001B6CB6" w:rsidRPr="001B6CB6">
        <w:rPr>
          <w:rFonts w:cs="Times New Roman"/>
        </w:rPr>
        <w:t>2023)</w:t>
      </w:r>
      <w:r w:rsidR="001B6CB6">
        <w:fldChar w:fldCharType="end"/>
      </w:r>
      <w:r w:rsidR="001B6CB6">
        <w:t xml:space="preserve">, </w:t>
      </w:r>
      <w:r w:rsidR="00BF3A22">
        <w:t>the FDI position until 2020</w:t>
      </w:r>
      <w:r w:rsidR="0004435F">
        <w:t xml:space="preserve"> in Ireland reached </w:t>
      </w:r>
      <w:r w:rsidR="009B1DC2">
        <w:t>€1</w:t>
      </w:r>
      <w:r w:rsidR="008D007A">
        <w:t>.09 trillion</w:t>
      </w:r>
      <w:r w:rsidR="006F6AC7">
        <w:t xml:space="preserve">, </w:t>
      </w:r>
      <w:r w:rsidR="00CA56CE">
        <w:t>having exceeded €1</w:t>
      </w:r>
      <w:r w:rsidR="00B9002C">
        <w:t xml:space="preserve"> trillion </w:t>
      </w:r>
      <w:r w:rsidR="002C350F">
        <w:t xml:space="preserve">for the first time in 2019 </w:t>
      </w:r>
      <w:r w:rsidR="002C350F">
        <w:fldChar w:fldCharType="begin"/>
      </w:r>
      <w:r w:rsidR="002C350F">
        <w:instrText xml:space="preserve"> ADDIN ZOTERO_ITEM CSL_CITATION {"citationID":"6v9kgLyb","properties":{"formattedCitation":"(Taylor, 2021)","plainCitation":"(Taylor, 2021)","noteIndex":0},"citationItems":[{"id":526,"uris":["http://zotero.org/users/9070228/items/ZH5G2HSW"],"itemData":{"id":526,"type":"webpage","abstract":"Stock of FDI in Ireland exceeded €1tn for the first time in 2019, CSO data shows","container-title":"The Irish Times","language":"en","title":"Foreign direct investment to Ireland rises by more than €70bn","URL":"https://www.irishtimes.com/business/economy/foreign-direct-investment-to-ireland-rises-by-more-than-70bn-1.4757005","author":[{"family":"Taylor","given":"Charlie"}],"accessed":{"date-parts":[["2023",4,9]]},"issued":{"date-parts":[["2021",12,16]]}}}],"schema":"https://github.com/citation-style-language/schema/raw/master/csl-citation.json"} </w:instrText>
      </w:r>
      <w:r w:rsidR="002C350F">
        <w:fldChar w:fldCharType="separate"/>
      </w:r>
      <w:r w:rsidR="002C350F" w:rsidRPr="002C350F">
        <w:rPr>
          <w:rFonts w:cs="Times New Roman"/>
        </w:rPr>
        <w:t>(Taylor, 2021)</w:t>
      </w:r>
      <w:r w:rsidR="002C350F">
        <w:fldChar w:fldCharType="end"/>
      </w:r>
      <w:r w:rsidR="0085721C">
        <w:t>.</w:t>
      </w:r>
    </w:p>
    <w:p w14:paraId="126C6C1F" w14:textId="77777777" w:rsidR="00BC150C" w:rsidRDefault="000D05B7" w:rsidP="00EC60BE">
      <w:pPr>
        <w:keepNext/>
        <w:jc w:val="center"/>
      </w:pPr>
      <w:r>
        <w:rPr>
          <w:noProof/>
        </w:rPr>
        <w:lastRenderedPageBreak/>
        <w:drawing>
          <wp:inline distT="0" distB="0" distL="0" distR="0" wp14:anchorId="72E637E3" wp14:editId="00390AE1">
            <wp:extent cx="5486400" cy="3200400"/>
            <wp:effectExtent l="0" t="0" r="0" b="0"/>
            <wp:docPr id="187797706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626A441" w14:textId="4902E3AD" w:rsidR="004828BD" w:rsidRDefault="00BC150C" w:rsidP="00BC150C">
      <w:pPr>
        <w:pStyle w:val="Caption"/>
      </w:pPr>
      <w:bookmarkStart w:id="10" w:name="_Toc135559457"/>
      <w:r>
        <w:t xml:space="preserve">Figure </w:t>
      </w:r>
      <w:fldSimple w:instr=" SEQ Figure \* ARABIC ">
        <w:r w:rsidR="00937241">
          <w:rPr>
            <w:noProof/>
          </w:rPr>
          <w:t>1</w:t>
        </w:r>
      </w:fldSimple>
      <w:r>
        <w:t xml:space="preserve"> FDI inflows and position</w:t>
      </w:r>
      <w:bookmarkEnd w:id="10"/>
    </w:p>
    <w:p w14:paraId="748078D9" w14:textId="520F048F" w:rsidR="00B45D61" w:rsidRDefault="00070BE4" w:rsidP="002C29FB">
      <w:r>
        <w:t xml:space="preserve">Figure 1 </w:t>
      </w:r>
      <w:r>
        <w:fldChar w:fldCharType="begin"/>
      </w:r>
      <w:r>
        <w:instrText xml:space="preserve"> ADDIN ZOTERO_ITEM CSL_CITATION {"citationID":"Zkw4Yl8F","properties":{"formattedCitation":"(Central Statistics Office, 2023)","plainCitation":"(Central Statistics Office, 2023)","noteIndex":0},"citationItems":[{"id":524,"uris":["http://zotero.org/users/9070228/items/7VDJVY4M"],"itemData":{"id":524,"type":"webpage","title":"Foreign Direct Investment","URL":"https://data.cso.ie/","author":[{"family":"Central Statistics Office","given":""}],"accessed":{"date-parts":[["2023",4,9]]},"issued":{"date-parts":[["2023"]]}}}],"schema":"https://github.com/citation-style-language/schema/raw/master/csl-citation.json"} </w:instrText>
      </w:r>
      <w:r>
        <w:fldChar w:fldCharType="separate"/>
      </w:r>
      <w:r w:rsidRPr="00070BE4">
        <w:rPr>
          <w:rFonts w:cs="Times New Roman"/>
        </w:rPr>
        <w:t>(Central Statistics Office, 2023)</w:t>
      </w:r>
      <w:r>
        <w:fldChar w:fldCharType="end"/>
      </w:r>
      <w:r w:rsidR="00575015">
        <w:t xml:space="preserve"> shows that the most important years </w:t>
      </w:r>
      <w:r w:rsidR="000D2780">
        <w:t>when FDI in Ireland increased significantly in the las</w:t>
      </w:r>
      <w:r w:rsidR="00533EC3">
        <w:t>t</w:t>
      </w:r>
      <w:r w:rsidR="000D2780">
        <w:t xml:space="preserve"> decade are 2015 and 2019. </w:t>
      </w:r>
    </w:p>
    <w:p w14:paraId="468A606B" w14:textId="120FFEC9" w:rsidR="002F00BD" w:rsidRDefault="00051D60" w:rsidP="003F6CAD">
      <w:pPr>
        <w:rPr>
          <w:rFonts w:cs="Times New Roman"/>
        </w:rPr>
      </w:pPr>
      <w:r>
        <w:rPr>
          <w:rFonts w:cs="Times New Roman"/>
        </w:rPr>
        <w:t xml:space="preserve">The Department </w:t>
      </w:r>
      <w:r w:rsidR="0063223E">
        <w:rPr>
          <w:rFonts w:cs="Times New Roman"/>
        </w:rPr>
        <w:t>of Enterprise, Trade and Employment</w:t>
      </w:r>
      <w:r w:rsidR="0095561D">
        <w:rPr>
          <w:rFonts w:cs="Times New Roman"/>
        </w:rPr>
        <w:t xml:space="preserve"> in Ireland </w:t>
      </w:r>
      <w:r w:rsidR="00CC68ED">
        <w:rPr>
          <w:rFonts w:cs="Times New Roman"/>
        </w:rPr>
        <w:t>mentions</w:t>
      </w:r>
      <w:r w:rsidR="0095561D">
        <w:rPr>
          <w:rFonts w:cs="Times New Roman"/>
        </w:rPr>
        <w:t xml:space="preserve"> that </w:t>
      </w:r>
      <w:r w:rsidR="0097638D">
        <w:rPr>
          <w:rFonts w:cs="Times New Roman"/>
        </w:rPr>
        <w:t>it is estimated that</w:t>
      </w:r>
      <w:r w:rsidR="00CC68ED">
        <w:rPr>
          <w:rFonts w:cs="Times New Roman"/>
        </w:rPr>
        <w:t xml:space="preserve"> 20% of all private sector employment in the State </w:t>
      </w:r>
      <w:r w:rsidR="0092594B">
        <w:rPr>
          <w:rFonts w:cs="Times New Roman"/>
        </w:rPr>
        <w:t>is attributable to FDI</w:t>
      </w:r>
      <w:r w:rsidR="0054631D">
        <w:rPr>
          <w:rFonts w:cs="Times New Roman"/>
        </w:rPr>
        <w:t xml:space="preserve">. They also explain that Ireland’s ability to attract FDI is </w:t>
      </w:r>
      <w:r w:rsidR="000A6B69">
        <w:rPr>
          <w:rFonts w:cs="Times New Roman"/>
        </w:rPr>
        <w:t>the result of a number of factors</w:t>
      </w:r>
      <w:r w:rsidR="00652AEB">
        <w:rPr>
          <w:rFonts w:cs="Times New Roman"/>
        </w:rPr>
        <w:t xml:space="preserve"> that include the </w:t>
      </w:r>
      <w:r w:rsidR="003E1DDB">
        <w:rPr>
          <w:rFonts w:cs="Times New Roman"/>
        </w:rPr>
        <w:t>C</w:t>
      </w:r>
      <w:r w:rsidR="00652AEB">
        <w:rPr>
          <w:rFonts w:cs="Times New Roman"/>
        </w:rPr>
        <w:t>orporat</w:t>
      </w:r>
      <w:r w:rsidR="003E1DDB">
        <w:rPr>
          <w:rFonts w:cs="Times New Roman"/>
        </w:rPr>
        <w:t>ion</w:t>
      </w:r>
      <w:r w:rsidR="00652AEB">
        <w:rPr>
          <w:rFonts w:cs="Times New Roman"/>
        </w:rPr>
        <w:t xml:space="preserve"> </w:t>
      </w:r>
      <w:r w:rsidR="003E1DDB">
        <w:rPr>
          <w:rFonts w:cs="Times New Roman"/>
        </w:rPr>
        <w:t>T</w:t>
      </w:r>
      <w:r w:rsidR="00652AEB">
        <w:rPr>
          <w:rFonts w:cs="Times New Roman"/>
        </w:rPr>
        <w:t>ax regime</w:t>
      </w:r>
      <w:r w:rsidR="00D351F2">
        <w:rPr>
          <w:rFonts w:cs="Times New Roman"/>
        </w:rPr>
        <w:t xml:space="preserve"> </w:t>
      </w:r>
      <w:r w:rsidR="00DB1F2E">
        <w:rPr>
          <w:rFonts w:cs="Times New Roman"/>
        </w:rPr>
        <w:fldChar w:fldCharType="begin"/>
      </w:r>
      <w:r w:rsidR="00DB1F2E">
        <w:rPr>
          <w:rFonts w:cs="Times New Roman"/>
        </w:rPr>
        <w:instrText xml:space="preserve"> ADDIN ZOTERO_ITEM CSL_CITATION {"citationID":"jMJIf4n7","properties":{"formattedCitation":"(Department of Enterprise, Trade and Employment, 2023)","plainCitation":"(Department of Enterprise, Trade and Employment, 2023)","noteIndex":0},"citationItems":[{"id":528,"uris":["http://zotero.org/users/9070228/items/W2PNLJ2M"],"itemData":{"id":528,"type":"webpage","language":"en","title":"Foreign Direct Investment","URL":"https://enterprise.gov.ie/en/what-we-do/trade-investment/foreign-direct-investment-fdi-/fdi.html","author":[{"family":"Department of Enterprise, Trade and Employment","given":""}],"accessed":{"date-parts":[["2023",4,9]]},"issued":{"date-parts":[["2023"]]}}}],"schema":"https://github.com/citation-style-language/schema/raw/master/csl-citation.json"} </w:instrText>
      </w:r>
      <w:r w:rsidR="00DB1F2E">
        <w:rPr>
          <w:rFonts w:cs="Times New Roman"/>
        </w:rPr>
        <w:fldChar w:fldCharType="separate"/>
      </w:r>
      <w:r w:rsidR="00DB1F2E" w:rsidRPr="00DB1F2E">
        <w:rPr>
          <w:rFonts w:cs="Times New Roman"/>
        </w:rPr>
        <w:t>(Department of Enterprise, Trade and Employment, 2023)</w:t>
      </w:r>
      <w:r w:rsidR="00DB1F2E">
        <w:rPr>
          <w:rFonts w:cs="Times New Roman"/>
        </w:rPr>
        <w:fldChar w:fldCharType="end"/>
      </w:r>
      <w:r w:rsidR="00377065">
        <w:rPr>
          <w:rFonts w:cs="Times New Roman"/>
        </w:rPr>
        <w:t xml:space="preserve">. </w:t>
      </w:r>
    </w:p>
    <w:p w14:paraId="75208CFA" w14:textId="4C38505D" w:rsidR="003F6CAD" w:rsidRPr="003F6CAD" w:rsidRDefault="00A84E6A" w:rsidP="003F6CAD">
      <w:pPr>
        <w:rPr>
          <w:rFonts w:cs="Times New Roman"/>
        </w:rPr>
      </w:pPr>
      <w:r>
        <w:rPr>
          <w:rFonts w:cs="Times New Roman"/>
        </w:rPr>
        <w:t xml:space="preserve">Because of </w:t>
      </w:r>
      <w:r w:rsidR="00B07F23">
        <w:rPr>
          <w:rFonts w:cs="Times New Roman"/>
        </w:rPr>
        <w:t>the beginning of an important</w:t>
      </w:r>
      <w:r w:rsidR="00F40290">
        <w:rPr>
          <w:rFonts w:cs="Times New Roman"/>
        </w:rPr>
        <w:t xml:space="preserve"> stage of competition</w:t>
      </w:r>
      <w:r w:rsidR="00A405C2">
        <w:rPr>
          <w:rFonts w:cs="Times New Roman"/>
        </w:rPr>
        <w:t xml:space="preserve"> among countries towards</w:t>
      </w:r>
      <w:r w:rsidR="00D04428">
        <w:rPr>
          <w:rFonts w:cs="Times New Roman"/>
        </w:rPr>
        <w:t xml:space="preserve"> attracting FDI</w:t>
      </w:r>
      <w:r w:rsidR="00F40290">
        <w:rPr>
          <w:rFonts w:cs="Times New Roman"/>
        </w:rPr>
        <w:t>,</w:t>
      </w:r>
      <w:r w:rsidR="003F6CAD" w:rsidRPr="003F6CAD">
        <w:rPr>
          <w:rFonts w:cs="Times New Roman"/>
        </w:rPr>
        <w:t xml:space="preserve"> different initiatives of coordination have been placed to harmonise and align worldwide tax laws in order to prevent multinational corporations from exploiting gaps in tax legislation. Such projects as the Base Erosion &amp; Profit Shifting (BEPS) have been long working on this measure for many years and it is already announced that the Corporat</w:t>
      </w:r>
      <w:r w:rsidR="00E62F09">
        <w:rPr>
          <w:rFonts w:cs="Times New Roman"/>
        </w:rPr>
        <w:t>ion</w:t>
      </w:r>
      <w:r w:rsidR="003F6CAD" w:rsidRPr="003F6CAD">
        <w:rPr>
          <w:rFonts w:cs="Times New Roman"/>
        </w:rPr>
        <w:t xml:space="preserve"> Tax rate in Ireland will increase to 15% </w:t>
      </w:r>
      <w:r w:rsidR="00E62F09">
        <w:rPr>
          <w:rFonts w:cs="Times New Roman"/>
        </w:rPr>
        <w:t>in 2</w:t>
      </w:r>
      <w:r w:rsidR="00D87B02">
        <w:rPr>
          <w:rFonts w:cs="Times New Roman"/>
        </w:rPr>
        <w:t>023</w:t>
      </w:r>
      <w:r w:rsidR="003F6CAD" w:rsidRPr="003F6CAD">
        <w:rPr>
          <w:rFonts w:cs="Times New Roman"/>
        </w:rPr>
        <w:t>.</w:t>
      </w:r>
    </w:p>
    <w:p w14:paraId="60FE80B7" w14:textId="4D526E11" w:rsidR="00F0538F" w:rsidRDefault="00BB410F" w:rsidP="00467121">
      <w:pPr>
        <w:pStyle w:val="Heading2"/>
        <w:numPr>
          <w:ilvl w:val="1"/>
          <w:numId w:val="1"/>
        </w:numPr>
        <w:ind w:left="851" w:hanging="851"/>
        <w:rPr>
          <w:rFonts w:cs="Times New Roman"/>
        </w:rPr>
      </w:pPr>
      <w:bookmarkStart w:id="11" w:name="_Toc136457455"/>
      <w:r>
        <w:rPr>
          <w:rFonts w:cs="Times New Roman"/>
        </w:rPr>
        <w:t>Overview</w:t>
      </w:r>
      <w:bookmarkEnd w:id="11"/>
    </w:p>
    <w:p w14:paraId="17839E84" w14:textId="0210D322" w:rsidR="006B0C75" w:rsidRDefault="006B0C75" w:rsidP="00BB410F">
      <w:pPr>
        <w:pStyle w:val="Heading3"/>
        <w:numPr>
          <w:ilvl w:val="2"/>
          <w:numId w:val="1"/>
        </w:numPr>
        <w:ind w:left="851" w:hanging="851"/>
      </w:pPr>
      <w:bookmarkStart w:id="12" w:name="_Toc136457456"/>
      <w:r w:rsidRPr="00FD3436">
        <w:t xml:space="preserve">Research </w:t>
      </w:r>
      <w:r w:rsidR="00DB254F" w:rsidRPr="00FD3436">
        <w:t>Topic</w:t>
      </w:r>
      <w:bookmarkEnd w:id="12"/>
    </w:p>
    <w:p w14:paraId="55562F35" w14:textId="198AB7A2" w:rsidR="006455FD" w:rsidRDefault="00B40256" w:rsidP="00A7647F">
      <w:r>
        <w:t xml:space="preserve">The research topic of the present study is based on the contribution of </w:t>
      </w:r>
      <w:r w:rsidR="001004B0">
        <w:t xml:space="preserve">Irish </w:t>
      </w:r>
      <w:r w:rsidR="00D87B02">
        <w:t>C</w:t>
      </w:r>
      <w:r w:rsidR="004377EA">
        <w:t>orporat</w:t>
      </w:r>
      <w:r w:rsidR="00D87B02">
        <w:t>ion</w:t>
      </w:r>
      <w:r w:rsidR="004377EA">
        <w:t xml:space="preserve"> </w:t>
      </w:r>
      <w:r w:rsidR="00D87B02">
        <w:t>T</w:t>
      </w:r>
      <w:r w:rsidR="004377EA">
        <w:t xml:space="preserve">ax and other factors to FDI. As it has been mentioned before, </w:t>
      </w:r>
      <w:r w:rsidR="00A7355B">
        <w:t>C</w:t>
      </w:r>
      <w:r w:rsidR="004377EA">
        <w:t>orpora</w:t>
      </w:r>
      <w:r w:rsidR="00A7355B">
        <w:t>tion</w:t>
      </w:r>
      <w:r w:rsidR="004377EA">
        <w:t xml:space="preserve"> </w:t>
      </w:r>
      <w:r w:rsidR="00A7355B">
        <w:t>T</w:t>
      </w:r>
      <w:r w:rsidR="004377EA">
        <w:t xml:space="preserve">ax has </w:t>
      </w:r>
      <w:r w:rsidR="00814E11">
        <w:t xml:space="preserve">significantly contributed to the increase of FDI and </w:t>
      </w:r>
      <w:r w:rsidR="00814E11" w:rsidRPr="008E30D4">
        <w:t>economy’s growth in Ireland.</w:t>
      </w:r>
      <w:r w:rsidR="00CA7AC9" w:rsidRPr="008E30D4">
        <w:t xml:space="preserve"> </w:t>
      </w:r>
      <w:r w:rsidR="009134CA" w:rsidRPr="008E30D4">
        <w:t xml:space="preserve">The need to ensure </w:t>
      </w:r>
      <w:r w:rsidR="00FD6E5A" w:rsidRPr="008E30D4">
        <w:t xml:space="preserve">the competitiveness of the Irish Tax System </w:t>
      </w:r>
      <w:r w:rsidR="00CA7AC9" w:rsidRPr="008E30D4">
        <w:t xml:space="preserve">has </w:t>
      </w:r>
      <w:r w:rsidR="003521BE" w:rsidRPr="008E30D4">
        <w:t xml:space="preserve">resulted in a very large flow of FDI into Ireland </w:t>
      </w:r>
      <w:r w:rsidR="003521BE" w:rsidRPr="008E30D4">
        <w:lastRenderedPageBreak/>
        <w:t>which has greatly increased employment and enhanced living standards</w:t>
      </w:r>
      <w:r w:rsidR="008E30D4" w:rsidRPr="008E30D4">
        <w:t xml:space="preserve"> </w:t>
      </w:r>
      <w:r w:rsidR="00A7647F" w:rsidRPr="008E30D4">
        <w:fldChar w:fldCharType="begin"/>
      </w:r>
      <w:r w:rsidR="00A7647F" w:rsidRPr="008E30D4">
        <w:instrText xml:space="preserve"> ADDIN ZOTERO_ITEM CSL_CITATION {"citationID":"RhhcnobD","properties":{"formattedCitation":"(Tobin and O\\uc0\\u8217{}Brien, 2016)","plainCitation":"(Tobin and O’Brien, 2016)","noteIndex":0},"citationItems":[{"id":131,"uris":["http://zotero.org/users/9070228/items/73PAXL6N"],"itemData":{"id":131,"type":"book","call-number":"343.04","edition":"1st edition","event-place":"Dublin","ISBN":"978-1-84260-440-3","number-of-pages":"329","publisher":"Irish Tax Institute","publisher-place":"Dublin","source":"Library Catalog (Koha)","title":"Irish tax policy in perspective","editor":[{"family":"Tobin","given":"Gary"},{"family":"O'Brien","given":"Cora"}],"issued":{"date-parts":[["2016"]]}}}],"schema":"https://github.com/citation-style-language/schema/raw/master/csl-citation.json"} </w:instrText>
      </w:r>
      <w:r w:rsidR="00A7647F" w:rsidRPr="008E30D4">
        <w:fldChar w:fldCharType="separate"/>
      </w:r>
      <w:r w:rsidR="00A7647F" w:rsidRPr="008E30D4">
        <w:rPr>
          <w:rFonts w:cs="Times New Roman"/>
          <w:szCs w:val="24"/>
        </w:rPr>
        <w:t>(Tobin and O’Brien, 2016)</w:t>
      </w:r>
      <w:r w:rsidR="00A7647F" w:rsidRPr="008E30D4">
        <w:fldChar w:fldCharType="end"/>
      </w:r>
      <w:r w:rsidR="006455FD">
        <w:t>.</w:t>
      </w:r>
    </w:p>
    <w:p w14:paraId="50CF17C8" w14:textId="511B0A55" w:rsidR="007D379D" w:rsidRDefault="00643698" w:rsidP="00A7647F">
      <w:r>
        <w:t>It is well known that corporate tax is used by countries to attract FDI, and th</w:t>
      </w:r>
      <w:r w:rsidR="006207BD">
        <w:t>is</w:t>
      </w:r>
      <w:r>
        <w:t xml:space="preserve"> is why </w:t>
      </w:r>
      <w:r w:rsidR="00E13585">
        <w:t xml:space="preserve">this aspect has been researched by different authors with the aim to measure </w:t>
      </w:r>
      <w:r w:rsidR="00576E37">
        <w:t xml:space="preserve">its impact. However, in the particular case of Ireland, it is </w:t>
      </w:r>
      <w:r w:rsidR="007D379D">
        <w:t xml:space="preserve">not known </w:t>
      </w:r>
      <w:r w:rsidR="001B7924">
        <w:t>if</w:t>
      </w:r>
      <w:r w:rsidR="007D379D">
        <w:t xml:space="preserve"> </w:t>
      </w:r>
      <w:r w:rsidR="00A02700">
        <w:t>C</w:t>
      </w:r>
      <w:r w:rsidR="007D379D">
        <w:t>orporat</w:t>
      </w:r>
      <w:r w:rsidR="00A02700">
        <w:t>ion</w:t>
      </w:r>
      <w:r w:rsidR="007D379D">
        <w:t xml:space="preserve"> </w:t>
      </w:r>
      <w:r w:rsidR="00A02700">
        <w:t>T</w:t>
      </w:r>
      <w:r w:rsidR="007D379D">
        <w:t xml:space="preserve">ax is </w:t>
      </w:r>
      <w:r w:rsidR="001B7924">
        <w:t xml:space="preserve">the most important factors </w:t>
      </w:r>
      <w:r w:rsidR="007D379D">
        <w:t>for the present of FDI, and how other factors have contributed to this present.</w:t>
      </w:r>
    </w:p>
    <w:p w14:paraId="20DB5928" w14:textId="7D4DB026" w:rsidR="00DE4D37" w:rsidRDefault="008E30D4" w:rsidP="00A7647F">
      <w:r>
        <w:t>Furthermore, t</w:t>
      </w:r>
      <w:r w:rsidR="00A7647F">
        <w:t xml:space="preserve">he </w:t>
      </w:r>
      <w:r w:rsidR="00883125">
        <w:t xml:space="preserve">fact that the </w:t>
      </w:r>
      <w:r w:rsidR="00A7647F">
        <w:t xml:space="preserve">role of </w:t>
      </w:r>
      <w:r w:rsidR="00883125">
        <w:t xml:space="preserve">the </w:t>
      </w:r>
      <w:r w:rsidR="00C12E0C">
        <w:t>C</w:t>
      </w:r>
      <w:r w:rsidR="00883125">
        <w:t xml:space="preserve">orporate </w:t>
      </w:r>
      <w:r w:rsidR="00C12E0C">
        <w:t>T</w:t>
      </w:r>
      <w:r w:rsidR="00A7647F">
        <w:t xml:space="preserve">ax policy </w:t>
      </w:r>
      <w:r w:rsidR="00883125">
        <w:t xml:space="preserve">was intended to attract FDI </w:t>
      </w:r>
      <w:r w:rsidR="00BF4E87">
        <w:t xml:space="preserve">since its </w:t>
      </w:r>
      <w:r w:rsidR="00E5488F">
        <w:t>conceptual development,</w:t>
      </w:r>
      <w:r w:rsidR="00883125">
        <w:t xml:space="preserve"> </w:t>
      </w:r>
      <w:r w:rsidR="00A7647F">
        <w:t xml:space="preserve">makes me believe it could </w:t>
      </w:r>
      <w:r w:rsidR="00E5488F">
        <w:t xml:space="preserve">also </w:t>
      </w:r>
      <w:r w:rsidR="00A7647F">
        <w:t xml:space="preserve">constitute a lesson </w:t>
      </w:r>
      <w:r w:rsidR="00E5488F">
        <w:t>for</w:t>
      </w:r>
      <w:r w:rsidR="00A7647F">
        <w:t xml:space="preserve"> other countries</w:t>
      </w:r>
      <w:r w:rsidR="00E5488F">
        <w:t xml:space="preserve"> and the beginning of a path towards similar results</w:t>
      </w:r>
      <w:r w:rsidR="00A7647F">
        <w:t>. Thus, th</w:t>
      </w:r>
      <w:r w:rsidR="005052B9">
        <w:t>e research</w:t>
      </w:r>
      <w:r w:rsidR="00A7647F">
        <w:t xml:space="preserve"> topic aims to find out which are the conditions needed to follow a similar process. For this purpose, data collected </w:t>
      </w:r>
      <w:r w:rsidR="00DE4D37">
        <w:t>will be</w:t>
      </w:r>
      <w:r w:rsidR="00A7647F">
        <w:t xml:space="preserve"> analysed </w:t>
      </w:r>
      <w:r w:rsidR="00DE4D37">
        <w:t>with the aim to</w:t>
      </w:r>
      <w:r w:rsidR="00A7647F">
        <w:t xml:space="preserve"> identify them</w:t>
      </w:r>
      <w:r w:rsidR="00DE4D37">
        <w:t xml:space="preserve"> from the </w:t>
      </w:r>
      <w:r w:rsidR="0076191E">
        <w:t>perspective of people involved in this area</w:t>
      </w:r>
      <w:r w:rsidR="00A7647F">
        <w:t>.</w:t>
      </w:r>
    </w:p>
    <w:p w14:paraId="4FB38542" w14:textId="6CEE93B9" w:rsidR="00B65915" w:rsidRDefault="00B65915" w:rsidP="00846D43">
      <w:pPr>
        <w:pStyle w:val="Heading3"/>
        <w:numPr>
          <w:ilvl w:val="2"/>
          <w:numId w:val="1"/>
        </w:numPr>
        <w:ind w:left="851" w:hanging="851"/>
      </w:pPr>
      <w:bookmarkStart w:id="13" w:name="_Toc136457457"/>
      <w:r>
        <w:t>Background</w:t>
      </w:r>
      <w:bookmarkEnd w:id="13"/>
    </w:p>
    <w:p w14:paraId="02E7E194" w14:textId="30720AC4" w:rsidR="00B65915" w:rsidRDefault="00AC1927" w:rsidP="00B65915">
      <w:r>
        <w:t xml:space="preserve">The </w:t>
      </w:r>
      <w:r w:rsidR="00B65915" w:rsidRPr="00B65915">
        <w:t>Irish Corporat</w:t>
      </w:r>
      <w:r>
        <w:t>ion</w:t>
      </w:r>
      <w:r w:rsidR="00B65915" w:rsidRPr="00B65915">
        <w:t xml:space="preserve"> Tax Policy </w:t>
      </w:r>
      <w:r w:rsidR="00EE1CF4">
        <w:t xml:space="preserve">has </w:t>
      </w:r>
      <w:r w:rsidR="00B057F0">
        <w:t xml:space="preserve">been </w:t>
      </w:r>
      <w:r w:rsidR="00781FAB">
        <w:t>deeply analysed</w:t>
      </w:r>
      <w:r w:rsidR="00EE1CF4">
        <w:t xml:space="preserve"> as an important </w:t>
      </w:r>
      <w:r w:rsidR="00221994">
        <w:t>tool to attract FDI to Ireland</w:t>
      </w:r>
      <w:r w:rsidR="00C954A8">
        <w:t xml:space="preserve">. After decades of its initial development, it has proven to </w:t>
      </w:r>
      <w:r w:rsidR="00A51882">
        <w:t xml:space="preserve">be an effective way for </w:t>
      </w:r>
      <w:r w:rsidR="002D4EC2">
        <w:t xml:space="preserve">that purpose. </w:t>
      </w:r>
      <w:r w:rsidR="002176D3">
        <w:t>T</w:t>
      </w:r>
      <w:r w:rsidR="00735767">
        <w:t>he policy</w:t>
      </w:r>
      <w:r w:rsidR="002D4EC2">
        <w:t xml:space="preserve"> does not only include</w:t>
      </w:r>
      <w:r w:rsidR="004533C6">
        <w:t xml:space="preserve"> the tax rate,</w:t>
      </w:r>
      <w:r w:rsidR="00755FB0">
        <w:t xml:space="preserve"> there are also</w:t>
      </w:r>
      <w:r w:rsidR="004533C6">
        <w:t xml:space="preserve"> a number of factors that authors have tried to identify </w:t>
      </w:r>
      <w:r w:rsidR="00DF6D81">
        <w:t>broadly,</w:t>
      </w:r>
      <w:r w:rsidR="00735767">
        <w:t xml:space="preserve"> to </w:t>
      </w:r>
      <w:r w:rsidR="00291E3A">
        <w:t>measure the significance of</w:t>
      </w:r>
      <w:r w:rsidR="00735767">
        <w:t xml:space="preserve"> </w:t>
      </w:r>
      <w:r w:rsidR="005B56B5">
        <w:t>C</w:t>
      </w:r>
      <w:r w:rsidR="00D5578C">
        <w:t>orporat</w:t>
      </w:r>
      <w:r w:rsidR="005B56B5">
        <w:t>ion</w:t>
      </w:r>
      <w:r w:rsidR="00D5578C">
        <w:t xml:space="preserve"> </w:t>
      </w:r>
      <w:r w:rsidR="005B56B5">
        <w:t>T</w:t>
      </w:r>
      <w:r w:rsidR="00D5578C">
        <w:t xml:space="preserve">ax. In the case of Ireland, there is </w:t>
      </w:r>
      <w:r w:rsidR="00CB5512">
        <w:t xml:space="preserve">a </w:t>
      </w:r>
      <w:r w:rsidR="00D5578C">
        <w:t>gap about this type of measurement as well</w:t>
      </w:r>
      <w:r w:rsidR="004C22A1">
        <w:t xml:space="preserve">, </w:t>
      </w:r>
      <w:r w:rsidR="00B047D5">
        <w:t>where it has not been</w:t>
      </w:r>
      <w:r w:rsidR="0093512A">
        <w:t xml:space="preserve"> a specific identification of the most important factors affecting FDI</w:t>
      </w:r>
      <w:r w:rsidR="00FB4155">
        <w:t xml:space="preserve">. </w:t>
      </w:r>
      <w:r w:rsidR="004C064C">
        <w:t>P</w:t>
      </w:r>
      <w:r w:rsidR="004C22A1">
        <w:t xml:space="preserve">erhaps </w:t>
      </w:r>
      <w:r w:rsidR="00964D20">
        <w:t>th</w:t>
      </w:r>
      <w:r w:rsidR="004C064C">
        <w:t>e Irish</w:t>
      </w:r>
      <w:r w:rsidR="00964D20">
        <w:t xml:space="preserve"> experience</w:t>
      </w:r>
      <w:r w:rsidR="00B65915" w:rsidRPr="00B65915">
        <w:t xml:space="preserve"> could be considered as a path to achieve </w:t>
      </w:r>
      <w:r w:rsidR="00891463">
        <w:t>similar results</w:t>
      </w:r>
      <w:r w:rsidR="00B65915" w:rsidRPr="00B65915">
        <w:t xml:space="preserve"> in a different country</w:t>
      </w:r>
      <w:r w:rsidR="00FB4155">
        <w:t xml:space="preserve"> as well</w:t>
      </w:r>
      <w:r w:rsidR="00B65915" w:rsidRPr="00B65915">
        <w:t xml:space="preserve">, judging on the number of </w:t>
      </w:r>
      <w:r w:rsidR="00964D20">
        <w:t>multinational</w:t>
      </w:r>
      <w:r w:rsidR="00B65915" w:rsidRPr="00B65915">
        <w:t xml:space="preserve"> companies operating in Ireland nowadays.</w:t>
      </w:r>
    </w:p>
    <w:p w14:paraId="42F2535F" w14:textId="506AFD2C" w:rsidR="00B65915" w:rsidRDefault="00B65915" w:rsidP="000261C0">
      <w:pPr>
        <w:pStyle w:val="Heading3"/>
        <w:numPr>
          <w:ilvl w:val="2"/>
          <w:numId w:val="1"/>
        </w:numPr>
        <w:ind w:left="851" w:hanging="851"/>
      </w:pPr>
      <w:bookmarkStart w:id="14" w:name="_Toc136457458"/>
      <w:r>
        <w:t>Problem</w:t>
      </w:r>
      <w:bookmarkEnd w:id="14"/>
    </w:p>
    <w:p w14:paraId="44842012" w14:textId="0E2C712C" w:rsidR="003D72FA" w:rsidRDefault="007B170F" w:rsidP="00B65915">
      <w:r>
        <w:t xml:space="preserve">Ireland has faced many </w:t>
      </w:r>
      <w:r w:rsidR="002B36E5">
        <w:t xml:space="preserve">critiques </w:t>
      </w:r>
      <w:r w:rsidR="007D18B2">
        <w:t xml:space="preserve">because of its </w:t>
      </w:r>
      <w:r w:rsidR="005F7A2A">
        <w:t>Corporation T</w:t>
      </w:r>
      <w:r w:rsidR="007D18B2">
        <w:t>ax rate of 12.5%, to the point of being catalogued as a tax hav</w:t>
      </w:r>
      <w:r w:rsidR="00352BEE">
        <w:t>en</w:t>
      </w:r>
      <w:r w:rsidR="00853B20">
        <w:t>. However, competition has also shown that even with a 0% tax rate</w:t>
      </w:r>
      <w:r w:rsidR="00FC3DC8">
        <w:t xml:space="preserve"> </w:t>
      </w:r>
      <w:r w:rsidR="005B0CD5">
        <w:t>other countries were not capable of achieving similar results, therefore,</w:t>
      </w:r>
      <w:r w:rsidR="00853B20">
        <w:t xml:space="preserve"> </w:t>
      </w:r>
      <w:r w:rsidR="00494F3C">
        <w:t>this matter does not rely only on that percentage</w:t>
      </w:r>
      <w:r w:rsidR="00741779">
        <w:t xml:space="preserve"> established for </w:t>
      </w:r>
      <w:r w:rsidR="00A90A3F">
        <w:t xml:space="preserve">tax purposes, but also on other factors. </w:t>
      </w:r>
    </w:p>
    <w:p w14:paraId="44AC820F" w14:textId="3800418E" w:rsidR="00CD3C8D" w:rsidRDefault="00E270A0" w:rsidP="00B65915">
      <w:r>
        <w:t>I</w:t>
      </w:r>
      <w:r w:rsidR="00A90A3F">
        <w:t xml:space="preserve">t </w:t>
      </w:r>
      <w:r w:rsidR="00C21235">
        <w:t>has been announced</w:t>
      </w:r>
      <w:r w:rsidR="00A90A3F">
        <w:t xml:space="preserve"> already that the tax rate</w:t>
      </w:r>
      <w:r w:rsidR="003D72FA">
        <w:t xml:space="preserve"> will </w:t>
      </w:r>
      <w:r w:rsidR="000146CD">
        <w:t>increase</w:t>
      </w:r>
      <w:r w:rsidR="003D72FA">
        <w:t xml:space="preserve"> in Ireland in the next years, and the </w:t>
      </w:r>
      <w:r w:rsidR="00263023">
        <w:t xml:space="preserve">question </w:t>
      </w:r>
      <w:r w:rsidR="001B0E99">
        <w:t xml:space="preserve">in relation to this </w:t>
      </w:r>
      <w:r w:rsidR="00263023">
        <w:t xml:space="preserve">would probably be if Ireland will continue to attract FDI and </w:t>
      </w:r>
      <w:r w:rsidR="00E91BE6">
        <w:t>even more importantly, if FDI in Ireland would stay.</w:t>
      </w:r>
      <w:r w:rsidR="00A90A3F">
        <w:t xml:space="preserve"> </w:t>
      </w:r>
      <w:r w:rsidR="0048483C" w:rsidRPr="00206B9F">
        <w:rPr>
          <w:rFonts w:cs="Times New Roman"/>
        </w:rPr>
        <w:t>Sweeney</w:t>
      </w:r>
      <w:r w:rsidR="0048483C">
        <w:rPr>
          <w:rFonts w:cs="Times New Roman"/>
        </w:rPr>
        <w:t xml:space="preserve"> </w:t>
      </w:r>
      <w:r w:rsidR="00206B9F">
        <w:fldChar w:fldCharType="begin"/>
      </w:r>
      <w:r w:rsidR="00DB3D72">
        <w:instrText xml:space="preserve"> ADDIN ZOTERO_ITEM CSL_CITATION {"citationID":"MxubB4FG","properties":{"formattedCitation":"(Sweeney, 2021)","plainCitation":"(Sweeney, 2021)","dontUpdate":true,"noteIndex":0},"citationItems":[{"id":530,"uris":["http://zotero.org/users/9070228/items/LRQCPWN8"],"itemData":{"id":530,"type":"webpage","abstract":"Ireland has had a low rate of corporation tax of 12.","container-title":"Progressive Economy","language":"en","title":"If Ireland raised its Corporation Tax Rate to 15%, would the economy collapse?","URL":"https://www.tasc.ie/blog/2021/07/08/if-ireland-raised-its-corporation-tax-rate-to-15-w/","author":[{"family":"Sweeney","given":"Paul"}],"accessed":{"date-parts":[["2023",4,13]]},"issued":{"date-parts":[["2021",7,8]]}}}],"schema":"https://github.com/citation-style-language/schema/raw/master/csl-citation.json"} </w:instrText>
      </w:r>
      <w:r w:rsidR="00206B9F">
        <w:fldChar w:fldCharType="separate"/>
      </w:r>
      <w:r w:rsidR="0048483C">
        <w:rPr>
          <w:rFonts w:cs="Times New Roman"/>
        </w:rPr>
        <w:t>(</w:t>
      </w:r>
      <w:r w:rsidR="00206B9F" w:rsidRPr="00206B9F">
        <w:rPr>
          <w:rFonts w:cs="Times New Roman"/>
        </w:rPr>
        <w:t>2021)</w:t>
      </w:r>
      <w:r w:rsidR="00206B9F">
        <w:fldChar w:fldCharType="end"/>
      </w:r>
      <w:r w:rsidR="0048483C">
        <w:t xml:space="preserve"> observes that the Department of Finance has</w:t>
      </w:r>
      <w:r w:rsidR="008C25D4">
        <w:t xml:space="preserve"> </w:t>
      </w:r>
      <w:r w:rsidR="00247472">
        <w:t xml:space="preserve">forecast </w:t>
      </w:r>
      <w:r w:rsidR="00533F00">
        <w:t xml:space="preserve">a fall of </w:t>
      </w:r>
      <w:r w:rsidR="008C25D4">
        <w:t>€2.2</w:t>
      </w:r>
      <w:r w:rsidR="00247472">
        <w:t xml:space="preserve"> billion </w:t>
      </w:r>
      <w:r w:rsidR="00533F00">
        <w:t>a year for the future with th</w:t>
      </w:r>
      <w:r w:rsidR="007847C3">
        <w:t>e increase to the 15% corporate tax rate. H</w:t>
      </w:r>
      <w:r w:rsidR="00C70C0B">
        <w:t xml:space="preserve">e evaluates that </w:t>
      </w:r>
      <w:r w:rsidR="00160600">
        <w:t>this is not a</w:t>
      </w:r>
      <w:r w:rsidR="00AB33EA">
        <w:t xml:space="preserve"> significant drop considering it represents less than 4% of </w:t>
      </w:r>
      <w:r w:rsidR="00004E39">
        <w:t xml:space="preserve">total tax revenue in 2021 and </w:t>
      </w:r>
      <w:r w:rsidR="00326FC4">
        <w:t>less than 3%</w:t>
      </w:r>
      <w:r w:rsidR="00260611">
        <w:t xml:space="preserve"> of tax revenue in 2022.</w:t>
      </w:r>
      <w:r w:rsidR="00A91347">
        <w:t xml:space="preserve"> </w:t>
      </w:r>
      <w:r w:rsidR="00270FAE">
        <w:lastRenderedPageBreak/>
        <w:t xml:space="preserve">However, </w:t>
      </w:r>
      <w:r w:rsidR="00AE111A">
        <w:t xml:space="preserve">the expected drop could be different, and those mentioned </w:t>
      </w:r>
      <w:r w:rsidR="00BE74AD">
        <w:t>factors besides corporate tax rate will surely determine the level of impact of this change.</w:t>
      </w:r>
    </w:p>
    <w:p w14:paraId="0E5AFA41" w14:textId="55216634" w:rsidR="00E91BE6" w:rsidRDefault="00584CEF" w:rsidP="00B65915">
      <w:r>
        <w:t xml:space="preserve">Another important </w:t>
      </w:r>
      <w:r w:rsidR="0026369E">
        <w:t>qu</w:t>
      </w:r>
      <w:r w:rsidR="00564DB7">
        <w:t>estion based on the</w:t>
      </w:r>
      <w:r w:rsidR="007D47E6">
        <w:t xml:space="preserve"> factors that the </w:t>
      </w:r>
      <w:r w:rsidR="00564DB7">
        <w:t xml:space="preserve">Irish </w:t>
      </w:r>
      <w:r w:rsidR="007D47E6">
        <w:t>tax policy involve</w:t>
      </w:r>
      <w:r w:rsidR="0026369E">
        <w:t>,</w:t>
      </w:r>
      <w:r w:rsidR="007D47E6">
        <w:t xml:space="preserve"> is </w:t>
      </w:r>
      <w:r w:rsidR="00564DB7">
        <w:t>whether this</w:t>
      </w:r>
      <w:r w:rsidR="0019157F">
        <w:t xml:space="preserve"> experience could constitute a lesson for other countries</w:t>
      </w:r>
      <w:r w:rsidR="00DC193F">
        <w:t>.</w:t>
      </w:r>
      <w:r w:rsidR="00CD3C8D" w:rsidRPr="00CD3C8D">
        <w:t xml:space="preserve"> </w:t>
      </w:r>
      <w:r w:rsidR="00CD3C8D" w:rsidRPr="00B8497A">
        <w:t xml:space="preserve">Many countries seek to establish policies that contribute to the attraction of FDI and the generation of employment. Different strategies applied have </w:t>
      </w:r>
      <w:r w:rsidR="00A17D51">
        <w:t xml:space="preserve">not been </w:t>
      </w:r>
      <w:r w:rsidR="00976B10">
        <w:t>as successful as the Irish</w:t>
      </w:r>
      <w:r w:rsidR="00CD3C8D" w:rsidRPr="00B8497A">
        <w:t xml:space="preserve"> over the years, and several research studies have been trying to identify the factors that impact the investment decision, concluding different type of results.</w:t>
      </w:r>
      <w:r w:rsidR="00F50C9F">
        <w:t xml:space="preserve"> All those countries </w:t>
      </w:r>
      <w:r w:rsidR="00CB3F89">
        <w:t>seek to find out if there is a formula to attract FDI.</w:t>
      </w:r>
    </w:p>
    <w:p w14:paraId="5C6DCE25" w14:textId="35DC9E8C" w:rsidR="00D025E3" w:rsidRDefault="00D025E3" w:rsidP="000261C0">
      <w:pPr>
        <w:pStyle w:val="Heading3"/>
        <w:numPr>
          <w:ilvl w:val="2"/>
          <w:numId w:val="1"/>
        </w:numPr>
        <w:ind w:left="851" w:hanging="851"/>
      </w:pPr>
      <w:bookmarkStart w:id="15" w:name="_Toc136457459"/>
      <w:r>
        <w:t>Research Question</w:t>
      </w:r>
      <w:bookmarkEnd w:id="15"/>
    </w:p>
    <w:p w14:paraId="346EF3DF" w14:textId="643D1DF3" w:rsidR="00312002" w:rsidRDefault="00C41188" w:rsidP="00312002">
      <w:r>
        <w:t xml:space="preserve">The research question is the following: </w:t>
      </w:r>
      <w:r w:rsidR="00312002">
        <w:t>What could we learn from Irish Corporate Tax Policy to attract foreign direct investment?</w:t>
      </w:r>
    </w:p>
    <w:p w14:paraId="73B0C660" w14:textId="146BC683" w:rsidR="00D025E3" w:rsidRPr="00B65915" w:rsidRDefault="00312002" w:rsidP="00312002">
      <w:r>
        <w:t>The research question is based on the need of finding</w:t>
      </w:r>
      <w:r w:rsidR="006B48B1">
        <w:t xml:space="preserve"> out the</w:t>
      </w:r>
      <w:r w:rsidR="002020C8">
        <w:t xml:space="preserve"> most important</w:t>
      </w:r>
      <w:r w:rsidR="006B48B1">
        <w:t xml:space="preserve"> factors involved with the Irish Corporati</w:t>
      </w:r>
      <w:r w:rsidR="00E556C8">
        <w:t xml:space="preserve">on Tax Policy </w:t>
      </w:r>
      <w:r>
        <w:t xml:space="preserve">to attract FDI. </w:t>
      </w:r>
    </w:p>
    <w:p w14:paraId="2BE00F66" w14:textId="7B4E3671" w:rsidR="00DB254F" w:rsidRDefault="00DB254F" w:rsidP="005E3B5E">
      <w:pPr>
        <w:pStyle w:val="Heading2"/>
        <w:numPr>
          <w:ilvl w:val="1"/>
          <w:numId w:val="1"/>
        </w:numPr>
        <w:ind w:left="851" w:hanging="851"/>
        <w:rPr>
          <w:rFonts w:cs="Times New Roman"/>
        </w:rPr>
      </w:pPr>
      <w:bookmarkStart w:id="16" w:name="_Toc136457460"/>
      <w:r w:rsidRPr="00FD3436">
        <w:rPr>
          <w:rFonts w:cs="Times New Roman"/>
        </w:rPr>
        <w:t>Purpose</w:t>
      </w:r>
      <w:r w:rsidR="00422A6B">
        <w:rPr>
          <w:rFonts w:cs="Times New Roman"/>
        </w:rPr>
        <w:t xml:space="preserve"> and Objectives</w:t>
      </w:r>
      <w:bookmarkEnd w:id="16"/>
    </w:p>
    <w:p w14:paraId="12F1D173" w14:textId="19A2EC7A" w:rsidR="00A53A06" w:rsidRDefault="00A53A06" w:rsidP="007E22F2">
      <w:pPr>
        <w:pStyle w:val="Heading3"/>
        <w:numPr>
          <w:ilvl w:val="2"/>
          <w:numId w:val="1"/>
        </w:numPr>
        <w:ind w:left="851" w:hanging="851"/>
      </w:pPr>
      <w:bookmarkStart w:id="17" w:name="_Toc136457461"/>
      <w:r>
        <w:t>Research Purpose</w:t>
      </w:r>
      <w:bookmarkEnd w:id="17"/>
    </w:p>
    <w:p w14:paraId="6617620A" w14:textId="1EED2BF1" w:rsidR="00A53A06" w:rsidRDefault="00A53A06" w:rsidP="00A53A06">
      <w:r w:rsidRPr="00A53A06">
        <w:t xml:space="preserve">To determine </w:t>
      </w:r>
      <w:r w:rsidR="00CF658E">
        <w:t xml:space="preserve">why </w:t>
      </w:r>
      <w:r w:rsidR="00395986">
        <w:t xml:space="preserve">the </w:t>
      </w:r>
      <w:r w:rsidR="00F112CE">
        <w:t xml:space="preserve">Irish </w:t>
      </w:r>
      <w:r w:rsidR="002020C8">
        <w:t>C</w:t>
      </w:r>
      <w:r w:rsidR="00395986">
        <w:t>orporat</w:t>
      </w:r>
      <w:r w:rsidR="002020C8">
        <w:t>ion</w:t>
      </w:r>
      <w:r w:rsidR="00395986">
        <w:t xml:space="preserve"> </w:t>
      </w:r>
      <w:r w:rsidR="002020C8">
        <w:t>T</w:t>
      </w:r>
      <w:r w:rsidR="00395986">
        <w:t>ax rate</w:t>
      </w:r>
      <w:r w:rsidR="00BC2F97">
        <w:t xml:space="preserve"> </w:t>
      </w:r>
      <w:r w:rsidR="00CF658E">
        <w:t>works</w:t>
      </w:r>
      <w:r w:rsidR="00395986">
        <w:t xml:space="preserve"> </w:t>
      </w:r>
      <w:r w:rsidR="00B127DC">
        <w:t>for the</w:t>
      </w:r>
      <w:r w:rsidR="00395986">
        <w:t xml:space="preserve"> attract</w:t>
      </w:r>
      <w:r w:rsidR="00B127DC">
        <w:t>ion of</w:t>
      </w:r>
      <w:r w:rsidR="00395986">
        <w:t xml:space="preserve"> FDI and </w:t>
      </w:r>
      <w:r w:rsidR="003C0065">
        <w:t xml:space="preserve">identify </w:t>
      </w:r>
      <w:r w:rsidR="000A5942">
        <w:t xml:space="preserve">other </w:t>
      </w:r>
      <w:r w:rsidR="003C0065">
        <w:t xml:space="preserve">factors that </w:t>
      </w:r>
      <w:r w:rsidR="00F112CE">
        <w:t>are involved</w:t>
      </w:r>
      <w:r w:rsidR="00395986">
        <w:t xml:space="preserve"> in this process</w:t>
      </w:r>
      <w:r w:rsidRPr="00A53A06">
        <w:t>.</w:t>
      </w:r>
      <w:r w:rsidR="00790C4F">
        <w:t xml:space="preserve"> </w:t>
      </w:r>
    </w:p>
    <w:p w14:paraId="3D6E6BFC" w14:textId="78B483A7" w:rsidR="00A53A06" w:rsidRDefault="00CF2AF4" w:rsidP="007E22F2">
      <w:pPr>
        <w:pStyle w:val="Heading3"/>
        <w:numPr>
          <w:ilvl w:val="2"/>
          <w:numId w:val="1"/>
        </w:numPr>
        <w:ind w:left="851" w:hanging="851"/>
      </w:pPr>
      <w:bookmarkStart w:id="18" w:name="_Toc136457462"/>
      <w:r>
        <w:t>Research Objectives</w:t>
      </w:r>
      <w:bookmarkEnd w:id="18"/>
    </w:p>
    <w:p w14:paraId="7793A066" w14:textId="78BBF2AA" w:rsidR="008444AB" w:rsidRDefault="008444AB" w:rsidP="00404A4A">
      <w:pPr>
        <w:pStyle w:val="ListParagraph"/>
        <w:numPr>
          <w:ilvl w:val="0"/>
          <w:numId w:val="9"/>
        </w:numPr>
        <w:ind w:hanging="720"/>
      </w:pPr>
      <w:r>
        <w:t xml:space="preserve">Gather data referred to the perception of </w:t>
      </w:r>
      <w:r w:rsidR="00894BAE">
        <w:t xml:space="preserve">the </w:t>
      </w:r>
      <w:r w:rsidR="00863ECA">
        <w:t>C</w:t>
      </w:r>
      <w:r w:rsidR="00894BAE">
        <w:t>orporat</w:t>
      </w:r>
      <w:r w:rsidR="000763EE">
        <w:t>ion</w:t>
      </w:r>
      <w:r w:rsidR="00894BAE">
        <w:t xml:space="preserve"> </w:t>
      </w:r>
      <w:r w:rsidR="00863ECA">
        <w:t>T</w:t>
      </w:r>
      <w:r w:rsidR="00894BAE">
        <w:t xml:space="preserve">ax rate and other </w:t>
      </w:r>
      <w:r>
        <w:t xml:space="preserve">the </w:t>
      </w:r>
      <w:r w:rsidR="00894BAE">
        <w:t>factor</w:t>
      </w:r>
      <w:r>
        <w:t xml:space="preserve">s </w:t>
      </w:r>
      <w:r w:rsidR="009969B5">
        <w:t>that affect FDI</w:t>
      </w:r>
      <w:r>
        <w:t xml:space="preserve"> </w:t>
      </w:r>
      <w:r w:rsidR="001E7379">
        <w:t>in Ireland</w:t>
      </w:r>
      <w:r>
        <w:t>.</w:t>
      </w:r>
    </w:p>
    <w:p w14:paraId="757D4F1B" w14:textId="3D4357B2" w:rsidR="008444AB" w:rsidRDefault="008444AB" w:rsidP="008444AB">
      <w:r>
        <w:t xml:space="preserve">In order to determine the significance of </w:t>
      </w:r>
      <w:r w:rsidR="00F86FA1">
        <w:t xml:space="preserve">the </w:t>
      </w:r>
      <w:r w:rsidR="00863ECA">
        <w:t>C</w:t>
      </w:r>
      <w:r w:rsidR="00F86FA1">
        <w:t xml:space="preserve">orporation </w:t>
      </w:r>
      <w:r w:rsidR="00863ECA">
        <w:t>T</w:t>
      </w:r>
      <w:r w:rsidR="00F86FA1">
        <w:t>ax rate</w:t>
      </w:r>
      <w:r>
        <w:t xml:space="preserve"> to attract FDI</w:t>
      </w:r>
      <w:r w:rsidR="00061E5F">
        <w:t xml:space="preserve"> and other factor</w:t>
      </w:r>
      <w:r w:rsidR="00E17FB3">
        <w:t>s</w:t>
      </w:r>
      <w:r w:rsidR="00061E5F">
        <w:t xml:space="preserve"> affecting it</w:t>
      </w:r>
      <w:r>
        <w:t xml:space="preserve">, it will be necessary to </w:t>
      </w:r>
      <w:r w:rsidR="00900507">
        <w:t>find out wha</w:t>
      </w:r>
      <w:r w:rsidR="00243E18">
        <w:t xml:space="preserve">t is the perception of its impact and </w:t>
      </w:r>
      <w:r w:rsidR="00317101">
        <w:t>how</w:t>
      </w:r>
      <w:r w:rsidR="00243E18">
        <w:t xml:space="preserve"> other factors </w:t>
      </w:r>
      <w:r w:rsidR="00CB7184">
        <w:t>impact the investment decision</w:t>
      </w:r>
      <w:r w:rsidR="00401D51">
        <w:t>.</w:t>
      </w:r>
    </w:p>
    <w:p w14:paraId="6350A7EE" w14:textId="47F22107" w:rsidR="008444AB" w:rsidRDefault="008444AB" w:rsidP="00404A4A">
      <w:pPr>
        <w:pStyle w:val="ListParagraph"/>
        <w:numPr>
          <w:ilvl w:val="0"/>
          <w:numId w:val="9"/>
        </w:numPr>
        <w:ind w:hanging="720"/>
      </w:pPr>
      <w:r>
        <w:t>Analyse the data and identify the</w:t>
      </w:r>
      <w:r w:rsidR="00621493">
        <w:t xml:space="preserve"> </w:t>
      </w:r>
      <w:r w:rsidR="00830D08">
        <w:t>level</w:t>
      </w:r>
      <w:r w:rsidR="004410D3">
        <w:t xml:space="preserve"> </w:t>
      </w:r>
      <w:r w:rsidR="00830D08">
        <w:t>of</w:t>
      </w:r>
      <w:r w:rsidR="004410D3">
        <w:t xml:space="preserve"> </w:t>
      </w:r>
      <w:r w:rsidR="00621493">
        <w:t>significance</w:t>
      </w:r>
      <w:r w:rsidR="00830D08">
        <w:t xml:space="preserve"> perceived about</w:t>
      </w:r>
      <w:r w:rsidR="00621493">
        <w:t xml:space="preserve"> the </w:t>
      </w:r>
      <w:r w:rsidR="00E17FB3">
        <w:t>C</w:t>
      </w:r>
      <w:r w:rsidR="00621493">
        <w:t>orporat</w:t>
      </w:r>
      <w:r w:rsidR="00401D51">
        <w:t>ion</w:t>
      </w:r>
      <w:r w:rsidR="00621493">
        <w:t xml:space="preserve"> </w:t>
      </w:r>
      <w:r w:rsidR="00E17FB3">
        <w:t>T</w:t>
      </w:r>
      <w:r w:rsidR="00621493">
        <w:t xml:space="preserve">ax rate </w:t>
      </w:r>
      <w:r w:rsidR="00F11E08">
        <w:t>and</w:t>
      </w:r>
      <w:r w:rsidR="00B9183A">
        <w:t xml:space="preserve"> the effect of</w:t>
      </w:r>
      <w:r w:rsidR="00594804">
        <w:t xml:space="preserve"> other</w:t>
      </w:r>
      <w:r>
        <w:t xml:space="preserve"> important factors </w:t>
      </w:r>
      <w:r w:rsidR="00594804">
        <w:t>considered</w:t>
      </w:r>
      <w:r>
        <w:t xml:space="preserve"> </w:t>
      </w:r>
      <w:r w:rsidR="0069766A">
        <w:t>in</w:t>
      </w:r>
      <w:r w:rsidR="00594804">
        <w:t xml:space="preserve"> the</w:t>
      </w:r>
      <w:r>
        <w:t xml:space="preserve"> investment decision.</w:t>
      </w:r>
    </w:p>
    <w:p w14:paraId="28474FAC" w14:textId="600921D0" w:rsidR="008444AB" w:rsidRDefault="008444AB" w:rsidP="008444AB">
      <w:r>
        <w:t xml:space="preserve">It is necessary to </w:t>
      </w:r>
      <w:r w:rsidR="00135E63">
        <w:t>identify</w:t>
      </w:r>
      <w:r>
        <w:t xml:space="preserve"> the most important factors involved when attracting FDI to </w:t>
      </w:r>
      <w:r w:rsidR="006A6020">
        <w:t xml:space="preserve">Ireland, to </w:t>
      </w:r>
      <w:r>
        <w:t xml:space="preserve">conclude </w:t>
      </w:r>
      <w:r w:rsidR="00764BFC">
        <w:t>how those relate to</w:t>
      </w:r>
      <w:r w:rsidR="00EC33DE">
        <w:t xml:space="preserve"> the </w:t>
      </w:r>
      <w:r w:rsidR="00AB7798">
        <w:t>tax policy</w:t>
      </w:r>
      <w:r>
        <w:t xml:space="preserve">. Also, it will be </w:t>
      </w:r>
      <w:r w:rsidR="00AB7798">
        <w:t>important</w:t>
      </w:r>
      <w:r>
        <w:t xml:space="preserve"> to identify any additional themes not mentioned in the conceptual framework.</w:t>
      </w:r>
    </w:p>
    <w:p w14:paraId="32BF236B" w14:textId="4BFE71B7" w:rsidR="00CC17C6" w:rsidRDefault="008444AB" w:rsidP="00404A4A">
      <w:pPr>
        <w:pStyle w:val="ListParagraph"/>
        <w:numPr>
          <w:ilvl w:val="0"/>
          <w:numId w:val="9"/>
        </w:numPr>
        <w:ind w:hanging="720"/>
      </w:pPr>
      <w:r>
        <w:t xml:space="preserve">Interpret the analysis and conclude </w:t>
      </w:r>
      <w:r w:rsidR="00431789">
        <w:t xml:space="preserve">what are the most important </w:t>
      </w:r>
      <w:r>
        <w:t xml:space="preserve">conditions </w:t>
      </w:r>
      <w:r w:rsidR="00356C69">
        <w:t>that</w:t>
      </w:r>
      <w:r>
        <w:t xml:space="preserve"> attract FDI </w:t>
      </w:r>
      <w:r w:rsidR="00AF7FF2">
        <w:t>in Ireland</w:t>
      </w:r>
      <w:r w:rsidR="00BC3D54">
        <w:t xml:space="preserve"> and what are the reasons that make the Irish Corporation Tax work</w:t>
      </w:r>
      <w:r w:rsidR="00AF7FF2">
        <w:t xml:space="preserve">. </w:t>
      </w:r>
    </w:p>
    <w:p w14:paraId="52C836C6" w14:textId="576A973C" w:rsidR="008444AB" w:rsidRDefault="004D7F15" w:rsidP="00CC17C6">
      <w:r>
        <w:lastRenderedPageBreak/>
        <w:t xml:space="preserve">The interpretation will lead to the conclusion in relation to </w:t>
      </w:r>
      <w:r w:rsidR="00DF55E2">
        <w:t xml:space="preserve">the learnings that the Irish </w:t>
      </w:r>
      <w:r w:rsidR="00C94C04">
        <w:t>Tax Policy generated and how a change in the corporate tax rate might impact its performa</w:t>
      </w:r>
      <w:r w:rsidR="00AA458F">
        <w:t>n</w:t>
      </w:r>
      <w:r w:rsidR="00C94C04">
        <w:t>ce</w:t>
      </w:r>
      <w:r w:rsidR="008444AB">
        <w:t>.</w:t>
      </w:r>
    </w:p>
    <w:p w14:paraId="26083875" w14:textId="72A476DD" w:rsidR="00433666" w:rsidRDefault="00433666" w:rsidP="00AF12E8">
      <w:pPr>
        <w:pStyle w:val="Heading3"/>
        <w:numPr>
          <w:ilvl w:val="2"/>
          <w:numId w:val="1"/>
        </w:numPr>
        <w:ind w:left="851" w:hanging="851"/>
      </w:pPr>
      <w:bookmarkStart w:id="19" w:name="_Toc136457463"/>
      <w:r>
        <w:t>Justification and significance</w:t>
      </w:r>
      <w:bookmarkEnd w:id="19"/>
    </w:p>
    <w:p w14:paraId="57993B3F" w14:textId="63382017" w:rsidR="007D3560" w:rsidRDefault="007D3560" w:rsidP="008444AB">
      <w:r>
        <w:t xml:space="preserve">Insights from the present research should be useful for companies planning to invest </w:t>
      </w:r>
      <w:r w:rsidR="001B777D">
        <w:t xml:space="preserve">and already established </w:t>
      </w:r>
      <w:r w:rsidR="00FF1E52">
        <w:t>in Ireland</w:t>
      </w:r>
      <w:r>
        <w:t>, for the Irish government and for developing nations</w:t>
      </w:r>
      <w:r w:rsidR="002B4B83">
        <w:t xml:space="preserve"> that seek to attract FDI</w:t>
      </w:r>
      <w:r>
        <w:t xml:space="preserve"> as well. Results may provide guidance to achieve similar results in a different country and help understand the possible impact of the upcoming changes in the </w:t>
      </w:r>
      <w:r w:rsidR="002A4341">
        <w:t>C</w:t>
      </w:r>
      <w:r>
        <w:t xml:space="preserve">orporation </w:t>
      </w:r>
      <w:r w:rsidR="002A4341">
        <w:t>T</w:t>
      </w:r>
      <w:r>
        <w:t>ax rate</w:t>
      </w:r>
      <w:r w:rsidR="00443268">
        <w:t xml:space="preserve"> in Ireland</w:t>
      </w:r>
      <w:r>
        <w:t>.</w:t>
      </w:r>
    </w:p>
    <w:p w14:paraId="25F9016B" w14:textId="16FC4968" w:rsidR="00A179D7" w:rsidRPr="00FD3436" w:rsidRDefault="00684E9C" w:rsidP="005E3B5E">
      <w:pPr>
        <w:pStyle w:val="Heading1"/>
        <w:numPr>
          <w:ilvl w:val="0"/>
          <w:numId w:val="1"/>
        </w:numPr>
        <w:ind w:left="851" w:hanging="851"/>
        <w:rPr>
          <w:rFonts w:cs="Times New Roman"/>
        </w:rPr>
      </w:pPr>
      <w:bookmarkStart w:id="20" w:name="_Toc136457464"/>
      <w:r w:rsidRPr="00FD3436">
        <w:rPr>
          <w:rFonts w:cs="Times New Roman"/>
        </w:rPr>
        <w:t>Literature review</w:t>
      </w:r>
      <w:bookmarkEnd w:id="20"/>
    </w:p>
    <w:p w14:paraId="183375A0" w14:textId="6E8015F3" w:rsidR="00C057D0" w:rsidRDefault="00C057D0" w:rsidP="005E3B5E">
      <w:pPr>
        <w:pStyle w:val="Heading2"/>
        <w:numPr>
          <w:ilvl w:val="1"/>
          <w:numId w:val="1"/>
        </w:numPr>
        <w:ind w:left="851" w:hanging="851"/>
        <w:rPr>
          <w:rFonts w:cs="Times New Roman"/>
        </w:rPr>
      </w:pPr>
      <w:bookmarkStart w:id="21" w:name="_Toc136457465"/>
      <w:r>
        <w:rPr>
          <w:rFonts w:cs="Times New Roman"/>
        </w:rPr>
        <w:t>Overview</w:t>
      </w:r>
      <w:bookmarkEnd w:id="21"/>
    </w:p>
    <w:p w14:paraId="3A2055EF" w14:textId="763854AD" w:rsidR="00E758B1" w:rsidRPr="00827675" w:rsidRDefault="004E07AF" w:rsidP="00C057D0">
      <w:r>
        <w:t xml:space="preserve">The literature review considers </w:t>
      </w:r>
      <w:r w:rsidR="00F60493">
        <w:t xml:space="preserve">studies that </w:t>
      </w:r>
      <w:r w:rsidR="003B173F">
        <w:t>evaluated</w:t>
      </w:r>
      <w:r w:rsidR="00FF234E">
        <w:t xml:space="preserve"> the impact of </w:t>
      </w:r>
      <w:r w:rsidR="003835F7">
        <w:t xml:space="preserve">tax policy and </w:t>
      </w:r>
      <w:r w:rsidR="00FF234E">
        <w:t xml:space="preserve">the </w:t>
      </w:r>
      <w:r w:rsidR="00EE0DC0">
        <w:t>C</w:t>
      </w:r>
      <w:r w:rsidR="00FF234E">
        <w:t xml:space="preserve">orporation </w:t>
      </w:r>
      <w:r w:rsidR="00EE0DC0">
        <w:t>T</w:t>
      </w:r>
      <w:r w:rsidR="00FF234E">
        <w:t xml:space="preserve">ax </w:t>
      </w:r>
      <w:r w:rsidR="00336A6A">
        <w:t>on FDI</w:t>
      </w:r>
      <w:r w:rsidR="009E4EC7">
        <w:t xml:space="preserve">, </w:t>
      </w:r>
      <w:r w:rsidR="003A35B4">
        <w:t>the FDI determinants</w:t>
      </w:r>
      <w:r w:rsidR="00402DE4">
        <w:t xml:space="preserve"> identified</w:t>
      </w:r>
      <w:r w:rsidR="003A35B4">
        <w:t xml:space="preserve"> </w:t>
      </w:r>
      <w:r w:rsidR="009B0E45">
        <w:t xml:space="preserve">in studies carried out in the region that also included the </w:t>
      </w:r>
      <w:r w:rsidR="00EE0DC0">
        <w:t>C</w:t>
      </w:r>
      <w:r w:rsidR="009B0E45">
        <w:t xml:space="preserve">orporation </w:t>
      </w:r>
      <w:r w:rsidR="00EE0DC0">
        <w:t>T</w:t>
      </w:r>
      <w:r w:rsidR="009B0E45">
        <w:t xml:space="preserve">ax </w:t>
      </w:r>
      <w:r w:rsidR="00895585">
        <w:t>as one of</w:t>
      </w:r>
      <w:r w:rsidR="005B10A8">
        <w:t xml:space="preserve"> </w:t>
      </w:r>
      <w:r w:rsidR="00895585">
        <w:t>those determinants</w:t>
      </w:r>
      <w:r w:rsidR="00D85A5B">
        <w:t>,</w:t>
      </w:r>
      <w:r w:rsidR="00895585">
        <w:t xml:space="preserve"> and the </w:t>
      </w:r>
      <w:r w:rsidR="003D44A1">
        <w:t xml:space="preserve">effect of competition </w:t>
      </w:r>
      <w:r w:rsidR="00FA1058">
        <w:t xml:space="preserve">and coordination </w:t>
      </w:r>
      <w:r w:rsidR="003D44A1">
        <w:t xml:space="preserve">generated </w:t>
      </w:r>
      <w:r w:rsidR="00E926FA">
        <w:t xml:space="preserve">due to “low corporation tax rates” and actions taken on this matter </w:t>
      </w:r>
      <w:r w:rsidR="001917C1">
        <w:t xml:space="preserve">in order to </w:t>
      </w:r>
      <w:r w:rsidR="00EC63AF">
        <w:t>keep equality in competition among</w:t>
      </w:r>
      <w:r w:rsidR="00C74C76">
        <w:t xml:space="preserve"> not only</w:t>
      </w:r>
      <w:r w:rsidR="00EC63AF">
        <w:t xml:space="preserve"> members of the EU</w:t>
      </w:r>
      <w:r w:rsidR="00C74C76">
        <w:t>, but of the world</w:t>
      </w:r>
      <w:r w:rsidR="00EC63AF">
        <w:t>.</w:t>
      </w:r>
    </w:p>
    <w:p w14:paraId="021E4654" w14:textId="6CCB7AF7" w:rsidR="00081708" w:rsidRPr="00844718" w:rsidRDefault="00081708" w:rsidP="00081708">
      <w:r w:rsidRPr="00844718">
        <w:t xml:space="preserve">Several papers mention previous research evaluated the relationship between tax and FDI, concluding mixed results. However, authors agree that different </w:t>
      </w:r>
      <w:r w:rsidR="001F5457" w:rsidRPr="00844718">
        <w:t>characteristics (</w:t>
      </w:r>
      <w:r w:rsidRPr="00844718">
        <w:t xml:space="preserve">including </w:t>
      </w:r>
      <w:r w:rsidR="008177A6">
        <w:t>C</w:t>
      </w:r>
      <w:r w:rsidRPr="00844718">
        <w:t>orporat</w:t>
      </w:r>
      <w:r w:rsidR="008177A6">
        <w:t>ion</w:t>
      </w:r>
      <w:r w:rsidRPr="00844718">
        <w:t xml:space="preserve"> </w:t>
      </w:r>
      <w:r w:rsidR="008177A6">
        <w:t>T</w:t>
      </w:r>
      <w:r w:rsidRPr="00844718">
        <w:t>ax) are taken into account before deciding where to invest (Agostini 2007), and among those, factors such as</w:t>
      </w:r>
      <w:r w:rsidR="00EF458F">
        <w:t xml:space="preserve"> market size,</w:t>
      </w:r>
      <w:r w:rsidRPr="00844718">
        <w:t xml:space="preserve"> infrastructure, labour market cost and geographic characteristics are considered (Lawless et al., 2018).</w:t>
      </w:r>
    </w:p>
    <w:p w14:paraId="4A9BF093" w14:textId="623A51F9" w:rsidR="00C057D0" w:rsidRPr="00C057D0" w:rsidRDefault="004D65BC" w:rsidP="00C057D0">
      <w:r w:rsidRPr="00962AEF">
        <w:t xml:space="preserve">Theoretically, </w:t>
      </w:r>
      <w:r w:rsidR="00A07663">
        <w:t>C</w:t>
      </w:r>
      <w:r w:rsidRPr="00962AEF">
        <w:t>orporat</w:t>
      </w:r>
      <w:r w:rsidR="00A07663">
        <w:t>ion</w:t>
      </w:r>
      <w:r w:rsidRPr="00962AEF">
        <w:t xml:space="preserve"> </w:t>
      </w:r>
      <w:r w:rsidR="00A07663">
        <w:t>T</w:t>
      </w:r>
      <w:r w:rsidRPr="00962AEF">
        <w:t>ax affect</w:t>
      </w:r>
      <w:r w:rsidR="00A07663">
        <w:t>s</w:t>
      </w:r>
      <w:r w:rsidRPr="00962AEF">
        <w:t xml:space="preserve"> FDI. The Irish experience showed good results and originated Member States of the European Union work towards a corporate income tax coordination (Devereux and Fuest, 2010) because of the level of FDI Ireland was attracting.</w:t>
      </w:r>
      <w:r w:rsidR="00914CA8">
        <w:t xml:space="preserve"> And due to a perceived “race to the bottom”</w:t>
      </w:r>
      <w:r w:rsidR="00E7443A">
        <w:t xml:space="preserve">, such actions like BEPS and CCCTB have been </w:t>
      </w:r>
      <w:r w:rsidR="009E51B6">
        <w:t xml:space="preserve">proposed </w:t>
      </w:r>
      <w:r w:rsidR="0039691F">
        <w:t>towards coordination.</w:t>
      </w:r>
      <w:r w:rsidR="00E538BF">
        <w:t xml:space="preserve"> However, it is also </w:t>
      </w:r>
      <w:r w:rsidR="00C158CB">
        <w:t>worth noting that most of empirical results conclude small</w:t>
      </w:r>
      <w:r w:rsidR="007515CD">
        <w:t xml:space="preserve"> or no impact of tax over FDI. </w:t>
      </w:r>
    </w:p>
    <w:p w14:paraId="14542839" w14:textId="0CC261ED" w:rsidR="00973EB7" w:rsidRPr="00FD3436" w:rsidRDefault="00973EB7" w:rsidP="005E3B5E">
      <w:pPr>
        <w:pStyle w:val="Heading2"/>
        <w:numPr>
          <w:ilvl w:val="1"/>
          <w:numId w:val="1"/>
        </w:numPr>
        <w:ind w:left="851" w:hanging="851"/>
        <w:rPr>
          <w:rFonts w:cs="Times New Roman"/>
        </w:rPr>
      </w:pPr>
      <w:bookmarkStart w:id="22" w:name="_Toc136457466"/>
      <w:r w:rsidRPr="00FD3436">
        <w:rPr>
          <w:rFonts w:cs="Times New Roman"/>
        </w:rPr>
        <w:t>Tax Policy</w:t>
      </w:r>
      <w:bookmarkEnd w:id="22"/>
    </w:p>
    <w:p w14:paraId="4C069749" w14:textId="3E11DD37" w:rsidR="009F22F6" w:rsidRPr="00F14390" w:rsidRDefault="004A32C7" w:rsidP="004A32C7">
      <w:r w:rsidRPr="004A32C7">
        <w:rPr>
          <w:rFonts w:cs="Times New Roman"/>
        </w:rPr>
        <w:t xml:space="preserve">A </w:t>
      </w:r>
      <w:r w:rsidRPr="00F14390">
        <w:rPr>
          <w:rFonts w:cs="Times New Roman"/>
        </w:rPr>
        <w:t>considerable amount of literature related to the factors that tax policy should consider has been published.</w:t>
      </w:r>
      <w:r w:rsidRPr="00F14390">
        <w:t xml:space="preserve"> </w:t>
      </w:r>
      <w:r w:rsidR="00BE56B3" w:rsidRPr="00F14390">
        <w:rPr>
          <w:rFonts w:cs="Times New Roman"/>
        </w:rPr>
        <w:t xml:space="preserve">Bird and Zolt </w:t>
      </w:r>
      <w:r w:rsidR="00BE56B3" w:rsidRPr="00F14390">
        <w:rPr>
          <w:rFonts w:cs="Times New Roman"/>
        </w:rPr>
        <w:fldChar w:fldCharType="begin"/>
      </w:r>
      <w:r w:rsidR="00FD3A34" w:rsidRPr="00F14390">
        <w:rPr>
          <w:rFonts w:cs="Times New Roman"/>
        </w:rPr>
        <w:instrText xml:space="preserve"> ADDIN ZOTERO_ITEM CSL_CITATION {"citationID":"VKmPR6QF","properties":{"formattedCitation":"(Bird and Zolt, 2008)","plainCitation":"(Bird and Zolt, 2008)","dontUpdate":true,"noteIndex":0},"citationItems":[{"id":149,"uris":["http://zotero.org/users/9070228/items/5SV8NUKZ"],"itemData":{"id":149,"type":"article-journal","abstract":"We consider in this paper how emerging countries may in practice best design and develop tax policies, given the complex economic and political environments they face. After an overview of what tax systems look like around the world, we discuss the principal objectives that countries may attempt to achieve through tax policy. We conclude by considering the broad political economy context within which tax policy and development issues must be designed and implemented. Our aim is to set out some of the basic issues facing tax policy in emerging countries and to outline some key elements that should be considered in designing the best feasible tax structure for any particular country at a particular time.","container-title":"Environment and Planning C: Government and Policy","DOI":"10.1068/cav3","ISSN":"0263-774X","issue":"1","journalAbbreviation":"Environ Plann C Gov Policy","language":"en","note":"publisher: SAGE Publications Ltd STM","page":"73-86","source":"SAGE Journals","title":"Tax Policy in Emerging Countries","volume":"26","author":[{"family":"Bird","given":"Richard M"},{"family":"Zolt","given":"Eric M"}],"issued":{"date-parts":[["2008",2,1]]}}}],"schema":"https://github.com/citation-style-language/schema/raw/master/csl-citation.json"} </w:instrText>
      </w:r>
      <w:r w:rsidR="00BE56B3" w:rsidRPr="00F14390">
        <w:rPr>
          <w:rFonts w:cs="Times New Roman"/>
        </w:rPr>
        <w:fldChar w:fldCharType="separate"/>
      </w:r>
      <w:r w:rsidR="00BE56B3" w:rsidRPr="00F14390">
        <w:rPr>
          <w:rFonts w:cs="Times New Roman"/>
        </w:rPr>
        <w:t>(2008)</w:t>
      </w:r>
      <w:r w:rsidR="00BE56B3" w:rsidRPr="00F14390">
        <w:rPr>
          <w:rFonts w:cs="Times New Roman"/>
        </w:rPr>
        <w:fldChar w:fldCharType="end"/>
      </w:r>
      <w:r w:rsidR="00BE56B3" w:rsidRPr="00F14390">
        <w:rPr>
          <w:rFonts w:cs="Times New Roman"/>
        </w:rPr>
        <w:t xml:space="preserve"> explain policy reflects </w:t>
      </w:r>
      <w:r w:rsidR="00087356" w:rsidRPr="00F14390">
        <w:rPr>
          <w:rFonts w:cs="Times New Roman"/>
        </w:rPr>
        <w:t xml:space="preserve">a set of complex social and </w:t>
      </w:r>
      <w:r w:rsidR="00087356" w:rsidRPr="00F14390">
        <w:rPr>
          <w:rFonts w:cs="Times New Roman"/>
        </w:rPr>
        <w:lastRenderedPageBreak/>
        <w:t>political interactions between different groups</w:t>
      </w:r>
      <w:r w:rsidR="00D80F41" w:rsidRPr="00F14390">
        <w:rPr>
          <w:rFonts w:cs="Times New Roman"/>
        </w:rPr>
        <w:t xml:space="preserve"> in society in a context established by history and state administrative capacity.</w:t>
      </w:r>
      <w:r w:rsidR="00745DC5" w:rsidRPr="00F14390">
        <w:rPr>
          <w:rFonts w:cs="Times New Roman"/>
        </w:rPr>
        <w:t xml:space="preserve"> </w:t>
      </w:r>
    </w:p>
    <w:p w14:paraId="5916E811" w14:textId="0AA2771B" w:rsidR="0018321A" w:rsidRPr="00F14390" w:rsidRDefault="00394319" w:rsidP="003C09FC">
      <w:pPr>
        <w:spacing w:before="240"/>
      </w:pPr>
      <w:r w:rsidRPr="00F14390">
        <w:rPr>
          <w:rFonts w:cs="Times New Roman"/>
        </w:rPr>
        <w:t>In the intention</w:t>
      </w:r>
      <w:r w:rsidR="002C74C2" w:rsidRPr="00F14390">
        <w:rPr>
          <w:rFonts w:cs="Times New Roman"/>
        </w:rPr>
        <w:t xml:space="preserve"> to analyse </w:t>
      </w:r>
      <w:r w:rsidR="00164723" w:rsidRPr="00F14390">
        <w:rPr>
          <w:rFonts w:cs="Times New Roman"/>
        </w:rPr>
        <w:t xml:space="preserve">such </w:t>
      </w:r>
      <w:r w:rsidR="002C74C2" w:rsidRPr="00F14390">
        <w:rPr>
          <w:rFonts w:cs="Times New Roman"/>
        </w:rPr>
        <w:t xml:space="preserve">Tax Policy as the Irish, Sweeney </w:t>
      </w:r>
      <w:r w:rsidR="002C74C2" w:rsidRPr="00F14390">
        <w:rPr>
          <w:rFonts w:cs="Times New Roman"/>
        </w:rPr>
        <w:fldChar w:fldCharType="begin"/>
      </w:r>
      <w:r w:rsidR="002C74C2" w:rsidRPr="00F14390">
        <w:rPr>
          <w:rFonts w:cs="Times New Roman"/>
        </w:rPr>
        <w:instrText xml:space="preserve"> ADDIN ZOTERO_ITEM CSL_CITATION {"citationID":"62omB1En","properties":{"formattedCitation":"(Sweeney, 2010)","plainCitation":"(Sweeney, 2010)","dontUpdate":true,"noteIndex":0},"citationItems":[{"id":59,"uris":["http://zotero.org/users/9070228/items/S5TZVUEX"],"itemData":{"id":59,"type":"article-journal","abstract":"Ireland has been an innovator in using taxation as a tool for industrial policy, by attracting foreign direct investment (FDI) with low taxes on corporate profits. This article outlines the background to how this policy evolved and the advantage it was to building up Ireland’s industrial base during the 1990s as well as how it contributed to building the ‘Celtic Tiger’ economy from 1994 to 2000. It argues that, since EU enlargement in 2004, the advantages of using low corporate tax rates to attract FDI have diminished, even though ‘official’ and ‘corporate’ Ireland continue to promote this policy and to obstruct any EU-level moves to coordinate corporate tax. The room for manoeuvre is closing and it is argued that Ireland needs to develop alternative strategies and to engage seriously with its EU partners in finding agreement on a common corporate tax base., L’Irlande a fait preuve d’innovation dans l’utilisation de la fiscalité comme instrument de politique industrielle, en attirant l’investissement étranger direct (IED) avec des impôts peu élevés sur les bénéfices des sociétés. Cet article décrit le contexte qui a amené le développement de cette politique et l’avantage qu’il y avait de développer la base industrielle de l’Irlande durant les années 90, ainsi que la façon dont cette politique a permis de mettre en place l’économie du « Tigre celtique » entre 1994 et 2000. Il soutient que, depuis l’élargissement de l’UE en 2004, les avantages à utiliser de faibles taux d’impôt sur les sociétés pour attirer les IED ont diminué, même si le gouvernement irlandais et les entreprises irlandaises continuent à promouvoir cette politique et à entraver toute mesure au niveau de l’UE de coordination de l’imposition des entreprises. La marge de manœuvre est à l’arrêt et l’article met en avant le besoin de l’Irlande de développer des stratégies alternatives et de s’engager sérieusement avec ses partenaires européens pour trouver un accord sur une assiette d’imposition commune consolidée pour l’impôt des sociétés., Irland hat als erstes Land Steuern als industriepolitisches Instrument eingesetzt und ausländische Direktinvestitionen durch niedrige Steuern auf Unternehmensgewinne angezogen. Dieser Beitrag beschreibt den Hintergrund, vor dem sich diese Politik entwickelt hat und wie sie geholfen hat, in den 90er Jahren Irlands industrielle Basis sowie, zwischen 1994 und 2000, die Wirtschaft des ‘‘keltischen Tigers’’ aufzubauen. Hier wird argumentiert, dass es seit der EU-Erweiterung 2004 weniger vorteilhaft ist, niedrige Körperschaftssteuern anzuwenden, um ausländische Direktinvestitionen anzuziehen, obgleich diese Politik von offizieller Seite und von den Unternehmen in Irland weiter gefördert und jeder Schritt auf EU-Ebene zur Koordinierung der Körperschaftssteuer behindert wird. Der Handlungsspielraum wird kleiner, und Irland müsste alternative Strategien entwickeln und sich ernsthaft mit seinen EU-Partnern darum bemühen, sich über eine gemeinsame Körperschaftssteuer-Bemessungsgrundlage zu einigen.","container-title":"Transfer: European Review of Labour and Research","DOI":"10.1177/1024258909357875","ISSN":"1024-2589","issue":"1","journalAbbreviation":"Transfer: European Review of Labour and Research","language":"en","note":"publisher: SAGE Publications Ltd","page":"55-69","source":"SAGE Journals","title":"Ireland’s low corporation tax: the case for tax coordination in the Union","title-short":"Ireland’s low corporation tax","volume":"16","author":[{"family":"Sweeney","given":"Paul"}],"issued":{"date-parts":[["2010",2,1]]}}}],"schema":"https://github.com/citation-style-language/schema/raw/master/csl-citation.json"} </w:instrText>
      </w:r>
      <w:r w:rsidR="002C74C2" w:rsidRPr="00F14390">
        <w:rPr>
          <w:rFonts w:cs="Times New Roman"/>
        </w:rPr>
        <w:fldChar w:fldCharType="separate"/>
      </w:r>
      <w:r w:rsidR="002C74C2" w:rsidRPr="00F14390">
        <w:rPr>
          <w:rFonts w:cs="Times New Roman"/>
        </w:rPr>
        <w:t>(2010)</w:t>
      </w:r>
      <w:r w:rsidR="002C74C2" w:rsidRPr="00F14390">
        <w:rPr>
          <w:rFonts w:cs="Times New Roman"/>
        </w:rPr>
        <w:fldChar w:fldCharType="end"/>
      </w:r>
      <w:r w:rsidR="002C74C2" w:rsidRPr="00F14390">
        <w:rPr>
          <w:rFonts w:cs="Times New Roman"/>
        </w:rPr>
        <w:t xml:space="preserve"> highlight</w:t>
      </w:r>
      <w:r w:rsidR="00B36353" w:rsidRPr="00F14390">
        <w:rPr>
          <w:rFonts w:cs="Times New Roman"/>
        </w:rPr>
        <w:t>ed</w:t>
      </w:r>
      <w:r w:rsidR="002C74C2" w:rsidRPr="00F14390">
        <w:rPr>
          <w:rFonts w:cs="Times New Roman"/>
        </w:rPr>
        <w:t xml:space="preserve"> that an important </w:t>
      </w:r>
      <w:r w:rsidR="00997259" w:rsidRPr="00F14390">
        <w:rPr>
          <w:rFonts w:cs="Times New Roman"/>
        </w:rPr>
        <w:t>aspect</w:t>
      </w:r>
      <w:r w:rsidR="002C74C2" w:rsidRPr="00F14390">
        <w:rPr>
          <w:rFonts w:cs="Times New Roman"/>
        </w:rPr>
        <w:t xml:space="preserve"> to notice is that it was one of the first to set a low </w:t>
      </w:r>
      <w:r w:rsidR="00920171" w:rsidRPr="00F14390">
        <w:rPr>
          <w:rFonts w:cs="Times New Roman"/>
        </w:rPr>
        <w:t>C</w:t>
      </w:r>
      <w:r w:rsidR="002C74C2" w:rsidRPr="00F14390">
        <w:rPr>
          <w:rFonts w:cs="Times New Roman"/>
        </w:rPr>
        <w:t>orporat</w:t>
      </w:r>
      <w:r w:rsidR="00920171" w:rsidRPr="00F14390">
        <w:rPr>
          <w:rFonts w:cs="Times New Roman"/>
        </w:rPr>
        <w:t>ion</w:t>
      </w:r>
      <w:r w:rsidR="002C74C2" w:rsidRPr="00F14390">
        <w:rPr>
          <w:rFonts w:cs="Times New Roman"/>
        </w:rPr>
        <w:t xml:space="preserve"> </w:t>
      </w:r>
      <w:r w:rsidR="00920171" w:rsidRPr="00F14390">
        <w:rPr>
          <w:rFonts w:cs="Times New Roman"/>
        </w:rPr>
        <w:t>T</w:t>
      </w:r>
      <w:r w:rsidR="002C74C2" w:rsidRPr="00F14390">
        <w:rPr>
          <w:rFonts w:cs="Times New Roman"/>
        </w:rPr>
        <w:t xml:space="preserve">ax rate, </w:t>
      </w:r>
      <w:r w:rsidR="00F62F97" w:rsidRPr="00F14390">
        <w:rPr>
          <w:rFonts w:cs="Times New Roman"/>
        </w:rPr>
        <w:t>which</w:t>
      </w:r>
      <w:r w:rsidR="002C74C2" w:rsidRPr="00F14390">
        <w:rPr>
          <w:rFonts w:cs="Times New Roman"/>
        </w:rPr>
        <w:t xml:space="preserve"> gave them a “first mover advantage”, making Irish governments and policy makers tax innovators and Ireland a more attractive place </w:t>
      </w:r>
      <w:r w:rsidR="002D79E2" w:rsidRPr="00F14390">
        <w:rPr>
          <w:rFonts w:cs="Times New Roman"/>
        </w:rPr>
        <w:t>for</w:t>
      </w:r>
      <w:r w:rsidR="007358EA" w:rsidRPr="00F14390">
        <w:rPr>
          <w:rFonts w:cs="Times New Roman"/>
        </w:rPr>
        <w:t xml:space="preserve"> </w:t>
      </w:r>
      <w:r w:rsidR="002C74C2" w:rsidRPr="00F14390">
        <w:rPr>
          <w:rFonts w:cs="Times New Roman"/>
        </w:rPr>
        <w:t xml:space="preserve">FDI. </w:t>
      </w:r>
      <w:r w:rsidR="0018321A" w:rsidRPr="00F14390">
        <w:t xml:space="preserve">Tobin and O’Brien </w:t>
      </w:r>
      <w:r w:rsidR="0018321A" w:rsidRPr="00F14390">
        <w:fldChar w:fldCharType="begin"/>
      </w:r>
      <w:r w:rsidR="00410424" w:rsidRPr="00F14390">
        <w:instrText xml:space="preserve"> ADDIN ZOTERO_ITEM CSL_CITATION {"citationID":"judXQxli","properties":{"formattedCitation":"(Tobin and O\\uc0\\u8217{}Brien, 2016)","plainCitation":"(Tobin and O’Brien, 2016)","dontUpdate":true,"noteIndex":0},"citationItems":[{"id":131,"uris":["http://zotero.org/users/9070228/items/73PAXL6N"],"itemData":{"id":131,"type":"book","call-number":"343.04","edition":"1st edition","event-place":"Dublin","ISBN":"978-1-84260-440-3","number-of-pages":"329","publisher":"Irish Tax Institute","publisher-place":"Dublin","source":"Library Catalog (Koha)","title":"Irish tax policy in perspective","editor":[{"family":"Tobin","given":"Gary"},{"family":"O'Brien","given":"Cora"}],"issued":{"date-parts":[["2016"]]}}}],"schema":"https://github.com/citation-style-language/schema/raw/master/csl-citation.json"} </w:instrText>
      </w:r>
      <w:r w:rsidR="0018321A" w:rsidRPr="00F14390">
        <w:fldChar w:fldCharType="separate"/>
      </w:r>
      <w:r w:rsidR="0018321A" w:rsidRPr="00F14390">
        <w:rPr>
          <w:rFonts w:cs="Times New Roman"/>
          <w:szCs w:val="24"/>
        </w:rPr>
        <w:t>(2016)</w:t>
      </w:r>
      <w:r w:rsidR="0018321A" w:rsidRPr="00F14390">
        <w:fldChar w:fldCharType="end"/>
      </w:r>
      <w:r w:rsidR="0018321A" w:rsidRPr="00F14390">
        <w:t xml:space="preserve"> relate Tax Policy with budget, explaining everyone is affected by tax policy one way or another, being this the reason for everyone to tend to have a view on this matter. Considering this key starting point, they highlight three key criteria to good tax policy design: equity, efficiency and ease of administration.</w:t>
      </w:r>
    </w:p>
    <w:p w14:paraId="4B36026A" w14:textId="16E4BDC9" w:rsidR="002C74C2" w:rsidRPr="00F14390" w:rsidRDefault="002C74C2" w:rsidP="002C74C2">
      <w:pPr>
        <w:rPr>
          <w:rFonts w:cs="Times New Roman"/>
        </w:rPr>
      </w:pPr>
      <w:r w:rsidRPr="00F14390">
        <w:rPr>
          <w:rFonts w:cs="Times New Roman"/>
        </w:rPr>
        <w:t>These claims have been contested</w:t>
      </w:r>
      <w:r w:rsidR="005105AE" w:rsidRPr="00F14390">
        <w:rPr>
          <w:rFonts w:cs="Times New Roman"/>
        </w:rPr>
        <w:t xml:space="preserve"> from a different perspective</w:t>
      </w:r>
      <w:r w:rsidRPr="00F14390">
        <w:rPr>
          <w:rFonts w:cs="Times New Roman"/>
        </w:rPr>
        <w:t xml:space="preserve"> by a number of writers, taking into account tax policy does not only depend on the objective or the purpose a government has. </w:t>
      </w:r>
      <w:r w:rsidR="006306E6" w:rsidRPr="00F14390">
        <w:rPr>
          <w:rFonts w:cs="Times New Roman"/>
        </w:rPr>
        <w:t xml:space="preserve">With the aim to explain the complexity of </w:t>
      </w:r>
      <w:r w:rsidR="00DB1084" w:rsidRPr="00F14390">
        <w:rPr>
          <w:rFonts w:cs="Times New Roman"/>
        </w:rPr>
        <w:t>the relationship between taxes and growth</w:t>
      </w:r>
      <w:r w:rsidR="006306E6" w:rsidRPr="00F14390">
        <w:rPr>
          <w:rFonts w:cs="Times New Roman"/>
        </w:rPr>
        <w:t>,</w:t>
      </w:r>
      <w:r w:rsidR="00DB1084" w:rsidRPr="00F14390">
        <w:rPr>
          <w:rFonts w:cs="Times New Roman"/>
        </w:rPr>
        <w:t xml:space="preserve"> </w:t>
      </w:r>
      <w:r w:rsidR="006306E6" w:rsidRPr="00F14390">
        <w:rPr>
          <w:rFonts w:cs="Times New Roman"/>
        </w:rPr>
        <w:t>i</w:t>
      </w:r>
      <w:r w:rsidRPr="00F14390">
        <w:rPr>
          <w:rFonts w:cs="Times New Roman"/>
        </w:rPr>
        <w:t xml:space="preserve">t has been argued that </w:t>
      </w:r>
      <w:r w:rsidR="00687D8E" w:rsidRPr="00F14390">
        <w:rPr>
          <w:rFonts w:cs="Times New Roman"/>
        </w:rPr>
        <w:t xml:space="preserve">the success of </w:t>
      </w:r>
      <w:r w:rsidR="001160EA" w:rsidRPr="00F14390">
        <w:rPr>
          <w:rFonts w:cs="Times New Roman"/>
        </w:rPr>
        <w:t xml:space="preserve">any </w:t>
      </w:r>
      <w:r w:rsidRPr="00F14390">
        <w:rPr>
          <w:rFonts w:cs="Times New Roman"/>
        </w:rPr>
        <w:t>tax</w:t>
      </w:r>
      <w:r w:rsidR="001160EA" w:rsidRPr="00F14390">
        <w:rPr>
          <w:rFonts w:cs="Times New Roman"/>
        </w:rPr>
        <w:t xml:space="preserve"> reform</w:t>
      </w:r>
      <w:r w:rsidR="002710EA" w:rsidRPr="00F14390">
        <w:rPr>
          <w:rFonts w:cs="Times New Roman"/>
        </w:rPr>
        <w:t xml:space="preserve"> </w:t>
      </w:r>
      <w:r w:rsidRPr="00F14390">
        <w:rPr>
          <w:rFonts w:cs="Times New Roman"/>
        </w:rPr>
        <w:t>depends on the way political groups perceive it and how they react to their perception</w:t>
      </w:r>
      <w:r w:rsidR="002710EA" w:rsidRPr="00F14390">
        <w:rPr>
          <w:rFonts w:cs="Times New Roman"/>
        </w:rPr>
        <w:t xml:space="preserve"> </w:t>
      </w:r>
      <w:r w:rsidR="003C2387" w:rsidRPr="00F14390">
        <w:rPr>
          <w:rFonts w:cs="Times New Roman"/>
        </w:rPr>
        <w:fldChar w:fldCharType="begin"/>
      </w:r>
      <w:r w:rsidR="003C2387" w:rsidRPr="00F14390">
        <w:rPr>
          <w:rFonts w:cs="Times New Roman"/>
        </w:rPr>
        <w:instrText xml:space="preserve"> ADDIN ZOTERO_ITEM CSL_CITATION {"citationID":"8zqHTU4l","properties":{"formattedCitation":"(Bird and Zolt, 2008)","plainCitation":"(Bird and Zolt, 2008)","noteIndex":0},"citationItems":[{"id":149,"uris":["http://zotero.org/users/9070228/items/5SV8NUKZ"],"itemData":{"id":149,"type":"article-journal","abstract":"We consider in this paper how emerging countries may in practice best design and develop tax policies, given the complex economic and political environments they face. After an overview of what tax systems look like around the world, we discuss the principal objectives that countries may attempt to achieve through tax policy. We conclude by considering the broad political economy context within which tax policy and development issues must be designed and implemented. Our aim is to set out some of the basic issues facing tax policy in emerging countries and to outline some key elements that should be considered in designing the best feasible tax structure for any particular country at a particular time.","container-title":"Environment and Planning C: Government and Policy","DOI":"10.1068/cav3","ISSN":"0263-774X","issue":"1","journalAbbreviation":"Environ Plann C Gov Policy","language":"en","note":"publisher: SAGE Publications Ltd STM","page":"73-86","source":"SAGE Journals","title":"Tax Policy in Emerging Countries","volume":"26","author":[{"family":"Bird","given":"Richard M"},{"family":"Zolt","given":"Eric M"}],"issued":{"date-parts":[["2008",2,1]]}}}],"schema":"https://github.com/citation-style-language/schema/raw/master/csl-citation.json"} </w:instrText>
      </w:r>
      <w:r w:rsidR="003C2387" w:rsidRPr="00F14390">
        <w:rPr>
          <w:rFonts w:cs="Times New Roman"/>
        </w:rPr>
        <w:fldChar w:fldCharType="separate"/>
      </w:r>
      <w:r w:rsidR="003C2387" w:rsidRPr="00F14390">
        <w:rPr>
          <w:rFonts w:cs="Times New Roman"/>
        </w:rPr>
        <w:t>(Bird and Zolt, 2008)</w:t>
      </w:r>
      <w:r w:rsidR="003C2387" w:rsidRPr="00F14390">
        <w:rPr>
          <w:rFonts w:cs="Times New Roman"/>
        </w:rPr>
        <w:fldChar w:fldCharType="end"/>
      </w:r>
      <w:r w:rsidRPr="00F14390">
        <w:rPr>
          <w:rFonts w:cs="Times New Roman"/>
        </w:rPr>
        <w:t xml:space="preserve">. Thus, as much as endogenous variables should be considered to make it, </w:t>
      </w:r>
      <w:r w:rsidR="009228E6" w:rsidRPr="00F14390">
        <w:rPr>
          <w:rFonts w:cs="Times New Roman"/>
        </w:rPr>
        <w:t xml:space="preserve">it is clear that </w:t>
      </w:r>
      <w:r w:rsidRPr="00F14390">
        <w:rPr>
          <w:rFonts w:cs="Times New Roman"/>
        </w:rPr>
        <w:t>exogenous unmeasurable variables can affect it</w:t>
      </w:r>
      <w:r w:rsidR="00AC037D" w:rsidRPr="00F14390">
        <w:rPr>
          <w:rFonts w:cs="Times New Roman"/>
        </w:rPr>
        <w:t xml:space="preserve"> too</w:t>
      </w:r>
      <w:r w:rsidRPr="00F14390">
        <w:rPr>
          <w:rFonts w:cs="Times New Roman"/>
        </w:rPr>
        <w:t xml:space="preserve">. Those might be conditioned by the subjective perception, which suggests that factors as education and economic situation should be considered by tax policy as well. Therefore, difference between regions (location) and development </w:t>
      </w:r>
      <w:r w:rsidR="00FD04BB" w:rsidRPr="00F14390">
        <w:rPr>
          <w:rFonts w:cs="Times New Roman"/>
        </w:rPr>
        <w:t>might</w:t>
      </w:r>
      <w:r w:rsidRPr="00F14390">
        <w:rPr>
          <w:rFonts w:cs="Times New Roman"/>
        </w:rPr>
        <w:t xml:space="preserve"> also</w:t>
      </w:r>
      <w:r w:rsidR="002E0078" w:rsidRPr="00F14390">
        <w:rPr>
          <w:rFonts w:cs="Times New Roman"/>
        </w:rPr>
        <w:t xml:space="preserve"> be</w:t>
      </w:r>
      <w:r w:rsidRPr="00F14390">
        <w:rPr>
          <w:rFonts w:cs="Times New Roman"/>
        </w:rPr>
        <w:t xml:space="preserve"> important issues to consider within tax policy. </w:t>
      </w:r>
    </w:p>
    <w:p w14:paraId="06583305" w14:textId="77777777" w:rsidR="00E0278A" w:rsidRPr="00F14390" w:rsidRDefault="00FF3B07" w:rsidP="002C74C2">
      <w:pPr>
        <w:rPr>
          <w:rFonts w:cs="Times New Roman"/>
        </w:rPr>
      </w:pPr>
      <w:r w:rsidRPr="00F14390">
        <w:rPr>
          <w:rFonts w:cs="Times New Roman"/>
        </w:rPr>
        <w:t>In discussions related to less developed countries, e</w:t>
      </w:r>
      <w:r w:rsidR="00AA6AAA" w:rsidRPr="00F14390">
        <w:rPr>
          <w:rFonts w:cs="Times New Roman"/>
        </w:rPr>
        <w:t>mpirical r</w:t>
      </w:r>
      <w:r w:rsidR="002C74C2" w:rsidRPr="00F14390">
        <w:rPr>
          <w:rFonts w:cs="Times New Roman"/>
        </w:rPr>
        <w:t xml:space="preserve">esearch </w:t>
      </w:r>
      <w:r w:rsidR="00155D00" w:rsidRPr="00F14390">
        <w:rPr>
          <w:rFonts w:cs="Times New Roman"/>
        </w:rPr>
        <w:t>carried out</w:t>
      </w:r>
      <w:r w:rsidR="002C74C2" w:rsidRPr="00F14390">
        <w:rPr>
          <w:rFonts w:cs="Times New Roman"/>
        </w:rPr>
        <w:t xml:space="preserve"> </w:t>
      </w:r>
      <w:r w:rsidR="00B656B5" w:rsidRPr="00F14390">
        <w:rPr>
          <w:rFonts w:cs="Times New Roman"/>
        </w:rPr>
        <w:t>assum</w:t>
      </w:r>
      <w:r w:rsidR="00263F0F" w:rsidRPr="00F14390">
        <w:rPr>
          <w:rFonts w:cs="Times New Roman"/>
        </w:rPr>
        <w:t>ing</w:t>
      </w:r>
      <w:r w:rsidR="00B656B5" w:rsidRPr="00F14390">
        <w:rPr>
          <w:rFonts w:cs="Times New Roman"/>
        </w:rPr>
        <w:t xml:space="preserve"> </w:t>
      </w:r>
      <w:r w:rsidR="002805E1" w:rsidRPr="00F14390">
        <w:rPr>
          <w:rFonts w:cs="Times New Roman"/>
        </w:rPr>
        <w:t>C</w:t>
      </w:r>
      <w:r w:rsidR="00B656B5" w:rsidRPr="00F14390">
        <w:rPr>
          <w:rFonts w:cs="Times New Roman"/>
        </w:rPr>
        <w:t>orporat</w:t>
      </w:r>
      <w:r w:rsidR="002805E1" w:rsidRPr="00F14390">
        <w:rPr>
          <w:rFonts w:cs="Times New Roman"/>
        </w:rPr>
        <w:t>ion</w:t>
      </w:r>
      <w:r w:rsidR="00B656B5" w:rsidRPr="00F14390">
        <w:rPr>
          <w:rFonts w:cs="Times New Roman"/>
        </w:rPr>
        <w:t xml:space="preserve"> </w:t>
      </w:r>
      <w:r w:rsidR="002805E1" w:rsidRPr="00F14390">
        <w:rPr>
          <w:rFonts w:cs="Times New Roman"/>
        </w:rPr>
        <w:t>T</w:t>
      </w:r>
      <w:r w:rsidR="00B656B5" w:rsidRPr="00F14390">
        <w:rPr>
          <w:rFonts w:cs="Times New Roman"/>
        </w:rPr>
        <w:t>ax policy is the same across developed countries and less developed countries</w:t>
      </w:r>
      <w:r w:rsidR="00263F0F" w:rsidRPr="00F14390">
        <w:rPr>
          <w:rFonts w:cs="Times New Roman"/>
        </w:rPr>
        <w:t>,</w:t>
      </w:r>
      <w:r w:rsidR="00B656B5" w:rsidRPr="00F14390">
        <w:rPr>
          <w:rFonts w:cs="Times New Roman"/>
        </w:rPr>
        <w:t xml:space="preserve"> </w:t>
      </w:r>
      <w:r w:rsidR="00441CF9" w:rsidRPr="00F14390">
        <w:rPr>
          <w:rFonts w:cs="Times New Roman"/>
        </w:rPr>
        <w:t>show</w:t>
      </w:r>
      <w:r w:rsidR="007B0B3D" w:rsidRPr="00F14390">
        <w:rPr>
          <w:rFonts w:cs="Times New Roman"/>
        </w:rPr>
        <w:t xml:space="preserve"> that personal taxes are a much more important source of revenue than corporate taxes</w:t>
      </w:r>
      <w:r w:rsidR="00267C76" w:rsidRPr="00F14390">
        <w:rPr>
          <w:rFonts w:cs="Times New Roman"/>
        </w:rPr>
        <w:t xml:space="preserve"> in developed countries</w:t>
      </w:r>
      <w:r w:rsidR="00076768" w:rsidRPr="00F14390">
        <w:rPr>
          <w:rFonts w:cs="Times New Roman"/>
        </w:rPr>
        <w:t xml:space="preserve">. The study also concludes </w:t>
      </w:r>
      <w:r w:rsidR="00922140" w:rsidRPr="00F14390">
        <w:rPr>
          <w:rFonts w:cs="Times New Roman"/>
        </w:rPr>
        <w:t xml:space="preserve">that infrastructure costs are </w:t>
      </w:r>
      <w:r w:rsidR="00B92632" w:rsidRPr="00F14390">
        <w:rPr>
          <w:rFonts w:cs="Times New Roman"/>
        </w:rPr>
        <w:t>passed along to corporations</w:t>
      </w:r>
      <w:r w:rsidR="00C0170A" w:rsidRPr="00F14390">
        <w:rPr>
          <w:rFonts w:cs="Times New Roman"/>
        </w:rPr>
        <w:t xml:space="preserve"> in less developed countries</w:t>
      </w:r>
      <w:r w:rsidR="00B92632" w:rsidRPr="00F14390">
        <w:rPr>
          <w:rFonts w:cs="Times New Roman"/>
        </w:rPr>
        <w:t xml:space="preserve">, so they increase </w:t>
      </w:r>
      <w:r w:rsidR="00923F9C" w:rsidRPr="00F14390">
        <w:rPr>
          <w:rFonts w:cs="Times New Roman"/>
        </w:rPr>
        <w:t xml:space="preserve">along with the </w:t>
      </w:r>
      <w:r w:rsidR="00216411" w:rsidRPr="00F14390">
        <w:rPr>
          <w:rFonts w:cs="Times New Roman"/>
        </w:rPr>
        <w:t>C</w:t>
      </w:r>
      <w:r w:rsidR="00923F9C" w:rsidRPr="00F14390">
        <w:rPr>
          <w:rFonts w:cs="Times New Roman"/>
        </w:rPr>
        <w:t>orporat</w:t>
      </w:r>
      <w:r w:rsidR="00216411" w:rsidRPr="00F14390">
        <w:rPr>
          <w:rFonts w:cs="Times New Roman"/>
        </w:rPr>
        <w:t>ion</w:t>
      </w:r>
      <w:r w:rsidR="00923F9C" w:rsidRPr="00F14390">
        <w:rPr>
          <w:rFonts w:cs="Times New Roman"/>
        </w:rPr>
        <w:t xml:space="preserve"> </w:t>
      </w:r>
      <w:r w:rsidR="00216411" w:rsidRPr="00F14390">
        <w:rPr>
          <w:rFonts w:cs="Times New Roman"/>
        </w:rPr>
        <w:t>T</w:t>
      </w:r>
      <w:r w:rsidR="00923F9C" w:rsidRPr="00F14390">
        <w:rPr>
          <w:rFonts w:cs="Times New Roman"/>
        </w:rPr>
        <w:t>ax rate</w:t>
      </w:r>
      <w:r w:rsidR="007B0B3D" w:rsidRPr="00F14390">
        <w:rPr>
          <w:rFonts w:cs="Times New Roman"/>
        </w:rPr>
        <w:t xml:space="preserve">. </w:t>
      </w:r>
      <w:r w:rsidR="002C74C2" w:rsidRPr="00F14390">
        <w:rPr>
          <w:rFonts w:cs="Times New Roman"/>
        </w:rPr>
        <w:fldChar w:fldCharType="begin"/>
      </w:r>
      <w:r w:rsidR="002C74C2" w:rsidRPr="00F14390">
        <w:rPr>
          <w:rFonts w:cs="Times New Roman"/>
        </w:rPr>
        <w:instrText xml:space="preserve"> ADDIN ZOTERO_ITEM CSL_CITATION {"citationID":"Ykuo4ihz","properties":{"formattedCitation":"(Baker, 2018)","plainCitation":"(Baker, 2018)","noteIndex":0},"citationItems":[{"id":153,"uris":["http://zotero.org/users/9070228/items/JNL4MY4F"],"itemData":{"id":153,"type":"article-journal","abstract":"Abstract: Unlike in developed countries, corporate rather than personal tax is the greater source of public finance for less developed countries (LDCs). This paper analyzes the corporate income tax policy for a large panel of LDCs. The analysis shows that although the corporate tax rate has been decreasing, corporate tax revenues have been increasing. Contrary to standard tax competition theory, there is also strong evidence that corporate income taxes are increasing with respect to the LDCs’ openness, as measured by capital mobility. The analysis also shows that the corporate tax rate is increasing with respect to the personal tax rate, as income‐shifting theory predicts.","container-title":"Scandinavian Journal of Economics","DOI":"10.1111/sjoe.12237","ISSN":"03470520","issue":"2","note":"publisher: Wiley-Blackwell","page":"400-427","source":"EBSCOhost","title":"An Analysis of the Corporate Income Tax Policy of Less Developed Countries","volume":"120","author":[{"family":"Baker","given":"Paul L."}],"issued":{"date-parts":[["2018",4]]}}}],"schema":"https://github.com/citation-style-language/schema/raw/master/csl-citation.json"} </w:instrText>
      </w:r>
      <w:r w:rsidR="002C74C2" w:rsidRPr="00F14390">
        <w:rPr>
          <w:rFonts w:cs="Times New Roman"/>
        </w:rPr>
        <w:fldChar w:fldCharType="separate"/>
      </w:r>
      <w:r w:rsidR="002C74C2" w:rsidRPr="00F14390">
        <w:rPr>
          <w:rFonts w:cs="Times New Roman"/>
        </w:rPr>
        <w:t>(Baker, 2018)</w:t>
      </w:r>
      <w:r w:rsidR="002C74C2" w:rsidRPr="00F14390">
        <w:rPr>
          <w:rFonts w:cs="Times New Roman"/>
        </w:rPr>
        <w:fldChar w:fldCharType="end"/>
      </w:r>
      <w:r w:rsidR="0032734A" w:rsidRPr="00F14390">
        <w:rPr>
          <w:rFonts w:cs="Times New Roman"/>
        </w:rPr>
        <w:t xml:space="preserve">. </w:t>
      </w:r>
      <w:r w:rsidR="003523AB" w:rsidRPr="00F14390">
        <w:rPr>
          <w:rFonts w:cs="Times New Roman"/>
        </w:rPr>
        <w:t>Th</w:t>
      </w:r>
      <w:r w:rsidR="00746BCD" w:rsidRPr="00F14390">
        <w:rPr>
          <w:rFonts w:cs="Times New Roman"/>
        </w:rPr>
        <w:t>i</w:t>
      </w:r>
      <w:r w:rsidR="003523AB" w:rsidRPr="00F14390">
        <w:rPr>
          <w:rFonts w:cs="Times New Roman"/>
        </w:rPr>
        <w:t>s</w:t>
      </w:r>
      <w:r w:rsidR="00746BCD" w:rsidRPr="00F14390">
        <w:rPr>
          <w:rFonts w:cs="Times New Roman"/>
        </w:rPr>
        <w:t xml:space="preserve"> last</w:t>
      </w:r>
      <w:r w:rsidR="0032734A" w:rsidRPr="00F14390">
        <w:rPr>
          <w:rFonts w:cs="Times New Roman"/>
        </w:rPr>
        <w:t xml:space="preserve"> conclusion</w:t>
      </w:r>
      <w:r w:rsidR="00746BCD" w:rsidRPr="00F14390">
        <w:rPr>
          <w:rFonts w:cs="Times New Roman"/>
        </w:rPr>
        <w:t xml:space="preserve"> suggest two important aspects</w:t>
      </w:r>
      <w:r w:rsidR="00D63861" w:rsidRPr="00F14390">
        <w:rPr>
          <w:rFonts w:cs="Times New Roman"/>
        </w:rPr>
        <w:t xml:space="preserve"> about developed countries</w:t>
      </w:r>
      <w:r w:rsidR="003B39BA" w:rsidRPr="00F14390">
        <w:rPr>
          <w:rFonts w:cs="Times New Roman"/>
        </w:rPr>
        <w:t>,</w:t>
      </w:r>
      <w:r w:rsidR="000D7EEC" w:rsidRPr="00F14390">
        <w:rPr>
          <w:rFonts w:cs="Times New Roman"/>
        </w:rPr>
        <w:t xml:space="preserve"> first that infrastructure is a variable that conditions FDI because </w:t>
      </w:r>
      <w:r w:rsidR="003C79CC" w:rsidRPr="00F14390">
        <w:rPr>
          <w:rFonts w:cs="Times New Roman"/>
        </w:rPr>
        <w:t xml:space="preserve">the country would be in the position of offering good infrastructure, and second </w:t>
      </w:r>
      <w:r w:rsidR="003B39BA" w:rsidRPr="00F14390">
        <w:rPr>
          <w:rFonts w:cs="Times New Roman"/>
        </w:rPr>
        <w:t>that</w:t>
      </w:r>
      <w:r w:rsidR="002C74C2" w:rsidRPr="00F14390">
        <w:rPr>
          <w:rFonts w:cs="Times New Roman"/>
        </w:rPr>
        <w:t xml:space="preserve"> population </w:t>
      </w:r>
      <w:r w:rsidR="003F7945" w:rsidRPr="00F14390">
        <w:rPr>
          <w:rFonts w:cs="Times New Roman"/>
        </w:rPr>
        <w:t>would have</w:t>
      </w:r>
      <w:r w:rsidR="002C74C2" w:rsidRPr="00F14390">
        <w:rPr>
          <w:rFonts w:cs="Times New Roman"/>
        </w:rPr>
        <w:t xml:space="preserve"> a high</w:t>
      </w:r>
      <w:r w:rsidR="003F7945" w:rsidRPr="00F14390">
        <w:rPr>
          <w:rFonts w:cs="Times New Roman"/>
        </w:rPr>
        <w:t>er</w:t>
      </w:r>
      <w:r w:rsidR="002C74C2" w:rsidRPr="00F14390">
        <w:rPr>
          <w:rFonts w:cs="Times New Roman"/>
        </w:rPr>
        <w:t xml:space="preserve"> level of income</w:t>
      </w:r>
      <w:r w:rsidR="003F7945" w:rsidRPr="00F14390">
        <w:rPr>
          <w:rFonts w:cs="Times New Roman"/>
        </w:rPr>
        <w:t xml:space="preserve"> in developed countries</w:t>
      </w:r>
      <w:r w:rsidR="00813DC3" w:rsidRPr="00F14390">
        <w:rPr>
          <w:rFonts w:cs="Times New Roman"/>
        </w:rPr>
        <w:t xml:space="preserve">, </w:t>
      </w:r>
      <w:r w:rsidR="00F85B07" w:rsidRPr="00F14390">
        <w:rPr>
          <w:rFonts w:cs="Times New Roman"/>
        </w:rPr>
        <w:t xml:space="preserve">due to </w:t>
      </w:r>
      <w:r w:rsidR="00EB6932" w:rsidRPr="00F14390">
        <w:rPr>
          <w:rFonts w:cs="Times New Roman"/>
        </w:rPr>
        <w:t xml:space="preserve">an expected improve in the level of salaries </w:t>
      </w:r>
      <w:r w:rsidR="00607D12" w:rsidRPr="00F14390">
        <w:rPr>
          <w:rFonts w:cs="Times New Roman"/>
        </w:rPr>
        <w:t>based on</w:t>
      </w:r>
      <w:r w:rsidR="00EB6932" w:rsidRPr="00F14390">
        <w:rPr>
          <w:rFonts w:cs="Times New Roman"/>
        </w:rPr>
        <w:t xml:space="preserve"> </w:t>
      </w:r>
      <w:r w:rsidR="002029EE" w:rsidRPr="00F14390">
        <w:rPr>
          <w:rFonts w:cs="Times New Roman"/>
        </w:rPr>
        <w:t xml:space="preserve">the presence of FDI, a situation that </w:t>
      </w:r>
      <w:r w:rsidR="003E3EA3" w:rsidRPr="00F14390">
        <w:rPr>
          <w:rFonts w:cs="Times New Roman"/>
        </w:rPr>
        <w:t xml:space="preserve">most likely </w:t>
      </w:r>
      <w:r w:rsidR="00AA2891" w:rsidRPr="00F14390">
        <w:rPr>
          <w:rFonts w:cs="Times New Roman"/>
        </w:rPr>
        <w:t>confir</w:t>
      </w:r>
      <w:r w:rsidR="002029EE" w:rsidRPr="00F14390">
        <w:rPr>
          <w:rFonts w:cs="Times New Roman"/>
        </w:rPr>
        <w:t>ms</w:t>
      </w:r>
      <w:r w:rsidR="003E3EA3" w:rsidRPr="00F14390">
        <w:rPr>
          <w:rFonts w:cs="Times New Roman"/>
        </w:rPr>
        <w:t xml:space="preserve"> </w:t>
      </w:r>
      <w:r w:rsidR="00AA2891" w:rsidRPr="00F14390">
        <w:rPr>
          <w:rFonts w:cs="Times New Roman"/>
        </w:rPr>
        <w:t>the present in Ireland</w:t>
      </w:r>
      <w:r w:rsidR="002C74C2" w:rsidRPr="00F14390">
        <w:rPr>
          <w:rFonts w:cs="Times New Roman"/>
        </w:rPr>
        <w:t>.</w:t>
      </w:r>
      <w:r w:rsidR="003F7945" w:rsidRPr="00F14390">
        <w:rPr>
          <w:rFonts w:cs="Times New Roman"/>
        </w:rPr>
        <w:t xml:space="preserve"> </w:t>
      </w:r>
    </w:p>
    <w:p w14:paraId="7207852E" w14:textId="086E30F1" w:rsidR="002C74C2" w:rsidRPr="00F14390" w:rsidRDefault="003F7945" w:rsidP="002C74C2">
      <w:pPr>
        <w:rPr>
          <w:rFonts w:cs="Times New Roman"/>
        </w:rPr>
      </w:pPr>
      <w:r w:rsidRPr="00F14390">
        <w:rPr>
          <w:rFonts w:cs="Times New Roman"/>
        </w:rPr>
        <w:t xml:space="preserve">Bird and Zolt </w:t>
      </w:r>
      <w:r w:rsidRPr="00F14390">
        <w:rPr>
          <w:rFonts w:cs="Times New Roman"/>
        </w:rPr>
        <w:fldChar w:fldCharType="begin"/>
      </w:r>
      <w:r w:rsidRPr="00F14390">
        <w:rPr>
          <w:rFonts w:cs="Times New Roman"/>
        </w:rPr>
        <w:instrText xml:space="preserve"> ADDIN ZOTERO_ITEM CSL_CITATION {"citationID":"hUE6oLhf","properties":{"formattedCitation":"(Bird and Zolt, 2008)","plainCitation":"(Bird and Zolt, 2008)","dontUpdate":true,"noteIndex":0},"citationItems":[{"id":149,"uris":["http://zotero.org/users/9070228/items/5SV8NUKZ"],"itemData":{"id":149,"type":"article-journal","abstract":"We consider in this paper how emerging countries may in practice best design and develop tax policies, given the complex economic and political environments they face. After an overview of what tax systems look like around the world, we discuss the principal objectives that countries may attempt to achieve through tax policy. We conclude by considering the broad political economy context within which tax policy and development issues must be designed and implemented. Our aim is to set out some of the basic issues facing tax policy in emerging countries and to outline some key elements that should be considered in designing the best feasible tax structure for any particular country at a particular time.","container-title":"Environment and Planning C: Government and Policy","DOI":"10.1068/cav3","ISSN":"0263-774X","issue":"1","journalAbbreviation":"Environ Plann C Gov Policy","language":"en","note":"publisher: SAGE Publications Ltd STM","page":"73-86","source":"SAGE Journals","title":"Tax Policy in Emerging Countries","volume":"26","author":[{"family":"Bird","given":"Richard M"},{"family":"Zolt","given":"Eric M"}],"issued":{"date-parts":[["2008",2,1]]}}}],"schema":"https://github.com/citation-style-language/schema/raw/master/csl-citation.json"} </w:instrText>
      </w:r>
      <w:r w:rsidRPr="00F14390">
        <w:rPr>
          <w:rFonts w:cs="Times New Roman"/>
        </w:rPr>
        <w:fldChar w:fldCharType="separate"/>
      </w:r>
      <w:r w:rsidRPr="00F14390">
        <w:rPr>
          <w:rFonts w:cs="Times New Roman"/>
        </w:rPr>
        <w:t>(2008)</w:t>
      </w:r>
      <w:r w:rsidRPr="00F14390">
        <w:rPr>
          <w:rFonts w:cs="Times New Roman"/>
        </w:rPr>
        <w:fldChar w:fldCharType="end"/>
      </w:r>
      <w:r w:rsidRPr="00F14390">
        <w:rPr>
          <w:rFonts w:cs="Times New Roman"/>
        </w:rPr>
        <w:t xml:space="preserve"> mention the importance </w:t>
      </w:r>
      <w:r w:rsidR="00DB5BFA" w:rsidRPr="00F14390">
        <w:rPr>
          <w:rFonts w:cs="Times New Roman"/>
        </w:rPr>
        <w:t>emerging</w:t>
      </w:r>
      <w:r w:rsidR="008B4F7E" w:rsidRPr="00F14390">
        <w:rPr>
          <w:rFonts w:cs="Times New Roman"/>
        </w:rPr>
        <w:t xml:space="preserve"> countries</w:t>
      </w:r>
      <w:r w:rsidRPr="00F14390">
        <w:rPr>
          <w:rFonts w:cs="Times New Roman"/>
        </w:rPr>
        <w:t xml:space="preserve"> have given to tax incentives and how they </w:t>
      </w:r>
      <w:r w:rsidR="00221DA1" w:rsidRPr="00F14390">
        <w:rPr>
          <w:rFonts w:cs="Times New Roman"/>
        </w:rPr>
        <w:t>are often</w:t>
      </w:r>
      <w:r w:rsidRPr="00F14390">
        <w:rPr>
          <w:rFonts w:cs="Times New Roman"/>
        </w:rPr>
        <w:t xml:space="preserve"> </w:t>
      </w:r>
      <w:r w:rsidR="006E405F" w:rsidRPr="00F14390">
        <w:rPr>
          <w:rFonts w:cs="Times New Roman"/>
        </w:rPr>
        <w:t xml:space="preserve">redundant and </w:t>
      </w:r>
      <w:r w:rsidRPr="00F14390">
        <w:rPr>
          <w:rFonts w:cs="Times New Roman"/>
        </w:rPr>
        <w:t>ineff</w:t>
      </w:r>
      <w:r w:rsidR="006E405F" w:rsidRPr="00F14390">
        <w:rPr>
          <w:rFonts w:cs="Times New Roman"/>
        </w:rPr>
        <w:t>ective</w:t>
      </w:r>
      <w:r w:rsidR="001D36E0" w:rsidRPr="00F14390">
        <w:rPr>
          <w:rFonts w:cs="Times New Roman"/>
        </w:rPr>
        <w:t>,</w:t>
      </w:r>
      <w:r w:rsidRPr="00F14390">
        <w:rPr>
          <w:rFonts w:cs="Times New Roman"/>
        </w:rPr>
        <w:t xml:space="preserve"> becom</w:t>
      </w:r>
      <w:r w:rsidR="003F58BA" w:rsidRPr="00F14390">
        <w:rPr>
          <w:rFonts w:cs="Times New Roman"/>
        </w:rPr>
        <w:t>ing</w:t>
      </w:r>
      <w:r w:rsidRPr="00F14390">
        <w:rPr>
          <w:rFonts w:cs="Times New Roman"/>
        </w:rPr>
        <w:t xml:space="preserve"> a </w:t>
      </w:r>
      <w:r w:rsidR="001D36E0" w:rsidRPr="00F14390">
        <w:rPr>
          <w:rFonts w:cs="Times New Roman"/>
        </w:rPr>
        <w:t xml:space="preserve">tax </w:t>
      </w:r>
      <w:r w:rsidRPr="00F14390">
        <w:rPr>
          <w:rFonts w:cs="Times New Roman"/>
        </w:rPr>
        <w:t>burden</w:t>
      </w:r>
      <w:r w:rsidR="001D36E0" w:rsidRPr="00F14390">
        <w:rPr>
          <w:rFonts w:cs="Times New Roman"/>
        </w:rPr>
        <w:t xml:space="preserve"> </w:t>
      </w:r>
      <w:r w:rsidR="006C1DEE" w:rsidRPr="00F14390">
        <w:rPr>
          <w:rFonts w:cs="Times New Roman"/>
        </w:rPr>
        <w:t xml:space="preserve">as they result </w:t>
      </w:r>
      <w:r w:rsidR="007724DC" w:rsidRPr="00F14390">
        <w:rPr>
          <w:rFonts w:cs="Times New Roman"/>
        </w:rPr>
        <w:t xml:space="preserve">being </w:t>
      </w:r>
      <w:r w:rsidR="006C1DEE" w:rsidRPr="00F14390">
        <w:rPr>
          <w:rFonts w:cs="Times New Roman"/>
        </w:rPr>
        <w:lastRenderedPageBreak/>
        <w:t xml:space="preserve">beneficial </w:t>
      </w:r>
      <w:r w:rsidR="00AA3DDE" w:rsidRPr="00F14390">
        <w:rPr>
          <w:rFonts w:cs="Times New Roman"/>
        </w:rPr>
        <w:t>only to foreign investors</w:t>
      </w:r>
      <w:r w:rsidRPr="00F14390">
        <w:rPr>
          <w:rFonts w:cs="Times New Roman"/>
        </w:rPr>
        <w:t>.</w:t>
      </w:r>
      <w:r w:rsidR="00A74D4F" w:rsidRPr="00F14390">
        <w:rPr>
          <w:rFonts w:cs="Times New Roman"/>
        </w:rPr>
        <w:t xml:space="preserve"> </w:t>
      </w:r>
      <w:r w:rsidR="00D22E05" w:rsidRPr="00F14390">
        <w:rPr>
          <w:rFonts w:cs="Times New Roman"/>
        </w:rPr>
        <w:t xml:space="preserve">It has also been argued that emerging countries face </w:t>
      </w:r>
      <w:r w:rsidR="004B09FC" w:rsidRPr="00F14390">
        <w:rPr>
          <w:rFonts w:cs="Times New Roman"/>
        </w:rPr>
        <w:t xml:space="preserve">a difficult task </w:t>
      </w:r>
      <w:r w:rsidR="00BD0A03" w:rsidRPr="00F14390">
        <w:rPr>
          <w:rFonts w:cs="Times New Roman"/>
        </w:rPr>
        <w:t>designing and implementing suitable tax systems, because they</w:t>
      </w:r>
      <w:r w:rsidR="001A4080" w:rsidRPr="00F14390">
        <w:rPr>
          <w:rFonts w:cs="Times New Roman"/>
        </w:rPr>
        <w:t xml:space="preserve"> have hard-to-tax sectors</w:t>
      </w:r>
      <w:r w:rsidR="003D3BAD" w:rsidRPr="00F14390">
        <w:rPr>
          <w:rFonts w:cs="Times New Roman"/>
        </w:rPr>
        <w:t>.</w:t>
      </w:r>
    </w:p>
    <w:p w14:paraId="610BDF6D" w14:textId="6DDBEB28" w:rsidR="00F0713E" w:rsidRPr="00F14390" w:rsidRDefault="00973FF6" w:rsidP="00F0713E">
      <w:pPr>
        <w:rPr>
          <w:rFonts w:cs="Times New Roman"/>
        </w:rPr>
      </w:pPr>
      <w:r w:rsidRPr="00F14390">
        <w:rPr>
          <w:rFonts w:cs="Times New Roman"/>
        </w:rPr>
        <w:t xml:space="preserve">The effect of domestic policy uncertainty </w:t>
      </w:r>
      <w:r w:rsidR="002F1EEA" w:rsidRPr="00F14390">
        <w:rPr>
          <w:rFonts w:cs="Times New Roman"/>
        </w:rPr>
        <w:t xml:space="preserve">on FDI </w:t>
      </w:r>
      <w:r w:rsidRPr="00F14390">
        <w:rPr>
          <w:rFonts w:cs="Times New Roman"/>
        </w:rPr>
        <w:t xml:space="preserve">has </w:t>
      </w:r>
      <w:r w:rsidR="002F1EEA" w:rsidRPr="00F14390">
        <w:rPr>
          <w:rFonts w:cs="Times New Roman"/>
        </w:rPr>
        <w:t xml:space="preserve">also been investigated, </w:t>
      </w:r>
      <w:r w:rsidR="00D914E8" w:rsidRPr="00F14390">
        <w:rPr>
          <w:rFonts w:cs="Times New Roman"/>
        </w:rPr>
        <w:t xml:space="preserve">using the bilateral structure </w:t>
      </w:r>
      <w:r w:rsidR="00547F78" w:rsidRPr="00F14390">
        <w:rPr>
          <w:rFonts w:cs="Times New Roman"/>
        </w:rPr>
        <w:t xml:space="preserve">of the OECD FDI data to control </w:t>
      </w:r>
      <w:r w:rsidR="00297690" w:rsidRPr="00F14390">
        <w:rPr>
          <w:rFonts w:cs="Times New Roman"/>
        </w:rPr>
        <w:t>for shocks affecting the economic conditions in both host and source countries</w:t>
      </w:r>
      <w:r w:rsidR="004C1A35" w:rsidRPr="00F14390">
        <w:rPr>
          <w:rFonts w:cs="Times New Roman"/>
        </w:rPr>
        <w:t xml:space="preserve">. The study </w:t>
      </w:r>
      <w:r w:rsidR="00C24D3E" w:rsidRPr="00F14390">
        <w:rPr>
          <w:rFonts w:cs="Times New Roman"/>
        </w:rPr>
        <w:t xml:space="preserve">concludes that </w:t>
      </w:r>
      <w:r w:rsidR="00B14EDE" w:rsidRPr="00F14390">
        <w:rPr>
          <w:rFonts w:cs="Times New Roman"/>
        </w:rPr>
        <w:t xml:space="preserve">higher policy uncertainty in </w:t>
      </w:r>
      <w:r w:rsidR="0015238D" w:rsidRPr="00F14390">
        <w:rPr>
          <w:rFonts w:cs="Times New Roman"/>
        </w:rPr>
        <w:t xml:space="preserve">the host country reduces FDI inflows </w:t>
      </w:r>
      <w:r w:rsidR="0015238D" w:rsidRPr="00F14390">
        <w:rPr>
          <w:rFonts w:cs="Times New Roman"/>
        </w:rPr>
        <w:fldChar w:fldCharType="begin"/>
      </w:r>
      <w:r w:rsidR="0015238D" w:rsidRPr="00F14390">
        <w:rPr>
          <w:rFonts w:cs="Times New Roman"/>
        </w:rPr>
        <w:instrText xml:space="preserve"> ADDIN ZOTERO_ITEM CSL_CITATION {"citationID":"DfvOfBgi","properties":{"formattedCitation":"(Choi {\\i{}et al.}, 2021)","plainCitation":"(Choi et al., 2021)","noteIndex":0},"citationItems":[{"id":174,"uris":["http://zotero.org/users/9070228/items/KBWZFTSU"],"itemData":{"id":174,"type":"article-journal","abstract":"While foreign direct investment (FDI) is known to be the most stable type of international capital flows, it may be particularly susceptible to heightened uncertainty because of its high fixed costs. We investigate the effect of domestic policy uncertainty on FDI inflows into 16 host countries using the OECD bilateral FDI panel data set and the economic policy uncertainty index from 1985 to 2013. The bilateral structure of the data enables us to disentangle pull factors of FDI from its push factors, thereby obtaining a cleaner causal identification of the higher domestic policy uncertainty effect. To alleviate remaining endogeneity concerns, we use the timing of \"exogenous\" elections as an instrument. We find that domestic policy uncertainty in a host country robustly reduces the FDI inflows, with the effect being larger in countries with less financial development.","container-title":"Review of International Economics","DOI":"10.1111/roie.12495","ISSN":"09657576","issue":"2","note":"publisher: Wiley-Blackwell","page":"195-227","source":"EBSCOhost","title":"Policy uncertainty and foreign direct investment","volume":"29","author":[{"family":"Choi","given":"Sangyup"},{"family":"Furceri","given":"Davide"},{"family":"Yoon","given":"Chansik"}],"issued":{"date-parts":[["2021",5]]}}}],"schema":"https://github.com/citation-style-language/schema/raw/master/csl-citation.json"} </w:instrText>
      </w:r>
      <w:r w:rsidR="0015238D" w:rsidRPr="00F14390">
        <w:rPr>
          <w:rFonts w:cs="Times New Roman"/>
        </w:rPr>
        <w:fldChar w:fldCharType="separate"/>
      </w:r>
      <w:r w:rsidR="0015238D" w:rsidRPr="00F14390">
        <w:rPr>
          <w:rFonts w:cs="Times New Roman"/>
          <w:szCs w:val="24"/>
        </w:rPr>
        <w:t xml:space="preserve">(Choi </w:t>
      </w:r>
      <w:r w:rsidR="0015238D" w:rsidRPr="00F14390">
        <w:rPr>
          <w:rFonts w:cs="Times New Roman"/>
          <w:i/>
          <w:iCs/>
          <w:szCs w:val="24"/>
        </w:rPr>
        <w:t>et al.</w:t>
      </w:r>
      <w:r w:rsidR="0015238D" w:rsidRPr="00F14390">
        <w:rPr>
          <w:rFonts w:cs="Times New Roman"/>
          <w:szCs w:val="24"/>
        </w:rPr>
        <w:t>, 2021)</w:t>
      </w:r>
      <w:r w:rsidR="0015238D" w:rsidRPr="00F14390">
        <w:rPr>
          <w:rFonts w:cs="Times New Roman"/>
        </w:rPr>
        <w:fldChar w:fldCharType="end"/>
      </w:r>
      <w:r w:rsidR="00AE0F5E" w:rsidRPr="00F14390">
        <w:rPr>
          <w:rFonts w:cs="Times New Roman"/>
        </w:rPr>
        <w:t>.</w:t>
      </w:r>
      <w:r w:rsidR="00517A41" w:rsidRPr="00F14390">
        <w:rPr>
          <w:rFonts w:cs="Times New Roman"/>
        </w:rPr>
        <w:t xml:space="preserve"> </w:t>
      </w:r>
      <w:r w:rsidR="00F0713E" w:rsidRPr="00F14390">
        <w:rPr>
          <w:rFonts w:cs="Times New Roman"/>
        </w:rPr>
        <w:t>It is understood that theoretically the intention of a government is to get as much benefit as possible from tax policy, which would appear to be the most important source of income. Nonetheless, the situation might also depend on other factors</w:t>
      </w:r>
      <w:r w:rsidR="002D023F" w:rsidRPr="00F14390">
        <w:rPr>
          <w:rFonts w:cs="Times New Roman"/>
        </w:rPr>
        <w:t xml:space="preserve">, as it will be </w:t>
      </w:r>
      <w:r w:rsidR="006454BC" w:rsidRPr="00F14390">
        <w:rPr>
          <w:rFonts w:cs="Times New Roman"/>
        </w:rPr>
        <w:t>reviewed later.</w:t>
      </w:r>
    </w:p>
    <w:p w14:paraId="01A7DF86" w14:textId="5F42D3EC" w:rsidR="00A65485" w:rsidRPr="00F14390" w:rsidRDefault="0076786E" w:rsidP="00B748BF">
      <w:pPr>
        <w:rPr>
          <w:rFonts w:cs="Times New Roman"/>
        </w:rPr>
      </w:pPr>
      <w:r w:rsidRPr="00F14390">
        <w:rPr>
          <w:rFonts w:cs="Times New Roman"/>
        </w:rPr>
        <w:t>In the case of Tax Policy in Ireland</w:t>
      </w:r>
      <w:r w:rsidR="00D52BC2" w:rsidRPr="00F14390">
        <w:rPr>
          <w:rFonts w:cs="Times New Roman"/>
        </w:rPr>
        <w:t xml:space="preserve">, it has been argued that </w:t>
      </w:r>
      <w:r w:rsidR="00EC6CD7" w:rsidRPr="00F14390">
        <w:rPr>
          <w:rFonts w:cs="Times New Roman"/>
        </w:rPr>
        <w:t xml:space="preserve">there has been an increasing emphasis </w:t>
      </w:r>
      <w:r w:rsidR="00A91ECE" w:rsidRPr="00F14390">
        <w:rPr>
          <w:rFonts w:cs="Times New Roman"/>
        </w:rPr>
        <w:t xml:space="preserve">on the need for taxation policy to be based on </w:t>
      </w:r>
      <w:r w:rsidR="00566A70" w:rsidRPr="00F14390">
        <w:rPr>
          <w:rFonts w:cs="Times New Roman"/>
        </w:rPr>
        <w:t>stronger evidence base</w:t>
      </w:r>
      <w:r w:rsidR="004B7168" w:rsidRPr="00F14390">
        <w:rPr>
          <w:rFonts w:cs="Times New Roman"/>
        </w:rPr>
        <w:t xml:space="preserve">. While other factors </w:t>
      </w:r>
      <w:r w:rsidR="00EB7B05" w:rsidRPr="00F14390">
        <w:rPr>
          <w:rFonts w:cs="Times New Roman"/>
        </w:rPr>
        <w:t>influence</w:t>
      </w:r>
      <w:r w:rsidR="004B7168" w:rsidRPr="00F14390">
        <w:rPr>
          <w:rFonts w:cs="Times New Roman"/>
        </w:rPr>
        <w:t xml:space="preserve"> decision making in tax, </w:t>
      </w:r>
      <w:r w:rsidR="00061E77" w:rsidRPr="00F14390">
        <w:rPr>
          <w:rFonts w:cs="Times New Roman"/>
        </w:rPr>
        <w:t xml:space="preserve">there is a great value and usefulness of </w:t>
      </w:r>
      <w:r w:rsidR="003900C2" w:rsidRPr="00F14390">
        <w:rPr>
          <w:rFonts w:cs="Times New Roman"/>
        </w:rPr>
        <w:t>research evidence</w:t>
      </w:r>
      <w:r w:rsidR="00CF2165" w:rsidRPr="00F14390">
        <w:rPr>
          <w:rFonts w:cs="Times New Roman"/>
        </w:rPr>
        <w:t xml:space="preserve"> and</w:t>
      </w:r>
      <w:r w:rsidR="00A56567" w:rsidRPr="00F14390">
        <w:rPr>
          <w:rFonts w:cs="Times New Roman"/>
        </w:rPr>
        <w:t xml:space="preserve"> </w:t>
      </w:r>
      <w:r w:rsidR="00EB64A1" w:rsidRPr="00F14390">
        <w:rPr>
          <w:rFonts w:cs="Times New Roman"/>
        </w:rPr>
        <w:t>an increase in the volume of tax expenditure evaluation</w:t>
      </w:r>
      <w:r w:rsidR="00CF2165" w:rsidRPr="00F14390">
        <w:rPr>
          <w:rFonts w:cs="Times New Roman"/>
        </w:rPr>
        <w:t xml:space="preserve"> in the policy process</w:t>
      </w:r>
      <w:r w:rsidR="005B2398" w:rsidRPr="00F14390">
        <w:rPr>
          <w:rFonts w:cs="Times New Roman"/>
        </w:rPr>
        <w:t xml:space="preserve"> </w:t>
      </w:r>
      <w:r w:rsidR="00BE420A" w:rsidRPr="00F14390">
        <w:rPr>
          <w:rFonts w:cs="Times New Roman"/>
        </w:rPr>
        <w:fldChar w:fldCharType="begin"/>
      </w:r>
      <w:r w:rsidR="00BE420A" w:rsidRPr="00F14390">
        <w:rPr>
          <w:rFonts w:cs="Times New Roman"/>
        </w:rPr>
        <w:instrText xml:space="preserve"> ADDIN ZOTERO_ITEM CSL_CITATION {"citationID":"VOKxF4wD","properties":{"formattedCitation":"(Tobin and O\\uc0\\u8217{}Brien, 2016)","plainCitation":"(Tobin and O’Brien, 2016)","noteIndex":0},"citationItems":[{"id":131,"uris":["http://zotero.org/users/9070228/items/73PAXL6N"],"itemData":{"id":131,"type":"book","call-number":"343.04","edition":"1st edition","event-place":"Dublin","ISBN":"978-1-84260-440-3","number-of-pages":"329","publisher":"Irish Tax Institute","publisher-place":"Dublin","source":"Library Catalog (Koha)","title":"Irish tax policy in perspective","editor":[{"family":"Tobin","given":"Gary"},{"family":"O'Brien","given":"Cora"}],"issued":{"date-parts":[["2016"]]}}}],"schema":"https://github.com/citation-style-language/schema/raw/master/csl-citation.json"} </w:instrText>
      </w:r>
      <w:r w:rsidR="00BE420A" w:rsidRPr="00F14390">
        <w:rPr>
          <w:rFonts w:cs="Times New Roman"/>
        </w:rPr>
        <w:fldChar w:fldCharType="separate"/>
      </w:r>
      <w:r w:rsidR="00BE420A" w:rsidRPr="00F14390">
        <w:rPr>
          <w:rFonts w:cs="Times New Roman"/>
          <w:szCs w:val="24"/>
        </w:rPr>
        <w:t>(Tobin and O’Brien, 2016)</w:t>
      </w:r>
      <w:r w:rsidR="00BE420A" w:rsidRPr="00F14390">
        <w:rPr>
          <w:rFonts w:cs="Times New Roman"/>
        </w:rPr>
        <w:fldChar w:fldCharType="end"/>
      </w:r>
      <w:r w:rsidR="00BE420A" w:rsidRPr="00F14390">
        <w:rPr>
          <w:rFonts w:cs="Times New Roman"/>
        </w:rPr>
        <w:t>.</w:t>
      </w:r>
      <w:r w:rsidR="00A2414E" w:rsidRPr="00F14390">
        <w:rPr>
          <w:rFonts w:cs="Times New Roman"/>
        </w:rPr>
        <w:t xml:space="preserve"> </w:t>
      </w:r>
      <w:r w:rsidR="00310C04" w:rsidRPr="00F14390">
        <w:rPr>
          <w:rFonts w:cs="Times New Roman"/>
        </w:rPr>
        <w:t>Th</w:t>
      </w:r>
      <w:r w:rsidR="004243B9" w:rsidRPr="00F14390">
        <w:rPr>
          <w:rFonts w:cs="Times New Roman"/>
        </w:rPr>
        <w:t>is demonstrates that the</w:t>
      </w:r>
      <w:r w:rsidR="00310C04" w:rsidRPr="00F14390">
        <w:rPr>
          <w:rFonts w:cs="Times New Roman"/>
        </w:rPr>
        <w:t xml:space="preserve"> need of basing tax policy on previous evidence </w:t>
      </w:r>
      <w:r w:rsidR="008C07E9" w:rsidRPr="00F14390">
        <w:rPr>
          <w:rFonts w:cs="Times New Roman"/>
        </w:rPr>
        <w:t>is inevitable</w:t>
      </w:r>
      <w:r w:rsidR="00CB4786" w:rsidRPr="00F14390">
        <w:rPr>
          <w:rFonts w:cs="Times New Roman"/>
        </w:rPr>
        <w:t xml:space="preserve"> in order to move forward towards better policy making and achieve the goal of contributing </w:t>
      </w:r>
      <w:r w:rsidR="006D63EF" w:rsidRPr="00F14390">
        <w:rPr>
          <w:rFonts w:cs="Times New Roman"/>
        </w:rPr>
        <w:t xml:space="preserve">to the development of a country. </w:t>
      </w:r>
      <w:r w:rsidR="008364B0" w:rsidRPr="00F14390">
        <w:rPr>
          <w:rFonts w:cs="Times New Roman"/>
        </w:rPr>
        <w:t>Ireland is a clear example of how resear</w:t>
      </w:r>
      <w:r w:rsidR="00067A9B" w:rsidRPr="00F14390">
        <w:rPr>
          <w:rFonts w:cs="Times New Roman"/>
        </w:rPr>
        <w:t xml:space="preserve">ch gave them the </w:t>
      </w:r>
      <w:r w:rsidR="00AD6B1E" w:rsidRPr="00F14390">
        <w:rPr>
          <w:rFonts w:cs="Times New Roman"/>
        </w:rPr>
        <w:t xml:space="preserve">necessary information to build </w:t>
      </w:r>
      <w:r w:rsidR="00E031C1" w:rsidRPr="00F14390">
        <w:rPr>
          <w:rFonts w:cs="Times New Roman"/>
        </w:rPr>
        <w:t>tax policy aiming to attract FDI</w:t>
      </w:r>
      <w:r w:rsidR="0036582B" w:rsidRPr="00F14390">
        <w:rPr>
          <w:rFonts w:cs="Times New Roman"/>
        </w:rPr>
        <w:t>, however, the question is</w:t>
      </w:r>
      <w:r w:rsidR="0018611A" w:rsidRPr="00F14390">
        <w:rPr>
          <w:rFonts w:cs="Times New Roman"/>
        </w:rPr>
        <w:t xml:space="preserve"> </w:t>
      </w:r>
      <w:r w:rsidR="003041C0">
        <w:rPr>
          <w:rFonts w:cs="Times New Roman"/>
        </w:rPr>
        <w:t>why</w:t>
      </w:r>
      <w:r w:rsidR="0018611A" w:rsidRPr="00F14390">
        <w:rPr>
          <w:rFonts w:cs="Times New Roman"/>
        </w:rPr>
        <w:t xml:space="preserve"> does corporate tax rate really contributes to this </w:t>
      </w:r>
      <w:r w:rsidR="00BE6F17" w:rsidRPr="00F14390">
        <w:rPr>
          <w:rFonts w:cs="Times New Roman"/>
        </w:rPr>
        <w:t xml:space="preserve">purpose? </w:t>
      </w:r>
      <w:r w:rsidR="00C40638" w:rsidRPr="00F14390">
        <w:rPr>
          <w:rFonts w:cs="Times New Roman"/>
        </w:rPr>
        <w:t xml:space="preserve">The fact that </w:t>
      </w:r>
      <w:r w:rsidR="00831283" w:rsidRPr="00F14390">
        <w:rPr>
          <w:rFonts w:cs="Times New Roman"/>
        </w:rPr>
        <w:t>the tax rate</w:t>
      </w:r>
      <w:r w:rsidR="00C40638" w:rsidRPr="00F14390">
        <w:rPr>
          <w:rFonts w:cs="Times New Roman"/>
        </w:rPr>
        <w:t xml:space="preserve"> will change in the near future</w:t>
      </w:r>
      <w:r w:rsidR="00831283" w:rsidRPr="00F14390">
        <w:rPr>
          <w:rFonts w:cs="Times New Roman"/>
        </w:rPr>
        <w:t>, would lead someone to think Ireland</w:t>
      </w:r>
      <w:r w:rsidR="00E51E3E" w:rsidRPr="00F14390">
        <w:rPr>
          <w:rFonts w:cs="Times New Roman"/>
        </w:rPr>
        <w:t>’s FDI may be in risk of falling, so the</w:t>
      </w:r>
      <w:r w:rsidR="00FA2BC1" w:rsidRPr="00F14390">
        <w:rPr>
          <w:rFonts w:cs="Times New Roman"/>
        </w:rPr>
        <w:t xml:space="preserve">re is an important </w:t>
      </w:r>
      <w:r w:rsidR="002F604F" w:rsidRPr="00F14390">
        <w:rPr>
          <w:rFonts w:cs="Times New Roman"/>
        </w:rPr>
        <w:t xml:space="preserve">need of understanding what other factors are contributing to </w:t>
      </w:r>
      <w:r w:rsidR="0044616F">
        <w:rPr>
          <w:rFonts w:cs="Times New Roman"/>
        </w:rPr>
        <w:t>‘</w:t>
      </w:r>
      <w:r w:rsidR="002F604F" w:rsidRPr="00F14390">
        <w:rPr>
          <w:rFonts w:cs="Times New Roman"/>
        </w:rPr>
        <w:t>prevent this fall</w:t>
      </w:r>
      <w:r w:rsidR="0044616F">
        <w:rPr>
          <w:rFonts w:cs="Times New Roman"/>
        </w:rPr>
        <w:t>’</w:t>
      </w:r>
      <w:r w:rsidR="00CE70E4" w:rsidRPr="00F14390">
        <w:rPr>
          <w:rFonts w:cs="Times New Roman"/>
        </w:rPr>
        <w:t>.</w:t>
      </w:r>
    </w:p>
    <w:p w14:paraId="24C54020" w14:textId="562BE9BF" w:rsidR="000032E7" w:rsidRPr="00F14390" w:rsidRDefault="000B125C" w:rsidP="005E3B5E">
      <w:pPr>
        <w:pStyle w:val="Heading2"/>
        <w:numPr>
          <w:ilvl w:val="1"/>
          <w:numId w:val="1"/>
        </w:numPr>
        <w:ind w:left="851" w:hanging="851"/>
        <w:rPr>
          <w:rFonts w:cs="Times New Roman"/>
        </w:rPr>
      </w:pPr>
      <w:bookmarkStart w:id="23" w:name="_Ref131510953"/>
      <w:bookmarkStart w:id="24" w:name="_Toc136457467"/>
      <w:r w:rsidRPr="00F14390">
        <w:rPr>
          <w:rFonts w:cs="Times New Roman"/>
        </w:rPr>
        <w:t xml:space="preserve">Corporation Tax and </w:t>
      </w:r>
      <w:r w:rsidR="000032E7" w:rsidRPr="00F14390">
        <w:rPr>
          <w:rFonts w:cs="Times New Roman"/>
        </w:rPr>
        <w:t>Foreign Direct Investment</w:t>
      </w:r>
      <w:bookmarkEnd w:id="23"/>
      <w:bookmarkEnd w:id="24"/>
    </w:p>
    <w:p w14:paraId="19EFFCF9" w14:textId="7DA262C2" w:rsidR="005C16C2" w:rsidRPr="00F14390" w:rsidRDefault="00E219F6" w:rsidP="00296E72">
      <w:r w:rsidRPr="00F14390">
        <w:t xml:space="preserve">Lawless et al. </w:t>
      </w:r>
      <w:r w:rsidR="009C2110" w:rsidRPr="00F14390">
        <w:fldChar w:fldCharType="begin"/>
      </w:r>
      <w:r w:rsidR="00D403BA" w:rsidRPr="00F14390">
        <w:instrText xml:space="preserve"> ADDIN ZOTERO_ITEM CSL_CITATION {"citationID":"QwPTtHHC","properties":{"formattedCitation":"(Lawless {\\i{}et al.}, 2018)","plainCitation":"(Lawless et al., 2018)","dontUpdate":true,"noteIndex":0},"citationItems":[{"id":53,"uris":["http://zotero.org/users/9070228/items/VX55FCAR"],"itemData":{"id":53,"type":"article-journal","abstract":"This article examines the effects of corporate tax on these location decisions of newly established multinational subsidiaries across 26 European countries over an 8-year period. We contribute to the existing literature by examining the effects of a non-linear response of firm location decisions to changes in the tax rate. We also show that there are large variations in the sensitivity to tax rates across sectors and firm size groups. In particular, financial sector firms are more than twice as sensitive to changes in corporation tax rates relative to other sectors. Our baseline result is a finding that a 1% increase in the statutory or policy rate of corporation tax would lead to a reduction in the conditional location probability of 0.68%. Using the effective average tax rate, the marginal effect implies a reduction in the location probability of 1.15% following a 1% increase in the tax rate. Although overall tax has the expected negative effect on location probability, the marginal effect of an increase is lower at higher rates of tax.","container-title":"Applied Economics","DOI":"10.1080/00036846.2017.1412078","ISSN":"00036846","issue":"26","note":"publisher: Routledge","page":"2920-2931","source":"EBSCOhost","title":"Corporate tax and location choice for multinational firms","volume":"50","author":[{"family":"Lawless","given":"Martina"},{"family":"McCoy","given":"Daire"},{"family":"Morgenroth","given":"Edgar L. W."},{"family":"O”Toole","given":"Conor M."}],"issued":{"date-parts":[["2018",6]]}}}],"schema":"https://github.com/citation-style-language/schema/raw/master/csl-citation.json"} </w:instrText>
      </w:r>
      <w:r w:rsidR="009C2110" w:rsidRPr="00F14390">
        <w:fldChar w:fldCharType="separate"/>
      </w:r>
      <w:r w:rsidR="009C2110" w:rsidRPr="00F14390">
        <w:rPr>
          <w:rFonts w:cs="Times New Roman"/>
          <w:szCs w:val="24"/>
        </w:rPr>
        <w:t>(2018)</w:t>
      </w:r>
      <w:r w:rsidR="009C2110" w:rsidRPr="00F14390">
        <w:fldChar w:fldCharType="end"/>
      </w:r>
      <w:r w:rsidRPr="00F14390">
        <w:t xml:space="preserve"> </w:t>
      </w:r>
      <w:r w:rsidR="00366122" w:rsidRPr="00F14390">
        <w:t>are surely right about</w:t>
      </w:r>
      <w:r w:rsidR="003968FC" w:rsidRPr="00F14390">
        <w:t xml:space="preserve"> companies facing many decisions when </w:t>
      </w:r>
      <w:r w:rsidR="005612F8" w:rsidRPr="00F14390">
        <w:t>internationalising their operations</w:t>
      </w:r>
      <w:r w:rsidR="00004C25" w:rsidRPr="00F14390">
        <w:t xml:space="preserve">, like </w:t>
      </w:r>
      <w:r w:rsidR="005A4FC9" w:rsidRPr="00F14390">
        <w:t xml:space="preserve">whether or not to export or </w:t>
      </w:r>
      <w:r w:rsidR="00DF4DDE" w:rsidRPr="00F14390">
        <w:t xml:space="preserve">locate a plant abroad, </w:t>
      </w:r>
      <w:r w:rsidR="007B765D" w:rsidRPr="00F14390">
        <w:t xml:space="preserve">where to locate an affiliate if FDI is the chosen method of globalisation, and </w:t>
      </w:r>
      <w:r w:rsidR="00A70C8D" w:rsidRPr="00F14390">
        <w:t>determining the volume of investment once the destination is chosen</w:t>
      </w:r>
      <w:r w:rsidR="001056B3" w:rsidRPr="00F14390">
        <w:t>.</w:t>
      </w:r>
      <w:r w:rsidR="00522B41" w:rsidRPr="00F14390">
        <w:t xml:space="preserve"> It is important to diffe</w:t>
      </w:r>
      <w:r w:rsidR="00F7330B" w:rsidRPr="00F14390">
        <w:t>rentiate the impact on</w:t>
      </w:r>
      <w:r w:rsidR="00C524ED" w:rsidRPr="00F14390">
        <w:t xml:space="preserve"> FDI </w:t>
      </w:r>
      <w:r w:rsidR="006F6E50" w:rsidRPr="00F14390">
        <w:t>by</w:t>
      </w:r>
      <w:r w:rsidR="00F7330B" w:rsidRPr="00F14390">
        <w:t xml:space="preserve"> t</w:t>
      </w:r>
      <w:r w:rsidR="0085097D" w:rsidRPr="00F14390">
        <w:t>hree</w:t>
      </w:r>
      <w:r w:rsidR="00F7330B" w:rsidRPr="00F14390">
        <w:t xml:space="preserve"> separate aspects: </w:t>
      </w:r>
      <w:r w:rsidR="007329D1" w:rsidRPr="00F14390">
        <w:t xml:space="preserve">lower entry of </w:t>
      </w:r>
      <w:r w:rsidR="00F7330B" w:rsidRPr="00F14390">
        <w:t xml:space="preserve">FDI </w:t>
      </w:r>
      <w:r w:rsidR="007329D1" w:rsidRPr="00F14390">
        <w:t>(</w:t>
      </w:r>
      <w:r w:rsidR="00F7330B" w:rsidRPr="00F14390">
        <w:t>inflows</w:t>
      </w:r>
      <w:r w:rsidR="007329D1" w:rsidRPr="00F14390">
        <w:t>)</w:t>
      </w:r>
      <w:r w:rsidR="0085097D" w:rsidRPr="00F14390">
        <w:t>,</w:t>
      </w:r>
      <w:r w:rsidR="00F7330B" w:rsidRPr="00F14390">
        <w:t xml:space="preserve"> </w:t>
      </w:r>
      <w:r w:rsidR="007329D1" w:rsidRPr="00F14390">
        <w:t xml:space="preserve">higher exit of </w:t>
      </w:r>
      <w:r w:rsidR="00F7330B" w:rsidRPr="00F14390">
        <w:t xml:space="preserve">FDI </w:t>
      </w:r>
      <w:r w:rsidR="007329D1" w:rsidRPr="00F14390">
        <w:t>(</w:t>
      </w:r>
      <w:r w:rsidR="00033283" w:rsidRPr="00F14390">
        <w:t>outflows</w:t>
      </w:r>
      <w:r w:rsidR="007329D1" w:rsidRPr="00F14390">
        <w:t xml:space="preserve">) and </w:t>
      </w:r>
      <w:r w:rsidR="001369B1" w:rsidRPr="00F14390">
        <w:t xml:space="preserve">downsize of existing </w:t>
      </w:r>
      <w:r w:rsidR="001F5457" w:rsidRPr="00F14390">
        <w:t>operations.</w:t>
      </w:r>
      <w:r w:rsidR="001056B3" w:rsidRPr="00F14390">
        <w:t xml:space="preserve"> </w:t>
      </w:r>
      <w:r w:rsidR="00772E0F" w:rsidRPr="00F14390">
        <w:t>Th</w:t>
      </w:r>
      <w:r w:rsidR="00E63F90" w:rsidRPr="00F14390">
        <w:t xml:space="preserve">is research focuses on </w:t>
      </w:r>
      <w:r w:rsidR="00743252" w:rsidRPr="00F14390">
        <w:t xml:space="preserve">finding the reasons that </w:t>
      </w:r>
      <w:r w:rsidR="00985023" w:rsidRPr="00F14390">
        <w:t xml:space="preserve">attracted FDI inflows to Ireland and </w:t>
      </w:r>
      <w:r w:rsidR="0058690D" w:rsidRPr="00F14390">
        <w:t>whether they are also preventing</w:t>
      </w:r>
      <w:r w:rsidR="0049423F" w:rsidRPr="00F14390">
        <w:t xml:space="preserve"> </w:t>
      </w:r>
      <w:r w:rsidR="00F45B8D" w:rsidRPr="00F14390">
        <w:t xml:space="preserve">consequent </w:t>
      </w:r>
      <w:r w:rsidR="00E63F90" w:rsidRPr="00F14390">
        <w:t xml:space="preserve">FDI </w:t>
      </w:r>
      <w:r w:rsidR="0049423F" w:rsidRPr="00F14390">
        <w:t xml:space="preserve">outflows </w:t>
      </w:r>
      <w:r w:rsidR="00F45B8D" w:rsidRPr="00F14390">
        <w:t>from the country</w:t>
      </w:r>
      <w:r w:rsidR="00944513" w:rsidRPr="00F14390">
        <w:t xml:space="preserve">. </w:t>
      </w:r>
    </w:p>
    <w:p w14:paraId="6C365E75" w14:textId="1ED2C612" w:rsidR="008A75BC" w:rsidRPr="00F14390" w:rsidRDefault="00296E72" w:rsidP="00296E72">
      <w:r w:rsidRPr="00F14390">
        <w:lastRenderedPageBreak/>
        <w:t xml:space="preserve">Several articles have tried to find out whether FDI is affected by </w:t>
      </w:r>
      <w:r w:rsidR="00C14C0E" w:rsidRPr="00F14390">
        <w:t>C</w:t>
      </w:r>
      <w:r w:rsidRPr="00F14390">
        <w:t>orporat</w:t>
      </w:r>
      <w:r w:rsidR="00C14C0E" w:rsidRPr="00F14390">
        <w:t>ion</w:t>
      </w:r>
      <w:r w:rsidRPr="00F14390">
        <w:t xml:space="preserve"> </w:t>
      </w:r>
      <w:r w:rsidR="00C14C0E" w:rsidRPr="00F14390">
        <w:t>T</w:t>
      </w:r>
      <w:r w:rsidRPr="00F14390">
        <w:t>ax rate</w:t>
      </w:r>
      <w:r w:rsidR="00756988" w:rsidRPr="00F14390">
        <w:t>, and</w:t>
      </w:r>
      <w:r w:rsidR="006731A2" w:rsidRPr="00F14390">
        <w:t xml:space="preserve"> what </w:t>
      </w:r>
      <w:r w:rsidR="00B633AB" w:rsidRPr="00F14390">
        <w:t xml:space="preserve">is </w:t>
      </w:r>
      <w:r w:rsidR="006731A2" w:rsidRPr="00F14390">
        <w:t>the level of impact</w:t>
      </w:r>
      <w:r w:rsidR="00B633AB" w:rsidRPr="00F14390">
        <w:t xml:space="preserve"> </w:t>
      </w:r>
      <w:r w:rsidR="00C562D4" w:rsidRPr="00F14390">
        <w:t>it has over FDI</w:t>
      </w:r>
      <w:r w:rsidRPr="00F14390">
        <w:t xml:space="preserve">. </w:t>
      </w:r>
      <w:r w:rsidR="00F95331" w:rsidRPr="00F14390">
        <w:t>In those</w:t>
      </w:r>
      <w:r w:rsidR="00403A27" w:rsidRPr="00F14390">
        <w:t xml:space="preserve"> different attempts to measure how corporate tax affects the investment decision</w:t>
      </w:r>
      <w:r w:rsidR="00390349" w:rsidRPr="00F14390">
        <w:t>,</w:t>
      </w:r>
      <w:r w:rsidR="00403A27" w:rsidRPr="00F14390">
        <w:t xml:space="preserve"> </w:t>
      </w:r>
      <w:r w:rsidR="00390349" w:rsidRPr="00F14390">
        <w:t>m</w:t>
      </w:r>
      <w:r w:rsidRPr="00F14390">
        <w:t xml:space="preserve">ost </w:t>
      </w:r>
      <w:r w:rsidR="006731A2" w:rsidRPr="00F14390">
        <w:t>authors</w:t>
      </w:r>
      <w:r w:rsidRPr="00F14390">
        <w:t xml:space="preserve"> acknowledge that the research of the relationship between these two factors provides mixed results. </w:t>
      </w:r>
    </w:p>
    <w:p w14:paraId="5EAF794F" w14:textId="77777777" w:rsidR="00D511D1" w:rsidRPr="00F14390" w:rsidRDefault="0056093E" w:rsidP="00296E72">
      <w:r w:rsidRPr="00F14390">
        <w:t>On one hand, t</w:t>
      </w:r>
      <w:r w:rsidR="00296E72" w:rsidRPr="00F14390">
        <w:t xml:space="preserve">heory suggests that taxes </w:t>
      </w:r>
      <w:r w:rsidR="00B926F6" w:rsidRPr="00F14390">
        <w:t xml:space="preserve">should </w:t>
      </w:r>
      <w:r w:rsidR="00296E72" w:rsidRPr="00F14390">
        <w:t>have a negative impact on investment location</w:t>
      </w:r>
      <w:r w:rsidR="00261D39" w:rsidRPr="00F14390">
        <w:t xml:space="preserve">, </w:t>
      </w:r>
      <w:r w:rsidR="00C95867" w:rsidRPr="00F14390">
        <w:t xml:space="preserve">unless they represent a package that includes </w:t>
      </w:r>
      <w:r w:rsidR="00863CBF" w:rsidRPr="00F14390">
        <w:t xml:space="preserve">greater amounts of public goods and services that </w:t>
      </w:r>
      <w:r w:rsidR="00AF18C0" w:rsidRPr="00F14390">
        <w:t>benefit investment</w:t>
      </w:r>
      <w:r w:rsidR="00296E72" w:rsidRPr="00F14390">
        <w:t xml:space="preserve"> </w:t>
      </w:r>
      <w:r w:rsidR="00296E72" w:rsidRPr="00F14390">
        <w:fldChar w:fldCharType="begin"/>
      </w:r>
      <w:r w:rsidR="00296E72" w:rsidRPr="00F14390">
        <w:instrText xml:space="preserve"> ADDIN ZOTERO_ITEM CSL_CITATION {"citationID":"l60y1FP5","properties":{"formattedCitation":"(Agostini, 2007)","plainCitation":"(Agostini, 2007)","noteIndex":0},"citationItems":[{"id":57,"uris":["http://zotero.org/users/9070228/items/R9WIP9A8"],"itemData":{"id":57,"type":"article-journal","abstract":"This article examines the effects of state corporate income taxes on the location of foreign direct investment in the United States, taking into account the endogeneity of taxes and the outside options of investors. States have a set of characteristics that influence investors' decisions; some of them are not observable by a researcher, but states may take them into account when they set taxes. States also can act strategically with respect to other states when setting taxes. Both behaviors bias the estimated tax effects because they create correlation between the error term and the tax rate. I adapt a discrete-choice model of differentiated products to estimate the tax effects. This approach allows me both to control for the outside options of investors and to use instrumental variables to solve the problem of tax endogeneity. I find the tax elasticity to be consistently about ?1.","container-title":"Public Finance Review","DOI":"10.1177/1091142106292491","ISSN":"1091-1421","issue":"3","journalAbbreviation":"Public Finance Review","note":"publisher: SAGE Publications Inc","page":"335-360","source":"SAGE Journals","title":"The Impact of State Corporate Taxes on FDI Location","volume":"35","author":[{"family":"Agostini","given":"Claudio A."}],"issued":{"date-parts":[["2007",5,1]]}}}],"schema":"https://github.com/citation-style-language/schema/raw/master/csl-citation.json"} </w:instrText>
      </w:r>
      <w:r w:rsidR="00296E72" w:rsidRPr="00F14390">
        <w:fldChar w:fldCharType="separate"/>
      </w:r>
      <w:r w:rsidR="00296E72" w:rsidRPr="00F14390">
        <w:rPr>
          <w:rFonts w:ascii="Calibri" w:hAnsi="Calibri" w:cs="Calibri"/>
        </w:rPr>
        <w:t>(Agostini, 2007)</w:t>
      </w:r>
      <w:r w:rsidR="00296E72" w:rsidRPr="00F14390">
        <w:fldChar w:fldCharType="end"/>
      </w:r>
      <w:r w:rsidR="00AF18C0" w:rsidRPr="00F14390">
        <w:t xml:space="preserve">. </w:t>
      </w:r>
    </w:p>
    <w:p w14:paraId="07B4866E" w14:textId="77777777" w:rsidR="0048629F" w:rsidRPr="00F14390" w:rsidRDefault="00AF18C0" w:rsidP="00296E72">
      <w:r w:rsidRPr="00F14390">
        <w:t xml:space="preserve">On the </w:t>
      </w:r>
      <w:r w:rsidR="00C73E8D" w:rsidRPr="00F14390">
        <w:t xml:space="preserve">other hand, </w:t>
      </w:r>
      <w:r w:rsidR="00296E72" w:rsidRPr="00F14390">
        <w:t xml:space="preserve">empirical </w:t>
      </w:r>
      <w:r w:rsidR="009459CF" w:rsidRPr="00F14390">
        <w:t xml:space="preserve">literature </w:t>
      </w:r>
      <w:r w:rsidR="00A02141" w:rsidRPr="00F14390">
        <w:t xml:space="preserve">shows different results from the use of different </w:t>
      </w:r>
      <w:r w:rsidR="007B06C4" w:rsidRPr="00F14390">
        <w:t xml:space="preserve">parameters to conduct the research. </w:t>
      </w:r>
      <w:r w:rsidR="00050F25" w:rsidRPr="00F14390">
        <w:t xml:space="preserve">Recent studies have been mostly empirical, </w:t>
      </w:r>
      <w:r w:rsidR="00CA4081" w:rsidRPr="00F14390">
        <w:t>and based on vari</w:t>
      </w:r>
      <w:r w:rsidR="0004749A" w:rsidRPr="00F14390">
        <w:t>a</w:t>
      </w:r>
      <w:r w:rsidR="00CA4081" w:rsidRPr="00F14390">
        <w:t xml:space="preserve">tions of tax rate </w:t>
      </w:r>
      <w:r w:rsidR="0004749A" w:rsidRPr="00F14390">
        <w:t xml:space="preserve">and the inclusion of different factors that </w:t>
      </w:r>
      <w:r w:rsidR="00C43BA4" w:rsidRPr="00F14390">
        <w:t xml:space="preserve">authors </w:t>
      </w:r>
      <w:r w:rsidR="009B015A" w:rsidRPr="00F14390">
        <w:t>believe</w:t>
      </w:r>
      <w:r w:rsidR="00C43BA4" w:rsidRPr="00F14390">
        <w:t xml:space="preserve"> should be included while assessing the relationship between corporate tax rate and </w:t>
      </w:r>
      <w:r w:rsidR="007B6A11" w:rsidRPr="00F14390">
        <w:t>FDI</w:t>
      </w:r>
      <w:r w:rsidR="009B015A" w:rsidRPr="00F14390">
        <w:t xml:space="preserve"> to provide more robust results</w:t>
      </w:r>
      <w:r w:rsidR="007549C7" w:rsidRPr="00F14390">
        <w:t xml:space="preserve">, </w:t>
      </w:r>
      <w:r w:rsidR="00BA1B32" w:rsidRPr="00F14390">
        <w:t>trying to find out</w:t>
      </w:r>
      <w:r w:rsidR="00995225" w:rsidRPr="00F14390">
        <w:t xml:space="preserve"> what</w:t>
      </w:r>
      <w:r w:rsidR="007549C7" w:rsidRPr="00F14390">
        <w:t xml:space="preserve"> studies </w:t>
      </w:r>
      <w:r w:rsidR="00995225" w:rsidRPr="00F14390">
        <w:t>are missing when they</w:t>
      </w:r>
      <w:r w:rsidR="007549C7" w:rsidRPr="00F14390">
        <w:t xml:space="preserve"> find no </w:t>
      </w:r>
      <w:r w:rsidR="00A55C2F" w:rsidRPr="00F14390">
        <w:t xml:space="preserve">relationship between corporate tax and FDI </w:t>
      </w:r>
      <w:r w:rsidR="00C80C6F" w:rsidRPr="00F14390">
        <w:t>in contrast to</w:t>
      </w:r>
      <w:r w:rsidR="00B836DD" w:rsidRPr="00F14390">
        <w:t xml:space="preserve"> </w:t>
      </w:r>
      <w:r w:rsidR="00FC15CA" w:rsidRPr="00F14390">
        <w:t>theor</w:t>
      </w:r>
      <w:r w:rsidR="00C80C6F" w:rsidRPr="00F14390">
        <w:t>y</w:t>
      </w:r>
      <w:r w:rsidR="007B6A11" w:rsidRPr="00F14390">
        <w:t xml:space="preserve">. </w:t>
      </w:r>
    </w:p>
    <w:p w14:paraId="1B30F6B5" w14:textId="4859515A" w:rsidR="00CA25E4" w:rsidRPr="00F14390" w:rsidRDefault="00FC136A" w:rsidP="00296E72">
      <w:r w:rsidRPr="00F14390">
        <w:t xml:space="preserve">Rates have been examined from different perspectives, statutory rate shows a considerable impact on FDI share when correcting a bias by tax endogeneity and the existence of outside options </w:t>
      </w:r>
      <w:r w:rsidRPr="00F14390">
        <w:fldChar w:fldCharType="begin"/>
      </w:r>
      <w:r w:rsidRPr="00F14390">
        <w:instrText xml:space="preserve"> ADDIN ZOTERO_ITEM CSL_CITATION {"citationID":"gcc6G5I4","properties":{"formattedCitation":"(Agostini, 2007)","plainCitation":"(Agostini, 2007)","noteIndex":0},"citationItems":[{"id":57,"uris":["http://zotero.org/users/9070228/items/R9WIP9A8"],"itemData":{"id":57,"type":"article-journal","abstract":"This article examines the effects of state corporate income taxes on the location of foreign direct investment in the United States, taking into account the endogeneity of taxes and the outside options of investors. States have a set of characteristics that influence investors' decisions; some of them are not observable by a researcher, but states may take them into account when they set taxes. States also can act strategically with respect to other states when setting taxes. Both behaviors bias the estimated tax effects because they create correlation between the error term and the tax rate. I adapt a discrete-choice model of differentiated products to estimate the tax effects. This approach allows me both to control for the outside options of investors and to use instrumental variables to solve the problem of tax endogeneity. I find the tax elasticity to be consistently about ?1.","container-title":"Public Finance Review","DOI":"10.1177/1091142106292491","ISSN":"1091-1421","issue":"3","journalAbbreviation":"Public Finance Review","note":"publisher: SAGE Publications Inc","page":"335-360","source":"SAGE Journals","title":"The Impact of State Corporate Taxes on FDI Location","volume":"35","author":[{"family":"Agostini","given":"Claudio A."}],"issued":{"date-parts":[["2007",5,1]]}}}],"schema":"https://github.com/citation-style-language/schema/raw/master/csl-citation.json"} </w:instrText>
      </w:r>
      <w:r w:rsidRPr="00F14390">
        <w:fldChar w:fldCharType="separate"/>
      </w:r>
      <w:r w:rsidRPr="00F14390">
        <w:rPr>
          <w:rFonts w:cs="Times New Roman"/>
        </w:rPr>
        <w:t>(Agostini, 2007)</w:t>
      </w:r>
      <w:r w:rsidRPr="00F14390">
        <w:fldChar w:fldCharType="end"/>
      </w:r>
      <w:r w:rsidRPr="00F14390">
        <w:t>.</w:t>
      </w:r>
      <w:r w:rsidR="00316014" w:rsidRPr="00F14390">
        <w:t xml:space="preserve">The examination of the effect of </w:t>
      </w:r>
      <w:r w:rsidR="005863D8" w:rsidRPr="00F14390">
        <w:t xml:space="preserve">marginal corporate tax rates on FDI and </w:t>
      </w:r>
      <w:r w:rsidR="00AA2127" w:rsidRPr="00F14390">
        <w:t xml:space="preserve">GDP </w:t>
      </w:r>
      <w:r w:rsidR="00296E72" w:rsidRPr="00F14390">
        <w:t>conclud</w:t>
      </w:r>
      <w:r w:rsidR="00436DDF" w:rsidRPr="00F14390">
        <w:t>es</w:t>
      </w:r>
      <w:r w:rsidR="00296E72" w:rsidRPr="00F14390">
        <w:t xml:space="preserve"> </w:t>
      </w:r>
      <w:r w:rsidR="004375B5" w:rsidRPr="00F14390">
        <w:t xml:space="preserve">that lowering corporate taxes can lead to </w:t>
      </w:r>
      <w:r w:rsidR="001C4146" w:rsidRPr="00F14390">
        <w:t xml:space="preserve">increasing FDI inflows </w:t>
      </w:r>
      <w:r w:rsidR="001C4146" w:rsidRPr="00F14390">
        <w:fldChar w:fldCharType="begin"/>
      </w:r>
      <w:r w:rsidR="001C4146" w:rsidRPr="00F14390">
        <w:instrText xml:space="preserve"> ADDIN ZOTERO_ITEM CSL_CITATION {"citationID":"26OXI2dP","properties":{"formattedCitation":"(Anguelov, 2017)","plainCitation":"(Anguelov, 2017)","noteIndex":0},"citationItems":[{"id":325,"uris":["http://zotero.org/users/9070228/items/SV3WI3XV"],"itemData":{"id":325,"type":"article-journal","abstract":"In an effort to attract new investors and retain existing producers, governments use corporate tax rates as a policy tool for industrial recruitment, resulting in inter-state tax competition. Foreign direct investment (FDI) growth and GDP growth are the two policy outcomes gauged in inter-state tax competition. The assumption is that lower corporate taxes lead to increases in FDI, which results in capital formation that generates GDP growth. This 60-nation panel study tests that assumption through examining economic indicators contingent on taxation, such as FDI and mergers and acquisitions among multinational corporations between 1999 and 2009. The results suggest that reduced corporate tax rates can increase FDI but decrease annual GDP growth. The main policy implication is that tax competition may attract investment, but may not promote overall economic growth, offering support for value-extraction theories.","container-title":"Economic Affairs","DOI":"10.1111/ecaf.12234","ISSN":"02650665","issue":"2","note":"publisher: Wiley-Blackwell","page":"213-228","source":"EBSCOhost","title":"Lowering the Marginal Corporate Tax Rate: Why the Debate?","title-short":"Lowering the Marginal Corporate Tax Rate","volume":"37","author":[{"family":"Anguelov","given":"Nikolay"}],"issued":{"date-parts":[["2017",6]]}}}],"schema":"https://github.com/citation-style-language/schema/raw/master/csl-citation.json"} </w:instrText>
      </w:r>
      <w:r w:rsidR="001C4146" w:rsidRPr="00F14390">
        <w:fldChar w:fldCharType="separate"/>
      </w:r>
      <w:r w:rsidR="001C4146" w:rsidRPr="00F14390">
        <w:rPr>
          <w:rFonts w:cs="Times New Roman"/>
        </w:rPr>
        <w:t>(Anguelov, 2017)</w:t>
      </w:r>
      <w:r w:rsidR="001C4146" w:rsidRPr="00F14390">
        <w:fldChar w:fldCharType="end"/>
      </w:r>
      <w:r w:rsidR="00A75CC6" w:rsidRPr="00F14390">
        <w:t xml:space="preserve">. </w:t>
      </w:r>
      <w:r w:rsidR="00FD74D8" w:rsidRPr="00F14390">
        <w:t>When using policy rate, an estimated effective average tax rate and the total taxed rate, a negative effect of taxation on the likelihood of a destination being chosen was found</w:t>
      </w:r>
      <w:r w:rsidR="00B5059F" w:rsidRPr="00F14390">
        <w:t>:</w:t>
      </w:r>
      <w:r w:rsidR="00FD74D8" w:rsidRPr="00F14390">
        <w:t>“1% increase in the policy rate of corporation tax would lead to a reduction in the conditional location probability of 0.68 percent.”</w:t>
      </w:r>
      <w:r w:rsidR="00FD74D8" w:rsidRPr="00F14390">
        <w:fldChar w:fldCharType="begin"/>
      </w:r>
      <w:r w:rsidR="00FD74D8" w:rsidRPr="00F14390">
        <w:instrText xml:space="preserve"> ADDIN ZOTERO_ITEM CSL_CITATION {"citationID":"vdVx8zZm","properties":{"formattedCitation":"(Lawless {\\i{}et al.}, 2018)","plainCitation":"(Lawless et al., 2018)","noteIndex":0},"citationItems":[{"id":53,"uris":["http://zotero.org/users/9070228/items/VX55FCAR"],"itemData":{"id":53,"type":"article-journal","abstract":"This article examines the effects of corporate tax on these location decisions of newly established multinational subsidiaries across 26 European countries over an 8-year period. We contribute to the existing literature by examining the effects of a non-linear response of firm location decisions to changes in the tax rate. We also show that there are large variations in the sensitivity to tax rates across sectors and firm size groups. In particular, financial sector firms are more than twice as sensitive to changes in corporation tax rates relative to other sectors. Our baseline result is a finding that a 1% increase in the statutory or policy rate of corporation tax would lead to a reduction in the conditional location probability of 0.68%. Using the effective average tax rate, the marginal effect implies a reduction in the location probability of 1.15% following a 1% increase in the tax rate. Although overall tax has the expected negative effect on location probability, the marginal effect of an increase is lower at higher rates of tax.","container-title":"Applied Economics","DOI":"10.1080/00036846.2017.1412078","ISSN":"00036846","issue":"26","note":"publisher: Routledge","page":"2920-2931","source":"EBSCOhost","title":"Corporate tax and location choice for multinational firms","volume":"50","author":[{"family":"Lawless","given":"Martina"},{"family":"McCoy","given":"Daire"},{"family":"Morgenroth","given":"Edgar L. W."},{"family":"O”Toole","given":"Conor M."}],"issued":{"date-parts":[["2018",6]]}}}],"schema":"https://github.com/citation-style-language/schema/raw/master/csl-citation.json"} </w:instrText>
      </w:r>
      <w:r w:rsidR="00FD74D8" w:rsidRPr="00F14390">
        <w:fldChar w:fldCharType="separate"/>
      </w:r>
      <w:r w:rsidR="00FD74D8" w:rsidRPr="00F14390">
        <w:rPr>
          <w:rFonts w:cs="Times New Roman"/>
          <w:szCs w:val="24"/>
        </w:rPr>
        <w:t xml:space="preserve">(Lawless </w:t>
      </w:r>
      <w:r w:rsidR="00FD74D8" w:rsidRPr="00F14390">
        <w:rPr>
          <w:rFonts w:cs="Times New Roman"/>
          <w:i/>
          <w:iCs/>
          <w:szCs w:val="24"/>
        </w:rPr>
        <w:t>et al.</w:t>
      </w:r>
      <w:r w:rsidR="00FD74D8" w:rsidRPr="00F14390">
        <w:rPr>
          <w:rFonts w:cs="Times New Roman"/>
          <w:szCs w:val="24"/>
        </w:rPr>
        <w:t>, 2018)</w:t>
      </w:r>
      <w:r w:rsidR="00FD74D8" w:rsidRPr="00F14390">
        <w:fldChar w:fldCharType="end"/>
      </w:r>
      <w:r w:rsidR="00296E72" w:rsidRPr="00F14390">
        <w:t xml:space="preserve">; </w:t>
      </w:r>
      <w:r w:rsidR="006A044B" w:rsidRPr="00F14390">
        <w:t>the complexity of the tax code</w:t>
      </w:r>
      <w:r w:rsidR="00B36278" w:rsidRPr="00F14390">
        <w:t xml:space="preserve"> </w:t>
      </w:r>
      <w:r w:rsidR="006A044B" w:rsidRPr="00F14390">
        <w:t>reflected in the time required for a firm to comply with its tax obligations, conclude</w:t>
      </w:r>
      <w:r w:rsidR="00E012A4" w:rsidRPr="00F14390">
        <w:t>s</w:t>
      </w:r>
      <w:r w:rsidR="006A044B" w:rsidRPr="00F14390">
        <w:t xml:space="preserve"> with an estimation that a 10% reduction in tax complexity is approximately comparable to 1 percentage point reduction in the effective corporate tax rate</w:t>
      </w:r>
      <w:r w:rsidR="00184C5C" w:rsidRPr="00F14390">
        <w:t xml:space="preserve">, </w:t>
      </w:r>
      <w:r w:rsidR="002357EE" w:rsidRPr="00F14390">
        <w:t xml:space="preserve">either of changes that would </w:t>
      </w:r>
      <w:r w:rsidR="00E23FF1" w:rsidRPr="00F14390">
        <w:t>raise total FDI inflows by approximately 6%</w:t>
      </w:r>
      <w:r w:rsidR="006A044B" w:rsidRPr="00F14390">
        <w:t xml:space="preserve"> </w:t>
      </w:r>
      <w:r w:rsidR="006A044B" w:rsidRPr="00F14390">
        <w:fldChar w:fldCharType="begin"/>
      </w:r>
      <w:r w:rsidR="006A044B" w:rsidRPr="00F14390">
        <w:instrText xml:space="preserve"> ADDIN ZOTERO_ITEM CSL_CITATION {"citationID":"vrIvIeH7","properties":{"formattedCitation":"(Lawless, 2013)","plainCitation":"(Lawless, 2013)","noteIndex":0},"citationItems":[{"id":50,"uris":["http://zotero.org/users/9070228/items/UL4L6GN2"],"itemData":{"id":50,"type":"article-journal","abstract":"The negative relationship between tax rates and FDI is well known. This paper looks at how complexity of the tax system affects FDI. Fulfilling tax requirements can be time-consuming, and this implies a cost for more complex tax systems. Alternatively, complexity may provide opportunities to reduce the overall tax bill. We find that measures of tax complexity have a significant inhibiting effect on the presence of FDI for a country pair, but have little impact on the level of FDI flows. A 10% reduction in tax complexity is comparable to a one percentage point reduction in effective corporate tax rates.","container-title":"Economica","DOI":"10.1111/j.1468-0335.2012.00934.x","ISSN":"00130427","issue":"317","note":"publisher: Wiley-Blackwell","page":"1-22","source":"EBSCOhost","title":"Do Complicated Tax Systems Prevent Foreign Direct Investment?","volume":"80","author":[{"family":"Lawless","given":"Martina"}],"issued":{"date-parts":[["2013",1]]}}}],"schema":"https://github.com/citation-style-language/schema/raw/master/csl-citation.json"} </w:instrText>
      </w:r>
      <w:r w:rsidR="006A044B" w:rsidRPr="00F14390">
        <w:fldChar w:fldCharType="separate"/>
      </w:r>
      <w:r w:rsidR="006A044B" w:rsidRPr="00F14390">
        <w:rPr>
          <w:rFonts w:ascii="Calibri" w:hAnsi="Calibri" w:cs="Calibri"/>
        </w:rPr>
        <w:t>(Lawless, 2013)</w:t>
      </w:r>
      <w:r w:rsidR="006A044B" w:rsidRPr="00F14390">
        <w:fldChar w:fldCharType="end"/>
      </w:r>
      <w:r w:rsidR="00CA25E4" w:rsidRPr="00F14390">
        <w:t>.</w:t>
      </w:r>
      <w:r w:rsidR="006A044B" w:rsidRPr="00F14390">
        <w:t xml:space="preserve"> </w:t>
      </w:r>
    </w:p>
    <w:p w14:paraId="4CCDFC7D" w14:textId="38E87342" w:rsidR="00833143" w:rsidRPr="00F14390" w:rsidRDefault="00CA25E4" w:rsidP="00296E72">
      <w:r w:rsidRPr="00F14390">
        <w:t>A</w:t>
      </w:r>
      <w:r w:rsidR="009E053E" w:rsidRPr="00F14390">
        <w:t xml:space="preserve"> regional study based on </w:t>
      </w:r>
      <w:r w:rsidR="00852206" w:rsidRPr="00F14390">
        <w:t xml:space="preserve">Central and </w:t>
      </w:r>
      <w:r w:rsidR="00BB0F14" w:rsidRPr="00F14390">
        <w:t>East European Countries (CEEC)</w:t>
      </w:r>
      <w:r w:rsidR="000E55B6" w:rsidRPr="00F14390">
        <w:t xml:space="preserve">, using bilateral effective </w:t>
      </w:r>
      <w:r w:rsidR="00F87E45" w:rsidRPr="00F14390">
        <w:t>average tax rates to explain FDI outflows</w:t>
      </w:r>
      <w:r w:rsidR="0090662E" w:rsidRPr="00F14390">
        <w:t xml:space="preserve">, finds they are negatively </w:t>
      </w:r>
      <w:r w:rsidR="006743F3" w:rsidRPr="00F14390">
        <w:t>related to tax burden</w:t>
      </w:r>
      <w:r w:rsidR="00127FE2" w:rsidRPr="00F14390">
        <w:t xml:space="preserve"> </w:t>
      </w:r>
      <w:r w:rsidR="00D3097A" w:rsidRPr="00F14390">
        <w:fldChar w:fldCharType="begin"/>
      </w:r>
      <w:r w:rsidR="00D3097A" w:rsidRPr="00F14390">
        <w:instrText xml:space="preserve"> ADDIN ZOTERO_ITEM CSL_CITATION {"citationID":"UXIiopKT","properties":{"formattedCitation":"(Bellak and Leibrecht, 2009)","plainCitation":"(Bellak and Leibrecht, 2009)","noteIndex":0},"citationItems":[{"id":403,"uris":["http://zotero.org/users/9070228/items/PMADFNI9"],"itemData":{"id":403,"type":"article-journal","abstract":"Fifty six bilateral country relationships combining 7 home countries from the EU and the US, and 8 Central and East European host countries (CEECs) of foreign direct investment (FDI) from 1995-2003 are used in a panel gravity-model setting to estimate the role of taxation as a determinant of FDI. While gravity variables explain most of the variation of FDI inflows, the bilateral effective average tax rate (beatr) is roughly equally important to other cost-related factors. The semi-elasticity of FDI with respect to taxes is about -4.3. This value is above those of earlier studies in absolute terms and can partly be attributed to using the beatr instead of the statutory tax rate. Our results indicate that tax-lowering strategies of CEEC governments seem to have an important impact on foreign firms location decisions.","container-title":"Applied Economics","DOI":"10.1080/00036840701320217","ISSN":"00036846","issue":"21","note":"publisher: Routledge","page":"2691-2703","source":"EBSCOhost","title":"Do low corporate income tax rates attract FDI? - Evidence from Central- and East European countries","title-short":"Do low corporate income tax rates attract FDI?","volume":"41","author":[{"family":"Bellak","given":"Christian"},{"family":"Leibrecht","given":"Markus"}],"issued":{"date-parts":[["2009",9,10]]}}}],"schema":"https://github.com/citation-style-language/schema/raw/master/csl-citation.json"} </w:instrText>
      </w:r>
      <w:r w:rsidR="00D3097A" w:rsidRPr="00F14390">
        <w:fldChar w:fldCharType="separate"/>
      </w:r>
      <w:r w:rsidR="00D3097A" w:rsidRPr="00F14390">
        <w:rPr>
          <w:rFonts w:cs="Times New Roman"/>
        </w:rPr>
        <w:t>(Bellak and Leibrecht, 2009)</w:t>
      </w:r>
      <w:r w:rsidR="00D3097A" w:rsidRPr="00F14390">
        <w:fldChar w:fldCharType="end"/>
      </w:r>
      <w:r w:rsidR="00D3097A" w:rsidRPr="00F14390">
        <w:t>;</w:t>
      </w:r>
      <w:r w:rsidR="00BB0F14" w:rsidRPr="00F14390">
        <w:t xml:space="preserve"> </w:t>
      </w:r>
      <w:r w:rsidR="00DC0E23" w:rsidRPr="00F14390">
        <w:t xml:space="preserve">another study carried out </w:t>
      </w:r>
      <w:r w:rsidR="00C046D8" w:rsidRPr="00F14390">
        <w:t xml:space="preserve">in 24 OECD countries </w:t>
      </w:r>
      <w:r w:rsidR="004F68EA" w:rsidRPr="00F14390">
        <w:t xml:space="preserve">concludes </w:t>
      </w:r>
      <w:r w:rsidR="009C30EE" w:rsidRPr="00F14390">
        <w:t>C</w:t>
      </w:r>
      <w:r w:rsidR="0076208F" w:rsidRPr="00F14390">
        <w:t>orporat</w:t>
      </w:r>
      <w:r w:rsidR="002375CD" w:rsidRPr="00F14390">
        <w:t>ion</w:t>
      </w:r>
      <w:r w:rsidR="0076208F" w:rsidRPr="00F14390">
        <w:t xml:space="preserve"> </w:t>
      </w:r>
      <w:r w:rsidR="002375CD" w:rsidRPr="00F14390">
        <w:t>T</w:t>
      </w:r>
      <w:r w:rsidR="00466725" w:rsidRPr="00F14390">
        <w:t xml:space="preserve">ax rates </w:t>
      </w:r>
      <w:r w:rsidR="00B96073" w:rsidRPr="00F14390">
        <w:t xml:space="preserve">affect FDI attractiveness, </w:t>
      </w:r>
      <w:r w:rsidR="000C0009" w:rsidRPr="00F14390">
        <w:t xml:space="preserve">recommending policy makers </w:t>
      </w:r>
      <w:r w:rsidR="00CD721C" w:rsidRPr="00F14390">
        <w:t xml:space="preserve">should also pay attention </w:t>
      </w:r>
      <w:r w:rsidR="0001240C" w:rsidRPr="00F14390">
        <w:t xml:space="preserve">to design </w:t>
      </w:r>
      <w:r w:rsidR="003B1300" w:rsidRPr="00F14390">
        <w:t xml:space="preserve">a simple, stable and transparent </w:t>
      </w:r>
      <w:r w:rsidR="00CA25B7" w:rsidRPr="00F14390">
        <w:t>taxation system</w:t>
      </w:r>
      <w:r w:rsidR="00341E4D" w:rsidRPr="00F14390">
        <w:t xml:space="preserve"> </w:t>
      </w:r>
      <w:r w:rsidR="00C835D7" w:rsidRPr="00F14390">
        <w:fldChar w:fldCharType="begin"/>
      </w:r>
      <w:r w:rsidR="00C835D7" w:rsidRPr="00F14390">
        <w:instrText xml:space="preserve"> ADDIN ZOTERO_ITEM CSL_CITATION {"citationID":"FOjdteh5","properties":{"formattedCitation":"(Baltas {\\i{}et al.}, 2018)","plainCitation":"(Baltas et al., 2018)","noteIndex":0},"citationItems":[{"id":323,"uris":["http://zotero.org/users/9070228/items/IDGB6B3D"],"itemData":{"id":323,"type":"article-journal","abstract":"Foreign Direct Investment (FDI) is considered as an important instrument for economic development all over the world. The aim of this paper is to examine the FDI inflows determinants for 24 OECD countries. To this end we employ annual data from 1980 to 2012 for a series of potential FDI determinants that have been identified as the most important by the relevant literature. Our empirical strategy employs both the standard fixed effects panel as well as a dynamic panel approach. The empirical findin</w:instrText>
      </w:r>
      <w:r w:rsidR="00C835D7" w:rsidRPr="00F14390">
        <w:rPr>
          <w:lang w:val="es-BO"/>
        </w:rPr>
        <w:instrText xml:space="preserve">gs highlight the importance of market size, trade openness, unit labor cost, schooling, taxation, gross capital formation, institutional variables, and ROA/ROE as significant FDI determinants. In the case of the dynamic panel model those FDI inflows determinants are not uniform for all country groups. Additionally, the results indicate that corporate tax rates clearly affect FDI attractiveness. This finding is robust when testing different countries subgroups. The present study has important policy implications indicating the factors that host economies should place emphasis on in order to attract FDI inflows. Policy makers should not only pay attention to the corporate tax rate level but they should also design a simple, stable and transparent taxation system that minimizes the relevant business risk.","container-title":"Applied Economics","DOI":"10.1080/00036846.2018.1488054","ISSN":"00036846","issue":"52","note":"publisher: Routledge","page":"5579-5591","source":"EBSCOhost","title":"Foreign direct investment in OECD countries: a special focus in the case of Greece","title-short":"Foreign direct investment in OECD countries","volume":"50","author":[{"family":"Baltas","given":"Nicholas"},{"family":"Tsionas","given":"Mike G."},{"family":"Baltas","given":"Konstantinos"}],"issued":{"date-parts":[["2018",11,7]]}}}],"schema":"https://github.com/citation-style-language/schema/raw/master/csl-citation.json"} </w:instrText>
      </w:r>
      <w:r w:rsidR="00C835D7" w:rsidRPr="00F14390">
        <w:fldChar w:fldCharType="separate"/>
      </w:r>
      <w:r w:rsidR="00C835D7" w:rsidRPr="00F14390">
        <w:rPr>
          <w:rFonts w:cs="Times New Roman"/>
          <w:szCs w:val="24"/>
          <w:lang w:val="es-BO"/>
        </w:rPr>
        <w:t xml:space="preserve">(Baltas </w:t>
      </w:r>
      <w:r w:rsidR="00C835D7" w:rsidRPr="00F14390">
        <w:rPr>
          <w:rFonts w:cs="Times New Roman"/>
          <w:i/>
          <w:iCs/>
          <w:szCs w:val="24"/>
          <w:lang w:val="es-BO"/>
        </w:rPr>
        <w:t>et al.</w:t>
      </w:r>
      <w:r w:rsidR="00C835D7" w:rsidRPr="00F14390">
        <w:rPr>
          <w:rFonts w:cs="Times New Roman"/>
          <w:szCs w:val="24"/>
          <w:lang w:val="es-BO"/>
        </w:rPr>
        <w:t>, 2018)</w:t>
      </w:r>
      <w:r w:rsidR="00C835D7" w:rsidRPr="00F14390">
        <w:fldChar w:fldCharType="end"/>
      </w:r>
      <w:r w:rsidR="0043383D" w:rsidRPr="00F14390">
        <w:rPr>
          <w:lang w:val="es-BO"/>
        </w:rPr>
        <w:t>;</w:t>
      </w:r>
      <w:r w:rsidR="0078363C" w:rsidRPr="00F14390">
        <w:rPr>
          <w:lang w:val="es-BO"/>
        </w:rPr>
        <w:t xml:space="preserve"> </w:t>
      </w:r>
      <w:r w:rsidR="0078363C" w:rsidRPr="00F14390">
        <w:rPr>
          <w:rFonts w:cs="Times New Roman"/>
          <w:szCs w:val="24"/>
          <w:lang w:val="es-BO"/>
        </w:rPr>
        <w:t xml:space="preserve">Pavel </w:t>
      </w:r>
      <w:r w:rsidR="0078363C" w:rsidRPr="00F14390">
        <w:rPr>
          <w:rFonts w:cs="Times New Roman"/>
          <w:i/>
          <w:iCs/>
          <w:szCs w:val="24"/>
          <w:lang w:val="es-BO"/>
        </w:rPr>
        <w:t>et al.</w:t>
      </w:r>
      <w:r w:rsidR="00150E68" w:rsidRPr="00F14390">
        <w:rPr>
          <w:lang w:val="es-BO"/>
        </w:rPr>
        <w:t xml:space="preserve"> </w:t>
      </w:r>
      <w:r w:rsidR="00DE4C89" w:rsidRPr="00F14390">
        <w:fldChar w:fldCharType="begin"/>
      </w:r>
      <w:r w:rsidR="00B93B2B" w:rsidRPr="00F14390">
        <w:rPr>
          <w:lang w:val="es-BO"/>
        </w:rPr>
        <w:instrText xml:space="preserve"> ADDIN ZOTERO_ITEM CSL_CITATION {"citationID":"0b2Hbjr9","properties":{"formattedCitation":"(Pavel {\\i{}et al.}, 2021)","plainCitation":"(Pavel et al., 2021)","dontUpdate":true,"noteIndex":0},"citationItems":[{"id":321,"uris":["http://zotero.org/users/9070228/items/WI59HKI2"],"itemData":{"id":321,"type":"article-journal","abstract":"The aim of the paper is to reveal the parameters of tax systems – in both the investor and the recipient state – that influence FDI allocation in post-socialist EU countries and cross-border flows of selected types of payments. Our results confirm that investors from EU countries strive to take advantage of both tax rate differences and aggressive tax planning strategies. Regression model estimates show that the investor's national tax system is of key importance if it allows for the non-taxation of interest income, application of lower rates to royalties and use of special purpose entities. Moreover, the size of FDI is relatively strongly linked to the amount of payments for advisory services and royalties which are often used for aggressive tax planning. The estimated elasticity of FDI to the tax rate is around 1.1 and 1.9 for statutory and effective rates, respectively.","container-title":"Post-Communist Economies","DOI":"10.1080/14631377.2020.1827198","ISSN":"14631377","issue":"6","note":"publisher: Routledge","page":"710-725","source":"EBSCOhost","title":"Tax factors affecting FDI allocation in the EU post-socialist states","volume":"33","author":[{"family":"Pavel","given":"Jan"},{"family":"Tepperová","given":"Jana"},{"family":"Arltová","given":"Markéta"}],"issued":{"date-parts":[["2021",8]]}}}],"schema":"https://github.com/citation-style-language/schema/raw/master/csl-citation.json"} </w:instrText>
      </w:r>
      <w:r w:rsidR="00DE4C89" w:rsidRPr="00F14390">
        <w:fldChar w:fldCharType="separate"/>
      </w:r>
      <w:r w:rsidR="0078363C" w:rsidRPr="00F14390">
        <w:rPr>
          <w:rFonts w:cs="Times New Roman"/>
          <w:szCs w:val="24"/>
        </w:rPr>
        <w:t>(</w:t>
      </w:r>
      <w:r w:rsidR="00DE4C89" w:rsidRPr="00F14390">
        <w:rPr>
          <w:rFonts w:cs="Times New Roman"/>
          <w:szCs w:val="24"/>
        </w:rPr>
        <w:t>2021)</w:t>
      </w:r>
      <w:r w:rsidR="00DE4C89" w:rsidRPr="00F14390">
        <w:fldChar w:fldCharType="end"/>
      </w:r>
      <w:r w:rsidR="0043383D" w:rsidRPr="00F14390">
        <w:t xml:space="preserve"> </w:t>
      </w:r>
      <w:r w:rsidR="007B1A4A" w:rsidRPr="00F14390">
        <w:t xml:space="preserve">concludes </w:t>
      </w:r>
      <w:r w:rsidR="00804D56" w:rsidRPr="00F14390">
        <w:t xml:space="preserve">a negative relationship between tax rates and FDI and argues that tax rate can play a more important role </w:t>
      </w:r>
      <w:r w:rsidR="00B40273" w:rsidRPr="00F14390">
        <w:t>as impact of other factors is mitigated</w:t>
      </w:r>
      <w:r w:rsidR="00894D36" w:rsidRPr="00F14390">
        <w:t xml:space="preserve">. </w:t>
      </w:r>
    </w:p>
    <w:p w14:paraId="090FF5F6" w14:textId="69FD9C61" w:rsidR="00833143" w:rsidRPr="00F14390" w:rsidRDefault="00833143" w:rsidP="00296E72">
      <w:r w:rsidRPr="00F14390">
        <w:lastRenderedPageBreak/>
        <w:t>A</w:t>
      </w:r>
      <w:r w:rsidR="00296E72" w:rsidRPr="00F14390">
        <w:t xml:space="preserve"> more specific </w:t>
      </w:r>
      <w:r w:rsidR="00666744" w:rsidRPr="00F14390">
        <w:t>study</w:t>
      </w:r>
      <w:r w:rsidR="00296E72" w:rsidRPr="00F14390">
        <w:t xml:space="preserve"> based on Irish Corporat</w:t>
      </w:r>
      <w:r w:rsidR="002375CD" w:rsidRPr="00F14390">
        <w:t>ion</w:t>
      </w:r>
      <w:r w:rsidR="00296E72" w:rsidRPr="00F14390">
        <w:t xml:space="preserve"> Tax </w:t>
      </w:r>
      <w:r w:rsidR="002375CD" w:rsidRPr="00F14390">
        <w:t>r</w:t>
      </w:r>
      <w:r w:rsidR="00296E72" w:rsidRPr="00F14390">
        <w:t>ate present</w:t>
      </w:r>
      <w:r w:rsidR="00AA4F89" w:rsidRPr="00F14390">
        <w:t>s</w:t>
      </w:r>
      <w:r w:rsidR="00296E72" w:rsidRPr="00F14390">
        <w:t xml:space="preserve"> results </w:t>
      </w:r>
      <w:r w:rsidR="002B1585" w:rsidRPr="00F14390">
        <w:t>examining how an exoge</w:t>
      </w:r>
      <w:r w:rsidR="000A1AE8" w:rsidRPr="00F14390">
        <w:t xml:space="preserve">nous change in </w:t>
      </w:r>
      <w:r w:rsidR="00C657A0" w:rsidRPr="00F14390">
        <w:t>C</w:t>
      </w:r>
      <w:r w:rsidR="000A1AE8" w:rsidRPr="00F14390">
        <w:t>orporat</w:t>
      </w:r>
      <w:r w:rsidR="00C657A0" w:rsidRPr="00F14390">
        <w:t>ion</w:t>
      </w:r>
      <w:r w:rsidR="000A1AE8" w:rsidRPr="00F14390">
        <w:t xml:space="preserve"> </w:t>
      </w:r>
      <w:r w:rsidR="00C657A0" w:rsidRPr="00F14390">
        <w:t>T</w:t>
      </w:r>
      <w:r w:rsidR="000A1AE8" w:rsidRPr="00F14390">
        <w:t>ax policy affected the behaviour of foreign multinationals in Ireland</w:t>
      </w:r>
      <w:r w:rsidR="0055183C" w:rsidRPr="00F14390">
        <w:t xml:space="preserve"> </w:t>
      </w:r>
      <w:r w:rsidR="00296E72" w:rsidRPr="00F14390">
        <w:t xml:space="preserve">according to the origin of the companies, </w:t>
      </w:r>
      <w:r w:rsidR="004723BF" w:rsidRPr="00F14390">
        <w:t xml:space="preserve">highlighting there is no statistically significant detrimental effect </w:t>
      </w:r>
      <w:r w:rsidR="00187478" w:rsidRPr="00F14390">
        <w:t xml:space="preserve">of the tax change on the entry or exit rates of firms from the US or the UK, </w:t>
      </w:r>
      <w:r w:rsidR="008C6824" w:rsidRPr="00F14390">
        <w:t xml:space="preserve">however, </w:t>
      </w:r>
      <w:r w:rsidR="002B032B" w:rsidRPr="00F14390">
        <w:t xml:space="preserve">the rate of entry of </w:t>
      </w:r>
      <w:r w:rsidR="00296E72" w:rsidRPr="00F14390">
        <w:t>German companies appear</w:t>
      </w:r>
      <w:r w:rsidR="00F638E4" w:rsidRPr="00F14390">
        <w:t>s</w:t>
      </w:r>
      <w:r w:rsidR="00296E72" w:rsidRPr="00F14390">
        <w:t xml:space="preserve"> to be affected by </w:t>
      </w:r>
      <w:r w:rsidR="00CB084C" w:rsidRPr="00F14390">
        <w:t>announcement and implementation of the policy change</w:t>
      </w:r>
      <w:r w:rsidR="00296E72" w:rsidRPr="00F14390">
        <w:t xml:space="preserve"> </w:t>
      </w:r>
      <w:r w:rsidR="00296E72" w:rsidRPr="00F14390">
        <w:fldChar w:fldCharType="begin"/>
      </w:r>
      <w:r w:rsidR="00296E72" w:rsidRPr="00F14390">
        <w:instrText xml:space="preserve"> ADDIN ZOTERO_ITEM CSL_CITATION {"citationID":"xCOyfIw3","properties":{"formattedCitation":"(G\\uc0\\u246{}rg and Strobl, 2015)","plainCitation":"(Görg and Strobl, 2015)","noteIndex":0},"citationItems":[{"id":49,"uris":["http://zotero.org/users/9070228/items/BN2PC6N6"],"itemData":{"id":49,"type":"article-journal","abstract":"We use a unique exogenous corporate tax policy change in the Republic of Ireland to investigate how corporate taxation affects foreign direct investment at the extensive and intensive margin. To this end, we construct exhaustive sectoral and plant level panel data and use difference-in-differences strategies. Our results do not provide strong evidence that the increase in corporate tax rates for exporters did affect the entry or exit of plants from the US or UK in Ireland. Entry rates of German firms seem to be negatively affected, however. At the intensive margin, there is evidence that foreign plants in Ireland reduce the size of their operations in response to the tax change.","container-title":"World Economy","DOI":"10.1111/twec.12240","ISSN":"03785920","issue":"5","note":"publisher: Wiley-Blackwell","page":"788-804","source":"EBSCOhost","title":"Does Corporate Taxation Deter Multinationals? Evidence from a Historic Event in Ireland","title-short":"Does Corporate Taxation Deter Multinationals?","volume":"38","author":[{"family":"Görg","given":"Holger"},{"family":"Strobl","given":"Eric"}],"issued":{"date-parts":[["2015",5]]}}}],"schema":"https://github.com/citation-style-language/schema/raw/master/csl-citation.json"} </w:instrText>
      </w:r>
      <w:r w:rsidR="00296E72" w:rsidRPr="00F14390">
        <w:fldChar w:fldCharType="separate"/>
      </w:r>
      <w:r w:rsidR="00296E72" w:rsidRPr="00F14390">
        <w:rPr>
          <w:rFonts w:ascii="Calibri" w:hAnsi="Calibri" w:cs="Calibri"/>
          <w:szCs w:val="24"/>
        </w:rPr>
        <w:t>(Görg and Strobl, 2015)</w:t>
      </w:r>
      <w:r w:rsidR="00296E72" w:rsidRPr="00F14390">
        <w:fldChar w:fldCharType="end"/>
      </w:r>
      <w:r w:rsidR="00296E72" w:rsidRPr="00F14390">
        <w:t>.</w:t>
      </w:r>
      <w:r w:rsidR="00AC6E47" w:rsidRPr="00F14390">
        <w:t xml:space="preserve"> </w:t>
      </w:r>
    </w:p>
    <w:p w14:paraId="7E43595E" w14:textId="6885BA37" w:rsidR="00296E72" w:rsidRPr="00F14390" w:rsidRDefault="002238DC" w:rsidP="00296E72">
      <w:r w:rsidRPr="00F14390">
        <w:t xml:space="preserve">There has been more research about the effects </w:t>
      </w:r>
      <w:r w:rsidR="00792589" w:rsidRPr="00F14390">
        <w:t>of the</w:t>
      </w:r>
      <w:r w:rsidR="00C657A0" w:rsidRPr="00F14390">
        <w:t xml:space="preserve"> C</w:t>
      </w:r>
      <w:r w:rsidRPr="00F14390">
        <w:t>orporat</w:t>
      </w:r>
      <w:r w:rsidR="00C657A0" w:rsidRPr="00F14390">
        <w:t>ion</w:t>
      </w:r>
      <w:r w:rsidRPr="00F14390">
        <w:t xml:space="preserve"> </w:t>
      </w:r>
      <w:r w:rsidR="00C657A0" w:rsidRPr="00F14390">
        <w:t>T</w:t>
      </w:r>
      <w:r w:rsidRPr="00F14390">
        <w:t xml:space="preserve">ax </w:t>
      </w:r>
      <w:r w:rsidR="004B228B" w:rsidRPr="00F14390">
        <w:t>on FDI due to a strong competition among countries in the last decades</w:t>
      </w:r>
      <w:r w:rsidR="00BC54D7" w:rsidRPr="00F14390">
        <w:t xml:space="preserve">, considering the process of lowering tax </w:t>
      </w:r>
      <w:r w:rsidR="002B54F9" w:rsidRPr="00F14390">
        <w:t>rates that has been seen in this particular part of the world.</w:t>
      </w:r>
      <w:r w:rsidR="00163835" w:rsidRPr="00F14390">
        <w:t xml:space="preserve"> </w:t>
      </w:r>
      <w:r w:rsidR="00076FF5" w:rsidRPr="00F14390">
        <w:t>However</w:t>
      </w:r>
      <w:r w:rsidR="00AC6E47" w:rsidRPr="00F14390">
        <w:t xml:space="preserve">, </w:t>
      </w:r>
      <w:r w:rsidR="002E08A1" w:rsidRPr="00F14390">
        <w:t xml:space="preserve">a different </w:t>
      </w:r>
      <w:r w:rsidR="00ED4AFA" w:rsidRPr="00F14390">
        <w:t>study</w:t>
      </w:r>
      <w:r w:rsidR="004B6EBB" w:rsidRPr="00F14390">
        <w:t xml:space="preserve"> finds no empirical relationship between </w:t>
      </w:r>
      <w:r w:rsidR="00050C88" w:rsidRPr="00F14390">
        <w:t>C</w:t>
      </w:r>
      <w:r w:rsidR="00D538C3" w:rsidRPr="00F14390">
        <w:t>orporat</w:t>
      </w:r>
      <w:r w:rsidR="00050C88" w:rsidRPr="00F14390">
        <w:t>ion</w:t>
      </w:r>
      <w:r w:rsidR="00D538C3" w:rsidRPr="00F14390">
        <w:t xml:space="preserve"> taxation and FDI inflows</w:t>
      </w:r>
      <w:r w:rsidR="00D403BA" w:rsidRPr="00F14390">
        <w:t xml:space="preserve"> </w:t>
      </w:r>
      <w:r w:rsidR="00D403BA" w:rsidRPr="00F14390">
        <w:fldChar w:fldCharType="begin"/>
      </w:r>
      <w:r w:rsidR="00D403BA" w:rsidRPr="00F14390">
        <w:instrText xml:space="preserve"> ADDIN ZOTERO_ITEM CSL_CITATION {"citationID":"znifRxxL","properties":{"formattedCitation":"(Jensen, 2012)","plainCitation":"(Jensen, 2012)","noteIndex":0},"citationItems":[{"id":58,"uris":["http://zotero.org/users/9070228/items/2WY3J4QH"],"itemData":{"id":58,"type":"article-journal","abstract":"The existing literature on the political economy of taxation explores how the mobility of firms affects the ability of governments to tax capital. In this article the author tests the relationship between corporate tax rates and multinational investment decisions in advanced, industrialized economies. He utilizes a time-series cross-sectional general error correction model to explore the impact of corporate taxation rates and foreign direct investment (FDI) inflows in up to 19 Organisation for Economic Co-operation and Development economies from 1980 to 2000. To mitigate potential endogeneity problems, the author’s identification strategy takes advantage of delays between the passage of tax reductions and the implementation of these policies. The author finds no relationship between corporate tax rates and flows of foreign direct investment. This finding has implications on the link between globalization and domestic politics.","container-title":"Comparative Political Studies","DOI":"10.1177/0010414011428594","ISSN":"0010-4140","issue":"8","journalAbbreviation":"Comparative Political Studies","language":"en","note":"publisher: SAGE Publications Inc","page":"1004-1026","source":"SAGE Journals","title":"Fiscal Policy and the Firm: Do Low Corporate Tax Rates Attract Multinational Corporations?","title-short":"Fiscal Policy and the Firm","volume":"45","author":[{"family":"Jensen","given":"Nathan M."}],"issued":{"date-parts":[["2012",8,1]]}}}],"schema":"https://github.com/citation-style-language/schema/raw/master/csl-citation.json"} </w:instrText>
      </w:r>
      <w:r w:rsidR="00D403BA" w:rsidRPr="00F14390">
        <w:fldChar w:fldCharType="separate"/>
      </w:r>
      <w:r w:rsidR="00D403BA" w:rsidRPr="00F14390">
        <w:rPr>
          <w:rFonts w:cs="Times New Roman"/>
        </w:rPr>
        <w:t>(Jensen, 2012)</w:t>
      </w:r>
      <w:r w:rsidR="00D403BA" w:rsidRPr="00F14390">
        <w:fldChar w:fldCharType="end"/>
      </w:r>
      <w:r w:rsidR="00DC24C5" w:rsidRPr="00F14390">
        <w:t xml:space="preserve">, suggesting there is no race to the bottom </w:t>
      </w:r>
      <w:r w:rsidR="00A87EDF" w:rsidRPr="00F14390">
        <w:t>as it is mentioned in many research papers.</w:t>
      </w:r>
    </w:p>
    <w:p w14:paraId="0551DB2A" w14:textId="79BEA1C2" w:rsidR="00316D29" w:rsidRPr="00F14390" w:rsidRDefault="00316D29" w:rsidP="00316D29">
      <w:r w:rsidRPr="00F14390">
        <w:t xml:space="preserve">Researchers also </w:t>
      </w:r>
      <w:r w:rsidR="004C6121" w:rsidRPr="00F14390">
        <w:t>explain</w:t>
      </w:r>
      <w:r w:rsidRPr="00F14390">
        <w:t xml:space="preserve"> that there is a different impact on the investment decision according to the industry: financial </w:t>
      </w:r>
      <w:r w:rsidRPr="00F14390">
        <w:fldChar w:fldCharType="begin"/>
      </w:r>
      <w:r w:rsidRPr="00F14390">
        <w:instrText xml:space="preserve"> ADDIN ZOTERO_ITEM CSL_CITATION {"citationID":"YXYvu8Xf","properties":{"formattedCitation":"(Lawless {\\i{}et al.}, 2018)","plainCitation":"(Lawless et al., 2018)","noteIndex":0},"citationItems":[{"id":53,"uris":["http://zotero.org/users/9070228/items/VX55FCAR"],"itemData":{"id":53,"type":"article-journal","abstract":"This article examines the effects of corporate tax on these location decisions of newly established multinational subsidiaries across 26 European countries over an 8-year period. We contribute to the existing literature by examining the effects of a non-linear response of firm location decisions to changes in the tax rate. We also show that there are large variations in the sensitivity to tax rates across sectors and firm size groups. In particular, financial sector firms are more than twice as sensitive to changes in corporation tax rates relative to other sectors. Our baseline result is a finding that a 1% increase in the statutory or policy rate of corporation tax would lead to a reduction in the conditional location probability of 0.68%. Using the effective average tax rate, the marginal effect implies a reduction in the location probability of 1.15% following a 1% increase in the tax rate. Although overall tax has the expected negative effect on location probability, the marginal effect of an increase is lower at higher rates of tax.","container-title":"Applied Economics","DOI":"10.1080/00036846.2017.1412078","ISSN":"00036846","issue":"26","note":"publisher: Routledge","page":"2920-2931","source":"EBSCOhost","title":"Corporate tax and location choice for multinational firms","volume":"50","author":[{"family":"Lawless","given":"Martina"},{"family":"McCoy","given":"Daire"},{"family":"Morgenroth","given":"Edgar L. W."},{"family":"O”Toole","given":"Conor M."}],"issued":{"date-parts":[["2018",6]]}}}],"schema":"https://github.com/citation-style-language/schema/raw/master/csl-citation.json"} </w:instrText>
      </w:r>
      <w:r w:rsidRPr="00F14390">
        <w:fldChar w:fldCharType="separate"/>
      </w:r>
      <w:r w:rsidRPr="00F14390">
        <w:rPr>
          <w:rFonts w:ascii="Calibri" w:hAnsi="Calibri" w:cs="Calibri"/>
          <w:szCs w:val="24"/>
        </w:rPr>
        <w:t xml:space="preserve">(Lawless </w:t>
      </w:r>
      <w:r w:rsidRPr="00F14390">
        <w:rPr>
          <w:rFonts w:ascii="Calibri" w:hAnsi="Calibri" w:cs="Calibri"/>
          <w:i/>
          <w:iCs/>
          <w:szCs w:val="24"/>
        </w:rPr>
        <w:t>et al.</w:t>
      </w:r>
      <w:r w:rsidRPr="00F14390">
        <w:rPr>
          <w:rFonts w:ascii="Calibri" w:hAnsi="Calibri" w:cs="Calibri"/>
          <w:szCs w:val="24"/>
        </w:rPr>
        <w:t>, 2018)</w:t>
      </w:r>
      <w:r w:rsidRPr="00F14390">
        <w:fldChar w:fldCharType="end"/>
      </w:r>
      <w:r w:rsidRPr="00F14390">
        <w:t xml:space="preserve"> and manufacturing </w:t>
      </w:r>
      <w:r w:rsidRPr="00F14390">
        <w:fldChar w:fldCharType="begin"/>
      </w:r>
      <w:r w:rsidRPr="00F14390">
        <w:instrText xml:space="preserve"> ADDIN ZOTERO_ITEM CSL_CITATION {"citationID":"GfB9NYoI","properties":{"formattedCitation":"(Agostini, 2007)","plainCitation":"(Agostini, 2007)","noteIndex":0},"citationItems":[{"id":57,"uris":["http://zotero.org/users/9070228/items/R9WIP9A8"],"itemData":{"id":57,"type":"article-journal","abstract":"This article examines the effects of state corporate income taxes on the location of foreign direct investment in the United States, taking into account the endogeneity of taxes and the outside options of investors. States have a set of characteristics that influence investors' decisions; some of them are not observable by a researcher, but states may take them into account when they set taxes. States also can act strategically with respect to other states when setting taxes. Both behaviors bias the estimated tax effects because they create correlation between the error term and the tax rate. I adapt a discrete-choice model of differentiated products to estimate the tax effects. This approach allows me both to control for the outside options of investors and to use instrumental variables to solve the problem of tax endogeneity. I find the tax elasticity to be consistently about ?1.","container-title":"Public Finance Review","DOI":"10.1177/1091142106292491","ISSN":"1091-1421","issue":"3","journalAbbreviation":"Public Finance Review","note":"publisher: SAGE Publications Inc","page":"335-360","source":"SAGE Journals","title":"The Impact of State Corporate Taxes on FDI Location","volume":"35","author":[{"family":"Agostini","given":"Claudio A."}],"issued":{"date-parts":[["2007",5,1]]}}}],"schema":"https://github.com/citation-style-language/schema/raw/master/csl-citation.json"} </w:instrText>
      </w:r>
      <w:r w:rsidRPr="00F14390">
        <w:fldChar w:fldCharType="separate"/>
      </w:r>
      <w:r w:rsidRPr="00F14390">
        <w:rPr>
          <w:rFonts w:ascii="Calibri" w:hAnsi="Calibri" w:cs="Calibri"/>
        </w:rPr>
        <w:t>(Agostini, 2007)</w:t>
      </w:r>
      <w:r w:rsidRPr="00F14390">
        <w:fldChar w:fldCharType="end"/>
      </w:r>
      <w:r w:rsidRPr="00F14390">
        <w:t xml:space="preserve"> sectors appear to be the most sensitive to changes in corporate tax rates, the first </w:t>
      </w:r>
      <w:r w:rsidR="00431E0C" w:rsidRPr="00F14390">
        <w:t>case</w:t>
      </w:r>
      <w:r w:rsidRPr="00F14390">
        <w:t xml:space="preserve"> is explained to be a reflection of the footloose nature of financial firms, given the limited amount of fixed assets used in relation to other industries and less requirements to locate closely to their market.</w:t>
      </w:r>
      <w:r w:rsidR="00EA29BF" w:rsidRPr="00F14390">
        <w:t xml:space="preserve"> </w:t>
      </w:r>
      <w:r w:rsidR="007F784E" w:rsidRPr="00F14390">
        <w:t xml:space="preserve">When the size of company is considered, </w:t>
      </w:r>
      <w:r w:rsidR="00F94BA4" w:rsidRPr="00F14390">
        <w:t>it has been found that</w:t>
      </w:r>
      <w:r w:rsidR="00D32A04" w:rsidRPr="00F14390">
        <w:t xml:space="preserve"> </w:t>
      </w:r>
      <w:r w:rsidR="00F94BA4" w:rsidRPr="00F14390">
        <w:t xml:space="preserve">firms respond </w:t>
      </w:r>
      <w:r w:rsidR="00BA7F18" w:rsidRPr="00F14390">
        <w:t>strongly to depreciation incentives</w:t>
      </w:r>
      <w:r w:rsidR="00F645AB" w:rsidRPr="00F14390">
        <w:t xml:space="preserve"> </w:t>
      </w:r>
      <w:r w:rsidR="00FD3A34" w:rsidRPr="00F14390">
        <w:fldChar w:fldCharType="begin"/>
      </w:r>
      <w:r w:rsidR="00FD3A34" w:rsidRPr="00F14390">
        <w:instrText xml:space="preserve"> ADDIN ZOTERO_ITEM CSL_CITATION {"citationID":"6c7HZPk5","properties":{"formattedCitation":"(Zwick and Mahon, 2017)","plainCitation":"(Zwick and Mahon, 2017)","noteIndex":0},"citationItems":[{"id":187,"uris":["http://zotero.org/users/9070228/items/R6LKXF2G"],"itemData":{"id":187,"type":"article-journal","abstract":"We estimate the effect of temporary tax incentives on equipment investment using shifts in accelerated depreciation. Analyzing data for over 120,000 firms, we present three findings. First, bonus depreciation raised investment in eligible capital relative to ineligible capital by 10.4 percent between 2001 and 2004 and 16.9 percent between 2008 and 2010. Second, small firms respond 95 percent more than big firms. Third, firms respond strongly when the policy generates immediate cash flows, but not when cash flows only come in the future. This heterogeneity materially affects investment-weighted estimates and supports models in which financial frictions or fixed costs amplify investment responses. (JEL D21, D22, D92, G31, H25, H32)","container-title":"American Economic Review","DOI":"10.1257/aer.20140855","ISSN":"00028282","issue":"1","note":"publisher: American Economic Association","page":"217-248","source":"EBSCOhost","title":"Tax Policy and Heterogeneous Investment Behavior†","volume":"107","author":[{"family":"Zwick","given":"Eric"},{"family":"Mahon","given":"James"}],"issued":{"date-parts":[["2017",1]]}}}],"schema":"https://github.com/citation-style-language/schema/raw/master/csl-citation.json"} </w:instrText>
      </w:r>
      <w:r w:rsidR="00FD3A34" w:rsidRPr="00F14390">
        <w:fldChar w:fldCharType="separate"/>
      </w:r>
      <w:r w:rsidR="00FD3A34" w:rsidRPr="00F14390">
        <w:rPr>
          <w:rFonts w:cs="Times New Roman"/>
        </w:rPr>
        <w:t>(Zwick and Mahon, 2017)</w:t>
      </w:r>
      <w:r w:rsidR="00FD3A34" w:rsidRPr="00F14390">
        <w:fldChar w:fldCharType="end"/>
      </w:r>
      <w:r w:rsidR="00FD3A34" w:rsidRPr="00F14390">
        <w:t>.</w:t>
      </w:r>
      <w:r w:rsidRPr="00F14390">
        <w:t xml:space="preserve"> </w:t>
      </w:r>
    </w:p>
    <w:p w14:paraId="1FED87C6" w14:textId="7A8665E0" w:rsidR="00E633C5" w:rsidRPr="00F14390" w:rsidRDefault="00792589" w:rsidP="00E633C5">
      <w:r w:rsidRPr="00F14390">
        <w:t>Of course,</w:t>
      </w:r>
      <w:r w:rsidR="004364BE" w:rsidRPr="00F14390">
        <w:t xml:space="preserve"> not only the benefit of companies, but also the costs of a possible relocation would also condition this possible measure, but those other factors are definitely very important at the instance of evaluating the impact on foreign investment and will be reviewed in the next </w:t>
      </w:r>
      <w:r w:rsidR="0070160C" w:rsidRPr="00F14390">
        <w:t>theme</w:t>
      </w:r>
      <w:r w:rsidR="004364BE" w:rsidRPr="00F14390">
        <w:t xml:space="preserve">. </w:t>
      </w:r>
      <w:r w:rsidR="00C71BBE" w:rsidRPr="00F14390">
        <w:t xml:space="preserve">Sweeney’s </w:t>
      </w:r>
      <w:r w:rsidR="00C71BBE" w:rsidRPr="00F14390">
        <w:fldChar w:fldCharType="begin"/>
      </w:r>
      <w:r w:rsidR="00C71BBE" w:rsidRPr="00F14390">
        <w:instrText xml:space="preserve"> ADDIN ZOTERO_ITEM CSL_CITATION {"citationID":"cVuU44qz","properties":{"formattedCitation":"(Sweeney, 2010)","plainCitation":"(Sweeney, 2010)","dontUpdate":true,"noteIndex":0},"citationItems":[{"id":59,"uris":["http://zotero.org/users/9070228/items/S5TZVUEX"],"itemData":{"id":59,"type":"article-journal","abstract":"Ireland has been an innovator in using taxation as a tool for industrial policy, by attracting foreign direct investment (FDI) with low taxes on corporate profits. This article outlines the background to how this policy evolved and the advantage it was to building up Ireland’s industrial base during the 1990s as well as how it contributed to building the ‘Celtic Tiger’ economy from 1994 to 2000. It argues that, since EU enlargement in 2004, the advantages of using low corporate tax rates to attract FDI have diminished, even though ‘official’ and ‘corporate’ Ireland continue to promote this policy and to obstruct any EU-level moves to coordinate corporate tax. The room for manoeuvre is closing and it is argued that Ireland needs to develop alternative strategies and to engage seriously with its EU partners in finding agreement on a common corporate tax base., L’Irlande a fait preuve d’innovation dans l’utilisation de la fiscalité comme instrument de politique industrielle, en attirant l’investissement étranger direct (IED) avec des impôts peu élevés sur les bénéfices des sociétés. Cet article décrit le contexte qui a amené le développement de cette politique et l’avantage qu’il y avait de développer la base industrielle de l’Irlande durant les années 90, ainsi que la façon dont cette politique a permis de mettre en place l’économie du « Tigre celtique » entre 1994 et 2000. Il soutient que, depuis l’élargissement de l’UE en 2004, les avantages à utiliser de faibles taux d’impôt sur les sociétés pour attirer les IED ont diminué, même si le gouvernement irlandais et les entreprises irlandaises continuent à promouvoir cette politique et à entraver toute mesure au niveau de l’UE de coordination de l’imposition des entreprises. La marge de manœuvre est à l’arrêt et l’article met en avant le besoin de l’Irlande de développer des stratégies alternatives et de s’engager sérieusement avec ses partenaires européens pour trouver un accord sur une assiette d’imposition commune consolidée pour l’impôt des sociétés., Irland hat als erstes Land Steuern als industriepolitisches Instrument eingesetzt und ausländische Direktinvestitionen durch niedrige Steuern auf Unternehmensgewinne angezogen. Dieser Beitrag beschreibt den Hintergrund, vor dem sich diese Politik entwickelt hat und wie sie geholfen hat, in den 90er Jahren Irlands industrielle Basis sowie, zwischen 1994 und 2000, die Wirtschaft des ‘‘keltischen Tigers’’ aufzubauen. Hier wird argumentiert, dass es seit der EU-Erweiterung 2004 weniger vorteilhaft ist, niedrige Körperschaftssteuern anzuwenden, um ausländische Direktinvestitionen anzuziehen, obgleich diese Politik von offizieller Seite und von den Unternehmen in Irland weiter gefördert und jeder Schritt auf EU-Ebene zur Koordinierung der Körperschaftssteuer behindert wird. Der Handlungsspielraum wird kleiner, und Irland müsste alternative Strategien entwickeln und sich ernsthaft mit seinen EU-Partnern darum bemühen, sich über eine gemeinsame Körperschaftssteuer-Bemessungsgrundlage zu einigen.","container-title":"Transfer: European Review of Labour and Research","DOI":"10.1177/1024258909357875","ISSN":"1024-2589","issue":"1","journalAbbreviation":"Transfer: European Review of Labour and Research","language":"en","note":"publisher: SAGE Publications Ltd","page":"55-69","source":"SAGE Journals","title":"Ireland’s low corporation tax: the case for tax coordination in the Union","title-short":"Ireland’s low corporation tax","volume":"16","author":[{"family":"Sweeney","given":"Paul"}],"issued":{"date-parts":[["2010",2,1]]}}}],"schema":"https://github.com/citation-style-language/schema/raw/master/csl-citation.json"} </w:instrText>
      </w:r>
      <w:r w:rsidR="00C71BBE" w:rsidRPr="00F14390">
        <w:fldChar w:fldCharType="separate"/>
      </w:r>
      <w:r w:rsidR="00C71BBE" w:rsidRPr="00F14390">
        <w:rPr>
          <w:rFonts w:cs="Times New Roman"/>
        </w:rPr>
        <w:t>(2010)</w:t>
      </w:r>
      <w:r w:rsidR="00C71BBE" w:rsidRPr="00F14390">
        <w:fldChar w:fldCharType="end"/>
      </w:r>
      <w:r w:rsidR="00C71BBE" w:rsidRPr="00F14390">
        <w:t xml:space="preserve"> view that with the increased tax competition to attract investment from multinational corporations, Ireland’s corporate tax advantage is being eroded, rests upon the questionable assumption that other countries will be in the position of taking the investment</w:t>
      </w:r>
      <w:r w:rsidR="007E565B" w:rsidRPr="00F14390">
        <w:t xml:space="preserve"> made in Ireland</w:t>
      </w:r>
      <w:r w:rsidR="00C71BBE" w:rsidRPr="00F14390">
        <w:t xml:space="preserve"> just by equalling the tax rate, which </w:t>
      </w:r>
      <w:r w:rsidR="00537FF1" w:rsidRPr="00F14390">
        <w:t>I believe</w:t>
      </w:r>
      <w:r w:rsidR="00C71BBE" w:rsidRPr="00F14390">
        <w:t xml:space="preserve"> </w:t>
      </w:r>
      <w:r w:rsidR="008F6A8F" w:rsidRPr="00F14390">
        <w:t xml:space="preserve">would not </w:t>
      </w:r>
      <w:r w:rsidR="00C71BBE" w:rsidRPr="00F14390">
        <w:t>be enough</w:t>
      </w:r>
      <w:r w:rsidR="008F6A8F" w:rsidRPr="00F14390">
        <w:t xml:space="preserve"> based on</w:t>
      </w:r>
      <w:r w:rsidR="007E78C7" w:rsidRPr="00F14390">
        <w:t xml:space="preserve"> </w:t>
      </w:r>
      <w:r w:rsidR="00576E99" w:rsidRPr="00F14390">
        <w:t xml:space="preserve">the fact that </w:t>
      </w:r>
      <w:r w:rsidR="007E78C7" w:rsidRPr="00F14390">
        <w:t>other</w:t>
      </w:r>
      <w:r w:rsidR="008F6A8F" w:rsidRPr="00F14390">
        <w:t xml:space="preserve"> factors</w:t>
      </w:r>
      <w:r w:rsidR="0079055F" w:rsidRPr="00F14390">
        <w:t xml:space="preserve"> are also </w:t>
      </w:r>
      <w:r w:rsidR="008F6A8F" w:rsidRPr="00F14390">
        <w:t>involved in this process</w:t>
      </w:r>
      <w:r w:rsidR="00E633C5" w:rsidRPr="00F14390">
        <w:t xml:space="preserve">, something that </w:t>
      </w:r>
      <w:r w:rsidR="00BD290B" w:rsidRPr="00F14390">
        <w:t>again generates</w:t>
      </w:r>
      <w:r w:rsidR="00E633C5" w:rsidRPr="00F14390">
        <w:t xml:space="preserve"> the question: what does </w:t>
      </w:r>
      <w:r w:rsidR="005A62D7" w:rsidRPr="00F14390">
        <w:t>C</w:t>
      </w:r>
      <w:r w:rsidR="00E633C5" w:rsidRPr="00F14390">
        <w:t>orporat</w:t>
      </w:r>
      <w:r w:rsidR="005A62D7" w:rsidRPr="00F14390">
        <w:t>ion</w:t>
      </w:r>
      <w:r w:rsidR="00E633C5" w:rsidRPr="00F14390">
        <w:t xml:space="preserve"> </w:t>
      </w:r>
      <w:r w:rsidR="005A62D7" w:rsidRPr="00F14390">
        <w:t>T</w:t>
      </w:r>
      <w:r w:rsidR="00E633C5" w:rsidRPr="00F14390">
        <w:t xml:space="preserve">ax involve besides tax rate?, what is the impact of other factors affecting FDI? Tax rate might be the </w:t>
      </w:r>
      <w:r w:rsidR="00115363" w:rsidRPr="00F14390">
        <w:t xml:space="preserve">tax </w:t>
      </w:r>
      <w:r w:rsidR="0068432B" w:rsidRPr="00F14390">
        <w:t xml:space="preserve">policy </w:t>
      </w:r>
      <w:r w:rsidR="00E633C5" w:rsidRPr="00F14390">
        <w:t xml:space="preserve">most important factor when talking about foreign investment, but it is clear that there are other factors that contributed to the achievement of the attraction of FDI to Ireland and that may keep the level of investment in </w:t>
      </w:r>
      <w:r w:rsidR="001421E5" w:rsidRPr="00F14390">
        <w:t>I</w:t>
      </w:r>
      <w:r w:rsidR="00E633C5" w:rsidRPr="00F14390">
        <w:t xml:space="preserve">reland after the </w:t>
      </w:r>
      <w:r w:rsidR="00882532" w:rsidRPr="00F14390">
        <w:t>C</w:t>
      </w:r>
      <w:r w:rsidR="00E633C5" w:rsidRPr="00F14390">
        <w:t>orporat</w:t>
      </w:r>
      <w:r w:rsidR="00882532" w:rsidRPr="00F14390">
        <w:t>ion</w:t>
      </w:r>
      <w:r w:rsidR="00E633C5" w:rsidRPr="00F14390">
        <w:t xml:space="preserve"> </w:t>
      </w:r>
      <w:r w:rsidR="00882532" w:rsidRPr="00F14390">
        <w:t>T</w:t>
      </w:r>
      <w:r w:rsidR="00E633C5" w:rsidRPr="00F14390">
        <w:t>ax rate change.</w:t>
      </w:r>
    </w:p>
    <w:p w14:paraId="500984AD" w14:textId="34CAD4A2" w:rsidR="00CC4E67" w:rsidRPr="00F14390" w:rsidRDefault="00737385" w:rsidP="00C71BBE">
      <w:pPr>
        <w:rPr>
          <w:rFonts w:cs="Times New Roman"/>
        </w:rPr>
      </w:pPr>
      <w:r w:rsidRPr="00F14390">
        <w:lastRenderedPageBreak/>
        <w:t xml:space="preserve">Nonetheless, it </w:t>
      </w:r>
      <w:r w:rsidR="001820E4" w:rsidRPr="00F14390">
        <w:t xml:space="preserve">is also </w:t>
      </w:r>
      <w:r w:rsidR="001A234F" w:rsidRPr="00F14390">
        <w:t>more than concerning</w:t>
      </w:r>
      <w:r w:rsidR="001820E4" w:rsidRPr="00F14390">
        <w:t xml:space="preserve"> for Ireland</w:t>
      </w:r>
      <w:r w:rsidR="001A234F" w:rsidRPr="00F14390">
        <w:t xml:space="preserve"> that e</w:t>
      </w:r>
      <w:r w:rsidRPr="00F14390">
        <w:rPr>
          <w:rFonts w:cs="Times New Roman"/>
        </w:rPr>
        <w:t>ach time a review of the US or other tax regimes takes place, official and corporate Ireland displays great public anxiety that action in other jurisdictions on taxation can undermine a key Irish industrial ‘strategy’</w:t>
      </w:r>
      <w:r w:rsidR="00166C30" w:rsidRPr="00F14390">
        <w:rPr>
          <w:rFonts w:cs="Times New Roman"/>
        </w:rPr>
        <w:t xml:space="preserve"> </w:t>
      </w:r>
      <w:r w:rsidRPr="00F14390">
        <w:rPr>
          <w:rFonts w:cs="Times New Roman"/>
        </w:rPr>
        <w:fldChar w:fldCharType="begin"/>
      </w:r>
      <w:r w:rsidRPr="00F14390">
        <w:rPr>
          <w:rFonts w:cs="Times New Roman"/>
        </w:rPr>
        <w:instrText xml:space="preserve"> ADDIN ZOTERO_ITEM CSL_CITATION {"citationID":"8ACG691g","properties":{"formattedCitation":"(Sweeney, 2010)","plainCitation":"(Sweeney, 2010)","noteIndex":0},"citationItems":[{"id":59,"uris":["http://zotero.org/users/9070228/items/S5TZVUEX"],"itemData":{"id":59,"type":"article-journal","abstract":"Ireland has been an innovator in using taxation as a tool for industrial policy, by attracting foreign direct investment (FDI) with low taxes on corporate profits. This article outlines the background to how this policy evolved and the advantage it was to building up Ireland’s industrial base during the 1990s as well as how it contributed to building the ‘Celtic Tiger’ economy from 1994 to 2000. It argues that, since EU enlargement in 2004, the advantages of using low corporate tax rates to attract FDI have diminished, even though ‘official’ and ‘corporate’ Ireland continue to promote this policy and to obstruct any EU-level moves to coordinate corporate tax. The room for manoeuvre is closing and it is argued that Ireland needs to develop alternative strategies and to engage seriously with its EU partners in finding agreement on a common corporate tax base., L’Irlande a fait preuve d’innovation dans l’utilisation de la fiscalité comme instrument de politique industrielle, en attirant l’investissement étranger direct (IED) avec des impôts peu élevés sur les bénéfices des sociétés. Cet article décrit le contexte qui a amené le développement de cette politique et l’avantage qu’il y avait de développer la base industrielle de l’Irlande durant les années 90, ainsi que la façon dont cette politique a permis de mettre en place l’économie du « Tigre celtique » entre 1994 et 2000. Il soutient que, depuis l’élargissement de l’UE en 2004, les avantages à utiliser de faibles taux d’impôt sur les sociétés pour attirer les IED ont diminué, même si le gouvernement irlandais et les entreprises irlandaises continuent à promouvoir cette politique et à entraver toute mesure au niveau de l’UE de coordination de l’imposition des entreprises. La marge de manœuvre est à l’arrêt et l’article met en avant le besoin de l’Irlande de développer des stratégies alternatives et de s’engager sérieusement avec ses partenaires européens pour trouver un accord sur une assiette d’imposition commune consolidée pour l’impôt des sociétés., Irland hat als erstes Land Steuern als industriepolitisches Instrument eingesetzt und ausländische Direktinvestitionen durch niedrige Steuern auf Unternehmensgewinne angezogen. Dieser Beitrag beschreibt den Hintergrund, vor dem sich diese Politik entwickelt hat und wie sie geholfen hat, in den 90er Jahren Irlands industrielle Basis sowie, zwischen 1994 und 2000, die Wirtschaft des ‘‘keltischen Tigers’’ aufzubauen. Hier wird argumentiert, dass es seit der EU-Erweiterung 2004 weniger vorteilhaft ist, niedrige Körperschaftssteuern anzuwenden, um ausländische Direktinvestitionen anzuziehen, obgleich diese Politik von offizieller Seite und von den Unternehmen in Irland weiter gefördert und jeder Schritt auf EU-Ebene zur Koordinierung der Körperschaftssteuer behindert wird. Der Handlungsspielraum wird kleiner, und Irland müsste alternative Strategien entwickeln und sich ernsthaft mit seinen EU-Partnern darum bemühen, sich über eine gemeinsame Körperschaftssteuer-Bemessungsgrundlage zu einigen.","container-title":"Transfer: European Review of Labour and Research","DOI":"10.1177/1024258909357875","ISSN":"1024-2589","issue":"1","journalAbbreviation":"Transfer: European Review of Labour and Research","language":"en","note":"publisher: SAGE Publications Ltd","page":"55-69","source":"SAGE Journals","title":"Ireland’s low corporation tax: the case for tax coordination in the Union","title-short":"Ireland’s low corporation tax","volume":"16","author":[{"family":"Sweeney","given":"Paul"}],"issued":{"date-parts":[["2010",2,1]]}}}],"schema":"https://github.com/citation-style-language/schema/raw/master/csl-citation.json"} </w:instrText>
      </w:r>
      <w:r w:rsidRPr="00F14390">
        <w:rPr>
          <w:rFonts w:cs="Times New Roman"/>
        </w:rPr>
        <w:fldChar w:fldCharType="separate"/>
      </w:r>
      <w:r w:rsidRPr="00F14390">
        <w:rPr>
          <w:rFonts w:cs="Times New Roman"/>
        </w:rPr>
        <w:t>(Sweeney, 2010)</w:t>
      </w:r>
      <w:r w:rsidRPr="00F14390">
        <w:rPr>
          <w:rFonts w:cs="Times New Roman"/>
        </w:rPr>
        <w:fldChar w:fldCharType="end"/>
      </w:r>
      <w:r w:rsidR="00A14C48" w:rsidRPr="00F14390">
        <w:rPr>
          <w:rFonts w:cs="Times New Roman"/>
        </w:rPr>
        <w:t xml:space="preserve">. </w:t>
      </w:r>
      <w:r w:rsidR="002E7BEC" w:rsidRPr="00F14390">
        <w:rPr>
          <w:rFonts w:cs="Times New Roman"/>
        </w:rPr>
        <w:t xml:space="preserve">This is true even considering that Ireland has already agreed to </w:t>
      </w:r>
      <w:r w:rsidR="004E7B68" w:rsidRPr="00F14390">
        <w:rPr>
          <w:rFonts w:cs="Times New Roman"/>
        </w:rPr>
        <w:t>establish a 15% corporate tax rate</w:t>
      </w:r>
      <w:r w:rsidR="00B76018" w:rsidRPr="00F14390">
        <w:rPr>
          <w:rFonts w:cs="Times New Roman"/>
        </w:rPr>
        <w:t xml:space="preserve"> </w:t>
      </w:r>
      <w:r w:rsidR="00DE51AE" w:rsidRPr="00F14390">
        <w:rPr>
          <w:rFonts w:cs="Times New Roman"/>
        </w:rPr>
        <w:t>in line with the OECD plan</w:t>
      </w:r>
      <w:r w:rsidR="0029740E" w:rsidRPr="00F14390">
        <w:rPr>
          <w:rFonts w:cs="Times New Roman"/>
        </w:rPr>
        <w:t>.</w:t>
      </w:r>
      <w:r w:rsidR="0089460F" w:rsidRPr="00F14390">
        <w:rPr>
          <w:rFonts w:cs="Times New Roman"/>
        </w:rPr>
        <w:t xml:space="preserve"> </w:t>
      </w:r>
      <w:r w:rsidR="0029740E" w:rsidRPr="00F14390">
        <w:rPr>
          <w:rFonts w:cs="Times New Roman"/>
        </w:rPr>
        <w:t xml:space="preserve">Yet, </w:t>
      </w:r>
      <w:r w:rsidR="00351EF3" w:rsidRPr="00F14390">
        <w:rPr>
          <w:rFonts w:cs="Times New Roman"/>
        </w:rPr>
        <w:t xml:space="preserve">the situation </w:t>
      </w:r>
      <w:r w:rsidR="00673B89" w:rsidRPr="00F14390">
        <w:rPr>
          <w:rFonts w:cs="Times New Roman"/>
        </w:rPr>
        <w:t>is tense</w:t>
      </w:r>
      <w:r w:rsidR="00614A4E" w:rsidRPr="00F14390">
        <w:rPr>
          <w:rFonts w:cs="Times New Roman"/>
        </w:rPr>
        <w:t xml:space="preserve"> once more,</w:t>
      </w:r>
      <w:r w:rsidR="00930125" w:rsidRPr="00F14390">
        <w:rPr>
          <w:rFonts w:cs="Times New Roman"/>
        </w:rPr>
        <w:t xml:space="preserve"> </w:t>
      </w:r>
      <w:r w:rsidR="00DE51AE" w:rsidRPr="00F14390">
        <w:rPr>
          <w:rFonts w:cs="Times New Roman"/>
        </w:rPr>
        <w:t xml:space="preserve">considering </w:t>
      </w:r>
      <w:r w:rsidR="00AE33F0" w:rsidRPr="00F14390">
        <w:rPr>
          <w:rFonts w:cs="Times New Roman"/>
        </w:rPr>
        <w:t xml:space="preserve">the </w:t>
      </w:r>
      <w:r w:rsidR="00392A54" w:rsidRPr="00F14390">
        <w:rPr>
          <w:rFonts w:cs="Times New Roman"/>
        </w:rPr>
        <w:t xml:space="preserve">draft US budget proposes a minimum tax rate of 20 per cent </w:t>
      </w:r>
      <w:r w:rsidR="00CE1E44" w:rsidRPr="00F14390">
        <w:rPr>
          <w:rFonts w:cs="Times New Roman"/>
        </w:rPr>
        <w:t xml:space="preserve">on the overseas earnings of big companies </w:t>
      </w:r>
      <w:r w:rsidR="00A8146F" w:rsidRPr="00F14390">
        <w:rPr>
          <w:rFonts w:cs="Times New Roman"/>
        </w:rPr>
        <w:t>(GILTI rate)</w:t>
      </w:r>
      <w:r w:rsidR="00E422D5" w:rsidRPr="00F14390">
        <w:rPr>
          <w:rFonts w:cs="Times New Roman"/>
        </w:rPr>
        <w:t xml:space="preserve"> </w:t>
      </w:r>
      <w:r w:rsidR="00E422D5" w:rsidRPr="00F14390">
        <w:rPr>
          <w:rFonts w:cs="Times New Roman"/>
        </w:rPr>
        <w:fldChar w:fldCharType="begin"/>
      </w:r>
      <w:r w:rsidR="00154D1F" w:rsidRPr="00F14390">
        <w:rPr>
          <w:rFonts w:cs="Times New Roman"/>
        </w:rPr>
        <w:instrText xml:space="preserve"> ADDIN ZOTERO_ITEM CSL_CITATION {"citationID":"XGiQ3NTk","properties":{"formattedCitation":"(Taylor, 2022)","plainCitation":"(Taylor, 2022)","noteIndex":0},"citationItems":[{"id":377,"uris":["http://zotero.org/users/9070228/items/LW8JL5KD"],"itemData":{"id":377,"type":"webpage","abstract":"Draft plan floats new minimum tax rate of 20% on US companies’ overseas earnings","container-title":"The Irish Times","language":"en","title":"Irish corporate tax regime faces new threat from Biden budget proposals","URL":"https://www.irishtimes.com/business/economy/irish-corporate-tax-regime-faces-new-threat-from-biden-budget-proposals-1.4840183","author":[{"family":"Taylor","given":"Cliff"}],"accessed":{"date-parts":[["2023",3,20]]},"issued":{"date-parts":[["2022",3,30]]}}}],"schema":"https://github.com/citation-style-language/schema/raw/master/csl-citation.json"} </w:instrText>
      </w:r>
      <w:r w:rsidR="00E422D5" w:rsidRPr="00F14390">
        <w:rPr>
          <w:rFonts w:cs="Times New Roman"/>
        </w:rPr>
        <w:fldChar w:fldCharType="separate"/>
      </w:r>
      <w:r w:rsidR="00154D1F" w:rsidRPr="00F14390">
        <w:rPr>
          <w:rFonts w:cs="Times New Roman"/>
        </w:rPr>
        <w:t>(Taylor, 2022)</w:t>
      </w:r>
      <w:r w:rsidR="00E422D5" w:rsidRPr="00F14390">
        <w:rPr>
          <w:rFonts w:cs="Times New Roman"/>
        </w:rPr>
        <w:fldChar w:fldCharType="end"/>
      </w:r>
      <w:r w:rsidR="00383D35" w:rsidRPr="00F14390">
        <w:rPr>
          <w:rFonts w:cs="Times New Roman"/>
        </w:rPr>
        <w:t>.</w:t>
      </w:r>
    </w:p>
    <w:p w14:paraId="78D91F6E" w14:textId="5FFA6677" w:rsidR="006F1391" w:rsidRPr="00F14390" w:rsidRDefault="006F1391" w:rsidP="005E3B5E">
      <w:pPr>
        <w:pStyle w:val="Heading2"/>
        <w:numPr>
          <w:ilvl w:val="1"/>
          <w:numId w:val="1"/>
        </w:numPr>
        <w:ind w:left="851" w:hanging="851"/>
        <w:rPr>
          <w:rFonts w:cs="Times New Roman"/>
        </w:rPr>
      </w:pPr>
      <w:bookmarkStart w:id="25" w:name="_Toc136457468"/>
      <w:r w:rsidRPr="00F14390">
        <w:rPr>
          <w:rFonts w:cs="Times New Roman"/>
        </w:rPr>
        <w:t>FDI determinants</w:t>
      </w:r>
      <w:bookmarkEnd w:id="25"/>
    </w:p>
    <w:p w14:paraId="48F96519" w14:textId="330752F4" w:rsidR="00081C96" w:rsidRPr="00F14390" w:rsidRDefault="00673B89" w:rsidP="008C7275">
      <w:r w:rsidRPr="00F14390">
        <w:t>As mentioned before, w</w:t>
      </w:r>
      <w:r w:rsidR="00145200" w:rsidRPr="00F14390">
        <w:t xml:space="preserve">hen </w:t>
      </w:r>
      <w:r w:rsidR="005979A1" w:rsidRPr="00F14390">
        <w:t xml:space="preserve">discussing FDI it is clear that not only </w:t>
      </w:r>
      <w:r w:rsidR="00C922B6" w:rsidRPr="00F14390">
        <w:t>C</w:t>
      </w:r>
      <w:r w:rsidR="005979A1" w:rsidRPr="00F14390">
        <w:t>orporat</w:t>
      </w:r>
      <w:r w:rsidR="00C922B6" w:rsidRPr="00F14390">
        <w:t>ion</w:t>
      </w:r>
      <w:r w:rsidR="005979A1" w:rsidRPr="00F14390">
        <w:t xml:space="preserve"> </w:t>
      </w:r>
      <w:r w:rsidR="00C922B6" w:rsidRPr="00F14390">
        <w:t>T</w:t>
      </w:r>
      <w:r w:rsidR="005979A1" w:rsidRPr="00F14390">
        <w:t xml:space="preserve">ax, but also other elements are present at the </w:t>
      </w:r>
      <w:r w:rsidR="00F1621B" w:rsidRPr="00F14390">
        <w:t xml:space="preserve">moment of analysing the investment decision. </w:t>
      </w:r>
      <w:r w:rsidR="00810116" w:rsidRPr="00F14390">
        <w:t xml:space="preserve">FDI determinants have </w:t>
      </w:r>
      <w:r w:rsidR="00722A68" w:rsidRPr="00F14390">
        <w:t xml:space="preserve">broadly been researched </w:t>
      </w:r>
      <w:r w:rsidR="00CE64F4" w:rsidRPr="00F14390">
        <w:t xml:space="preserve">to understand the factors that condition FDI. Different studies have been carried out in order to determine whether those are present </w:t>
      </w:r>
      <w:r w:rsidR="004A6EA3" w:rsidRPr="00F14390">
        <w:t xml:space="preserve">in a certain place or are generally applied. </w:t>
      </w:r>
      <w:r w:rsidR="0026141A" w:rsidRPr="00F14390">
        <w:t xml:space="preserve">The previous theme discussed how </w:t>
      </w:r>
      <w:r w:rsidR="00061903" w:rsidRPr="00F14390">
        <w:t>C</w:t>
      </w:r>
      <w:r w:rsidR="0026141A" w:rsidRPr="00F14390">
        <w:t>orporat</w:t>
      </w:r>
      <w:r w:rsidR="00061903" w:rsidRPr="00F14390">
        <w:t>ion</w:t>
      </w:r>
      <w:r w:rsidR="0026141A" w:rsidRPr="00F14390">
        <w:t xml:space="preserve"> </w:t>
      </w:r>
      <w:r w:rsidR="00061903" w:rsidRPr="00F14390">
        <w:t>T</w:t>
      </w:r>
      <w:r w:rsidR="0026141A" w:rsidRPr="00F14390">
        <w:t xml:space="preserve">ax </w:t>
      </w:r>
      <w:r w:rsidR="00ED7FB4" w:rsidRPr="00F14390">
        <w:t>has impacted FDI</w:t>
      </w:r>
      <w:r w:rsidR="008F4A94" w:rsidRPr="00F14390">
        <w:t xml:space="preserve"> according to previous literature</w:t>
      </w:r>
      <w:r w:rsidR="00ED7FB4" w:rsidRPr="00F14390">
        <w:t xml:space="preserve">, however </w:t>
      </w:r>
      <w:r w:rsidR="00081C96" w:rsidRPr="00F14390">
        <w:t xml:space="preserve">there </w:t>
      </w:r>
      <w:r w:rsidR="00274E5C" w:rsidRPr="00F14390">
        <w:t xml:space="preserve">is more than one factor affecting FDI in a country. </w:t>
      </w:r>
      <w:r w:rsidR="004C5B93" w:rsidRPr="00F14390">
        <w:t xml:space="preserve">Usually, studies explain </w:t>
      </w:r>
      <w:r w:rsidR="00D14244" w:rsidRPr="00F14390">
        <w:t xml:space="preserve">that </w:t>
      </w:r>
      <w:r w:rsidR="004C5B93" w:rsidRPr="00F14390">
        <w:t>other factors are deemed to be controlled</w:t>
      </w:r>
      <w:r w:rsidR="00F558D5" w:rsidRPr="00F14390">
        <w:t xml:space="preserve"> or excluded</w:t>
      </w:r>
      <w:r w:rsidR="004C5B93" w:rsidRPr="00F14390">
        <w:t xml:space="preserve"> when analysing the impact of </w:t>
      </w:r>
      <w:r w:rsidR="00B37946" w:rsidRPr="00F14390">
        <w:t>C</w:t>
      </w:r>
      <w:r w:rsidR="004C5B93" w:rsidRPr="00F14390">
        <w:t>orporat</w:t>
      </w:r>
      <w:r w:rsidR="00B37946" w:rsidRPr="00F14390">
        <w:t>ion</w:t>
      </w:r>
      <w:r w:rsidR="004C5B93" w:rsidRPr="00F14390">
        <w:t xml:space="preserve"> </w:t>
      </w:r>
      <w:r w:rsidR="00B37946" w:rsidRPr="00F14390">
        <w:t>T</w:t>
      </w:r>
      <w:r w:rsidR="004C5B93" w:rsidRPr="00F14390">
        <w:t>ax</w:t>
      </w:r>
      <w:r w:rsidR="00022729" w:rsidRPr="00F14390">
        <w:t>. Nonetheless,</w:t>
      </w:r>
      <w:r w:rsidR="004C5B93" w:rsidRPr="00F14390">
        <w:t xml:space="preserve"> </w:t>
      </w:r>
      <w:r w:rsidR="00DC38C7" w:rsidRPr="00F14390">
        <w:t xml:space="preserve">studies also </w:t>
      </w:r>
      <w:r w:rsidR="00C268D9" w:rsidRPr="00F14390">
        <w:t>aim to a</w:t>
      </w:r>
      <w:r w:rsidR="004D11C8" w:rsidRPr="00F14390">
        <w:t>s</w:t>
      </w:r>
      <w:r w:rsidR="00C268D9" w:rsidRPr="00F14390">
        <w:t>sess</w:t>
      </w:r>
      <w:r w:rsidR="00DC38C7" w:rsidRPr="00F14390">
        <w:t xml:space="preserve"> how those other factors </w:t>
      </w:r>
      <w:r w:rsidR="00C80C98" w:rsidRPr="00F14390">
        <w:t>affected FDI or influenced the investment decision.</w:t>
      </w:r>
      <w:r w:rsidR="00A32255" w:rsidRPr="00F14390">
        <w:t xml:space="preserve"> This theme </w:t>
      </w:r>
      <w:r w:rsidR="003551FE" w:rsidRPr="00F14390">
        <w:t>will gather the r</w:t>
      </w:r>
      <w:r w:rsidR="00D879A0" w:rsidRPr="00F14390">
        <w:t>elevant literature</w:t>
      </w:r>
      <w:r w:rsidR="003551FE" w:rsidRPr="00F14390">
        <w:t xml:space="preserve"> related to the </w:t>
      </w:r>
      <w:r w:rsidR="00853C86" w:rsidRPr="00F14390">
        <w:t xml:space="preserve">effect of </w:t>
      </w:r>
      <w:r w:rsidR="003551FE" w:rsidRPr="00F14390">
        <w:t>FDI determinants</w:t>
      </w:r>
      <w:r w:rsidR="00183BE5" w:rsidRPr="00F14390">
        <w:t xml:space="preserve"> among which</w:t>
      </w:r>
      <w:r w:rsidR="003551FE" w:rsidRPr="00F14390">
        <w:t xml:space="preserve"> </w:t>
      </w:r>
      <w:r w:rsidR="00625108" w:rsidRPr="00F14390">
        <w:t>tax</w:t>
      </w:r>
      <w:r w:rsidR="004504AD" w:rsidRPr="00F14390">
        <w:t xml:space="preserve"> is considered</w:t>
      </w:r>
      <w:r w:rsidR="0002197F" w:rsidRPr="00F14390">
        <w:t xml:space="preserve">, </w:t>
      </w:r>
      <w:r w:rsidR="003551FE" w:rsidRPr="00F14390">
        <w:t xml:space="preserve">contribute to </w:t>
      </w:r>
      <w:r w:rsidR="00B66A68" w:rsidRPr="00F14390">
        <w:t xml:space="preserve">the impact of </w:t>
      </w:r>
      <w:r w:rsidR="003551FE" w:rsidRPr="00F14390">
        <w:t>tax</w:t>
      </w:r>
      <w:r w:rsidR="006F2028" w:rsidRPr="00F14390">
        <w:t xml:space="preserve"> </w:t>
      </w:r>
      <w:r w:rsidR="0002197F" w:rsidRPr="00F14390">
        <w:t>or</w:t>
      </w:r>
      <w:r w:rsidR="00811649" w:rsidRPr="00F14390">
        <w:t xml:space="preserve"> that are present due to geographical conditions</w:t>
      </w:r>
      <w:r w:rsidR="00B044AA" w:rsidRPr="00F14390">
        <w:t xml:space="preserve">, taking into account the literature regarding FDI determinants </w:t>
      </w:r>
      <w:r w:rsidR="004E1441" w:rsidRPr="00F14390">
        <w:t xml:space="preserve">is wide and also involves other economic areas </w:t>
      </w:r>
      <w:r w:rsidR="00303258" w:rsidRPr="00F14390">
        <w:t xml:space="preserve">and </w:t>
      </w:r>
      <w:r w:rsidR="003547DD" w:rsidRPr="00F14390">
        <w:t xml:space="preserve">different </w:t>
      </w:r>
      <w:r w:rsidR="00303258" w:rsidRPr="00F14390">
        <w:t>models to analyse the data, which</w:t>
      </w:r>
      <w:r w:rsidR="004E1441" w:rsidRPr="00F14390">
        <w:t xml:space="preserve"> are not </w:t>
      </w:r>
      <w:r w:rsidR="00303258" w:rsidRPr="00F14390">
        <w:t>subject of the present research.</w:t>
      </w:r>
      <w:r w:rsidR="00BD647E" w:rsidRPr="00F14390">
        <w:t xml:space="preserve"> </w:t>
      </w:r>
    </w:p>
    <w:p w14:paraId="7F04A17D" w14:textId="394F0F5F" w:rsidR="001B7FEF" w:rsidRPr="00F14390" w:rsidRDefault="001B7FEF" w:rsidP="001B7FEF">
      <w:r w:rsidRPr="00F14390">
        <w:rPr>
          <w:rFonts w:cs="Times New Roman"/>
          <w:szCs w:val="24"/>
        </w:rPr>
        <w:t xml:space="preserve">Several research studies find that besides </w:t>
      </w:r>
      <w:r w:rsidR="0099444D" w:rsidRPr="00F14390">
        <w:rPr>
          <w:rFonts w:cs="Times New Roman"/>
          <w:szCs w:val="24"/>
        </w:rPr>
        <w:t>C</w:t>
      </w:r>
      <w:r w:rsidRPr="00F14390">
        <w:rPr>
          <w:rFonts w:cs="Times New Roman"/>
          <w:szCs w:val="24"/>
        </w:rPr>
        <w:t>orporat</w:t>
      </w:r>
      <w:r w:rsidR="0099444D" w:rsidRPr="00F14390">
        <w:rPr>
          <w:rFonts w:cs="Times New Roman"/>
          <w:szCs w:val="24"/>
        </w:rPr>
        <w:t>ion</w:t>
      </w:r>
      <w:r w:rsidRPr="00F14390">
        <w:rPr>
          <w:rFonts w:cs="Times New Roman"/>
          <w:szCs w:val="24"/>
        </w:rPr>
        <w:t xml:space="preserve"> </w:t>
      </w:r>
      <w:r w:rsidR="0099444D" w:rsidRPr="00F14390">
        <w:rPr>
          <w:rFonts w:cs="Times New Roman"/>
          <w:szCs w:val="24"/>
        </w:rPr>
        <w:t>T</w:t>
      </w:r>
      <w:r w:rsidRPr="00F14390">
        <w:rPr>
          <w:rFonts w:cs="Times New Roman"/>
          <w:szCs w:val="24"/>
        </w:rPr>
        <w:t xml:space="preserve">ax rates, other factors </w:t>
      </w:r>
      <w:r w:rsidR="006E1A23" w:rsidRPr="00F14390">
        <w:rPr>
          <w:rFonts w:cs="Times New Roman"/>
          <w:szCs w:val="24"/>
        </w:rPr>
        <w:t>also determine</w:t>
      </w:r>
      <w:r w:rsidRPr="00F14390">
        <w:rPr>
          <w:rFonts w:cs="Times New Roman"/>
          <w:szCs w:val="24"/>
        </w:rPr>
        <w:t xml:space="preserve"> FDI: </w:t>
      </w:r>
      <w:r w:rsidR="00406FF8" w:rsidRPr="00F14390">
        <w:rPr>
          <w:rFonts w:cs="Times New Roman"/>
          <w:szCs w:val="24"/>
        </w:rPr>
        <w:t xml:space="preserve">Agostini </w:t>
      </w:r>
      <w:r w:rsidR="00406FF8" w:rsidRPr="00F14390">
        <w:rPr>
          <w:rFonts w:cs="Times New Roman"/>
          <w:szCs w:val="24"/>
        </w:rPr>
        <w:fldChar w:fldCharType="begin"/>
      </w:r>
      <w:r w:rsidR="00B93B2B" w:rsidRPr="00F14390">
        <w:rPr>
          <w:rFonts w:cs="Times New Roman"/>
          <w:szCs w:val="24"/>
        </w:rPr>
        <w:instrText xml:space="preserve"> ADDIN ZOTERO_ITEM CSL_CITATION {"citationID":"VT9yO6Fc","properties":{"formattedCitation":"(Agostini, 2007)","plainCitation":"(Agostini, 2007)","dontUpdate":true,"noteIndex":0},"citationItems":[{"id":57,"uris":["http://zotero.org/users/9070228/items/R9WIP9A8"],"itemData":{"id":57,"type":"article-journal","abstract":"This article examines the effects of state corporate income taxes on the location of foreign direct investment in the United States, taking into account the endogeneity of taxes and the outside options of investors. States have a set of characteristics that influence investors' decisions; some of them are not observable by a researcher, but states may take them into account when they set taxes. States also can act strategically with respect to other states when setting taxes. Both behaviors bias the estimated tax effects because they create correlation between the error term and the tax rate. I adapt a discrete-choice model of differentiated products to estimate the tax effects. This approach allows me both to control for the outside options of investors and to use instrumental variables to solve the problem of tax endogeneity. I find the tax elasticity to be consistently about ?1.","container-title":"Public Finance Review","DOI":"10.1177/1091142106292491","ISSN":"1091-1421","issue":"3","journalAbbreviation":"Public Finance Review","note":"publisher: SAGE Publications Inc","page":"335-360","source":"SAGE Journals","title":"The Impact of State Corporate Taxes on FDI Location","volume":"35","author":[{"family":"Agostini","given":"Claudio A."}],"issued":{"date-parts":[["2007",5,1]]}}}],"schema":"https://github.com/citation-style-language/schema/raw/master/csl-citation.json"} </w:instrText>
      </w:r>
      <w:r w:rsidR="00406FF8" w:rsidRPr="00F14390">
        <w:rPr>
          <w:rFonts w:cs="Times New Roman"/>
          <w:szCs w:val="24"/>
        </w:rPr>
        <w:fldChar w:fldCharType="separate"/>
      </w:r>
      <w:r w:rsidR="00406FF8" w:rsidRPr="00F14390">
        <w:rPr>
          <w:rFonts w:cs="Times New Roman"/>
        </w:rPr>
        <w:t>(2007)</w:t>
      </w:r>
      <w:r w:rsidR="00406FF8" w:rsidRPr="00F14390">
        <w:rPr>
          <w:rFonts w:cs="Times New Roman"/>
          <w:szCs w:val="24"/>
        </w:rPr>
        <w:fldChar w:fldCharType="end"/>
      </w:r>
      <w:r w:rsidR="00406FF8" w:rsidRPr="00F14390">
        <w:rPr>
          <w:rFonts w:cs="Times New Roman"/>
          <w:szCs w:val="24"/>
        </w:rPr>
        <w:t xml:space="preserve"> </w:t>
      </w:r>
      <w:r w:rsidR="00A84218" w:rsidRPr="00F14390">
        <w:t>mention</w:t>
      </w:r>
      <w:r w:rsidR="00406FF8" w:rsidRPr="00F14390">
        <w:t>s</w:t>
      </w:r>
      <w:r w:rsidR="00A84218" w:rsidRPr="00F14390">
        <w:t xml:space="preserve"> </w:t>
      </w:r>
      <w:r w:rsidR="00406FF8" w:rsidRPr="00F14390">
        <w:t>he</w:t>
      </w:r>
      <w:r w:rsidR="00A84218" w:rsidRPr="00F14390">
        <w:t xml:space="preserve"> omit</w:t>
      </w:r>
      <w:r w:rsidR="00406FF8" w:rsidRPr="00F14390">
        <w:t>ted</w:t>
      </w:r>
      <w:r w:rsidR="00A84218" w:rsidRPr="00F14390">
        <w:t xml:space="preserve"> other tax rates and tax incentives from </w:t>
      </w:r>
      <w:r w:rsidR="009C3897" w:rsidRPr="00F14390">
        <w:t>his</w:t>
      </w:r>
      <w:r w:rsidR="00A84218" w:rsidRPr="00F14390">
        <w:t xml:space="preserve"> analysis, even though both are clearly relevant to investors’ decisions</w:t>
      </w:r>
      <w:r w:rsidR="008D4A20" w:rsidRPr="00F14390">
        <w:t xml:space="preserve">, </w:t>
      </w:r>
      <w:r w:rsidR="007F6427" w:rsidRPr="00F14390">
        <w:t>but he included</w:t>
      </w:r>
      <w:r w:rsidR="00A84218" w:rsidRPr="00F14390">
        <w:t xml:space="preserve"> infrastructure</w:t>
      </w:r>
      <w:r w:rsidR="00ED120D" w:rsidRPr="00F14390">
        <w:t>, wages and the price of energy</w:t>
      </w:r>
      <w:r w:rsidR="00352E3A" w:rsidRPr="00F14390">
        <w:t xml:space="preserve">. </w:t>
      </w:r>
      <w:r w:rsidRPr="00F14390">
        <w:rPr>
          <w:rFonts w:cs="Times New Roman"/>
          <w:szCs w:val="24"/>
        </w:rPr>
        <w:t xml:space="preserve">Baltas </w:t>
      </w:r>
      <w:r w:rsidRPr="00F14390">
        <w:rPr>
          <w:rFonts w:cs="Times New Roman"/>
          <w:i/>
          <w:iCs/>
          <w:szCs w:val="24"/>
        </w:rPr>
        <w:t xml:space="preserve">et al. </w:t>
      </w:r>
      <w:r w:rsidRPr="00F14390">
        <w:fldChar w:fldCharType="begin"/>
      </w:r>
      <w:r w:rsidR="00226648" w:rsidRPr="00F14390">
        <w:instrText xml:space="preserve"> ADDIN ZOTERO_ITEM CSL_CITATION {"citationID":"J8cnGf60","properties":{"formattedCitation":"(Baltas {\\i{}et al.}, 2018)","plainCitation":"(Baltas et al., 2018)","dontUpdate":true,"noteIndex":0},"citationItems":[{"id":323,"uris":["http://zotero.org/users/9070228/items/IDGB6B3D"],"itemData":{"id":323,"type":"article-journal","abstract":"Foreign Direct Investment (FDI) is considered as an important instrument for economic development all over the world. The aim of this paper is to examine the FDI inflows determinants for 24 OECD countries. To this end we employ annual data from 1980 to 2012 for a series of potential FDI determinants that have been identified as the most important by the relevant literature. Our empirical strategy employs both the standard fixed effects panel as well as a dynamic panel approach. The empirical findings highlight the importance of market size, trade openness, unit labor cost, schooling, taxation, gross capital formation, institutional variables, and ROA/ROE as significant FDI determinants. In the case of the dynamic panel model those FDI inflows determinants are not uniform for all country groups. Additionally, the results indicate that corporate tax rates clearly affect FDI attractiveness. This finding is robust when testing different countries subgroups. The present study has important policy implications indicating the factors that host economies should place emphasis on in order to attract FDI inflows. Policy makers should not only pay attention to the corporate tax rate level but they should also design a simple, stable and transparent taxation system that minimizes the relevant business risk.","container-title":"Applied Economics","DOI":"10.1080/00036846.2018.1488054","ISSN":"00036846","issue":"52","note":"publisher: Routledge","page":"5579-5591","source":"EBSCOhost","title":"Foreign direct investment in OECD countries: a special focus in the case of Greece","title-short":"Foreign direct investment in OECD countries","volume":"50","author":[{"family":"Baltas","given":"Nicholas"},{"family":"Tsionas","given":"Mike G."},{"family":"Baltas","given":"Konstantinos"}],"issued":{"date-parts":[["2018",11,7]]}}}],"schema":"https://github.com/citation-style-language/schema/raw/master/csl-citation.json"} </w:instrText>
      </w:r>
      <w:r w:rsidRPr="00F14390">
        <w:fldChar w:fldCharType="separate"/>
      </w:r>
      <w:r w:rsidRPr="00F14390">
        <w:rPr>
          <w:rFonts w:cs="Times New Roman"/>
          <w:szCs w:val="24"/>
        </w:rPr>
        <w:t>(2018)</w:t>
      </w:r>
      <w:r w:rsidRPr="00F14390">
        <w:fldChar w:fldCharType="end"/>
      </w:r>
      <w:r w:rsidRPr="00F14390">
        <w:t xml:space="preserve"> find market size clearly affect FDI attractiveness proposing a qualitative analysis of country specific factors affecting it for future research. Additionally, the authors mention other factors that affect FDI inflows in five European countries that faced fiscal imbalances (including Ireland): lagged FDI, unit labour cost, and regulatory quality. </w:t>
      </w:r>
      <w:r w:rsidR="00B85B57" w:rsidRPr="00F14390">
        <w:t>They</w:t>
      </w:r>
      <w:r w:rsidRPr="00F14390">
        <w:t xml:space="preserve"> conduct their research by examining a series of potential FDI determinants that have been identified as the most important by the relevant literature, these include the market size, trade openness, labour cost, as well as human capital using school enrolment on secondary education as an appropriate proxy. </w:t>
      </w:r>
      <w:r w:rsidRPr="00F14390">
        <w:rPr>
          <w:rFonts w:cs="Times New Roman"/>
          <w:szCs w:val="24"/>
        </w:rPr>
        <w:t>Barteková and Ziesemer</w:t>
      </w:r>
      <w:r w:rsidRPr="00F14390">
        <w:t xml:space="preserve"> </w:t>
      </w:r>
      <w:r w:rsidRPr="00F14390">
        <w:fldChar w:fldCharType="begin"/>
      </w:r>
      <w:r w:rsidR="00226648" w:rsidRPr="00F14390">
        <w:instrText xml:space="preserve"> ADDIN ZOTERO_ITEM CSL_CITATION {"citationID":"ZYuZTcBn","properties":{"formattedCitation":"(Bartekov\\uc0\\u225{} and Ziesemer, 2019)","plainCitation":"(Barteková and Ziesemer, 2019)","dontUpdate":true,"noteIndex":0},"citationItems":[{"id":396,"uris":["http://zotero.org/users/9070228/items/9NSL8NQS"],"itemData":{"id":396,"type":"article-journal","abstract":"We examine the impact of electricity price variation on net FDI (%GDP) inflows in countries of the European Union. We use panel data of 27 EU countries for a period of 2003 - 2013. We show that electricity prices of south-western and north-eastern EU countries did not converge to one price until now. Dynamic panel data analysis using system GMM shows that besides unit labour costs, tax rates and competitive disadvantage in secondary education, also higher electricity prices reduce countries' ability to attract FDI. The immediate effects are statistically significant across both sub-regions analysed: in the short run, a 10% increase in electricity prices leads to a decrease in net FDI inflows as a share of GDP by 0.4 percentage points for the south-western and 0.33 for the north-eastern region. In the long run, the response is 0.60 percentage points for south-western and 0.48 for north-eastern regions. Policies should aim at reducing electricity market price differences on the European level through investment in transborder transmission capacity; reductions in FDI, when environmental policy increases after-tax electricity prices, should be countered by other tax reductions as well as harmonization of property rights, absence of corruption and labour market regulations at best-practice level.","container-title":"Applied Economics","DOI":"10.1080/00036846.2018.1524983","ISSN":"00036846","issue":"11","note":"publisher: Routledge","page":"1183-1198","source":"EBSCOhost","title":"The impact of electricity prices on foreign direct investment: evidence from the European Union","title-short":"The impact of electricity prices on foreign direct investment","volume":"51","author":[{"family":"Barteková","given":"Eva"},{"family":"Ziesemer","given":"Thomas H. W"}],"issued":{"date-parts":[["2019",3]]}}}],"schema":"https://github.com/citation-style-language/schema/raw/master/csl-citation.json"} </w:instrText>
      </w:r>
      <w:r w:rsidRPr="00F14390">
        <w:fldChar w:fldCharType="separate"/>
      </w:r>
      <w:r w:rsidRPr="00F14390">
        <w:rPr>
          <w:rFonts w:cs="Times New Roman"/>
          <w:szCs w:val="24"/>
        </w:rPr>
        <w:t>(2019)</w:t>
      </w:r>
      <w:r w:rsidRPr="00F14390">
        <w:fldChar w:fldCharType="end"/>
      </w:r>
      <w:r w:rsidRPr="00F14390">
        <w:t xml:space="preserve"> </w:t>
      </w:r>
      <w:r w:rsidRPr="00F14390">
        <w:lastRenderedPageBreak/>
        <w:t xml:space="preserve">find that unit labour cost, competitive disadvantage in secondary education and electricity contribute to eroding competitiveness of the countries. Research conducted specifically in Kosovo concludes that wages, GDP growth rate and interest rates are determining in attracting FDI </w:t>
      </w:r>
      <w:r w:rsidRPr="00F14390">
        <w:fldChar w:fldCharType="begin"/>
      </w:r>
      <w:r w:rsidRPr="00F14390">
        <w:instrText xml:space="preserve"> ADDIN ZOTERO_ITEM CSL_CITATION {"citationID":"vVZgCBgj","properties":{"formattedCitation":"(Sahiti {\\i{}et al.}, 2020)","plainCitation":"(Sahiti et al., 2020)","noteIndex":0},"citationItems":[{"id":172,"uris":["http://zotero.org/users/9070228/items/7N3VHFES"],"itemData":{"id":172,"type":"article-journal","abstract":"The purpose of this research is to analyse the determinants of foreign direct investment (FDI) in Kosovo via extensive review of existing research studies, and via the development of a multiple regression model for identifying key determinants of FDI in Kosovo from 2005 to 2018. Ordinary Least Square (OLS) is the main method used to identify statistically significant determinants of FDI in Kosovo, and the importance of these determinants. Potential FDI determinants are tested at the 5% level of statistical significance. The empirical results find that corporate tax rate, wages, GDP growth rate and interest rates are the determining factors in attracting FDI to Kosovo.","container-title":"Advances in Business-Related Scientific Research Journal","ISSN":"1855931X","issue":"1","note":"publisher: GEA College, Faculty of Entrepreneurship","page":"67-76","source":"EBSCOhost","title":"The Determinants of Foreign Direct Investment: Empirical Evidence from Kosovo","title-short":"The Determinants of Foreign Direct Investment","volume":"11","author":[{"family":"Sahiti","given":"Arben"},{"family":"Sahiti","given":"Arbana"},{"family":"Zeqiri","given":"Rina"}],"issued":{"date-parts":[["2020",1]]}}}],"schema":"https://github.com/citation-style-language/schema/raw/master/csl-citation.json"} </w:instrText>
      </w:r>
      <w:r w:rsidRPr="00F14390">
        <w:fldChar w:fldCharType="separate"/>
      </w:r>
      <w:r w:rsidRPr="00F14390">
        <w:rPr>
          <w:rFonts w:cs="Times New Roman"/>
          <w:szCs w:val="24"/>
        </w:rPr>
        <w:t xml:space="preserve">(Sahiti </w:t>
      </w:r>
      <w:r w:rsidRPr="00F14390">
        <w:rPr>
          <w:rFonts w:cs="Times New Roman"/>
          <w:i/>
          <w:iCs/>
          <w:szCs w:val="24"/>
        </w:rPr>
        <w:t>et al.</w:t>
      </w:r>
      <w:r w:rsidRPr="00F14390">
        <w:rPr>
          <w:rFonts w:cs="Times New Roman"/>
          <w:szCs w:val="24"/>
        </w:rPr>
        <w:t>, 2020)</w:t>
      </w:r>
      <w:r w:rsidRPr="00F14390">
        <w:fldChar w:fldCharType="end"/>
      </w:r>
      <w:r w:rsidRPr="00F14390">
        <w:t xml:space="preserve">. </w:t>
      </w:r>
      <w:r w:rsidR="000F63B4" w:rsidRPr="00F14390">
        <w:t xml:space="preserve">It has also been argued that </w:t>
      </w:r>
      <w:r w:rsidR="00155E6C" w:rsidRPr="00F14390">
        <w:t>factors influencing firms’ decisions on FDI location include the parameters of national tax systems in both investor and recipient countries</w:t>
      </w:r>
      <w:r w:rsidR="00B36F57">
        <w:t>,</w:t>
      </w:r>
      <w:r w:rsidR="00155E6C" w:rsidRPr="00F14390">
        <w:t xml:space="preserve"> </w:t>
      </w:r>
      <w:r w:rsidR="00B36F57">
        <w:t xml:space="preserve">and </w:t>
      </w:r>
      <w:r w:rsidR="00E338BA" w:rsidRPr="00F14390">
        <w:t xml:space="preserve">geographical neighbourhood </w:t>
      </w:r>
      <w:r w:rsidR="000F3FD2" w:rsidRPr="00F14390">
        <w:t>is another</w:t>
      </w:r>
      <w:r w:rsidR="007D5189" w:rsidRPr="00F14390">
        <w:t xml:space="preserve"> important factor for allocation of FDI </w:t>
      </w:r>
      <w:r w:rsidR="007D5189" w:rsidRPr="00F14390">
        <w:fldChar w:fldCharType="begin"/>
      </w:r>
      <w:r w:rsidR="007D5189" w:rsidRPr="00F14390">
        <w:instrText xml:space="preserve"> ADDIN ZOTERO_ITEM CSL_CITATION {"citationID":"VfKyFec0","properties":{"formattedCitation":"(Pavel {\\i{}et al.}, 2021)","plainCitation":"(Pavel et al., 2021)","noteIndex":0},"citationItems":[{"id":321,"uris":["http://zotero.org/users/9070228/items/WI59HKI2"],"itemData":{"id":321,"type":"article-journal","abstract":"The aim of the paper is to reveal the parameters of tax systems – in both the investor and the recipient state – that influence FDI allocation in post-socialist EU countries and cross-border flows of selected types of payments. Our results confirm that investors from EU countries strive to take advantage of both tax rate differences and aggressive tax planning strategies. Regression model estimates show that the investor's national tax system is of key importance if it allows for the non-taxation of interest income, application of lower rates to royalties and use of special purpose entities. Moreover, the size of FDI is relatively strongly linked to the amount of payments for advisory services and royalties which are often used for aggressive tax planning. The estimated elasticity of FDI to the tax rate is around 1.1 and 1.9 for statutory and effective rates, respectively.","container-title":"Post-Communist Economies","DOI":"10.1080/14631377.2020.1827198","ISSN":"14631377","issue":"6","note":"publisher: Routledge","page":"710-725","source":"EBSCOhost","title":"Tax factors affecting FDI allocation in the EU post-socialist states","volume":"33","author":[{"family":"Pavel","given":"Jan"},{"family":"Tepperová","given":"Jana"},{"family":"Arltová","given":"Markéta"}],"issued":{"date-parts":[["2021",8]]}}}],"schema":"https://github.com/citation-style-language/schema/raw/master/csl-citation.json"} </w:instrText>
      </w:r>
      <w:r w:rsidR="007D5189" w:rsidRPr="00F14390">
        <w:fldChar w:fldCharType="separate"/>
      </w:r>
      <w:r w:rsidR="007D5189" w:rsidRPr="00F14390">
        <w:rPr>
          <w:rFonts w:cs="Times New Roman"/>
          <w:szCs w:val="24"/>
        </w:rPr>
        <w:t xml:space="preserve">(Pavel </w:t>
      </w:r>
      <w:r w:rsidR="007D5189" w:rsidRPr="00F14390">
        <w:rPr>
          <w:rFonts w:cs="Times New Roman"/>
          <w:i/>
          <w:iCs/>
          <w:szCs w:val="24"/>
        </w:rPr>
        <w:t>et al.</w:t>
      </w:r>
      <w:r w:rsidR="007D5189" w:rsidRPr="00F14390">
        <w:rPr>
          <w:rFonts w:cs="Times New Roman"/>
          <w:szCs w:val="24"/>
        </w:rPr>
        <w:t>, 2021)</w:t>
      </w:r>
      <w:r w:rsidR="007D5189" w:rsidRPr="00F14390">
        <w:fldChar w:fldCharType="end"/>
      </w:r>
      <w:r w:rsidR="007D5189" w:rsidRPr="00F14390">
        <w:t>.</w:t>
      </w:r>
    </w:p>
    <w:p w14:paraId="79F9C8BF" w14:textId="1AC5F19A" w:rsidR="007917E2" w:rsidRPr="00F14390" w:rsidRDefault="007917E2" w:rsidP="007917E2">
      <w:r w:rsidRPr="00F14390">
        <w:t xml:space="preserve">While conducting a research related to the impact of corporation tax to FDI, researchers emphasize on different factors that affect FDI, such as infrastructure, potential market, labour market cost and quality, geographic factors </w:t>
      </w:r>
      <w:r w:rsidRPr="00F14390">
        <w:fldChar w:fldCharType="begin"/>
      </w:r>
      <w:r w:rsidRPr="00F14390">
        <w:instrText xml:space="preserve"> ADDIN ZOTERO_ITEM CSL_CITATION {"citationID":"AurT4uby","properties":{"formattedCitation":"(Lawless {\\i{}et al.}, 2018)","plainCitation":"(Lawless et al., 2018)","noteIndex":0},"citationItems":[{"id":53,"uris":["http://zotero.org/users/9070228/items/VX55FCAR"],"itemData":{"id":53,"type":"article-journal","abstract":"This article examines the effects of corporate tax on these location decisions of newly established multinational subsidiaries across 26 European countries over an 8-year period. We contribute to the existing literature by examining the effects of a non-linear response of firm location decisions to changes in the tax rate. We also show that there are large variations in the sensitivity to tax rates across sectors and firm size groups. In particular, financial sector firms are more than twice as sensitive to changes in corporation tax rates relative to other sectors. Our baseline result is a finding that a 1% increase in the statutory or policy rate of corporation tax would lead to a reduction in the conditional location probability of 0.68%. Using the effective average tax rate, the marginal effect implies a reduction in the location probability of 1.15% following a 1% increase in the tax rate. Although overall tax has the expected negative effect on location probability, the marginal effect of an increase is lower at higher rates of tax.","container-title":"Applied Economics","DOI":"10.1080/00036846.2017.1412078","ISSN":"00036846","issue":"26","note":"publisher: Routledge","page":"2920-2931","source":"EBSCOhost","title":"Corporate tax and location choice for multinational firms","volume":"50","author":[{"family":"Lawless","given":"Martina"},{"family":"McCoy","given":"Daire"},{"family":"Morgenroth","given":"Edgar L. W."},{"family":"O”Toole","given":"Conor M."}],"issued":{"date-parts":[["2018",6]]}}}],"schema":"https://github.com/citation-style-language/schema/raw/master/csl-citation.json"} </w:instrText>
      </w:r>
      <w:r w:rsidRPr="00F14390">
        <w:fldChar w:fldCharType="separate"/>
      </w:r>
      <w:r w:rsidRPr="00F14390">
        <w:rPr>
          <w:rFonts w:ascii="Calibri" w:hAnsi="Calibri" w:cs="Calibri"/>
          <w:szCs w:val="24"/>
        </w:rPr>
        <w:t xml:space="preserve">(Lawless </w:t>
      </w:r>
      <w:r w:rsidRPr="00F14390">
        <w:rPr>
          <w:rFonts w:ascii="Calibri" w:hAnsi="Calibri" w:cs="Calibri"/>
          <w:i/>
          <w:iCs/>
          <w:szCs w:val="24"/>
        </w:rPr>
        <w:t>et al.</w:t>
      </w:r>
      <w:r w:rsidRPr="00F14390">
        <w:rPr>
          <w:rFonts w:ascii="Calibri" w:hAnsi="Calibri" w:cs="Calibri"/>
          <w:szCs w:val="24"/>
        </w:rPr>
        <w:t>, 2018)</w:t>
      </w:r>
      <w:r w:rsidRPr="00F14390">
        <w:fldChar w:fldCharType="end"/>
      </w:r>
      <w:r w:rsidRPr="00F14390">
        <w:t xml:space="preserve">; tax incentives </w:t>
      </w:r>
      <w:r w:rsidRPr="00F14390">
        <w:fldChar w:fldCharType="begin"/>
      </w:r>
      <w:r w:rsidRPr="00F14390">
        <w:instrText xml:space="preserve"> ADDIN ZOTERO_ITEM CSL_CITATION {"citationID":"ZXl45E2Q","properties":{"formattedCitation":"(G\\uc0\\u246{}rg and Strobl, 2015)","plainCitation":"(Görg and Strobl, 2015)","noteIndex":0},"citationItems":[{"id":49,"uris":["http://zotero.org/users/9070228/items/BN2PC6N6"],"itemData":{"id":49,"type":"article-journal","abstract":"We use a unique exogenous corporate tax policy change in the Republic of Ireland to investigate how corporate taxation affects foreign direct investment at the extensive and intensive margin. To this end, we construct exhaustive sectoral and plant level panel data and use difference-in-differences strategies. Our results do not provide strong evidence that the increase in corporate tax rates for exporters did affect the entry or exit of plants from the US or UK in Ireland. Entry rates of German firms seem to be negatively affected, however. At the intensive margin, there is evidence that foreign plants in Ireland reduce the size of their operations in response to the tax change.","container-title":"World Economy","DOI":"10.1111/twec.12240","ISSN":"03785920","issue":"5","note":"publisher: Wiley-Blackwell","page":"788-804","source":"EBSCOhost","title":"Does Corporate Taxation Deter Multinationals? Evidence from a Historic Event in Ireland","title-short":"Does Corporate Taxation Deter Multinationals?","volume":"38","author":[{"family":"Görg","given":"Holger"},{"family":"Strobl","given":"Eric"}],"issued":{"date-parts":[["2015",5]]}}}],"schema":"https://github.com/citation-style-language/schema/raw/master/csl-citation.json"} </w:instrText>
      </w:r>
      <w:r w:rsidRPr="00F14390">
        <w:fldChar w:fldCharType="separate"/>
      </w:r>
      <w:r w:rsidRPr="00F14390">
        <w:rPr>
          <w:rFonts w:ascii="Calibri" w:hAnsi="Calibri" w:cs="Calibri"/>
          <w:szCs w:val="24"/>
        </w:rPr>
        <w:t>(Görg and Strobl, 2015)</w:t>
      </w:r>
      <w:r w:rsidRPr="00F14390">
        <w:fldChar w:fldCharType="end"/>
      </w:r>
      <w:r w:rsidRPr="00F14390">
        <w:t xml:space="preserve">, tax reductions </w:t>
      </w:r>
      <w:r w:rsidRPr="00F14390">
        <w:fldChar w:fldCharType="begin"/>
      </w:r>
      <w:r w:rsidRPr="00F14390">
        <w:instrText xml:space="preserve"> ADDIN ZOTERO_ITEM CSL_CITATION {"citationID":"LM2gcEeE","properties":{"formattedCitation":"(Jensen, 2012)","plainCitation":"(Jensen, 2012)","noteIndex":0},"citationItems":[{"id":58,"uris":["http://zotero.org/users/9070228/items/2WY3J4QH"],"itemData":{"id":58,"type":"article-journal","abstract":"The existing literature on the political economy of taxation explores how the mobility of firms affects the ability of governments to tax capital. In this article the author tests the relationship between corporate tax rates and multinational investment decisions in advanced, industrialized economies. He utilizes a time-series cross-sectional general error correction model to explore the impact of corporate taxation rates and foreign direct investment (FDI) inflows in up to 19 Organisation for Economic Co-operation and Development economies from 1980 to 2000. To mitigate potential endogeneity problems, the author’s identification strategy takes advantage of delays between the passage of tax reductions and the implementation of these policies. The author finds no relationship between corporate tax rates and flows of foreign direct investment. This finding has implications on the link between globalization and domestic politics.","container-title":"Comparative Political Studies","DOI":"10.1177/0010414011428594","ISSN":"0010-4140","issue":"8","journalAbbreviation":"Comparative Political Studies","language":"en","note":"publisher: SAGE Publications Inc","page":"1004-1026","source":"SAGE Journals","title":"Fiscal Policy and the Firm: Do Low Corporate Tax Rates Attract Multinational Corporations?","title-short":"Fiscal Policy and the Firm","volume":"45","author":[{"family":"Jensen","given":"Nathan M."}],"issued":{"date-parts":[["2012",8,1]]}}}],"schema":"https://github.com/citation-style-language/schema/raw/master/csl-citation.json"} </w:instrText>
      </w:r>
      <w:r w:rsidRPr="00F14390">
        <w:fldChar w:fldCharType="separate"/>
      </w:r>
      <w:r w:rsidRPr="00F14390">
        <w:rPr>
          <w:rFonts w:ascii="Calibri" w:hAnsi="Calibri" w:cs="Calibri"/>
        </w:rPr>
        <w:t>(Jensen, 2012)</w:t>
      </w:r>
      <w:r w:rsidRPr="00F14390">
        <w:fldChar w:fldCharType="end"/>
      </w:r>
      <w:r w:rsidRPr="00F14390">
        <w:t xml:space="preserve"> and the tax setting behaviour of state governments </w:t>
      </w:r>
      <w:r w:rsidRPr="00F14390">
        <w:fldChar w:fldCharType="begin"/>
      </w:r>
      <w:r w:rsidRPr="00F14390">
        <w:instrText xml:space="preserve"> ADDIN ZOTERO_ITEM CSL_CITATION {"citationID":"sBj15m0C","properties":{"formattedCitation":"(Agostini, 2007)","plainCitation":"(Agostini, 2007)","noteIndex":0},"citationItems":[{"id":57,"uris":["http://zotero.org/users/9070228/items/R9WIP9A8"],"itemData":{"id":57,"type":"article-journal","abstract":"This article examines the effects of state corporate income taxes on the location of foreign direct investment in the United States, taking into account the endogeneity of taxes and the outside options of investors. States have a set of characteristics that influence investors' decisions; some of them are not observable by a researcher, but states may take them into account when they set taxes. States also can act strategically with respect to other states when setting taxes. Both behaviors bias the estimated tax effects because they create correlation between the error term and the tax rate. I adapt a discrete-choice model of differentiated products to estimate the tax effects. This approach allows me both to control for the outside options of investors and to use instrumental variables to solve the problem of tax endogeneity. I find the tax elasticity to be consistently about ?1.","container-title":"Public Finance Review","DOI":"10.1177/1091142106292491","ISSN":"1091-1421","issue":"3","journalAbbreviation":"Public Finance Review","note":"publisher: SAGE Publications Inc","page":"335-360","source":"SAGE Journals","title":"The Impact of State Corporate Taxes on FDI Location","volume":"35","author":[{"family":"Agostini","given":"Claudio A."}],"issued":{"date-parts":[["2007",5,1]]}}}],"schema":"https://github.com/citation-style-language/schema/raw/master/csl-citation.json"} </w:instrText>
      </w:r>
      <w:r w:rsidRPr="00F14390">
        <w:fldChar w:fldCharType="separate"/>
      </w:r>
      <w:r w:rsidRPr="00F14390">
        <w:rPr>
          <w:rFonts w:ascii="Calibri" w:hAnsi="Calibri" w:cs="Calibri"/>
        </w:rPr>
        <w:t>(Agostini, 2007)</w:t>
      </w:r>
      <w:r w:rsidRPr="00F14390">
        <w:fldChar w:fldCharType="end"/>
      </w:r>
      <w:r w:rsidRPr="00F14390">
        <w:t xml:space="preserve">. However, most of </w:t>
      </w:r>
      <w:r w:rsidR="00792589" w:rsidRPr="00F14390">
        <w:t>these factors</w:t>
      </w:r>
      <w:r w:rsidRPr="00F14390">
        <w:t xml:space="preserve"> are excluded</w:t>
      </w:r>
      <w:r w:rsidR="005B3AD7" w:rsidRPr="00F14390">
        <w:t>,</w:t>
      </w:r>
      <w:r w:rsidRPr="00F14390">
        <w:t xml:space="preserve"> not considered for the main conclusion of </w:t>
      </w:r>
      <w:r w:rsidR="006B41D6" w:rsidRPr="00F14390">
        <w:t>the</w:t>
      </w:r>
      <w:r w:rsidRPr="00F14390">
        <w:t xml:space="preserve"> research, or they are deemed to be controlled in order to conduct the research,</w:t>
      </w:r>
      <w:r w:rsidR="006B41D6" w:rsidRPr="00F14390">
        <w:t xml:space="preserve"> as mentioned previously.</w:t>
      </w:r>
    </w:p>
    <w:p w14:paraId="2EA4B43E" w14:textId="5C724EFA" w:rsidR="008C7275" w:rsidRPr="00F14390" w:rsidRDefault="008C7275" w:rsidP="008C7275">
      <w:r w:rsidRPr="00F14390">
        <w:t xml:space="preserve">In his article ‘Ireland’s low corporation tax: the case for tax coordination in the Union’, Sweeney </w:t>
      </w:r>
      <w:r w:rsidRPr="00F14390">
        <w:fldChar w:fldCharType="begin"/>
      </w:r>
      <w:r w:rsidRPr="00F14390">
        <w:instrText xml:space="preserve"> ADDIN ZOTERO_ITEM CSL_CITATION {"citationID":"CKZYrhAf","properties":{"formattedCitation":"(Sweeney, 2010)","plainCitation":"(Sweeney, 2010)","dontUpdate":true,"noteIndex":0},"citationItems":[{"id":59,"uris":["http://zotero.org/users/9070228/items/S5TZVUEX"],"itemData":{"id":59,"type":"article-journal","abstract":"Ireland has been an innovator in using taxation as a tool for industrial policy, by attracting foreign direct investment (FDI) with low taxes on corporate profits. This article outlines the background to how this policy evolved and the advantage it was to building up Ireland’s industrial base during the 1990s as well as how it contributed to building the ‘Celtic Tiger’ economy from 1994 to 2000. It argues that, since EU enlargement in 2004, the advantages of using low corporate tax rates to attract FDI have diminished, even though ‘official’ and ‘corporate’ Ireland continue to promote this policy and to obstruct any EU-level moves to coordinate corporate tax. The room for manoeuvre is closing and it is argued that Ireland needs to develop alternative strategies and to engage seriously with its EU partners in finding agreement on a common corporate tax base., L’Irlande a fait preuve d’innovation dans l’utilisation de la fiscalité comme instrument de politique industrielle, en attirant l’investissement étranger direct (IED) avec des impôts peu élevés sur les bénéfices des sociétés. Cet article décrit le contexte qui a amené le développement de cette politique et l’avantage qu’il y avait de développer la base industrielle de l’Irlande durant les années 90, ainsi que la façon dont cette politique a permis de mettre en place l’économie du « Tigre celtique » entre 1994 et 2000. Il soutient que, depuis l’élargissement de l’UE en 2004, les avantages à utiliser de faibles taux d’impôt sur les sociétés pour attirer les IED ont diminué, même si le gouvernement irlandais et les entreprises irlandaises continuent à promouvoir cette politique et à entraver toute mesure au niveau de l’UE de coordination de l’imposition des entreprises. La marge de manœuvre est à l’arrêt et l’article met en avant le besoin de l’Irlande de développer des stratégies alternatives et de s’engager sérieusement avec ses partenaires européens pour trouver un accord sur une assiette d’imposition commune consolidée pour l’impôt des sociétés., Irland hat als erstes Land Steuern als industriepolitisches Instrument eingesetzt und ausländische Direktinvestitionen durch niedrige Steuern auf Unternehmensgewinne angezogen. Dieser Beitrag beschreibt den Hintergrund, vor dem sich diese Politik entwickelt hat und wie sie geholfen hat, in den 90er Jahren Irlands industrielle Basis sowie, zwischen 1994 und 2000, die Wirtschaft des ‘‘keltischen Tigers’’ aufzubauen. Hier wird argumentiert, dass es seit der EU-Erweiterung 2004 weniger vorteilhaft ist, niedrige Körperschaftssteuern anzuwenden, um ausländische Direktinvestitionen anzuziehen, obgleich diese Politik von offizieller Seite und von den Unternehmen in Irland weiter gefördert und jeder Schritt auf EU-Ebene zur Koordinierung der Körperschaftssteuer behindert wird. Der Handlungsspielraum wird kleiner, und Irland müsste alternative Strategien entwickeln und sich ernsthaft mit seinen EU-Partnern darum bemühen, sich über eine gemeinsame Körperschaftssteuer-Bemessungsgrundlage zu einigen.","container-title":"Transfer: European Review of Labour and Research","DOI":"10.1177/1024258909357875","ISSN":"1024-2589","issue":"1","journalAbbreviation":"Transfer: European Review of Labour and Research","language":"en","note":"publisher: SAGE Publications Ltd","page":"55-69","source":"SAGE Journals","title":"Ireland’s low corporation tax: the case for tax coordination in the Union","title-short":"Ireland’s low corporation tax","volume":"16","author":[{"family":"Sweeney","given":"Paul"}],"issued":{"date-parts":[["2010",2,1]]}}}],"schema":"https://github.com/citation-style-language/schema/raw/master/csl-citation.json"} </w:instrText>
      </w:r>
      <w:r w:rsidRPr="00F14390">
        <w:fldChar w:fldCharType="separate"/>
      </w:r>
      <w:r w:rsidRPr="00F14390">
        <w:rPr>
          <w:rFonts w:cs="Times New Roman"/>
        </w:rPr>
        <w:t>(2010)</w:t>
      </w:r>
      <w:r w:rsidRPr="00F14390">
        <w:fldChar w:fldCharType="end"/>
      </w:r>
      <w:r w:rsidRPr="00F14390">
        <w:t xml:space="preserve"> reminds the reader one of another important factor that have led most of these biggest companies to invest in Ireland, the language. It is argued that once the single market was working in practice in Europe (1992), Ireland was the place to invest for access to European markets, being English-speaking. Ireland and the UK were the only two English-speaking countries in the EU, however Ireland had the advantage of being pro-EU, unlike the UK, which made them more competitive. Consequences of Brexit show that this was an important position for Ireland.</w:t>
      </w:r>
    </w:p>
    <w:p w14:paraId="227A2AE1" w14:textId="77777777" w:rsidR="002258A6" w:rsidRPr="00F14390" w:rsidRDefault="00D4136F" w:rsidP="00304E56">
      <w:r w:rsidRPr="00F14390">
        <w:t>R</w:t>
      </w:r>
      <w:r w:rsidR="00304E56" w:rsidRPr="00F14390">
        <w:t>egional stud</w:t>
      </w:r>
      <w:r w:rsidRPr="00F14390">
        <w:t>ies</w:t>
      </w:r>
      <w:r w:rsidR="00304E56" w:rsidRPr="00F14390">
        <w:t xml:space="preserve"> carried out </w:t>
      </w:r>
      <w:r w:rsidR="00EE1CAF" w:rsidRPr="00F14390">
        <w:t xml:space="preserve">in </w:t>
      </w:r>
      <w:r w:rsidR="00782257" w:rsidRPr="00F14390">
        <w:t>Central and East European Countries (</w:t>
      </w:r>
      <w:r w:rsidR="00EE1CAF" w:rsidRPr="00F14390">
        <w:t>CEEC</w:t>
      </w:r>
      <w:r w:rsidR="00A77761" w:rsidRPr="00F14390">
        <w:t>s</w:t>
      </w:r>
      <w:r w:rsidR="00782257" w:rsidRPr="00F14390">
        <w:t>)</w:t>
      </w:r>
      <w:r w:rsidR="00A77761" w:rsidRPr="00F14390">
        <w:t xml:space="preserve"> </w:t>
      </w:r>
      <w:r w:rsidR="00304E56" w:rsidRPr="00F14390">
        <w:t xml:space="preserve">by sector of industry </w:t>
      </w:r>
      <w:r w:rsidR="00E16AF8" w:rsidRPr="00F14390">
        <w:t>evaluates</w:t>
      </w:r>
      <w:r w:rsidR="00304E56" w:rsidRPr="00F14390">
        <w:t xml:space="preserve"> </w:t>
      </w:r>
      <w:r w:rsidR="004C38E0" w:rsidRPr="00F14390">
        <w:t>the following</w:t>
      </w:r>
      <w:r w:rsidR="00304E56" w:rsidRPr="00F14390">
        <w:t xml:space="preserve"> factors affect</w:t>
      </w:r>
      <w:r w:rsidR="004C38E0" w:rsidRPr="00F14390">
        <w:t>ing</w:t>
      </w:r>
      <w:r w:rsidR="00304E56" w:rsidRPr="00F14390">
        <w:t xml:space="preserve"> FDI</w:t>
      </w:r>
      <w:r w:rsidR="004C38E0" w:rsidRPr="00F14390">
        <w:t>:</w:t>
      </w:r>
      <w:r w:rsidR="00304E56" w:rsidRPr="00F14390">
        <w:t xml:space="preserve"> </w:t>
      </w:r>
      <w:r w:rsidR="00810315" w:rsidRPr="00F14390">
        <w:t xml:space="preserve">market size, proximity </w:t>
      </w:r>
      <w:r w:rsidR="00BE7F0A" w:rsidRPr="00F14390">
        <w:t xml:space="preserve">(to the country of origin), </w:t>
      </w:r>
      <w:r w:rsidR="00514350" w:rsidRPr="00F14390">
        <w:t>labour costs</w:t>
      </w:r>
      <w:r w:rsidR="00CC0127" w:rsidRPr="00F14390">
        <w:t>, transition process</w:t>
      </w:r>
      <w:r w:rsidR="00165777" w:rsidRPr="00F14390">
        <w:t xml:space="preserve"> and</w:t>
      </w:r>
      <w:r w:rsidR="00CC0127" w:rsidRPr="00F14390">
        <w:t xml:space="preserve"> </w:t>
      </w:r>
      <w:r w:rsidR="00CE4F58" w:rsidRPr="00F14390">
        <w:t>the degree of openness</w:t>
      </w:r>
      <w:r w:rsidR="00165777" w:rsidRPr="00F14390">
        <w:t xml:space="preserve">. </w:t>
      </w:r>
      <w:r w:rsidR="00304E56" w:rsidRPr="00F14390">
        <w:t>The host country’s progress towards a market economy and the proximity to Western Europe ha</w:t>
      </w:r>
      <w:r w:rsidR="006D0E34" w:rsidRPr="00F14390">
        <w:t>ve</w:t>
      </w:r>
      <w:r w:rsidR="00304E56" w:rsidRPr="00F14390">
        <w:t xml:space="preserve"> a strong impact in science-based and capital intensive sectors, wage differentials in scale-intensive and science-based sectors and the degree of openness of the economy and the possibility of exploiting agglomeration economies in traditional sectors </w:t>
      </w:r>
      <w:r w:rsidR="00226648" w:rsidRPr="00F14390">
        <w:fldChar w:fldCharType="begin"/>
      </w:r>
      <w:r w:rsidR="00226648" w:rsidRPr="00F14390">
        <w:instrText xml:space="preserve"> ADDIN ZOTERO_ITEM CSL_CITATION {"citationID":"MB5KdAoE","properties":{"formattedCitation":"(Resmini, 2000)","plainCitation":"(Resmini, 2000)","noteIndex":0},"citationItems":[{"id":405,"uris":["http://zotero.org/users/9070228/items/DKH8K8IK"],"itemData":{"id":405,"type":"article-journal","abstract":"This paper investigates the determinants of European Union FDI in the CEECs at sectoral level. The aim is to understand whether and to what extent FDI undertaken in different sectors reacts to the characteristics of the host countries. The analysis is based on a dataset created specifically for this purpose. It concentrates on the manufacturing sectors, classified according to the Pavitt taxonomy. Firstly, data summarizing the recent trend of FDI in the CEECs is presented and then empirical evidence given to account for differences between sectors. The estimated model is a generalization of a three-way fixed effect model incorporating 'classic' variables, such as labour costs as well as country-specific variables, i.e., the stage reached in the transition process. The results confirm the presence of heterogeneity at sector level.","container-title":"Economics of Transition","DOI":"10.1111/1468-0351.00060","ISSN":"09670750","issue":"3","note":"publisher: Wiley-Blackwell","source":"EBSCOhost","title":"The Determinants of Foreign Direct Investment in the CEECs: New evidence from sectoral patterns","title-short":"The Determinants of Foreign Direct Investment in the CEECs","URL":"https://search.ebscohost.com/login.aspx?direct=true&amp;db=buh&amp;AN=4336200&amp;site=ehost-live","volume":"8","author":[{"family":"Resmini","given":"Laura"}],"accessed":{"date-parts":[["2023",3,20]]},"issued":{"date-parts":[["2000",11]]}}}],"schema":"https://github.com/citation-style-language/schema/raw/master/csl-citation.json"} </w:instrText>
      </w:r>
      <w:r w:rsidR="00226648" w:rsidRPr="00F14390">
        <w:fldChar w:fldCharType="separate"/>
      </w:r>
      <w:r w:rsidR="00226648" w:rsidRPr="00F14390">
        <w:rPr>
          <w:rFonts w:cs="Times New Roman"/>
        </w:rPr>
        <w:t>(Resmini, 2000)</w:t>
      </w:r>
      <w:r w:rsidR="00226648" w:rsidRPr="00F14390">
        <w:fldChar w:fldCharType="end"/>
      </w:r>
      <w:r w:rsidR="00DA41A5" w:rsidRPr="00F14390">
        <w:t>.</w:t>
      </w:r>
      <w:r w:rsidR="00375237" w:rsidRPr="00F14390">
        <w:t xml:space="preserve"> </w:t>
      </w:r>
      <w:r w:rsidR="00E82315" w:rsidRPr="00F14390">
        <w:rPr>
          <w:rFonts w:cs="Times New Roman"/>
        </w:rPr>
        <w:t xml:space="preserve">Janicki and Wunnava </w:t>
      </w:r>
      <w:r w:rsidR="00005583" w:rsidRPr="00F14390">
        <w:fldChar w:fldCharType="begin"/>
      </w:r>
      <w:r w:rsidR="00B93B2B" w:rsidRPr="00F14390">
        <w:instrText xml:space="preserve"> ADDIN ZOTERO_ITEM CSL_CITATION {"citationID":"0SdduVhS","properties":{"formattedCitation":"(Janicki and Wunnava, 2004)","plainCitation":"(Janicki and Wunnava, 2004)","dontUpdate":true,"noteIndex":0},"citationItems":[{"id":400,"uris":["http://zotero.org/users/9070228/items/AFGG9SGR"],"itemData":{"id":400,"type":"article-journal","abstract":"This study examines bilateral foreign direct investments (FDI) between the members of the European Union and eight central and east European candidate (CEEC) economies in transition, awaiting accession into the European Union (EU). Cross-section data were obtained for Bulgaria, Czech Republic, Estonia, Hungary, Poland, Romania, Slovak Republic, and Slovenia for 1997. Once the main characteristics of FDI recipient and donor nations are identified in a bilateral framework, it will be feasible to predict future FDI inflows. This study reveals that the key determinants of FDI inflows in CEECs are size of the host economy, host country risk, labour costs in host country, and openness to trade. Countries that are receiving fewer foreign investments could make themselves more attractive to potential donor nations by focusing on some of the key determinants identified by this study.","container-title":"Applied Economics","DOI":"10.1080/00036840410001682214","ISSN":"00036846","issue":"5","note":"publisher: Routledge","page":"505-509","source":"EBSCOhost","title":"Determinants of foreign direct investment: empirical evidence from EU accession candidates","title-short":"Determinants of foreign direct investment","volume":"36","author":[{"family":"Janicki","given":"Hubert P."},{"family":"Wunnava","given":"Phanindra V."}],"issued":{"date-parts":[["2004",3,20]]}}}],"schema":"https://github.com/citation-style-language/schema/raw/master/csl-citation.json"} </w:instrText>
      </w:r>
      <w:r w:rsidR="00005583" w:rsidRPr="00F14390">
        <w:fldChar w:fldCharType="separate"/>
      </w:r>
      <w:r w:rsidR="00E82315" w:rsidRPr="00F14390">
        <w:rPr>
          <w:rFonts w:cs="Times New Roman"/>
        </w:rPr>
        <w:t>(</w:t>
      </w:r>
      <w:r w:rsidR="00005583" w:rsidRPr="00F14390">
        <w:rPr>
          <w:rFonts w:cs="Times New Roman"/>
        </w:rPr>
        <w:t>2004)</w:t>
      </w:r>
      <w:r w:rsidR="00005583" w:rsidRPr="00F14390">
        <w:fldChar w:fldCharType="end"/>
      </w:r>
      <w:r w:rsidR="00E82315" w:rsidRPr="00F14390">
        <w:t xml:space="preserve"> </w:t>
      </w:r>
      <w:r w:rsidR="00E005B5" w:rsidRPr="00F14390">
        <w:t xml:space="preserve">argue that </w:t>
      </w:r>
      <w:r w:rsidR="00294A6B" w:rsidRPr="00F14390">
        <w:t xml:space="preserve">key determinants of FDI inflows are market size, </w:t>
      </w:r>
      <w:r w:rsidR="00E070C9" w:rsidRPr="00F14390">
        <w:t>host country risk, lower labour costs for investors into the host country</w:t>
      </w:r>
      <w:r w:rsidR="00845CCB" w:rsidRPr="00F14390">
        <w:t xml:space="preserve"> and openness to trade.</w:t>
      </w:r>
      <w:r w:rsidR="00E82315" w:rsidRPr="00F14390">
        <w:t xml:space="preserve"> </w:t>
      </w:r>
      <w:r w:rsidR="00375237" w:rsidRPr="00F14390">
        <w:rPr>
          <w:rFonts w:cs="Times New Roman"/>
          <w:szCs w:val="24"/>
        </w:rPr>
        <w:t xml:space="preserve">Bellak </w:t>
      </w:r>
      <w:r w:rsidR="00375237" w:rsidRPr="00F14390">
        <w:rPr>
          <w:rFonts w:cs="Times New Roman"/>
          <w:i/>
          <w:iCs/>
          <w:szCs w:val="24"/>
        </w:rPr>
        <w:t>et al.</w:t>
      </w:r>
      <w:r w:rsidR="00AD4993" w:rsidRPr="00F14390">
        <w:t xml:space="preserve"> </w:t>
      </w:r>
      <w:r w:rsidR="00E675F8" w:rsidRPr="00F14390">
        <w:fldChar w:fldCharType="begin"/>
      </w:r>
      <w:r w:rsidR="00B93B2B" w:rsidRPr="00F14390">
        <w:instrText xml:space="preserve"> ADDIN ZOTERO_ITEM CSL_CITATION {"citationID":"1I0mHG0a","properties":{"formattedCitation":"(Bellak {\\i{}et al.}, 2009)","plainCitation":"(Bellak et al., 2009)","dontUpdate":true,"noteIndex":0},"citationItems":[{"id":411,"uris":["http://zotero.org/users/9070228/items/IB33GS42"],"itemData":{"id":411,"type":"article-journal","abstract":"This paper analyses the importance of taxes on corporate income and production-related tangible infrastructure as determinants of foreign direct investment (FDI) in Central and Eastern European countries (CEECs). We operationalise taxes using effective average tax rates on the bilateral level and employ indices derived from principal component analysis as a proxy for the infrastructure endowment. In the empirical analysis we control for a possible interrelation between taxes and infrastructure as determinants of FDI – an issue usually neglected in the literature. Specifically, a favourable infrastructure endowment may compensate for relatively high taxes. Hence, higher taxes may not deter FDI. The results from our panel econometric analysis of bilateral outward FDI flows of seven home countries in eight CEECs for the 1995–2004 period in an augmented gravity model setting show that (i) both taxes and infrastructure play a role in the location decisions made by multinational enterprises; (ii) telecommunication and transport infrastructure are of special significance to FDI; and (iii) the tax-rate sensitivity of FDI indeed decreases with the level of infrastructure endowment.","container-title":"World Economy","DOI":"10.1111/j.1467-9701.2008.01144.x","ISSN":"03785920","issue":"2","note":"publisher: Wiley-Blackwell","page":"267-290","source":"EBSCOhost","title":"Infrastructure Endowment and Corporate Income Taxes as Determinants of Foreign Direct Investment in Central and Eastern European Countries","volume":"32","author":[{"family":"Bellak","given":"Christian"},{"family":"Leibrecht","given":"Markus"},{"family":"Damijan","given":"Jože P."}],"issued":{"date-parts":[["2009",2]]}}}],"schema":"https://github.com/citation-style-language/schema/raw/master/csl-citation.json"} </w:instrText>
      </w:r>
      <w:r w:rsidR="00E675F8" w:rsidRPr="00F14390">
        <w:fldChar w:fldCharType="separate"/>
      </w:r>
      <w:r w:rsidR="00E675F8" w:rsidRPr="00F14390">
        <w:rPr>
          <w:rFonts w:cs="Times New Roman"/>
          <w:szCs w:val="24"/>
        </w:rPr>
        <w:t>(2009)</w:t>
      </w:r>
      <w:r w:rsidR="00E675F8" w:rsidRPr="00F14390">
        <w:fldChar w:fldCharType="end"/>
      </w:r>
      <w:r w:rsidR="00375237" w:rsidRPr="00F14390">
        <w:t xml:space="preserve"> also find </w:t>
      </w:r>
      <w:r w:rsidR="00375237" w:rsidRPr="00F14390">
        <w:lastRenderedPageBreak/>
        <w:t xml:space="preserve">infrastructure </w:t>
      </w:r>
      <w:r w:rsidR="00D63801" w:rsidRPr="00F14390">
        <w:t xml:space="preserve">is a relevant location factor </w:t>
      </w:r>
      <w:r w:rsidR="00B273F3" w:rsidRPr="00F14390">
        <w:t xml:space="preserve">for FDI in CEECs, and infrastructure </w:t>
      </w:r>
      <w:r w:rsidR="00375237" w:rsidRPr="00F14390">
        <w:t>endowment may compensate relatively high taxes</w:t>
      </w:r>
      <w:r w:rsidR="00233F69" w:rsidRPr="00F14390">
        <w:t xml:space="preserve">, </w:t>
      </w:r>
      <w:r w:rsidR="008A4695" w:rsidRPr="00F14390">
        <w:t>hence high tax may not deter FDI.</w:t>
      </w:r>
      <w:r w:rsidR="00A74922" w:rsidRPr="00F14390">
        <w:t xml:space="preserve"> </w:t>
      </w:r>
    </w:p>
    <w:p w14:paraId="1E25398B" w14:textId="77009F6E" w:rsidR="00304E56" w:rsidRPr="00F14390" w:rsidRDefault="00A74922" w:rsidP="00304E56">
      <w:r w:rsidRPr="00F14390">
        <w:t xml:space="preserve">A different study based on </w:t>
      </w:r>
      <w:r w:rsidR="007E624E" w:rsidRPr="00F14390">
        <w:t>the Association of Southeast Asian Nations (ASEAN)</w:t>
      </w:r>
      <w:r w:rsidR="0004119D" w:rsidRPr="00F14390">
        <w:rPr>
          <w:rFonts w:cs="Times New Roman"/>
        </w:rPr>
        <w:t xml:space="preserve"> analyses business regulations and the ease of doing business by </w:t>
      </w:r>
      <w:r w:rsidR="00F22628" w:rsidRPr="00F14390">
        <w:rPr>
          <w:rFonts w:cs="Times New Roman"/>
        </w:rPr>
        <w:t xml:space="preserve">measuring </w:t>
      </w:r>
      <w:r w:rsidR="00B20D4C" w:rsidRPr="00F14390">
        <w:rPr>
          <w:rFonts w:cs="Times New Roman"/>
        </w:rPr>
        <w:t xml:space="preserve">variables that show </w:t>
      </w:r>
      <w:r w:rsidR="00371468" w:rsidRPr="00F14390">
        <w:rPr>
          <w:rFonts w:cs="Times New Roman"/>
        </w:rPr>
        <w:t>country-specific characteristics</w:t>
      </w:r>
      <w:r w:rsidR="00B20D4C" w:rsidRPr="00F14390">
        <w:rPr>
          <w:rFonts w:cs="Times New Roman"/>
        </w:rPr>
        <w:t>, such as: market</w:t>
      </w:r>
      <w:r w:rsidR="00BA36A9" w:rsidRPr="00F14390">
        <w:rPr>
          <w:rFonts w:cs="Times New Roman"/>
        </w:rPr>
        <w:t xml:space="preserve"> sophistication and welfare</w:t>
      </w:r>
      <w:r w:rsidR="001635C0" w:rsidRPr="00F14390">
        <w:rPr>
          <w:rFonts w:cs="Times New Roman"/>
        </w:rPr>
        <w:t>,</w:t>
      </w:r>
      <w:r w:rsidR="002E4178" w:rsidRPr="00F14390">
        <w:rPr>
          <w:rFonts w:cs="Times New Roman"/>
        </w:rPr>
        <w:t xml:space="preserve"> excellent infrastructure, export orientation, labour quality </w:t>
      </w:r>
      <w:r w:rsidR="009439AF" w:rsidRPr="00F14390">
        <w:rPr>
          <w:rFonts w:cs="Times New Roman"/>
        </w:rPr>
        <w:t xml:space="preserve">and macroeconomic </w:t>
      </w:r>
      <w:r w:rsidR="00B311E5" w:rsidRPr="00F14390">
        <w:rPr>
          <w:rFonts w:cs="Times New Roman"/>
        </w:rPr>
        <w:t>stability,</w:t>
      </w:r>
      <w:r w:rsidR="00C27B35" w:rsidRPr="00F14390">
        <w:rPr>
          <w:rFonts w:cs="Times New Roman"/>
        </w:rPr>
        <w:t xml:space="preserve"> which are relevant drivers of FDI </w:t>
      </w:r>
      <w:r w:rsidR="001210B6" w:rsidRPr="00F14390">
        <w:rPr>
          <w:rFonts w:cs="Times New Roman"/>
        </w:rPr>
        <w:t xml:space="preserve">inflows. </w:t>
      </w:r>
      <w:r w:rsidR="006622BD" w:rsidRPr="00F14390">
        <w:rPr>
          <w:rFonts w:cs="Times New Roman"/>
        </w:rPr>
        <w:t xml:space="preserve">In relation to the business regulatory system, </w:t>
      </w:r>
      <w:r w:rsidR="0042618A" w:rsidRPr="00F14390">
        <w:rPr>
          <w:rFonts w:cs="Times New Roman"/>
        </w:rPr>
        <w:t xml:space="preserve">the study concludes </w:t>
      </w:r>
      <w:r w:rsidR="003D55B7" w:rsidRPr="00F14390">
        <w:rPr>
          <w:rFonts w:cs="Times New Roman"/>
        </w:rPr>
        <w:t xml:space="preserve">that efficient regulations related to starting and closing a business, </w:t>
      </w:r>
      <w:r w:rsidR="005C1037" w:rsidRPr="00F14390">
        <w:rPr>
          <w:rFonts w:cs="Times New Roman"/>
        </w:rPr>
        <w:t xml:space="preserve">contract enforcement, labour market, trading across borders </w:t>
      </w:r>
      <w:r w:rsidR="0082372C" w:rsidRPr="00F14390">
        <w:rPr>
          <w:rFonts w:cs="Times New Roman"/>
        </w:rPr>
        <w:t xml:space="preserve">and taxation system are crucial for the location decision of multinational </w:t>
      </w:r>
      <w:r w:rsidR="0093597E" w:rsidRPr="00F14390">
        <w:rPr>
          <w:rFonts w:cs="Times New Roman"/>
        </w:rPr>
        <w:t>companies across ASEAN members.</w:t>
      </w:r>
    </w:p>
    <w:p w14:paraId="5EB5FA8A" w14:textId="60B41D69" w:rsidR="00684E9C" w:rsidRPr="00F14390" w:rsidRDefault="00486F01" w:rsidP="005E3B5E">
      <w:pPr>
        <w:pStyle w:val="Heading2"/>
        <w:numPr>
          <w:ilvl w:val="1"/>
          <w:numId w:val="1"/>
        </w:numPr>
        <w:ind w:left="851" w:hanging="851"/>
        <w:rPr>
          <w:rFonts w:cs="Times New Roman"/>
        </w:rPr>
      </w:pPr>
      <w:bookmarkStart w:id="26" w:name="_Toc136457469"/>
      <w:r w:rsidRPr="00F14390">
        <w:rPr>
          <w:rFonts w:cs="Times New Roman"/>
        </w:rPr>
        <w:t>Competition</w:t>
      </w:r>
      <w:r w:rsidR="000B125C" w:rsidRPr="00F14390">
        <w:rPr>
          <w:rFonts w:cs="Times New Roman"/>
        </w:rPr>
        <w:t xml:space="preserve"> and Coordination</w:t>
      </w:r>
      <w:bookmarkEnd w:id="26"/>
    </w:p>
    <w:p w14:paraId="7F605202" w14:textId="436D50F6" w:rsidR="00DE6464" w:rsidRPr="00F14390" w:rsidRDefault="00043410" w:rsidP="001E2D81">
      <w:r w:rsidRPr="00F14390">
        <w:t xml:space="preserve">International </w:t>
      </w:r>
      <w:r w:rsidR="00AE6D30" w:rsidRPr="00F14390">
        <w:t>C</w:t>
      </w:r>
      <w:r w:rsidR="00863B12" w:rsidRPr="00F14390">
        <w:t>orporat</w:t>
      </w:r>
      <w:r w:rsidR="00AE6D30" w:rsidRPr="00F14390">
        <w:t>ion</w:t>
      </w:r>
      <w:r w:rsidR="00863B12" w:rsidRPr="00F14390">
        <w:t xml:space="preserve"> </w:t>
      </w:r>
      <w:r w:rsidR="00AE6D30" w:rsidRPr="00F14390">
        <w:t>T</w:t>
      </w:r>
      <w:r w:rsidRPr="00F14390">
        <w:t>ax competition has arisen decades ago</w:t>
      </w:r>
      <w:r w:rsidR="00764F8F" w:rsidRPr="00F14390">
        <w:t xml:space="preserve"> due to the desire of attracting FDI</w:t>
      </w:r>
      <w:r w:rsidR="00E00FFF" w:rsidRPr="00F14390">
        <w:t xml:space="preserve"> </w:t>
      </w:r>
      <w:r w:rsidR="00764F8F" w:rsidRPr="00F14390">
        <w:t xml:space="preserve">and the intention of multinational companies of </w:t>
      </w:r>
      <w:r w:rsidR="006E223B" w:rsidRPr="00F14390">
        <w:t xml:space="preserve">taking the opportunity to maximise their profits by </w:t>
      </w:r>
      <w:r w:rsidR="006C4D65" w:rsidRPr="00F14390">
        <w:t>reducing the amount of tax payable.</w:t>
      </w:r>
      <w:r w:rsidR="00B60766" w:rsidRPr="00F14390">
        <w:t xml:space="preserve"> </w:t>
      </w:r>
      <w:r w:rsidR="004B057F" w:rsidRPr="00F14390">
        <w:t>Different conditions</w:t>
      </w:r>
      <w:r w:rsidR="00B60766" w:rsidRPr="00F14390">
        <w:t xml:space="preserve"> </w:t>
      </w:r>
      <w:r w:rsidR="00525F48" w:rsidRPr="00F14390">
        <w:t>that attract FDI</w:t>
      </w:r>
      <w:r w:rsidR="004B057F" w:rsidRPr="00F14390">
        <w:t xml:space="preserve"> to countries are </w:t>
      </w:r>
      <w:r w:rsidR="00915439" w:rsidRPr="00F14390">
        <w:t>the ones</w:t>
      </w:r>
      <w:r w:rsidR="00525F48" w:rsidRPr="00F14390">
        <w:t xml:space="preserve"> </w:t>
      </w:r>
      <w:r w:rsidR="00B60766" w:rsidRPr="00F14390">
        <w:t xml:space="preserve">that generate competition </w:t>
      </w:r>
      <w:r w:rsidR="003A5204" w:rsidRPr="00F14390">
        <w:t>among</w:t>
      </w:r>
      <w:r w:rsidR="00684042" w:rsidRPr="00F14390">
        <w:t xml:space="preserve"> </w:t>
      </w:r>
      <w:r w:rsidR="00915439" w:rsidRPr="00F14390">
        <w:t>them.</w:t>
      </w:r>
    </w:p>
    <w:p w14:paraId="6D3E2035" w14:textId="77777777" w:rsidR="00D272D9" w:rsidRPr="00F14390" w:rsidRDefault="00B64E71" w:rsidP="001F757E">
      <w:r w:rsidRPr="00F14390">
        <w:t>Many companies have taken different measures to ensure maximum profits</w:t>
      </w:r>
      <w:r w:rsidR="00EE3804" w:rsidRPr="00F14390">
        <w:t xml:space="preserve">, </w:t>
      </w:r>
      <w:r w:rsidR="00121455" w:rsidRPr="00F14390">
        <w:t xml:space="preserve">trying to avoid the burden of paying a high amount of tax. This has particularly </w:t>
      </w:r>
      <w:r w:rsidR="00B4639F" w:rsidRPr="00F14390">
        <w:t>been seen in the United States of America</w:t>
      </w:r>
      <w:r w:rsidR="003B78AB" w:rsidRPr="00F14390">
        <w:t xml:space="preserve"> (US)</w:t>
      </w:r>
      <w:r w:rsidR="00B4639F" w:rsidRPr="00F14390">
        <w:t xml:space="preserve">, where most of the </w:t>
      </w:r>
      <w:r w:rsidR="00BB3427" w:rsidRPr="00F14390">
        <w:t xml:space="preserve">biggest companies in the world have </w:t>
      </w:r>
      <w:r w:rsidR="00373ACB" w:rsidRPr="00F14390">
        <w:t>started their operations.</w:t>
      </w:r>
      <w:r w:rsidR="00B4639F" w:rsidRPr="00F14390">
        <w:t xml:space="preserve"> </w:t>
      </w:r>
      <w:r w:rsidR="009F716D" w:rsidRPr="00F14390">
        <w:t xml:space="preserve">It </w:t>
      </w:r>
      <w:r w:rsidR="00B33A33" w:rsidRPr="00F14390">
        <w:t>has been argued</w:t>
      </w:r>
      <w:r w:rsidR="003A6B89" w:rsidRPr="00F14390">
        <w:t xml:space="preserve"> that US firms are particularly sensitive to tax which they see as a business cost</w:t>
      </w:r>
      <w:r w:rsidR="00707099" w:rsidRPr="00F14390">
        <w:t>.</w:t>
      </w:r>
      <w:r w:rsidR="003A6B89" w:rsidRPr="00F14390">
        <w:t xml:space="preserve"> </w:t>
      </w:r>
      <w:r w:rsidR="0052456C" w:rsidRPr="00F14390">
        <w:t>This</w:t>
      </w:r>
      <w:r w:rsidR="00707099" w:rsidRPr="00F14390">
        <w:t xml:space="preserve"> </w:t>
      </w:r>
      <w:r w:rsidR="00B30D1C" w:rsidRPr="00F14390">
        <w:t xml:space="preserve">point </w:t>
      </w:r>
      <w:r w:rsidR="00707099" w:rsidRPr="00F14390">
        <w:t>made in relation to US firms being driven by tax</w:t>
      </w:r>
      <w:r w:rsidR="00B30D1C" w:rsidRPr="00F14390">
        <w:t xml:space="preserve"> also</w:t>
      </w:r>
      <w:r w:rsidR="00707099" w:rsidRPr="00F14390">
        <w:t xml:space="preserve"> </w:t>
      </w:r>
      <w:r w:rsidR="00DF64D5" w:rsidRPr="00F14390">
        <w:t>reports</w:t>
      </w:r>
      <w:r w:rsidR="00707099" w:rsidRPr="00F14390">
        <w:t xml:space="preserve"> </w:t>
      </w:r>
      <w:r w:rsidR="00B30D1C" w:rsidRPr="00F14390">
        <w:t xml:space="preserve">that </w:t>
      </w:r>
      <w:r w:rsidR="00707099" w:rsidRPr="00F14390">
        <w:t xml:space="preserve">US corporate culture sees tax as an avoidable cost and not as a payment for public services, education, etc </w:t>
      </w:r>
      <w:r w:rsidR="003A6B89" w:rsidRPr="00F14390">
        <w:fldChar w:fldCharType="begin"/>
      </w:r>
      <w:r w:rsidR="003A6B89" w:rsidRPr="00F14390">
        <w:instrText xml:space="preserve"> ADDIN ZOTERO_ITEM CSL_CITATION {"citationID":"3v4DfzR9","properties":{"formattedCitation":"(Sweeney, 2010)","plainCitation":"(Sweeney, 2010)","noteIndex":0},"citationItems":[{"id":59,"uris":["http://zotero.org/users/9070228/items/S5TZVUEX"],"itemData":{"id":59,"type":"article-journal","abstract":"Ireland has been an innovator in using taxation as a tool for industrial policy, by attracting foreign direct investment (FDI) with low taxes on corporate profits. This article outlines the background to how this policy evolved and the advantage it was to building up Ireland’s industrial base during the 1990s as well as how it contributed to building the ‘Celtic Tiger’ economy from 1994 to 2000. It argues that, since EU enlargement in 2004, the advantages of using low corporate tax rates to attract FDI have diminished, even though ‘official’ and ‘corporate’ Ireland continue to promote this policy and to obstruct any EU-level moves to coordinate corporate tax. The room for manoeuvre is closing and it is argued that Ireland needs to develop alternative strategies and to engage seriously with its EU partners in finding agreement on a common corporate tax base., L’Irlande a fait preuve d’innovation dans l’utilisation de la fiscalité comme instrument de politique industrielle, en attirant l’investissement étranger direct (IED) avec des impôts peu élevés sur les bénéfices des sociétés. Cet article décrit le contexte qui a amené le développement de cette politique et l’avantage qu’il y avait de développer la base industrielle de l’Irlande durant les années 90, ainsi que la façon dont cette politique a permis de mettre en place l’économie du « Tigre celtique » entre 1994 et 2000. Il soutient que, depuis l’élargissement de l’UE en 2004, les avantages à utiliser de faibles taux d’impôt sur les sociétés pour attirer les IED ont diminué, même si le gouvernement irlandais et les entreprises irlandaises continuent à promouvoir cette politique et à entraver toute mesure au niveau de l’UE de coordination de l’imposition des entreprises. La marge de manœuvre est à l’arrêt et l’article met en avant le besoin de l’Irlande de développer des stratégies alternatives et de s’engager sérieusement avec ses partenaires européens pour trouver un accord sur une assiette d’imposition commune consolidée pour l’impôt des sociétés., Irland hat als erstes Land Steuern als industriepolitisches Instrument eingesetzt und ausländische Direktinvestitionen durch niedrige Steuern auf Unternehmensgewinne angezogen. Dieser Beitrag beschreibt den Hintergrund, vor dem sich diese Politik entwickelt hat und wie sie geholfen hat, in den 90er Jahren Irlands industrielle Basis sowie, zwischen 1994 und 2000, die Wirtschaft des ‘‘keltischen Tigers’’ aufzubauen. Hier wird argumentiert, dass es seit der EU-Erweiterung 2004 weniger vorteilhaft ist, niedrige Körperschaftssteuern anzuwenden, um ausländische Direktinvestitionen anzuziehen, obgleich diese Politik von offizieller Seite und von den Unternehmen in Irland weiter gefördert und jeder Schritt auf EU-Ebene zur Koordinierung der Körperschaftssteuer behindert wird. Der Handlungsspielraum wird kleiner, und Irland müsste alternative Strategien entwickeln und sich ernsthaft mit seinen EU-Partnern darum bemühen, sich über eine gemeinsame Körperschaftssteuer-Bemessungsgrundlage zu einigen.","container-title":"Transfer: European Review of Labour and Research","DOI":"10.1177/1024258909357875","ISSN":"1024-2589","issue":"1","journalAbbreviation":"Transfer: European Review of Labour and Research","language":"en","note":"publisher: SAGE Publications Ltd","page":"55-69","source":"SAGE Journals","title":"Ireland’s low corporation tax: the case for tax coordination in the Union","title-short":"Ireland’s low corporation tax","volume":"16","author":[{"family":"Sweeney","given":"Paul"}],"issued":{"date-parts":[["2010",2,1]]}}}],"schema":"https://github.com/citation-style-language/schema/raw/master/csl-citation.json"} </w:instrText>
      </w:r>
      <w:r w:rsidR="003A6B89" w:rsidRPr="00F14390">
        <w:fldChar w:fldCharType="separate"/>
      </w:r>
      <w:r w:rsidR="003A6B89" w:rsidRPr="00F14390">
        <w:rPr>
          <w:rFonts w:cs="Times New Roman"/>
        </w:rPr>
        <w:t>(Sweeney, 2010)</w:t>
      </w:r>
      <w:r w:rsidR="003A6B89" w:rsidRPr="00F14390">
        <w:fldChar w:fldCharType="end"/>
      </w:r>
      <w:r w:rsidR="00105B89" w:rsidRPr="00F14390">
        <w:t xml:space="preserve">. </w:t>
      </w:r>
      <w:r w:rsidR="00FC57E8" w:rsidRPr="00F14390">
        <w:t xml:space="preserve">This might be one of the most important reasons for US companies seeking for </w:t>
      </w:r>
      <w:r w:rsidR="003D50DB" w:rsidRPr="00F14390">
        <w:t xml:space="preserve">more </w:t>
      </w:r>
      <w:r w:rsidR="00CD1D69" w:rsidRPr="00F14390">
        <w:t>beneficial</w:t>
      </w:r>
      <w:r w:rsidR="00FC57E8" w:rsidRPr="00F14390">
        <w:t xml:space="preserve"> conditions</w:t>
      </w:r>
      <w:r w:rsidR="00CD1D69" w:rsidRPr="00F14390">
        <w:t xml:space="preserve"> in a different country</w:t>
      </w:r>
      <w:r w:rsidR="008C12CA" w:rsidRPr="00F14390">
        <w:t>.</w:t>
      </w:r>
      <w:r w:rsidR="00915439" w:rsidRPr="00F14390">
        <w:t xml:space="preserve"> </w:t>
      </w:r>
      <w:r w:rsidR="00526730" w:rsidRPr="00F14390">
        <w:t>Because of companies taking their profits to different countries where “better conditions” are offered by the government,</w:t>
      </w:r>
      <w:r w:rsidR="006376DB" w:rsidRPr="00F14390">
        <w:t xml:space="preserve"> </w:t>
      </w:r>
      <w:r w:rsidR="00526730" w:rsidRPr="00F14390">
        <w:t>t</w:t>
      </w:r>
      <w:r w:rsidR="001F757E" w:rsidRPr="00F14390">
        <w:t>ax system has</w:t>
      </w:r>
      <w:r w:rsidR="00EC3B19" w:rsidRPr="00F14390">
        <w:t xml:space="preserve"> also</w:t>
      </w:r>
      <w:r w:rsidR="001F757E" w:rsidRPr="00F14390">
        <w:t xml:space="preserve"> become an important aspect of competition</w:t>
      </w:r>
      <w:r w:rsidR="0044210F" w:rsidRPr="00F14390">
        <w:t>.</w:t>
      </w:r>
      <w:r w:rsidR="001F757E" w:rsidRPr="00F14390">
        <w:t xml:space="preserve"> </w:t>
      </w:r>
    </w:p>
    <w:p w14:paraId="31B38552" w14:textId="5BAC3905" w:rsidR="001F757E" w:rsidRPr="00F14390" w:rsidRDefault="0044210F" w:rsidP="001F757E">
      <w:r w:rsidRPr="00F14390">
        <w:t>A</w:t>
      </w:r>
      <w:r w:rsidR="001F757E" w:rsidRPr="00F14390">
        <w:t xml:space="preserve"> country could have a territorial tax system taxing profits that arise within the country or a worldwide tax system taxing </w:t>
      </w:r>
      <w:r w:rsidR="00B311E5" w:rsidRPr="00F14390">
        <w:t>profit</w:t>
      </w:r>
      <w:r w:rsidR="001F757E" w:rsidRPr="00F14390">
        <w:t xml:space="preserve"> worldwide. </w:t>
      </w:r>
      <w:r w:rsidR="00190D1F" w:rsidRPr="00F14390">
        <w:t xml:space="preserve">However, </w:t>
      </w:r>
      <w:r w:rsidR="007F66E2" w:rsidRPr="00F14390">
        <w:t xml:space="preserve">it is clear that </w:t>
      </w:r>
      <w:r w:rsidR="005B7592" w:rsidRPr="00F14390">
        <w:t xml:space="preserve">no actual tax system is purely </w:t>
      </w:r>
      <w:r w:rsidR="00C76DC9" w:rsidRPr="00F14390">
        <w:t xml:space="preserve">worldwide or territorial, they all have evolved to have some features of both </w:t>
      </w:r>
      <w:r w:rsidR="00C76DC9" w:rsidRPr="00F14390">
        <w:fldChar w:fldCharType="begin"/>
      </w:r>
      <w:r w:rsidR="00C76DC9" w:rsidRPr="00F14390">
        <w:instrText xml:space="preserve"> ADDIN ZOTERO_ITEM CSL_CITATION {"citationID":"KotKRKgx","properties":{"formattedCitation":"(Yang {\\i{}et al.}, 2019)","plainCitation":"(Yang et al., 2019)","noteIndex":0},"citationItems":[{"id":255,"uris":["http://zotero.org/users/9070228/items/AQRDNCPH"],"itemData":{"id":255,"type":"article-journal","abstract":"The Tax Cuts and Jobs Act of 2017 (TCJA) made signifi cant alterations to United States tax policy. It replaced the progressive corporate tax code, which had a top rate of 35 percent, with a fl at tax of 21 percent. This brought American corporate tax structure more into line with other developed economies. It also supposedly changed the U.S. system from a \"worldwide tax system\" to a \"territorial tax system.\" This change was prompted by the many ill effects that arose under the worldwide system, such as shifting income from one country to another and corporate inversions. This article describes the advantages of a territorial tax system (tax-free treatment of foreign-source income will do a great deal to encourage the repatriation of dividends to the U.S.) and discusses the treatment of earnings and profi ts (E&amp;P) accumulated in previous years and E&amp;P earned after the implementation of the new system. The TCJA treats accumulated E&amp;P differently depending on whether the E&amp;P is held in the form of a cash position or non-cash position. The authors provide an example to demonstrate how the tax liability is determined for the various types of earnings. Under the TCJA, the current earnings repatriated to the U.S. as dividends are not taxed, but a capital gains tax is levied on the undistributed E&amp;P at the time of disposition of the investment. Therefore, in the authors' view, the U.S. has not completely changed from a worldwide tax system to a pure territorial tax system.","container-title":"Journal of Taxation of Investments","ISSN":"07479115","issue":"4","note":"publisher: Civic Research Institute","page":"69-83","source":"EBSCOhost","title":"Has the United States Really Changed From a Worldwide to a Territorial Tax System?","volume":"36","author":[{"family":"Yang","given":"James G. S."},{"family":"Lord","given":"Richard A."},{"family":"Saito","given":"Yoshie"}],"issued":{"date-parts":[["2019"]],"season":"Summer"}}}],"schema":"https://github.com/citation-style-language/schema/raw/master/csl-citation.json"} </w:instrText>
      </w:r>
      <w:r w:rsidR="00C76DC9" w:rsidRPr="00F14390">
        <w:fldChar w:fldCharType="separate"/>
      </w:r>
      <w:r w:rsidR="00C76DC9" w:rsidRPr="00F14390">
        <w:rPr>
          <w:rFonts w:cs="Times New Roman"/>
          <w:szCs w:val="24"/>
        </w:rPr>
        <w:t xml:space="preserve">(Yang </w:t>
      </w:r>
      <w:r w:rsidR="00C76DC9" w:rsidRPr="00F14390">
        <w:rPr>
          <w:rFonts w:cs="Times New Roman"/>
          <w:i/>
          <w:iCs/>
          <w:szCs w:val="24"/>
        </w:rPr>
        <w:t>et al.</w:t>
      </w:r>
      <w:r w:rsidR="00C76DC9" w:rsidRPr="00F14390">
        <w:rPr>
          <w:rFonts w:cs="Times New Roman"/>
          <w:szCs w:val="24"/>
        </w:rPr>
        <w:t>, 2019)</w:t>
      </w:r>
      <w:r w:rsidR="00C76DC9" w:rsidRPr="00F14390">
        <w:fldChar w:fldCharType="end"/>
      </w:r>
      <w:r w:rsidR="00525970" w:rsidRPr="00F14390">
        <w:t xml:space="preserve"> and </w:t>
      </w:r>
      <w:r w:rsidR="006D46CD" w:rsidRPr="00F14390">
        <w:t>c</w:t>
      </w:r>
      <w:r w:rsidR="00525970" w:rsidRPr="00F14390">
        <w:t>ontinue improving to become more competitive</w:t>
      </w:r>
      <w:r w:rsidR="00452B8B" w:rsidRPr="00F14390">
        <w:t>.</w:t>
      </w:r>
      <w:r w:rsidR="00D272D9" w:rsidRPr="00F14390">
        <w:t xml:space="preserve"> </w:t>
      </w:r>
      <w:r w:rsidR="001F757E" w:rsidRPr="00F14390">
        <w:t xml:space="preserve">“Ireland is a worldwide system: profits are taxed regardless of where in the world the arise. However, Ireland only taxes those profits in subsidiaries, generally, when those profits are remitted to Ireland and a tax credit is also given for any foreign tax paid on those profits.” </w:t>
      </w:r>
      <w:r w:rsidR="001F757E" w:rsidRPr="00F14390">
        <w:fldChar w:fldCharType="begin"/>
      </w:r>
      <w:r w:rsidR="001F757E" w:rsidRPr="00F14390">
        <w:instrText xml:space="preserve"> ADDIN ZOTERO_ITEM CSL_CITATION {"citationID":"SrUCGXdd","properties":{"formattedCitation":"(Tobin and O\\uc0\\u8217{}Brien, 2016)","plainCitation":"(Tobin and O’Brien, 2016)","noteIndex":0},"citationItems":[{"id":131,"uris":["http://zotero.org/users/9070228/items/73PAXL6N"],"itemData":{"id":131,"type":"book","call-number":"343.04","edition":"1st edition","event-place":"Dublin","ISBN":"978-1-84260-440-3","number-of-pages":"329","publisher":"Irish Tax Institute","publisher-place":"Dublin","source":"Library Catalog (Koha)","title":"Irish tax policy in perspective","editor":[{"family":"Tobin","given":"Gary"},{"family":"O'Brien","given":"Cora"}],"issued":{"date-parts":[["2016"]]}}}],"schema":"https://github.com/citation-style-language/schema/raw/master/csl-citation.json"} </w:instrText>
      </w:r>
      <w:r w:rsidR="001F757E" w:rsidRPr="00F14390">
        <w:fldChar w:fldCharType="separate"/>
      </w:r>
      <w:r w:rsidR="001F757E" w:rsidRPr="00F14390">
        <w:rPr>
          <w:rFonts w:cs="Times New Roman"/>
          <w:szCs w:val="24"/>
        </w:rPr>
        <w:t>(Tobin and O’Brien, 2016)</w:t>
      </w:r>
      <w:r w:rsidR="001F757E" w:rsidRPr="00F14390">
        <w:fldChar w:fldCharType="end"/>
      </w:r>
      <w:r w:rsidR="00A669BF" w:rsidRPr="00F14390">
        <w:t xml:space="preserve">. </w:t>
      </w:r>
      <w:r w:rsidR="00225026" w:rsidRPr="00F14390">
        <w:t xml:space="preserve">The </w:t>
      </w:r>
      <w:r w:rsidR="00A669BF" w:rsidRPr="00F14390">
        <w:t>US has</w:t>
      </w:r>
      <w:r w:rsidR="00E01944" w:rsidRPr="00F14390">
        <w:t xml:space="preserve"> a</w:t>
      </w:r>
      <w:r w:rsidR="00A669BF" w:rsidRPr="00F14390">
        <w:t xml:space="preserve"> </w:t>
      </w:r>
      <w:r w:rsidR="008B1CCA" w:rsidRPr="00F14390">
        <w:lastRenderedPageBreak/>
        <w:t>“modified territorial tax system”</w:t>
      </w:r>
      <w:r w:rsidR="00E01944" w:rsidRPr="00F14390">
        <w:t xml:space="preserve"> that was changed </w:t>
      </w:r>
      <w:r w:rsidR="006B2588" w:rsidRPr="00F14390">
        <w:t xml:space="preserve">from a worldwide tax system to </w:t>
      </w:r>
      <w:r w:rsidR="0084522B" w:rsidRPr="00F14390">
        <w:t xml:space="preserve">encourage companies to repatriate earnings </w:t>
      </w:r>
      <w:r w:rsidR="008E7322" w:rsidRPr="00F14390">
        <w:t xml:space="preserve">to the US parent as dividends, in the intention to </w:t>
      </w:r>
      <w:r w:rsidR="00261EF4" w:rsidRPr="00F14390">
        <w:t>become more competitive against countries with low tax rates</w:t>
      </w:r>
      <w:r w:rsidR="002B4BD7" w:rsidRPr="00F14390">
        <w:t xml:space="preserve"> </w:t>
      </w:r>
      <w:r w:rsidR="008F7D76" w:rsidRPr="00F14390">
        <w:fldChar w:fldCharType="begin"/>
      </w:r>
      <w:r w:rsidR="008F7D76" w:rsidRPr="00F14390">
        <w:instrText xml:space="preserve"> ADDIN ZOTERO_ITEM CSL_CITATION {"citationID":"xjutKuh1","properties":{"formattedCitation":"(Yang {\\i{}et al.}, 2019)","plainCitation":"(Yang et al., 2019)","noteIndex":0},"citationItems":[{"id":255,"uris":["http://zotero.org/users/9070228/items/AQRDNCPH"],"itemData":{"id":255,"type":"article-journal","abstract":"The Tax Cuts and Jobs Act of 2017 (TCJA) made signifi cant alterations to United States tax policy. It replaced the progressive corporate tax code, which had a top rate of 35 percent, with a fl at tax of 21 percent. This brought American corporate tax structure more into line with other developed economies. It also supposedly changed the U.S. system from a \"worldwide tax system\" to a \"territorial tax system.\" This change was prompted by the many ill effects that arose under the worldwide system, such as shifting income from one country to another and corporate inversions. This article describes the advantages of a territorial tax system (tax-free treatment of foreign-source income will do a great deal to encourage the repatriation of dividends to the U.S.) and discusses the treatment of earnings and profi ts (E&amp;P) accumulated in previous years and E&amp;P earned after the implementation of the new system. The TCJA treats accumulated E&amp;P differently depending on whether the E&amp;P is held in the form of a cash position or non-cash position. The authors provide an example to demonstrate how the tax liability is determined for the various types of earnings. Under the TCJA, the current earnings repatriated to the U.S. as dividends are not taxed, but a capital gains tax is levied on the undistributed E&amp;P at the time of disposition of the investment. Therefore, in the authors' view, the U.S. has not completely changed from a worldwide tax system to a pure territorial tax system.","container-title":"Journal of Taxation of Investments","ISSN":"07479115","issue":"4","note":"publisher: Civic Research Institute","page":"69-83","source":"EBSCOhost","title":"Has the United States Really Changed From a Worldwide to a Territorial Tax System?","volume":"36","author":[{"family":"Yang","given":"James G. S."},{"family":"Lord","given":"Richard A."},{"family":"Saito","given":"Yoshie"}],"issued":{"date-parts":[["2019"]],"season":"Summer"}}}],"schema":"https://github.com/citation-style-language/schema/raw/master/csl-citation.json"} </w:instrText>
      </w:r>
      <w:r w:rsidR="008F7D76" w:rsidRPr="00F14390">
        <w:fldChar w:fldCharType="separate"/>
      </w:r>
      <w:r w:rsidR="008F7D76" w:rsidRPr="00F14390">
        <w:rPr>
          <w:rFonts w:cs="Times New Roman"/>
          <w:szCs w:val="24"/>
        </w:rPr>
        <w:t xml:space="preserve">(Yang </w:t>
      </w:r>
      <w:r w:rsidR="008F7D76" w:rsidRPr="00F14390">
        <w:rPr>
          <w:rFonts w:cs="Times New Roman"/>
          <w:i/>
          <w:iCs/>
          <w:szCs w:val="24"/>
        </w:rPr>
        <w:t>et al.</w:t>
      </w:r>
      <w:r w:rsidR="008F7D76" w:rsidRPr="00F14390">
        <w:rPr>
          <w:rFonts w:cs="Times New Roman"/>
          <w:szCs w:val="24"/>
        </w:rPr>
        <w:t>, 2019)</w:t>
      </w:r>
      <w:r w:rsidR="008F7D76" w:rsidRPr="00F14390">
        <w:fldChar w:fldCharType="end"/>
      </w:r>
      <w:r w:rsidR="00261EF4" w:rsidRPr="00F14390">
        <w:t>.</w:t>
      </w:r>
      <w:r w:rsidR="00452B8B" w:rsidRPr="00F14390">
        <w:t xml:space="preserve"> </w:t>
      </w:r>
      <w:r w:rsidR="00EB14E8" w:rsidRPr="00F14390">
        <w:t>T</w:t>
      </w:r>
      <w:r w:rsidR="00603BF0" w:rsidRPr="00F14390">
        <w:t xml:space="preserve">ax system is established to get </w:t>
      </w:r>
      <w:r w:rsidR="004D5B4D" w:rsidRPr="00F14390">
        <w:t>the highest resources for a country</w:t>
      </w:r>
      <w:r w:rsidR="00603BF0" w:rsidRPr="00F14390">
        <w:t>, whether that means taxi</w:t>
      </w:r>
      <w:r w:rsidR="002A7D5D" w:rsidRPr="00F14390">
        <w:t xml:space="preserve">ng income generated within the country or foreign-source income through different </w:t>
      </w:r>
      <w:r w:rsidR="001E5A70" w:rsidRPr="00F14390">
        <w:t>strategies and incentives to bring them back.</w:t>
      </w:r>
    </w:p>
    <w:p w14:paraId="107249C7" w14:textId="50F339F2" w:rsidR="000411F9" w:rsidRPr="00F14390" w:rsidRDefault="00342268" w:rsidP="00450F1F">
      <w:r w:rsidRPr="00F14390">
        <w:t>R</w:t>
      </w:r>
      <w:r w:rsidR="005408C6" w:rsidRPr="00F14390">
        <w:t>egional</w:t>
      </w:r>
      <w:r w:rsidR="00D25E6A" w:rsidRPr="00F14390">
        <w:t xml:space="preserve"> stud</w:t>
      </w:r>
      <w:r w:rsidRPr="00F14390">
        <w:t>ies</w:t>
      </w:r>
      <w:r w:rsidR="0001440A" w:rsidRPr="00F14390">
        <w:t xml:space="preserve"> demonstrate </w:t>
      </w:r>
      <w:r w:rsidR="00D25E6A" w:rsidRPr="00F14390">
        <w:t>infrastructure</w:t>
      </w:r>
      <w:r w:rsidR="0001440A" w:rsidRPr="00F14390">
        <w:t xml:space="preserve"> </w:t>
      </w:r>
      <w:r w:rsidR="00B859BC" w:rsidRPr="00F14390">
        <w:t>and productivity</w:t>
      </w:r>
      <w:r w:rsidR="004D4387" w:rsidRPr="00F14390">
        <w:t xml:space="preserve"> </w:t>
      </w:r>
      <w:r w:rsidR="00B859BC" w:rsidRPr="00F14390">
        <w:t>are</w:t>
      </w:r>
      <w:r w:rsidR="00705C58" w:rsidRPr="00F14390">
        <w:t xml:space="preserve"> also important factor</w:t>
      </w:r>
      <w:r w:rsidR="00B859BC" w:rsidRPr="00F14390">
        <w:t>s</w:t>
      </w:r>
      <w:r w:rsidR="00705C58" w:rsidRPr="00F14390">
        <w:t xml:space="preserve"> </w:t>
      </w:r>
      <w:r w:rsidR="0031684D" w:rsidRPr="00F14390">
        <w:t xml:space="preserve">that </w:t>
      </w:r>
      <w:r w:rsidR="00AC1D1E" w:rsidRPr="00F14390">
        <w:t>generate</w:t>
      </w:r>
      <w:r w:rsidR="00941142" w:rsidRPr="00F14390">
        <w:t xml:space="preserve"> </w:t>
      </w:r>
      <w:r w:rsidR="0031684D" w:rsidRPr="00F14390">
        <w:t>competition</w:t>
      </w:r>
      <w:r w:rsidR="007058D0" w:rsidRPr="00F14390">
        <w:t xml:space="preserve"> and </w:t>
      </w:r>
      <w:r w:rsidR="00AC1D1E" w:rsidRPr="00F14390">
        <w:t xml:space="preserve">can </w:t>
      </w:r>
      <w:r w:rsidR="00002170" w:rsidRPr="00F14390">
        <w:t xml:space="preserve">stimulate lower tax rates </w:t>
      </w:r>
      <w:r w:rsidR="00242504" w:rsidRPr="00F14390">
        <w:t xml:space="preserve">or </w:t>
      </w:r>
      <w:r w:rsidR="00372422" w:rsidRPr="00F14390">
        <w:t xml:space="preserve">become the </w:t>
      </w:r>
      <w:r w:rsidR="00C0275E" w:rsidRPr="00F14390">
        <w:t>most important aspects of competition</w:t>
      </w:r>
      <w:r w:rsidR="00CE0CE6" w:rsidRPr="00F14390">
        <w:t xml:space="preserve"> considering partial tax coordination</w:t>
      </w:r>
      <w:r w:rsidR="0031684D" w:rsidRPr="00F14390">
        <w:t>.</w:t>
      </w:r>
      <w:r w:rsidR="00551997" w:rsidRPr="00F14390">
        <w:t xml:space="preserve"> Tudor and Appel</w:t>
      </w:r>
      <w:r w:rsidR="0031684D" w:rsidRPr="00F14390">
        <w:t xml:space="preserve"> </w:t>
      </w:r>
      <w:r w:rsidR="0031684D" w:rsidRPr="00F14390">
        <w:fldChar w:fldCharType="begin"/>
      </w:r>
      <w:r w:rsidR="0065751A" w:rsidRPr="00F14390">
        <w:instrText xml:space="preserve"> ADDIN ZOTERO_ITEM CSL_CITATION {"citationID":"UmUyNLrH","properties":{"formattedCitation":"(Tudor and Appel, 2016)","plainCitation":"(Tudor and Appel, 2016)","dontUpdate":true,"noteIndex":0},"citationItems":[{"id":214,"uris":["http://zotero.org/users/9070228/items/6NUHPCRT"],"itemData":{"id":214,"type":"article-journal","abstract":"When a dozen new countries joined the European Union in the mid-2000s, political tensions spiked over disparities in corporate income tax rates. Since the time of enlargement, leaders have tried repeatedly to enhance corporate tax coordination within the EU, as a result of fears of downward pressure on corporate tax rates and states? weakening ability to collect revenues. At the same time, leaders from new member states in Eastern Europe with low corporate tax rates have contended that regional efforts to coordinate tax policies are not worthwhile, given that corporate tax competition is a global phenomenon. This article argues that corporate tax competition is more acute at the regional than the global level. While corporate tax rates are falling inside and outside the EU, we demonstrate using a large multiyear, multiregional data set that Eastern European countries have extremely low corporate tax rates relative to other EU and non-EU countries, even when controlling for multiple domestic economic and political factors. These findings support the potential efficacy of pursuing regional corporate tax reform to address the downward spiraling of rates in the EU.","container-title":"East European Politics and Societies","DOI":"10.1177/0888325416663834","ISSN":"0888-3254","issue":"4","language":"en","note":"publisher: SAGE Publications Inc","page":"855-884","source":"SAGE Journals","title":"Is Eastern Europe to Blame for Falling Corporate Taxes in Europe?: The Politics of Tax Competition Following EU Enlargement","title-short":"Is Eastern Europe to Blame for Falling Corporate Taxes in Europe?","volume":"30","author":[{"family":"Tudor","given":"Carissa L."},{"family":"Appel","given":"Hilary"}],"issued":{"date-parts":[["2016",11,1]]}}}],"schema":"https://github.com/citation-style-language/schema/raw/master/csl-citation.json"} </w:instrText>
      </w:r>
      <w:r w:rsidR="0031684D" w:rsidRPr="00F14390">
        <w:fldChar w:fldCharType="separate"/>
      </w:r>
      <w:r w:rsidR="0031684D" w:rsidRPr="00F14390">
        <w:rPr>
          <w:rFonts w:cs="Times New Roman"/>
        </w:rPr>
        <w:t>(2016)</w:t>
      </w:r>
      <w:r w:rsidR="0031684D" w:rsidRPr="00F14390">
        <w:fldChar w:fldCharType="end"/>
      </w:r>
      <w:r w:rsidR="0031684D" w:rsidRPr="00F14390">
        <w:t xml:space="preserve"> </w:t>
      </w:r>
      <w:r w:rsidR="00551997" w:rsidRPr="00F14390">
        <w:t>conclude that</w:t>
      </w:r>
      <w:r w:rsidR="00E00C63" w:rsidRPr="00F14390">
        <w:t xml:space="preserve"> </w:t>
      </w:r>
      <w:r w:rsidR="00C77914" w:rsidRPr="00F14390">
        <w:t xml:space="preserve">tax rates in East Europe are </w:t>
      </w:r>
      <w:r w:rsidR="009A7F29" w:rsidRPr="00F14390">
        <w:t>lower than rates in West Europe</w:t>
      </w:r>
      <w:r w:rsidR="00334EB6" w:rsidRPr="00F14390">
        <w:t xml:space="preserve"> on aver</w:t>
      </w:r>
      <w:r w:rsidR="0067477F" w:rsidRPr="00F14390">
        <w:t>age</w:t>
      </w:r>
      <w:r w:rsidR="00482EBE" w:rsidRPr="00F14390">
        <w:t xml:space="preserve">, </w:t>
      </w:r>
      <w:r w:rsidR="00B22A0B" w:rsidRPr="00F14390">
        <w:t xml:space="preserve">and that Eastern Europe reflect </w:t>
      </w:r>
      <w:r w:rsidR="005463CF" w:rsidRPr="00F14390">
        <w:t xml:space="preserve">other neoliberal policy signals to attract foreign investors as well. </w:t>
      </w:r>
      <w:r w:rsidR="000469F0" w:rsidRPr="00F14390">
        <w:t xml:space="preserve">Because of </w:t>
      </w:r>
      <w:r w:rsidR="0031684D" w:rsidRPr="00F14390">
        <w:t xml:space="preserve">low levels of domestic capital in former communist countries, their efforts to become more competitive environments for </w:t>
      </w:r>
      <w:r w:rsidR="0050477E" w:rsidRPr="00F14390">
        <w:t>FDI</w:t>
      </w:r>
      <w:r w:rsidR="0031684D" w:rsidRPr="00F14390">
        <w:t xml:space="preserve"> </w:t>
      </w:r>
      <w:r w:rsidR="005726EE" w:rsidRPr="00F14390">
        <w:t>leads them to lower tax rates</w:t>
      </w:r>
      <w:r w:rsidR="00661B91" w:rsidRPr="00F14390">
        <w:t>.</w:t>
      </w:r>
      <w:r w:rsidR="0031684D" w:rsidRPr="00F14390">
        <w:t xml:space="preserve"> </w:t>
      </w:r>
      <w:r w:rsidR="00EF64F1" w:rsidRPr="00F14390">
        <w:t>Therefore, i</w:t>
      </w:r>
      <w:r w:rsidR="0031684D" w:rsidRPr="00F14390">
        <w:t>t is much easier for Eastern Europe to compete with Western Europe on tax rates than on the quality of infrastructure and productivity advantages.</w:t>
      </w:r>
      <w:r w:rsidR="0062297C" w:rsidRPr="00F14390">
        <w:t xml:space="preserve"> </w:t>
      </w:r>
      <w:r w:rsidR="00FF078B" w:rsidRPr="00F14390">
        <w:t xml:space="preserve">In contradiction </w:t>
      </w:r>
      <w:r w:rsidR="00FD6F69" w:rsidRPr="00F14390">
        <w:t xml:space="preserve">to standard competition theory, empirical </w:t>
      </w:r>
      <w:r w:rsidR="00B65699" w:rsidRPr="00F14390">
        <w:t xml:space="preserve">research finds that in less developed countries </w:t>
      </w:r>
      <w:r w:rsidR="00A94235" w:rsidRPr="00F14390">
        <w:t>C</w:t>
      </w:r>
      <w:r w:rsidR="001D28CA" w:rsidRPr="00F14390">
        <w:t>orporat</w:t>
      </w:r>
      <w:r w:rsidR="00A94235" w:rsidRPr="00F14390">
        <w:t>ion</w:t>
      </w:r>
      <w:r w:rsidR="001D28CA" w:rsidRPr="00F14390">
        <w:t xml:space="preserve"> </w:t>
      </w:r>
      <w:r w:rsidR="00A94235" w:rsidRPr="00F14390">
        <w:t>T</w:t>
      </w:r>
      <w:r w:rsidR="001D28CA" w:rsidRPr="00F14390">
        <w:t xml:space="preserve">ax rates </w:t>
      </w:r>
      <w:r w:rsidR="00324EAC" w:rsidRPr="00F14390">
        <w:t>increase despite capital mobility</w:t>
      </w:r>
      <w:r w:rsidR="00CE11F4" w:rsidRPr="00F14390">
        <w:t xml:space="preserve"> </w:t>
      </w:r>
      <w:r w:rsidR="000E7844" w:rsidRPr="00F14390">
        <w:fldChar w:fldCharType="begin"/>
      </w:r>
      <w:r w:rsidR="000E7844" w:rsidRPr="00F14390">
        <w:instrText xml:space="preserve"> ADDIN ZOTERO_ITEM CSL_CITATION {"citationID":"qOk7TbXs","properties":{"formattedCitation":"(Baker, 2018)","plainCitation":"(Baker, 2018)","noteIndex":0},"citationItems":[{"id":153,"uris":["http://zotero.org/users/9070228/items/JNL4MY4F"],"itemData":{"id":153,"type":"article-journal","abstract":"Abstract: Unlike in developed countries, corporate rather than personal tax is the greater source of public finance for less developed countries (LDCs). This paper analyzes the corporate income tax policy for a large panel of LDCs. The analysis shows that although the corporate tax rate has been decreasing, corporate tax revenues have been increasing. Contrary to standard tax competition theory, there is also strong evidence that corporate income taxes are increas</w:instrText>
      </w:r>
      <w:r w:rsidR="000E7844" w:rsidRPr="00F14390">
        <w:rPr>
          <w:rFonts w:hint="eastAsia"/>
        </w:rPr>
        <w:instrText>ing with respect to the LDCs</w:instrText>
      </w:r>
      <w:r w:rsidR="000E7844" w:rsidRPr="00F14390">
        <w:rPr>
          <w:rFonts w:hint="eastAsia"/>
        </w:rPr>
        <w:instrText>’</w:instrText>
      </w:r>
      <w:r w:rsidR="000E7844" w:rsidRPr="00F14390">
        <w:rPr>
          <w:rFonts w:hint="eastAsia"/>
        </w:rPr>
        <w:instrText xml:space="preserve"> openness, as measured by capital mobility. The analysis also shows that the corporate tax rate is increasing with respect to the personal tax rate, as income</w:instrText>
      </w:r>
      <w:r w:rsidR="000E7844" w:rsidRPr="00F14390">
        <w:rPr>
          <w:rFonts w:hint="eastAsia"/>
        </w:rPr>
        <w:instrText>‐</w:instrText>
      </w:r>
      <w:r w:rsidR="000E7844" w:rsidRPr="00F14390">
        <w:rPr>
          <w:rFonts w:hint="eastAsia"/>
        </w:rPr>
        <w:instrText xml:space="preserve">shifting theory predicts.","container-title":"Scandinavian Journal </w:instrText>
      </w:r>
      <w:r w:rsidR="000E7844" w:rsidRPr="00F14390">
        <w:instrText xml:space="preserve">of Economics","DOI":"10.1111/sjoe.12237","ISSN":"03470520","issue":"2","note":"publisher: Wiley-Blackwell","page":"400-427","source":"EBSCOhost","title":"An Analysis of the Corporate Income Tax Policy of Less Developed Countries","volume":"120","author":[{"family":"Baker","given":"Paul L."}],"issued":{"date-parts":[["2018",4]]}}}],"schema":"https://github.com/citation-style-language/schema/raw/master/csl-citation.json"} </w:instrText>
      </w:r>
      <w:r w:rsidR="000E7844" w:rsidRPr="00F14390">
        <w:fldChar w:fldCharType="separate"/>
      </w:r>
      <w:r w:rsidR="000E7844" w:rsidRPr="00F14390">
        <w:rPr>
          <w:rFonts w:cs="Times New Roman"/>
        </w:rPr>
        <w:t>(Baker, 2018)</w:t>
      </w:r>
      <w:r w:rsidR="000E7844" w:rsidRPr="00F14390">
        <w:fldChar w:fldCharType="end"/>
      </w:r>
      <w:r w:rsidR="000E7844" w:rsidRPr="00F14390">
        <w:t>.</w:t>
      </w:r>
      <w:r w:rsidR="00D10434" w:rsidRPr="00F14390">
        <w:t xml:space="preserve"> Nevertheless</w:t>
      </w:r>
      <w:r w:rsidR="0062297C" w:rsidRPr="00F14390">
        <w:t xml:space="preserve">, it has been demonstrated that partial tax coordination </w:t>
      </w:r>
      <w:r w:rsidR="003230CD" w:rsidRPr="00F14390">
        <w:t xml:space="preserve">can also harm a high tax country, </w:t>
      </w:r>
      <w:r w:rsidR="008D0AC6" w:rsidRPr="00F14390">
        <w:t xml:space="preserve">and it </w:t>
      </w:r>
      <w:r w:rsidR="0065751A" w:rsidRPr="00F14390">
        <w:t xml:space="preserve">would not just affect low tax countries </w:t>
      </w:r>
      <w:r w:rsidR="0065751A" w:rsidRPr="00F14390">
        <w:fldChar w:fldCharType="begin"/>
      </w:r>
      <w:r w:rsidR="0065751A" w:rsidRPr="00F14390">
        <w:instrText xml:space="preserve"> ADDIN ZOTERO_ITEM CSL_CITATION {"citationID":"iLNkHmcR","properties":{"formattedCitation":"(Han and Wan, 2019)","plainCitation":"(Han and Wan, 2019)","noteIndex":0},"citationItems":[{"id":269,"uris":["http://zotero.org/users/9070228/items/GKSU5DP8"],"itemData":{"id":269,"type":"article-journal","abstract":"In this paper, we investigate whether partial tax coordination is beneficial to countries within and outside a tax union, in which countries are supposed to compete in taxes and infrastructure. Our results demonstrate that a subgroup of countries agreeing on a common tax rate can harm both member and nonmember states. This is in contrast to the classical findings that partial tax harmonisation is Pareto improving. When a minimum tax rate is imposed wit</w:instrText>
      </w:r>
      <w:r w:rsidR="0065751A" w:rsidRPr="00F14390">
        <w:rPr>
          <w:rFonts w:hint="eastAsia"/>
        </w:rPr>
        <w:instrText>hin a tax union, we demonstrate that it does not necessarily improve the welfare of the member countries. Moreover, both the high</w:instrText>
      </w:r>
      <w:r w:rsidR="0065751A" w:rsidRPr="00F14390">
        <w:rPr>
          <w:rFonts w:hint="eastAsia"/>
        </w:rPr>
        <w:instrText>‐</w:instrText>
      </w:r>
      <w:r w:rsidR="0065751A" w:rsidRPr="00F14390">
        <w:rPr>
          <w:rFonts w:hint="eastAsia"/>
        </w:rPr>
        <w:instrText>tax and low</w:instrText>
      </w:r>
      <w:r w:rsidR="0065751A" w:rsidRPr="00F14390">
        <w:rPr>
          <w:rFonts w:hint="eastAsia"/>
        </w:rPr>
        <w:instrText>‐</w:instrText>
      </w:r>
      <w:r w:rsidR="0065751A" w:rsidRPr="00F14390">
        <w:rPr>
          <w:rFonts w:hint="eastAsia"/>
        </w:rPr>
        <w:instrText>tax countries can be worse off. This conclusion is at odds with the classical result that a high</w:instrText>
      </w:r>
      <w:r w:rsidR="0065751A" w:rsidRPr="00F14390">
        <w:rPr>
          <w:rFonts w:hint="eastAsia"/>
        </w:rPr>
        <w:instrText>‐</w:instrText>
      </w:r>
      <w:r w:rsidR="0065751A" w:rsidRPr="00F14390">
        <w:rPr>
          <w:rFonts w:hint="eastAsia"/>
        </w:rPr>
        <w:instrText>tax country bene</w:instrText>
      </w:r>
      <w:r w:rsidR="0065751A" w:rsidRPr="00F14390">
        <w:instrText xml:space="preserve">fits from the imposition of a lower tax bound.","container-title":"World Economy","DOI":"10.1111/twec.12762","ISSN":"03785920","issue":"5","note":"publisher: Wiley-Blackwell","page":"1620-1640","source":"EBSCOhost","title":"Who benefits from partial tax coordination?","volume":"42","author":[{"family":"Han","given":"Yutao"},{"family":"Wan","given":"Xi"}],"issued":{"date-parts":[["2019",5]]}}}],"schema":"https://github.com/citation-style-language/schema/raw/master/csl-citation.json"} </w:instrText>
      </w:r>
      <w:r w:rsidR="0065751A" w:rsidRPr="00F14390">
        <w:fldChar w:fldCharType="separate"/>
      </w:r>
      <w:r w:rsidR="0065751A" w:rsidRPr="00F14390">
        <w:rPr>
          <w:rFonts w:cs="Times New Roman"/>
        </w:rPr>
        <w:t>(Han and Wan, 2019)</w:t>
      </w:r>
      <w:r w:rsidR="0065751A" w:rsidRPr="00F14390">
        <w:fldChar w:fldCharType="end"/>
      </w:r>
      <w:r w:rsidR="0065751A" w:rsidRPr="00F14390">
        <w:t>.</w:t>
      </w:r>
    </w:p>
    <w:p w14:paraId="5E369850" w14:textId="694EECAA" w:rsidR="002A5708" w:rsidRPr="00F14390" w:rsidRDefault="001C379D" w:rsidP="00E4436D">
      <w:r w:rsidRPr="00F14390">
        <w:t xml:space="preserve">Ireland has </w:t>
      </w:r>
      <w:r w:rsidR="00F614FF" w:rsidRPr="00F14390">
        <w:t xml:space="preserve">benefited </w:t>
      </w:r>
      <w:r w:rsidR="0061656B" w:rsidRPr="00F14390">
        <w:t xml:space="preserve">from conditions that </w:t>
      </w:r>
      <w:r w:rsidR="009C3978" w:rsidRPr="00F14390">
        <w:t xml:space="preserve">have attracted FDI </w:t>
      </w:r>
      <w:r w:rsidR="00F71941" w:rsidRPr="00F14390">
        <w:t>over these years</w:t>
      </w:r>
      <w:r w:rsidR="00480511" w:rsidRPr="00F14390">
        <w:t xml:space="preserve">, </w:t>
      </w:r>
      <w:r w:rsidR="00F20FC9" w:rsidRPr="00F14390">
        <w:t>and even though the low tax rate might be the most important factor, it</w:t>
      </w:r>
      <w:r w:rsidR="0075765D" w:rsidRPr="00F14390">
        <w:t xml:space="preserve"> </w:t>
      </w:r>
      <w:r w:rsidR="005E6469" w:rsidRPr="00F14390">
        <w:t xml:space="preserve">has also brought hostility from other countries </w:t>
      </w:r>
      <w:r w:rsidR="00A876F2" w:rsidRPr="00F14390">
        <w:t>that consider Ireland</w:t>
      </w:r>
      <w:r w:rsidR="00C20122" w:rsidRPr="00F14390">
        <w:t xml:space="preserve"> a tax haven,</w:t>
      </w:r>
      <w:r w:rsidR="003F76A8" w:rsidRPr="00F14390">
        <w:t xml:space="preserve"> </w:t>
      </w:r>
      <w:r w:rsidR="009469D1" w:rsidRPr="00F14390">
        <w:t>whose tax policy generated</w:t>
      </w:r>
      <w:r w:rsidR="00E476B8" w:rsidRPr="00F14390">
        <w:t xml:space="preserve"> a loss for countries on tax that could have been </w:t>
      </w:r>
      <w:r w:rsidR="00355DE3" w:rsidRPr="00F14390">
        <w:t>charged on those companies</w:t>
      </w:r>
      <w:r w:rsidR="00C20122" w:rsidRPr="00F14390">
        <w:t xml:space="preserve">. </w:t>
      </w:r>
      <w:r w:rsidR="00FF214A" w:rsidRPr="00F14390">
        <w:t xml:space="preserve">The </w:t>
      </w:r>
      <w:r w:rsidR="00614E54" w:rsidRPr="00F14390">
        <w:t xml:space="preserve">phrase “race towards the bottom” has been mentioned </w:t>
      </w:r>
      <w:r w:rsidR="009469D1" w:rsidRPr="00F14390">
        <w:t xml:space="preserve">in several studies </w:t>
      </w:r>
      <w:r w:rsidR="00614E54" w:rsidRPr="00F14390">
        <w:t>wh</w:t>
      </w:r>
      <w:r w:rsidR="00DE2939" w:rsidRPr="00F14390">
        <w:t xml:space="preserve">en referring to </w:t>
      </w:r>
      <w:r w:rsidR="00C121B7" w:rsidRPr="00F14390">
        <w:t>C</w:t>
      </w:r>
      <w:r w:rsidR="00DE2939" w:rsidRPr="00F14390">
        <w:t>orporat</w:t>
      </w:r>
      <w:r w:rsidR="00C121B7" w:rsidRPr="00F14390">
        <w:t>ion</w:t>
      </w:r>
      <w:r w:rsidR="00DE2939" w:rsidRPr="00F14390">
        <w:t xml:space="preserve"> </w:t>
      </w:r>
      <w:r w:rsidR="00C121B7" w:rsidRPr="00F14390">
        <w:t>T</w:t>
      </w:r>
      <w:r w:rsidR="00DE2939" w:rsidRPr="00F14390">
        <w:t xml:space="preserve">ax, because </w:t>
      </w:r>
      <w:r w:rsidR="00AB39DF" w:rsidRPr="00F14390">
        <w:t xml:space="preserve">countries </w:t>
      </w:r>
      <w:r w:rsidR="00527363" w:rsidRPr="00F14390">
        <w:t xml:space="preserve">started a process of </w:t>
      </w:r>
      <w:r w:rsidR="00AB39DF" w:rsidRPr="00F14390">
        <w:t xml:space="preserve">lowering their tax </w:t>
      </w:r>
      <w:r w:rsidR="00E75073" w:rsidRPr="00F14390">
        <w:t xml:space="preserve">rates </w:t>
      </w:r>
      <w:r w:rsidR="00577A2A" w:rsidRPr="00F14390">
        <w:t xml:space="preserve">to become more competitive and </w:t>
      </w:r>
      <w:r w:rsidR="006E3224" w:rsidRPr="00F14390">
        <w:t xml:space="preserve">attract </w:t>
      </w:r>
      <w:r w:rsidR="00577A2A" w:rsidRPr="00F14390">
        <w:t>FDI</w:t>
      </w:r>
      <w:r w:rsidR="00527363" w:rsidRPr="00F14390">
        <w:t xml:space="preserve"> in the last years</w:t>
      </w:r>
      <w:r w:rsidR="006E3224" w:rsidRPr="00F14390">
        <w:t>.</w:t>
      </w:r>
    </w:p>
    <w:p w14:paraId="3B45EC33" w14:textId="36C1C40B" w:rsidR="00A41F15" w:rsidRPr="00F14390" w:rsidRDefault="00D05224" w:rsidP="001E2D81">
      <w:r w:rsidRPr="00F14390">
        <w:t xml:space="preserve">In the case of companies investing in Ireland, the </w:t>
      </w:r>
      <w:r w:rsidR="00F265C9" w:rsidRPr="00F14390">
        <w:t>problem of profit shifting has caused a lot of controversy</w:t>
      </w:r>
      <w:r w:rsidR="008705AE" w:rsidRPr="00F14390">
        <w:t xml:space="preserve">. As mentioned before, </w:t>
      </w:r>
      <w:r w:rsidR="002A5203" w:rsidRPr="00F14390">
        <w:t>the fact that companies</w:t>
      </w:r>
      <w:r w:rsidR="00515BA4" w:rsidRPr="00F14390">
        <w:t xml:space="preserve"> relocated their profits</w:t>
      </w:r>
      <w:r w:rsidR="00A96589" w:rsidRPr="00F14390">
        <w:t xml:space="preserve"> </w:t>
      </w:r>
      <w:r w:rsidR="00515BA4" w:rsidRPr="00F14390">
        <w:t>to get</w:t>
      </w:r>
      <w:r w:rsidR="00A96589" w:rsidRPr="00F14390">
        <w:t xml:space="preserve"> a lower tax rate, made</w:t>
      </w:r>
      <w:r w:rsidR="00311479" w:rsidRPr="00F14390">
        <w:t xml:space="preserve"> countries </w:t>
      </w:r>
      <w:r w:rsidR="00CE3075" w:rsidRPr="00F14390">
        <w:t>lost a huge amount of income because of the low tax rates</w:t>
      </w:r>
      <w:r w:rsidR="00A96589" w:rsidRPr="00F14390">
        <w:t>.</w:t>
      </w:r>
      <w:r w:rsidR="008B1418" w:rsidRPr="00F14390">
        <w:t xml:space="preserve"> </w:t>
      </w:r>
      <w:r w:rsidR="00C93050" w:rsidRPr="00F14390">
        <w:t xml:space="preserve">Besides tax rate, </w:t>
      </w:r>
      <w:r w:rsidR="00204EF9" w:rsidRPr="00F14390">
        <w:t>another aspect</w:t>
      </w:r>
      <w:r w:rsidR="00E70611" w:rsidRPr="00F14390">
        <w:t xml:space="preserve"> of the controversy generated </w:t>
      </w:r>
      <w:r w:rsidR="00CF2266" w:rsidRPr="00F14390">
        <w:t>stem</w:t>
      </w:r>
      <w:r w:rsidR="00FE5192" w:rsidRPr="00F14390">
        <w:t xml:space="preserve">med </w:t>
      </w:r>
      <w:r w:rsidR="000D1640" w:rsidRPr="00F14390">
        <w:t xml:space="preserve">from the ‘double Irish </w:t>
      </w:r>
      <w:r w:rsidR="00685CB1" w:rsidRPr="00F14390">
        <w:t>structure</w:t>
      </w:r>
      <w:r w:rsidR="00DC4C47" w:rsidRPr="00F14390">
        <w:t>’</w:t>
      </w:r>
      <w:r w:rsidR="00685CB1" w:rsidRPr="00F14390">
        <w:t xml:space="preserve">, which had allowed US multi-national corporations </w:t>
      </w:r>
      <w:r w:rsidR="00D05752" w:rsidRPr="00F14390">
        <w:t xml:space="preserve">to get even lower tax rates </w:t>
      </w:r>
      <w:r w:rsidR="00D05752" w:rsidRPr="00F14390">
        <w:fldChar w:fldCharType="begin"/>
      </w:r>
      <w:r w:rsidR="00D05752" w:rsidRPr="00F14390">
        <w:instrText xml:space="preserve"> ADDIN ZOTERO_ITEM CSL_CITATION {"citationID":"LVJlpPce","properties":{"formattedCitation":"(Harding, 2014)","plainCitation":"(Harding, 2014)","noteIndex":0},"citationItems":[{"id":51,"uris":["http://zotero.org/users/9070228/items/RCF826Q2"],"itemData":{"id":51,"type":"article-journal","abstract":"The article focuses on tax structure of Ireland and its role as a tax haven. Topics discussed include corporate tax rate of the country which is 12.5 percent, the country's allowance of lower tax rates to the U.S.-based multinational firms, and positive impact of base erosion and profit shifting (BEPS) on the tax structure of the country. It also reports on the European Commission's announcement of investigating tax deal between the consumer electronics maker Apple and the Irish authorities.","container-title":"International Tax Review","ISSN":"09587594","issue":"5","note":"publisher: Euromoney Trading Limited","page":"1-1","source":"EBSCOhost","title":"Why Ireland is considered a tax haven","volume":"25","author":[{"family":"Harding","given":"Sophie"}],"issued":{"date-parts":[["2014",7]]}}}],"schema":"https://github.com/citation-style-language/schema/raw/master/csl-citation.json"} </w:instrText>
      </w:r>
      <w:r w:rsidR="00D05752" w:rsidRPr="00F14390">
        <w:fldChar w:fldCharType="separate"/>
      </w:r>
      <w:r w:rsidR="00D05752" w:rsidRPr="00F14390">
        <w:rPr>
          <w:rFonts w:cs="Times New Roman"/>
        </w:rPr>
        <w:t>(Harding, 2014)</w:t>
      </w:r>
      <w:r w:rsidR="00D05752" w:rsidRPr="00F14390">
        <w:fldChar w:fldCharType="end"/>
      </w:r>
      <w:r w:rsidR="009D05DE" w:rsidRPr="00F14390">
        <w:t xml:space="preserve">. </w:t>
      </w:r>
      <w:r w:rsidR="002064FF" w:rsidRPr="00F14390">
        <w:t>This structure was pioneered in the 1980s</w:t>
      </w:r>
      <w:r w:rsidR="0073778C" w:rsidRPr="00F14390">
        <w:t xml:space="preserve">. The arrangement was a US strategy that </w:t>
      </w:r>
      <w:r w:rsidR="00E27ACA" w:rsidRPr="00F14390">
        <w:t>some multinational corporations used to lower their ongoing corporate tax liability</w:t>
      </w:r>
      <w:r w:rsidR="00DB7DA2" w:rsidRPr="00F14390">
        <w:t xml:space="preserve">, </w:t>
      </w:r>
      <w:r w:rsidR="003F71DE" w:rsidRPr="00F14390">
        <w:t xml:space="preserve">using payments </w:t>
      </w:r>
      <w:r w:rsidR="003F71DE" w:rsidRPr="00F14390">
        <w:lastRenderedPageBreak/>
        <w:t xml:space="preserve">between related entities in a corporate structure to shift </w:t>
      </w:r>
      <w:r w:rsidR="00B67758" w:rsidRPr="00F14390">
        <w:t xml:space="preserve">income from </w:t>
      </w:r>
      <w:r w:rsidR="001A3F23" w:rsidRPr="00F14390">
        <w:t xml:space="preserve">one country to another. However, this </w:t>
      </w:r>
      <w:r w:rsidR="00171D16" w:rsidRPr="00F14390">
        <w:t xml:space="preserve">structure was eliminated in 2015. </w:t>
      </w:r>
      <w:r w:rsidR="00171D16" w:rsidRPr="00F14390">
        <w:fldChar w:fldCharType="begin"/>
      </w:r>
      <w:r w:rsidR="00171D16" w:rsidRPr="00F14390">
        <w:instrText xml:space="preserve"> ADDIN ZOTERO_ITEM CSL_CITATION {"citationID":"XZllGUPV","properties":{"formattedCitation":"(Tobin and O\\uc0\\u8217{}Brien, 2016)","plainCitation":"(Tobin and O’Brien, 2016)","noteIndex":0},"citationItems":[{"id":131,"uris":["http://zotero.org/users/9070228/items/73PAXL6N"],"itemData":{"id":131,"type":"book","call-number":"343.04","edition":"1st edition","event-place":"Dublin","ISBN":"978-1-84260-440-3","number-of-pages":"329","publisher":"Irish Tax Institute","publisher-place":"Dublin","source":"Library Catalog (Koha)","title":"Irish tax policy in perspective","editor":[{"family":"Tobin","given":"Gary"},{"family":"O'Brien","given":"Cora"}],"issued":{"date-parts":[["2016"]]}}}],"schema":"https://github.com/citation-style-language/schema/raw/master/csl-citation.json"} </w:instrText>
      </w:r>
      <w:r w:rsidR="00171D16" w:rsidRPr="00F14390">
        <w:fldChar w:fldCharType="separate"/>
      </w:r>
      <w:r w:rsidR="00171D16" w:rsidRPr="00F14390">
        <w:rPr>
          <w:rFonts w:cs="Times New Roman"/>
          <w:szCs w:val="24"/>
        </w:rPr>
        <w:t>(Tobin and O’Brien, 2016)</w:t>
      </w:r>
      <w:r w:rsidR="00171D16" w:rsidRPr="00F14390">
        <w:fldChar w:fldCharType="end"/>
      </w:r>
      <w:r w:rsidR="00CF2266" w:rsidRPr="00F14390">
        <w:t xml:space="preserve"> </w:t>
      </w:r>
    </w:p>
    <w:p w14:paraId="1FC3BB92" w14:textId="35B51CB9" w:rsidR="00390D82" w:rsidRPr="00F14390" w:rsidRDefault="00410427" w:rsidP="001E2D81">
      <w:r w:rsidRPr="00F14390">
        <w:t xml:space="preserve">In pursuance of </w:t>
      </w:r>
      <w:r w:rsidR="00FF2286" w:rsidRPr="00F14390">
        <w:t xml:space="preserve">fighting international tax </w:t>
      </w:r>
      <w:r w:rsidR="00ED6785" w:rsidRPr="00F14390">
        <w:t>evasion,</w:t>
      </w:r>
      <w:r w:rsidR="00906DE9" w:rsidRPr="00F14390">
        <w:t xml:space="preserve"> </w:t>
      </w:r>
      <w:r w:rsidR="00E1435B" w:rsidRPr="00F14390">
        <w:t>the member states of the EU have been working on tax coordination</w:t>
      </w:r>
      <w:r w:rsidR="007E0969" w:rsidRPr="00F14390">
        <w:t>.</w:t>
      </w:r>
      <w:r w:rsidR="00F843E9" w:rsidRPr="00F14390">
        <w:t xml:space="preserve"> </w:t>
      </w:r>
      <w:r w:rsidR="00906DE9" w:rsidRPr="00F14390">
        <w:t>T</w:t>
      </w:r>
      <w:r w:rsidR="00171066" w:rsidRPr="00F14390">
        <w:t xml:space="preserve">he Organisation </w:t>
      </w:r>
      <w:r w:rsidR="00ED6785" w:rsidRPr="00F14390">
        <w:t>for Economic Cooperation and Development (OECD)</w:t>
      </w:r>
      <w:r w:rsidR="00CE5D23" w:rsidRPr="00F14390">
        <w:t xml:space="preserve"> </w:t>
      </w:r>
      <w:r w:rsidR="008A1522" w:rsidRPr="00F14390">
        <w:t xml:space="preserve">established such strategies like </w:t>
      </w:r>
      <w:r w:rsidR="006878A6" w:rsidRPr="00F14390">
        <w:t xml:space="preserve">Base Erosion and Profit Shifting (BEPS) that aims specifically </w:t>
      </w:r>
      <w:r w:rsidR="00966001" w:rsidRPr="00F14390">
        <w:t xml:space="preserve">to implement measures </w:t>
      </w:r>
      <w:r w:rsidR="00825842" w:rsidRPr="00F14390">
        <w:t xml:space="preserve">to tackle tax avoidance, </w:t>
      </w:r>
      <w:r w:rsidR="00984A3D" w:rsidRPr="00F14390">
        <w:t>improve the coherence of international tax rules and ensure a more transparent tax environment</w:t>
      </w:r>
      <w:r w:rsidR="0001575B" w:rsidRPr="00F14390">
        <w:t>.</w:t>
      </w:r>
      <w:r w:rsidR="00410424" w:rsidRPr="00F14390">
        <w:t xml:space="preserve"> </w:t>
      </w:r>
      <w:r w:rsidR="0001575B" w:rsidRPr="00F14390">
        <w:t>Its Action 3 ‘Controlled Foreign Company’</w:t>
      </w:r>
      <w:r w:rsidR="00D737F3" w:rsidRPr="00F14390">
        <w:t xml:space="preserve"> (CFC)</w:t>
      </w:r>
      <w:r w:rsidR="00580D59" w:rsidRPr="00F14390">
        <w:t xml:space="preserve"> </w:t>
      </w:r>
      <w:r w:rsidR="00FC27DA" w:rsidRPr="00F14390">
        <w:t xml:space="preserve">sets out recommendations </w:t>
      </w:r>
      <w:r w:rsidR="00825C04" w:rsidRPr="00F14390">
        <w:t>for the design of effective CFC rules</w:t>
      </w:r>
      <w:r w:rsidR="006F090C" w:rsidRPr="00F14390">
        <w:t xml:space="preserve">, that effectively prevent taxpayers from </w:t>
      </w:r>
      <w:r w:rsidR="00F209C1" w:rsidRPr="00F14390">
        <w:t>inappropriately shifting income into foreign subsidiaries</w:t>
      </w:r>
      <w:r w:rsidR="0001575B" w:rsidRPr="00F14390">
        <w:t xml:space="preserve"> </w:t>
      </w:r>
      <w:r w:rsidR="00410424" w:rsidRPr="00F14390">
        <w:fldChar w:fldCharType="begin"/>
      </w:r>
      <w:r w:rsidR="003751E8" w:rsidRPr="00F14390">
        <w:instrText xml:space="preserve"> ADDIN ZOTERO_ITEM CSL_CITATION {"citationID":"sqUKqDhk","properties":{"formattedCitation":"(OECD.org, 2023)","plainCitation":"(OECD.org, 2023)","noteIndex":0},"citationItems":[{"id":237,"uris":["http://zotero.org/users/9070228/items/EAXWWLNN"],"itemData":{"id":237,"type":"webpage","container-title":"OECD.org","language":"en","title":"About - OECD BEPS","URL":"https://www.oecd.org/tax/beps/about/","author":[{"family":"OECD.org","given":""}],"accessed":{"date-parts":[["2023",3,3]]},"issued":{"date-parts":[["2023"]]}}}],"schema":"https://github.com/citation-style-language/schema/raw/master/csl-citation.json"} </w:instrText>
      </w:r>
      <w:r w:rsidR="00410424" w:rsidRPr="00F14390">
        <w:fldChar w:fldCharType="separate"/>
      </w:r>
      <w:r w:rsidR="003751E8" w:rsidRPr="00F14390">
        <w:rPr>
          <w:rFonts w:cs="Times New Roman"/>
        </w:rPr>
        <w:t>(OECD.org, 2023)</w:t>
      </w:r>
      <w:r w:rsidR="00410424" w:rsidRPr="00F14390">
        <w:fldChar w:fldCharType="end"/>
      </w:r>
      <w:r w:rsidR="00984A3D" w:rsidRPr="00F14390">
        <w:t>.</w:t>
      </w:r>
      <w:r w:rsidR="00912B36" w:rsidRPr="00F14390">
        <w:t xml:space="preserve"> </w:t>
      </w:r>
      <w:r w:rsidR="00271D0B" w:rsidRPr="00F14390">
        <w:t xml:space="preserve">Tobin and O’Brien </w:t>
      </w:r>
      <w:r w:rsidR="00271D0B" w:rsidRPr="00F14390">
        <w:fldChar w:fldCharType="begin"/>
      </w:r>
      <w:r w:rsidR="008D52ED" w:rsidRPr="00F14390">
        <w:instrText xml:space="preserve"> ADDIN ZOTERO_ITEM CSL_CITATION {"citationID":"CCclWqC1","properties":{"formattedCitation":"(Tobin and O\\uc0\\u8217{}Brien, 2016)","plainCitation":"(Tobin and O’Brien, 2016)","dontUpdate":true,"noteIndex":0},"citationItems":[{"id":131,"uris":["http://zotero.org/users/9070228/items/73PAXL6N"],"itemData":{"id":131,"type":"book","call-number":"343.04","edition":"1st edition","event-place":"Dublin","ISBN":"978-1-84260-440-3","number-of-pages":"329","publisher":"Irish Tax Institute","publisher-place":"Dublin","source":"Library Catalog (Koha)","title":"Irish tax policy in perspective","editor":[{"family":"Tobin","given":"Gary"},{"family":"O'Brien","given":"Cora"}],"issued":{"date-parts":[["2016"]]}}}],"schema":"https://github.com/citation-style-language/schema/raw/master/csl-citation.json"} </w:instrText>
      </w:r>
      <w:r w:rsidR="00271D0B" w:rsidRPr="00F14390">
        <w:fldChar w:fldCharType="separate"/>
      </w:r>
      <w:r w:rsidR="00271D0B" w:rsidRPr="00F14390">
        <w:rPr>
          <w:rFonts w:cs="Times New Roman"/>
          <w:szCs w:val="24"/>
        </w:rPr>
        <w:t>(2016)</w:t>
      </w:r>
      <w:r w:rsidR="00271D0B" w:rsidRPr="00F14390">
        <w:fldChar w:fldCharType="end"/>
      </w:r>
      <w:r w:rsidR="00271D0B" w:rsidRPr="00F14390">
        <w:t xml:space="preserve"> </w:t>
      </w:r>
      <w:r w:rsidR="006E0713" w:rsidRPr="00F14390">
        <w:t xml:space="preserve">explain that </w:t>
      </w:r>
      <w:r w:rsidR="001F249D" w:rsidRPr="00F14390">
        <w:t>“BEPS is essentially a project that was undertaken by the OECD on the request of the G20 countries. The project aims to harmonise and align worldwide tax laws so that multi-national corporations are not able to exploit gaps in local legislation. It aims to prevent the movement, or ‘shift’, of profits f</w:t>
      </w:r>
      <w:r w:rsidR="008B7F3D" w:rsidRPr="00F14390">
        <w:t>r</w:t>
      </w:r>
      <w:r w:rsidR="001F249D" w:rsidRPr="00F14390">
        <w:t>om countries with a relatively higher rate of corporation tax to other countries that have relatively low or no rate of corporation tax</w:t>
      </w:r>
      <w:r w:rsidR="00EC1400" w:rsidRPr="00F14390">
        <w:t>.</w:t>
      </w:r>
      <w:r w:rsidR="003916BA" w:rsidRPr="00F14390">
        <w:t xml:space="preserve"> </w:t>
      </w:r>
      <w:r w:rsidR="005C18C4" w:rsidRPr="00F14390">
        <w:t xml:space="preserve">Cantos </w:t>
      </w:r>
      <w:r w:rsidR="009231FF" w:rsidRPr="00F14390">
        <w:fldChar w:fldCharType="begin"/>
      </w:r>
      <w:r w:rsidR="0065751A" w:rsidRPr="00F14390">
        <w:instrText xml:space="preserve"> ADDIN ZOTERO_ITEM CSL_CITATION {"citationID":"9e1AHSID","properties":{"formattedCitation":"(Cantos, 2022)","plainCitation":"(Cantos, 2022)","dontUpdate":true,"noteIndex":0},"citationItems":[{"id":222,"uris":["http://zotero.org/users/9070228/items/B4YQGWV4"],"itemData":{"id":222,"type":"article-journal","abstract":"The globalization of commercial exchanges and capital movements reveal new ways of obtaining value in economic activities, and the differences in the tax burden of companies, depending on where they reside, have become threats for countries to exercise the right to tax business profits generated in its jurisdiction. This problem, together with tax competition between countries, causes a transfer of tax bases towards countries with lower tax rates and tax havens. The lack of agreement in the international community on how to find a solution to the problems has caused several countries to choose to establish special taxes for certain activities of multinational companies in their jurisdictions, resulting in inefficient taxes. This paper analyzes the agreement reached in October 2021 in the G20 and in the OECD in which measures are adopted within the BEPS project to prevent the erosion of tax bases in market jurisdictions promoted by multinational companies. After studying different aspects, we found fundamental reasons for not having an optimistic view on the effective solution to the problems above: unrealistic forecasts on the amount of the new estimated tax bases for Pillar 1 and the high administration and compliance costs. In conclusion, it is not foreseeable that the tax bases derived from the provision of digital services will suffer a territorial redistribution. We do not expect that a minimum tax rate of 15% in corporate tax will be carried out effectively or that the benefits that are transferred to tax havens will be significantly reduced.","container-title":"Evaluation Review","DOI":"10.1177/0193841X221103338","ISSN":"0193-841X","issue":"6","journalAbbreviation":"Eval Rev","language":"en","note":"publisher: SAGE Publications Inc","page":"725-749","source":"SAGE Journals","title":"BEPS Project and International Tax Reform: The 2021 Agreements on Taxing Multinational Companies","title-short":"BEPS Project and International Tax Reform","volume":"46","author":[{"family":"Cantos","given":"José M."}],"issued":{"date-parts":[["2022",12,1]]}}}],"schema":"https://github.com/citation-style-language/schema/raw/master/csl-citation.json"} </w:instrText>
      </w:r>
      <w:r w:rsidR="009231FF" w:rsidRPr="00F14390">
        <w:fldChar w:fldCharType="separate"/>
      </w:r>
      <w:r w:rsidR="005C18C4" w:rsidRPr="00F14390">
        <w:rPr>
          <w:rFonts w:cs="Times New Roman"/>
        </w:rPr>
        <w:t>(</w:t>
      </w:r>
      <w:r w:rsidR="009231FF" w:rsidRPr="00F14390">
        <w:rPr>
          <w:rFonts w:cs="Times New Roman"/>
        </w:rPr>
        <w:t>2022)</w:t>
      </w:r>
      <w:r w:rsidR="009231FF" w:rsidRPr="00F14390">
        <w:fldChar w:fldCharType="end"/>
      </w:r>
      <w:r w:rsidR="005C18C4" w:rsidRPr="00F14390">
        <w:t xml:space="preserve"> su</w:t>
      </w:r>
      <w:r w:rsidR="008F748C" w:rsidRPr="00F14390">
        <w:t xml:space="preserve">mmarizes </w:t>
      </w:r>
      <w:r w:rsidR="000A2B63" w:rsidRPr="00F14390">
        <w:t>the agreement reached in 2021</w:t>
      </w:r>
      <w:r w:rsidR="004712F8" w:rsidRPr="00F14390">
        <w:t xml:space="preserve">, in which countries accounting for 95% of the world's GDP </w:t>
      </w:r>
      <w:r w:rsidR="00D80117" w:rsidRPr="00F14390">
        <w:t xml:space="preserve">decided to promote a common international framework to guarantee </w:t>
      </w:r>
      <w:r w:rsidR="00674878" w:rsidRPr="00F14390">
        <w:t xml:space="preserve">the taxation of large multi-national companies. A reform </w:t>
      </w:r>
      <w:r w:rsidR="005A3EB5" w:rsidRPr="00F14390">
        <w:t xml:space="preserve">was proposed based on two pillars: </w:t>
      </w:r>
      <w:r w:rsidR="009E0DC8" w:rsidRPr="00F14390">
        <w:t xml:space="preserve">Pillar 1 </w:t>
      </w:r>
      <w:r w:rsidR="00180350" w:rsidRPr="00F14390">
        <w:t xml:space="preserve">which focused on </w:t>
      </w:r>
      <w:r w:rsidR="00F93A67" w:rsidRPr="00F14390">
        <w:t>certain digital services carried out by multi-national companies, and Pillar 2</w:t>
      </w:r>
      <w:r w:rsidR="004C48C5" w:rsidRPr="00F14390">
        <w:t xml:space="preserve"> whose purpose</w:t>
      </w:r>
      <w:r w:rsidR="008B795F" w:rsidRPr="00F14390">
        <w:t xml:space="preserve"> is to combat tax competition </w:t>
      </w:r>
      <w:r w:rsidR="00D92ADA" w:rsidRPr="00F14390">
        <w:t>between countries</w:t>
      </w:r>
      <w:r w:rsidR="0025452E" w:rsidRPr="00F14390">
        <w:t xml:space="preserve">, guaranteeing a minimum level of corporate taxation for </w:t>
      </w:r>
      <w:r w:rsidR="00ED1752" w:rsidRPr="00F14390">
        <w:t xml:space="preserve">multi-national companies, set at 15% for </w:t>
      </w:r>
      <w:r w:rsidR="002E2E38" w:rsidRPr="00F14390">
        <w:t>corporations that invoice more than 750 million euros.</w:t>
      </w:r>
      <w:r w:rsidR="000D56D3" w:rsidRPr="00F14390">
        <w:t xml:space="preserve"> </w:t>
      </w:r>
      <w:r w:rsidR="00390D82" w:rsidRPr="00F14390">
        <w:t>This last mea</w:t>
      </w:r>
      <w:r w:rsidR="005E5795" w:rsidRPr="00F14390">
        <w:t xml:space="preserve">sure has already been </w:t>
      </w:r>
      <w:r w:rsidR="004B723A" w:rsidRPr="00F14390">
        <w:t xml:space="preserve">set to be </w:t>
      </w:r>
      <w:r w:rsidR="00761418" w:rsidRPr="00F14390">
        <w:t>applied</w:t>
      </w:r>
      <w:r w:rsidR="004B723A" w:rsidRPr="00F14390">
        <w:t xml:space="preserve"> in Ireland </w:t>
      </w:r>
      <w:r w:rsidR="00761418" w:rsidRPr="00F14390">
        <w:t>in</w:t>
      </w:r>
      <w:r w:rsidR="000D56D3" w:rsidRPr="00F14390">
        <w:t xml:space="preserve"> 2025. </w:t>
      </w:r>
    </w:p>
    <w:p w14:paraId="0CA564C2" w14:textId="5E4B2D9B" w:rsidR="001F0C77" w:rsidRPr="00F14390" w:rsidRDefault="0096012E" w:rsidP="001E2D81">
      <w:r w:rsidRPr="00F14390">
        <w:t xml:space="preserve">The European Commission </w:t>
      </w:r>
      <w:r w:rsidR="00B15987" w:rsidRPr="00F14390">
        <w:t xml:space="preserve">also </w:t>
      </w:r>
      <w:r w:rsidR="00AA14AB" w:rsidRPr="00F14390">
        <w:t>presented a</w:t>
      </w:r>
      <w:r w:rsidR="002C3F32" w:rsidRPr="00F14390">
        <w:t xml:space="preserve"> proposal</w:t>
      </w:r>
      <w:r w:rsidR="00AA14AB" w:rsidRPr="00F14390">
        <w:t xml:space="preserve"> </w:t>
      </w:r>
      <w:r w:rsidR="00236F5D" w:rsidRPr="00F14390">
        <w:t>based on a Common Consolidated Corporate Tax Base (CCCTB)</w:t>
      </w:r>
      <w:r w:rsidR="008457E3" w:rsidRPr="00F14390">
        <w:t xml:space="preserve">, which </w:t>
      </w:r>
      <w:r w:rsidR="00DF0915" w:rsidRPr="00F14390">
        <w:t>aim</w:t>
      </w:r>
      <w:r w:rsidR="00A51734" w:rsidRPr="00F14390">
        <w:t>ed</w:t>
      </w:r>
      <w:r w:rsidR="00DF0915" w:rsidRPr="00F14390">
        <w:t xml:space="preserve"> to establish a set of rules to </w:t>
      </w:r>
      <w:r w:rsidR="001F0C77" w:rsidRPr="00F14390">
        <w:t>calculate the taxable profits of companies based on the EU.</w:t>
      </w:r>
      <w:r w:rsidR="00A806E9" w:rsidRPr="00F14390">
        <w:t xml:space="preserve"> </w:t>
      </w:r>
      <w:r w:rsidR="000E5B4E" w:rsidRPr="00F14390">
        <w:t>The proposal</w:t>
      </w:r>
      <w:r w:rsidR="00823D1B" w:rsidRPr="00F14390">
        <w:t xml:space="preserve"> would harmonise the corporate tax base</w:t>
      </w:r>
      <w:r w:rsidR="005368AE" w:rsidRPr="00F14390">
        <w:t xml:space="preserve">, </w:t>
      </w:r>
      <w:r w:rsidR="00321248" w:rsidRPr="00F14390">
        <w:t xml:space="preserve">which a company’s taxable earnings </w:t>
      </w:r>
      <w:r w:rsidR="00F357B3" w:rsidRPr="00F14390">
        <w:t>calculation is based on</w:t>
      </w:r>
      <w:r w:rsidR="00011FB2" w:rsidRPr="00F14390">
        <w:t xml:space="preserve"> </w:t>
      </w:r>
      <w:r w:rsidR="00011FB2" w:rsidRPr="00F14390">
        <w:fldChar w:fldCharType="begin"/>
      </w:r>
      <w:r w:rsidR="00011FB2" w:rsidRPr="00F14390">
        <w:instrText xml:space="preserve"> ADDIN ZOTERO_ITEM CSL_CITATION {"citationID":"I2SmpSuH","properties":{"formattedCitation":"(Sweeney, 2010)","plainCitation":"(Sweeney, 2010)","noteIndex":0},"citationItems":[{"id":59,"uris":["http://zotero.org/users/9070228/items/S5TZVUEX"],"itemData":{"id":59,"type":"article-journal","abstract":"Ireland has been an innovator in using taxation as a tool for industrial policy, by attracting foreign direct investment (FDI) with low taxes on corporate profits. This article outlines the background to how this policy evolved and the advantage it was to building up Ireland’s industrial base during the 1990s as well as how it contributed to building the ‘Celtic Tiger’ economy from 1994 to 2000. It argues that, since EU enlargement in 2004, the advantages of using low corporate tax rates to attract FDI have diminished, even though ‘official’ and ‘corporate’ Ireland continue to promote this policy and to obstruct any EU-level moves to coordinate corporate tax. The room for manoeuvre is closing and it is argued that Ireland needs to develop alternative strategies and to engage seriously with its EU partners in finding agreement on a common corporate tax base., L’Irlande a fait preuve d’innovation dans l’utilisation de la fiscalité comme instrument de politique industrielle, en attirant l’investissement étranger direct (IED) avec des impôts peu élevés sur les bénéfices des sociétés. Cet article décrit le contexte qui a amené le développement de cette politique et l’avantage qu’il y avait de développer la base industrielle de l’Irlande durant les années 90, ainsi que la façon dont cette politique a permis de mettre en place l’économie du « Tigre celtique » entre 1994 et 2000. Il soutient que, depuis l’élargissement de l’UE en 2004, les avantages à utiliser de faibles taux d’impôt sur les sociétés pour attirer les IED ont diminué, même si le gouvernement irlandais et les entreprises irlandaises continuent à promouvoir cette politique et à entraver toute mesure au niveau de l’UE de coordination de l’imposition des entreprises. La marge de manœuvre est à l’arrêt et l’article met en avant le besoin de l’Irlande de développer des stratégies alternatives et de s’engager sérieusement avec ses partenaires européens pour trouver un accord sur une assiette d’imposition commune consolidée pour l’impôt des sociétés., Irland hat als erstes Land Steuern als industriepolitisches Instrument eingesetzt und ausländische Direktinvestitionen durch niedrige Steuern auf Unternehmensgewinne angezogen. Dieser Beitrag beschreibt den Hintergrund, vor dem sich diese Politik entwickelt hat und wie sie geholfen hat, in den 90er Jahren Irlands industrielle Basis sowie, zwischen 1994 und 2000, die Wirtschaft des ‘‘keltischen Tigers’’ aufzubauen. Hier wird argumentiert, dass es seit der EU-Erweiterung 2004 weniger vorteilhaft ist, niedrige Körperschaftssteuern anzuwenden, um ausländische Direktinvestitionen anzuziehen, obgleich diese Politik von offizieller Seite und von den Unternehmen in Irland weiter gefördert und jeder Schritt auf EU-Ebene zur Koordinierung der Körperschaftssteuer behindert wird. Der Handlungsspielraum wird kleiner, und Irland müsste alternative Strategien entwickeln und sich ernsthaft mit seinen EU-Partnern darum bemühen, sich über eine gemeinsame Körperschaftssteuer-Bemessungsgrundlage zu einigen.","container-title":"Transfer: European Review of Labour and Research","DOI":"10.1177/1024258909357875","ISSN":"1024-2589","issue":"1","journalAbbreviation":"Transfer: European Review of Labour and Research","language":"en","note":"publisher: SAGE Publications Ltd","page":"55-69","source":"SAGE Journals","title":"Ireland’s low corporation tax: the case for tax coordination in the Union","title-short":"Ireland’s low corporation tax","volume":"16","author":[{"family":"Sweeney","given":"Paul"}],"issued":{"date-parts":[["2010",2,1]]}}}],"schema":"https://github.com/citation-style-language/schema/raw/master/csl-citation.json"} </w:instrText>
      </w:r>
      <w:r w:rsidR="00011FB2" w:rsidRPr="00F14390">
        <w:fldChar w:fldCharType="separate"/>
      </w:r>
      <w:r w:rsidR="00011FB2" w:rsidRPr="00F14390">
        <w:rPr>
          <w:rFonts w:cs="Times New Roman"/>
        </w:rPr>
        <w:t>(Sweeney, 2010)</w:t>
      </w:r>
      <w:r w:rsidR="00011FB2" w:rsidRPr="00F14390">
        <w:fldChar w:fldCharType="end"/>
      </w:r>
      <w:r w:rsidR="00A51734" w:rsidRPr="00F14390">
        <w:t xml:space="preserve">. </w:t>
      </w:r>
      <w:r w:rsidR="009246FC" w:rsidRPr="00F14390">
        <w:t xml:space="preserve">“The adoption of </w:t>
      </w:r>
      <w:r w:rsidR="00752BC0" w:rsidRPr="00F14390">
        <w:t>the CCCTB stalled once it was taken up by the European Council</w:t>
      </w:r>
      <w:r w:rsidR="00B01B4E" w:rsidRPr="00F14390">
        <w:t>. Member states could not agree on specific details of the reform</w:t>
      </w:r>
      <w:r w:rsidR="000822D7" w:rsidRPr="00F14390">
        <w:t>, with many lower tax rates continuing to express their opposition</w:t>
      </w:r>
      <w:r w:rsidR="00F323E4" w:rsidRPr="00F14390">
        <w:t>”</w:t>
      </w:r>
      <w:r w:rsidR="000822D7" w:rsidRPr="00F14390">
        <w:t xml:space="preserve"> </w:t>
      </w:r>
      <w:r w:rsidR="000822D7" w:rsidRPr="00F14390">
        <w:fldChar w:fldCharType="begin"/>
      </w:r>
      <w:r w:rsidR="000822D7" w:rsidRPr="00F14390">
        <w:instrText xml:space="preserve"> ADDIN ZOTERO_ITEM CSL_CITATION {"citationID":"GUmc645M","properties":{"formattedCitation":"(Tudor and Appel, 2016)","plainCitation":"(Tudor and Appel, 2016)","noteIndex":0},"citationItems":[{"id":214,"uris":["http://zotero.org/users/9070228/items/6NUHPCRT"],"itemData":{"id":214,"type":"article-journal","abstract":"When a dozen new countries joined the European Union in the mid-2000s, political tensions spiked over disparities in corporate income tax rates. Since the time of enlargement, leaders have tried repeatedly to enhance corporate tax coordination within the EU, as a result of fears of downward pressure on corporate tax rates and states? weakening ability to collect revenues. At the same time, leaders from new member states in Eastern Europe with low corporate tax rates have contended that regional efforts to coordinate tax policies are not worthwhile, given that corporate tax competition is a global phenomenon. This article argues that corporate tax competition is more acute at the regional than the global level. While corporate tax rates are falling inside and outside the EU, we demonstrate using a large multiyear, multiregional data set that Eastern European countries have extremely low corporate tax rates relative to other EU and non-EU countries, even when controlling for multiple domestic economic and political factors. These findings support the potential efficacy of pursuing regional corporate tax reform to address the downward spiraling of rates in the EU.","container-title":"East European Politics and Societies","DOI":"10.1177/0888325416663834","ISSN":"0888-3254","issue":"4","language":"en","note":"publisher: SAGE Publications Inc","page":"855-884","source":"SAGE Journals","title":"Is Eastern Europe to Blame for Falling Corporate Taxes in Europe?: The Politics of Tax Competition Following EU Enlargement","title-short":"Is Eastern Europe to Blame for Falling Corporate Taxes in Europe?","volume":"30","author":[{"family":"Tudor","given":"Carissa L."},{"family":"Appel","given":"Hilary"}],"issued":{"date-parts":[["2016",11,1]]}}}],"schema":"https://github.com/citation-style-language/schema/raw/master/csl-citation.json"} </w:instrText>
      </w:r>
      <w:r w:rsidR="000822D7" w:rsidRPr="00F14390">
        <w:fldChar w:fldCharType="separate"/>
      </w:r>
      <w:r w:rsidR="000822D7" w:rsidRPr="00F14390">
        <w:rPr>
          <w:rFonts w:cs="Times New Roman"/>
        </w:rPr>
        <w:t>(Tudor and Appel, 2016)</w:t>
      </w:r>
      <w:r w:rsidR="000822D7" w:rsidRPr="00F14390">
        <w:fldChar w:fldCharType="end"/>
      </w:r>
      <w:r w:rsidR="00F323E4" w:rsidRPr="00F14390">
        <w:t>.</w:t>
      </w:r>
    </w:p>
    <w:p w14:paraId="67F24D48" w14:textId="7727802A" w:rsidR="003112BD" w:rsidRPr="00F14390" w:rsidRDefault="000D56D3" w:rsidP="003112BD">
      <w:r w:rsidRPr="00F14390">
        <w:t>R</w:t>
      </w:r>
      <w:r w:rsidR="000875C6" w:rsidRPr="00F14390">
        <w:t xml:space="preserve">egardless the </w:t>
      </w:r>
      <w:r w:rsidR="005A73CF" w:rsidRPr="00F14390">
        <w:t xml:space="preserve">efforts for coordination, </w:t>
      </w:r>
      <w:r w:rsidR="00B04798" w:rsidRPr="00F14390">
        <w:t xml:space="preserve">the resilience of </w:t>
      </w:r>
      <w:r w:rsidR="009D10F9" w:rsidRPr="00F14390">
        <w:t xml:space="preserve">international tax </w:t>
      </w:r>
      <w:r w:rsidR="008919B6" w:rsidRPr="00F14390">
        <w:t>competition</w:t>
      </w:r>
      <w:r w:rsidR="00C84176" w:rsidRPr="00F14390">
        <w:t xml:space="preserve"> </w:t>
      </w:r>
      <w:r w:rsidR="009D10F9" w:rsidRPr="00F14390">
        <w:t xml:space="preserve">does not augur </w:t>
      </w:r>
      <w:r w:rsidR="00734FB5" w:rsidRPr="00F14390">
        <w:t xml:space="preserve">a rapid change in the behaviour of states or companies </w:t>
      </w:r>
      <w:r w:rsidR="00734FB5" w:rsidRPr="00F14390">
        <w:fldChar w:fldCharType="begin"/>
      </w:r>
      <w:r w:rsidR="00734FB5" w:rsidRPr="00F14390">
        <w:instrText xml:space="preserve"> ADDIN ZOTERO_ITEM CSL_CITATION {"citationID":"K5qfWwhB","properties":{"formattedCitation":"(Cantos, 2022)","plainCitation":"(Cantos, 2022)","noteIndex":0},"citationItems":[{"id":222,"uris":["http://zotero.org/users/9070228/items/B4YQGWV4"],"itemData":{"id":222,"type":"article-journal","abstract":"The globalization of commercial exchanges and capital movements reveal new ways of obtaining value in economic activities, and the differences in the tax burden of companies, depending on where they reside, have become threats for countries to exercise the right to tax business profits generated in its jurisdiction. This problem, together with tax competition between countries, causes a transfer of tax bases towards countries with lower tax rates and tax havens. The lack of agreement in the international community on how to find a solution to the problems has caused several countries to choose to establish special taxes for certain activities of multinational companies in their jurisdictions, resulting in inefficient taxes. This paper analyzes the agreement reached in October 2021 in the G20 and in the OECD in which measures are adopted within the BEPS project to prevent the erosion of tax bases in market jurisdictions promoted by multinational companies. After studying different aspects, we found fundamental reasons for not having an optimistic view on the effective solution to the problems above: unrealistic forecasts on the amount of the new estimated tax bases for Pillar 1 and the high administration and compliance costs. In conclusion, it is not foreseeable that the tax bases derived from the provision of digital services will suffer a territorial redistribution. We do not expect that a minimum tax rate of 15% in corporate tax will be carried out effectively or that the benefits that are transferred to tax havens will be significantly reduced.","container-title":"Evaluation Review","DOI":"10.1177/0193841X221103338","ISSN":"0193-841X","issue":"6","journalAbbreviation":"Eval Rev","language":"en","note":"publisher: SAGE Publications Inc","page":"725-749","source":"SAGE Journals","title":"BEPS Project and International Tax Reform: The 2021 Agreements on Taxing Multinational Companies","title-short":"BEPS Project and International Tax Reform","volume":"46","author":[{"family":"Cantos","given":"José M."}],"issued":{"date-parts":[["2022",12,1]]}}}],"schema":"https://github.com/citation-style-language/schema/raw/master/csl-citation.json"} </w:instrText>
      </w:r>
      <w:r w:rsidR="00734FB5" w:rsidRPr="00F14390">
        <w:fldChar w:fldCharType="separate"/>
      </w:r>
      <w:r w:rsidR="00734FB5" w:rsidRPr="00F14390">
        <w:rPr>
          <w:rFonts w:cs="Times New Roman"/>
        </w:rPr>
        <w:t>(Cantos, 2022)</w:t>
      </w:r>
      <w:r w:rsidR="00734FB5" w:rsidRPr="00F14390">
        <w:fldChar w:fldCharType="end"/>
      </w:r>
      <w:r w:rsidR="00E44FCD" w:rsidRPr="00F14390">
        <w:t xml:space="preserve">. </w:t>
      </w:r>
      <w:r w:rsidR="005C3816" w:rsidRPr="00F14390">
        <w:t>The assertion about European tax rate competition, at least in terms of tax rate emulation</w:t>
      </w:r>
      <w:r w:rsidR="005510F1" w:rsidRPr="00F14390">
        <w:t xml:space="preserve">, has been supported </w:t>
      </w:r>
      <w:r w:rsidR="005510F1" w:rsidRPr="00F14390">
        <w:lastRenderedPageBreak/>
        <w:t xml:space="preserve">by a </w:t>
      </w:r>
      <w:r w:rsidR="003112BD" w:rsidRPr="00F14390">
        <w:t xml:space="preserve">study </w:t>
      </w:r>
      <w:r w:rsidR="005510F1" w:rsidRPr="00F14390">
        <w:t xml:space="preserve">that </w:t>
      </w:r>
      <w:r w:rsidR="003112BD" w:rsidRPr="00F14390">
        <w:t>highligh</w:t>
      </w:r>
      <w:r w:rsidR="005510F1" w:rsidRPr="00F14390">
        <w:t>ts</w:t>
      </w:r>
      <w:r w:rsidR="006F296C" w:rsidRPr="00F14390">
        <w:t xml:space="preserve"> that</w:t>
      </w:r>
      <w:r w:rsidR="003112BD" w:rsidRPr="00F14390">
        <w:t xml:space="preserve"> the likelihood of a country having a lower tax rate</w:t>
      </w:r>
      <w:r w:rsidR="006F296C" w:rsidRPr="00F14390">
        <w:t xml:space="preserve"> </w:t>
      </w:r>
      <w:r w:rsidR="003112BD" w:rsidRPr="00F14390">
        <w:t xml:space="preserve">increases when other countries have lower corporate tax rates </w:t>
      </w:r>
      <w:r w:rsidR="003112BD" w:rsidRPr="00F14390">
        <w:fldChar w:fldCharType="begin"/>
      </w:r>
      <w:r w:rsidR="003112BD" w:rsidRPr="00F14390">
        <w:instrText xml:space="preserve"> ADDIN ZOTERO_ITEM CSL_CITATION {"citationID":"FpPyYvtC","properties":{"formattedCitation":"(Tudor and Appel, 2016)","plainCitation":"(Tudor and Appel, 2016)","noteIndex":0},"citationItems":[{"id":214,"uris":["http://zotero.org/users/9070228/items/6NUHPCRT"],"itemData":{"id":214,"type":"article-journal","abstract":"When a dozen new countries joined the European Union in the mid-2000s, political tensions spiked over disparities in corporate income tax rates. Since the time of enlargement, leaders have tried repeatedly to enhance corporate tax coordination within the EU, as a result of fears of downward pressure on corporate tax rates and states? weakening ability to collect revenues. At the same time, leaders from new member states in Eastern Europe with low corporate tax rates have contended that regional efforts to coordinate tax policies are not worthwhile, given that corporate tax competition is a global phenomenon. This article argues that corporate tax competition is more acute at the regional than the global level. While corporate tax rates are falling inside and outside the EU, we demonstrate using a large multiyear, multiregional data set that Eastern European countries have extremely low corporate tax rates relative to other EU and non-EU countries, even when controlling for multiple domestic economic and political factors. These findings support the potential efficacy of pursuing regional corporate tax reform to address the downward spiraling of rates in the EU.","container-title":"East European Politics and Societies","DOI":"10.1177/0888325416663834","ISSN":"0888-3254","issue":"4","language":"en","note":"publisher: SAGE Publications Inc","page":"855-884","source":"SAGE Journals","title":"Is Eastern Europe to Blame for Falling Corporate Taxes in Europe?: The Politics of Tax Competition Following EU Enlargement","title-short":"Is Eastern Europe to Blame for Falling Corporate Taxes in Europe?","volume":"30","author":[{"family":"Tudor","given":"Carissa L."},{"family":"Appel","given":"Hilary"}],"issued":{"date-parts":[["2016",11,1]]}}}],"schema":"https://github.com/citation-style-language/schema/raw/master/csl-citation.json"} </w:instrText>
      </w:r>
      <w:r w:rsidR="003112BD" w:rsidRPr="00F14390">
        <w:fldChar w:fldCharType="separate"/>
      </w:r>
      <w:r w:rsidR="003112BD" w:rsidRPr="00F14390">
        <w:rPr>
          <w:rFonts w:cs="Times New Roman"/>
        </w:rPr>
        <w:t>(Tudor and Appel, 2016)</w:t>
      </w:r>
      <w:r w:rsidR="003112BD" w:rsidRPr="00F14390">
        <w:fldChar w:fldCharType="end"/>
      </w:r>
      <w:r w:rsidR="00740775" w:rsidRPr="00F14390">
        <w:t xml:space="preserve">. </w:t>
      </w:r>
      <w:r w:rsidR="00B432DE" w:rsidRPr="00F14390">
        <w:t xml:space="preserve">Furthermore, </w:t>
      </w:r>
      <w:r w:rsidR="004D6340" w:rsidRPr="00F14390">
        <w:t xml:space="preserve">it is also important to notice that even with </w:t>
      </w:r>
      <w:r w:rsidR="00C43FDB" w:rsidRPr="00F14390">
        <w:t xml:space="preserve">this level of competition, there are still </w:t>
      </w:r>
      <w:r w:rsidR="00766171" w:rsidRPr="00F14390">
        <w:t xml:space="preserve">many tax shelter countries that have no income tax at all, </w:t>
      </w:r>
      <w:r w:rsidR="004D0212" w:rsidRPr="00F14390">
        <w:t xml:space="preserve">such as Bermuda, the Bahamas, the Cayman Islands, Jersey and </w:t>
      </w:r>
      <w:r w:rsidR="00C12F13" w:rsidRPr="00F14390">
        <w:t xml:space="preserve">the British Virgin Islands </w:t>
      </w:r>
      <w:r w:rsidR="00C12F13" w:rsidRPr="00F14390">
        <w:fldChar w:fldCharType="begin"/>
      </w:r>
      <w:r w:rsidR="00C12F13" w:rsidRPr="00F14390">
        <w:instrText xml:space="preserve"> ADDIN ZOTERO_ITEM CSL_CITATION {"citationID":"BZqlcEPz","properties":{"formattedCitation":"(Yang {\\i{}et al.}, 2019)","plainCitation":"(Yang et al., 2019)","noteIndex":0},"citationItems":[{"id":255,"uris":["http://zotero.org/users/9070228/items/AQRDNCPH"],"itemData":{"id":255,"type":"article-journal","abstract":"The Tax Cuts and Jobs Act of 2017 (TCJA) made signifi cant alterations to United States tax policy. It replaced the progressive corporate tax code, which had a top rate of 35 percent, with a fl at tax of 21 percent. This brought American corporate tax structure more into line with other developed economies. It also supposedly changed the U.S. system from a \"worldwide tax system\" to a \"territorial tax system.\" This change was prompted by the many ill effects that arose under the worldwide system, such as shifting income from one country to another and corporate inversions. This article describes the advantages of a territorial tax system (tax-free treatment of foreign-source income will do a great deal to encourage the repatriation of dividends to the U.S.) and discusses the treatment of earnings and profi ts (E&amp;P) accumulated in previous years and E&amp;P earned after the implementation of the new system. The TCJA treats accumulated E&amp;P differently depending on whether the E&amp;P is held in the form of a cash position or non-cash position. The authors provide an example to demonstrate how the tax liability is determined for the various types of earnings. Under the TCJA, the current earnings repatriated to the U.S. as dividends are not taxed, but a capital gains tax is levied on the undistributed E&amp;P at the time of disposition of the investment. Therefore, in the authors' view, the U.S. has not completely changed from a worldwide tax system to a pure territorial tax system.","container-title":"Journal of Taxation of Investments","ISSN":"07479115","issue":"4","note":"publisher: Civic Research Institute","page":"69-83","source":"EBSCOhost","title":"Has the United States Really Changed From a Worldwide to a Territorial Tax System?","volume":"36","author":[{"family":"Yang","given":"James G. S."},{"family":"Lord","given":"Richard A."},{"family":"Saito","given":"Yoshie"}],"issued":{"date-parts":[["2019"]],"season":"Summer"}}}],"schema":"https://github.com/citation-style-language/schema/raw/master/csl-citation.json"} </w:instrText>
      </w:r>
      <w:r w:rsidR="00C12F13" w:rsidRPr="00F14390">
        <w:fldChar w:fldCharType="separate"/>
      </w:r>
      <w:r w:rsidR="00C12F13" w:rsidRPr="00F14390">
        <w:rPr>
          <w:rFonts w:cs="Times New Roman"/>
          <w:szCs w:val="24"/>
        </w:rPr>
        <w:t xml:space="preserve">(Yang </w:t>
      </w:r>
      <w:r w:rsidR="00C12F13" w:rsidRPr="00F14390">
        <w:rPr>
          <w:rFonts w:cs="Times New Roman"/>
          <w:i/>
          <w:iCs/>
          <w:szCs w:val="24"/>
        </w:rPr>
        <w:t>et al.</w:t>
      </w:r>
      <w:r w:rsidR="00C12F13" w:rsidRPr="00F14390">
        <w:rPr>
          <w:rFonts w:cs="Times New Roman"/>
          <w:szCs w:val="24"/>
        </w:rPr>
        <w:t>, 2019)</w:t>
      </w:r>
      <w:r w:rsidR="00C12F13" w:rsidRPr="00F14390">
        <w:fldChar w:fldCharType="end"/>
      </w:r>
      <w:r w:rsidR="00C527E3" w:rsidRPr="00F14390">
        <w:t>.</w:t>
      </w:r>
    </w:p>
    <w:p w14:paraId="05FCDD3C" w14:textId="38218B68" w:rsidR="00C527E3" w:rsidRDefault="00C527E3" w:rsidP="003112BD">
      <w:r w:rsidRPr="00F14390">
        <w:t xml:space="preserve">Overall, it seems clear that </w:t>
      </w:r>
      <w:r w:rsidR="000C2B99" w:rsidRPr="00F14390">
        <w:t xml:space="preserve">the present process of coordination is leading countries </w:t>
      </w:r>
      <w:r w:rsidR="00490255" w:rsidRPr="00F14390">
        <w:t xml:space="preserve">to be part of a </w:t>
      </w:r>
      <w:r w:rsidR="00C52C4E" w:rsidRPr="00F14390">
        <w:t xml:space="preserve">polycentric </w:t>
      </w:r>
      <w:r w:rsidR="00490255" w:rsidRPr="00F14390">
        <w:t>complex global system</w:t>
      </w:r>
      <w:r w:rsidR="00AA78A1" w:rsidRPr="00F14390">
        <w:t xml:space="preserve"> </w:t>
      </w:r>
      <w:r w:rsidR="00AA78A1" w:rsidRPr="00F14390">
        <w:fldChar w:fldCharType="begin"/>
      </w:r>
      <w:r w:rsidR="00AA78A1" w:rsidRPr="00F14390">
        <w:instrText xml:space="preserve"> ADDIN ZOTERO_ITEM CSL_CITATION {"citationID":"3p1kKurI","properties":{"formattedCitation":"(Tobin and O\\uc0\\u8217{}Brien, 2016)","plainCitation":"(Tobin and O’Brien, 2016)","noteIndex":0},"citationItems":[{"id":131,"uris":["http://zotero.org/users/9070228/items/73PAXL6N"],"itemData":{"id":131,"type":"book","call-number":"343.04","edition":"1st edition","event-place":"Dublin","ISBN":"978-1-84260-440-3","number-of-pages":"329","publisher":"Irish Tax Institute","publisher-place":"Dublin","source":"Library Catalog (Koha)","title":"Irish tax policy in perspective","editor":[{"family":"Tobin","given":"Gary"},{"family":"O'Brien","given":"Cora"}],"issued":{"date-parts":[["2016"]]}}}],"schema":"https://github.com/citation-style-language/schema/raw/master/csl-citation.json"} </w:instrText>
      </w:r>
      <w:r w:rsidR="00AA78A1" w:rsidRPr="00F14390">
        <w:fldChar w:fldCharType="separate"/>
      </w:r>
      <w:r w:rsidR="00AA78A1" w:rsidRPr="00F14390">
        <w:rPr>
          <w:rFonts w:cs="Times New Roman"/>
          <w:szCs w:val="24"/>
        </w:rPr>
        <w:t>(Tobin and O’Brien, 2016)</w:t>
      </w:r>
      <w:r w:rsidR="00AA78A1" w:rsidRPr="00F14390">
        <w:fldChar w:fldCharType="end"/>
      </w:r>
      <w:r w:rsidR="002729DA" w:rsidRPr="00F14390">
        <w:t xml:space="preserve">. </w:t>
      </w:r>
      <w:r w:rsidR="00B311E5" w:rsidRPr="00F14390">
        <w:t>Thus,</w:t>
      </w:r>
      <w:r w:rsidR="002729DA" w:rsidRPr="00F14390">
        <w:t xml:space="preserve"> the Irish tax system will be impacted </w:t>
      </w:r>
      <w:r w:rsidR="00AA78A1" w:rsidRPr="00F14390">
        <w:t xml:space="preserve">by all changes </w:t>
      </w:r>
      <w:r w:rsidR="00FC23F3" w:rsidRPr="00F14390">
        <w:t xml:space="preserve">that are in progress to be implemented </w:t>
      </w:r>
      <w:r w:rsidR="00953EE2" w:rsidRPr="00F14390">
        <w:t xml:space="preserve">by all the efforts of coordination </w:t>
      </w:r>
      <w:r w:rsidR="006E5D95" w:rsidRPr="00F14390">
        <w:t>mentioned before.</w:t>
      </w:r>
    </w:p>
    <w:p w14:paraId="7AFFCD8B" w14:textId="29893616" w:rsidR="00823906" w:rsidRDefault="00823906" w:rsidP="005E3B5E">
      <w:pPr>
        <w:pStyle w:val="Heading1"/>
        <w:numPr>
          <w:ilvl w:val="0"/>
          <w:numId w:val="1"/>
        </w:numPr>
        <w:ind w:left="851" w:hanging="851"/>
        <w:rPr>
          <w:rFonts w:cs="Times New Roman"/>
        </w:rPr>
      </w:pPr>
      <w:bookmarkStart w:id="27" w:name="_Toc136457470"/>
      <w:r w:rsidRPr="00FD3436">
        <w:rPr>
          <w:rFonts w:cs="Times New Roman"/>
        </w:rPr>
        <w:t>Conceptual Framework</w:t>
      </w:r>
      <w:bookmarkEnd w:id="27"/>
    </w:p>
    <w:p w14:paraId="6C953321" w14:textId="37FF0C2F" w:rsidR="00606AEA" w:rsidRDefault="00606AEA" w:rsidP="00606AEA">
      <w:r>
        <w:t xml:space="preserve">This study aims to </w:t>
      </w:r>
      <w:r w:rsidR="008301AB">
        <w:t xml:space="preserve">identify </w:t>
      </w:r>
      <w:r w:rsidR="008A6A8B">
        <w:t xml:space="preserve">how important is the Irish </w:t>
      </w:r>
      <w:r w:rsidR="006F145B">
        <w:t>C</w:t>
      </w:r>
      <w:r w:rsidR="008A6A8B">
        <w:t>orporat</w:t>
      </w:r>
      <w:r w:rsidR="006F145B">
        <w:t>ion</w:t>
      </w:r>
      <w:r w:rsidR="008A6A8B">
        <w:t xml:space="preserve"> </w:t>
      </w:r>
      <w:r w:rsidR="006F145B">
        <w:t>T</w:t>
      </w:r>
      <w:r w:rsidR="008A6A8B">
        <w:t xml:space="preserve">ax rate to attract FDI, and how other </w:t>
      </w:r>
      <w:r w:rsidR="000C04EE">
        <w:t xml:space="preserve">factors contribute to this </w:t>
      </w:r>
      <w:r w:rsidR="00532D1A">
        <w:t>aspect</w:t>
      </w:r>
      <w:r w:rsidR="000C04EE">
        <w:t>.</w:t>
      </w:r>
    </w:p>
    <w:p w14:paraId="54920B7F" w14:textId="3DDEEE16" w:rsidR="000C04EE" w:rsidRDefault="000C04EE" w:rsidP="00606AEA">
      <w:r>
        <w:t>From the literature review, a number</w:t>
      </w:r>
      <w:r w:rsidR="005171B9">
        <w:t xml:space="preserve"> of factors that affect FDI have been identified. Studies have analysed the </w:t>
      </w:r>
      <w:r w:rsidR="003134E4">
        <w:t xml:space="preserve">impact of the corporate tax rate, some of them including </w:t>
      </w:r>
      <w:r w:rsidR="00322A8F">
        <w:t xml:space="preserve">an analysis of </w:t>
      </w:r>
      <w:r w:rsidR="00252173">
        <w:t xml:space="preserve">other factors </w:t>
      </w:r>
      <w:r w:rsidR="00C05974">
        <w:t xml:space="preserve">and some of them </w:t>
      </w:r>
      <w:r w:rsidR="00CF2579">
        <w:t>explaining</w:t>
      </w:r>
      <w:r w:rsidR="00C05974">
        <w:t xml:space="preserve"> that </w:t>
      </w:r>
      <w:r w:rsidR="009A09B0">
        <w:t>those</w:t>
      </w:r>
      <w:r w:rsidR="00C05974">
        <w:t xml:space="preserve"> factors are deemed to be controlled during the study. </w:t>
      </w:r>
      <w:r w:rsidR="00386C3A">
        <w:t>B</w:t>
      </w:r>
      <w:r w:rsidR="00F929DE">
        <w:t xml:space="preserve">oth identify factors that in one way or another, </w:t>
      </w:r>
      <w:r w:rsidR="007F3EA5">
        <w:t xml:space="preserve">also </w:t>
      </w:r>
      <w:r w:rsidR="00F929DE">
        <w:t>affect FDI</w:t>
      </w:r>
      <w:r w:rsidR="00820041">
        <w:t>.</w:t>
      </w:r>
    </w:p>
    <w:p w14:paraId="36BD4D67" w14:textId="009FADC7" w:rsidR="00A41A89" w:rsidRDefault="00820041" w:rsidP="00606AEA">
      <w:r>
        <w:t xml:space="preserve">Two important groups </w:t>
      </w:r>
      <w:r w:rsidR="007F3EA5">
        <w:t>can be made</w:t>
      </w:r>
      <w:r>
        <w:t xml:space="preserve"> from those factors, one related to </w:t>
      </w:r>
      <w:r w:rsidR="00F5355A">
        <w:t>t</w:t>
      </w:r>
      <w:r>
        <w:t>he Corporat</w:t>
      </w:r>
      <w:r w:rsidR="0069400B">
        <w:t>ion</w:t>
      </w:r>
      <w:r>
        <w:t xml:space="preserve"> Tax Policy</w:t>
      </w:r>
      <w:r w:rsidR="00F80A7F">
        <w:t xml:space="preserve"> and one related to </w:t>
      </w:r>
      <w:r w:rsidR="00170DB7">
        <w:t>‘location’ (</w:t>
      </w:r>
      <w:r w:rsidR="00F80A7F">
        <w:t xml:space="preserve">the </w:t>
      </w:r>
      <w:r w:rsidR="00283DF2">
        <w:t>country where the FDI flows to</w:t>
      </w:r>
      <w:r w:rsidR="00170DB7">
        <w:t>)</w:t>
      </w:r>
      <w:r w:rsidR="00283DF2">
        <w:t>.</w:t>
      </w:r>
      <w:r w:rsidR="00DC682B">
        <w:t xml:space="preserve"> These two groups </w:t>
      </w:r>
      <w:r w:rsidR="001B71FD">
        <w:t>involve the most important</w:t>
      </w:r>
      <w:r w:rsidR="00DC682B">
        <w:t xml:space="preserve"> factors affecting FDI</w:t>
      </w:r>
      <w:r w:rsidR="00233932">
        <w:t xml:space="preserve">, and considering the purpose of the study, the question </w:t>
      </w:r>
      <w:r w:rsidR="007F2087">
        <w:t xml:space="preserve">that arises from this process is: </w:t>
      </w:r>
      <w:r w:rsidR="00CE0FBC">
        <w:t>What is the significance of</w:t>
      </w:r>
      <w:r w:rsidR="007F2087">
        <w:t xml:space="preserve"> the </w:t>
      </w:r>
      <w:r w:rsidR="0069400B">
        <w:t>C</w:t>
      </w:r>
      <w:r w:rsidR="007F2087">
        <w:t>orporat</w:t>
      </w:r>
      <w:r w:rsidR="0069400B">
        <w:t>ion</w:t>
      </w:r>
      <w:r w:rsidR="007F2087">
        <w:t xml:space="preserve"> </w:t>
      </w:r>
      <w:r w:rsidR="0069400B">
        <w:t>T</w:t>
      </w:r>
      <w:r w:rsidR="007F2087">
        <w:t xml:space="preserve">ax rate </w:t>
      </w:r>
      <w:r w:rsidR="00CE0FBC">
        <w:t>for</w:t>
      </w:r>
      <w:r w:rsidR="00453E2F">
        <w:t xml:space="preserve"> </w:t>
      </w:r>
      <w:r w:rsidR="0044139D">
        <w:t>FDI in Ireland? Despite the fact that many studies have been carried out to</w:t>
      </w:r>
      <w:r w:rsidR="00EC457D">
        <w:t xml:space="preserve"> </w:t>
      </w:r>
      <w:r w:rsidR="0044139D">
        <w:t xml:space="preserve">measure how FDI is affected by </w:t>
      </w:r>
      <w:r w:rsidR="00617BC2">
        <w:t xml:space="preserve">different </w:t>
      </w:r>
      <w:r w:rsidR="00EC457D">
        <w:t>reasons</w:t>
      </w:r>
      <w:r w:rsidR="00617BC2">
        <w:t xml:space="preserve">, none of them explains </w:t>
      </w:r>
      <w:r w:rsidR="00A10CA0">
        <w:t>w</w:t>
      </w:r>
      <w:r w:rsidR="00516A51">
        <w:t xml:space="preserve">hat are </w:t>
      </w:r>
      <w:r w:rsidR="00887AE5">
        <w:t>the most important factors affecti</w:t>
      </w:r>
      <w:r w:rsidR="00580842">
        <w:t xml:space="preserve">ng FDI in Ireland? </w:t>
      </w:r>
      <w:r w:rsidR="00F26787">
        <w:t>And, h</w:t>
      </w:r>
      <w:r w:rsidR="00580842">
        <w:t>ow</w:t>
      </w:r>
      <w:r w:rsidR="00215125">
        <w:t xml:space="preserve"> important are those factors at the moment of </w:t>
      </w:r>
      <w:r w:rsidR="00A41A89">
        <w:t>keeping the investment in Ireland</w:t>
      </w:r>
      <w:r w:rsidR="00243A8E">
        <w:t xml:space="preserve"> considering a change in the Corporation Tax rate</w:t>
      </w:r>
      <w:r w:rsidR="00A41A89">
        <w:t>?</w:t>
      </w:r>
    </w:p>
    <w:p w14:paraId="1DBF59B6" w14:textId="25D98ED3" w:rsidR="00820041" w:rsidRPr="00606AEA" w:rsidRDefault="002C04FC" w:rsidP="00606AEA">
      <w:r>
        <w:t xml:space="preserve">The shape of the Conceptual Framework shows that the investment decision is affected by those two groups </w:t>
      </w:r>
      <w:r w:rsidR="003063AF">
        <w:t>of factors</w:t>
      </w:r>
      <w:r w:rsidR="002633CE">
        <w:t>, which</w:t>
      </w:r>
      <w:r w:rsidR="003063AF">
        <w:t xml:space="preserve"> condition that decision</w:t>
      </w:r>
      <w:r w:rsidR="008E489F">
        <w:t xml:space="preserve">. Therefore, </w:t>
      </w:r>
      <w:r w:rsidR="00D42F4B">
        <w:t xml:space="preserve">it is a consequence of a particular situation in a certain place, where </w:t>
      </w:r>
      <w:r w:rsidR="00355FE9">
        <w:t>the combination of the aspects within these groups becomes an attraction for investment.</w:t>
      </w:r>
      <w:r w:rsidR="00580842">
        <w:t xml:space="preserve"> </w:t>
      </w:r>
    </w:p>
    <w:p w14:paraId="02E6217F" w14:textId="7B9D9DEB" w:rsidR="00A0643C" w:rsidRDefault="00C23BB0" w:rsidP="00A0643C">
      <w:r>
        <w:rPr>
          <w:noProof/>
        </w:rPr>
        <w:lastRenderedPageBreak/>
        <w:drawing>
          <wp:inline distT="0" distB="0" distL="0" distR="0" wp14:anchorId="68C03D93" wp14:editId="500AE5FC">
            <wp:extent cx="5691116" cy="3200400"/>
            <wp:effectExtent l="0" t="38100" r="0" b="76200"/>
            <wp:docPr id="1312068513"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14:paraId="57FD33DB" w14:textId="201074E8" w:rsidR="003C6703" w:rsidRDefault="003C6703" w:rsidP="003C6703">
      <w:pPr>
        <w:pStyle w:val="Caption"/>
      </w:pPr>
      <w:bookmarkStart w:id="28" w:name="_Toc135559458"/>
      <w:r>
        <w:t xml:space="preserve">Figure </w:t>
      </w:r>
      <w:fldSimple w:instr=" SEQ Figure \* ARABIC ">
        <w:r w:rsidR="00937241">
          <w:rPr>
            <w:noProof/>
          </w:rPr>
          <w:t>2</w:t>
        </w:r>
      </w:fldSimple>
      <w:r w:rsidR="00DC6CC1">
        <w:t xml:space="preserve"> Conceptual Framework developed by Fernando Linares Peralta</w:t>
      </w:r>
      <w:bookmarkEnd w:id="28"/>
    </w:p>
    <w:p w14:paraId="372FA46D" w14:textId="6E75AD5D" w:rsidR="008671C5" w:rsidRDefault="006208CD" w:rsidP="00A0643C">
      <w:r>
        <w:t xml:space="preserve">The shape of the design </w:t>
      </w:r>
      <w:r w:rsidR="00C0332E">
        <w:t xml:space="preserve">is cause and effect, it </w:t>
      </w:r>
      <w:r w:rsidR="00744B0B">
        <w:t xml:space="preserve">describes how the investment decision is affected by </w:t>
      </w:r>
      <w:r w:rsidR="00C058E1">
        <w:t xml:space="preserve">conditions established by the corporate tax policy and other country factors generated as a result of the </w:t>
      </w:r>
      <w:r w:rsidR="00CE78E4">
        <w:t>specific features</w:t>
      </w:r>
      <w:r w:rsidR="00314E21">
        <w:t>, meaning that it can be tailored to attract FDI.</w:t>
      </w:r>
    </w:p>
    <w:p w14:paraId="7EAE6DA9" w14:textId="77EF7D32" w:rsidR="00637B45" w:rsidRDefault="00637B45" w:rsidP="00A0643C">
      <w:r>
        <w:t>Testable prepositions</w:t>
      </w:r>
      <w:r w:rsidR="00C34111">
        <w:t>:</w:t>
      </w:r>
    </w:p>
    <w:p w14:paraId="55EACD16" w14:textId="5749F3D3" w:rsidR="005D173E" w:rsidRDefault="00005B6C" w:rsidP="00E502FD">
      <w:pPr>
        <w:pStyle w:val="ListParagraph"/>
        <w:numPr>
          <w:ilvl w:val="0"/>
          <w:numId w:val="4"/>
        </w:numPr>
      </w:pPr>
      <w:r>
        <w:t xml:space="preserve">Attitude of </w:t>
      </w:r>
      <w:r w:rsidR="0010176D">
        <w:t xml:space="preserve">tax authorities </w:t>
      </w:r>
      <w:r w:rsidR="003C1AB3">
        <w:t>and conditions of market</w:t>
      </w:r>
      <w:r w:rsidR="00111966">
        <w:t xml:space="preserve"> have a significant effect on FDI.</w:t>
      </w:r>
    </w:p>
    <w:p w14:paraId="056275DC" w14:textId="0DC8C840" w:rsidR="00111966" w:rsidRDefault="000269F9" w:rsidP="00E502FD">
      <w:pPr>
        <w:pStyle w:val="ListParagraph"/>
        <w:numPr>
          <w:ilvl w:val="0"/>
          <w:numId w:val="4"/>
        </w:numPr>
      </w:pPr>
      <w:r>
        <w:t xml:space="preserve">The robustness of tax enforcement </w:t>
      </w:r>
      <w:r w:rsidR="00442370">
        <w:t>makes a big difference to investors.</w:t>
      </w:r>
    </w:p>
    <w:p w14:paraId="05F26D9C" w14:textId="77462A25" w:rsidR="00442370" w:rsidRDefault="00AF331F" w:rsidP="00E502FD">
      <w:pPr>
        <w:pStyle w:val="ListParagraph"/>
        <w:numPr>
          <w:ilvl w:val="0"/>
          <w:numId w:val="4"/>
        </w:numPr>
      </w:pPr>
      <w:r>
        <w:t xml:space="preserve">FDI is heavily </w:t>
      </w:r>
      <w:r w:rsidR="009810C2">
        <w:t xml:space="preserve">influenced by the </w:t>
      </w:r>
      <w:r w:rsidR="004D26C8">
        <w:t xml:space="preserve">conditions </w:t>
      </w:r>
      <w:r w:rsidR="00FF5A0E">
        <w:t>that characterise</w:t>
      </w:r>
      <w:r w:rsidR="00200346">
        <w:t xml:space="preserve"> a country.</w:t>
      </w:r>
    </w:p>
    <w:p w14:paraId="3193A062" w14:textId="179806AD" w:rsidR="00F31FFF" w:rsidRDefault="00F31FFF" w:rsidP="00F31FFF">
      <w:r>
        <w:t xml:space="preserve">Testable prepositions </w:t>
      </w:r>
      <w:r w:rsidR="007D7CC8">
        <w:t>are based on six of the most important factors identified in the literature that are often analysed when trying to measure the impact over FDI</w:t>
      </w:r>
      <w:r w:rsidR="00DB62B4">
        <w:t xml:space="preserve">. </w:t>
      </w:r>
    </w:p>
    <w:p w14:paraId="14F415C2" w14:textId="618B9FE8" w:rsidR="00684E9C" w:rsidRDefault="00B76A5A" w:rsidP="005C1B93">
      <w:pPr>
        <w:pStyle w:val="Heading1"/>
        <w:numPr>
          <w:ilvl w:val="0"/>
          <w:numId w:val="1"/>
        </w:numPr>
        <w:ind w:left="851" w:hanging="851"/>
        <w:rPr>
          <w:rFonts w:cs="Times New Roman"/>
        </w:rPr>
      </w:pPr>
      <w:bookmarkStart w:id="29" w:name="_Toc136457471"/>
      <w:r>
        <w:rPr>
          <w:rFonts w:cs="Times New Roman"/>
        </w:rPr>
        <w:t>Methodology and Research Design</w:t>
      </w:r>
      <w:bookmarkEnd w:id="29"/>
    </w:p>
    <w:p w14:paraId="66762959" w14:textId="77777777" w:rsidR="00972D47" w:rsidRDefault="001B6B04" w:rsidP="005C1B93">
      <w:pPr>
        <w:pStyle w:val="Heading2"/>
        <w:numPr>
          <w:ilvl w:val="1"/>
          <w:numId w:val="1"/>
        </w:numPr>
        <w:ind w:left="851" w:hanging="851"/>
      </w:pPr>
      <w:bookmarkStart w:id="30" w:name="_Toc136457472"/>
      <w:r>
        <w:t xml:space="preserve">Research </w:t>
      </w:r>
      <w:r w:rsidR="00C874EB">
        <w:t>Philosophy and Approach</w:t>
      </w:r>
      <w:bookmarkEnd w:id="30"/>
    </w:p>
    <w:p w14:paraId="7B24B07F" w14:textId="77777777" w:rsidR="00DF7C16" w:rsidRDefault="00DF7C16" w:rsidP="005529C4">
      <w:pPr>
        <w:pStyle w:val="Heading3"/>
        <w:numPr>
          <w:ilvl w:val="2"/>
          <w:numId w:val="1"/>
        </w:numPr>
        <w:ind w:left="851" w:hanging="851"/>
      </w:pPr>
      <w:bookmarkStart w:id="31" w:name="_Toc136457473"/>
      <w:r>
        <w:t>Research Paradigm</w:t>
      </w:r>
      <w:bookmarkEnd w:id="31"/>
      <w:r>
        <w:t xml:space="preserve"> </w:t>
      </w:r>
    </w:p>
    <w:p w14:paraId="4993E90E" w14:textId="104B1A44" w:rsidR="00DF7C16" w:rsidRDefault="00DF7C16" w:rsidP="00DF7C16">
      <w:r>
        <w:t xml:space="preserve">I believe the significance of Corporation Tax and other conditions that attract FDI most likely relies on the perception of people. Whether these factors structure Irish Corporation Tax Policy or are present in Ireland due to inherent cultural features, identifying them and their importance in Ireland’s economy present can explain the effectiveness of Tax Policy for this matter, and </w:t>
      </w:r>
      <w:r>
        <w:lastRenderedPageBreak/>
        <w:t xml:space="preserve">what has been really learned from overseas, as well as what knowledge it has generated as a lesson for developing countries. </w:t>
      </w:r>
    </w:p>
    <w:p w14:paraId="4A608DBC" w14:textId="4E3A839E" w:rsidR="00DF7C16" w:rsidRDefault="00DF7C16" w:rsidP="00DF7C16">
      <w:r>
        <w:t>The research aim</w:t>
      </w:r>
      <w:r w:rsidR="00E328FD">
        <w:t>ed</w:t>
      </w:r>
      <w:r>
        <w:t xml:space="preserve"> to identify these necessary factors for the success of the Irish Corporation Tax Policy and the reasons for that perception, considering that the investment decision is predominantly subjective and based on a scenario promoted by a government and different specific location characteristics.</w:t>
      </w:r>
    </w:p>
    <w:p w14:paraId="39ACC580" w14:textId="4CFED112" w:rsidR="00DF7C16" w:rsidRDefault="00DF7C16" w:rsidP="005529C4">
      <w:r>
        <w:t>In that sense, the research followed the interpretivism paradigm. The questions asked in this area were related to the way in which these factors affected the investment decision, identifying conditions that were present in the participants’ experience to measure their relevance.</w:t>
      </w:r>
    </w:p>
    <w:p w14:paraId="3B4654D4" w14:textId="77777777" w:rsidR="000D31E8" w:rsidRDefault="000D31E8" w:rsidP="005529C4">
      <w:pPr>
        <w:pStyle w:val="Heading3"/>
        <w:numPr>
          <w:ilvl w:val="2"/>
          <w:numId w:val="1"/>
        </w:numPr>
        <w:ind w:left="851" w:hanging="851"/>
      </w:pPr>
      <w:bookmarkStart w:id="32" w:name="_Toc136457474"/>
      <w:r>
        <w:t>Research Approach</w:t>
      </w:r>
      <w:bookmarkEnd w:id="32"/>
    </w:p>
    <w:p w14:paraId="5236C1A7" w14:textId="138C21C6" w:rsidR="00583E06" w:rsidRDefault="00583E06" w:rsidP="00583E06">
      <w:r>
        <w:t xml:space="preserve">The research </w:t>
      </w:r>
      <w:r w:rsidRPr="00D534E3">
        <w:t xml:space="preserve">approach </w:t>
      </w:r>
      <w:r w:rsidR="0015235C">
        <w:t>had</w:t>
      </w:r>
      <w:r w:rsidRPr="00D534E3">
        <w:t xml:space="preserve"> </w:t>
      </w:r>
      <w:r w:rsidR="00B311E5" w:rsidRPr="00D534E3">
        <w:t>an</w:t>
      </w:r>
      <w:r w:rsidRPr="00D534E3">
        <w:t xml:space="preserve"> </w:t>
      </w:r>
      <w:r w:rsidR="00C93E54" w:rsidRPr="00076BF2">
        <w:t>expl</w:t>
      </w:r>
      <w:r w:rsidR="008867C5" w:rsidRPr="00076BF2">
        <w:t>anatory</w:t>
      </w:r>
      <w:r w:rsidRPr="00076BF2">
        <w:t xml:space="preserve"> purpose</w:t>
      </w:r>
      <w:r w:rsidRPr="00D534E3">
        <w:t xml:space="preserve">, with a qualitative process aiming to reach </w:t>
      </w:r>
      <w:r w:rsidR="009D74C3">
        <w:t xml:space="preserve">themes and issues </w:t>
      </w:r>
      <w:r w:rsidR="00211A3B">
        <w:t xml:space="preserve">related to the perception of Corporation Tax and other factors that </w:t>
      </w:r>
      <w:r w:rsidR="006448FB">
        <w:t>have an effect on FDI,</w:t>
      </w:r>
      <w:r w:rsidRPr="00D534E3">
        <w:t xml:space="preserve"> through </w:t>
      </w:r>
      <w:r w:rsidR="00816E5B">
        <w:t>deductive</w:t>
      </w:r>
      <w:r w:rsidRPr="00D534E3">
        <w:t xml:space="preserve"> logic.</w:t>
      </w:r>
      <w:r w:rsidR="00C562F7">
        <w:t xml:space="preserve"> </w:t>
      </w:r>
      <w:r w:rsidRPr="00D534E3">
        <w:t xml:space="preserve">I believe no exact numbers are necessarily involved in the research to </w:t>
      </w:r>
      <w:r w:rsidR="005157D8">
        <w:t>identify the factors that</w:t>
      </w:r>
      <w:r w:rsidRPr="00D534E3">
        <w:t xml:space="preserve"> attract FDI</w:t>
      </w:r>
      <w:r w:rsidR="00125B58">
        <w:t xml:space="preserve"> in Ireland and </w:t>
      </w:r>
      <w:r w:rsidR="00805DC4">
        <w:t>why</w:t>
      </w:r>
      <w:r w:rsidR="00125B58">
        <w:t xml:space="preserve"> Corporation Tax</w:t>
      </w:r>
      <w:r w:rsidR="00805DC4">
        <w:t xml:space="preserve"> is important</w:t>
      </w:r>
      <w:r w:rsidR="00125B58">
        <w:t xml:space="preserve"> in this process</w:t>
      </w:r>
      <w:r w:rsidR="00D2306B">
        <w:t>, and the research approach help</w:t>
      </w:r>
      <w:r w:rsidR="0015235C">
        <w:t>ed</w:t>
      </w:r>
      <w:r w:rsidR="002513C1">
        <w:t xml:space="preserve"> the author understand the relationship between those </w:t>
      </w:r>
      <w:r w:rsidR="009468DD">
        <w:t>components</w:t>
      </w:r>
      <w:r w:rsidRPr="00D534E3">
        <w:t xml:space="preserve">. Therefore, </w:t>
      </w:r>
      <w:r w:rsidR="00A02ACD">
        <w:t xml:space="preserve">the origin of </w:t>
      </w:r>
      <w:r w:rsidRPr="00D534E3">
        <w:t>the</w:t>
      </w:r>
      <w:r w:rsidR="00B82ECD">
        <w:t>se</w:t>
      </w:r>
      <w:r w:rsidRPr="00D534E3">
        <w:t xml:space="preserve"> necessary conditions </w:t>
      </w:r>
      <w:r w:rsidR="00A02ACD">
        <w:t>is</w:t>
      </w:r>
      <w:r w:rsidRPr="00D534E3">
        <w:t xml:space="preserve"> perceived as a subjective situation.</w:t>
      </w:r>
    </w:p>
    <w:p w14:paraId="19B00E25" w14:textId="06A830C6" w:rsidR="00583E06" w:rsidRDefault="00583E06" w:rsidP="00583E06">
      <w:r w:rsidRPr="00D534E3">
        <w:t xml:space="preserve">The purpose of the research </w:t>
      </w:r>
      <w:r w:rsidR="00680DE2">
        <w:t>was</w:t>
      </w:r>
      <w:r w:rsidRPr="00D534E3">
        <w:t xml:space="preserve"> based on the objectives, which </w:t>
      </w:r>
      <w:r w:rsidR="00680DE2">
        <w:t>were</w:t>
      </w:r>
      <w:r w:rsidRPr="00D534E3">
        <w:t xml:space="preserve"> established to identify th</w:t>
      </w:r>
      <w:r>
        <w:t>ose conditions</w:t>
      </w:r>
      <w:r w:rsidRPr="00D534E3">
        <w:t xml:space="preserve">, </w:t>
      </w:r>
      <w:r w:rsidR="00645E11">
        <w:t xml:space="preserve">by </w:t>
      </w:r>
      <w:r w:rsidRPr="00D534E3">
        <w:t xml:space="preserve">assessing the level of relevance they have </w:t>
      </w:r>
      <w:r>
        <w:t>in Ireland’s experience</w:t>
      </w:r>
      <w:r w:rsidRPr="00D534E3">
        <w:t xml:space="preserve">. This research </w:t>
      </w:r>
      <w:r w:rsidR="00645E11">
        <w:t>was</w:t>
      </w:r>
      <w:r w:rsidRPr="00D534E3">
        <w:t xml:space="preserve"> phenomenologist, focusing on the participant’s lived experience </w:t>
      </w:r>
      <w:r w:rsidRPr="00D534E3">
        <w:fldChar w:fldCharType="begin"/>
      </w:r>
      <w:r w:rsidRPr="00D534E3">
        <w:instrText xml:space="preserve"> ADDIN ZOTERO_ITEM CSL_CITATION {"citationID":"3fVbKKoH","properties":{"formattedCitation":"(Saunders {\\i{}et al.}, 2019)","plainCitation":"(Saunders et al., 2019)","noteIndex":0},"citationItems":[{"id":205,"uris":["http://zotero.org/users/9070228/items/TE28RBEP"],"itemData":{"id":205,"type":"book","call-number":"650.072","edition":"Eighth edition","event-place":"Harlow","ISBN":"978-1-292-20878-7","note":"medium: electronic resource","number-of-pages":"1","publisher":"Pearson","publisher-place":"Harlow","source":"Library Catalog (Koha)","title":"Research methods for business students","URL":"https://www.vlebooks.com/vleweb/product/openreader?id=Griffith&amp;accId=9153605&amp;isbn=9781292208794","author":[{"family":"Saunders","given":"M. N. K."},{"family":"Lewis","given":"Philip"},{"family":"Thornhill","given":"Adrian"}],"accessed":{"date-parts":[["2022",12,17]]},"issued":{"date-parts":[["2019"]]}}}],"schema":"https://github.com/citation-style-language/schema/raw/master/csl-citation.json"} </w:instrText>
      </w:r>
      <w:r w:rsidRPr="00D534E3">
        <w:fldChar w:fldCharType="separate"/>
      </w:r>
      <w:r w:rsidRPr="00D534E3">
        <w:rPr>
          <w:rFonts w:ascii="Calibri" w:hAnsi="Calibri" w:cs="Calibri"/>
          <w:szCs w:val="24"/>
        </w:rPr>
        <w:t xml:space="preserve">(Saunders </w:t>
      </w:r>
      <w:r w:rsidRPr="00D534E3">
        <w:rPr>
          <w:rFonts w:ascii="Calibri" w:hAnsi="Calibri" w:cs="Calibri"/>
          <w:i/>
          <w:iCs/>
          <w:szCs w:val="24"/>
        </w:rPr>
        <w:t>et al.</w:t>
      </w:r>
      <w:r w:rsidRPr="00D534E3">
        <w:rPr>
          <w:rFonts w:ascii="Calibri" w:hAnsi="Calibri" w:cs="Calibri"/>
          <w:szCs w:val="24"/>
        </w:rPr>
        <w:t>, 2019)</w:t>
      </w:r>
      <w:r w:rsidRPr="00D534E3">
        <w:fldChar w:fldCharType="end"/>
      </w:r>
      <w:r>
        <w:t>,</w:t>
      </w:r>
      <w:r w:rsidRPr="00D534E3">
        <w:t xml:space="preserve"> </w:t>
      </w:r>
      <w:r>
        <w:t xml:space="preserve">which </w:t>
      </w:r>
      <w:r w:rsidR="00645E11">
        <w:t>was</w:t>
      </w:r>
      <w:r>
        <w:t xml:space="preserve"> interpreted in relation to subjective perception.</w:t>
      </w:r>
    </w:p>
    <w:p w14:paraId="121B5931" w14:textId="76780B40" w:rsidR="00583E06" w:rsidRPr="00D534E3" w:rsidRDefault="00583E06" w:rsidP="00583E06">
      <w:r>
        <w:t>The elements of the conceptual framework suggest</w:t>
      </w:r>
      <w:r w:rsidR="00645E11">
        <w:t>ed</w:t>
      </w:r>
      <w:r>
        <w:t xml:space="preserve"> that the process must be qualitative. </w:t>
      </w:r>
      <w:r w:rsidR="004F25BB">
        <w:t>The investment decision</w:t>
      </w:r>
      <w:r>
        <w:t xml:space="preserve"> </w:t>
      </w:r>
      <w:r w:rsidR="00547C12">
        <w:t>was</w:t>
      </w:r>
      <w:r>
        <w:t xml:space="preserve"> </w:t>
      </w:r>
      <w:r w:rsidR="005A4A9B">
        <w:t>expected</w:t>
      </w:r>
      <w:r>
        <w:t xml:space="preserve"> to be the effect of the rest of the elements as components of tax policy </w:t>
      </w:r>
      <w:r w:rsidR="0066765B">
        <w:t>or present in the country due to cultural</w:t>
      </w:r>
      <w:r w:rsidR="00D2652B">
        <w:t xml:space="preserve"> and location</w:t>
      </w:r>
      <w:r w:rsidR="0066765B">
        <w:t xml:space="preserve"> features</w:t>
      </w:r>
      <w:r>
        <w:t xml:space="preserve">. So, the challenge </w:t>
      </w:r>
      <w:r w:rsidR="00DA55B0">
        <w:t>was</w:t>
      </w:r>
      <w:r>
        <w:t xml:space="preserve"> to “enter the world of the research participants and understand it from their point of view” </w:t>
      </w:r>
      <w:r>
        <w:fldChar w:fldCharType="begin"/>
      </w:r>
      <w:r>
        <w:instrText xml:space="preserve"> ADDIN ZOTERO_ITEM CSL_CITATION {"citationID":"tlMkFNq5","properties":{"formattedCitation":"(Saunders {\\i{}et al.}, 2019)","plainCitation":"(Saunders et al., 2019)","noteIndex":0},"citationItems":[{"id":205,"uris":["http://zotero.org/users/9070228/items/TE28RBEP"],"itemData":{"id":205,"type":"book","call-number":"650.072","edition":"Eighth edition","event-place":"Harlow","ISBN":"978-1-292-20878-7","note":"medium: electronic resource","number-of-pages":"1","publisher":"Pearson","publisher-place":"Harlow","source":"Library Catalog (Koha)","title":"Research methods for business students","URL":"https://www.vlebooks.com/vleweb/product/openreader?id=Griffith&amp;accId=9153605&amp;isbn=9781292208794","author":[{"family":"Saunders","given":"M. N. K."},{"family":"Lewis","given":"Philip"},{"family":"Thornhill","given":"Adrian"}],"accessed":{"date-parts":[["2022",12,17]]},"issued":{"date-parts":[["2019"]]}}}],"schema":"https://github.com/citation-style-language/schema/raw/master/csl-citation.json"} </w:instrText>
      </w:r>
      <w:r>
        <w:fldChar w:fldCharType="separate"/>
      </w:r>
      <w:r w:rsidRPr="009F4454">
        <w:rPr>
          <w:rFonts w:ascii="Calibri" w:hAnsi="Calibri" w:cs="Calibri"/>
          <w:szCs w:val="24"/>
        </w:rPr>
        <w:t xml:space="preserve">(Saunders </w:t>
      </w:r>
      <w:r w:rsidRPr="009F4454">
        <w:rPr>
          <w:rFonts w:ascii="Calibri" w:hAnsi="Calibri" w:cs="Calibri"/>
          <w:i/>
          <w:iCs/>
          <w:szCs w:val="24"/>
        </w:rPr>
        <w:t>et al.</w:t>
      </w:r>
      <w:r w:rsidRPr="009F4454">
        <w:rPr>
          <w:rFonts w:ascii="Calibri" w:hAnsi="Calibri" w:cs="Calibri"/>
          <w:szCs w:val="24"/>
        </w:rPr>
        <w:t>, 2019)</w:t>
      </w:r>
      <w:r>
        <w:fldChar w:fldCharType="end"/>
      </w:r>
      <w:r>
        <w:t xml:space="preserve"> to identify those components. A qualitative process </w:t>
      </w:r>
      <w:r w:rsidR="00DA55B0">
        <w:t>was</w:t>
      </w:r>
      <w:r>
        <w:t xml:space="preserve"> applied to analyse the data through subjective interpretive methods. </w:t>
      </w:r>
    </w:p>
    <w:p w14:paraId="3E3965AC" w14:textId="01C2C072" w:rsidR="00583E06" w:rsidRDefault="00583E06" w:rsidP="00583E06">
      <w:r>
        <w:t xml:space="preserve">A basic outcome </w:t>
      </w:r>
      <w:r w:rsidR="006E3021">
        <w:t>was</w:t>
      </w:r>
      <w:r>
        <w:t xml:space="preserve"> expected, as the research focuses on a broader question, which </w:t>
      </w:r>
      <w:r w:rsidR="008952C3">
        <w:t>was</w:t>
      </w:r>
      <w:r>
        <w:t xml:space="preserve"> designed to make a contribution to general knowledge and theoretical understanding</w:t>
      </w:r>
      <w:r w:rsidR="008952C3">
        <w:t xml:space="preserve"> of a process based on the </w:t>
      </w:r>
      <w:r w:rsidR="00B3618A">
        <w:t>i</w:t>
      </w:r>
      <w:r w:rsidR="00C704AC">
        <w:t xml:space="preserve">nvestment decision that originated </w:t>
      </w:r>
      <w:r w:rsidR="00B3618A">
        <w:t>as a result of the Irish Corporation Tax and other factors</w:t>
      </w:r>
      <w:r>
        <w:t>.</w:t>
      </w:r>
    </w:p>
    <w:p w14:paraId="3AFE4C27" w14:textId="0C0CB497" w:rsidR="00583E06" w:rsidRDefault="00583E06" w:rsidP="00583E06">
      <w:r>
        <w:lastRenderedPageBreak/>
        <w:t>Finally, the logic of the research present</w:t>
      </w:r>
      <w:r w:rsidR="007134E8">
        <w:t>s</w:t>
      </w:r>
      <w:r>
        <w:t xml:space="preserve"> a </w:t>
      </w:r>
      <w:r w:rsidR="004E2DDB">
        <w:t>deductive</w:t>
      </w:r>
      <w:r>
        <w:t xml:space="preserve"> approach, starting from </w:t>
      </w:r>
      <w:r w:rsidR="004E2DDB">
        <w:t xml:space="preserve">a general situation where </w:t>
      </w:r>
      <w:r w:rsidR="007A1D18">
        <w:t>the most relevant</w:t>
      </w:r>
      <w:r w:rsidR="004E2DDB">
        <w:t xml:space="preserve"> elements involved </w:t>
      </w:r>
      <w:r w:rsidR="007A1D18">
        <w:t xml:space="preserve">in the attraction of FDI </w:t>
      </w:r>
      <w:r w:rsidR="00F9215A">
        <w:t xml:space="preserve">in the region, </w:t>
      </w:r>
      <w:r w:rsidR="00114CBC">
        <w:t>drawn from the literature</w:t>
      </w:r>
      <w:r w:rsidR="00FE37FE">
        <w:t>,</w:t>
      </w:r>
      <w:r w:rsidR="00BB7115">
        <w:t xml:space="preserve"> </w:t>
      </w:r>
      <w:r w:rsidR="00A07E4C">
        <w:t>were</w:t>
      </w:r>
      <w:r w:rsidR="00BB7115">
        <w:t xml:space="preserve"> </w:t>
      </w:r>
      <w:r w:rsidR="0030356B">
        <w:t xml:space="preserve">explored </w:t>
      </w:r>
      <w:r w:rsidR="00BE7975">
        <w:t>in</w:t>
      </w:r>
      <w:r w:rsidR="004E2DDB">
        <w:t xml:space="preserve"> </w:t>
      </w:r>
      <w:r>
        <w:t xml:space="preserve">the particular situation of </w:t>
      </w:r>
      <w:r w:rsidR="00BE7975">
        <w:t xml:space="preserve">Ireland with the aim to </w:t>
      </w:r>
      <w:r w:rsidR="00D226D5">
        <w:t xml:space="preserve">find out the level of </w:t>
      </w:r>
      <w:r w:rsidR="006C2F9D">
        <w:t>significance</w:t>
      </w:r>
      <w:r w:rsidR="00D226D5">
        <w:t xml:space="preserve"> of Corporation Tax</w:t>
      </w:r>
      <w:r w:rsidR="00090B78">
        <w:t xml:space="preserve"> and other factors</w:t>
      </w:r>
      <w:r w:rsidR="00D226D5">
        <w:t xml:space="preserve"> in this process</w:t>
      </w:r>
      <w:r w:rsidR="00C740D7">
        <w:t xml:space="preserve">, whether they </w:t>
      </w:r>
      <w:r w:rsidR="00800D3D">
        <w:t xml:space="preserve">are part of Tax Policy or </w:t>
      </w:r>
      <w:r w:rsidR="00FE37FE">
        <w:t>present as a result of location</w:t>
      </w:r>
      <w:r>
        <w:t>.</w:t>
      </w:r>
      <w:r w:rsidR="008039B6">
        <w:t xml:space="preserve"> </w:t>
      </w:r>
      <w:r w:rsidR="00902E1A">
        <w:t xml:space="preserve">Thus, existing theory </w:t>
      </w:r>
      <w:r w:rsidR="00E77A22">
        <w:t>was</w:t>
      </w:r>
      <w:r w:rsidR="00902E1A">
        <w:t xml:space="preserve"> used to shape </w:t>
      </w:r>
      <w:r w:rsidR="006D6982">
        <w:t xml:space="preserve">the qualitative research process. </w:t>
      </w:r>
      <w:r w:rsidR="00E87E55">
        <w:fldChar w:fldCharType="begin"/>
      </w:r>
      <w:r w:rsidR="00E87E55">
        <w:instrText xml:space="preserve"> ADDIN ZOTERO_ITEM CSL_CITATION {"citationID":"GELF3D9a","properties":{"formattedCitation":"(Saunders {\\i{}et al.}, 2019)","plainCitation":"(Saunders et al., 2019)","noteIndex":0},"citationItems":[{"id":205,"uris":["http://zotero.org/users/9070228/items/TE28RBEP"],"itemData":{"id":205,"type":"book","call-number":"650.072","edition":"Eighth edition","event-place":"Harlow","ISBN":"978-1-292-20878-7","note":"medium: electronic resource","number-of-pages":"1","publisher":"Pearson","publisher-place":"Harlow","source":"Library Catalog (Koha)","title":"Research methods for business students","URL":"https://www.vlebooks.com/vleweb/product/openreader?id=Griffith&amp;accId=9153605&amp;isbn=9781292208794","author":[{"family":"Saunders","given":"M. N. K."},{"family":"Lewis","given":"Philip"},{"family":"Thornhill","given":"Adrian"}],"accessed":{"date-parts":[["2022",12,17]]},"issued":{"date-parts":[["2019"]]}}}],"schema":"https://github.com/citation-style-language/schema/raw/master/csl-citation.json"} </w:instrText>
      </w:r>
      <w:r w:rsidR="00E87E55">
        <w:fldChar w:fldCharType="separate"/>
      </w:r>
      <w:r w:rsidR="00E87E55" w:rsidRPr="00E87E55">
        <w:rPr>
          <w:rFonts w:cs="Times New Roman"/>
          <w:szCs w:val="24"/>
        </w:rPr>
        <w:t xml:space="preserve">(Saunders </w:t>
      </w:r>
      <w:r w:rsidR="00E87E55" w:rsidRPr="00E87E55">
        <w:rPr>
          <w:rFonts w:cs="Times New Roman"/>
          <w:i/>
          <w:iCs/>
          <w:szCs w:val="24"/>
        </w:rPr>
        <w:t>et al.</w:t>
      </w:r>
      <w:r w:rsidR="00E87E55" w:rsidRPr="00E87E55">
        <w:rPr>
          <w:rFonts w:cs="Times New Roman"/>
          <w:szCs w:val="24"/>
        </w:rPr>
        <w:t>, 2019)</w:t>
      </w:r>
      <w:r w:rsidR="00E87E55">
        <w:fldChar w:fldCharType="end"/>
      </w:r>
    </w:p>
    <w:p w14:paraId="2D7A713D" w14:textId="77777777" w:rsidR="00D333B4" w:rsidRDefault="00D333B4" w:rsidP="005529C4">
      <w:pPr>
        <w:pStyle w:val="Heading3"/>
        <w:numPr>
          <w:ilvl w:val="2"/>
          <w:numId w:val="1"/>
        </w:numPr>
        <w:ind w:left="851" w:hanging="851"/>
      </w:pPr>
      <w:bookmarkStart w:id="33" w:name="_Toc136457475"/>
      <w:r>
        <w:t>Implications for research design</w:t>
      </w:r>
      <w:bookmarkEnd w:id="33"/>
    </w:p>
    <w:p w14:paraId="4F18A37C" w14:textId="387B49E1" w:rsidR="00C2357D" w:rsidRDefault="00C2357D" w:rsidP="00C2357D">
      <w:r>
        <w:t>Through the research strategy, the research approach allow</w:t>
      </w:r>
      <w:r w:rsidR="00E77A22">
        <w:t>ed</w:t>
      </w:r>
      <w:r>
        <w:t xml:space="preserve"> the interpretation of the subjective perception of participants. </w:t>
      </w:r>
    </w:p>
    <w:p w14:paraId="7F44A9A1" w14:textId="1F588951" w:rsidR="00C2357D" w:rsidRDefault="00C2357D" w:rsidP="00C2357D">
      <w:r>
        <w:t>The perception of the experience of the participants related to Corporat</w:t>
      </w:r>
      <w:r w:rsidR="00E701BD">
        <w:t>ion</w:t>
      </w:r>
      <w:r>
        <w:t xml:space="preserve"> Tax and the way it affected their investment decision help</w:t>
      </w:r>
      <w:r w:rsidR="00E77A22">
        <w:t>ed</w:t>
      </w:r>
      <w:r>
        <w:t xml:space="preserve"> me identify the most important factors for an expected consequence towards FDI. </w:t>
      </w:r>
      <w:r w:rsidRPr="00CD0B64">
        <w:t xml:space="preserve">The research method </w:t>
      </w:r>
      <w:r w:rsidR="00CE2A34" w:rsidRPr="00CD0B64">
        <w:t>was</w:t>
      </w:r>
      <w:r w:rsidRPr="00CD0B64">
        <w:t xml:space="preserve"> designed to achieve the collection of the information needed to conclude the relevance of the </w:t>
      </w:r>
      <w:r w:rsidR="00CD0B64">
        <w:t>factors</w:t>
      </w:r>
      <w:r w:rsidRPr="00CD0B64">
        <w:t xml:space="preserve"> </w:t>
      </w:r>
      <w:r w:rsidR="00BB6070" w:rsidRPr="00CD0B64">
        <w:t>that the data</w:t>
      </w:r>
      <w:r w:rsidR="00CD0B64">
        <w:t xml:space="preserve"> gathered</w:t>
      </w:r>
      <w:r w:rsidR="00BB6070" w:rsidRPr="00CD0B64">
        <w:t xml:space="preserve"> suggested were the most relevant</w:t>
      </w:r>
      <w:r w:rsidR="00291D9A" w:rsidRPr="00CD0B64">
        <w:t>.</w:t>
      </w:r>
    </w:p>
    <w:p w14:paraId="082C80AD" w14:textId="27FBC598" w:rsidR="00C2357D" w:rsidRPr="00A27E00" w:rsidRDefault="00C2357D" w:rsidP="00C2357D">
      <w:r>
        <w:t>The data analysis methods</w:t>
      </w:r>
      <w:r w:rsidR="00F628EE">
        <w:t xml:space="preserve"> </w:t>
      </w:r>
      <w:r>
        <w:t>allow</w:t>
      </w:r>
      <w:r w:rsidR="00F628EE">
        <w:t>ed</w:t>
      </w:r>
      <w:r>
        <w:t xml:space="preserve"> the researcher </w:t>
      </w:r>
      <w:r w:rsidR="00291D9A">
        <w:t>to analyse</w:t>
      </w:r>
      <w:r>
        <w:t xml:space="preserve"> the participant’s experience in relation to those elements and identify other factors that might have not </w:t>
      </w:r>
      <w:r w:rsidR="00C158E2">
        <w:t>been</w:t>
      </w:r>
      <w:r>
        <w:t xml:space="preserve"> considered by the conceptual framework. </w:t>
      </w:r>
    </w:p>
    <w:p w14:paraId="5E444DF2" w14:textId="26A37D06" w:rsidR="00D333B4" w:rsidRDefault="003007D9" w:rsidP="005C1B93">
      <w:pPr>
        <w:pStyle w:val="Heading2"/>
        <w:numPr>
          <w:ilvl w:val="1"/>
          <w:numId w:val="1"/>
        </w:numPr>
        <w:ind w:left="851" w:hanging="851"/>
      </w:pPr>
      <w:bookmarkStart w:id="34" w:name="_Toc136457476"/>
      <w:r>
        <w:t>Research strategy</w:t>
      </w:r>
      <w:bookmarkEnd w:id="34"/>
    </w:p>
    <w:p w14:paraId="470395AA" w14:textId="783AE46B" w:rsidR="00D47831" w:rsidRDefault="00975F7F" w:rsidP="00975F7F">
      <w:r>
        <w:t xml:space="preserve">Data </w:t>
      </w:r>
      <w:r w:rsidR="00CD1ECA">
        <w:t>were</w:t>
      </w:r>
      <w:r>
        <w:t xml:space="preserve"> gathered through qualitative interviews. </w:t>
      </w:r>
      <w:r w:rsidR="009F2485">
        <w:t>Based on</w:t>
      </w:r>
      <w:r w:rsidR="003C6B73">
        <w:t xml:space="preserve"> the Conceptual Framework, I </w:t>
      </w:r>
      <w:r w:rsidR="007E128F">
        <w:t>believe</w:t>
      </w:r>
      <w:r w:rsidR="00E23E14">
        <w:t>d</w:t>
      </w:r>
      <w:r w:rsidR="007E128F">
        <w:t xml:space="preserve"> it </w:t>
      </w:r>
      <w:r w:rsidR="00E23E14">
        <w:t>was</w:t>
      </w:r>
      <w:r w:rsidR="007E128F">
        <w:t xml:space="preserve"> necessary to find out </w:t>
      </w:r>
      <w:r w:rsidR="00D05412">
        <w:t xml:space="preserve">reasons and perceptions about the importance of Corporation Tax and </w:t>
      </w:r>
      <w:r w:rsidR="00D47831">
        <w:t>other factors that affect FDI</w:t>
      </w:r>
      <w:r w:rsidR="00B551B3">
        <w:t xml:space="preserve"> in Ireland</w:t>
      </w:r>
      <w:r w:rsidR="00D47831">
        <w:t xml:space="preserve">. </w:t>
      </w:r>
    </w:p>
    <w:p w14:paraId="247907AE" w14:textId="48B753FA" w:rsidR="00975F7F" w:rsidRDefault="00975F7F" w:rsidP="00975F7F">
      <w:r>
        <w:t xml:space="preserve">A number of interviews </w:t>
      </w:r>
      <w:r w:rsidR="00E23E14">
        <w:t>were</w:t>
      </w:r>
      <w:r>
        <w:t xml:space="preserve"> carried out in order to collect data from the experience of the participants during the period of </w:t>
      </w:r>
      <w:r w:rsidR="00857EA9">
        <w:t xml:space="preserve">time they </w:t>
      </w:r>
      <w:r w:rsidR="00586F8E">
        <w:t>work</w:t>
      </w:r>
      <w:r w:rsidR="00A15432">
        <w:t>ed</w:t>
      </w:r>
      <w:r w:rsidR="00586F8E">
        <w:t xml:space="preserve"> in a Corporation Tax related </w:t>
      </w:r>
      <w:r w:rsidR="00103A12">
        <w:t xml:space="preserve">environment, where they </w:t>
      </w:r>
      <w:r w:rsidR="00857EA9">
        <w:t xml:space="preserve">could </w:t>
      </w:r>
      <w:r w:rsidR="00D03D91">
        <w:t>interact with companies</w:t>
      </w:r>
      <w:r w:rsidR="00F77AF1">
        <w:t xml:space="preserve"> or an environment</w:t>
      </w:r>
      <w:r w:rsidR="00D03D91">
        <w:t xml:space="preserve"> </w:t>
      </w:r>
      <w:r>
        <w:t xml:space="preserve">that </w:t>
      </w:r>
      <w:r w:rsidR="00D03D91">
        <w:t xml:space="preserve">evaluated an option which </w:t>
      </w:r>
      <w:r>
        <w:t xml:space="preserve">resulted in the investment decision they made </w:t>
      </w:r>
      <w:r w:rsidR="00EA346E">
        <w:t>in</w:t>
      </w:r>
      <w:r>
        <w:t xml:space="preserve"> Ireland</w:t>
      </w:r>
      <w:r w:rsidR="00EA346E">
        <w:t xml:space="preserve"> and </w:t>
      </w:r>
      <w:r w:rsidR="004D405B">
        <w:t>the time they remained</w:t>
      </w:r>
      <w:r w:rsidR="00DF015A">
        <w:t xml:space="preserve"> in the country</w:t>
      </w:r>
      <w:r>
        <w:t xml:space="preserve">. Participants </w:t>
      </w:r>
      <w:r w:rsidR="004D405B">
        <w:t>we</w:t>
      </w:r>
      <w:r w:rsidR="00E50C35">
        <w:t>re</w:t>
      </w:r>
      <w:r>
        <w:t xml:space="preserve"> </w:t>
      </w:r>
      <w:r w:rsidR="00E50C35">
        <w:t>people working</w:t>
      </w:r>
      <w:r>
        <w:t xml:space="preserve"> </w:t>
      </w:r>
      <w:r w:rsidR="00766C9D">
        <w:t>in a Corporation Tax related environment</w:t>
      </w:r>
      <w:r>
        <w:t xml:space="preserve">, </w:t>
      </w:r>
      <w:r w:rsidR="00766C9D">
        <w:t xml:space="preserve">where they could experience </w:t>
      </w:r>
      <w:r w:rsidR="00E22AAA">
        <w:t>how Corporation Tax and other factors affected FDI and how they are involved in this process</w:t>
      </w:r>
      <w:r>
        <w:t xml:space="preserve">. </w:t>
      </w:r>
    </w:p>
    <w:p w14:paraId="52286B29" w14:textId="2D9A9D00" w:rsidR="00975F7F" w:rsidRDefault="005532A7" w:rsidP="00975F7F">
      <w:r w:rsidRPr="00DB3D72">
        <w:rPr>
          <w:rFonts w:cs="Times New Roman"/>
          <w:szCs w:val="24"/>
        </w:rPr>
        <w:t xml:space="preserve">Saunders </w:t>
      </w:r>
      <w:r w:rsidRPr="00DB3D72">
        <w:rPr>
          <w:rFonts w:cs="Times New Roman"/>
          <w:i/>
          <w:iCs/>
          <w:szCs w:val="24"/>
        </w:rPr>
        <w:t>et al.</w:t>
      </w:r>
      <w:r>
        <w:t xml:space="preserve"> </w:t>
      </w:r>
      <w:r>
        <w:fldChar w:fldCharType="begin"/>
      </w:r>
      <w:r w:rsidR="00E87E55">
        <w:instrText xml:space="preserve"> ADDIN ZOTERO_ITEM CSL_CITATION {"citationID":"NtEbfKGI","properties":{"formattedCitation":"(Saunders {\\i{}et al.}, 2019)","plainCitation":"(Saunders et al., 2019)","dontUpdate":true,"noteIndex":0},"citationItems":[{"id":205,"uris":["http://zotero.org/users/9070228/items/TE28RBEP"],"itemData":{"id":205,"type":"book","call-number":"650.072","edition":"Eighth edition","event-place":"Harlow","ISBN":"978-1-292-20878-7","note":"medium: electronic resource","number-of-pages":"1","publisher":"Pearson","publisher-place":"Harlow","source":"Library Catalog (Koha)","title":"Research methods for business students","URL":"https://www.vlebooks.com/vleweb/product/openreader?id=Griffith&amp;accId=9153605&amp;isbn=9781292208794","author":[{"family":"Saunders","given":"M. N. K."},{"family":"Lewis","given":"Philip"},{"family":"Thornhill","given":"Adrian"}],"accessed":{"date-parts":[["2022",12,17]]},"issued":{"date-parts":[["2019"]]}}}],"schema":"https://github.com/citation-style-language/schema/raw/master/csl-citation.json"} </w:instrText>
      </w:r>
      <w:r>
        <w:fldChar w:fldCharType="separate"/>
      </w:r>
      <w:r>
        <w:rPr>
          <w:rFonts w:cs="Times New Roman"/>
          <w:szCs w:val="24"/>
        </w:rPr>
        <w:t>(</w:t>
      </w:r>
      <w:r w:rsidRPr="00DB3D72">
        <w:rPr>
          <w:rFonts w:cs="Times New Roman"/>
          <w:szCs w:val="24"/>
        </w:rPr>
        <w:t>2019)</w:t>
      </w:r>
      <w:r>
        <w:fldChar w:fldCharType="end"/>
      </w:r>
      <w:r>
        <w:t xml:space="preserve"> </w:t>
      </w:r>
      <w:r w:rsidRPr="00863B28">
        <w:t>explain resear</w:t>
      </w:r>
      <w:r w:rsidR="00863B28" w:rsidRPr="00863B28">
        <w:t xml:space="preserve">ch interviews used </w:t>
      </w:r>
      <w:r w:rsidR="00863B28" w:rsidRPr="00C113A1">
        <w:t>for an explanatory purpose</w:t>
      </w:r>
      <w:r w:rsidR="00863B28" w:rsidRPr="00863B28">
        <w:t xml:space="preserve"> may be useful in deductive approaches because of the intention to explain why relationships exist</w:t>
      </w:r>
      <w:r w:rsidR="00076544">
        <w:t xml:space="preserve">, like in the present case between </w:t>
      </w:r>
      <w:r w:rsidR="00925E4A">
        <w:t xml:space="preserve">the conditions that impact FDI. </w:t>
      </w:r>
      <w:r w:rsidR="00975F7F">
        <w:t>Th</w:t>
      </w:r>
      <w:r w:rsidR="00925E4A">
        <w:t>us,</w:t>
      </w:r>
      <w:r w:rsidR="00975F7F">
        <w:t xml:space="preserve"> interviews help</w:t>
      </w:r>
      <w:r w:rsidR="00C30FB2">
        <w:t>ed</w:t>
      </w:r>
      <w:r w:rsidR="00975F7F">
        <w:t xml:space="preserve"> the </w:t>
      </w:r>
      <w:r w:rsidR="00975F7F">
        <w:lastRenderedPageBreak/>
        <w:t xml:space="preserve">researcher analyse </w:t>
      </w:r>
      <w:r w:rsidR="009502C6">
        <w:t>these factors and their role</w:t>
      </w:r>
      <w:r w:rsidR="00975F7F">
        <w:t xml:space="preserve"> i.e. how they are perceived by </w:t>
      </w:r>
      <w:r w:rsidR="0091085E">
        <w:t>investors</w:t>
      </w:r>
      <w:r w:rsidR="00975F7F">
        <w:t xml:space="preserve"> </w:t>
      </w:r>
      <w:r w:rsidR="00AD65DF">
        <w:t>in order to</w:t>
      </w:r>
      <w:r w:rsidR="00975F7F">
        <w:t xml:space="preserve"> select a location.</w:t>
      </w:r>
    </w:p>
    <w:p w14:paraId="6DFAEEA8" w14:textId="77777777" w:rsidR="009C1010" w:rsidRDefault="009C1010" w:rsidP="00367D20">
      <w:pPr>
        <w:pStyle w:val="Heading2"/>
        <w:numPr>
          <w:ilvl w:val="1"/>
          <w:numId w:val="1"/>
        </w:numPr>
        <w:ind w:left="851" w:hanging="851"/>
      </w:pPr>
      <w:bookmarkStart w:id="35" w:name="_Toc136457477"/>
      <w:r>
        <w:t>Data Collection</w:t>
      </w:r>
      <w:bookmarkEnd w:id="35"/>
    </w:p>
    <w:p w14:paraId="6FB44A6E" w14:textId="6CEA2784" w:rsidR="00367D20" w:rsidRDefault="00367D20" w:rsidP="009C1010">
      <w:pPr>
        <w:pStyle w:val="Heading3"/>
        <w:numPr>
          <w:ilvl w:val="2"/>
          <w:numId w:val="1"/>
        </w:numPr>
        <w:ind w:left="851" w:hanging="851"/>
      </w:pPr>
      <w:bookmarkStart w:id="36" w:name="_Toc136457478"/>
      <w:r>
        <w:t>Nature of data</w:t>
      </w:r>
      <w:bookmarkEnd w:id="36"/>
    </w:p>
    <w:p w14:paraId="72985E9C" w14:textId="7C64FE2E" w:rsidR="00367D20" w:rsidRDefault="00367D20" w:rsidP="00367D20">
      <w:r>
        <w:t>Data are qualitative, based on a specific context to be understood and interpreted in accordance with the research question.</w:t>
      </w:r>
    </w:p>
    <w:p w14:paraId="5A72823A" w14:textId="77777777" w:rsidR="00367D20" w:rsidRDefault="00367D20" w:rsidP="00367D20">
      <w:r>
        <w:t>The data are extracted from certain points of the experience of the participants, in this case the situation where a foreign company made the investment decision to establish a subsidiary in Ireland, a period of time when they evaluated the feasibility of making an investment to establish their business in a different country such as Ireland; and a different scenario related to the behaviour of those companies throughout time considering they remained in Ireland.</w:t>
      </w:r>
    </w:p>
    <w:p w14:paraId="75FAD923" w14:textId="77777777" w:rsidR="00367D20" w:rsidRDefault="00367D20" w:rsidP="00367D20">
      <w:r>
        <w:t>The context in which data are collected is referred to the impact of certain factors related to the Irish Corporate Tax Policy and to cultural or location features that influenced the investment decision and the way they did it. This context was considered in the research strategy in order to make sure each participant met the criteria to be part of the research.</w:t>
      </w:r>
    </w:p>
    <w:p w14:paraId="33690D66" w14:textId="77777777" w:rsidR="00367D20" w:rsidRDefault="00367D20" w:rsidP="00367D20">
      <w:r>
        <w:t xml:space="preserve">The interpretation of findings reflects this context in order to ensure the validity of data, which allowed the researcher to draw conclusions about the most important factors that influenced the investment decision in the situation analysed. </w:t>
      </w:r>
    </w:p>
    <w:p w14:paraId="6033DB4B" w14:textId="77777777" w:rsidR="00367D20" w:rsidRDefault="00367D20" w:rsidP="00367D20">
      <w:r>
        <w:t xml:space="preserve">Therefore, qualitative data were gathered from primary sources that met the sample criteria, which was analysed by the researcher with a subjective interpretive method, ensuring that the experience provides an understanding of the participant’s reality. </w:t>
      </w:r>
    </w:p>
    <w:p w14:paraId="4B53CA76" w14:textId="7EE145E3" w:rsidR="0026015E" w:rsidRPr="0009693F" w:rsidRDefault="00F212AD" w:rsidP="009C1010">
      <w:pPr>
        <w:pStyle w:val="Heading3"/>
        <w:numPr>
          <w:ilvl w:val="2"/>
          <w:numId w:val="1"/>
        </w:numPr>
        <w:ind w:left="851" w:hanging="851"/>
      </w:pPr>
      <w:bookmarkStart w:id="37" w:name="_Toc136457479"/>
      <w:r w:rsidRPr="0009693F">
        <w:t>Data collection methods</w:t>
      </w:r>
      <w:bookmarkEnd w:id="37"/>
    </w:p>
    <w:p w14:paraId="68676E18" w14:textId="65ED7D06" w:rsidR="008008C2" w:rsidRDefault="008008C2" w:rsidP="008008C2">
      <w:r>
        <w:t xml:space="preserve">The interviews </w:t>
      </w:r>
      <w:r w:rsidR="0090028D">
        <w:t>w</w:t>
      </w:r>
      <w:r w:rsidR="00D565B8">
        <w:t>ere</w:t>
      </w:r>
      <w:r w:rsidR="0090028D">
        <w:t xml:space="preserve"> semi-structured and they</w:t>
      </w:r>
      <w:r>
        <w:t xml:space="preserve"> aim</w:t>
      </w:r>
      <w:r w:rsidR="00D565B8">
        <w:t>ed</w:t>
      </w:r>
      <w:r>
        <w:t xml:space="preserve"> to get specific data from the participants, as well as further information which help</w:t>
      </w:r>
      <w:r w:rsidR="00D565B8">
        <w:t>ed</w:t>
      </w:r>
      <w:r>
        <w:t xml:space="preserve"> the researcher understand any further aspects of the investment experience that considered factors not mentioned in the conceptual framework</w:t>
      </w:r>
      <w:r w:rsidR="00E3469F">
        <w:t xml:space="preserve">, as well as the amount of learning that </w:t>
      </w:r>
      <w:r w:rsidR="002E747D">
        <w:t xml:space="preserve">the Irish Corporation Tax Policy got from overseas, the lessons it </w:t>
      </w:r>
      <w:r w:rsidR="00FB0BA3">
        <w:t>delivers for developing countries and how the situation could change</w:t>
      </w:r>
      <w:r w:rsidR="00162F01">
        <w:t xml:space="preserve"> </w:t>
      </w:r>
      <w:r w:rsidR="00CC3565">
        <w:t>considering</w:t>
      </w:r>
      <w:r w:rsidR="00F80F38">
        <w:t xml:space="preserve"> the corporation tax rate increase.</w:t>
      </w:r>
    </w:p>
    <w:p w14:paraId="4D5E0EFA" w14:textId="1E6F0709" w:rsidR="008008C2" w:rsidRDefault="008008C2" w:rsidP="008008C2">
      <w:r>
        <w:t>The interview</w:t>
      </w:r>
      <w:r w:rsidR="00E26978">
        <w:t>s</w:t>
      </w:r>
      <w:r>
        <w:t xml:space="preserve"> </w:t>
      </w:r>
      <w:r w:rsidR="000A7CD1">
        <w:t>had</w:t>
      </w:r>
      <w:r>
        <w:t xml:space="preserve"> close ended questions which aim</w:t>
      </w:r>
      <w:r w:rsidR="000A7CD1">
        <w:t>ed</w:t>
      </w:r>
      <w:r>
        <w:t xml:space="preserve"> to find out </w:t>
      </w:r>
      <w:r w:rsidR="00245834">
        <w:t xml:space="preserve">how important </w:t>
      </w:r>
      <w:r w:rsidR="007970FD">
        <w:t xml:space="preserve">the </w:t>
      </w:r>
      <w:r w:rsidR="00245834">
        <w:t>Corporat</w:t>
      </w:r>
      <w:r w:rsidR="007970FD">
        <w:t>ion</w:t>
      </w:r>
      <w:r w:rsidR="00245834">
        <w:t xml:space="preserve"> Tax is for the attraction of FDI</w:t>
      </w:r>
      <w:r w:rsidR="002E3C77">
        <w:t xml:space="preserve">, </w:t>
      </w:r>
      <w:r w:rsidR="006C70B8">
        <w:t xml:space="preserve">and if any of other factors </w:t>
      </w:r>
      <w:r w:rsidR="008C220F">
        <w:t>identified</w:t>
      </w:r>
      <w:r w:rsidR="00F64AA4">
        <w:t xml:space="preserve"> </w:t>
      </w:r>
      <w:r w:rsidR="00730F3D">
        <w:t xml:space="preserve">from the data </w:t>
      </w:r>
      <w:r w:rsidR="00AC2E91">
        <w:t xml:space="preserve">and/or </w:t>
      </w:r>
      <w:r w:rsidR="00F64AA4">
        <w:t xml:space="preserve">by the Conceptual Framework </w:t>
      </w:r>
      <w:r w:rsidR="006C70B8">
        <w:t xml:space="preserve">are more important </w:t>
      </w:r>
      <w:r w:rsidR="00383ECA">
        <w:t>for that matter</w:t>
      </w:r>
      <w:r w:rsidR="00DB277F">
        <w:t>.</w:t>
      </w:r>
      <w:r w:rsidR="000A7CD1">
        <w:t xml:space="preserve"> And t</w:t>
      </w:r>
      <w:r>
        <w:t>he interview</w:t>
      </w:r>
      <w:r w:rsidR="00445141">
        <w:t>s</w:t>
      </w:r>
      <w:r>
        <w:t xml:space="preserve"> </w:t>
      </w:r>
      <w:r w:rsidR="000A7CD1">
        <w:lastRenderedPageBreak/>
        <w:t>also</w:t>
      </w:r>
      <w:r>
        <w:t xml:space="preserve"> consider</w:t>
      </w:r>
      <w:r w:rsidR="000A7CD1">
        <w:t>ed</w:t>
      </w:r>
      <w:r>
        <w:t xml:space="preserve"> open ended questions which g</w:t>
      </w:r>
      <w:r w:rsidR="005919DA">
        <w:t>a</w:t>
      </w:r>
      <w:r>
        <w:t>ve the participant the opportunity to give reasons and explain the decision</w:t>
      </w:r>
      <w:r w:rsidR="007813C5">
        <w:t xml:space="preserve"> </w:t>
      </w:r>
      <w:r w:rsidR="00DB5A1B">
        <w:t xml:space="preserve">to the </w:t>
      </w:r>
      <w:r w:rsidR="00AE7068">
        <w:t>previous questions</w:t>
      </w:r>
      <w:r>
        <w:t xml:space="preserve"> in terms of perception</w:t>
      </w:r>
      <w:r w:rsidR="00F64AA4">
        <w:t xml:space="preserve">. Also, </w:t>
      </w:r>
      <w:r w:rsidR="00A94580">
        <w:t xml:space="preserve">these questions </w:t>
      </w:r>
      <w:r w:rsidR="002A522B">
        <w:t>tried</w:t>
      </w:r>
      <w:r w:rsidR="00581CF6">
        <w:t xml:space="preserve"> to get insights in relation to any learnings acquired from overseas and le</w:t>
      </w:r>
      <w:r w:rsidR="00404477">
        <w:t>ssons</w:t>
      </w:r>
      <w:r w:rsidR="00581CF6">
        <w:t xml:space="preserve"> generated throughout the </w:t>
      </w:r>
      <w:r w:rsidR="007F5D92">
        <w:t>years that could be useful for deve</w:t>
      </w:r>
      <w:r w:rsidR="00D13322">
        <w:t>loping nations,</w:t>
      </w:r>
      <w:r w:rsidR="00F67001">
        <w:t xml:space="preserve"> perceived need of reform in the Irish Corporat</w:t>
      </w:r>
      <w:r w:rsidR="00071A6B">
        <w:t>ion</w:t>
      </w:r>
      <w:r w:rsidR="00F67001">
        <w:t xml:space="preserve"> Tax System</w:t>
      </w:r>
      <w:r w:rsidR="00137068">
        <w:t xml:space="preserve">, </w:t>
      </w:r>
      <w:r w:rsidR="00FE5E0F">
        <w:t xml:space="preserve">the reasons for the impact over </w:t>
      </w:r>
      <w:r w:rsidR="009B3376">
        <w:t>FDI leading</w:t>
      </w:r>
      <w:r w:rsidR="00A36CC0">
        <w:t xml:space="preserve"> industries, and </w:t>
      </w:r>
      <w:r w:rsidR="00071A6B">
        <w:t>the perception of changes in the Corporation Tax Rate.</w:t>
      </w:r>
    </w:p>
    <w:p w14:paraId="2C716443" w14:textId="7B836D5E" w:rsidR="008008C2" w:rsidRDefault="0095535E" w:rsidP="008008C2">
      <w:r>
        <w:t>Participant</w:t>
      </w:r>
      <w:r w:rsidR="003A0532">
        <w:t>s</w:t>
      </w:r>
      <w:r>
        <w:t xml:space="preserve"> selected</w:t>
      </w:r>
      <w:r w:rsidR="008008C2">
        <w:t xml:space="preserve"> for the research </w:t>
      </w:r>
      <w:r w:rsidR="00E076F8">
        <w:t>are</w:t>
      </w:r>
      <w:r w:rsidR="00265B9E">
        <w:t xml:space="preserve"> related to a </w:t>
      </w:r>
      <w:r w:rsidR="00524229">
        <w:t xml:space="preserve">Corporation Tax environment </w:t>
      </w:r>
      <w:r w:rsidR="00FB7FE0">
        <w:t>to</w:t>
      </w:r>
      <w:r w:rsidR="008008C2">
        <w:t xml:space="preserve"> draw proper conclusions from the research. Thus, </w:t>
      </w:r>
      <w:r w:rsidR="008F0A52">
        <w:t>people</w:t>
      </w:r>
      <w:r w:rsidR="008008C2">
        <w:t xml:space="preserve"> participating in the research </w:t>
      </w:r>
      <w:r w:rsidR="00A13F7A">
        <w:t>has a</w:t>
      </w:r>
      <w:r w:rsidR="008008C2">
        <w:t xml:space="preserve"> </w:t>
      </w:r>
      <w:r w:rsidR="00F64853">
        <w:t>number of years</w:t>
      </w:r>
      <w:r w:rsidR="008008C2">
        <w:t xml:space="preserve"> of </w:t>
      </w:r>
      <w:r w:rsidR="008F0A52">
        <w:t>experience with Corporation Tax</w:t>
      </w:r>
      <w:r w:rsidR="00F64853">
        <w:t xml:space="preserve"> based on the position they have,</w:t>
      </w:r>
      <w:r w:rsidR="001120A5">
        <w:t xml:space="preserve"> and </w:t>
      </w:r>
      <w:r w:rsidR="00F64853">
        <w:t xml:space="preserve">they </w:t>
      </w:r>
      <w:r w:rsidR="006B434A">
        <w:t>wo</w:t>
      </w:r>
      <w:r w:rsidR="006B434A" w:rsidRPr="0007536B">
        <w:t>rk</w:t>
      </w:r>
      <w:r w:rsidR="001120A5" w:rsidRPr="0007536B">
        <w:t xml:space="preserve"> </w:t>
      </w:r>
      <w:r w:rsidR="002445AD" w:rsidRPr="0007536B">
        <w:t>in an accountancy</w:t>
      </w:r>
      <w:r w:rsidR="004E5C84" w:rsidRPr="0007536B">
        <w:t xml:space="preserve"> or an audit</w:t>
      </w:r>
      <w:r w:rsidR="002445AD" w:rsidRPr="0007536B">
        <w:t xml:space="preserve"> firm</w:t>
      </w:r>
      <w:r w:rsidR="00593BCF" w:rsidRPr="0007536B">
        <w:t xml:space="preserve">, or in the area of taxation in a </w:t>
      </w:r>
      <w:r w:rsidR="009B445F">
        <w:t xml:space="preserve">different </w:t>
      </w:r>
      <w:r w:rsidR="00593BCF" w:rsidRPr="0007536B">
        <w:t>private company</w:t>
      </w:r>
      <w:r w:rsidR="00E17293" w:rsidRPr="0007536B">
        <w:t>.</w:t>
      </w:r>
    </w:p>
    <w:p w14:paraId="0FF2B011" w14:textId="435D2681" w:rsidR="008008C2" w:rsidRDefault="008008C2" w:rsidP="008008C2">
      <w:r>
        <w:t xml:space="preserve">Within each </w:t>
      </w:r>
      <w:r w:rsidR="00E04CA0">
        <w:t>institution</w:t>
      </w:r>
      <w:r>
        <w:t xml:space="preserve">, </w:t>
      </w:r>
      <w:r w:rsidR="004F0651">
        <w:t xml:space="preserve">any person </w:t>
      </w:r>
      <w:r w:rsidR="00356968">
        <w:t>with a significant experience with Corporation Tax</w:t>
      </w:r>
      <w:r>
        <w:t xml:space="preserve"> could </w:t>
      </w:r>
      <w:r w:rsidR="008F6397">
        <w:t xml:space="preserve">have </w:t>
      </w:r>
      <w:r>
        <w:t>be</w:t>
      </w:r>
      <w:r w:rsidR="008F6397">
        <w:t>en</w:t>
      </w:r>
      <w:r>
        <w:t xml:space="preserve"> part of the interview.</w:t>
      </w:r>
      <w:r w:rsidR="00A16737">
        <w:t xml:space="preserve"> For this reason, roles such as </w:t>
      </w:r>
      <w:r w:rsidR="00802947">
        <w:t xml:space="preserve">managers </w:t>
      </w:r>
      <w:r w:rsidR="008F6397">
        <w:t>were</w:t>
      </w:r>
      <w:r w:rsidR="00802947">
        <w:t xml:space="preserve"> the point </w:t>
      </w:r>
      <w:r w:rsidR="00B17F3B">
        <w:t xml:space="preserve">of start </w:t>
      </w:r>
      <w:r w:rsidR="00864880">
        <w:t xml:space="preserve">for contact. Other roles of higher hierarchy </w:t>
      </w:r>
      <w:r w:rsidR="008F6397">
        <w:t>were</w:t>
      </w:r>
      <w:r w:rsidR="000D022D">
        <w:t xml:space="preserve"> contacted as well depending on the availability of information</w:t>
      </w:r>
      <w:r w:rsidR="00B30540">
        <w:t xml:space="preserve"> to reach them.</w:t>
      </w:r>
    </w:p>
    <w:p w14:paraId="6C593E69" w14:textId="1FAA9F21" w:rsidR="008008C2" w:rsidRDefault="008008C2" w:rsidP="008008C2">
      <w:r>
        <w:t xml:space="preserve">Saunders </w:t>
      </w:r>
      <w:r>
        <w:fldChar w:fldCharType="begin"/>
      </w:r>
      <w:r>
        <w:instrText xml:space="preserve"> ADDIN ZOTERO_ITEM CSL_CITATION {"citationID":"0lkRNadp","properties":{"formattedCitation":"(Saunders {\\i{}et al.}, 2019)","plainCitation":"(Saunders et al., 2019)","dontUpdate":true,"noteIndex":0},"citationItems":[{"id":205,"uris":["http://zotero.org/users/9070228/items/TE28RBEP"],"itemData":{"id":205,"type":"book","call-number":"650.072","edition":"Eighth edition","event-place":"Harlow","ISBN":"978-1-292-20878-7","note":"medium: electronic resource","number-of-pages":"1","publisher":"Pearson","publisher-place":"Harlow","source":"Library Catalog (Koha)","title":"Research methods for business students","URL":"https://www.vlebooks.com/vleweb/product/openreader?id=Griffith&amp;accId=9153605&amp;isbn=9781292208794","author":[{"family":"Saunders","given":"M. N. K."},{"family":"Lewis","given":"Philip"},{"family":"Thornhill","given":"Adrian"}],"accessed":{"date-parts":[["2022",12,17]]},"issued":{"date-parts":[["2019"]]}}}],"schema":"https://github.com/citation-style-language/schema/raw/master/csl-citation.json"} </w:instrText>
      </w:r>
      <w:r>
        <w:fldChar w:fldCharType="separate"/>
      </w:r>
      <w:r w:rsidRPr="00E60AE4">
        <w:rPr>
          <w:rFonts w:ascii="Calibri" w:hAnsi="Calibri" w:cs="Calibri"/>
          <w:szCs w:val="24"/>
        </w:rPr>
        <w:t>(2019)</w:t>
      </w:r>
      <w:r>
        <w:fldChar w:fldCharType="end"/>
      </w:r>
      <w:r>
        <w:t xml:space="preserve"> explains that when adopting an interpretivist approach, the way of dealing with the themes is likely to be flexible and contingent on what the participant says, and the order in which the participant is asked to address the themes will vary depending on the flow of the conversation and the data shared. To accomplish this, questions asked w</w:t>
      </w:r>
      <w:r w:rsidR="006D3EA1">
        <w:t>ere</w:t>
      </w:r>
      <w:r>
        <w:t xml:space="preserve"> related to </w:t>
      </w:r>
      <w:r w:rsidR="001C5FC1">
        <w:t xml:space="preserve">the context </w:t>
      </w:r>
      <w:r w:rsidR="004318EE">
        <w:t>of impact perceived over FDI</w:t>
      </w:r>
      <w:r>
        <w:t xml:space="preserve"> and whether the elements of the conceptual framework affected the investment decision. In accordance </w:t>
      </w:r>
      <w:r w:rsidR="00291D9A">
        <w:t>with</w:t>
      </w:r>
      <w:r>
        <w:t xml:space="preserve"> the answers, a further explanation </w:t>
      </w:r>
      <w:r w:rsidR="00090FCA">
        <w:t>was</w:t>
      </w:r>
      <w:r>
        <w:t xml:space="preserve"> also required to understand the level of effect and to identify any other factors that could arise from the experience. </w:t>
      </w:r>
    </w:p>
    <w:p w14:paraId="36BC31DD" w14:textId="0980D01E" w:rsidR="008008C2" w:rsidRDefault="008008C2" w:rsidP="008008C2">
      <w:r>
        <w:t xml:space="preserve">Interviews </w:t>
      </w:r>
      <w:r w:rsidR="00287887">
        <w:t>were</w:t>
      </w:r>
      <w:r>
        <w:t xml:space="preserve"> recorded with the previous permission of the </w:t>
      </w:r>
      <w:r w:rsidR="00CD4977">
        <w:t>participant,</w:t>
      </w:r>
      <w:r>
        <w:t xml:space="preserve"> and they </w:t>
      </w:r>
      <w:r w:rsidR="00287887">
        <w:t>were</w:t>
      </w:r>
      <w:r>
        <w:t xml:space="preserve"> transcribed to be interpreted in accordance to the research paradigm.</w:t>
      </w:r>
    </w:p>
    <w:p w14:paraId="4C623211" w14:textId="37D4EB1A" w:rsidR="0074087C" w:rsidRPr="00C6713C" w:rsidRDefault="00D9562A" w:rsidP="00B76494">
      <w:pPr>
        <w:pStyle w:val="Heading3"/>
        <w:numPr>
          <w:ilvl w:val="2"/>
          <w:numId w:val="1"/>
        </w:numPr>
        <w:ind w:left="851" w:hanging="851"/>
      </w:pPr>
      <w:bookmarkStart w:id="38" w:name="_Toc136457480"/>
      <w:r w:rsidRPr="00C6713C">
        <w:t>Sources of data</w:t>
      </w:r>
      <w:bookmarkEnd w:id="38"/>
    </w:p>
    <w:p w14:paraId="3CEAE8DE" w14:textId="1682F5E7" w:rsidR="007526B9" w:rsidRDefault="001E0910" w:rsidP="001E0910">
      <w:r>
        <w:t>Data w</w:t>
      </w:r>
      <w:r w:rsidR="00287887">
        <w:t>ere</w:t>
      </w:r>
      <w:r>
        <w:t xml:space="preserve"> collected from </w:t>
      </w:r>
      <w:r w:rsidR="001626F1">
        <w:t>people working in a Corporation Tax related role</w:t>
      </w:r>
      <w:r>
        <w:t xml:space="preserve">. The sampling frame limit the source to people </w:t>
      </w:r>
      <w:r w:rsidR="00FC25AE">
        <w:t xml:space="preserve">working for a company </w:t>
      </w:r>
      <w:r>
        <w:t>based in Ireland</w:t>
      </w:r>
      <w:r w:rsidR="00FC25AE">
        <w:t>,</w:t>
      </w:r>
      <w:r>
        <w:t xml:space="preserve"> who have </w:t>
      </w:r>
      <w:r w:rsidR="00775A97">
        <w:t xml:space="preserve">interacted with </w:t>
      </w:r>
      <w:r w:rsidR="002501A2">
        <w:t>an investment decision</w:t>
      </w:r>
      <w:r>
        <w:t xml:space="preserve"> </w:t>
      </w:r>
      <w:r w:rsidR="002501A2">
        <w:t>in the country</w:t>
      </w:r>
      <w:r>
        <w:t xml:space="preserve"> and therefore operate in accordance </w:t>
      </w:r>
      <w:r w:rsidR="00CD4977">
        <w:t>with</w:t>
      </w:r>
      <w:r>
        <w:t xml:space="preserve"> the Irish Corporat</w:t>
      </w:r>
      <w:r w:rsidR="00C71EB3">
        <w:t>ion</w:t>
      </w:r>
      <w:r>
        <w:t xml:space="preserve"> Tax Policy. </w:t>
      </w:r>
      <w:r w:rsidR="00A41C15">
        <w:t>Thus</w:t>
      </w:r>
      <w:r w:rsidR="00947704">
        <w:t>,</w:t>
      </w:r>
      <w:r w:rsidR="00A41C15">
        <w:t xml:space="preserve"> </w:t>
      </w:r>
      <w:r w:rsidR="00947704">
        <w:t>participants</w:t>
      </w:r>
      <w:r w:rsidR="00A41C15">
        <w:t xml:space="preserve"> </w:t>
      </w:r>
      <w:r w:rsidR="002501A2">
        <w:t>were</w:t>
      </w:r>
      <w:r w:rsidR="00A41C15">
        <w:t xml:space="preserve"> familiar with th</w:t>
      </w:r>
      <w:r w:rsidR="00947704">
        <w:t xml:space="preserve">is policy </w:t>
      </w:r>
      <w:r w:rsidR="002F7797">
        <w:t>and have experience working within this environment.</w:t>
      </w:r>
    </w:p>
    <w:p w14:paraId="4EEB8B26" w14:textId="38A28000" w:rsidR="001E0910" w:rsidRDefault="00B75C63" w:rsidP="001E0910">
      <w:r>
        <w:lastRenderedPageBreak/>
        <w:t xml:space="preserve">Accounting firms </w:t>
      </w:r>
      <w:r w:rsidR="001E0910">
        <w:t xml:space="preserve">are </w:t>
      </w:r>
      <w:r>
        <w:t xml:space="preserve">one of </w:t>
      </w:r>
      <w:r w:rsidR="001E0910">
        <w:t>the most important source</w:t>
      </w:r>
      <w:r>
        <w:t>s</w:t>
      </w:r>
      <w:r w:rsidR="001E0910">
        <w:t xml:space="preserve"> of data because they lived the experience of </w:t>
      </w:r>
      <w:r w:rsidR="003C62F5">
        <w:t xml:space="preserve">working with companies </w:t>
      </w:r>
      <w:r w:rsidR="00507AE1">
        <w:t xml:space="preserve">that </w:t>
      </w:r>
      <w:r w:rsidR="001E0910">
        <w:t>evaluat</w:t>
      </w:r>
      <w:r w:rsidR="00507AE1">
        <w:t>ed</w:t>
      </w:r>
      <w:r w:rsidR="001E0910">
        <w:t xml:space="preserve"> different circumstances that led them to bring their investment to Ireland</w:t>
      </w:r>
      <w:r w:rsidR="00507AE1">
        <w:t xml:space="preserve"> and that make them stay</w:t>
      </w:r>
      <w:r w:rsidR="001E0910">
        <w:t>.</w:t>
      </w:r>
    </w:p>
    <w:p w14:paraId="3D461728" w14:textId="0C1A3E53" w:rsidR="001E0910" w:rsidRDefault="008005BA" w:rsidP="001E0910">
      <w:r>
        <w:t xml:space="preserve">In order to get the participants </w:t>
      </w:r>
      <w:r w:rsidR="007A18B6">
        <w:t xml:space="preserve">needed, judgemental sampling </w:t>
      </w:r>
      <w:r w:rsidR="00217EC7">
        <w:t>was</w:t>
      </w:r>
      <w:r w:rsidR="007A18B6">
        <w:t xml:space="preserve"> used to </w:t>
      </w:r>
      <w:r w:rsidR="00DA16A5">
        <w:t xml:space="preserve">identify people that </w:t>
      </w:r>
      <w:r w:rsidR="00217EC7">
        <w:t>was</w:t>
      </w:r>
      <w:r w:rsidR="00DA16A5">
        <w:t xml:space="preserve"> likely to </w:t>
      </w:r>
      <w:r w:rsidR="00A3045C">
        <w:t xml:space="preserve">meet the sample criteria based on </w:t>
      </w:r>
      <w:r w:rsidR="00217EC7">
        <w:t>their position (</w:t>
      </w:r>
      <w:r w:rsidR="00A3045C">
        <w:t>years of experience</w:t>
      </w:r>
      <w:r w:rsidR="00217EC7">
        <w:t>)</w:t>
      </w:r>
      <w:r w:rsidR="00A3045C">
        <w:t xml:space="preserve"> </w:t>
      </w:r>
      <w:r w:rsidR="00342006">
        <w:t>at their company</w:t>
      </w:r>
      <w:r w:rsidR="001E0910">
        <w:t xml:space="preserve">. </w:t>
      </w:r>
      <w:r w:rsidR="002742B9">
        <w:t>T</w:t>
      </w:r>
      <w:r w:rsidR="001E0910">
        <w:t xml:space="preserve">he mix snowball sampling approach </w:t>
      </w:r>
      <w:r w:rsidR="007E4A01">
        <w:t>was also</w:t>
      </w:r>
      <w:r w:rsidR="001E0910">
        <w:t xml:space="preserve"> effective at </w:t>
      </w:r>
      <w:r w:rsidR="002742B9">
        <w:t>second</w:t>
      </w:r>
      <w:r w:rsidR="001E0910">
        <w:t xml:space="preserve"> instance, to try to find the participants through networking and recommendations</w:t>
      </w:r>
      <w:r w:rsidR="00952919">
        <w:t xml:space="preserve"> </w:t>
      </w:r>
      <w:r w:rsidR="001E0910">
        <w:t xml:space="preserve">to contribute to the results of the first stage. </w:t>
      </w:r>
    </w:p>
    <w:p w14:paraId="5BC5E384" w14:textId="3B59F70B" w:rsidR="00865D5B" w:rsidRPr="00865D5B" w:rsidRDefault="00865D5B" w:rsidP="000B060A">
      <w:pPr>
        <w:pStyle w:val="Heading3"/>
        <w:numPr>
          <w:ilvl w:val="2"/>
          <w:numId w:val="1"/>
        </w:numPr>
        <w:ind w:left="851" w:hanging="851"/>
      </w:pPr>
      <w:bookmarkStart w:id="39" w:name="_Toc136457481"/>
      <w:r>
        <w:t>Access and ethics issues</w:t>
      </w:r>
      <w:bookmarkEnd w:id="39"/>
    </w:p>
    <w:p w14:paraId="118683CD" w14:textId="72BAACBF" w:rsidR="00865D5B" w:rsidRDefault="00865D5B" w:rsidP="00865D5B">
      <w:r>
        <w:t>The main issues face</w:t>
      </w:r>
      <w:r w:rsidR="00830BEF">
        <w:t>d during this research</w:t>
      </w:r>
      <w:r>
        <w:t xml:space="preserve"> </w:t>
      </w:r>
      <w:r w:rsidR="0034731D">
        <w:t>were</w:t>
      </w:r>
      <w:r>
        <w:t>:</w:t>
      </w:r>
    </w:p>
    <w:p w14:paraId="707B13A8" w14:textId="53EE8DD6" w:rsidR="00865D5B" w:rsidRDefault="00865D5B" w:rsidP="00937241">
      <w:pPr>
        <w:pStyle w:val="ListParagraph"/>
        <w:numPr>
          <w:ilvl w:val="0"/>
          <w:numId w:val="2"/>
        </w:numPr>
        <w:spacing w:before="100" w:after="200"/>
        <w:ind w:left="426" w:hanging="357"/>
        <w:contextualSpacing w:val="0"/>
      </w:pPr>
      <w:r>
        <w:t xml:space="preserve">Access to the participants, considering they </w:t>
      </w:r>
      <w:r w:rsidR="0034731D">
        <w:t>are</w:t>
      </w:r>
      <w:r>
        <w:t xml:space="preserve"> very busy and/or </w:t>
      </w:r>
      <w:r w:rsidR="00CD4977">
        <w:t>were not</w:t>
      </w:r>
      <w:r>
        <w:t xml:space="preserve"> available at the moment of collecting data. </w:t>
      </w:r>
    </w:p>
    <w:p w14:paraId="3CADF91C" w14:textId="0946CB07" w:rsidR="00865D5B" w:rsidRDefault="00865D5B" w:rsidP="0034731D">
      <w:pPr>
        <w:pStyle w:val="ListParagraph"/>
        <w:numPr>
          <w:ilvl w:val="0"/>
          <w:numId w:val="2"/>
        </w:numPr>
        <w:spacing w:before="100" w:after="200" w:line="276" w:lineRule="auto"/>
        <w:ind w:left="426" w:hanging="357"/>
        <w:contextualSpacing w:val="0"/>
      </w:pPr>
      <w:r>
        <w:t xml:space="preserve">Time, depending on the number of interviews </w:t>
      </w:r>
      <w:r w:rsidR="00A60A9F">
        <w:t>that were</w:t>
      </w:r>
      <w:r>
        <w:t xml:space="preserve"> carried out</w:t>
      </w:r>
      <w:r w:rsidR="00A60A9F">
        <w:t xml:space="preserve"> and had to be analysed</w:t>
      </w:r>
      <w:r>
        <w:t>.</w:t>
      </w:r>
    </w:p>
    <w:p w14:paraId="54A7DF6F" w14:textId="0102C036" w:rsidR="00865D5B" w:rsidRDefault="00865D5B" w:rsidP="00865D5B">
      <w:r>
        <w:t>In order to address the</w:t>
      </w:r>
      <w:r w:rsidR="002D6425">
        <w:t xml:space="preserve"> participants</w:t>
      </w:r>
      <w:r>
        <w:t xml:space="preserve">, the first important way to do it </w:t>
      </w:r>
      <w:r w:rsidR="00A60A9F">
        <w:t>was</w:t>
      </w:r>
      <w:r>
        <w:t xml:space="preserve"> by </w:t>
      </w:r>
      <w:r w:rsidR="000E456C">
        <w:t>a message to potential participants</w:t>
      </w:r>
      <w:r>
        <w:t>, which mainly explain</w:t>
      </w:r>
      <w:r w:rsidR="00AC5760">
        <w:t>ed</w:t>
      </w:r>
      <w:r>
        <w:t xml:space="preserve"> what the research is </w:t>
      </w:r>
      <w:r w:rsidR="000E456C">
        <w:t xml:space="preserve">about </w:t>
      </w:r>
      <w:r w:rsidR="00F76B31">
        <w:t xml:space="preserve">and how important for the research it would be to get their </w:t>
      </w:r>
      <w:r w:rsidR="00E7381A">
        <w:t>help considering their experience and expertise in the topic</w:t>
      </w:r>
      <w:r>
        <w:t xml:space="preserve">. </w:t>
      </w:r>
    </w:p>
    <w:p w14:paraId="5586A3D1" w14:textId="7411F309" w:rsidR="00C638EF" w:rsidRDefault="00C638EF" w:rsidP="00C638EF">
      <w:r>
        <w:t xml:space="preserve">Because of issues related to access and availability, people </w:t>
      </w:r>
      <w:r w:rsidR="00723BC2">
        <w:t>were</w:t>
      </w:r>
      <w:r>
        <w:t xml:space="preserve"> contacted mostly through LinkedIn. </w:t>
      </w:r>
      <w:r w:rsidR="000A2BC4">
        <w:t xml:space="preserve">During this process, </w:t>
      </w:r>
      <w:r>
        <w:t>the criteria for selection of participants</w:t>
      </w:r>
      <w:r w:rsidR="00024D90">
        <w:t xml:space="preserve"> </w:t>
      </w:r>
      <w:r w:rsidR="000763C9">
        <w:t>was</w:t>
      </w:r>
      <w:r w:rsidR="00024D90">
        <w:t xml:space="preserve"> applied by contacting people with the </w:t>
      </w:r>
      <w:r w:rsidR="008B4204">
        <w:t xml:space="preserve">role that could provide the knowledge </w:t>
      </w:r>
      <w:r w:rsidR="00FF5BC8">
        <w:t xml:space="preserve">expected i.e. positions from managers to other of higher hierarchy </w:t>
      </w:r>
      <w:r w:rsidR="00452CD6">
        <w:t>and similar roles in public institutions or private consultancy</w:t>
      </w:r>
      <w:r>
        <w:t xml:space="preserve">. Permissions related </w:t>
      </w:r>
      <w:r w:rsidR="008D0600">
        <w:t>to recording the meetings were</w:t>
      </w:r>
      <w:r>
        <w:t xml:space="preserve"> required and confidentiality guaranteed to participants. </w:t>
      </w:r>
    </w:p>
    <w:p w14:paraId="47338143" w14:textId="36E4D61A" w:rsidR="00865D5B" w:rsidRDefault="00865D5B" w:rsidP="00865D5B">
      <w:r>
        <w:t xml:space="preserve">The most important access issue </w:t>
      </w:r>
      <w:r w:rsidR="00757DF8">
        <w:t>wa</w:t>
      </w:r>
      <w:r>
        <w:t xml:space="preserve">s related to </w:t>
      </w:r>
      <w:r w:rsidR="00757DF8">
        <w:t xml:space="preserve">reaching the </w:t>
      </w:r>
      <w:r w:rsidR="0083611E">
        <w:t>participants</w:t>
      </w:r>
      <w:r>
        <w:t xml:space="preserve">, because </w:t>
      </w:r>
      <w:r w:rsidR="00091B1C">
        <w:t>of their daily activities and</w:t>
      </w:r>
      <w:r w:rsidR="00574F26">
        <w:t xml:space="preserve"> the lack of response to the </w:t>
      </w:r>
      <w:r w:rsidR="00D243E7">
        <w:t>request/</w:t>
      </w:r>
      <w:r w:rsidR="00574F26">
        <w:t>invitation</w:t>
      </w:r>
      <w:r w:rsidR="00D243E7">
        <w:t xml:space="preserve"> to participate</w:t>
      </w:r>
      <w:r w:rsidR="00574F26">
        <w:t xml:space="preserve"> in most of the cases</w:t>
      </w:r>
      <w:r w:rsidR="00330D57">
        <w:t>.</w:t>
      </w:r>
    </w:p>
    <w:p w14:paraId="53E19E66" w14:textId="6F1E5298" w:rsidR="00865D5B" w:rsidRPr="00BE0109" w:rsidRDefault="00D757BD" w:rsidP="00E27E6B">
      <w:pPr>
        <w:pStyle w:val="Heading2"/>
        <w:numPr>
          <w:ilvl w:val="1"/>
          <w:numId w:val="1"/>
        </w:numPr>
        <w:ind w:left="851" w:hanging="851"/>
      </w:pPr>
      <w:bookmarkStart w:id="40" w:name="_Toc136457482"/>
      <w:r>
        <w:t>Approach to data analysis</w:t>
      </w:r>
      <w:bookmarkEnd w:id="40"/>
    </w:p>
    <w:p w14:paraId="0DC7D68D" w14:textId="7CD0107C" w:rsidR="008877A7" w:rsidRDefault="00835FA1" w:rsidP="00EE07A5">
      <w:r>
        <w:t>In order to analyse the data, a thematic analysis was conducted</w:t>
      </w:r>
      <w:r w:rsidR="00771432">
        <w:t xml:space="preserve">, </w:t>
      </w:r>
      <w:r w:rsidR="001D6E7A">
        <w:t xml:space="preserve">focused on the themes </w:t>
      </w:r>
      <w:r w:rsidR="00F9781D">
        <w:t xml:space="preserve">mentioned by the interviewees </w:t>
      </w:r>
      <w:r w:rsidR="00826321">
        <w:t xml:space="preserve">as a result of their experience. </w:t>
      </w:r>
      <w:r w:rsidR="0023458B">
        <w:t xml:space="preserve">The thematic analysis was carried out </w:t>
      </w:r>
      <w:r w:rsidR="00771432">
        <w:t xml:space="preserve">by coding the </w:t>
      </w:r>
      <w:r w:rsidR="00E0327C">
        <w:t xml:space="preserve">transcription of the interviews and the use of the software </w:t>
      </w:r>
      <w:r w:rsidR="009F4CC8">
        <w:t>QDA Miner Lite to get</w:t>
      </w:r>
      <w:r w:rsidR="008877A7">
        <w:t xml:space="preserve"> a</w:t>
      </w:r>
      <w:r w:rsidR="009F4CC8">
        <w:t xml:space="preserve"> more accurate</w:t>
      </w:r>
      <w:r w:rsidR="008877A7">
        <w:t xml:space="preserve"> analysis.</w:t>
      </w:r>
    </w:p>
    <w:p w14:paraId="7C2109CB" w14:textId="5B352467" w:rsidR="00EE07A5" w:rsidRDefault="00EE07A5" w:rsidP="00EE07A5">
      <w:r>
        <w:lastRenderedPageBreak/>
        <w:t xml:space="preserve">Interviews </w:t>
      </w:r>
      <w:r w:rsidR="00330D57">
        <w:t>were</w:t>
      </w:r>
      <w:r>
        <w:t xml:space="preserve"> </w:t>
      </w:r>
      <w:r w:rsidR="002015B0">
        <w:t xml:space="preserve">virtual through </w:t>
      </w:r>
      <w:r w:rsidR="003E0F19">
        <w:t>the</w:t>
      </w:r>
      <w:r w:rsidR="004A2AB9">
        <w:t xml:space="preserve"> use of the</w:t>
      </w:r>
      <w:r w:rsidR="003E0F19">
        <w:t xml:space="preserve"> application </w:t>
      </w:r>
      <w:r w:rsidR="002015B0">
        <w:t>Zoom</w:t>
      </w:r>
      <w:r>
        <w:t xml:space="preserve"> and recorded with </w:t>
      </w:r>
      <w:r w:rsidR="002015B0">
        <w:t xml:space="preserve">the </w:t>
      </w:r>
      <w:r w:rsidR="00F17757">
        <w:t>computer</w:t>
      </w:r>
      <w:r w:rsidR="002015B0">
        <w:t xml:space="preserve"> camera</w:t>
      </w:r>
      <w:r>
        <w:t xml:space="preserve">. </w:t>
      </w:r>
      <w:r w:rsidR="00F525AD">
        <w:t>The interviews were later</w:t>
      </w:r>
      <w:r>
        <w:t xml:space="preserve"> transcribed accurately in order to be analysed.</w:t>
      </w:r>
      <w:r w:rsidR="00FD3A6F">
        <w:t xml:space="preserve"> </w:t>
      </w:r>
      <w:r>
        <w:t>This option appear</w:t>
      </w:r>
      <w:r w:rsidR="0067056A">
        <w:t>ed</w:t>
      </w:r>
      <w:r>
        <w:t xml:space="preserve"> to be very precise to get all the information discussed in the interviews. </w:t>
      </w:r>
    </w:p>
    <w:p w14:paraId="3092BB0C" w14:textId="5BED5C08" w:rsidR="00A50FC4" w:rsidRDefault="00EE07A5" w:rsidP="00EE07A5">
      <w:r>
        <w:t xml:space="preserve">In relation to coding, it </w:t>
      </w:r>
      <w:r w:rsidR="00A11274">
        <w:t>was</w:t>
      </w:r>
      <w:r>
        <w:t xml:space="preserve"> mostly </w:t>
      </w:r>
      <w:r w:rsidR="00124E4E">
        <w:t>data driven</w:t>
      </w:r>
      <w:r>
        <w:t xml:space="preserve">, codes </w:t>
      </w:r>
      <w:r w:rsidR="00A11274">
        <w:t>were</w:t>
      </w:r>
      <w:r>
        <w:t xml:space="preserve"> based mainly on the </w:t>
      </w:r>
      <w:r w:rsidR="00A50FC4">
        <w:t>factors</w:t>
      </w:r>
      <w:r w:rsidR="00616564">
        <w:t xml:space="preserve"> that were more often mentioned</w:t>
      </w:r>
      <w:r>
        <w:t xml:space="preserve"> </w:t>
      </w:r>
      <w:r w:rsidR="00616564">
        <w:t>during the interviews</w:t>
      </w:r>
      <w:r w:rsidR="0009337B">
        <w:t>, “in vivo” codes were looked for in the interviews with the participants in order to identify themes emerging from the process, considered by the conceptual framework</w:t>
      </w:r>
      <w:r w:rsidR="00820D8A">
        <w:t xml:space="preserve"> or not</w:t>
      </w:r>
      <w:r w:rsidR="0009337B">
        <w:t>.</w:t>
      </w:r>
      <w:r w:rsidR="00A50FC4">
        <w:t xml:space="preserve"> The codes </w:t>
      </w:r>
      <w:r w:rsidR="00C939DE">
        <w:t>are the following</w:t>
      </w:r>
      <w:r w:rsidR="00A50FC4">
        <w:t>:</w:t>
      </w:r>
    </w:p>
    <w:p w14:paraId="3CA9A7AD" w14:textId="763C2B28" w:rsidR="005C5486" w:rsidRDefault="00DC14C5" w:rsidP="00176BBB">
      <w:pPr>
        <w:pStyle w:val="ListParagraph"/>
        <w:numPr>
          <w:ilvl w:val="0"/>
          <w:numId w:val="2"/>
        </w:numPr>
        <w:spacing w:before="100" w:after="200" w:line="276" w:lineRule="auto"/>
        <w:ind w:left="426" w:hanging="357"/>
        <w:contextualSpacing w:val="0"/>
      </w:pPr>
      <w:r>
        <w:t>Language</w:t>
      </w:r>
    </w:p>
    <w:p w14:paraId="6D4C9268" w14:textId="77777777" w:rsidR="00DC14C5" w:rsidRDefault="00DC14C5" w:rsidP="00176BBB">
      <w:pPr>
        <w:pStyle w:val="ListParagraph"/>
        <w:numPr>
          <w:ilvl w:val="0"/>
          <w:numId w:val="2"/>
        </w:numPr>
        <w:spacing w:before="100" w:after="200" w:line="276" w:lineRule="auto"/>
        <w:ind w:left="426" w:hanging="357"/>
        <w:contextualSpacing w:val="0"/>
      </w:pPr>
      <w:r>
        <w:t>Tax incentives</w:t>
      </w:r>
    </w:p>
    <w:p w14:paraId="1641E3C2" w14:textId="5CF9916B" w:rsidR="00DC14C5" w:rsidRDefault="00DC14C5" w:rsidP="00176BBB">
      <w:pPr>
        <w:pStyle w:val="ListParagraph"/>
        <w:numPr>
          <w:ilvl w:val="0"/>
          <w:numId w:val="2"/>
        </w:numPr>
        <w:spacing w:before="100" w:after="200" w:line="276" w:lineRule="auto"/>
        <w:ind w:left="426" w:hanging="357"/>
        <w:contextualSpacing w:val="0"/>
      </w:pPr>
      <w:r>
        <w:t>Tax rate</w:t>
      </w:r>
    </w:p>
    <w:p w14:paraId="659E0B92" w14:textId="0EC61CE1" w:rsidR="00DC14C5" w:rsidRDefault="00DC14C5" w:rsidP="00176BBB">
      <w:pPr>
        <w:pStyle w:val="ListParagraph"/>
        <w:numPr>
          <w:ilvl w:val="0"/>
          <w:numId w:val="2"/>
        </w:numPr>
        <w:spacing w:before="100" w:after="200" w:line="276" w:lineRule="auto"/>
        <w:ind w:left="426" w:hanging="357"/>
        <w:contextualSpacing w:val="0"/>
      </w:pPr>
      <w:r>
        <w:t>Market size</w:t>
      </w:r>
    </w:p>
    <w:p w14:paraId="1DA77AB1" w14:textId="63C3078C" w:rsidR="00DC14C5" w:rsidRDefault="008516F1" w:rsidP="00176BBB">
      <w:pPr>
        <w:pStyle w:val="ListParagraph"/>
        <w:numPr>
          <w:ilvl w:val="0"/>
          <w:numId w:val="2"/>
        </w:numPr>
        <w:spacing w:before="100" w:after="200" w:line="276" w:lineRule="auto"/>
        <w:ind w:left="426" w:hanging="357"/>
        <w:contextualSpacing w:val="0"/>
      </w:pPr>
      <w:r>
        <w:t>Business friendly environment</w:t>
      </w:r>
    </w:p>
    <w:p w14:paraId="3A290D68" w14:textId="092A7E6A" w:rsidR="008516F1" w:rsidRDefault="008516F1" w:rsidP="00176BBB">
      <w:pPr>
        <w:pStyle w:val="ListParagraph"/>
        <w:numPr>
          <w:ilvl w:val="0"/>
          <w:numId w:val="2"/>
        </w:numPr>
        <w:spacing w:before="100" w:after="200" w:line="276" w:lineRule="auto"/>
        <w:ind w:left="426" w:hanging="357"/>
        <w:contextualSpacing w:val="0"/>
      </w:pPr>
      <w:r>
        <w:t>Infr</w:t>
      </w:r>
      <w:r w:rsidR="007A3320">
        <w:t>astructure</w:t>
      </w:r>
    </w:p>
    <w:p w14:paraId="44103B7F" w14:textId="6494E6EB" w:rsidR="007A3320" w:rsidRDefault="007A3320" w:rsidP="00176BBB">
      <w:pPr>
        <w:pStyle w:val="ListParagraph"/>
        <w:numPr>
          <w:ilvl w:val="0"/>
          <w:numId w:val="2"/>
        </w:numPr>
        <w:spacing w:before="100" w:after="200" w:line="276" w:lineRule="auto"/>
        <w:ind w:left="426" w:hanging="357"/>
        <w:contextualSpacing w:val="0"/>
      </w:pPr>
      <w:r>
        <w:t>Labour</w:t>
      </w:r>
    </w:p>
    <w:p w14:paraId="2B7C1B52" w14:textId="033BEB0A" w:rsidR="003C1A6C" w:rsidRDefault="00EE07A5" w:rsidP="00EE07A5">
      <w:r>
        <w:t xml:space="preserve">The type of analysis process </w:t>
      </w:r>
      <w:r w:rsidR="009D037E">
        <w:t>was</w:t>
      </w:r>
      <w:r>
        <w:t xml:space="preserve"> the “</w:t>
      </w:r>
      <w:r w:rsidR="00244932">
        <w:t>Interpretive analysis</w:t>
      </w:r>
      <w:r>
        <w:t>”</w:t>
      </w:r>
      <w:r w:rsidR="00B95B62">
        <w:t>, aiming to</w:t>
      </w:r>
      <w:r>
        <w:t xml:space="preserve"> find out </w:t>
      </w:r>
      <w:r w:rsidR="007A67B8">
        <w:t xml:space="preserve">the meaning of data </w:t>
      </w:r>
      <w:r w:rsidR="00D8111B">
        <w:t xml:space="preserve">and explore </w:t>
      </w:r>
      <w:r w:rsidR="00362630">
        <w:t xml:space="preserve">the implication of the themes identified in the data </w:t>
      </w:r>
      <w:r w:rsidR="000074CF">
        <w:t>to</w:t>
      </w:r>
      <w:r>
        <w:t xml:space="preserve"> </w:t>
      </w:r>
      <w:r w:rsidR="000074CF">
        <w:t>impact</w:t>
      </w:r>
      <w:r>
        <w:t xml:space="preserve"> the investment decision.</w:t>
      </w:r>
      <w:r w:rsidR="00707E0D">
        <w:t xml:space="preserve"> </w:t>
      </w:r>
    </w:p>
    <w:p w14:paraId="7940B08C" w14:textId="1AE6FBAB" w:rsidR="00EE07A5" w:rsidRDefault="00707E0D" w:rsidP="00EE07A5">
      <w:r>
        <w:t xml:space="preserve">Looking back to the objectives of the research, </w:t>
      </w:r>
      <w:r w:rsidR="00FD3FA8">
        <w:t>after the gathering of data</w:t>
      </w:r>
      <w:r w:rsidR="00984B35">
        <w:t xml:space="preserve">, it is </w:t>
      </w:r>
      <w:r w:rsidR="006E0213">
        <w:t xml:space="preserve">expected to </w:t>
      </w:r>
      <w:r w:rsidR="00BF543F">
        <w:t xml:space="preserve">identify the level of significance </w:t>
      </w:r>
      <w:r w:rsidR="00CF3A15">
        <w:t>o</w:t>
      </w:r>
      <w:r w:rsidR="001B57BD">
        <w:t>f</w:t>
      </w:r>
      <w:r w:rsidR="00CF3A15">
        <w:t xml:space="preserve"> the corporation tax rate </w:t>
      </w:r>
      <w:r w:rsidR="00111629">
        <w:t xml:space="preserve">in consideration of </w:t>
      </w:r>
      <w:r w:rsidR="001B57BD">
        <w:t xml:space="preserve">the effect of other factors on it during the process </w:t>
      </w:r>
      <w:r w:rsidR="00424684">
        <w:t>of the investment decision</w:t>
      </w:r>
      <w:r w:rsidR="00AA458F">
        <w:t>, in order to interpret and conclude the most important conditions for FDI in Ireland and the learnings that the Irish Tax Policy generated</w:t>
      </w:r>
      <w:r w:rsidR="00424684">
        <w:t>.</w:t>
      </w:r>
    </w:p>
    <w:p w14:paraId="66D80CE7" w14:textId="3A00C038" w:rsidR="009D697E" w:rsidRDefault="009D697E" w:rsidP="005C1B93">
      <w:pPr>
        <w:pStyle w:val="Heading1"/>
        <w:numPr>
          <w:ilvl w:val="0"/>
          <w:numId w:val="1"/>
        </w:numPr>
        <w:ind w:left="851" w:hanging="851"/>
        <w:rPr>
          <w:rFonts w:cs="Times New Roman"/>
        </w:rPr>
      </w:pPr>
      <w:bookmarkStart w:id="41" w:name="_Toc136457483"/>
      <w:r w:rsidRPr="00FD3436">
        <w:rPr>
          <w:rFonts w:cs="Times New Roman"/>
        </w:rPr>
        <w:t xml:space="preserve">Presentation and </w:t>
      </w:r>
      <w:r w:rsidR="00613AD9">
        <w:rPr>
          <w:rFonts w:cs="Times New Roman"/>
        </w:rPr>
        <w:t>Discussion</w:t>
      </w:r>
      <w:r w:rsidRPr="00FD3436">
        <w:rPr>
          <w:rFonts w:cs="Times New Roman"/>
        </w:rPr>
        <w:t xml:space="preserve"> of Findings</w:t>
      </w:r>
      <w:bookmarkEnd w:id="41"/>
    </w:p>
    <w:p w14:paraId="749F7DAD" w14:textId="0A19DDED" w:rsidR="00EF7D9B" w:rsidRDefault="00FE3B68" w:rsidP="005C1B93">
      <w:pPr>
        <w:pStyle w:val="Heading2"/>
        <w:numPr>
          <w:ilvl w:val="1"/>
          <w:numId w:val="1"/>
        </w:numPr>
        <w:ind w:left="851" w:hanging="851"/>
        <w:rPr>
          <w:noProof/>
        </w:rPr>
      </w:pPr>
      <w:bookmarkStart w:id="42" w:name="_Toc136457484"/>
      <w:r>
        <w:rPr>
          <w:noProof/>
        </w:rPr>
        <w:t>Overview</w:t>
      </w:r>
      <w:bookmarkEnd w:id="42"/>
    </w:p>
    <w:p w14:paraId="0B908CDD" w14:textId="307D2F73" w:rsidR="00FE3B68" w:rsidRDefault="001E6CE9" w:rsidP="00FE3B68">
      <w:r>
        <w:t xml:space="preserve">The research </w:t>
      </w:r>
      <w:r w:rsidR="00FD79DC">
        <w:t xml:space="preserve">aimed to </w:t>
      </w:r>
      <w:r w:rsidR="00EA3142">
        <w:t xml:space="preserve">identify the learnings generated by the Corporation Tax in Ireland, in terms </w:t>
      </w:r>
      <w:r w:rsidR="007650EB">
        <w:t xml:space="preserve">of the strategy to attract FDI. </w:t>
      </w:r>
    </w:p>
    <w:p w14:paraId="507C2081" w14:textId="77777777" w:rsidR="006469D2" w:rsidRDefault="007524B4" w:rsidP="00FE3B68">
      <w:r>
        <w:t xml:space="preserve">The information </w:t>
      </w:r>
      <w:r w:rsidR="003F759E">
        <w:t xml:space="preserve">was </w:t>
      </w:r>
      <w:r>
        <w:t>collected</w:t>
      </w:r>
      <w:r w:rsidR="003F759E">
        <w:t xml:space="preserve"> through a number of semi-structured interviews</w:t>
      </w:r>
      <w:r w:rsidR="0089723C">
        <w:t xml:space="preserve"> with experienced </w:t>
      </w:r>
      <w:r w:rsidR="00100F3B">
        <w:t xml:space="preserve">managers and senior professionals from different </w:t>
      </w:r>
      <w:r w:rsidR="0030267D">
        <w:t>accountancy and audit firms</w:t>
      </w:r>
      <w:r w:rsidR="00F749AD">
        <w:t xml:space="preserve">, who raised the most important factors to be considered within this topic during the </w:t>
      </w:r>
      <w:r w:rsidR="006469D2">
        <w:t>interviews.</w:t>
      </w:r>
    </w:p>
    <w:p w14:paraId="2866DF03" w14:textId="77777777" w:rsidR="007C175D" w:rsidRDefault="006469D2" w:rsidP="00FE3B68">
      <w:r>
        <w:lastRenderedPageBreak/>
        <w:t>In order to present the findings</w:t>
      </w:r>
      <w:r w:rsidR="00FC2C11">
        <w:t>, those different themes will be discussed individually</w:t>
      </w:r>
      <w:r w:rsidR="00DA6124">
        <w:t xml:space="preserve"> considering the most useful quotes gathered in this process</w:t>
      </w:r>
      <w:r w:rsidR="00823D27">
        <w:t xml:space="preserve"> </w:t>
      </w:r>
      <w:r w:rsidR="00F82AA6">
        <w:t>a</w:t>
      </w:r>
      <w:r w:rsidR="00567BBD">
        <w:t>nd the implications of the</w:t>
      </w:r>
      <w:r w:rsidR="00591ADD">
        <w:t xml:space="preserve"> discussions in terms of </w:t>
      </w:r>
      <w:r w:rsidR="007C175D">
        <w:t>an interpretation of them.</w:t>
      </w:r>
    </w:p>
    <w:p w14:paraId="0C9861DA" w14:textId="0D474033" w:rsidR="005E6F3C" w:rsidRDefault="00E3624F" w:rsidP="00FE3B68">
      <w:r>
        <w:t>The</w:t>
      </w:r>
      <w:r w:rsidR="007A6256">
        <w:t xml:space="preserve"> distribution of the codes in terms of frequency </w:t>
      </w:r>
      <w:r w:rsidR="00D01B52">
        <w:t>within the interviews was as follows:</w:t>
      </w:r>
    </w:p>
    <w:p w14:paraId="410AC97F" w14:textId="5A7E60D7" w:rsidR="00D01B52" w:rsidRDefault="00A137A1" w:rsidP="00FE3B68">
      <w:r>
        <w:rPr>
          <w:noProof/>
        </w:rPr>
        <w:drawing>
          <wp:inline distT="0" distB="0" distL="0" distR="0" wp14:anchorId="3D560534" wp14:editId="75519B51">
            <wp:extent cx="5731510" cy="4123055"/>
            <wp:effectExtent l="0" t="0" r="2540" b="0"/>
            <wp:docPr id="345793366" name="Picture 1" descr="A picture containing text, screenshot, circle,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5793366" name="Picture 1" descr="A picture containing text, screenshot, circle, diagram&#10;&#10;Description automatically generated"/>
                    <pic:cNvPicPr/>
                  </pic:nvPicPr>
                  <pic:blipFill>
                    <a:blip r:embed="rId17"/>
                    <a:stretch>
                      <a:fillRect/>
                    </a:stretch>
                  </pic:blipFill>
                  <pic:spPr>
                    <a:xfrm>
                      <a:off x="0" y="0"/>
                      <a:ext cx="5731510" cy="4123055"/>
                    </a:xfrm>
                    <a:prstGeom prst="rect">
                      <a:avLst/>
                    </a:prstGeom>
                  </pic:spPr>
                </pic:pic>
              </a:graphicData>
            </a:graphic>
          </wp:inline>
        </w:drawing>
      </w:r>
    </w:p>
    <w:p w14:paraId="307BE15D" w14:textId="6470BB10" w:rsidR="00067B9D" w:rsidRDefault="00937241" w:rsidP="00937241">
      <w:pPr>
        <w:pStyle w:val="Caption"/>
      </w:pPr>
      <w:bookmarkStart w:id="43" w:name="_Toc135559459"/>
      <w:r>
        <w:t xml:space="preserve">Figure </w:t>
      </w:r>
      <w:fldSimple w:instr=" SEQ Figure \* ARABIC ">
        <w:r>
          <w:rPr>
            <w:noProof/>
          </w:rPr>
          <w:t>3</w:t>
        </w:r>
      </w:fldSimple>
      <w:r w:rsidR="00FD5EB0">
        <w:t xml:space="preserve"> Distribution of codes in the interviews</w:t>
      </w:r>
      <w:bookmarkEnd w:id="43"/>
    </w:p>
    <w:p w14:paraId="335CE78C" w14:textId="396AD8B9" w:rsidR="00724080" w:rsidRPr="00724080" w:rsidRDefault="00724080" w:rsidP="00724080">
      <w:r>
        <w:t xml:space="preserve">Figure 3 </w:t>
      </w:r>
      <w:r w:rsidR="00F63024">
        <w:t xml:space="preserve">shows the </w:t>
      </w:r>
      <w:r w:rsidR="008F6DAD">
        <w:t>percentage of words that</w:t>
      </w:r>
      <w:r w:rsidR="00F63024">
        <w:t xml:space="preserve"> </w:t>
      </w:r>
      <w:r w:rsidR="00F97EC9">
        <w:t xml:space="preserve">belong to </w:t>
      </w:r>
      <w:r w:rsidR="00F63024">
        <w:t>each code</w:t>
      </w:r>
      <w:r w:rsidR="00F97EC9">
        <w:t>, as they</w:t>
      </w:r>
      <w:r w:rsidR="00F63024">
        <w:t xml:space="preserve"> w</w:t>
      </w:r>
      <w:r w:rsidR="00F97EC9">
        <w:t>ere</w:t>
      </w:r>
      <w:r w:rsidR="00F63024">
        <w:t xml:space="preserve"> discussed </w:t>
      </w:r>
      <w:r w:rsidR="00F97EC9">
        <w:t>during the interviews.</w:t>
      </w:r>
    </w:p>
    <w:p w14:paraId="6BA4AC3B" w14:textId="77777777" w:rsidR="00214059" w:rsidRDefault="00214059" w:rsidP="005C1B93">
      <w:pPr>
        <w:pStyle w:val="Heading2"/>
        <w:numPr>
          <w:ilvl w:val="1"/>
          <w:numId w:val="1"/>
        </w:numPr>
        <w:ind w:left="851" w:hanging="851"/>
      </w:pPr>
      <w:bookmarkStart w:id="44" w:name="_Toc136457485"/>
      <w:r>
        <w:t>Findings and discussion</w:t>
      </w:r>
      <w:bookmarkEnd w:id="44"/>
    </w:p>
    <w:p w14:paraId="64F885CE" w14:textId="1403AA30" w:rsidR="007524B4" w:rsidRDefault="00D05F79" w:rsidP="007541EE">
      <w:pPr>
        <w:pStyle w:val="Heading3"/>
        <w:numPr>
          <w:ilvl w:val="2"/>
          <w:numId w:val="1"/>
        </w:numPr>
        <w:ind w:left="851" w:hanging="851"/>
      </w:pPr>
      <w:bookmarkStart w:id="45" w:name="_Toc136457486"/>
      <w:r>
        <w:t>Corporation Tax Rate</w:t>
      </w:r>
      <w:bookmarkEnd w:id="45"/>
    </w:p>
    <w:p w14:paraId="52F785DD" w14:textId="20CBD069" w:rsidR="00D05F79" w:rsidRPr="00195204" w:rsidRDefault="002F5170" w:rsidP="00D05F79">
      <w:r w:rsidRPr="00195204">
        <w:t xml:space="preserve">The main purpose of the research was to </w:t>
      </w:r>
      <w:r w:rsidR="005725F5">
        <w:t xml:space="preserve">find out </w:t>
      </w:r>
      <w:r w:rsidR="006F062A">
        <w:t>what are the learnings from the Irish Corporate Tax. For this purpose,</w:t>
      </w:r>
      <w:r w:rsidR="00EC4C47">
        <w:t xml:space="preserve"> the first intention was to understand </w:t>
      </w:r>
      <w:r w:rsidRPr="00195204">
        <w:t xml:space="preserve">whether the Corporation Tax rate is the </w:t>
      </w:r>
      <w:r w:rsidR="00B8455E" w:rsidRPr="00195204">
        <w:t>main driver of FDI into Ireland.</w:t>
      </w:r>
    </w:p>
    <w:p w14:paraId="37843E5D" w14:textId="0364FF75" w:rsidR="00944BC5" w:rsidRPr="00195204" w:rsidRDefault="00261281" w:rsidP="00D05F79">
      <w:r>
        <w:t>I</w:t>
      </w:r>
      <w:r w:rsidR="007D37E7" w:rsidRPr="00195204">
        <w:t xml:space="preserve">nterviewees were asked </w:t>
      </w:r>
      <w:r w:rsidR="00631A19" w:rsidRPr="00195204">
        <w:t xml:space="preserve">if this is the most important factor impacting the location decision of </w:t>
      </w:r>
      <w:r w:rsidR="00944BC5" w:rsidRPr="00195204">
        <w:t>companies, and the reasons for th</w:t>
      </w:r>
      <w:r>
        <w:t>e</w:t>
      </w:r>
      <w:r w:rsidR="00944BC5" w:rsidRPr="00195204">
        <w:t xml:space="preserve"> perception</w:t>
      </w:r>
      <w:r>
        <w:t xml:space="preserve"> they had</w:t>
      </w:r>
      <w:r w:rsidR="00944BC5" w:rsidRPr="00195204">
        <w:t>.</w:t>
      </w:r>
      <w:r w:rsidR="00126135" w:rsidRPr="00195204">
        <w:t xml:space="preserve"> This question seemed to be a good starting point </w:t>
      </w:r>
      <w:r w:rsidR="00EB2BE5" w:rsidRPr="00195204">
        <w:t>to understand the broad perception of the Corporation Tax rate.</w:t>
      </w:r>
    </w:p>
    <w:p w14:paraId="29A677E3" w14:textId="6F5ED76B" w:rsidR="00EB2BE5" w:rsidRDefault="00CD4977" w:rsidP="00D05F79">
      <w:r w:rsidRPr="00195204">
        <w:lastRenderedPageBreak/>
        <w:t>Of course,</w:t>
      </w:r>
      <w:r w:rsidR="0054474B" w:rsidRPr="00195204">
        <w:t xml:space="preserve"> </w:t>
      </w:r>
      <w:r w:rsidR="00E870B5" w:rsidRPr="00195204">
        <w:t xml:space="preserve">this is the </w:t>
      </w:r>
      <w:r w:rsidR="002016CC" w:rsidRPr="00195204">
        <w:t xml:space="preserve">base factor of the </w:t>
      </w:r>
      <w:r w:rsidR="009D6F0C" w:rsidRPr="00195204">
        <w:t>research,</w:t>
      </w:r>
      <w:r w:rsidR="002016CC" w:rsidRPr="00195204">
        <w:t xml:space="preserve"> and </w:t>
      </w:r>
      <w:r w:rsidR="00CC2E14" w:rsidRPr="00195204">
        <w:t xml:space="preserve">it has been discussed </w:t>
      </w:r>
      <w:r w:rsidR="00833030" w:rsidRPr="00195204">
        <w:t xml:space="preserve">throughout all the interviews. </w:t>
      </w:r>
      <w:r w:rsidR="006055CF">
        <w:t xml:space="preserve">The </w:t>
      </w:r>
      <w:r w:rsidR="00E65951">
        <w:t xml:space="preserve">data displays </w:t>
      </w:r>
      <w:r w:rsidR="001B19D0">
        <w:t>a perception of a negative</w:t>
      </w:r>
      <w:r w:rsidR="00F87006">
        <w:t xml:space="preserve"> relationship of the</w:t>
      </w:r>
      <w:r w:rsidR="001B19D0">
        <w:t xml:space="preserve"> Corporation Tax rate</w:t>
      </w:r>
      <w:r w:rsidR="00F87006">
        <w:t xml:space="preserve"> and FDI, as suggested by the literature </w:t>
      </w:r>
      <w:r w:rsidR="00F87006">
        <w:fldChar w:fldCharType="begin"/>
      </w:r>
      <w:r w:rsidR="00F87006">
        <w:instrText xml:space="preserve"> ADDIN ZOTERO_ITEM CSL_CITATION {"citationID":"IqEroM1N","properties":{"formattedCitation":"(Agostini, 2007; Lawless {\\i{}et al.}, 2018; Baltas {\\i{}et al.}, 2018; Pavel {\\i{}et al.}, 2021)","plainCitation":"(Agostini, 2007; Lawless et al., 2018; Baltas et al., 2018; Pavel et al., 2021)","noteIndex":0},"citationItems":[{"id":57,"uris":["http://zotero.org/users/9070228/items/R9WIP9A8"],"itemData":{"id":57,"type":"article-journal","abstract":"This article examines the effects of state corporate income taxes on the location of foreign direct investment in the United States, taking into account the endogeneity of taxes and the outside options of investors. States have a set of characteristics that influence investors' decisions; some of them are not observable by a researcher, but states may take them into account when they set taxes. States also can act strategically with respect to other states when setting taxes. Both behaviors bias the estimated tax effects because they create correlation between the error term and the tax rate. I adapt a discrete-choice model of differentiated products to estimate the tax effects. This approach allows me both to control for the outside options of investors and to use instrumental variables to solve the problem of tax endogeneity. I find the tax elasticity to be consistently about ?1.","container-title":"Public Finance Review","DOI":"10.1177/1091142106292491","ISSN":"1091-1421","issue":"3","journalAbbreviation":"Public Finance Review","note":"publisher: SAGE Publications Inc","page":"335-360","source":"SAGE Journals","title":"The Impact of State Corporate Taxes on FDI Location","volume":"35","author":[{"family":"Agostini","given":"Claudio A."}],"issued":{"date-parts":[["2007",5,1]]}}},{"id":53,"uris":["http://zotero.org/users/9070228/items/VX55FCAR"],"itemData":{"id":53,"type":"article-journal","abstract":"This article examines the effects of corporate tax on these location decisions of newly established multinational subsidiaries across 26 European countries over an 8-year period. We contribute to the existing literature by examining the effects of a non-linear response of firm location decisions to changes in the tax rate. We also show that there are large variations in the sensitivity to tax rates across sectors and firm size groups. In particular, financial sector firms are more than twice as sensitive to changes in corporation tax rates relative to other sectors. Our baseline result is a finding that a 1% increase in the statutory or policy rate of corporation tax would lead to a reduction in the conditional location probability of 0.68%. Using the effective average tax rate, the marginal effect implies a reduction in the location probability of 1.15% following a 1% increase in the tax rate. Although overall tax has the expected negative effect on location probability, the marginal effect of an increase is lower at higher rates of tax.","container-title":"Applied Economics","DOI":"10.1080/00036846.2017.1412078","ISSN":"00036846","issue":"26","note":"publisher: Routledge","page":"2920-2931","source":"EBSCOhost","title":"Corporate tax and location choice for multinational firms","volume":"50","author":[{"family":"Lawless","given":"Martina"},{"family":"McCoy","given":"Daire"},{"family":"Morgenroth","given":"Edgar L. W."},{"family":"O”Toole","given":"Conor M."}],"issued":{"date-parts":[["2018",6]]}}},{"id":323,"uris":["http://zotero.org/users/9070228/items/IDGB6B3D"],"itemData":{"id":323,"type":"article-journal","abstract":"Foreign Direct Investment (FDI) is considered as an important instrument for economic development all over the world. The aim of this paper is to examine the FDI inflows determinants for 24 OECD countries. To this end we employ annual data from 1980 to 2012 for a series of potential FDI determinants that have been identified as the most important by the relevant literature. Our empirical strategy employs both the standard fixed effects panel as well as a dynamic panel approach. The empirical findings highlight the importance of market size, trade openness, unit labor cost, schooling, taxation, gross capital formation, institutional variables, and ROA/ROE as significant FDI determinants. In the case of the dynamic panel model those FDI inflows determinants are not uniform for all country groups. Additionally, the results indicate that corporate tax rates clearly affect FDI attractiveness. This finding is robust when testing different countries subgroups. The present study has important policy implications indicating the factors that host economies should place emphasis on in order to attract FDI inflows. Policy makers should not only pay attention to the corporate tax rate level but they should also design a simple, stable and transparent taxation system that minimizes the relevant business risk.","container-title":"Applied Economics","DOI":"10.1080/00036846.2018.1488054","ISSN":"00036846","issue":"52","note":"publisher: Routledge","page":"5579-5591","source":"EBSCOhost","title":"Foreign direct investment in OECD countries: a special focus in the case of Greece","title-short":"Foreign direct investment in OECD countries","volume":"50","author":[{"family":"Baltas","given":"Nicholas"},{"family":"Tsionas","given":"Mike G."},{"family":"Baltas","given":"Konstantinos"}],"issued":{"date-parts":[["2018",11,7]]}}},{"id":321,"uris":["http://zotero.org/users/9070228/items/WI59HKI2"],"itemData":{"id":321,"type":"article-journal","abstract":"The aim of the paper is to reveal the parameters of tax systems – in both the investor and the recipient state – that influence FDI allocation in post-socialist EU countries and cross-border flows of selected types of payments. Our results confirm that investors from EU countries strive to take advantage of both tax rate differences and aggressive tax planning strategies. Regression model estimates show that the investor's national tax system is of key importance if it allows for the non-taxation of interest income, application of lower rates to royalties and use of special purpose entities. Moreover, the size of FDI is relatively strongly linked to the amount of payments for advisory services and royalties which are often used for aggressive tax planning. The estimated elasticity of FDI to the tax rate is around 1.1 and 1.9 for statutory and effective rates, respectively.","container-title":"Post-Communist Economies","DOI":"10.1080/14631377.2020.1827198","ISSN":"14631377","issue":"6","note":"publisher: Routledge","page":"710-725","source":"EBSCOhost","title":"Tax factors affecting FDI allocation in the EU post-socialist states","volume":"33","author":[{"family":"Pavel","given":"Jan"},{"family":"Tepperová","given":"Jana"},{"family":"Arltová","given":"Markéta"}],"issued":{"date-parts":[["2021",8]]}}}],"schema":"https://github.com/citation-style-language/schema/raw/master/csl-citation.json"} </w:instrText>
      </w:r>
      <w:r w:rsidR="00F87006">
        <w:fldChar w:fldCharType="separate"/>
      </w:r>
      <w:r w:rsidR="00F87006" w:rsidRPr="00F87006">
        <w:rPr>
          <w:rFonts w:cs="Times New Roman"/>
          <w:szCs w:val="24"/>
        </w:rPr>
        <w:t xml:space="preserve">(Agostini, 2007; Lawless </w:t>
      </w:r>
      <w:r w:rsidR="00F87006" w:rsidRPr="00F87006">
        <w:rPr>
          <w:rFonts w:cs="Times New Roman"/>
          <w:i/>
          <w:iCs/>
          <w:szCs w:val="24"/>
        </w:rPr>
        <w:t>et al.</w:t>
      </w:r>
      <w:r w:rsidR="00F87006" w:rsidRPr="00F87006">
        <w:rPr>
          <w:rFonts w:cs="Times New Roman"/>
          <w:szCs w:val="24"/>
        </w:rPr>
        <w:t xml:space="preserve">, 2018; Baltas </w:t>
      </w:r>
      <w:r w:rsidR="00F87006" w:rsidRPr="00F87006">
        <w:rPr>
          <w:rFonts w:cs="Times New Roman"/>
          <w:i/>
          <w:iCs/>
          <w:szCs w:val="24"/>
        </w:rPr>
        <w:t>et al.</w:t>
      </w:r>
      <w:r w:rsidR="00F87006" w:rsidRPr="00F87006">
        <w:rPr>
          <w:rFonts w:cs="Times New Roman"/>
          <w:szCs w:val="24"/>
        </w:rPr>
        <w:t xml:space="preserve">, 2018; Pavel </w:t>
      </w:r>
      <w:r w:rsidR="00F87006" w:rsidRPr="00F87006">
        <w:rPr>
          <w:rFonts w:cs="Times New Roman"/>
          <w:i/>
          <w:iCs/>
          <w:szCs w:val="24"/>
        </w:rPr>
        <w:t>et al.</w:t>
      </w:r>
      <w:r w:rsidR="00F87006" w:rsidRPr="00F87006">
        <w:rPr>
          <w:rFonts w:cs="Times New Roman"/>
          <w:szCs w:val="24"/>
        </w:rPr>
        <w:t>, 2021)</w:t>
      </w:r>
      <w:r w:rsidR="00F87006">
        <w:fldChar w:fldCharType="end"/>
      </w:r>
    </w:p>
    <w:p w14:paraId="58741648" w14:textId="77777777" w:rsidR="00DA2331" w:rsidRPr="00A67EAB" w:rsidRDefault="00DA2331" w:rsidP="00DA2331">
      <w:pPr>
        <w:rPr>
          <w:i/>
          <w:iCs/>
        </w:rPr>
      </w:pPr>
      <w:r w:rsidRPr="00A67EAB">
        <w:rPr>
          <w:i/>
          <w:iCs/>
        </w:rPr>
        <w:t>“The reason generally why people set up in Ireland has partly to do with corporation tax, but at the moment, that's lessening.”</w:t>
      </w:r>
    </w:p>
    <w:p w14:paraId="3863D474" w14:textId="19C672CE" w:rsidR="00BD34BC" w:rsidRPr="00A67EAB" w:rsidRDefault="00BD34BC" w:rsidP="00BD34BC">
      <w:pPr>
        <w:rPr>
          <w:i/>
          <w:iCs/>
        </w:rPr>
      </w:pPr>
      <w:r w:rsidRPr="00A67EAB">
        <w:rPr>
          <w:i/>
          <w:iCs/>
        </w:rPr>
        <w:t>“</w:t>
      </w:r>
      <w:r w:rsidR="00951DAC">
        <w:rPr>
          <w:i/>
          <w:iCs/>
        </w:rPr>
        <w:t>T</w:t>
      </w:r>
      <w:r w:rsidRPr="00A67EAB">
        <w:rPr>
          <w:i/>
          <w:iCs/>
        </w:rPr>
        <w:t>he headline one is the CT rate and that</w:t>
      </w:r>
      <w:r w:rsidR="003F27BF" w:rsidRPr="00A67EAB">
        <w:rPr>
          <w:i/>
          <w:iCs/>
        </w:rPr>
        <w:t>'</w:t>
      </w:r>
      <w:r w:rsidRPr="00A67EAB">
        <w:rPr>
          <w:i/>
          <w:iCs/>
        </w:rPr>
        <w:t>s the main one but if that was there and like none of the other factors were there, I don't think you</w:t>
      </w:r>
      <w:r w:rsidR="00951DAC">
        <w:rPr>
          <w:i/>
          <w:iCs/>
        </w:rPr>
        <w:t xml:space="preserve"> would</w:t>
      </w:r>
      <w:r w:rsidRPr="00A67EAB">
        <w:rPr>
          <w:i/>
          <w:iCs/>
        </w:rPr>
        <w:t xml:space="preserve"> either seen the growth that you have.”</w:t>
      </w:r>
    </w:p>
    <w:p w14:paraId="78BAAAD8" w14:textId="2685BAA4" w:rsidR="00B504DA" w:rsidRPr="00A67EAB" w:rsidRDefault="00A27A7D" w:rsidP="00B504DA">
      <w:pPr>
        <w:rPr>
          <w:i/>
          <w:iCs/>
        </w:rPr>
      </w:pPr>
      <w:r>
        <w:rPr>
          <w:i/>
          <w:iCs/>
        </w:rPr>
        <w:t>“</w:t>
      </w:r>
      <w:r w:rsidRPr="00A67EAB">
        <w:rPr>
          <w:i/>
          <w:iCs/>
        </w:rPr>
        <w:t>I</w:t>
      </w:r>
      <w:r w:rsidR="00B504DA" w:rsidRPr="00A67EAB">
        <w:rPr>
          <w:i/>
          <w:iCs/>
        </w:rPr>
        <w:t xml:space="preserve"> don't think it's the most important factor. It's a factor, but it's not the sole determinant factor.</w:t>
      </w:r>
      <w:r w:rsidR="00631E48" w:rsidRPr="00A67EAB">
        <w:rPr>
          <w:i/>
          <w:iCs/>
        </w:rPr>
        <w:t>”</w:t>
      </w:r>
    </w:p>
    <w:p w14:paraId="1A4B6033" w14:textId="77777777" w:rsidR="005D4946" w:rsidRDefault="007C12A6" w:rsidP="006D4513">
      <w:r>
        <w:t>One of the recurring points was that the Corporat</w:t>
      </w:r>
      <w:r w:rsidR="004B65E1">
        <w:t>ion</w:t>
      </w:r>
      <w:r>
        <w:t xml:space="preserve"> Tax rate is one of the factors that contribute to attracting FDI to Ireland</w:t>
      </w:r>
      <w:r w:rsidR="000100F3">
        <w:t xml:space="preserve"> and</w:t>
      </w:r>
      <w:r w:rsidR="00E4079D">
        <w:t xml:space="preserve"> a low tax rate</w:t>
      </w:r>
      <w:r w:rsidR="000100F3">
        <w:t xml:space="preserve"> it is certainly a </w:t>
      </w:r>
      <w:r w:rsidR="00AD751F">
        <w:t>good incentive to set up a business</w:t>
      </w:r>
      <w:r>
        <w:t>, though it is not the only one and with the recent actions for coordination</w:t>
      </w:r>
      <w:r w:rsidR="002E268D">
        <w:t xml:space="preserve"> </w:t>
      </w:r>
      <w:r w:rsidR="0021797F">
        <w:t>among OECD countries</w:t>
      </w:r>
      <w:r>
        <w:t xml:space="preserve">, its importance might be even lessening. </w:t>
      </w:r>
    </w:p>
    <w:p w14:paraId="4F9266AF" w14:textId="7869F041" w:rsidR="007324AD" w:rsidRDefault="007324AD" w:rsidP="007324AD">
      <w:pPr>
        <w:rPr>
          <w:i/>
          <w:iCs/>
        </w:rPr>
      </w:pPr>
      <w:r w:rsidRPr="00A67EAB">
        <w:rPr>
          <w:i/>
          <w:iCs/>
        </w:rPr>
        <w:t>“</w:t>
      </w:r>
      <w:r>
        <w:rPr>
          <w:i/>
          <w:iCs/>
        </w:rPr>
        <w:t>E</w:t>
      </w:r>
      <w:r w:rsidRPr="00A67EAB">
        <w:rPr>
          <w:i/>
          <w:iCs/>
        </w:rPr>
        <w:t xml:space="preserve">ven if kind of to look at say Pillar 2 stuff that's been going on for a number of years like it's very much a collaborative thing like say that's OK, you know, there's been a lot of discussion on it, you know, all kind of parties </w:t>
      </w:r>
      <w:r w:rsidR="00214E63" w:rsidRPr="00A67EAB">
        <w:rPr>
          <w:i/>
          <w:iCs/>
        </w:rPr>
        <w:t>involved,</w:t>
      </w:r>
      <w:r w:rsidRPr="00A67EAB">
        <w:rPr>
          <w:i/>
          <w:iCs/>
        </w:rPr>
        <w:t xml:space="preserve"> and I think there's been a lot of learnings from that.”</w:t>
      </w:r>
    </w:p>
    <w:p w14:paraId="3E7A21F0" w14:textId="77777777" w:rsidR="007324AD" w:rsidRPr="00A67EAB" w:rsidRDefault="007324AD" w:rsidP="007324AD">
      <w:pPr>
        <w:rPr>
          <w:i/>
          <w:iCs/>
        </w:rPr>
      </w:pPr>
      <w:r w:rsidRPr="00A67EAB">
        <w:rPr>
          <w:i/>
          <w:iCs/>
        </w:rPr>
        <w:t xml:space="preserve">“Political pressure definitely does shape corporate tax policy.” </w:t>
      </w:r>
    </w:p>
    <w:p w14:paraId="175C3FD5" w14:textId="7C4064CC" w:rsidR="006D4513" w:rsidRPr="006D4513" w:rsidRDefault="0021797F" w:rsidP="006D4513">
      <w:r>
        <w:t xml:space="preserve">It was </w:t>
      </w:r>
      <w:r w:rsidR="00F727DA">
        <w:t xml:space="preserve">mentioned that </w:t>
      </w:r>
      <w:r w:rsidR="007324AD">
        <w:t>Corporation Tax</w:t>
      </w:r>
      <w:r w:rsidR="006D4513" w:rsidRPr="006D4513">
        <w:t xml:space="preserve"> is becoming less important</w:t>
      </w:r>
      <w:r w:rsidR="006D4513">
        <w:t xml:space="preserve"> b</w:t>
      </w:r>
      <w:r w:rsidR="006D4513" w:rsidRPr="006D4513">
        <w:t xml:space="preserve">ecause </w:t>
      </w:r>
      <w:r w:rsidR="006D4513">
        <w:t>of</w:t>
      </w:r>
      <w:r w:rsidR="006D4513" w:rsidRPr="006D4513">
        <w:t xml:space="preserve"> </w:t>
      </w:r>
      <w:r w:rsidR="002F6FE0">
        <w:t xml:space="preserve">the recent coordination </w:t>
      </w:r>
      <w:r w:rsidR="00E74377">
        <w:t xml:space="preserve">towards the 15% tax rate established by </w:t>
      </w:r>
      <w:r w:rsidR="006D4513">
        <w:t xml:space="preserve">OECD determinations contained in </w:t>
      </w:r>
      <w:r w:rsidR="006D4513" w:rsidRPr="006D4513">
        <w:t>Pillar 2</w:t>
      </w:r>
      <w:r w:rsidR="00896886">
        <w:t xml:space="preserve">, which will be soon </w:t>
      </w:r>
      <w:r w:rsidR="006D4513" w:rsidRPr="006D4513">
        <w:t>implement</w:t>
      </w:r>
      <w:r w:rsidR="00896886">
        <w:t>ed</w:t>
      </w:r>
      <w:r w:rsidR="00A66DB4">
        <w:t>.</w:t>
      </w:r>
      <w:r w:rsidR="00842AC3">
        <w:t xml:space="preserve"> And </w:t>
      </w:r>
      <w:r w:rsidR="00022846">
        <w:t xml:space="preserve">even </w:t>
      </w:r>
      <w:r w:rsidR="00842AC3">
        <w:t xml:space="preserve">though </w:t>
      </w:r>
      <w:r w:rsidR="00022846">
        <w:t xml:space="preserve">it brought learnings to the Irish Corporate Tax Policy </w:t>
      </w:r>
      <w:r w:rsidR="00842AC3">
        <w:t xml:space="preserve">and </w:t>
      </w:r>
      <w:r w:rsidR="00925DF0">
        <w:t>promoted</w:t>
      </w:r>
      <w:r w:rsidR="00C263A0">
        <w:t xml:space="preserve"> information sharing</w:t>
      </w:r>
      <w:r w:rsidR="007246BE">
        <w:t xml:space="preserve"> within the EU</w:t>
      </w:r>
      <w:r w:rsidR="00C263A0">
        <w:t xml:space="preserve">, it is clear that </w:t>
      </w:r>
      <w:r w:rsidR="00ED1E87">
        <w:t>it</w:t>
      </w:r>
      <w:r w:rsidR="007246BE">
        <w:t xml:space="preserve"> was driven by</w:t>
      </w:r>
      <w:r w:rsidR="00ED1E87">
        <w:t xml:space="preserve"> political pressure and competition </w:t>
      </w:r>
      <w:r w:rsidR="007246BE">
        <w:t xml:space="preserve">among countries </w:t>
      </w:r>
      <w:r w:rsidR="00ED1E87">
        <w:t xml:space="preserve">due to </w:t>
      </w:r>
      <w:r w:rsidR="00D41477">
        <w:t>low tax rates.</w:t>
      </w:r>
    </w:p>
    <w:p w14:paraId="11FDFDB0" w14:textId="1DC5E05D" w:rsidR="00D0570C" w:rsidRPr="00A67EAB" w:rsidRDefault="00214E63" w:rsidP="00D0570C">
      <w:pPr>
        <w:rPr>
          <w:i/>
          <w:iCs/>
          <w:highlight w:val="yellow"/>
        </w:rPr>
      </w:pPr>
      <w:r>
        <w:rPr>
          <w:i/>
          <w:iCs/>
        </w:rPr>
        <w:t>“</w:t>
      </w:r>
      <w:r w:rsidR="00D0570C" w:rsidRPr="00A67EAB">
        <w:rPr>
          <w:i/>
          <w:iCs/>
        </w:rPr>
        <w:t>I'd say Ireland had the advantage of being a first mover in this space. They were one of the first people to large scale, bring down corporate tax and let people</w:t>
      </w:r>
      <w:r w:rsidR="00A22C01" w:rsidRPr="00A67EAB">
        <w:rPr>
          <w:i/>
          <w:iCs/>
        </w:rPr>
        <w:t xml:space="preserve"> c</w:t>
      </w:r>
      <w:r w:rsidR="00D0570C" w:rsidRPr="00A67EAB">
        <w:rPr>
          <w:i/>
          <w:iCs/>
        </w:rPr>
        <w:t>ome in.</w:t>
      </w:r>
      <w:r w:rsidR="00A22C01" w:rsidRPr="00A67EAB">
        <w:rPr>
          <w:i/>
          <w:iCs/>
        </w:rPr>
        <w:t>”</w:t>
      </w:r>
    </w:p>
    <w:p w14:paraId="4EC7C230" w14:textId="77777777" w:rsidR="00CF578D" w:rsidRDefault="007C12A6" w:rsidP="007C12A6">
      <w:r>
        <w:t xml:space="preserve">It has also been mentioned that undoubtfully, as mentioned in the literature , Ireland had the first mover advantage </w:t>
      </w:r>
      <w:r>
        <w:fldChar w:fldCharType="begin"/>
      </w:r>
      <w:r>
        <w:instrText xml:space="preserve"> ADDIN ZOTERO_ITEM CSL_CITATION {"citationID":"MchTofRe","properties":{"formattedCitation":"(Sweeney, 2010)","plainCitation":"(Sweeney, 2010)","noteIndex":0},"citationItems":[{"id":59,"uris":["http://zotero.org/users/9070228/items/S5TZVUEX"],"itemData":{"id":59,"type":"article-journal","abstract":"Ireland has been an innovator in using taxation as a tool for industrial policy, by attracting foreign direct investment (FDI) with low taxes on corporate profits. This article outlines the background to how this policy evolved and the advantage it was to building up Ireland’s industrial base during the 1990s as well as how it contributed to building the ‘Celtic Tiger’ economy from 1994 to 2000. It argues that, since EU enlargement in 2004, the advantages of using low corporate tax rates to attract FDI have diminished, even though ‘official’ and ‘corporate’ Ireland continue to promote this policy and to obstruct any EU-level moves to coordinate corporate tax. The room for manoeuvre is closing and it is argued that Ireland needs to develop alternative strategies and to engage seriously with its EU partners in finding agreement on a common corporate tax base., L’Irlande a fait preuve d’innovation dans l’utilisation de la fiscalité comme instrument de politique industrielle, en attirant l’investissement étranger direct (IED) avec des impôts peu élevés sur les bénéfices des sociétés. Cet article décrit le contexte qui a amené le développement de cette politique et l’avantage qu’il y avait de développer la base industrielle de l’Irlande durant les années 90, ainsi que la façon dont cette politique a permis de mettre en place l’économie du « Tigre celtique » entre 1994 et 2000. Il soutient que, depuis l’élargissement de l’UE en 2004, les avantages à utiliser de faibles taux d’impôt sur les sociétés pour attirer les IED ont diminué, même si le gouvernement irlandais et les entreprises irlandaises continuent à promouvoir cette politique et à entraver toute mesure au niveau de l’UE de coordination de l’imposition des entreprises. La marge de manœuvre est à l’arrêt et l’article met en avant le besoin de l’Irlande de développer des stratégies alternatives et de s’engager sérieusement avec ses partenaires européens pour trouver un accord sur une assiette d’imposition commune consolidée pour l’impôt des sociétés., Irland hat als erstes Land Steuern als industriepolitisches Instrument eingesetzt und ausländische Direktinvestitionen durch niedrige Steuern auf Unternehmensgewinne angezogen. Dieser Beitrag beschreibt den Hintergrund, vor dem sich diese Politik entwickelt hat und wie sie geholfen hat, in den 90er Jahren Irlands industrielle Basis sowie, zwischen 1994 und 2000, die Wirtschaft des ‘‘keltischen Tigers’’ aufzubauen. Hier wird argumentiert, dass es seit der EU-Erweiterung 2004 weniger vorteilhaft ist, niedrige Körperschaftssteuern anzuwenden, um ausländische Direktinvestitionen anzuziehen, obgleich diese Politik von offizieller Seite und von den Unternehmen in Irland weiter gefördert und jeder Schritt auf EU-Ebene zur Koordinierung der Körperschaftssteuer behindert wird. Der Handlungsspielraum wird kleiner, und Irland müsste alternative Strategien entwickeln und sich ernsthaft mit seinen EU-Partnern darum bemühen, sich über eine gemeinsame Körperschaftssteuer-Bemessungsgrundlage zu einigen.","container-title":"Transfer: European Review of Labour and Research","DOI":"10.1177/1024258909357875","ISSN":"1024-2589","issue":"1","journalAbbreviation":"Transfer: European Review of Labour and Research","language":"en","note":"publisher: SAGE Publications Ltd","page":"55-69","source":"SAGE Journals","title":"Ireland’s low corporation tax: the case for tax coordination in the Union","title-short":"Ireland’s low corporation tax","volume":"16","author":[{"family":"Sweeney","given":"Paul"}],"issued":{"date-parts":[["2010",2,1]]}}}],"schema":"https://github.com/citation-style-language/schema/raw/master/csl-citation.json"} </w:instrText>
      </w:r>
      <w:r>
        <w:fldChar w:fldCharType="separate"/>
      </w:r>
      <w:r w:rsidRPr="00C24779">
        <w:rPr>
          <w:rFonts w:cs="Times New Roman"/>
        </w:rPr>
        <w:t>(Sweeney, 2010)</w:t>
      </w:r>
      <w:r>
        <w:fldChar w:fldCharType="end"/>
      </w:r>
      <w:r>
        <w:t xml:space="preserve">, </w:t>
      </w:r>
      <w:r w:rsidR="00AA58FC">
        <w:t>setting the low tax rate</w:t>
      </w:r>
      <w:r>
        <w:t xml:space="preserve"> opened the door to</w:t>
      </w:r>
      <w:r w:rsidR="00B9469E">
        <w:t xml:space="preserve"> an important </w:t>
      </w:r>
      <w:r w:rsidR="00E567B3">
        <w:t>amount of investment and a</w:t>
      </w:r>
      <w:r>
        <w:t xml:space="preserve"> path of continuous improvement</w:t>
      </w:r>
      <w:r w:rsidR="00E567B3">
        <w:t>.</w:t>
      </w:r>
      <w:r>
        <w:t xml:space="preserve"> </w:t>
      </w:r>
    </w:p>
    <w:p w14:paraId="4AC9E2F3" w14:textId="5D4AAED6" w:rsidR="00123B5B" w:rsidRPr="00A67EAB" w:rsidRDefault="00123B5B" w:rsidP="00123B5B">
      <w:pPr>
        <w:rPr>
          <w:i/>
          <w:iCs/>
        </w:rPr>
      </w:pPr>
      <w:r w:rsidRPr="00A67EAB">
        <w:rPr>
          <w:i/>
          <w:iCs/>
        </w:rPr>
        <w:t>“If you think about the big companies that contribute to</w:t>
      </w:r>
      <w:r w:rsidR="00B50FD9">
        <w:rPr>
          <w:i/>
          <w:iCs/>
        </w:rPr>
        <w:t>,</w:t>
      </w:r>
      <w:r w:rsidRPr="00A67EAB">
        <w:rPr>
          <w:i/>
          <w:iCs/>
        </w:rPr>
        <w:t xml:space="preserve"> whatever it is 7 or 8 companies that contribute to 80 or 90% of the corporation tax rate and all that take in Ireland</w:t>
      </w:r>
      <w:r w:rsidR="00704556">
        <w:rPr>
          <w:i/>
          <w:iCs/>
        </w:rPr>
        <w:t>,</w:t>
      </w:r>
      <w:r w:rsidRPr="00A67EAB">
        <w:rPr>
          <w:i/>
          <w:iCs/>
        </w:rPr>
        <w:t xml:space="preserve"> I don't think </w:t>
      </w:r>
      <w:r w:rsidRPr="00A67EAB">
        <w:rPr>
          <w:i/>
          <w:iCs/>
        </w:rPr>
        <w:lastRenderedPageBreak/>
        <w:t>any of those companies will move, in any way, because of the 15%, there might be moved for other reasons that they might go through, you know, difficulties in their business.”</w:t>
      </w:r>
    </w:p>
    <w:p w14:paraId="6B140D15" w14:textId="71C727DB" w:rsidR="00CC28C5" w:rsidRDefault="00CC28C5" w:rsidP="00CC28C5">
      <w:r>
        <w:t xml:space="preserve">Despite the fact that Ireland runs the risk of losing a significant amount of Corporation Tax receipts in case one of the companies that contribute to most of the collection leaves the country as a result of the increase in the Corporation Tax rate, the impact involves the evaluation of other factors as well, </w:t>
      </w:r>
      <w:r w:rsidR="0033600E">
        <w:t xml:space="preserve">and </w:t>
      </w:r>
      <w:r w:rsidR="0055553D">
        <w:t xml:space="preserve">the perception about a negative impact on the </w:t>
      </w:r>
      <w:r w:rsidR="00465E84">
        <w:t xml:space="preserve">location </w:t>
      </w:r>
      <w:r w:rsidR="0055553D">
        <w:t xml:space="preserve">decision of </w:t>
      </w:r>
      <w:r w:rsidR="00465E84">
        <w:t>a company</w:t>
      </w:r>
      <w:r w:rsidR="002C0270">
        <w:t xml:space="preserve"> is believed to be based on other reasons that </w:t>
      </w:r>
      <w:r w:rsidR="00E0028B">
        <w:t>cause difficulty in business</w:t>
      </w:r>
      <w:r>
        <w:t>.</w:t>
      </w:r>
    </w:p>
    <w:p w14:paraId="05503B3A" w14:textId="44AAA2A6" w:rsidR="004674A8" w:rsidRPr="00A67EAB" w:rsidRDefault="004674A8" w:rsidP="004674A8">
      <w:pPr>
        <w:rPr>
          <w:i/>
          <w:iCs/>
        </w:rPr>
      </w:pPr>
      <w:r w:rsidRPr="00A67EAB">
        <w:rPr>
          <w:i/>
          <w:iCs/>
        </w:rPr>
        <w:t>“</w:t>
      </w:r>
      <w:r w:rsidR="00C85277">
        <w:rPr>
          <w:i/>
          <w:iCs/>
        </w:rPr>
        <w:t>A</w:t>
      </w:r>
      <w:r w:rsidRPr="00A67EAB">
        <w:rPr>
          <w:i/>
          <w:iCs/>
        </w:rPr>
        <w:t>s a whole, I don't think it's going to have a major I suppose shock impact, it's been kind of something's been coming down the line for a few years.”</w:t>
      </w:r>
    </w:p>
    <w:p w14:paraId="4C8AAFFB" w14:textId="77777777" w:rsidR="006E72EA" w:rsidRPr="00A67EAB" w:rsidRDefault="006E72EA" w:rsidP="006E72EA">
      <w:pPr>
        <w:rPr>
          <w:i/>
          <w:iCs/>
        </w:rPr>
      </w:pPr>
      <w:r w:rsidRPr="00A67EAB">
        <w:rPr>
          <w:i/>
          <w:iCs/>
        </w:rPr>
        <w:t>“I don't think companies would leave just because the tax rate is the same or as the same as other countries.”</w:t>
      </w:r>
    </w:p>
    <w:p w14:paraId="141AF47D" w14:textId="1A14492F" w:rsidR="00DA1289" w:rsidRDefault="00DA1289" w:rsidP="00DA1289">
      <w:pPr>
        <w:rPr>
          <w:i/>
          <w:iCs/>
        </w:rPr>
      </w:pPr>
      <w:r w:rsidRPr="00A67EAB">
        <w:rPr>
          <w:i/>
          <w:iCs/>
        </w:rPr>
        <w:t>“</w:t>
      </w:r>
      <w:r>
        <w:rPr>
          <w:i/>
          <w:iCs/>
        </w:rPr>
        <w:t>I</w:t>
      </w:r>
      <w:r w:rsidRPr="00A67EAB">
        <w:rPr>
          <w:i/>
          <w:iCs/>
        </w:rPr>
        <w:t>t's not like</w:t>
      </w:r>
      <w:r>
        <w:rPr>
          <w:i/>
          <w:iCs/>
        </w:rPr>
        <w:t xml:space="preserve">, </w:t>
      </w:r>
      <w:r w:rsidRPr="00A67EAB">
        <w:rPr>
          <w:i/>
          <w:iCs/>
        </w:rPr>
        <w:t xml:space="preserve">we're going to change this rate down to like, some very minor amounts and all of a sudden everybody up sticks and </w:t>
      </w:r>
      <w:r>
        <w:rPr>
          <w:i/>
          <w:iCs/>
        </w:rPr>
        <w:t>go</w:t>
      </w:r>
      <w:r w:rsidRPr="00A67EAB">
        <w:rPr>
          <w:i/>
          <w:iCs/>
        </w:rPr>
        <w:t xml:space="preserve"> there.”</w:t>
      </w:r>
    </w:p>
    <w:p w14:paraId="6C01AFC5" w14:textId="0CB5C224" w:rsidR="000F1C7A" w:rsidRDefault="003E5293" w:rsidP="007C12A6">
      <w:r>
        <w:t>I</w:t>
      </w:r>
      <w:r w:rsidR="007C12A6">
        <w:t>t has also been brought up that th</w:t>
      </w:r>
      <w:r w:rsidR="0044119B">
        <w:t>e</w:t>
      </w:r>
      <w:r w:rsidR="007C12A6">
        <w:t xml:space="preserve"> increase in the Corporation Tax rate is expected to have a very small or nil impact on FDI. </w:t>
      </w:r>
      <w:r w:rsidR="00CD4F76">
        <w:t xml:space="preserve">Respondents do not think that companies already present in Ireland </w:t>
      </w:r>
      <w:r w:rsidR="00227F82">
        <w:t xml:space="preserve">would </w:t>
      </w:r>
      <w:r w:rsidR="005A77E3">
        <w:t xml:space="preserve">make a decision such as leaving the country as a result of this </w:t>
      </w:r>
      <w:r w:rsidR="006E3776">
        <w:t>change</w:t>
      </w:r>
      <w:r w:rsidR="008D14AD">
        <w:t xml:space="preserve">, because of the investment they already made here and </w:t>
      </w:r>
      <w:r w:rsidR="00321F27">
        <w:t>those other factors they also have to consider</w:t>
      </w:r>
      <w:r w:rsidR="006A6A19">
        <w:t xml:space="preserve">. Moreover, </w:t>
      </w:r>
      <w:r w:rsidR="008F10D0">
        <w:t xml:space="preserve">the increase in the Corporation Tax rate </w:t>
      </w:r>
      <w:r w:rsidR="0007541A">
        <w:t xml:space="preserve">was planned </w:t>
      </w:r>
      <w:r w:rsidR="00C469B3">
        <w:t>since years ago, so it is s</w:t>
      </w:r>
      <w:r w:rsidR="0094259B">
        <w:t>omething that companies are already expecting.</w:t>
      </w:r>
    </w:p>
    <w:p w14:paraId="79EEBFE5" w14:textId="77777777" w:rsidR="003E5293" w:rsidRPr="00A67EAB" w:rsidRDefault="003E5293" w:rsidP="003E5293">
      <w:pPr>
        <w:rPr>
          <w:i/>
          <w:iCs/>
        </w:rPr>
      </w:pPr>
      <w:r w:rsidRPr="00A67EAB">
        <w:rPr>
          <w:i/>
          <w:iCs/>
        </w:rPr>
        <w:t>“Once you're here</w:t>
      </w:r>
      <w:r>
        <w:rPr>
          <w:i/>
          <w:iCs/>
        </w:rPr>
        <w:t>,</w:t>
      </w:r>
      <w:r w:rsidRPr="00A67EAB">
        <w:rPr>
          <w:i/>
          <w:iCs/>
        </w:rPr>
        <w:t xml:space="preserve"> it's the initial investment decision and is a bigger decision than to stay because at that point you've already made your investment.”</w:t>
      </w:r>
    </w:p>
    <w:p w14:paraId="71C9E305" w14:textId="3D1318E7" w:rsidR="009F1551" w:rsidRDefault="003E5293" w:rsidP="009F1551">
      <w:r>
        <w:t xml:space="preserve">In that sense, </w:t>
      </w:r>
      <w:r w:rsidR="009F1551">
        <w:t xml:space="preserve">respondents emphasised that the initial investment decision is definitely bigger than the decision of staying because of the big investment that companies have made in Ireland and the difficulties that moving out would also bring. </w:t>
      </w:r>
    </w:p>
    <w:p w14:paraId="3D9F7579" w14:textId="77777777" w:rsidR="00D0716A" w:rsidRPr="00A67EAB" w:rsidRDefault="00D0716A" w:rsidP="00D0716A">
      <w:pPr>
        <w:rPr>
          <w:i/>
          <w:iCs/>
        </w:rPr>
      </w:pPr>
      <w:r w:rsidRPr="00A67EAB">
        <w:rPr>
          <w:i/>
          <w:iCs/>
        </w:rPr>
        <w:t>“</w:t>
      </w:r>
      <w:r>
        <w:rPr>
          <w:i/>
          <w:iCs/>
        </w:rPr>
        <w:t>C</w:t>
      </w:r>
      <w:r w:rsidRPr="00A67EAB">
        <w:rPr>
          <w:i/>
          <w:iCs/>
        </w:rPr>
        <w:t>ompanies don't really have</w:t>
      </w:r>
      <w:r>
        <w:rPr>
          <w:i/>
          <w:iCs/>
        </w:rPr>
        <w:t xml:space="preserve"> a</w:t>
      </w:r>
      <w:r w:rsidRPr="00A67EAB">
        <w:rPr>
          <w:i/>
          <w:iCs/>
        </w:rPr>
        <w:t>ll that liberty now to just move out</w:t>
      </w:r>
      <w:r>
        <w:rPr>
          <w:i/>
          <w:iCs/>
        </w:rPr>
        <w:t>,</w:t>
      </w:r>
      <w:r w:rsidRPr="00A67EAB">
        <w:rPr>
          <w:i/>
          <w:iCs/>
        </w:rPr>
        <w:t xml:space="preserve"> </w:t>
      </w:r>
      <w:r>
        <w:rPr>
          <w:i/>
          <w:iCs/>
        </w:rPr>
        <w:t>y</w:t>
      </w:r>
      <w:r w:rsidRPr="00A67EAB">
        <w:rPr>
          <w:i/>
          <w:iCs/>
        </w:rPr>
        <w:t>ou know what I'm trying to say? They're kind</w:t>
      </w:r>
      <w:r>
        <w:rPr>
          <w:i/>
          <w:iCs/>
        </w:rPr>
        <w:t xml:space="preserve"> o</w:t>
      </w:r>
      <w:r w:rsidRPr="00A67EAB">
        <w:rPr>
          <w:i/>
          <w:iCs/>
        </w:rPr>
        <w:t>f trapped a bit.”</w:t>
      </w:r>
    </w:p>
    <w:p w14:paraId="08E33ECC" w14:textId="77777777" w:rsidR="001B25E5" w:rsidRPr="00A67EAB" w:rsidRDefault="001B25E5" w:rsidP="001B25E5">
      <w:pPr>
        <w:rPr>
          <w:i/>
          <w:iCs/>
        </w:rPr>
      </w:pPr>
      <w:r w:rsidRPr="00A67EAB">
        <w:rPr>
          <w:i/>
          <w:iCs/>
        </w:rPr>
        <w:t xml:space="preserve">“Tax should never lead the business. The business should lead tax and what that means is basically that, </w:t>
      </w:r>
      <w:r>
        <w:rPr>
          <w:i/>
          <w:iCs/>
        </w:rPr>
        <w:t>…</w:t>
      </w:r>
      <w:r w:rsidRPr="00A67EAB">
        <w:rPr>
          <w:i/>
          <w:iCs/>
        </w:rPr>
        <w:t xml:space="preserve"> it's really pointless having go into this jurisdiction just because it has 0% tax, nobody wants to go there.”</w:t>
      </w:r>
    </w:p>
    <w:p w14:paraId="296A8916" w14:textId="7AA324E9" w:rsidR="00D0716A" w:rsidRDefault="005B33B6" w:rsidP="00D0716A">
      <w:r>
        <w:lastRenderedPageBreak/>
        <w:t>As mentioned before, t</w:t>
      </w:r>
      <w:r w:rsidR="00D0716A">
        <w:t xml:space="preserve">he evaluation of the impact that any increase in the tax rate may have, should consider that the option of moving to a different jurisdiction involves different costs related to other factors such as infrastructure. </w:t>
      </w:r>
      <w:r w:rsidR="003014A8">
        <w:t>Thus</w:t>
      </w:r>
      <w:r w:rsidR="00D0716A">
        <w:t xml:space="preserve">, </w:t>
      </w:r>
      <w:r w:rsidR="00E627CC">
        <w:t xml:space="preserve">the reason why </w:t>
      </w:r>
      <w:r w:rsidR="00D0716A">
        <w:t>lower tax</w:t>
      </w:r>
      <w:r w:rsidR="003209C8">
        <w:t xml:space="preserve"> rates</w:t>
      </w:r>
      <w:r w:rsidR="00D0716A">
        <w:t xml:space="preserve"> </w:t>
      </w:r>
      <w:r w:rsidR="00245ED4">
        <w:t xml:space="preserve">and even </w:t>
      </w:r>
      <w:r w:rsidR="00D0716A">
        <w:t xml:space="preserve">0% </w:t>
      </w:r>
      <w:r w:rsidR="004E3FFC">
        <w:t xml:space="preserve">tax rates </w:t>
      </w:r>
      <w:r w:rsidR="00C427E5">
        <w:t>have not achieved a great FDI attraction</w:t>
      </w:r>
      <w:r w:rsidR="003209C8">
        <w:t xml:space="preserve"> might be involved with that</w:t>
      </w:r>
      <w:r w:rsidR="00C427E5">
        <w:t xml:space="preserve">, </w:t>
      </w:r>
      <w:r w:rsidR="00DD40BC">
        <w:t xml:space="preserve">and </w:t>
      </w:r>
      <w:r w:rsidR="003209C8">
        <w:t xml:space="preserve">in the case of Ireland </w:t>
      </w:r>
      <w:r w:rsidR="00D0716A">
        <w:t>those other factors impacting FDI contribute to the continuous success of the Irish Corporation Tax rate</w:t>
      </w:r>
      <w:r w:rsidR="006B78D9">
        <w:t xml:space="preserve"> and </w:t>
      </w:r>
      <w:r w:rsidR="00AB7FCC">
        <w:t xml:space="preserve">also </w:t>
      </w:r>
      <w:r w:rsidR="008F2B58">
        <w:t>make it harder for companies to move out</w:t>
      </w:r>
      <w:r w:rsidR="006B78D9">
        <w:t xml:space="preserve"> </w:t>
      </w:r>
      <w:r w:rsidR="008F2B58">
        <w:t>of</w:t>
      </w:r>
      <w:r w:rsidR="006B78D9">
        <w:t xml:space="preserve"> the country</w:t>
      </w:r>
      <w:r w:rsidR="00D0716A">
        <w:t>.</w:t>
      </w:r>
    </w:p>
    <w:p w14:paraId="65C47B96" w14:textId="77777777" w:rsidR="00E54787" w:rsidRPr="00A67EAB" w:rsidRDefault="00E54787" w:rsidP="00E54787">
      <w:pPr>
        <w:rPr>
          <w:i/>
          <w:iCs/>
        </w:rPr>
      </w:pPr>
      <w:r w:rsidRPr="00A67EAB">
        <w:rPr>
          <w:i/>
          <w:iCs/>
        </w:rPr>
        <w:t>“If we for example raise our corporate tax rate 20% tomorrow and you know would all the companies leave or would nobody ever set up an arm again? The answer is no, because all the other factors are still there.”</w:t>
      </w:r>
    </w:p>
    <w:p w14:paraId="6BA363FA" w14:textId="72AB6708" w:rsidR="00E54787" w:rsidRPr="00A67EAB" w:rsidRDefault="006519F3" w:rsidP="00E54787">
      <w:pPr>
        <w:rPr>
          <w:i/>
          <w:iCs/>
          <w:highlight w:val="yellow"/>
        </w:rPr>
      </w:pPr>
      <w:r>
        <w:rPr>
          <w:i/>
          <w:iCs/>
        </w:rPr>
        <w:t>“</w:t>
      </w:r>
      <w:r w:rsidR="00E54787" w:rsidRPr="00A67EAB">
        <w:rPr>
          <w:i/>
          <w:iCs/>
        </w:rPr>
        <w:t xml:space="preserve">I think if the tax would went higher, if it went to 20%, then it might influence decision making” </w:t>
      </w:r>
    </w:p>
    <w:p w14:paraId="4D0E6353" w14:textId="69B5CB0F" w:rsidR="007C12A6" w:rsidRDefault="004B0E20" w:rsidP="007C12A6">
      <w:r>
        <w:t xml:space="preserve">However, </w:t>
      </w:r>
      <w:r w:rsidR="00085FF1">
        <w:t xml:space="preserve">there is a divided </w:t>
      </w:r>
      <w:r w:rsidR="00E9060F">
        <w:t>perception</w:t>
      </w:r>
      <w:r w:rsidR="00085FF1">
        <w:t xml:space="preserve"> in relation to a further increase</w:t>
      </w:r>
      <w:r w:rsidR="00B239B8">
        <w:t xml:space="preserve"> in the Corporation Tax rate</w:t>
      </w:r>
      <w:r w:rsidR="002427D6">
        <w:t>. I</w:t>
      </w:r>
      <w:r>
        <w:t xml:space="preserve">t is perceived that a major increase may </w:t>
      </w:r>
      <w:r w:rsidR="00107333">
        <w:t>have a bigger impact in terms of decision making.</w:t>
      </w:r>
    </w:p>
    <w:p w14:paraId="2F0B93EC" w14:textId="7C07154A" w:rsidR="007C12A6" w:rsidRPr="00A67EAB" w:rsidRDefault="007C12A6" w:rsidP="007C12A6">
      <w:pPr>
        <w:rPr>
          <w:i/>
          <w:iCs/>
        </w:rPr>
      </w:pPr>
      <w:r>
        <w:t xml:space="preserve">Regarding this topic, it was also mentioned that the Department of Finance forecast showing a decrease in the collection for the next years when the 15% tax rate is implemented </w:t>
      </w:r>
      <w:r>
        <w:fldChar w:fldCharType="begin"/>
      </w:r>
      <w:r>
        <w:instrText xml:space="preserve"> ADDIN ZOTERO_ITEM CSL_CITATION {"citationID":"r641JuCt","properties":{"formattedCitation":"(Sweeney, 2021)","plainCitation":"(Sweeney, 2021)","noteIndex":0},"citationItems":[{"id":530,"uris":["http://zotero.org/users/9070228/items/LRQCPWN8"],"itemData":{"id":530,"type":"webpage","abstract":"Ireland has had a low rate of corporation tax of 12.","container-title":"Progressive Economy","language":"en","title":"If Ireland raised its Corporation Tax Rate to 15%, would the economy collapse?","URL":"https://www.tasc.ie/blog/2021/07/08/if-ireland-raised-its-corporation-tax-rate-to-15-w/","author":[{"family":"Sweeney","given":"Paul"}],"accessed":{"date-parts":[["2023",4,13]]},"issued":{"date-parts":[["2021",7,8]]}}}],"schema":"https://github.com/citation-style-language/schema/raw/master/csl-citation.json"} </w:instrText>
      </w:r>
      <w:r>
        <w:fldChar w:fldCharType="separate"/>
      </w:r>
      <w:r w:rsidRPr="00931D48">
        <w:rPr>
          <w:rFonts w:cs="Times New Roman"/>
        </w:rPr>
        <w:t>(Sweeney, 2021)</w:t>
      </w:r>
      <w:r>
        <w:fldChar w:fldCharType="end"/>
      </w:r>
      <w:r>
        <w:t xml:space="preserve">, displays mainly </w:t>
      </w:r>
      <w:r w:rsidR="00505609">
        <w:t xml:space="preserve">a conservative </w:t>
      </w:r>
      <w:r w:rsidR="00F251E1">
        <w:t xml:space="preserve">behaviour and </w:t>
      </w:r>
      <w:r>
        <w:t>prudence in the expectation that the government has in relation to the change</w:t>
      </w:r>
      <w:r w:rsidR="007C69B5">
        <w:t>.</w:t>
      </w:r>
    </w:p>
    <w:p w14:paraId="640CD797" w14:textId="18BCAA78" w:rsidR="006723C6" w:rsidRPr="00A67EAB" w:rsidRDefault="006723C6" w:rsidP="006723C6">
      <w:pPr>
        <w:rPr>
          <w:i/>
          <w:iCs/>
        </w:rPr>
      </w:pPr>
      <w:r w:rsidRPr="00A67EAB">
        <w:rPr>
          <w:i/>
          <w:iCs/>
        </w:rPr>
        <w:t>“Slightly, we're moving away from the race to the bottom</w:t>
      </w:r>
      <w:r w:rsidR="001532FD">
        <w:rPr>
          <w:i/>
          <w:iCs/>
        </w:rPr>
        <w:t>.”</w:t>
      </w:r>
    </w:p>
    <w:p w14:paraId="5CB0D605" w14:textId="1069FB3A" w:rsidR="005965B2" w:rsidRPr="00A67EAB" w:rsidRDefault="005965B2" w:rsidP="005965B2">
      <w:pPr>
        <w:rPr>
          <w:i/>
          <w:iCs/>
        </w:rPr>
      </w:pPr>
      <w:r w:rsidRPr="00A67EAB">
        <w:rPr>
          <w:i/>
          <w:iCs/>
        </w:rPr>
        <w:t>“</w:t>
      </w:r>
      <w:r w:rsidR="008F07A4">
        <w:rPr>
          <w:i/>
          <w:iCs/>
        </w:rPr>
        <w:t>S</w:t>
      </w:r>
      <w:r w:rsidRPr="00A67EAB">
        <w:rPr>
          <w:i/>
          <w:iCs/>
        </w:rPr>
        <w:t>ome of the legislation, should I say, was drafted with a view to perhaps excluding or giving advantage to certain multinationals, those days are gone.”</w:t>
      </w:r>
    </w:p>
    <w:p w14:paraId="06134A72" w14:textId="1CCD0F90" w:rsidR="00E344A8" w:rsidRPr="00A67EAB" w:rsidRDefault="00E344A8" w:rsidP="00E344A8">
      <w:pPr>
        <w:rPr>
          <w:i/>
          <w:iCs/>
        </w:rPr>
      </w:pPr>
      <w:r w:rsidRPr="00A67EAB">
        <w:rPr>
          <w:i/>
          <w:iCs/>
        </w:rPr>
        <w:t>“Ireland has to protect its reputation and not be called a tax haven.”</w:t>
      </w:r>
    </w:p>
    <w:p w14:paraId="6D8CC3D6" w14:textId="004D0DA0" w:rsidR="00E344A8" w:rsidRPr="00E344A8" w:rsidRDefault="00E344A8" w:rsidP="00DA23F7">
      <w:r>
        <w:t xml:space="preserve">Something that has come up during the interviews, was also the fact that Ireland </w:t>
      </w:r>
      <w:r w:rsidR="002F6837">
        <w:t xml:space="preserve">is certainly moving </w:t>
      </w:r>
      <w:r w:rsidR="00A90F0C">
        <w:t xml:space="preserve">away </w:t>
      </w:r>
      <w:r w:rsidR="002F6837">
        <w:t>from the so mentioned “race to the bottom”</w:t>
      </w:r>
      <w:r w:rsidR="009830AF">
        <w:t xml:space="preserve"> </w:t>
      </w:r>
      <w:r w:rsidR="0057762A">
        <w:fldChar w:fldCharType="begin"/>
      </w:r>
      <w:r w:rsidR="0057762A">
        <w:instrText xml:space="preserve"> ADDIN ZOTERO_ITEM CSL_CITATION {"citationID":"gaEouPB6","properties":{"formattedCitation":"(Jensen, 2012)","plainCitation":"(Jensen, 2012)","noteIndex":0},"citationItems":[{"id":58,"uris":["http://zotero.org/users/9070228/items/2WY3J4QH"],"itemData":{"id":58,"type":"article-journal","abstract":"The existing literature on the political economy of taxation explores how the mobility of firms affects the ability of governments to tax capital. In this article the author tests the relationship between corporate tax rates and multinational investment decisions in advanced, industrialized economies. He utilizes a time-series cross-sectional general error correction model to explore the impact of corporate taxation rates and foreign direct investment (FDI) inflows in up to 19 Organisation for Economic Co-operation and Development economies from 1980 to 2000. To mitigate potential endogeneity problems, the author’s identification strategy takes advantage of delays between the passage of tax reductions and the implementation of these policies. The author finds no relationship between corporate tax rates and flows of foreign direct investment. This finding has implications on the link between globalization and domestic politics.","container-title":"Comparative Political Studies","DOI":"10.1177/0010414011428594","ISSN":"0010-4140","issue":"8","journalAbbreviation":"Comparative Political Studies","language":"en","note":"publisher: SAGE Publications Inc","page":"1004-1026","source":"SAGE Journals","title":"Fiscal Policy and the Firm: Do Low Corporate Tax Rates Attract Multinational Corporations?","title-short":"Fiscal Policy and the Firm","volume":"45","author":[{"family":"Jensen","given":"Nathan M."}],"issued":{"date-parts":[["2012",8,1]]}}}],"schema":"https://github.com/citation-style-language/schema/raw/master/csl-citation.json"} </w:instrText>
      </w:r>
      <w:r w:rsidR="0057762A">
        <w:fldChar w:fldCharType="separate"/>
      </w:r>
      <w:r w:rsidR="0057762A" w:rsidRPr="0057762A">
        <w:rPr>
          <w:rFonts w:cs="Times New Roman"/>
        </w:rPr>
        <w:t>(Jensen, 2012)</w:t>
      </w:r>
      <w:r w:rsidR="0057762A">
        <w:fldChar w:fldCharType="end"/>
      </w:r>
      <w:r w:rsidR="00C83C7D">
        <w:t xml:space="preserve">, </w:t>
      </w:r>
      <w:r w:rsidR="005019CC">
        <w:t xml:space="preserve">a period of time when the </w:t>
      </w:r>
      <w:r w:rsidR="00B17FDD">
        <w:t xml:space="preserve">Irish </w:t>
      </w:r>
      <w:r w:rsidR="005019CC">
        <w:t xml:space="preserve">Corporation Tax Policy </w:t>
      </w:r>
      <w:r w:rsidR="00D17FA1">
        <w:t>was catalogued as a</w:t>
      </w:r>
      <w:r w:rsidR="005019CC">
        <w:t xml:space="preserve"> tax haven</w:t>
      </w:r>
      <w:r w:rsidR="002F3F50">
        <w:t xml:space="preserve"> </w:t>
      </w:r>
      <w:r w:rsidR="0022709F">
        <w:fldChar w:fldCharType="begin"/>
      </w:r>
      <w:r w:rsidR="0022709F">
        <w:instrText xml:space="preserve"> ADDIN ZOTERO_ITEM CSL_CITATION {"citationID":"xLfci5Q2","properties":{"formattedCitation":"(Cantos, 2022)","plainCitation":"(Cantos, 2022)","noteIndex":0},"citationItems":[{"id":222,"uris":["http://zotero.org/users/9070228/items/B4YQGWV4"],"itemData":{"id":222,"type":"article-journal","abstract":"The globalization of commercial exchanges and capital movements reveal new ways of obtaining value in economic activities, and the differences in the tax burden of companies, depending on where they reside, have become threats for countries to exercise the right to tax business profits generated in its jurisdiction. This problem, together with tax competition between countries, causes a transfer of tax bases towards countries with lower tax rates and tax havens. The lack of agreement in the international community on how to find a solution to the problems has caused several countries to choose to establish special taxes for certain activities of multinational companies in their jurisdictions, resulting in inefficient taxes. This paper analyzes the agreement reached in October 2021 in the G20 and in the OECD in which measures are adopted within the BEPS project to prevent the erosion of tax bases in market jurisdictions promoted by multinational companies. After studying different aspects, we found fundamental reasons for not having an optimistic view on the effective solution to the problems above: unrealistic forecasts on the amount of the new estimated tax bases for Pillar 1 and the high administration and compliance costs. In conclusion, it is not foreseeable that the tax bases derived from the provision of digital services will suffer a territorial redistribution. We do not expect that a minimum tax rate of 15% in corporate tax will be carried out effectively or that the benefits that are transferred to tax havens will be significantly reduced.","container-title":"Evaluation Review","DOI":"10.1177/0193841X221103338","ISSN":"0193-841X","issue":"6","journalAbbreviation":"Eval Rev","language":"en","note":"publisher: SAGE Publications Inc","page":"725-749","source":"SAGE Journals","title":"BEPS Project and International Tax Reform: The 2021 Agreements on Taxing Multinational Companies","title-short":"BEPS Project and International Tax Reform","volume":"46","author":[{"family":"Cantos","given":"José M."}],"issued":{"date-parts":[["2022",12,1]]}}}],"schema":"https://github.com/citation-style-language/schema/raw/master/csl-citation.json"} </w:instrText>
      </w:r>
      <w:r w:rsidR="0022709F">
        <w:fldChar w:fldCharType="separate"/>
      </w:r>
      <w:r w:rsidR="0022709F" w:rsidRPr="0022709F">
        <w:rPr>
          <w:rFonts w:cs="Times New Roman"/>
        </w:rPr>
        <w:t>(Cantos, 2022)</w:t>
      </w:r>
      <w:r w:rsidR="0022709F">
        <w:fldChar w:fldCharType="end"/>
      </w:r>
      <w:r w:rsidR="00D127A1">
        <w:t xml:space="preserve">, and </w:t>
      </w:r>
      <w:r w:rsidR="000C0E1A">
        <w:t>when</w:t>
      </w:r>
      <w:r w:rsidR="00D127A1">
        <w:t xml:space="preserve"> </w:t>
      </w:r>
      <w:r w:rsidR="000C0E1A">
        <w:t xml:space="preserve">the early beginning of </w:t>
      </w:r>
      <w:r w:rsidR="00D127A1">
        <w:t xml:space="preserve">legislation </w:t>
      </w:r>
      <w:r w:rsidR="0068002B">
        <w:t>gave</w:t>
      </w:r>
      <w:r w:rsidR="00606903">
        <w:t xml:space="preserve"> certain</w:t>
      </w:r>
      <w:r w:rsidR="00D127A1">
        <w:t xml:space="preserve"> multinationals some advantages</w:t>
      </w:r>
      <w:r w:rsidR="00900A2E">
        <w:t xml:space="preserve"> besides the Corporation Tax. </w:t>
      </w:r>
    </w:p>
    <w:p w14:paraId="127891BA" w14:textId="10F04B7D" w:rsidR="00DA23F7" w:rsidRPr="00A67EAB" w:rsidRDefault="00DA23F7" w:rsidP="00DA23F7">
      <w:pPr>
        <w:rPr>
          <w:i/>
          <w:iCs/>
        </w:rPr>
      </w:pPr>
      <w:r w:rsidRPr="00A67EAB">
        <w:rPr>
          <w:i/>
          <w:iCs/>
        </w:rPr>
        <w:t xml:space="preserve">“There is a huge amount of other elements that have to do with fairness and things like that within corporation tax.” </w:t>
      </w:r>
    </w:p>
    <w:p w14:paraId="352DAF07" w14:textId="77777777" w:rsidR="00144CD1" w:rsidRPr="00A67EAB" w:rsidRDefault="00144CD1" w:rsidP="00144CD1">
      <w:pPr>
        <w:rPr>
          <w:i/>
          <w:iCs/>
        </w:rPr>
      </w:pPr>
      <w:r w:rsidRPr="00A67EAB">
        <w:rPr>
          <w:i/>
          <w:iCs/>
        </w:rPr>
        <w:t>“We're moving away from times when we could have like various loopholes and with this, we're moving into a situation where information is shared, there is a lot of transparency.”</w:t>
      </w:r>
    </w:p>
    <w:p w14:paraId="35504979" w14:textId="2ADDA6C2" w:rsidR="00C5725A" w:rsidRPr="00A67EAB" w:rsidRDefault="00127E02" w:rsidP="00127E02">
      <w:pPr>
        <w:rPr>
          <w:i/>
          <w:iCs/>
        </w:rPr>
      </w:pPr>
      <w:r w:rsidRPr="00A67EAB">
        <w:rPr>
          <w:i/>
          <w:iCs/>
        </w:rPr>
        <w:lastRenderedPageBreak/>
        <w:t>“I suppose a lot of what's happening in the tax world has to do right around transparency and fairness. So, that could be ethical in terms of making sure that the big companies pay their fair share of tax.”</w:t>
      </w:r>
    </w:p>
    <w:p w14:paraId="4A158B55" w14:textId="74643AE3" w:rsidR="000B3594" w:rsidRPr="00A67EAB" w:rsidRDefault="000B3594" w:rsidP="000B3594">
      <w:pPr>
        <w:rPr>
          <w:i/>
          <w:iCs/>
        </w:rPr>
      </w:pPr>
      <w:r w:rsidRPr="00A67EAB">
        <w:rPr>
          <w:i/>
          <w:iCs/>
        </w:rPr>
        <w:t>“So, you're back to the very basic principles of taxing and Ireland, as a compliant country, as a country that's you know well within the norms, golden policy</w:t>
      </w:r>
      <w:r w:rsidR="0039778F">
        <w:rPr>
          <w:i/>
          <w:iCs/>
        </w:rPr>
        <w:t>,</w:t>
      </w:r>
      <w:r w:rsidRPr="00A67EAB">
        <w:rPr>
          <w:i/>
          <w:iCs/>
        </w:rPr>
        <w:t xml:space="preserve"> is in a good position to take advantage of all those changes</w:t>
      </w:r>
      <w:r w:rsidR="0039778F">
        <w:rPr>
          <w:i/>
          <w:iCs/>
        </w:rPr>
        <w:t>.</w:t>
      </w:r>
      <w:r w:rsidRPr="00A67EAB">
        <w:rPr>
          <w:i/>
          <w:iCs/>
        </w:rPr>
        <w:t>”</w:t>
      </w:r>
    </w:p>
    <w:p w14:paraId="1AC45240" w14:textId="0188ABC1" w:rsidR="00C83C7D" w:rsidRPr="00BB7525" w:rsidRDefault="00963458" w:rsidP="00C83C7D">
      <w:r>
        <w:t xml:space="preserve">Respondents </w:t>
      </w:r>
      <w:r w:rsidR="00C83C7D">
        <w:t xml:space="preserve">also </w:t>
      </w:r>
      <w:r>
        <w:t>agree that the present of tax policy in Ireland is based on transparency, fairness and compliance, and the coordination process</w:t>
      </w:r>
      <w:r w:rsidR="00476565">
        <w:t xml:space="preserve"> within the EU</w:t>
      </w:r>
      <w:r w:rsidR="005A1342">
        <w:t>,</w:t>
      </w:r>
      <w:r w:rsidR="009C5400">
        <w:t xml:space="preserve"> based on sharing information</w:t>
      </w:r>
      <w:r w:rsidR="005A1342">
        <w:t>,</w:t>
      </w:r>
      <w:r w:rsidR="00476565">
        <w:t xml:space="preserve"> </w:t>
      </w:r>
      <w:r w:rsidR="000C1689">
        <w:t xml:space="preserve">is helping </w:t>
      </w:r>
      <w:r w:rsidR="00D062EB">
        <w:t xml:space="preserve">to make companies pay </w:t>
      </w:r>
      <w:r w:rsidR="002A625E">
        <w:t xml:space="preserve">a fair tax and </w:t>
      </w:r>
      <w:r w:rsidR="00476565">
        <w:t xml:space="preserve">has brought </w:t>
      </w:r>
      <w:r w:rsidR="00922A4C">
        <w:t>those</w:t>
      </w:r>
      <w:r w:rsidR="00476565">
        <w:t xml:space="preserve"> learnings </w:t>
      </w:r>
      <w:r w:rsidR="001E6846">
        <w:t xml:space="preserve">that are </w:t>
      </w:r>
      <w:r w:rsidR="003C2E88">
        <w:t>complementing tax policy</w:t>
      </w:r>
      <w:r w:rsidR="00312E36">
        <w:t xml:space="preserve">, </w:t>
      </w:r>
      <w:r w:rsidR="00C564C0">
        <w:t>and</w:t>
      </w:r>
      <w:r w:rsidR="002A625E">
        <w:t xml:space="preserve"> it is perceived that</w:t>
      </w:r>
      <w:r w:rsidR="00C564C0">
        <w:t xml:space="preserve"> Ireland is in the position to take advantage of </w:t>
      </w:r>
      <w:r w:rsidR="00401358">
        <w:t>these changes.</w:t>
      </w:r>
    </w:p>
    <w:p w14:paraId="0DBBD9E4" w14:textId="06DDA7E0" w:rsidR="00C77CAD" w:rsidRPr="00A67EAB" w:rsidRDefault="00FA683D" w:rsidP="00A91785">
      <w:pPr>
        <w:rPr>
          <w:i/>
          <w:iCs/>
        </w:rPr>
      </w:pPr>
      <w:r w:rsidRPr="00A67EAB">
        <w:rPr>
          <w:i/>
          <w:iCs/>
        </w:rPr>
        <w:t>“</w:t>
      </w:r>
      <w:r w:rsidR="00A91785" w:rsidRPr="00A67EAB">
        <w:rPr>
          <w:i/>
          <w:iCs/>
        </w:rPr>
        <w:t>I think you know Brexit was a big mistake well, particularly for FDI</w:t>
      </w:r>
      <w:r w:rsidR="00401358">
        <w:rPr>
          <w:i/>
          <w:iCs/>
        </w:rPr>
        <w:t>,</w:t>
      </w:r>
      <w:r w:rsidR="00A91785" w:rsidRPr="00A67EAB">
        <w:rPr>
          <w:i/>
          <w:iCs/>
        </w:rPr>
        <w:t xml:space="preserve"> is going to be a mistake for the UK.</w:t>
      </w:r>
      <w:r w:rsidRPr="00A67EAB">
        <w:rPr>
          <w:i/>
          <w:iCs/>
        </w:rPr>
        <w:t>”</w:t>
      </w:r>
    </w:p>
    <w:p w14:paraId="3F585AF4" w14:textId="75A411D0" w:rsidR="00A24C05" w:rsidRDefault="005D400B" w:rsidP="00A24C05">
      <w:r>
        <w:t xml:space="preserve">Another </w:t>
      </w:r>
      <w:r w:rsidR="0039778F">
        <w:t>reason</w:t>
      </w:r>
      <w:r w:rsidR="009566E1">
        <w:t xml:space="preserve"> for the Irish Corporation Tax policy</w:t>
      </w:r>
      <w:r w:rsidR="0039778F">
        <w:t xml:space="preserve"> to be effective</w:t>
      </w:r>
      <w:r>
        <w:t xml:space="preserve"> is Brexit. </w:t>
      </w:r>
      <w:r w:rsidR="00A24C05">
        <w:t>The fact that Brexit has taken the UK practically out of the competition in the EU market, g</w:t>
      </w:r>
      <w:r w:rsidR="005564C6">
        <w:t>ave</w:t>
      </w:r>
      <w:r w:rsidR="00A24C05">
        <w:t xml:space="preserve"> a</w:t>
      </w:r>
      <w:r w:rsidR="005564C6">
        <w:t xml:space="preserve"> further</w:t>
      </w:r>
      <w:r w:rsidR="00A24C05">
        <w:t xml:space="preserve"> advantage to Ireland by increasing the importance of the Corporation Tax rate and other factors</w:t>
      </w:r>
      <w:r w:rsidR="00147030">
        <w:t xml:space="preserve"> attracting FDI in Ireland</w:t>
      </w:r>
      <w:r w:rsidR="00A24C05">
        <w:t>.</w:t>
      </w:r>
    </w:p>
    <w:p w14:paraId="12940A76" w14:textId="3F5F2781" w:rsidR="00F76944" w:rsidRDefault="001B3A1D" w:rsidP="004A228E">
      <w:pPr>
        <w:rPr>
          <w:i/>
          <w:iCs/>
        </w:rPr>
      </w:pPr>
      <w:r w:rsidRPr="00A67EAB">
        <w:rPr>
          <w:i/>
          <w:iCs/>
        </w:rPr>
        <w:t>“</w:t>
      </w:r>
      <w:r w:rsidR="00034610" w:rsidRPr="00A67EAB">
        <w:rPr>
          <w:i/>
          <w:iCs/>
        </w:rPr>
        <w:t>I think this is one of the key things that should be remembered with Ireland by having a low corporate tax rate doesn't necessarily mean it's less money for the economy, because what's happened in Ireland is this low corporate tax rate has created lots of high paying jobs, which in turn leads to very significant income tax receipts and PRSI receipts that wouldn't otherwise be going to the Irish exchequer had the low tax rate not being in place.</w:t>
      </w:r>
      <w:r w:rsidR="006A1DD5" w:rsidRPr="00A67EAB">
        <w:rPr>
          <w:i/>
          <w:iCs/>
        </w:rPr>
        <w:t>”</w:t>
      </w:r>
    </w:p>
    <w:p w14:paraId="440AE886" w14:textId="07BB18DE" w:rsidR="00CE5F6B" w:rsidRDefault="000D2294" w:rsidP="007C69B5">
      <w:pPr>
        <w:rPr>
          <w:i/>
          <w:iCs/>
          <w:color w:val="000000"/>
        </w:rPr>
      </w:pPr>
      <w:r>
        <w:t>In terms of lessons that the Irish Corporation Tax Policy is generating</w:t>
      </w:r>
      <w:r w:rsidR="007B4F48">
        <w:t xml:space="preserve">, </w:t>
      </w:r>
      <w:r w:rsidR="005305BE">
        <w:t xml:space="preserve">respondents also emphasised the </w:t>
      </w:r>
      <w:r w:rsidR="001359CF">
        <w:t xml:space="preserve">importance of understanding that </w:t>
      </w:r>
      <w:r w:rsidR="00974D96">
        <w:t xml:space="preserve">lowering the tax rate </w:t>
      </w:r>
      <w:r w:rsidR="00462E05">
        <w:t>is not necessarily an injustice for the economy</w:t>
      </w:r>
      <w:r w:rsidR="001745ED">
        <w:t xml:space="preserve"> because it decreases collection. In fact, it was totally the opposite for Ireland</w:t>
      </w:r>
      <w:r w:rsidR="008833BA">
        <w:t xml:space="preserve">, it brought investment, employment and </w:t>
      </w:r>
      <w:r w:rsidR="00307FF7">
        <w:t>larger income tax receipts as a result of this entire process</w:t>
      </w:r>
      <w:r w:rsidR="007D332D">
        <w:t>.</w:t>
      </w:r>
    </w:p>
    <w:p w14:paraId="78B025DC" w14:textId="6FAF3113" w:rsidR="00515BBE" w:rsidRDefault="005F6E59" w:rsidP="007C69B5">
      <w:pPr>
        <w:rPr>
          <w:i/>
          <w:iCs/>
          <w:color w:val="000000"/>
        </w:rPr>
      </w:pPr>
      <w:r>
        <w:rPr>
          <w:i/>
          <w:iCs/>
          <w:color w:val="000000"/>
        </w:rPr>
        <w:t>“O</w:t>
      </w:r>
      <w:r w:rsidRPr="005F6E59">
        <w:rPr>
          <w:i/>
          <w:iCs/>
          <w:color w:val="000000"/>
        </w:rPr>
        <w:t xml:space="preserve">ther jurisdictions are trying to compete and because naturally a lower corporate tax rate is very attractive. </w:t>
      </w:r>
      <w:r w:rsidR="006519F3" w:rsidRPr="005F6E59">
        <w:rPr>
          <w:i/>
          <w:iCs/>
          <w:color w:val="000000"/>
        </w:rPr>
        <w:t>So,</w:t>
      </w:r>
      <w:r w:rsidRPr="005F6E59">
        <w:rPr>
          <w:i/>
          <w:iCs/>
          <w:color w:val="000000"/>
        </w:rPr>
        <w:t xml:space="preserve"> seeing that there is drops in rates, it's just an interesting development </w:t>
      </w:r>
      <w:r w:rsidR="0043280D">
        <w:rPr>
          <w:i/>
          <w:iCs/>
          <w:color w:val="000000"/>
        </w:rPr>
        <w:t xml:space="preserve">to </w:t>
      </w:r>
      <w:r w:rsidRPr="005F6E59">
        <w:rPr>
          <w:i/>
          <w:iCs/>
          <w:color w:val="000000"/>
        </w:rPr>
        <w:t>see in</w:t>
      </w:r>
      <w:r w:rsidR="0043280D">
        <w:rPr>
          <w:i/>
          <w:iCs/>
          <w:color w:val="000000"/>
        </w:rPr>
        <w:t xml:space="preserve"> </w:t>
      </w:r>
      <w:r w:rsidRPr="005F6E59">
        <w:rPr>
          <w:i/>
          <w:iCs/>
          <w:color w:val="000000"/>
        </w:rPr>
        <w:t>the tax world out there</w:t>
      </w:r>
      <w:r w:rsidR="0043280D">
        <w:rPr>
          <w:i/>
          <w:iCs/>
          <w:color w:val="000000"/>
        </w:rPr>
        <w:t>.”</w:t>
      </w:r>
    </w:p>
    <w:p w14:paraId="65CF983C" w14:textId="77777777" w:rsidR="00277336" w:rsidRDefault="0055328D" w:rsidP="007C69B5">
      <w:pPr>
        <w:rPr>
          <w:color w:val="000000"/>
        </w:rPr>
      </w:pPr>
      <w:r>
        <w:rPr>
          <w:color w:val="000000"/>
        </w:rPr>
        <w:lastRenderedPageBreak/>
        <w:t xml:space="preserve">Additionally, respondents have also argued that </w:t>
      </w:r>
      <w:r w:rsidR="001314B0">
        <w:rPr>
          <w:color w:val="000000"/>
        </w:rPr>
        <w:t xml:space="preserve">despite coordination, </w:t>
      </w:r>
      <w:r>
        <w:rPr>
          <w:color w:val="000000"/>
        </w:rPr>
        <w:t xml:space="preserve">competition </w:t>
      </w:r>
      <w:r w:rsidR="00A823EE">
        <w:rPr>
          <w:color w:val="000000"/>
        </w:rPr>
        <w:t>by lowering the tax rates is still</w:t>
      </w:r>
      <w:r w:rsidR="006A3FF5">
        <w:rPr>
          <w:color w:val="000000"/>
        </w:rPr>
        <w:t xml:space="preserve"> going to be</w:t>
      </w:r>
      <w:r w:rsidR="00A823EE">
        <w:rPr>
          <w:color w:val="000000"/>
        </w:rPr>
        <w:t xml:space="preserve"> present</w:t>
      </w:r>
      <w:r w:rsidR="00232404">
        <w:rPr>
          <w:color w:val="000000"/>
        </w:rPr>
        <w:t xml:space="preserve">, and this will naturally be a continuous activity because all countries are </w:t>
      </w:r>
      <w:r w:rsidR="00F2590E">
        <w:rPr>
          <w:color w:val="000000"/>
        </w:rPr>
        <w:t>looking for development</w:t>
      </w:r>
      <w:r w:rsidR="00E17F91">
        <w:rPr>
          <w:color w:val="000000"/>
        </w:rPr>
        <w:t xml:space="preserve">. </w:t>
      </w:r>
    </w:p>
    <w:p w14:paraId="75E091AD" w14:textId="0DA499D5" w:rsidR="00822F79" w:rsidRDefault="00E17F91" w:rsidP="007C69B5">
      <w:pPr>
        <w:rPr>
          <w:color w:val="000000"/>
        </w:rPr>
      </w:pPr>
      <w:r>
        <w:rPr>
          <w:color w:val="000000"/>
        </w:rPr>
        <w:t>They also re</w:t>
      </w:r>
      <w:r w:rsidR="008B5E0A">
        <w:rPr>
          <w:color w:val="000000"/>
        </w:rPr>
        <w:t xml:space="preserve">called </w:t>
      </w:r>
      <w:r w:rsidR="00A71B8B">
        <w:rPr>
          <w:color w:val="000000"/>
        </w:rPr>
        <w:t xml:space="preserve">that most of the companies will </w:t>
      </w:r>
      <w:r w:rsidR="002F2666">
        <w:rPr>
          <w:color w:val="000000"/>
        </w:rPr>
        <w:t xml:space="preserve">keep the Corporation Tax rate of 12.5% and only companies with a </w:t>
      </w:r>
      <w:r w:rsidR="00FC38E0">
        <w:rPr>
          <w:color w:val="000000"/>
        </w:rPr>
        <w:t xml:space="preserve">turnover that exceeds </w:t>
      </w:r>
      <w:r w:rsidR="00277336">
        <w:rPr>
          <w:color w:val="000000"/>
        </w:rPr>
        <w:t xml:space="preserve">€750 million </w:t>
      </w:r>
      <w:r w:rsidR="006E0166">
        <w:rPr>
          <w:color w:val="000000"/>
        </w:rPr>
        <w:t>will be taxable at the new 15% tax rate.</w:t>
      </w:r>
    </w:p>
    <w:p w14:paraId="4E9E8C57" w14:textId="77777777" w:rsidR="00A82797" w:rsidRPr="00A67EAB" w:rsidRDefault="00A82797" w:rsidP="00A82797">
      <w:pPr>
        <w:rPr>
          <w:i/>
          <w:iCs/>
        </w:rPr>
      </w:pPr>
      <w:r w:rsidRPr="00A67EAB">
        <w:rPr>
          <w:i/>
          <w:iCs/>
        </w:rPr>
        <w:t>“</w:t>
      </w:r>
      <w:r>
        <w:rPr>
          <w:i/>
          <w:iCs/>
        </w:rPr>
        <w:t>J</w:t>
      </w:r>
      <w:r w:rsidRPr="00A67EAB">
        <w:rPr>
          <w:i/>
          <w:iCs/>
        </w:rPr>
        <w:t>ust because you reduce your corporate tax rate doesn't mean that you're doing the economy an injustice. In fact, it's probably quite the opposite because it not only leads to economic growth, but it can indirectly lead to increases in collection of other types of tax, such as income tax.”</w:t>
      </w:r>
    </w:p>
    <w:p w14:paraId="337AD433" w14:textId="77777777" w:rsidR="00A82797" w:rsidRPr="00BF3D83" w:rsidRDefault="00A82797" w:rsidP="00A82797">
      <w:r>
        <w:t>And as this last quote states, lowering the tax rate did not mean a bad impact to the economy of the country, in fact it was the opposite, because it led to growth through the creation of more employment and collection of Income Tax.</w:t>
      </w:r>
    </w:p>
    <w:p w14:paraId="45083E79" w14:textId="184DC24D" w:rsidR="00F76944" w:rsidRDefault="006545DF" w:rsidP="007541EE">
      <w:pPr>
        <w:pStyle w:val="Heading3"/>
        <w:numPr>
          <w:ilvl w:val="2"/>
          <w:numId w:val="1"/>
        </w:numPr>
        <w:ind w:left="851" w:hanging="851"/>
      </w:pPr>
      <w:bookmarkStart w:id="46" w:name="_Toc136457487"/>
      <w:r>
        <w:t>Tax incentives</w:t>
      </w:r>
      <w:bookmarkEnd w:id="46"/>
    </w:p>
    <w:p w14:paraId="1705AB38" w14:textId="7CCE6174" w:rsidR="00307BE2" w:rsidRPr="00307BE2" w:rsidRDefault="00651691" w:rsidP="005104F5">
      <w:r>
        <w:t>One of the most important components of the Corporation Tax Policy</w:t>
      </w:r>
      <w:r w:rsidR="009757CD">
        <w:t xml:space="preserve"> </w:t>
      </w:r>
      <w:r w:rsidR="00996092">
        <w:t>in the process of attracting FDI</w:t>
      </w:r>
      <w:r>
        <w:t xml:space="preserve"> </w:t>
      </w:r>
      <w:r w:rsidR="005B7A3F">
        <w:t xml:space="preserve">was mentioned to be </w:t>
      </w:r>
      <w:r w:rsidR="002744B5">
        <w:t xml:space="preserve">Tax Incentives. During interviews it was continuously </w:t>
      </w:r>
      <w:r w:rsidR="002405D4" w:rsidRPr="005B248E">
        <w:t xml:space="preserve">argued that this is a factor that </w:t>
      </w:r>
      <w:r w:rsidR="00056576" w:rsidRPr="005B248E">
        <w:t xml:space="preserve">contributes </w:t>
      </w:r>
      <w:r w:rsidR="00752D87">
        <w:t>as much to</w:t>
      </w:r>
      <w:r w:rsidR="00056576" w:rsidRPr="005B248E">
        <w:t xml:space="preserve"> the </w:t>
      </w:r>
      <w:r w:rsidR="00700ECC">
        <w:t xml:space="preserve">arrival </w:t>
      </w:r>
      <w:r w:rsidR="00AD2097">
        <w:t>of companies in Ireland</w:t>
      </w:r>
      <w:r w:rsidR="002D2FAA">
        <w:t xml:space="preserve"> </w:t>
      </w:r>
      <w:r w:rsidR="00752D87">
        <w:t xml:space="preserve">as </w:t>
      </w:r>
      <w:r w:rsidR="000D562F">
        <w:t xml:space="preserve">to </w:t>
      </w:r>
      <w:r w:rsidR="00752D87">
        <w:t xml:space="preserve">their </w:t>
      </w:r>
      <w:r w:rsidR="000D562F">
        <w:t>stay</w:t>
      </w:r>
      <w:r w:rsidR="005A2417">
        <w:t xml:space="preserve">, </w:t>
      </w:r>
      <w:r w:rsidR="002D1920">
        <w:t xml:space="preserve">in contrast to </w:t>
      </w:r>
      <w:r w:rsidR="00AD5181">
        <w:t>what was mentioned in the literature review in relation to it</w:t>
      </w:r>
      <w:r w:rsidR="00761A5B">
        <w:t>s redundancy and ineffectiveness</w:t>
      </w:r>
      <w:r w:rsidR="007D743D">
        <w:t xml:space="preserve"> </w:t>
      </w:r>
      <w:r w:rsidR="00486207">
        <w:fldChar w:fldCharType="begin"/>
      </w:r>
      <w:r w:rsidR="00486207">
        <w:instrText xml:space="preserve"> ADDIN ZOTERO_ITEM CSL_CITATION {"citationID":"geufUbd1","properties":{"formattedCitation":"(Bird and Zolt, 2008)","plainCitation":"(Bird and Zolt, 2008)","noteIndex":0},"citationItems":[{"id":149,"uris":["http://zotero.org/users/9070228/items/5SV8NUKZ"],"itemData":{"id":149,"type":"article-journal","abstract":"We consider in this paper how emerging countries may in practice best design and develop tax policies, given the complex economic and political environments they face. After an overview of what tax systems look like around the world, we discuss the principal objectives that countries may attempt to achieve through tax policy. We conclude by considering the broad political economy context within which tax policy and development issues must be designed and implemented. Our aim is to set out some of the basic issues facing tax policy in emerging countries and to outline some key elements that should be considered in designing the best feasible tax structure for any particular country at a particular time.","container-title":"Environment and Planning C: Government and Policy","DOI":"10.1068/cav3","ISSN":"0263-774X","issue":"1","journalAbbreviation":"Environ Plann C Gov Policy","language":"en","note":"publisher: SAGE Publications Ltd STM","page":"73-86","source":"SAGE Journals","title":"Tax Policy in Emerging Countries","volume":"26","author":[{"family":"Bird","given":"Richard M"},{"family":"Zolt","given":"Eric M"}],"issued":{"date-parts":[["2008",2,1]]}}}],"schema":"https://github.com/citation-style-language/schema/raw/master/csl-citation.json"} </w:instrText>
      </w:r>
      <w:r w:rsidR="00486207">
        <w:fldChar w:fldCharType="separate"/>
      </w:r>
      <w:r w:rsidR="00486207" w:rsidRPr="00486207">
        <w:rPr>
          <w:rFonts w:cs="Times New Roman"/>
        </w:rPr>
        <w:t>(Bird and Zolt, 2008)</w:t>
      </w:r>
      <w:r w:rsidR="00486207">
        <w:fldChar w:fldCharType="end"/>
      </w:r>
      <w:r w:rsidR="00AD2097">
        <w:t>.</w:t>
      </w:r>
      <w:r w:rsidR="00056576" w:rsidRPr="005B248E">
        <w:t xml:space="preserve"> </w:t>
      </w:r>
    </w:p>
    <w:p w14:paraId="0CF3F464" w14:textId="0ECF8EE2" w:rsidR="006C0C4C" w:rsidRPr="00A67EAB" w:rsidRDefault="006C0C4C" w:rsidP="006C0C4C">
      <w:pPr>
        <w:rPr>
          <w:i/>
          <w:iCs/>
        </w:rPr>
      </w:pPr>
      <w:r w:rsidRPr="00A67EAB">
        <w:rPr>
          <w:i/>
          <w:iCs/>
        </w:rPr>
        <w:t>“</w:t>
      </w:r>
      <w:r w:rsidR="006519F3" w:rsidRPr="00A67EAB">
        <w:rPr>
          <w:i/>
          <w:iCs/>
        </w:rPr>
        <w:t>So,</w:t>
      </w:r>
      <w:r w:rsidRPr="00A67EAB">
        <w:rPr>
          <w:i/>
          <w:iCs/>
        </w:rPr>
        <w:t xml:space="preserve"> you know, they’ve done this in a variety of ways through things like, you know, various incentives to get set up and helping them with location identification</w:t>
      </w:r>
      <w:r w:rsidR="00404248">
        <w:rPr>
          <w:i/>
          <w:iCs/>
        </w:rPr>
        <w:t>.</w:t>
      </w:r>
      <w:r w:rsidRPr="00A67EAB">
        <w:rPr>
          <w:i/>
          <w:iCs/>
        </w:rPr>
        <w:t>”</w:t>
      </w:r>
    </w:p>
    <w:p w14:paraId="58A32B2A" w14:textId="141A9550" w:rsidR="00AA6DD3" w:rsidRDefault="00AA6DD3" w:rsidP="00AA6DD3">
      <w:pPr>
        <w:rPr>
          <w:i/>
          <w:iCs/>
        </w:rPr>
      </w:pPr>
      <w:r w:rsidRPr="00A67EAB">
        <w:rPr>
          <w:i/>
          <w:iCs/>
        </w:rPr>
        <w:t>“Being somewhere where you know there's incentives there</w:t>
      </w:r>
      <w:r>
        <w:rPr>
          <w:i/>
          <w:iCs/>
        </w:rPr>
        <w:t>,</w:t>
      </w:r>
      <w:r w:rsidRPr="00A67EAB">
        <w:rPr>
          <w:i/>
          <w:iCs/>
        </w:rPr>
        <w:t xml:space="preserve"> you know</w:t>
      </w:r>
      <w:r>
        <w:rPr>
          <w:i/>
          <w:iCs/>
        </w:rPr>
        <w:t>,</w:t>
      </w:r>
      <w:r w:rsidRPr="00A67EAB">
        <w:rPr>
          <w:i/>
          <w:iCs/>
        </w:rPr>
        <w:t xml:space="preserve"> to put down like physical footprints, you know, they're also all important factors.”</w:t>
      </w:r>
    </w:p>
    <w:p w14:paraId="15DA17AD" w14:textId="48A48AB7" w:rsidR="00AA6DD3" w:rsidRPr="00AA6DD3" w:rsidRDefault="00AA6DD3" w:rsidP="00AA6DD3">
      <w:r>
        <w:t>It is acknowledged that incentives that help businesses set up</w:t>
      </w:r>
      <w:r w:rsidR="004F6E5C">
        <w:t xml:space="preserve"> operations</w:t>
      </w:r>
      <w:r>
        <w:t xml:space="preserve"> </w:t>
      </w:r>
      <w:r w:rsidR="00075B8D">
        <w:t>in Ireland</w:t>
      </w:r>
      <w:r w:rsidR="00F63320">
        <w:t xml:space="preserve"> </w:t>
      </w:r>
      <w:r w:rsidR="009B3EB7">
        <w:t xml:space="preserve">are of great significance </w:t>
      </w:r>
      <w:r w:rsidR="00D15B29">
        <w:t>for FDI</w:t>
      </w:r>
      <w:r w:rsidR="004E047F">
        <w:t>,</w:t>
      </w:r>
      <w:r w:rsidR="00D15B29">
        <w:t xml:space="preserve"> </w:t>
      </w:r>
      <w:r w:rsidR="003D67A5">
        <w:t>and this is perhaps one of the most important components of the Corporation Tax that attracts big investments</w:t>
      </w:r>
      <w:r w:rsidR="00A849C9">
        <w:t xml:space="preserve"> to Ireland.</w:t>
      </w:r>
      <w:r w:rsidR="0016680C">
        <w:t xml:space="preserve"> It is highly recognised that</w:t>
      </w:r>
      <w:r w:rsidR="00996506">
        <w:t xml:space="preserve"> there are good incentives set by the government </w:t>
      </w:r>
      <w:r w:rsidR="00093725">
        <w:t>that makes</w:t>
      </w:r>
      <w:r w:rsidR="00996506">
        <w:t xml:space="preserve"> the location attractive for businesses.</w:t>
      </w:r>
    </w:p>
    <w:p w14:paraId="66F24B7D" w14:textId="264AA457" w:rsidR="00F039D0" w:rsidRPr="00A67EAB" w:rsidRDefault="007A74EB" w:rsidP="007A74EB">
      <w:pPr>
        <w:rPr>
          <w:i/>
          <w:iCs/>
        </w:rPr>
      </w:pPr>
      <w:r w:rsidRPr="00A67EAB">
        <w:rPr>
          <w:i/>
          <w:iCs/>
        </w:rPr>
        <w:t>“</w:t>
      </w:r>
      <w:r w:rsidR="009346FA">
        <w:rPr>
          <w:i/>
          <w:iCs/>
        </w:rPr>
        <w:t>A</w:t>
      </w:r>
      <w:r w:rsidRPr="00A67EAB">
        <w:rPr>
          <w:i/>
          <w:iCs/>
        </w:rPr>
        <w:t>side from the CT rate,</w:t>
      </w:r>
      <w:r w:rsidR="00827EFE">
        <w:rPr>
          <w:i/>
          <w:iCs/>
        </w:rPr>
        <w:t xml:space="preserve"> </w:t>
      </w:r>
      <w:r w:rsidRPr="00A67EAB">
        <w:rPr>
          <w:i/>
          <w:iCs/>
        </w:rPr>
        <w:t>like there's an attractive R&amp;D regime</w:t>
      </w:r>
      <w:r w:rsidR="00827EFE">
        <w:rPr>
          <w:i/>
          <w:iCs/>
        </w:rPr>
        <w:t>.</w:t>
      </w:r>
      <w:r w:rsidRPr="00A67EAB">
        <w:rPr>
          <w:i/>
          <w:iCs/>
        </w:rPr>
        <w:t xml:space="preserve"> </w:t>
      </w:r>
      <w:r w:rsidR="00827EFE">
        <w:rPr>
          <w:i/>
          <w:iCs/>
        </w:rPr>
        <w:t xml:space="preserve">So, </w:t>
      </w:r>
      <w:r w:rsidRPr="00A67EAB">
        <w:rPr>
          <w:i/>
          <w:iCs/>
        </w:rPr>
        <w:t>you'll see kind of a lot larger multinationals</w:t>
      </w:r>
      <w:r w:rsidR="0001749E">
        <w:rPr>
          <w:i/>
          <w:iCs/>
        </w:rPr>
        <w:t>,</w:t>
      </w:r>
      <w:r w:rsidRPr="00A67EAB">
        <w:rPr>
          <w:i/>
          <w:iCs/>
        </w:rPr>
        <w:t xml:space="preserve"> they'll have good levels of R&amp;D work on the take.”</w:t>
      </w:r>
    </w:p>
    <w:p w14:paraId="66199DA1" w14:textId="5C1CD5EB" w:rsidR="007A74EB" w:rsidRPr="00A67EAB" w:rsidRDefault="00E00675" w:rsidP="00E00675">
      <w:pPr>
        <w:rPr>
          <w:i/>
          <w:iCs/>
        </w:rPr>
      </w:pPr>
      <w:r w:rsidRPr="00A67EAB">
        <w:rPr>
          <w:i/>
          <w:iCs/>
        </w:rPr>
        <w:lastRenderedPageBreak/>
        <w:t>“I guess tax incentives certainly help businesses need to make the decision</w:t>
      </w:r>
      <w:r w:rsidR="00077DE4">
        <w:rPr>
          <w:i/>
          <w:iCs/>
        </w:rPr>
        <w:t>,</w:t>
      </w:r>
      <w:r w:rsidRPr="00A67EAB">
        <w:rPr>
          <w:i/>
          <w:iCs/>
        </w:rPr>
        <w:t xml:space="preserve"> and so it</w:t>
      </w:r>
      <w:r w:rsidR="00077DE4">
        <w:rPr>
          <w:i/>
          <w:iCs/>
        </w:rPr>
        <w:t xml:space="preserve"> is</w:t>
      </w:r>
      <w:r w:rsidRPr="00A67EAB">
        <w:rPr>
          <w:i/>
          <w:iCs/>
        </w:rPr>
        <w:t xml:space="preserve"> not necessarily just headline rates, but also things like R&amp;D credits and capital balances, other incentives, and I think tax aside, other general government investment and incentives.</w:t>
      </w:r>
      <w:r w:rsidR="00817F99" w:rsidRPr="00A67EAB">
        <w:rPr>
          <w:i/>
          <w:iCs/>
        </w:rPr>
        <w:t>”</w:t>
      </w:r>
    </w:p>
    <w:p w14:paraId="2638633D" w14:textId="08F53B17" w:rsidR="008B7259" w:rsidRDefault="002043AA" w:rsidP="00997093">
      <w:r>
        <w:t xml:space="preserve">The </w:t>
      </w:r>
      <w:r w:rsidRPr="005B248E">
        <w:t>Research and Development credit</w:t>
      </w:r>
      <w:r>
        <w:t>s</w:t>
      </w:r>
      <w:r w:rsidRPr="005B248E">
        <w:t xml:space="preserve"> appear to be the most important and valued tax </w:t>
      </w:r>
      <w:r>
        <w:t>incentive</w:t>
      </w:r>
      <w:r w:rsidRPr="005B248E">
        <w:t xml:space="preserve"> </w:t>
      </w:r>
      <w:r w:rsidR="006929F9">
        <w:t xml:space="preserve">for FDI. </w:t>
      </w:r>
      <w:r w:rsidR="006C5FEB">
        <w:t xml:space="preserve">They are </w:t>
      </w:r>
      <w:r w:rsidR="004D4253">
        <w:t>perceived to be crucial</w:t>
      </w:r>
      <w:r w:rsidR="006C5FEB">
        <w:t xml:space="preserve"> for</w:t>
      </w:r>
      <w:r w:rsidRPr="005B248E">
        <w:t xml:space="preserve"> making an investment decision</w:t>
      </w:r>
      <w:r w:rsidR="006C5FEB">
        <w:t xml:space="preserve"> and</w:t>
      </w:r>
      <w:r w:rsidR="004D4253">
        <w:t xml:space="preserve"> </w:t>
      </w:r>
      <w:r w:rsidR="007B18FE">
        <w:t>contributing to business development</w:t>
      </w:r>
      <w:r>
        <w:t xml:space="preserve">. </w:t>
      </w:r>
    </w:p>
    <w:p w14:paraId="48D09152" w14:textId="0E45C8E3" w:rsidR="00817F99" w:rsidRDefault="00997093" w:rsidP="00997093">
      <w:pPr>
        <w:rPr>
          <w:i/>
          <w:iCs/>
        </w:rPr>
      </w:pPr>
      <w:r w:rsidRPr="00A67EAB">
        <w:rPr>
          <w:i/>
          <w:iCs/>
        </w:rPr>
        <w:t>“The use of the knowledge development box and R&amp;D tax credit and other incentives that, those incentives have been put in place for the sole and targeted benefit, not for the sole benefit but for the targeted benefit of FDI</w:t>
      </w:r>
      <w:r w:rsidR="00902F46">
        <w:rPr>
          <w:i/>
          <w:iCs/>
        </w:rPr>
        <w:t>.</w:t>
      </w:r>
      <w:r w:rsidRPr="00A67EAB">
        <w:rPr>
          <w:i/>
          <w:iCs/>
        </w:rPr>
        <w:t>”</w:t>
      </w:r>
    </w:p>
    <w:p w14:paraId="5EB100EA" w14:textId="1AC173EE" w:rsidR="005D6E5B" w:rsidRDefault="00BE27ED" w:rsidP="005D6E5B">
      <w:r>
        <w:t>T</w:t>
      </w:r>
      <w:r w:rsidR="00065D0A">
        <w:t>ax</w:t>
      </w:r>
      <w:r w:rsidR="00F9744D">
        <w:t xml:space="preserve"> incentives are precisely directed to attract </w:t>
      </w:r>
      <w:r w:rsidR="00883274">
        <w:t>FDI,</w:t>
      </w:r>
      <w:r w:rsidR="00F9744D">
        <w:t xml:space="preserve"> and they are not just </w:t>
      </w:r>
      <w:r w:rsidR="00BA6B24">
        <w:t xml:space="preserve">designed to give a relief in the tax payment, but also to help business </w:t>
      </w:r>
      <w:r w:rsidR="000D2861">
        <w:t>develop</w:t>
      </w:r>
      <w:r w:rsidR="005D6E5B" w:rsidRPr="005B248E">
        <w:t>.</w:t>
      </w:r>
      <w:r w:rsidR="000D2861">
        <w:t xml:space="preserve"> </w:t>
      </w:r>
      <w:r w:rsidR="001B33F8">
        <w:t>It is recognised they are</w:t>
      </w:r>
      <w:r w:rsidR="000D2861">
        <w:t xml:space="preserve"> one of the most important reason</w:t>
      </w:r>
      <w:r w:rsidR="00463451">
        <w:t xml:space="preserve">s that make companies stay in Ireland, as suggested in the literature. </w:t>
      </w:r>
      <w:r w:rsidR="00463451">
        <w:fldChar w:fldCharType="begin"/>
      </w:r>
      <w:r w:rsidR="00463451">
        <w:instrText xml:space="preserve"> ADDIN ZOTERO_ITEM CSL_CITATION {"citationID":"xvtWLmqp","properties":{"formattedCitation":"(G\\uc0\\u246{}rg and Strobl, 2015)","plainCitation":"(Görg and Strobl, 2015)","noteIndex":0},"citationItems":[{"id":49,"uris":["http://zotero.org/users/9070228/items/BN2PC6N6"],"itemData":{"id":49,"type":"article-journal","abstract":"We use a unique exogenous corporate tax policy change in the Republic of Ireland to investigate how corporate taxation affects foreign direct investment at the extensive and intensive margin. To this end, we construct exhaustive sectoral and plant level panel data and use difference-in-differences strategies. Our results do not provide strong evidence that the increase in corporate tax rates for exporters did affect the entry or exit of plants from the US or UK in Ireland. Entry rates of German firms seem to be negatively affected, however. At the intensive margin, there is evidence that foreign plants in Ireland reduce the size of their operations in response to the tax change.","container-title":"World Economy","DOI":"10.1111/twec.12240","ISSN":"03785920","issue":"5","note":"publisher: Wiley-Blackwell","page":"788-804","source":"EBSCOhost","title":"Does Corporate Taxation Deter Multinationals? Evidence from a Historic Event in Ireland","title-short":"Does Corporate Taxation Deter Multinationals?","volume":"38","author":[{"family":"Görg","given":"Holger"},{"family":"Strobl","given":"Eric"}],"issued":{"date-parts":[["2015",5]]}}}],"schema":"https://github.com/citation-style-language/schema/raw/master/csl-citation.json"} </w:instrText>
      </w:r>
      <w:r w:rsidR="00463451">
        <w:fldChar w:fldCharType="separate"/>
      </w:r>
      <w:r w:rsidR="00463451" w:rsidRPr="00463451">
        <w:rPr>
          <w:rFonts w:cs="Times New Roman"/>
          <w:szCs w:val="24"/>
        </w:rPr>
        <w:t>(Görg and Strobl, 2015)</w:t>
      </w:r>
      <w:r w:rsidR="00463451">
        <w:fldChar w:fldCharType="end"/>
      </w:r>
    </w:p>
    <w:p w14:paraId="291B52B4" w14:textId="50884DA5" w:rsidR="00D40C8A" w:rsidRDefault="008563E1" w:rsidP="007541EE">
      <w:pPr>
        <w:pStyle w:val="Heading3"/>
        <w:numPr>
          <w:ilvl w:val="2"/>
          <w:numId w:val="1"/>
        </w:numPr>
        <w:ind w:left="851" w:hanging="851"/>
      </w:pPr>
      <w:bookmarkStart w:id="47" w:name="_Toc136457488"/>
      <w:r>
        <w:t>Market size</w:t>
      </w:r>
      <w:bookmarkEnd w:id="47"/>
    </w:p>
    <w:p w14:paraId="6C02B505" w14:textId="27F53D4D" w:rsidR="00F43F13" w:rsidRDefault="00264599" w:rsidP="003674FD">
      <w:r>
        <w:t>Besides the Corporation Tax rate, t</w:t>
      </w:r>
      <w:r w:rsidR="006D6C6E">
        <w:t xml:space="preserve">his is the most important factor </w:t>
      </w:r>
      <w:r w:rsidR="00226573">
        <w:t xml:space="preserve">impacting the investment decision when referring to FDI in Ireland. </w:t>
      </w:r>
    </w:p>
    <w:p w14:paraId="35FB5F4F" w14:textId="7C81F94B" w:rsidR="00D71E73" w:rsidRPr="00D71E73" w:rsidRDefault="00226573" w:rsidP="003674FD">
      <w:r>
        <w:t xml:space="preserve">There are </w:t>
      </w:r>
      <w:r w:rsidR="00C17B4A">
        <w:t>two important aspects about the market</w:t>
      </w:r>
      <w:r w:rsidR="00A50CF6">
        <w:t xml:space="preserve"> size</w:t>
      </w:r>
      <w:r w:rsidR="00C17B4A">
        <w:t xml:space="preserve"> that </w:t>
      </w:r>
      <w:r w:rsidR="00CC5A3E">
        <w:t xml:space="preserve">make Ireland </w:t>
      </w:r>
      <w:r w:rsidR="00260951">
        <w:t>attractive</w:t>
      </w:r>
      <w:r w:rsidR="00C17B4A">
        <w:t xml:space="preserve"> </w:t>
      </w:r>
      <w:r w:rsidR="00CC5A3E">
        <w:t>for companies that evaluate an investment decision</w:t>
      </w:r>
      <w:r w:rsidR="00DE1445">
        <w:t xml:space="preserve"> according to the </w:t>
      </w:r>
      <w:r w:rsidR="00E8636E">
        <w:t>respondents</w:t>
      </w:r>
      <w:r w:rsidR="0059214E">
        <w:t xml:space="preserve">: One of them the fact that the </w:t>
      </w:r>
      <w:r w:rsidR="00F43F13">
        <w:t>countries member of the</w:t>
      </w:r>
      <w:r w:rsidR="0059214E">
        <w:t xml:space="preserve"> European Union constitute </w:t>
      </w:r>
      <w:r w:rsidR="006F25A5">
        <w:t xml:space="preserve">the </w:t>
      </w:r>
      <w:r w:rsidR="00563B2D">
        <w:t>potential</w:t>
      </w:r>
      <w:r w:rsidR="006F25A5">
        <w:t xml:space="preserve"> market that the company targets, and the second one the </w:t>
      </w:r>
      <w:r w:rsidR="006D2891">
        <w:t xml:space="preserve">strong link </w:t>
      </w:r>
      <w:r w:rsidR="003211DA">
        <w:t xml:space="preserve">that </w:t>
      </w:r>
      <w:r w:rsidR="006D2891">
        <w:t>Ireland</w:t>
      </w:r>
      <w:r w:rsidR="00793587">
        <w:t xml:space="preserve"> still shares with the UK</w:t>
      </w:r>
      <w:r w:rsidR="006D2891">
        <w:t xml:space="preserve"> despite </w:t>
      </w:r>
      <w:r w:rsidR="00784E18">
        <w:t>Brexit.</w:t>
      </w:r>
    </w:p>
    <w:p w14:paraId="59F3CCAA" w14:textId="0EA838D5" w:rsidR="00387E32" w:rsidRPr="00A67EAB" w:rsidRDefault="003674FD" w:rsidP="003674FD">
      <w:pPr>
        <w:rPr>
          <w:i/>
          <w:iCs/>
        </w:rPr>
      </w:pPr>
      <w:r w:rsidRPr="00A67EAB">
        <w:rPr>
          <w:i/>
          <w:iCs/>
        </w:rPr>
        <w:t>“It does attract particularly multinationals when they have a choice as to where they set up different operation base</w:t>
      </w:r>
      <w:r w:rsidR="00DC6BA6">
        <w:rPr>
          <w:i/>
          <w:iCs/>
        </w:rPr>
        <w:t>,</w:t>
      </w:r>
      <w:r w:rsidRPr="00A67EAB">
        <w:rPr>
          <w:i/>
          <w:iCs/>
        </w:rPr>
        <w:t xml:space="preserve"> or given mainly of the US or other countries, and they want access to the EU markets</w:t>
      </w:r>
      <w:r w:rsidR="0089507F" w:rsidRPr="00A67EAB">
        <w:rPr>
          <w:i/>
          <w:iCs/>
        </w:rPr>
        <w:t>.</w:t>
      </w:r>
      <w:r w:rsidR="00DD0994" w:rsidRPr="00A67EAB">
        <w:rPr>
          <w:i/>
          <w:iCs/>
        </w:rPr>
        <w:t>”</w:t>
      </w:r>
    </w:p>
    <w:p w14:paraId="32679BA4" w14:textId="21110C11" w:rsidR="00167022" w:rsidRPr="00A67EAB" w:rsidRDefault="0071551F" w:rsidP="0071551F">
      <w:pPr>
        <w:rPr>
          <w:i/>
          <w:iCs/>
        </w:rPr>
      </w:pPr>
      <w:r w:rsidRPr="00A67EAB">
        <w:rPr>
          <w:i/>
          <w:iCs/>
        </w:rPr>
        <w:t>“</w:t>
      </w:r>
      <w:r w:rsidR="00367B53">
        <w:rPr>
          <w:i/>
          <w:iCs/>
        </w:rPr>
        <w:t>B</w:t>
      </w:r>
      <w:r w:rsidRPr="00A67EAB">
        <w:rPr>
          <w:i/>
          <w:iCs/>
        </w:rPr>
        <w:t>eing in the EU is a stand-alone reason. I think it is as important as Corporate Tax Rate.”</w:t>
      </w:r>
    </w:p>
    <w:p w14:paraId="2EDC38E3" w14:textId="14D5283B" w:rsidR="007722F8" w:rsidRPr="00A67EAB" w:rsidRDefault="007722F8" w:rsidP="007722F8">
      <w:pPr>
        <w:rPr>
          <w:i/>
          <w:iCs/>
        </w:rPr>
      </w:pPr>
      <w:r w:rsidRPr="00A67EAB">
        <w:rPr>
          <w:i/>
          <w:iCs/>
        </w:rPr>
        <w:t>“It's more of a fine balance between how well the corporate tax laws are versus how good your free trade is.”</w:t>
      </w:r>
    </w:p>
    <w:p w14:paraId="62E742C8" w14:textId="77777777" w:rsidR="00F3686C" w:rsidRDefault="00863CB4" w:rsidP="00863CB4">
      <w:r>
        <w:t xml:space="preserve">It has been argued that this factor is as important as Corporation Tax rate and that the reason for this is the attraction that generates the opportunity for companies of being able to trade </w:t>
      </w:r>
      <w:r>
        <w:lastRenderedPageBreak/>
        <w:t xml:space="preserve">within the EU under the single market regulations and establish in a country where at least for US companies there is a similar cultural environment. </w:t>
      </w:r>
    </w:p>
    <w:p w14:paraId="3A2E22AC" w14:textId="0A893114" w:rsidR="00F3686C" w:rsidRDefault="00F3686C" w:rsidP="00F3686C">
      <w:pPr>
        <w:rPr>
          <w:i/>
          <w:iCs/>
        </w:rPr>
      </w:pPr>
      <w:r w:rsidRPr="00A67EAB">
        <w:rPr>
          <w:i/>
          <w:iCs/>
        </w:rPr>
        <w:t>“</w:t>
      </w:r>
      <w:r>
        <w:rPr>
          <w:i/>
          <w:iCs/>
        </w:rPr>
        <w:t>A</w:t>
      </w:r>
      <w:r w:rsidRPr="00A67EAB">
        <w:rPr>
          <w:i/>
          <w:iCs/>
        </w:rPr>
        <w:t>s long as the scale of what they're setting up here in Ireland is</w:t>
      </w:r>
      <w:r>
        <w:rPr>
          <w:i/>
          <w:iCs/>
        </w:rPr>
        <w:t xml:space="preserve"> b</w:t>
      </w:r>
      <w:r w:rsidRPr="00A67EAB">
        <w:rPr>
          <w:i/>
          <w:iCs/>
        </w:rPr>
        <w:t>ig enough or there's enough demand within the European Union</w:t>
      </w:r>
      <w:r>
        <w:rPr>
          <w:i/>
          <w:iCs/>
        </w:rPr>
        <w:t xml:space="preserve"> f</w:t>
      </w:r>
      <w:r w:rsidRPr="00A67EAB">
        <w:rPr>
          <w:i/>
          <w:iCs/>
        </w:rPr>
        <w:t>or these businesses to come in</w:t>
      </w:r>
      <w:r>
        <w:rPr>
          <w:i/>
          <w:iCs/>
        </w:rPr>
        <w:t>,</w:t>
      </w:r>
      <w:r w:rsidRPr="00A67EAB">
        <w:rPr>
          <w:i/>
          <w:iCs/>
        </w:rPr>
        <w:t xml:space="preserve"> </w:t>
      </w:r>
      <w:r>
        <w:rPr>
          <w:i/>
          <w:iCs/>
        </w:rPr>
        <w:t>i</w:t>
      </w:r>
      <w:r w:rsidRPr="00A67EAB">
        <w:rPr>
          <w:i/>
          <w:iCs/>
        </w:rPr>
        <w:t>t's definitely an incentive for them to stay</w:t>
      </w:r>
      <w:r w:rsidR="00883274">
        <w:rPr>
          <w:i/>
          <w:iCs/>
        </w:rPr>
        <w:t>.</w:t>
      </w:r>
      <w:r w:rsidRPr="00A67EAB">
        <w:rPr>
          <w:i/>
          <w:iCs/>
        </w:rPr>
        <w:t>”</w:t>
      </w:r>
    </w:p>
    <w:p w14:paraId="16B90016" w14:textId="001D07BE" w:rsidR="00863CB4" w:rsidRPr="001C60F6" w:rsidRDefault="006F244A" w:rsidP="00863CB4">
      <w:r>
        <w:t>Market size</w:t>
      </w:r>
      <w:r w:rsidR="00863CB4">
        <w:t xml:space="preserve"> is not only the reason why they came to Ireland, but also the reason why they stay in Ireland</w:t>
      </w:r>
      <w:r>
        <w:t xml:space="preserve"> and an opportunity to grow for businesses </w:t>
      </w:r>
      <w:r w:rsidR="008A679F">
        <w:t>because of the potential customers they have</w:t>
      </w:r>
      <w:r w:rsidR="00863CB4">
        <w:t xml:space="preserve">. </w:t>
      </w:r>
    </w:p>
    <w:p w14:paraId="755B0F1B" w14:textId="4C2C87E8" w:rsidR="009670F4" w:rsidRDefault="009670F4" w:rsidP="007F2C97">
      <w:pPr>
        <w:rPr>
          <w:i/>
          <w:iCs/>
        </w:rPr>
      </w:pPr>
      <w:r>
        <w:rPr>
          <w:i/>
          <w:iCs/>
        </w:rPr>
        <w:t>“</w:t>
      </w:r>
      <w:r w:rsidRPr="00A67EAB">
        <w:rPr>
          <w:i/>
          <w:iCs/>
        </w:rPr>
        <w:t>It's very easy for them to get from the US to Ireland and then equally</w:t>
      </w:r>
      <w:r w:rsidR="009840D8">
        <w:rPr>
          <w:i/>
          <w:iCs/>
        </w:rPr>
        <w:t>,</w:t>
      </w:r>
      <w:r w:rsidRPr="00A67EAB">
        <w:rPr>
          <w:i/>
          <w:iCs/>
        </w:rPr>
        <w:t xml:space="preserve"> it's very easy to get from Ireland to the rest of Europe</w:t>
      </w:r>
      <w:r w:rsidR="00883274">
        <w:rPr>
          <w:i/>
          <w:iCs/>
        </w:rPr>
        <w:t>.</w:t>
      </w:r>
      <w:r w:rsidR="00D91C3D">
        <w:rPr>
          <w:i/>
          <w:iCs/>
        </w:rPr>
        <w:t>”</w:t>
      </w:r>
    </w:p>
    <w:p w14:paraId="02461F54" w14:textId="036BAF52" w:rsidR="00E6357F" w:rsidRDefault="00E6357F" w:rsidP="00E6357F">
      <w:pPr>
        <w:rPr>
          <w:i/>
          <w:iCs/>
        </w:rPr>
      </w:pPr>
      <w:r w:rsidRPr="00A67EAB">
        <w:rPr>
          <w:i/>
          <w:iCs/>
        </w:rPr>
        <w:t>“</w:t>
      </w:r>
      <w:r>
        <w:rPr>
          <w:i/>
          <w:iCs/>
        </w:rPr>
        <w:t>A</w:t>
      </w:r>
      <w:r w:rsidRPr="00A67EAB">
        <w:rPr>
          <w:i/>
          <w:iCs/>
        </w:rPr>
        <w:t xml:space="preserve"> jurisdiction that's easy to operate in and that makes sense, and geographic location is important, so obviously a lot of entities are going to want an American's location, our European location.</w:t>
      </w:r>
      <w:r>
        <w:rPr>
          <w:i/>
          <w:iCs/>
        </w:rPr>
        <w:t>”</w:t>
      </w:r>
    </w:p>
    <w:p w14:paraId="18730A9D" w14:textId="66CC3127" w:rsidR="00370AF0" w:rsidRPr="00A67EAB" w:rsidRDefault="00370AF0" w:rsidP="00370AF0">
      <w:pPr>
        <w:rPr>
          <w:i/>
          <w:iCs/>
        </w:rPr>
      </w:pPr>
      <w:r w:rsidRPr="00A67EAB">
        <w:rPr>
          <w:i/>
          <w:iCs/>
        </w:rPr>
        <w:t>“</w:t>
      </w:r>
      <w:r>
        <w:rPr>
          <w:i/>
          <w:iCs/>
        </w:rPr>
        <w:t>L</w:t>
      </w:r>
      <w:r w:rsidRPr="00A67EAB">
        <w:rPr>
          <w:i/>
          <w:iCs/>
        </w:rPr>
        <w:t>ocation decision of the company has to factor in not just corporate tax, but also free trade.”</w:t>
      </w:r>
    </w:p>
    <w:p w14:paraId="7A3B1D8F" w14:textId="7DB1983F" w:rsidR="001A6986" w:rsidRDefault="00CA2E46" w:rsidP="00370AF0">
      <w:r w:rsidRPr="00CA2E46">
        <w:t>Location</w:t>
      </w:r>
      <w:r>
        <w:t xml:space="preserve"> is believed to be strategic</w:t>
      </w:r>
      <w:r w:rsidR="006C5D91">
        <w:t xml:space="preserve"> </w:t>
      </w:r>
      <w:r w:rsidR="007459F9">
        <w:t>in the market</w:t>
      </w:r>
      <w:r w:rsidR="006C659A" w:rsidRPr="006C659A">
        <w:t xml:space="preserve"> </w:t>
      </w:r>
      <w:r w:rsidR="006C659A">
        <w:t>if thinking about the proximity</w:t>
      </w:r>
      <w:r w:rsidR="00445E6B">
        <w:t xml:space="preserve"> of Ireland</w:t>
      </w:r>
      <w:r w:rsidR="006C659A">
        <w:t xml:space="preserve"> to other countries and in particular the EU and the UK markets</w:t>
      </w:r>
      <w:r w:rsidR="00BF091F">
        <w:t>.</w:t>
      </w:r>
      <w:r w:rsidR="00761E87">
        <w:t xml:space="preserve"> </w:t>
      </w:r>
      <w:r w:rsidR="00BF091F">
        <w:t>B</w:t>
      </w:r>
      <w:r w:rsidR="00761E87">
        <w:t>eing an accessible place as much</w:t>
      </w:r>
      <w:r w:rsidR="001D4EAF">
        <w:t xml:space="preserve"> for the US as for Europe</w:t>
      </w:r>
      <w:r w:rsidR="00BF091F">
        <w:t xml:space="preserve"> is also a great advantage</w:t>
      </w:r>
      <w:r w:rsidR="001A6986">
        <w:t>.</w:t>
      </w:r>
      <w:r w:rsidR="004E2C47">
        <w:t xml:space="preserve"> </w:t>
      </w:r>
      <w:r w:rsidR="00937E60">
        <w:t xml:space="preserve">So, </w:t>
      </w:r>
      <w:r w:rsidR="004D281D">
        <w:t>considering Ireland is located in the middle of East and West (America and Europe)</w:t>
      </w:r>
      <w:r w:rsidR="005967E4">
        <w:t xml:space="preserve">, </w:t>
      </w:r>
      <w:r w:rsidR="00937E60">
        <w:t xml:space="preserve">access is </w:t>
      </w:r>
      <w:r w:rsidR="00E25876">
        <w:t xml:space="preserve">an </w:t>
      </w:r>
      <w:r w:rsidR="00906EBF">
        <w:t>attractive</w:t>
      </w:r>
      <w:r w:rsidR="005967E4">
        <w:t xml:space="preserve"> part of market size</w:t>
      </w:r>
      <w:r w:rsidR="00906EBF">
        <w:t>.</w:t>
      </w:r>
      <w:r w:rsidR="005967E4">
        <w:t xml:space="preserve"> </w:t>
      </w:r>
    </w:p>
    <w:p w14:paraId="0EED44D3" w14:textId="77777777" w:rsidR="00E25876" w:rsidRDefault="00E25876" w:rsidP="00E25876">
      <w:pPr>
        <w:rPr>
          <w:i/>
          <w:iCs/>
        </w:rPr>
      </w:pPr>
      <w:r w:rsidRPr="00A67EAB">
        <w:rPr>
          <w:i/>
          <w:iCs/>
        </w:rPr>
        <w:t>“Ireland has</w:t>
      </w:r>
      <w:r>
        <w:rPr>
          <w:i/>
          <w:iCs/>
        </w:rPr>
        <w:t>,</w:t>
      </w:r>
      <w:r w:rsidRPr="00A67EAB">
        <w:rPr>
          <w:i/>
          <w:iCs/>
        </w:rPr>
        <w:t xml:space="preserve"> because it's part of the European Union, has DTAs, double tax agreement</w:t>
      </w:r>
      <w:r>
        <w:rPr>
          <w:i/>
          <w:iCs/>
        </w:rPr>
        <w:t xml:space="preserve"> w</w:t>
      </w:r>
      <w:r w:rsidRPr="00A67EAB">
        <w:rPr>
          <w:i/>
          <w:iCs/>
        </w:rPr>
        <w:t>ith many countries</w:t>
      </w:r>
      <w:r>
        <w:rPr>
          <w:i/>
          <w:iCs/>
        </w:rPr>
        <w:t>,</w:t>
      </w:r>
      <w:r w:rsidRPr="00A67EAB">
        <w:rPr>
          <w:i/>
          <w:iCs/>
        </w:rPr>
        <w:t xml:space="preserve"> </w:t>
      </w:r>
      <w:r>
        <w:rPr>
          <w:i/>
          <w:iCs/>
        </w:rPr>
        <w:t>w</w:t>
      </w:r>
      <w:r w:rsidRPr="00A67EAB">
        <w:rPr>
          <w:i/>
          <w:iCs/>
        </w:rPr>
        <w:t>hich is another benefit.”</w:t>
      </w:r>
    </w:p>
    <w:p w14:paraId="356954C4" w14:textId="77777777" w:rsidR="00937E60" w:rsidRDefault="00937E60" w:rsidP="00937E60">
      <w:pPr>
        <w:rPr>
          <w:i/>
          <w:iCs/>
        </w:rPr>
      </w:pPr>
      <w:r w:rsidRPr="00A67EAB">
        <w:rPr>
          <w:i/>
          <w:iCs/>
        </w:rPr>
        <w:t>“</w:t>
      </w:r>
      <w:r>
        <w:rPr>
          <w:i/>
          <w:iCs/>
        </w:rPr>
        <w:t>T</w:t>
      </w:r>
      <w:r w:rsidRPr="00A67EAB">
        <w:rPr>
          <w:i/>
          <w:iCs/>
        </w:rPr>
        <w:t xml:space="preserve">he </w:t>
      </w:r>
      <w:r>
        <w:rPr>
          <w:i/>
          <w:iCs/>
        </w:rPr>
        <w:t>b</w:t>
      </w:r>
      <w:r w:rsidRPr="00A67EAB">
        <w:rPr>
          <w:i/>
          <w:iCs/>
        </w:rPr>
        <w:t>enefits from all of the EU regulations and the single market and it's extremely well connected to the rest of Europe and indeed the US.”</w:t>
      </w:r>
    </w:p>
    <w:p w14:paraId="01863A52" w14:textId="345AEC4A" w:rsidR="00D60BD9" w:rsidRPr="00CA2E46" w:rsidRDefault="0001410F" w:rsidP="00370AF0">
      <w:r>
        <w:t xml:space="preserve">Besides considering </w:t>
      </w:r>
      <w:r w:rsidR="00CA56AF">
        <w:t>the potential customers</w:t>
      </w:r>
      <w:r w:rsidR="00521D72">
        <w:t xml:space="preserve"> and workforce</w:t>
      </w:r>
      <w:r w:rsidR="00CA56AF">
        <w:t xml:space="preserve">, </w:t>
      </w:r>
      <w:r w:rsidR="008D07F2">
        <w:t xml:space="preserve">respondents also </w:t>
      </w:r>
      <w:r w:rsidR="00EC3DAE">
        <w:t xml:space="preserve">value the </w:t>
      </w:r>
      <w:r w:rsidR="004E2C47">
        <w:t xml:space="preserve">opportunity </w:t>
      </w:r>
      <w:r w:rsidR="00EC3DAE">
        <w:t xml:space="preserve">that companies have </w:t>
      </w:r>
      <w:r w:rsidR="004E2C47">
        <w:t xml:space="preserve">to </w:t>
      </w:r>
      <w:r w:rsidR="00024FDD">
        <w:t>enjoy</w:t>
      </w:r>
      <w:r w:rsidR="008C027E">
        <w:t xml:space="preserve"> the benefits of the single market</w:t>
      </w:r>
      <w:r w:rsidR="00BF0D1C">
        <w:t xml:space="preserve"> (EU)</w:t>
      </w:r>
      <w:r w:rsidR="008C027E">
        <w:t xml:space="preserve"> and</w:t>
      </w:r>
      <w:r w:rsidR="00024FDD">
        <w:t xml:space="preserve"> double tax agreements</w:t>
      </w:r>
      <w:r w:rsidR="001D4EAF">
        <w:t>.</w:t>
      </w:r>
      <w:r w:rsidR="00761E87">
        <w:t xml:space="preserve"> </w:t>
      </w:r>
    </w:p>
    <w:p w14:paraId="7CC4DFE3" w14:textId="5FF0F2ED" w:rsidR="00E30F39" w:rsidRPr="00A67EAB" w:rsidRDefault="00E30F39" w:rsidP="00E30F39">
      <w:pPr>
        <w:rPr>
          <w:i/>
          <w:iCs/>
        </w:rPr>
      </w:pPr>
      <w:r w:rsidRPr="00A67EAB">
        <w:rPr>
          <w:i/>
          <w:iCs/>
        </w:rPr>
        <w:t>“</w:t>
      </w:r>
      <w:r>
        <w:rPr>
          <w:i/>
          <w:iCs/>
        </w:rPr>
        <w:t>W</w:t>
      </w:r>
      <w:r w:rsidRPr="00A67EAB">
        <w:rPr>
          <w:i/>
          <w:iCs/>
        </w:rPr>
        <w:t>hen they decided there was a policy change that suggested that we're going to as a very, very open economy, Ireland was going to, you know, struggle to just attract people just because of the Irish market. In itself, because we're a small market.”</w:t>
      </w:r>
    </w:p>
    <w:p w14:paraId="6190D221" w14:textId="4D6A9C91" w:rsidR="00801829" w:rsidRPr="00A67EAB" w:rsidRDefault="00066CC0" w:rsidP="00066CC0">
      <w:pPr>
        <w:rPr>
          <w:i/>
          <w:iCs/>
        </w:rPr>
      </w:pPr>
      <w:r w:rsidRPr="00A67EAB">
        <w:rPr>
          <w:i/>
          <w:iCs/>
        </w:rPr>
        <w:lastRenderedPageBreak/>
        <w:t>“I think Ireland is part of the wider EU mechanism, the EU machine so I wouldn't think it's something that Ireland as a stand-alone small country would have a huge amount of power on the ethical side.”</w:t>
      </w:r>
    </w:p>
    <w:p w14:paraId="6E1733DC" w14:textId="3F891FDD" w:rsidR="00AC0A4E" w:rsidRPr="00EA1CD4" w:rsidRDefault="00EA1CD4" w:rsidP="00A31DF1">
      <w:r>
        <w:t>It is clear that this</w:t>
      </w:r>
      <w:r w:rsidR="00164EE4">
        <w:t xml:space="preserve"> is</w:t>
      </w:r>
      <w:r>
        <w:t xml:space="preserve"> a factor that </w:t>
      </w:r>
      <w:r w:rsidR="003615AA">
        <w:t xml:space="preserve">contributed greatly to the </w:t>
      </w:r>
      <w:r>
        <w:t>attract</w:t>
      </w:r>
      <w:r w:rsidR="003615AA">
        <w:t>ion of</w:t>
      </w:r>
      <w:r>
        <w:t xml:space="preserve"> </w:t>
      </w:r>
      <w:r w:rsidR="00164EE4">
        <w:t xml:space="preserve">investment, because </w:t>
      </w:r>
      <w:r w:rsidR="000A27D3">
        <w:t xml:space="preserve">companies definitely target more than just the Irish market, which would not be </w:t>
      </w:r>
      <w:r w:rsidR="002A243D">
        <w:t xml:space="preserve">enough to generate </w:t>
      </w:r>
      <w:r w:rsidR="002267FE">
        <w:t xml:space="preserve">a demand that businesses need to </w:t>
      </w:r>
      <w:r w:rsidR="00963065">
        <w:t>cover the expected growth the</w:t>
      </w:r>
      <w:r w:rsidR="00ED370B">
        <w:t>y surely</w:t>
      </w:r>
      <w:r w:rsidR="00963065">
        <w:t xml:space="preserve"> pretend to have</w:t>
      </w:r>
      <w:r w:rsidR="00ED370B">
        <w:t xml:space="preserve"> when</w:t>
      </w:r>
      <w:r w:rsidR="00963065">
        <w:t xml:space="preserve"> </w:t>
      </w:r>
      <w:r w:rsidR="000367E2">
        <w:t xml:space="preserve">moving to a different country. </w:t>
      </w:r>
    </w:p>
    <w:p w14:paraId="284A5D69" w14:textId="2FF0506A" w:rsidR="00066CC0" w:rsidRPr="00A67EAB" w:rsidRDefault="0036534F" w:rsidP="00A31DF1">
      <w:pPr>
        <w:rPr>
          <w:i/>
          <w:iCs/>
        </w:rPr>
      </w:pPr>
      <w:r>
        <w:rPr>
          <w:i/>
          <w:iCs/>
        </w:rPr>
        <w:t>“</w:t>
      </w:r>
      <w:r w:rsidR="00883274" w:rsidRPr="00A67EAB">
        <w:rPr>
          <w:i/>
          <w:iCs/>
        </w:rPr>
        <w:t>So,</w:t>
      </w:r>
      <w:r w:rsidR="00A31DF1" w:rsidRPr="00A67EAB">
        <w:rPr>
          <w:i/>
          <w:iCs/>
        </w:rPr>
        <w:t xml:space="preserve"> technology is definitely core and that goes back to, you know, our original conversation about why they are attracted partly to do with tax rate, but more to do with the kind of people they can hire in Ireland, and English speaking and being in the EU.</w:t>
      </w:r>
      <w:r w:rsidR="007F55EE" w:rsidRPr="00A67EAB">
        <w:rPr>
          <w:i/>
          <w:iCs/>
        </w:rPr>
        <w:t>”</w:t>
      </w:r>
    </w:p>
    <w:p w14:paraId="6FF90D47" w14:textId="77777777" w:rsidR="00996AAE" w:rsidRPr="00A67EAB" w:rsidRDefault="00996AAE" w:rsidP="00996AAE">
      <w:pPr>
        <w:rPr>
          <w:i/>
          <w:iCs/>
        </w:rPr>
      </w:pPr>
      <w:r w:rsidRPr="00A67EAB">
        <w:rPr>
          <w:i/>
          <w:iCs/>
        </w:rPr>
        <w:t>“I suppose with being located within the EU, like there's good mobility here.”</w:t>
      </w:r>
    </w:p>
    <w:p w14:paraId="566DB9E4" w14:textId="2D9522E7" w:rsidR="00E079AE" w:rsidRPr="00A67EAB" w:rsidRDefault="009E06B2" w:rsidP="00803F1C">
      <w:pPr>
        <w:rPr>
          <w:i/>
          <w:iCs/>
        </w:rPr>
      </w:pPr>
      <w:r w:rsidRPr="00A67EAB">
        <w:rPr>
          <w:i/>
          <w:iCs/>
        </w:rPr>
        <w:t>“</w:t>
      </w:r>
      <w:r w:rsidR="00FB56B3">
        <w:rPr>
          <w:i/>
          <w:iCs/>
        </w:rPr>
        <w:t>T</w:t>
      </w:r>
      <w:r w:rsidR="00803F1C" w:rsidRPr="00A67EAB">
        <w:rPr>
          <w:i/>
          <w:iCs/>
        </w:rPr>
        <w:t>he fact that anyone in the EU can easily locate to Ireland and start working without any difficulty is a huge attraction for large companies and particularly like in the wake of Brexit, you know that definitely gives Dublin an advantage versus the likes of London and the ability for EU staff to all just come and go into Dublin as they please.</w:t>
      </w:r>
    </w:p>
    <w:p w14:paraId="2D003545" w14:textId="77777777" w:rsidR="00EB65FE" w:rsidRDefault="0095494B" w:rsidP="00294AD6">
      <w:r>
        <w:t>Th</w:t>
      </w:r>
      <w:r w:rsidR="00E43959">
        <w:t xml:space="preserve">e market size does not only refer to the customers that companies can target, but also to the </w:t>
      </w:r>
      <w:r w:rsidR="00D2655E">
        <w:t xml:space="preserve">ease </w:t>
      </w:r>
      <w:r w:rsidR="003C6288">
        <w:t xml:space="preserve">of </w:t>
      </w:r>
      <w:r w:rsidR="003B4C2E">
        <w:t>access around Europe</w:t>
      </w:r>
      <w:r w:rsidR="00B17664">
        <w:t>, where they can attract</w:t>
      </w:r>
      <w:r w:rsidR="00C31F1D">
        <w:t xml:space="preserve"> people to</w:t>
      </w:r>
      <w:r w:rsidR="006B3030">
        <w:t xml:space="preserve"> work in</w:t>
      </w:r>
      <w:r w:rsidR="00C31F1D">
        <w:t xml:space="preserve"> Ireland a</w:t>
      </w:r>
      <w:r w:rsidR="00E5139A">
        <w:t>s</w:t>
      </w:r>
      <w:r w:rsidR="00C31F1D">
        <w:t xml:space="preserve"> citizens</w:t>
      </w:r>
      <w:r w:rsidR="00E5139A" w:rsidRPr="00E5139A">
        <w:t xml:space="preserve"> </w:t>
      </w:r>
      <w:r w:rsidR="00E5139A">
        <w:t>from any EU country</w:t>
      </w:r>
      <w:r w:rsidR="006B3030">
        <w:t xml:space="preserve">, and move their products </w:t>
      </w:r>
      <w:r w:rsidR="00E5139A">
        <w:t xml:space="preserve">without </w:t>
      </w:r>
      <w:r w:rsidR="008E7F32">
        <w:t xml:space="preserve">many restrictions. </w:t>
      </w:r>
      <w:r w:rsidR="00F1280C">
        <w:t>There is a</w:t>
      </w:r>
      <w:r w:rsidR="008E7F32">
        <w:t xml:space="preserve"> similar</w:t>
      </w:r>
      <w:r w:rsidR="00A7481A">
        <w:t xml:space="preserve"> </w:t>
      </w:r>
      <w:r w:rsidR="00F1280C">
        <w:t>scenario with the UK.</w:t>
      </w:r>
      <w:r w:rsidR="00CA5501">
        <w:t xml:space="preserve"> </w:t>
      </w:r>
    </w:p>
    <w:p w14:paraId="5F8D20A4" w14:textId="58E332FF" w:rsidR="00EB65FE" w:rsidRPr="00A67EAB" w:rsidRDefault="00EB65FE" w:rsidP="00EB65FE">
      <w:pPr>
        <w:rPr>
          <w:i/>
          <w:iCs/>
        </w:rPr>
      </w:pPr>
      <w:r w:rsidRPr="00A67EAB">
        <w:rPr>
          <w:i/>
          <w:iCs/>
        </w:rPr>
        <w:t>“</w:t>
      </w:r>
      <w:r>
        <w:rPr>
          <w:i/>
          <w:iCs/>
        </w:rPr>
        <w:t>Y</w:t>
      </w:r>
      <w:r w:rsidRPr="00A67EAB">
        <w:rPr>
          <w:i/>
          <w:iCs/>
        </w:rPr>
        <w:t xml:space="preserve">ou can be </w:t>
      </w:r>
      <w:r w:rsidR="001A71FB">
        <w:rPr>
          <w:i/>
          <w:iCs/>
        </w:rPr>
        <w:t xml:space="preserve">in </w:t>
      </w:r>
      <w:r w:rsidRPr="00A67EAB">
        <w:rPr>
          <w:i/>
          <w:iCs/>
        </w:rPr>
        <w:t>all parts of Europe within two to three hours</w:t>
      </w:r>
      <w:r w:rsidR="001A71FB">
        <w:rPr>
          <w:i/>
          <w:iCs/>
        </w:rPr>
        <w:t>..</w:t>
      </w:r>
      <w:r w:rsidRPr="00A67EAB">
        <w:rPr>
          <w:i/>
          <w:iCs/>
        </w:rPr>
        <w:t>. That's clearly a huge advantage.”</w:t>
      </w:r>
    </w:p>
    <w:p w14:paraId="3E42437C" w14:textId="5513B83F" w:rsidR="009C7EE5" w:rsidRPr="003A649F" w:rsidRDefault="00F91CA5" w:rsidP="00294AD6">
      <w:r w:rsidRPr="00A67EAB">
        <w:rPr>
          <w:i/>
          <w:iCs/>
        </w:rPr>
        <w:t>“Transport is also essential right</w:t>
      </w:r>
      <w:r w:rsidR="00B84D19">
        <w:rPr>
          <w:i/>
          <w:iCs/>
        </w:rPr>
        <w:t>,</w:t>
      </w:r>
      <w:r w:rsidRPr="00A67EAB">
        <w:rPr>
          <w:i/>
          <w:iCs/>
        </w:rPr>
        <w:t xml:space="preserve"> to market</w:t>
      </w:r>
      <w:r w:rsidR="00B84D19">
        <w:rPr>
          <w:i/>
          <w:iCs/>
        </w:rPr>
        <w:t>,</w:t>
      </w:r>
      <w:r w:rsidRPr="00A67EAB">
        <w:rPr>
          <w:i/>
          <w:iCs/>
        </w:rPr>
        <w:t xml:space="preserve"> and the ease of access and all that kind of</w:t>
      </w:r>
      <w:r>
        <w:rPr>
          <w:i/>
          <w:iCs/>
        </w:rPr>
        <w:t xml:space="preserve"> s</w:t>
      </w:r>
      <w:r w:rsidRPr="00A67EAB">
        <w:rPr>
          <w:i/>
          <w:iCs/>
        </w:rPr>
        <w:t xml:space="preserve">tuff.” </w:t>
      </w:r>
      <w:r w:rsidR="004811E5">
        <w:t xml:space="preserve">An important advantage is also the </w:t>
      </w:r>
      <w:r w:rsidR="00575F62">
        <w:t>time</w:t>
      </w:r>
      <w:r w:rsidR="00EB65FE">
        <w:t xml:space="preserve"> that takes</w:t>
      </w:r>
      <w:r w:rsidR="004811E5">
        <w:t xml:space="preserve"> to get from Ireland to other regions of Europe</w:t>
      </w:r>
      <w:r w:rsidR="00EB65FE">
        <w:t>.</w:t>
      </w:r>
      <w:r w:rsidR="004C2BAE">
        <w:t xml:space="preserve"> And particularly the ease of access </w:t>
      </w:r>
      <w:r w:rsidR="00176805">
        <w:t xml:space="preserve">within the European Union and the </w:t>
      </w:r>
      <w:r w:rsidR="00EC4D73">
        <w:t>number of options for transport</w:t>
      </w:r>
      <w:r w:rsidR="00176805">
        <w:t>.</w:t>
      </w:r>
      <w:r w:rsidR="00296F44">
        <w:t xml:space="preserve"> </w:t>
      </w:r>
      <w:r w:rsidR="00EC4D73">
        <w:t>In</w:t>
      </w:r>
      <w:r w:rsidR="00DB4872">
        <w:t xml:space="preserve">frastructure related to this factor is also something </w:t>
      </w:r>
      <w:r w:rsidR="007928F9">
        <w:t>that respondents highlighted.</w:t>
      </w:r>
      <w:r w:rsidR="00F1280C">
        <w:t xml:space="preserve"> </w:t>
      </w:r>
    </w:p>
    <w:p w14:paraId="5610BBAB" w14:textId="57D9D293" w:rsidR="000E2C4F" w:rsidRDefault="000E2C4F" w:rsidP="000E2C4F">
      <w:pPr>
        <w:rPr>
          <w:i/>
          <w:iCs/>
        </w:rPr>
      </w:pPr>
      <w:r w:rsidRPr="00A67EAB">
        <w:rPr>
          <w:i/>
          <w:iCs/>
        </w:rPr>
        <w:t>“</w:t>
      </w:r>
      <w:r w:rsidR="00481291">
        <w:rPr>
          <w:i/>
          <w:iCs/>
        </w:rPr>
        <w:t>W</w:t>
      </w:r>
      <w:r w:rsidRPr="00A67EAB">
        <w:rPr>
          <w:i/>
          <w:iCs/>
        </w:rPr>
        <w:t xml:space="preserve">ith Brexit, Ireland is the only </w:t>
      </w:r>
      <w:r w:rsidR="00535B79" w:rsidRPr="00A67EAB">
        <w:rPr>
          <w:i/>
          <w:iCs/>
        </w:rPr>
        <w:t>English-speaking</w:t>
      </w:r>
      <w:r w:rsidRPr="00A67EAB">
        <w:rPr>
          <w:i/>
          <w:iCs/>
        </w:rPr>
        <w:t xml:space="preserve"> EU nation and it has a culture very similar to the US in terms of working</w:t>
      </w:r>
      <w:r w:rsidR="00486A61">
        <w:rPr>
          <w:i/>
          <w:iCs/>
        </w:rPr>
        <w:t>.</w:t>
      </w:r>
      <w:r w:rsidR="00481291">
        <w:rPr>
          <w:i/>
          <w:iCs/>
        </w:rPr>
        <w:t>”</w:t>
      </w:r>
    </w:p>
    <w:p w14:paraId="450829B5" w14:textId="4957F03E" w:rsidR="00A10517" w:rsidRPr="00A67EAB" w:rsidRDefault="000C4A71" w:rsidP="009124F1">
      <w:pPr>
        <w:rPr>
          <w:i/>
          <w:iCs/>
        </w:rPr>
      </w:pPr>
      <w:r w:rsidRPr="00A67EAB">
        <w:rPr>
          <w:i/>
          <w:iCs/>
        </w:rPr>
        <w:t>“A</w:t>
      </w:r>
      <w:r w:rsidR="009124F1" w:rsidRPr="00A67EAB">
        <w:rPr>
          <w:i/>
          <w:iCs/>
        </w:rPr>
        <w:t>fter Brexit, we are still kind of brothers with UK, but we are part of the European Union, so then that makes a really attractive country.</w:t>
      </w:r>
      <w:r w:rsidRPr="00A67EAB">
        <w:rPr>
          <w:i/>
          <w:iCs/>
        </w:rPr>
        <w:t>”</w:t>
      </w:r>
    </w:p>
    <w:p w14:paraId="53D21A4F" w14:textId="1DC4695A" w:rsidR="0097334E" w:rsidRDefault="00BB111C" w:rsidP="00BB111C">
      <w:pPr>
        <w:rPr>
          <w:i/>
          <w:iCs/>
        </w:rPr>
      </w:pPr>
      <w:r w:rsidRPr="00A67EAB">
        <w:rPr>
          <w:i/>
          <w:iCs/>
        </w:rPr>
        <w:t>“</w:t>
      </w:r>
      <w:r w:rsidR="002C5468">
        <w:rPr>
          <w:i/>
          <w:iCs/>
        </w:rPr>
        <w:t>Y</w:t>
      </w:r>
      <w:r w:rsidRPr="00A67EAB">
        <w:rPr>
          <w:i/>
          <w:iCs/>
        </w:rPr>
        <w:t>ou can move things around Europe relatively easily. But if you had the same tax laws</w:t>
      </w:r>
      <w:r w:rsidR="00FF5DAD">
        <w:rPr>
          <w:i/>
          <w:iCs/>
        </w:rPr>
        <w:t xml:space="preserve"> as</w:t>
      </w:r>
      <w:r w:rsidRPr="00A67EAB">
        <w:rPr>
          <w:i/>
          <w:iCs/>
        </w:rPr>
        <w:t xml:space="preserve"> in the UK, </w:t>
      </w:r>
      <w:r w:rsidR="00535B79" w:rsidRPr="00A67EAB">
        <w:rPr>
          <w:i/>
          <w:iCs/>
        </w:rPr>
        <w:t>it</w:t>
      </w:r>
      <w:r w:rsidRPr="00A67EAB">
        <w:rPr>
          <w:i/>
          <w:iCs/>
        </w:rPr>
        <w:t xml:space="preserve"> wouldn't be a straightforward of an answer, especially after Brexit.”</w:t>
      </w:r>
    </w:p>
    <w:p w14:paraId="566638C2" w14:textId="0586BCF9" w:rsidR="002457C1" w:rsidRPr="002457C1" w:rsidRDefault="006F3B10" w:rsidP="00BB111C">
      <w:r>
        <w:lastRenderedPageBreak/>
        <w:t xml:space="preserve">Brexit is also seen as an advantage for Ireland and a </w:t>
      </w:r>
      <w:r w:rsidR="0017473E">
        <w:t>wrong decision for the UK. It is perceived as a process that has given</w:t>
      </w:r>
      <w:r w:rsidR="00F00621">
        <w:t xml:space="preserve"> Ireland</w:t>
      </w:r>
      <w:r w:rsidR="00821D61">
        <w:t xml:space="preserve"> a bigger advantage, </w:t>
      </w:r>
      <w:r w:rsidR="00CF3914">
        <w:t>because it</w:t>
      </w:r>
      <w:r w:rsidR="00821D61">
        <w:t xml:space="preserve"> made </w:t>
      </w:r>
      <w:r w:rsidR="00CF3914">
        <w:t>Ireland</w:t>
      </w:r>
      <w:r w:rsidR="00821D61">
        <w:t xml:space="preserve"> the only </w:t>
      </w:r>
      <w:r w:rsidR="00672157">
        <w:t>EU nation with a similar culture as the US.</w:t>
      </w:r>
      <w:r w:rsidR="00BB00ED">
        <w:t xml:space="preserve"> That has increased its attractiveness</w:t>
      </w:r>
      <w:r w:rsidR="00BD5BE8">
        <w:t xml:space="preserve"> and does not seem to have originated any </w:t>
      </w:r>
      <w:r w:rsidR="00601FFD">
        <w:t>damage in the relationship with the UK in the present</w:t>
      </w:r>
      <w:r w:rsidR="00BD5BE8">
        <w:t>.</w:t>
      </w:r>
    </w:p>
    <w:p w14:paraId="7BDBE191" w14:textId="2C89F9B8" w:rsidR="00387E32" w:rsidRDefault="00F341BA" w:rsidP="007541EE">
      <w:pPr>
        <w:pStyle w:val="Heading3"/>
        <w:numPr>
          <w:ilvl w:val="2"/>
          <w:numId w:val="1"/>
        </w:numPr>
        <w:ind w:left="851" w:hanging="851"/>
      </w:pPr>
      <w:bookmarkStart w:id="48" w:name="_Toc136457489"/>
      <w:r>
        <w:t>Labour</w:t>
      </w:r>
      <w:bookmarkEnd w:id="48"/>
    </w:p>
    <w:p w14:paraId="6D3148DB" w14:textId="180AE991" w:rsidR="00601FFD" w:rsidRPr="00601FFD" w:rsidRDefault="00601FFD" w:rsidP="0047632F">
      <w:r>
        <w:t xml:space="preserve">This is the second </w:t>
      </w:r>
      <w:r w:rsidR="000B44DC">
        <w:t xml:space="preserve">biggest factor impacting FDI in Ireland in accordance </w:t>
      </w:r>
      <w:r w:rsidR="008942A2">
        <w:t>with</w:t>
      </w:r>
      <w:r w:rsidR="000B44DC">
        <w:t xml:space="preserve"> the research interviews</w:t>
      </w:r>
      <w:r w:rsidR="004F1D55">
        <w:t>, besides Corporation Tax rate</w:t>
      </w:r>
      <w:r w:rsidR="00A81619">
        <w:t>.</w:t>
      </w:r>
      <w:r w:rsidR="004F1D55">
        <w:t xml:space="preserve"> </w:t>
      </w:r>
      <w:r w:rsidR="00576106">
        <w:t xml:space="preserve">A number of aspects have been </w:t>
      </w:r>
      <w:r w:rsidR="00C904DC">
        <w:t xml:space="preserve">included within this headline: </w:t>
      </w:r>
      <w:r w:rsidR="00DA3B57">
        <w:t xml:space="preserve">good education, young population, </w:t>
      </w:r>
      <w:r w:rsidR="00144518">
        <w:t>employment and income tax.</w:t>
      </w:r>
    </w:p>
    <w:p w14:paraId="56086C6C" w14:textId="0767A98F" w:rsidR="0047632F" w:rsidRDefault="0047632F" w:rsidP="0047632F">
      <w:pPr>
        <w:rPr>
          <w:i/>
          <w:iCs/>
        </w:rPr>
      </w:pPr>
      <w:r w:rsidRPr="00A67EAB">
        <w:rPr>
          <w:i/>
          <w:iCs/>
        </w:rPr>
        <w:t>“There's a lot of young people and there's education, so getting in the technology sector, for example, we do quite good.”</w:t>
      </w:r>
    </w:p>
    <w:p w14:paraId="5723D605" w14:textId="4BA92BB3" w:rsidR="00406E5B" w:rsidRPr="00A67EAB" w:rsidRDefault="00406E5B" w:rsidP="00406E5B">
      <w:pPr>
        <w:rPr>
          <w:i/>
          <w:iCs/>
        </w:rPr>
      </w:pPr>
      <w:r w:rsidRPr="00A67EAB">
        <w:rPr>
          <w:i/>
          <w:iCs/>
        </w:rPr>
        <w:t>“</w:t>
      </w:r>
      <w:r>
        <w:rPr>
          <w:i/>
          <w:iCs/>
        </w:rPr>
        <w:t>T</w:t>
      </w:r>
      <w:r w:rsidRPr="00A67EAB">
        <w:rPr>
          <w:i/>
          <w:iCs/>
        </w:rPr>
        <w:t>he main reason why a lot of the big tech locate in Ireland, and bring so many jobs</w:t>
      </w:r>
      <w:r w:rsidR="00535B79">
        <w:rPr>
          <w:i/>
          <w:iCs/>
        </w:rPr>
        <w:t>…,</w:t>
      </w:r>
      <w:r w:rsidR="00535B79" w:rsidRPr="00A67EAB">
        <w:rPr>
          <w:i/>
          <w:iCs/>
        </w:rPr>
        <w:t xml:space="preserve"> is</w:t>
      </w:r>
      <w:r w:rsidRPr="00A67EAB">
        <w:rPr>
          <w:i/>
          <w:iCs/>
        </w:rPr>
        <w:t xml:space="preserve"> because Ireland has one of the most skilled and educated workforces in the world and highly educated</w:t>
      </w:r>
      <w:r w:rsidR="00404248">
        <w:rPr>
          <w:i/>
          <w:iCs/>
        </w:rPr>
        <w:t>.</w:t>
      </w:r>
      <w:r w:rsidRPr="00A67EAB">
        <w:rPr>
          <w:i/>
          <w:iCs/>
        </w:rPr>
        <w:t>”</w:t>
      </w:r>
    </w:p>
    <w:p w14:paraId="7327C0FE" w14:textId="7C6D89D5" w:rsidR="00406E5B" w:rsidRPr="00622AA8" w:rsidRDefault="00A077E6" w:rsidP="0047632F">
      <w:r>
        <w:t>A very important component of this factor is education</w:t>
      </w:r>
      <w:r w:rsidR="00672388">
        <w:t xml:space="preserve"> a</w:t>
      </w:r>
      <w:r w:rsidR="00FA3B7C">
        <w:t xml:space="preserve">nd the amount of young people in Ireland that are continuously getting qualified in order to </w:t>
      </w:r>
      <w:r w:rsidR="00CB19DB">
        <w:t xml:space="preserve">cover the high demand of workers. </w:t>
      </w:r>
      <w:r w:rsidR="00653059">
        <w:t xml:space="preserve">Education in Ireland is perceived as one of the </w:t>
      </w:r>
      <w:r w:rsidR="00DF4C9B">
        <w:t xml:space="preserve">highest </w:t>
      </w:r>
      <w:r w:rsidR="00535B79">
        <w:t>levels</w:t>
      </w:r>
      <w:r w:rsidR="00DF4C9B">
        <w:t xml:space="preserve"> and it surely contributes to </w:t>
      </w:r>
      <w:r w:rsidR="00B16569">
        <w:t xml:space="preserve">the </w:t>
      </w:r>
      <w:r w:rsidR="00FE40CC">
        <w:t>labour.</w:t>
      </w:r>
    </w:p>
    <w:p w14:paraId="36B86382" w14:textId="114DBE4C" w:rsidR="0047632F" w:rsidRPr="00A67EAB" w:rsidRDefault="00E0087E" w:rsidP="00E0087E">
      <w:pPr>
        <w:rPr>
          <w:i/>
          <w:iCs/>
        </w:rPr>
      </w:pPr>
      <w:r w:rsidRPr="00A67EAB">
        <w:rPr>
          <w:i/>
          <w:iCs/>
        </w:rPr>
        <w:t>“There's going to be good opportunities for recruitment</w:t>
      </w:r>
      <w:r w:rsidR="00535B79">
        <w:rPr>
          <w:i/>
          <w:iCs/>
        </w:rPr>
        <w:t>.</w:t>
      </w:r>
      <w:r w:rsidR="00FF712D">
        <w:rPr>
          <w:i/>
          <w:iCs/>
        </w:rPr>
        <w:t>”</w:t>
      </w:r>
    </w:p>
    <w:p w14:paraId="2FD3A989" w14:textId="0CB4DAA8" w:rsidR="00FC0E9F" w:rsidRPr="00A67EAB" w:rsidRDefault="004E0DCF" w:rsidP="004E0DCF">
      <w:pPr>
        <w:rPr>
          <w:i/>
          <w:iCs/>
        </w:rPr>
      </w:pPr>
      <w:r w:rsidRPr="00A67EAB">
        <w:rPr>
          <w:i/>
          <w:iCs/>
        </w:rPr>
        <w:t>“</w:t>
      </w:r>
      <w:r w:rsidR="00873798">
        <w:rPr>
          <w:i/>
          <w:iCs/>
        </w:rPr>
        <w:t>O</w:t>
      </w:r>
      <w:r w:rsidRPr="00A67EAB">
        <w:rPr>
          <w:i/>
          <w:iCs/>
        </w:rPr>
        <w:t>ne of the biggest attractions to Dublin is other than corporate tax is the workforce, the skilled workforce.”</w:t>
      </w:r>
    </w:p>
    <w:p w14:paraId="7084482D" w14:textId="3BFCD7EF" w:rsidR="004E0DCF" w:rsidRDefault="00872397" w:rsidP="00872397">
      <w:pPr>
        <w:rPr>
          <w:i/>
          <w:iCs/>
        </w:rPr>
      </w:pPr>
      <w:r w:rsidRPr="00A67EAB">
        <w:rPr>
          <w:i/>
          <w:iCs/>
        </w:rPr>
        <w:t>“</w:t>
      </w:r>
      <w:r w:rsidR="00D040A2">
        <w:rPr>
          <w:i/>
          <w:iCs/>
        </w:rPr>
        <w:t>T</w:t>
      </w:r>
      <w:r w:rsidRPr="00A67EAB">
        <w:rPr>
          <w:i/>
          <w:iCs/>
        </w:rPr>
        <w:t>he one I would say is more important than corporate tax is skilled labour.”</w:t>
      </w:r>
    </w:p>
    <w:p w14:paraId="6CC20586" w14:textId="616FA684" w:rsidR="002650BA" w:rsidRPr="00A67EAB" w:rsidRDefault="002650BA" w:rsidP="002650BA">
      <w:pPr>
        <w:rPr>
          <w:i/>
          <w:iCs/>
        </w:rPr>
      </w:pPr>
      <w:r w:rsidRPr="00A67EAB">
        <w:rPr>
          <w:i/>
          <w:iCs/>
        </w:rPr>
        <w:t>“</w:t>
      </w:r>
      <w:r>
        <w:rPr>
          <w:i/>
          <w:iCs/>
        </w:rPr>
        <w:t>T</w:t>
      </w:r>
      <w:r w:rsidRPr="00A67EAB">
        <w:rPr>
          <w:i/>
          <w:iCs/>
        </w:rPr>
        <w:t>he quantity of qualified people that you have in Ireland is a good. It's very attractive for companies as well.”</w:t>
      </w:r>
    </w:p>
    <w:p w14:paraId="5F3E1BEC" w14:textId="5BD653F7" w:rsidR="002650BA" w:rsidRPr="00FE40CC" w:rsidRDefault="00A35F68" w:rsidP="00872397">
      <w:r>
        <w:t>The</w:t>
      </w:r>
      <w:r w:rsidR="00E84E06">
        <w:t xml:space="preserve"> amount of skilled labour in Ireland</w:t>
      </w:r>
      <w:r>
        <w:t xml:space="preserve"> is also </w:t>
      </w:r>
      <w:r w:rsidR="00A73715">
        <w:t>recognised to be attractive</w:t>
      </w:r>
      <w:r w:rsidR="00A46CFC">
        <w:t xml:space="preserve"> </w:t>
      </w:r>
      <w:r w:rsidR="00B818DE">
        <w:t>to companies.</w:t>
      </w:r>
      <w:r w:rsidR="006338C0">
        <w:t xml:space="preserve"> </w:t>
      </w:r>
      <w:r w:rsidR="004647D6">
        <w:t xml:space="preserve">Furthermore, they are also continuously attracting </w:t>
      </w:r>
      <w:r w:rsidR="008B3290">
        <w:t xml:space="preserve">skilled workforce and students from other countries that will become a contribution to the </w:t>
      </w:r>
      <w:r w:rsidR="001630EB">
        <w:t>workforce eventually.</w:t>
      </w:r>
    </w:p>
    <w:p w14:paraId="49ECC1D6" w14:textId="77777777" w:rsidR="00DD0756" w:rsidRPr="00A67EAB" w:rsidRDefault="00DD0756" w:rsidP="00DD0756">
      <w:pPr>
        <w:rPr>
          <w:i/>
          <w:iCs/>
        </w:rPr>
      </w:pPr>
      <w:r w:rsidRPr="00A67EAB">
        <w:rPr>
          <w:i/>
          <w:iCs/>
        </w:rPr>
        <w:t>“There just aren't enough people to stay here and work in those specialised fields, so if companies have to stay here</w:t>
      </w:r>
      <w:r>
        <w:rPr>
          <w:i/>
          <w:iCs/>
        </w:rPr>
        <w:t xml:space="preserve"> i</w:t>
      </w:r>
      <w:r w:rsidRPr="00A67EAB">
        <w:rPr>
          <w:i/>
          <w:iCs/>
        </w:rPr>
        <w:t>t's more important for them to not just have a good tax rate, which is a great advantage</w:t>
      </w:r>
      <w:r>
        <w:rPr>
          <w:i/>
          <w:iCs/>
        </w:rPr>
        <w:t>,</w:t>
      </w:r>
      <w:r w:rsidRPr="00A67EAB">
        <w:rPr>
          <w:i/>
          <w:iCs/>
        </w:rPr>
        <w:t xml:space="preserve"> </w:t>
      </w:r>
      <w:r>
        <w:rPr>
          <w:i/>
          <w:iCs/>
        </w:rPr>
        <w:t>b</w:t>
      </w:r>
      <w:r w:rsidRPr="00A67EAB">
        <w:rPr>
          <w:i/>
          <w:iCs/>
        </w:rPr>
        <w:t>ut also have a labour force that's able to like sustain that business.”</w:t>
      </w:r>
    </w:p>
    <w:p w14:paraId="2854158A" w14:textId="30D55C51" w:rsidR="00447BC0" w:rsidRPr="004B2EE2" w:rsidRDefault="00447BC0" w:rsidP="00447BC0">
      <w:r>
        <w:lastRenderedPageBreak/>
        <w:t>Respondents also mentioned that in a certain point when companies arrived in Ireland there were not enough people to cover the employment demand. So, that may have been the case where companies started attracting labour from overseas.</w:t>
      </w:r>
    </w:p>
    <w:p w14:paraId="4BBA4648" w14:textId="77A1E9C8" w:rsidR="00DD0756" w:rsidRDefault="00DD0756" w:rsidP="00DD0756">
      <w:pPr>
        <w:rPr>
          <w:i/>
          <w:iCs/>
        </w:rPr>
      </w:pPr>
      <w:r w:rsidRPr="00A67EAB">
        <w:rPr>
          <w:i/>
          <w:iCs/>
        </w:rPr>
        <w:t xml:space="preserve">“US tech giants and other companies established their main HQ in Dublin </w:t>
      </w:r>
      <w:r>
        <w:rPr>
          <w:i/>
          <w:iCs/>
        </w:rPr>
        <w:t>…</w:t>
      </w:r>
      <w:r w:rsidRPr="00A67EAB">
        <w:rPr>
          <w:i/>
          <w:iCs/>
        </w:rPr>
        <w:t xml:space="preserve"> because Dublin has a skilled workforce</w:t>
      </w:r>
      <w:r>
        <w:rPr>
          <w:i/>
          <w:iCs/>
        </w:rPr>
        <w:t>..</w:t>
      </w:r>
      <w:r w:rsidRPr="00A67EAB">
        <w:rPr>
          <w:i/>
          <w:iCs/>
        </w:rPr>
        <w:t>.</w:t>
      </w:r>
      <w:r>
        <w:rPr>
          <w:i/>
          <w:iCs/>
        </w:rPr>
        <w:t xml:space="preserve"> </w:t>
      </w:r>
      <w:r w:rsidR="00D777EF" w:rsidRPr="00A67EAB">
        <w:rPr>
          <w:i/>
          <w:iCs/>
        </w:rPr>
        <w:t>But</w:t>
      </w:r>
      <w:r w:rsidRPr="00A67EAB">
        <w:rPr>
          <w:i/>
          <w:iCs/>
        </w:rPr>
        <w:t xml:space="preserve"> I think if Dublin had a low tax rate but no employees then it wouldn't be the city it is.”</w:t>
      </w:r>
    </w:p>
    <w:p w14:paraId="4D1993B3" w14:textId="1992A893" w:rsidR="00BA63F8" w:rsidRDefault="00BA63F8" w:rsidP="00BA63F8">
      <w:pPr>
        <w:rPr>
          <w:i/>
          <w:iCs/>
        </w:rPr>
      </w:pPr>
      <w:r w:rsidRPr="00A67EAB">
        <w:rPr>
          <w:i/>
          <w:iCs/>
        </w:rPr>
        <w:t>“They then realised everyone's coming in, there's no people. Who's going to work, you know? And a lot I can definitely say I know cases of companies where they've just not been able to bridge that gap between having skilled labour available to them and taking advantage of a tax rate</w:t>
      </w:r>
      <w:r w:rsidR="00D777EF">
        <w:rPr>
          <w:i/>
          <w:iCs/>
        </w:rPr>
        <w:t>.</w:t>
      </w:r>
      <w:r w:rsidRPr="00A67EAB">
        <w:rPr>
          <w:i/>
          <w:iCs/>
        </w:rPr>
        <w:t>”</w:t>
      </w:r>
    </w:p>
    <w:p w14:paraId="120F258E" w14:textId="499BCFEB" w:rsidR="00777C98" w:rsidRPr="00071AA1" w:rsidRDefault="00777C98" w:rsidP="00777C98">
      <w:r>
        <w:t xml:space="preserve">Following the previous discussion, </w:t>
      </w:r>
      <w:r w:rsidR="00E722B3">
        <w:t>respondents also emphasised</w:t>
      </w:r>
      <w:r>
        <w:t xml:space="preserve"> that if there was not enough workforce in Dublin to cover the demand of workers, it would not be the city it is. However, it is important to highlight </w:t>
      </w:r>
      <w:r w:rsidR="00854B17">
        <w:t xml:space="preserve">that </w:t>
      </w:r>
      <w:r>
        <w:t>the amount of skilled and non-skilled workforce</w:t>
      </w:r>
      <w:r w:rsidR="0022233A">
        <w:t xml:space="preserve"> demand</w:t>
      </w:r>
      <w:r w:rsidR="0044014B">
        <w:t>ed</w:t>
      </w:r>
      <w:r>
        <w:t xml:space="preserve"> </w:t>
      </w:r>
      <w:r w:rsidR="00AC41FA">
        <w:t>wa</w:t>
      </w:r>
      <w:r>
        <w:t>s</w:t>
      </w:r>
      <w:r w:rsidR="00AC41FA">
        <w:t xml:space="preserve"> also</w:t>
      </w:r>
      <w:r>
        <w:t xml:space="preserve"> covered by the arrival of an important number of immigrants to Ireland, a process that takes place as a consequence of </w:t>
      </w:r>
      <w:r w:rsidR="00AC41FA">
        <w:t>that</w:t>
      </w:r>
      <w:r>
        <w:t xml:space="preserve"> unsatisfied demand of labour.</w:t>
      </w:r>
    </w:p>
    <w:p w14:paraId="75E46C30" w14:textId="01DFD1AE" w:rsidR="0071113D" w:rsidRPr="00A67EAB" w:rsidRDefault="0071113D" w:rsidP="0071113D">
      <w:pPr>
        <w:rPr>
          <w:i/>
          <w:iCs/>
        </w:rPr>
      </w:pPr>
      <w:r w:rsidRPr="00A67EAB">
        <w:rPr>
          <w:i/>
          <w:iCs/>
        </w:rPr>
        <w:t xml:space="preserve">“But </w:t>
      </w:r>
      <w:r w:rsidR="00D777EF" w:rsidRPr="00A67EAB">
        <w:rPr>
          <w:i/>
          <w:iCs/>
        </w:rPr>
        <w:t>also,</w:t>
      </w:r>
      <w:r w:rsidRPr="00A67EAB">
        <w:rPr>
          <w:i/>
          <w:iCs/>
        </w:rPr>
        <w:t xml:space="preserve"> the unemployment rate in Ireland is very low. So that give us that we are a country that is basically fully </w:t>
      </w:r>
      <w:r>
        <w:rPr>
          <w:i/>
          <w:iCs/>
        </w:rPr>
        <w:t>where</w:t>
      </w:r>
      <w:r w:rsidRPr="00A67EAB">
        <w:rPr>
          <w:i/>
          <w:iCs/>
        </w:rPr>
        <w:t xml:space="preserve"> everybody is working, everybody's paying taxes and the whole economy is kind of growing on that way.”</w:t>
      </w:r>
    </w:p>
    <w:p w14:paraId="1ACDACA4" w14:textId="77777777" w:rsidR="00E511D9" w:rsidRDefault="00E511D9" w:rsidP="00E511D9">
      <w:pPr>
        <w:rPr>
          <w:i/>
          <w:iCs/>
        </w:rPr>
      </w:pPr>
      <w:r w:rsidRPr="00A67EAB">
        <w:rPr>
          <w:i/>
          <w:iCs/>
        </w:rPr>
        <w:t>“But in turn what happens is your employees, because you set up the infrastructure, you can get a lot of people</w:t>
      </w:r>
      <w:r>
        <w:rPr>
          <w:i/>
          <w:iCs/>
        </w:rPr>
        <w:t xml:space="preserve"> t</w:t>
      </w:r>
      <w:r w:rsidRPr="00A67EAB">
        <w:rPr>
          <w:i/>
          <w:iCs/>
        </w:rPr>
        <w:t xml:space="preserve">o work there, and the government </w:t>
      </w:r>
      <w:r>
        <w:rPr>
          <w:i/>
          <w:iCs/>
        </w:rPr>
        <w:t>(</w:t>
      </w:r>
      <w:r w:rsidRPr="00A67EAB">
        <w:rPr>
          <w:i/>
          <w:iCs/>
        </w:rPr>
        <w:t>and on their side</w:t>
      </w:r>
      <w:r>
        <w:rPr>
          <w:i/>
          <w:iCs/>
        </w:rPr>
        <w:t>)</w:t>
      </w:r>
      <w:r w:rsidRPr="00A67EAB">
        <w:rPr>
          <w:i/>
          <w:iCs/>
        </w:rPr>
        <w:t xml:space="preserve"> is obviously making more income taxes</w:t>
      </w:r>
      <w:r>
        <w:rPr>
          <w:i/>
          <w:iCs/>
        </w:rPr>
        <w:t>,</w:t>
      </w:r>
      <w:r w:rsidRPr="00A67EAB">
        <w:rPr>
          <w:i/>
          <w:iCs/>
        </w:rPr>
        <w:t xml:space="preserve"> </w:t>
      </w:r>
      <w:r>
        <w:rPr>
          <w:i/>
          <w:iCs/>
        </w:rPr>
        <w:t>a</w:t>
      </w:r>
      <w:r w:rsidRPr="00A67EAB">
        <w:rPr>
          <w:i/>
          <w:iCs/>
        </w:rPr>
        <w:t>s opposed to charging the entity of corporate tax.”</w:t>
      </w:r>
    </w:p>
    <w:p w14:paraId="0B968E4E" w14:textId="46F56FF0" w:rsidR="00E511D9" w:rsidRPr="00E511D9" w:rsidRDefault="00E511D9" w:rsidP="00E511D9">
      <w:r>
        <w:t xml:space="preserve">Due to that big demand of workforce, Ireland has a low unemployment </w:t>
      </w:r>
      <w:r w:rsidR="002C0C73">
        <w:t>rate</w:t>
      </w:r>
      <w:r w:rsidR="00D61E26">
        <w:t xml:space="preserve"> and employment </w:t>
      </w:r>
      <w:r w:rsidR="007B4868">
        <w:t>appears to continue growing, something that is reflected in the collection of income tax, which is the biggest</w:t>
      </w:r>
      <w:r w:rsidR="00A445E5">
        <w:t xml:space="preserve"> of the tax receipts</w:t>
      </w:r>
      <w:r w:rsidR="00810D97" w:rsidRPr="00810D97">
        <w:t xml:space="preserve"> </w:t>
      </w:r>
      <w:r w:rsidR="00810D97">
        <w:t>in Ireland</w:t>
      </w:r>
      <w:r w:rsidR="00A445E5">
        <w:t>.</w:t>
      </w:r>
    </w:p>
    <w:p w14:paraId="5D91FECE" w14:textId="027BA17C" w:rsidR="00872397" w:rsidRPr="00A67EAB" w:rsidRDefault="00731FFD" w:rsidP="009114FD">
      <w:pPr>
        <w:rPr>
          <w:i/>
          <w:iCs/>
        </w:rPr>
      </w:pPr>
      <w:r w:rsidRPr="00A67EAB">
        <w:rPr>
          <w:i/>
          <w:iCs/>
        </w:rPr>
        <w:t>“</w:t>
      </w:r>
      <w:r w:rsidR="009114FD" w:rsidRPr="00A67EAB">
        <w:rPr>
          <w:i/>
          <w:iCs/>
        </w:rPr>
        <w:t>They don't have to, but they've started that race to the top. They're all trying to compete with each other to pay more to, to get the best staff. And we're given, like very strong incentives around in stock and you know shares and stuff like that</w:t>
      </w:r>
      <w:r w:rsidR="006C795F">
        <w:rPr>
          <w:i/>
          <w:iCs/>
        </w:rPr>
        <w:t>. B</w:t>
      </w:r>
      <w:r w:rsidR="009114FD" w:rsidRPr="00A67EAB">
        <w:rPr>
          <w:i/>
          <w:iCs/>
        </w:rPr>
        <w:t>ut</w:t>
      </w:r>
      <w:r w:rsidR="006C795F">
        <w:rPr>
          <w:i/>
          <w:iCs/>
        </w:rPr>
        <w:t xml:space="preserve"> </w:t>
      </w:r>
      <w:r w:rsidR="009114FD" w:rsidRPr="00A67EAB">
        <w:rPr>
          <w:i/>
          <w:iCs/>
        </w:rPr>
        <w:t>I think we must remember, it's not the cost of living in Dublin that has done that, that is making those companies pay such high wages. They've done it themselves to attract talent</w:t>
      </w:r>
      <w:r w:rsidR="00D777EF">
        <w:rPr>
          <w:i/>
          <w:iCs/>
        </w:rPr>
        <w:t>.</w:t>
      </w:r>
      <w:r w:rsidR="00076612" w:rsidRPr="00A67EAB">
        <w:rPr>
          <w:i/>
          <w:iCs/>
        </w:rPr>
        <w:t>”</w:t>
      </w:r>
    </w:p>
    <w:p w14:paraId="6035DC21" w14:textId="3D42807E" w:rsidR="00DD07BF" w:rsidRPr="00A67EAB" w:rsidRDefault="00C72BC9" w:rsidP="001C38C6">
      <w:pPr>
        <w:rPr>
          <w:i/>
          <w:iCs/>
        </w:rPr>
      </w:pPr>
      <w:r w:rsidRPr="00A67EAB">
        <w:rPr>
          <w:i/>
          <w:iCs/>
        </w:rPr>
        <w:lastRenderedPageBreak/>
        <w:t>“</w:t>
      </w:r>
      <w:r w:rsidR="001C38C6" w:rsidRPr="00A67EAB">
        <w:rPr>
          <w:i/>
          <w:iCs/>
        </w:rPr>
        <w:t>Th</w:t>
      </w:r>
      <w:r w:rsidR="00EF0795">
        <w:rPr>
          <w:i/>
          <w:iCs/>
        </w:rPr>
        <w:t>ere</w:t>
      </w:r>
      <w:r w:rsidR="001C38C6" w:rsidRPr="00A67EAB">
        <w:rPr>
          <w:i/>
          <w:iCs/>
        </w:rPr>
        <w:t>'re gonna be things like how much manpower or what's the capability of that business to generate jobs and revenues because that is the indirect way where the government makes up for the benefit it gives these companies by not allowing them to pay a lot of tax.</w:t>
      </w:r>
      <w:r w:rsidRPr="00A67EAB">
        <w:rPr>
          <w:i/>
          <w:iCs/>
        </w:rPr>
        <w:t>”</w:t>
      </w:r>
    </w:p>
    <w:p w14:paraId="30A0DD84" w14:textId="194DC83E" w:rsidR="00455F7E" w:rsidRDefault="00A445E5" w:rsidP="006D0AE5">
      <w:r>
        <w:t xml:space="preserve">It is also </w:t>
      </w:r>
      <w:r w:rsidR="0056752B">
        <w:t>acknowledged that f</w:t>
      </w:r>
      <w:r w:rsidR="001317D4">
        <w:t xml:space="preserve">or the recruitment of the most qualified labour, companies have started a “race to the top” </w:t>
      </w:r>
      <w:r w:rsidR="00B51E1B">
        <w:t>with salaries</w:t>
      </w:r>
      <w:r w:rsidR="003C0D44">
        <w:t xml:space="preserve">, as they are competing to get the </w:t>
      </w:r>
      <w:r w:rsidR="0050565F">
        <w:t>best staff.</w:t>
      </w:r>
      <w:r w:rsidR="0052226C">
        <w:t xml:space="preserve"> And </w:t>
      </w:r>
      <w:r w:rsidR="00786E76">
        <w:t xml:space="preserve">consequently, this is also contributing to </w:t>
      </w:r>
      <w:r w:rsidR="005D516B">
        <w:t xml:space="preserve">the increase of the </w:t>
      </w:r>
      <w:r w:rsidR="00897184">
        <w:t>Income Tax collection.</w:t>
      </w:r>
    </w:p>
    <w:p w14:paraId="611CE3D6" w14:textId="15C1387D" w:rsidR="00E3231D" w:rsidRPr="00731D0C" w:rsidRDefault="00D07DB9" w:rsidP="006D0AE5">
      <w:r>
        <w:t xml:space="preserve">A recurrent </w:t>
      </w:r>
      <w:r w:rsidR="00563DAE">
        <w:t>affirmation</w:t>
      </w:r>
      <w:r w:rsidR="00FA7592">
        <w:t xml:space="preserve"> in the interviews </w:t>
      </w:r>
      <w:r w:rsidR="00563DAE">
        <w:t>was that</w:t>
      </w:r>
      <w:r w:rsidR="00FA7592">
        <w:t xml:space="preserve"> </w:t>
      </w:r>
      <w:r w:rsidR="00A53D27">
        <w:t xml:space="preserve">this is an important aspect of FDI in Ireland and the reason why labour can also be considered </w:t>
      </w:r>
      <w:r w:rsidR="00F15A32">
        <w:t>one of the most important factors</w:t>
      </w:r>
      <w:r w:rsidR="002F141B">
        <w:t xml:space="preserve"> related to the </w:t>
      </w:r>
      <w:r w:rsidR="00563DAE">
        <w:t>growth of economy</w:t>
      </w:r>
      <w:r w:rsidR="003D353C">
        <w:t>.</w:t>
      </w:r>
    </w:p>
    <w:p w14:paraId="12BC61AE" w14:textId="02ACC780" w:rsidR="00F341BA" w:rsidRDefault="00513362" w:rsidP="007541EE">
      <w:pPr>
        <w:pStyle w:val="Heading3"/>
        <w:numPr>
          <w:ilvl w:val="2"/>
          <w:numId w:val="1"/>
        </w:numPr>
        <w:ind w:left="851" w:hanging="851"/>
      </w:pPr>
      <w:bookmarkStart w:id="49" w:name="_Toc136457490"/>
      <w:r>
        <w:t>Business friendly environment</w:t>
      </w:r>
      <w:bookmarkEnd w:id="49"/>
    </w:p>
    <w:p w14:paraId="4B63E9D8" w14:textId="66F347F4" w:rsidR="00075889" w:rsidRDefault="00806113" w:rsidP="00547EFE">
      <w:r>
        <w:t xml:space="preserve">The environment created by different conditions such as the </w:t>
      </w:r>
      <w:r w:rsidR="00CA3A5A">
        <w:t xml:space="preserve">stable political system and the culture is another factor that is </w:t>
      </w:r>
      <w:r w:rsidR="003C42A2">
        <w:t>perceived</w:t>
      </w:r>
      <w:r w:rsidR="00CA3A5A">
        <w:t xml:space="preserve"> to be important in the attraction of FDI to Ireland</w:t>
      </w:r>
      <w:r w:rsidR="00577000">
        <w:t>.</w:t>
      </w:r>
      <w:r w:rsidR="001E4284">
        <w:t xml:space="preserve"> Under this headline, </w:t>
      </w:r>
      <w:r w:rsidR="00CA43C7">
        <w:t xml:space="preserve">the stable political system and the culture are the main </w:t>
      </w:r>
      <w:r w:rsidR="00076582">
        <w:t>points of discussion.</w:t>
      </w:r>
    </w:p>
    <w:p w14:paraId="52BD649F" w14:textId="53B29958" w:rsidR="00A94E64" w:rsidRPr="00A67EAB" w:rsidRDefault="00547EFE" w:rsidP="00547EFE">
      <w:pPr>
        <w:rPr>
          <w:i/>
          <w:iCs/>
        </w:rPr>
      </w:pPr>
      <w:r w:rsidRPr="00A67EAB">
        <w:rPr>
          <w:i/>
          <w:iCs/>
        </w:rPr>
        <w:t>“I think the business friendly nature can be underestimated</w:t>
      </w:r>
      <w:r w:rsidR="003D11DC">
        <w:rPr>
          <w:i/>
          <w:iCs/>
        </w:rPr>
        <w:t>.</w:t>
      </w:r>
      <w:r w:rsidRPr="00A67EAB">
        <w:rPr>
          <w:i/>
          <w:iCs/>
        </w:rPr>
        <w:t>”</w:t>
      </w:r>
    </w:p>
    <w:p w14:paraId="12DF9437" w14:textId="05B1A75A" w:rsidR="00451C87" w:rsidRPr="00A67EAB" w:rsidRDefault="00213A1C" w:rsidP="00213A1C">
      <w:pPr>
        <w:rPr>
          <w:i/>
          <w:iCs/>
        </w:rPr>
      </w:pPr>
      <w:r w:rsidRPr="00A67EAB">
        <w:rPr>
          <w:i/>
          <w:iCs/>
        </w:rPr>
        <w:t>“Ireland is very business friendly and very plain speaking or very similar to what they've been used to, let's say in the US and the UK</w:t>
      </w:r>
      <w:r w:rsidR="00854DAA">
        <w:rPr>
          <w:i/>
          <w:iCs/>
        </w:rPr>
        <w:t>.”</w:t>
      </w:r>
    </w:p>
    <w:p w14:paraId="17688BB3" w14:textId="0B6DEE22" w:rsidR="000706FC" w:rsidRDefault="000706FC" w:rsidP="000706FC">
      <w:pPr>
        <w:rPr>
          <w:i/>
          <w:iCs/>
        </w:rPr>
      </w:pPr>
      <w:r w:rsidRPr="00A67EAB">
        <w:rPr>
          <w:i/>
          <w:iCs/>
        </w:rPr>
        <w:t>“They all work together I suppose to create an environment where you know where it became an attractive location.”</w:t>
      </w:r>
    </w:p>
    <w:p w14:paraId="55F7DA15" w14:textId="1CB2B051" w:rsidR="00280763" w:rsidRPr="00806113" w:rsidRDefault="00280763" w:rsidP="00280763">
      <w:r>
        <w:t>Ireland is perceived as a business friendly country where the ease of doing business and the similarity in culture to the US and the UK seem to be very important to achieve this</w:t>
      </w:r>
      <w:r w:rsidR="003963C3">
        <w:t xml:space="preserve">, and </w:t>
      </w:r>
      <w:r w:rsidR="000B3405">
        <w:t>generate that</w:t>
      </w:r>
      <w:r w:rsidR="006F7726">
        <w:t xml:space="preserve"> attractive environment for companies</w:t>
      </w:r>
      <w:r>
        <w:t xml:space="preserve">. </w:t>
      </w:r>
    </w:p>
    <w:p w14:paraId="60C1A3FC" w14:textId="5EDB3B57" w:rsidR="00E26A77" w:rsidRDefault="00564538" w:rsidP="00564538">
      <w:pPr>
        <w:rPr>
          <w:i/>
          <w:iCs/>
        </w:rPr>
      </w:pPr>
      <w:r w:rsidRPr="00A67EAB">
        <w:rPr>
          <w:i/>
          <w:iCs/>
        </w:rPr>
        <w:t>“</w:t>
      </w:r>
      <w:r w:rsidR="000D07C5">
        <w:rPr>
          <w:i/>
          <w:iCs/>
        </w:rPr>
        <w:t>I</w:t>
      </w:r>
      <w:r w:rsidRPr="00A67EAB">
        <w:rPr>
          <w:i/>
          <w:iCs/>
        </w:rPr>
        <w:t>f there's not a good banking system, if there's not good regulation, if there's no staff, then it's really pointless having go into this jurisdiction just because it has 0% tax, nobody wants to go there.”</w:t>
      </w:r>
    </w:p>
    <w:p w14:paraId="339855FF" w14:textId="397BEAE4" w:rsidR="006D7091" w:rsidRPr="001907A5" w:rsidRDefault="001907A5" w:rsidP="00564538">
      <w:r>
        <w:t xml:space="preserve">It was mentioned that a low tax rate would not be enough </w:t>
      </w:r>
      <w:r w:rsidR="00F322FE">
        <w:t>to make a place attractive if there is not an environment whe</w:t>
      </w:r>
      <w:r w:rsidR="003C51FF">
        <w:t>re business can grow and develop.</w:t>
      </w:r>
    </w:p>
    <w:p w14:paraId="637A0767" w14:textId="297C7C53" w:rsidR="000D757C" w:rsidRDefault="000D757C" w:rsidP="000D757C">
      <w:pPr>
        <w:rPr>
          <w:i/>
          <w:iCs/>
        </w:rPr>
      </w:pPr>
      <w:r w:rsidRPr="00A67EAB">
        <w:rPr>
          <w:i/>
          <w:iCs/>
        </w:rPr>
        <w:t>“</w:t>
      </w:r>
      <w:r>
        <w:rPr>
          <w:i/>
          <w:iCs/>
        </w:rPr>
        <w:t>T</w:t>
      </w:r>
      <w:r w:rsidRPr="00A67EAB">
        <w:rPr>
          <w:i/>
          <w:iCs/>
        </w:rPr>
        <w:t>ax policy on its own isn't going to develop an economy, but with other things like skilled labour force and the stable regime and stable government and stable regulatory system and then attractive tax incentives can definitely encourage FDI and encourage economic growth.”</w:t>
      </w:r>
    </w:p>
    <w:p w14:paraId="55005449" w14:textId="7359665E" w:rsidR="00B16C5A" w:rsidRPr="00B16C5A" w:rsidRDefault="00B16C5A" w:rsidP="000D757C">
      <w:r>
        <w:lastRenderedPageBreak/>
        <w:t xml:space="preserve">In that sense, </w:t>
      </w:r>
      <w:r w:rsidR="005A1D23">
        <w:t xml:space="preserve">great emphasis has been </w:t>
      </w:r>
      <w:r w:rsidR="003D11DC">
        <w:t>placed</w:t>
      </w:r>
      <w:r w:rsidR="005A1D23">
        <w:t xml:space="preserve"> specially over stability. It is highly recognised that </w:t>
      </w:r>
      <w:r w:rsidR="00E54996">
        <w:t xml:space="preserve">the government promotes </w:t>
      </w:r>
      <w:r w:rsidR="00565A23">
        <w:t>a</w:t>
      </w:r>
      <w:r w:rsidR="004846A3">
        <w:t xml:space="preserve"> stable environment through regulations</w:t>
      </w:r>
      <w:r w:rsidR="00382E08">
        <w:t>.</w:t>
      </w:r>
    </w:p>
    <w:p w14:paraId="6D3027D1" w14:textId="7E41659A" w:rsidR="003F4E6E" w:rsidRPr="00A67EAB" w:rsidRDefault="003F4E6E" w:rsidP="003F4E6E">
      <w:pPr>
        <w:rPr>
          <w:i/>
          <w:iCs/>
        </w:rPr>
      </w:pPr>
      <w:r w:rsidRPr="00A67EAB">
        <w:rPr>
          <w:i/>
          <w:iCs/>
        </w:rPr>
        <w:t>“</w:t>
      </w:r>
      <w:r w:rsidR="000E2E62">
        <w:rPr>
          <w:i/>
          <w:iCs/>
        </w:rPr>
        <w:t>W</w:t>
      </w:r>
      <w:r w:rsidRPr="00A67EAB">
        <w:rPr>
          <w:i/>
          <w:iCs/>
        </w:rPr>
        <w:t>e are quite a centrist type political system, so stable, so even if there are changes in the government</w:t>
      </w:r>
      <w:r w:rsidR="000E2E62">
        <w:rPr>
          <w:i/>
          <w:iCs/>
        </w:rPr>
        <w:t>, g</w:t>
      </w:r>
      <w:r w:rsidRPr="00A67EAB">
        <w:rPr>
          <w:i/>
          <w:iCs/>
        </w:rPr>
        <w:t>enerally speaking, it's very stable environment.”</w:t>
      </w:r>
    </w:p>
    <w:p w14:paraId="6B747363" w14:textId="305B1AE2" w:rsidR="003F4E6E" w:rsidRPr="00A67EAB" w:rsidRDefault="003F4E6E" w:rsidP="003F4E6E">
      <w:pPr>
        <w:rPr>
          <w:i/>
          <w:iCs/>
        </w:rPr>
      </w:pPr>
      <w:r w:rsidRPr="00A67EAB">
        <w:rPr>
          <w:i/>
          <w:iCs/>
        </w:rPr>
        <w:t>“</w:t>
      </w:r>
      <w:r w:rsidR="00200CD1">
        <w:rPr>
          <w:i/>
          <w:iCs/>
        </w:rPr>
        <w:t>I</w:t>
      </w:r>
      <w:r w:rsidRPr="00A67EAB">
        <w:rPr>
          <w:i/>
          <w:iCs/>
        </w:rPr>
        <w:t>f there is any governmental change</w:t>
      </w:r>
      <w:r w:rsidR="00200CD1">
        <w:rPr>
          <w:i/>
          <w:iCs/>
        </w:rPr>
        <w:t>,</w:t>
      </w:r>
      <w:r w:rsidRPr="00A67EAB">
        <w:rPr>
          <w:i/>
          <w:iCs/>
        </w:rPr>
        <w:t xml:space="preserve"> we are quite a centrist country, in other words, we don't generally swing very left wing or very right wing. We're commonly more centralised in the stability there.”</w:t>
      </w:r>
    </w:p>
    <w:p w14:paraId="7B1B9BAD" w14:textId="162195AF" w:rsidR="003F4E6E" w:rsidRPr="005117C3" w:rsidRDefault="00382E08" w:rsidP="00082066">
      <w:r>
        <w:t>Another</w:t>
      </w:r>
      <w:r w:rsidR="005117C3">
        <w:t xml:space="preserve"> important </w:t>
      </w:r>
      <w:r>
        <w:t>aspect</w:t>
      </w:r>
      <w:r w:rsidR="005117C3">
        <w:t xml:space="preserve"> in relation to stability </w:t>
      </w:r>
      <w:r w:rsidR="00BB6AE3">
        <w:t xml:space="preserve">is mentioned to be the political system, which </w:t>
      </w:r>
      <w:r w:rsidR="00A93A1F">
        <w:t xml:space="preserve">is catalogued </w:t>
      </w:r>
      <w:r w:rsidR="000F70BE">
        <w:t>as a centrist political system</w:t>
      </w:r>
      <w:r w:rsidR="008D6458">
        <w:t xml:space="preserve">, which </w:t>
      </w:r>
      <w:r w:rsidR="007B7D6D">
        <w:t xml:space="preserve">is not subject of radical changes with </w:t>
      </w:r>
      <w:r w:rsidR="00735B31">
        <w:t xml:space="preserve">variations in </w:t>
      </w:r>
      <w:r w:rsidR="00565A23">
        <w:t>government.</w:t>
      </w:r>
      <w:r w:rsidR="003608E6">
        <w:t xml:space="preserve"> </w:t>
      </w:r>
    </w:p>
    <w:p w14:paraId="7828B943" w14:textId="279D9B6B" w:rsidR="00513362" w:rsidRDefault="00513362" w:rsidP="007541EE">
      <w:pPr>
        <w:pStyle w:val="Heading3"/>
        <w:numPr>
          <w:ilvl w:val="2"/>
          <w:numId w:val="1"/>
        </w:numPr>
        <w:ind w:left="851" w:hanging="851"/>
      </w:pPr>
      <w:bookmarkStart w:id="50" w:name="_Toc136457491"/>
      <w:r>
        <w:t>Language</w:t>
      </w:r>
      <w:bookmarkEnd w:id="50"/>
    </w:p>
    <w:p w14:paraId="5B2D94C4" w14:textId="2057189C" w:rsidR="00342172" w:rsidRDefault="00383CBC" w:rsidP="0001674B">
      <w:r>
        <w:t xml:space="preserve">Despite the fact that </w:t>
      </w:r>
      <w:r w:rsidR="00361FB0">
        <w:t xml:space="preserve">this factor was not mentioned as much as the previous ones as the </w:t>
      </w:r>
      <w:r w:rsidR="00565A23">
        <w:t>main determinants</w:t>
      </w:r>
      <w:r w:rsidR="00632365">
        <w:t xml:space="preserve"> of </w:t>
      </w:r>
      <w:r w:rsidR="00361FB0">
        <w:t>FDI</w:t>
      </w:r>
      <w:r w:rsidR="00632365">
        <w:t xml:space="preserve"> in Ireland</w:t>
      </w:r>
      <w:r w:rsidR="00361FB0">
        <w:t xml:space="preserve">, </w:t>
      </w:r>
      <w:r w:rsidR="00EF0983">
        <w:t xml:space="preserve">it certainly </w:t>
      </w:r>
      <w:r w:rsidR="00F22F1F">
        <w:t>appears that it is a</w:t>
      </w:r>
      <w:r w:rsidR="00082B88">
        <w:t xml:space="preserve"> crucial factor as well</w:t>
      </w:r>
      <w:r w:rsidR="00E120C0">
        <w:t xml:space="preserve">, </w:t>
      </w:r>
      <w:r w:rsidR="000731F2">
        <w:t>in line with</w:t>
      </w:r>
      <w:r w:rsidR="00E120C0">
        <w:t xml:space="preserve"> the literature </w:t>
      </w:r>
      <w:r w:rsidR="00E120C0">
        <w:fldChar w:fldCharType="begin"/>
      </w:r>
      <w:r w:rsidR="00E120C0">
        <w:instrText xml:space="preserve"> ADDIN ZOTERO_ITEM CSL_CITATION {"citationID":"fTHE7EZV","properties":{"formattedCitation":"(Sweeney, 2010)","plainCitation":"(Sweeney, 2010)","noteIndex":0},"citationItems":[{"id":59,"uris":["http://zotero.org/users/9070228/items/S5TZVUEX"],"itemData":{"id":59,"type":"article-journal","abstract":"Ireland has been an innovator in using taxation as a tool for industrial policy, by attracting foreign direct investment (FDI) with low taxes on corporate profits. This article outlines the background to how this policy evolved and the advantage it was to building up Ireland’s industrial base during the 1990s as well as how it contributed to building the ‘Celtic Tiger’ economy from 1994 to 2000. It argues that, since EU enlargement in 2004, the advantages of using low corporate tax rates to attract FDI have diminished, even though ‘official’ and ‘corporate’ Ireland continue to promote this policy and to obstruct any EU-level moves to coordinate corporate tax. The room for manoeuvre is closing and it is argued that Ireland needs to develop alternative strategies and to engage seriously with its EU partners in finding agreement on a common corporate tax base., L’Irlande a fait preuve d’innovation dans l’utilisation de la fiscalité comme instrument de politique industrielle, en attirant l’investissement étranger direct (IED) avec des impôts peu élevés sur les bénéfices des sociétés. Cet article décrit le contexte qui a amené le développement de cette politique et l’avantage qu’il y avait de développer la base industrielle de l’Irlande durant les années 90, ainsi que la façon dont cette politique a permis de mettre en place l’économie du « Tigre celtique » entre 1994 et 2000. Il soutient que, depuis l’élargissement de l’UE en 2004, les avantages à utiliser de faibles taux d’impôt sur les sociétés pour attirer les IED ont diminué, même si le gouvernement irlandais et les entreprises irlandaises continuent à promouvoir cette politique et à entraver toute mesure au niveau de l’UE de coordination de l’imposition des entreprises. La marge de manœuvre est à l’arrêt et l’article met en avant le besoin de l’Irlande de développer des stratégies alternatives et de s’engager sérieusement avec ses partenaires européens pour trouver un accord sur une assiette d’imposition commune consolidée pour l’impôt des sociétés., Irland hat als erstes Land Steuern als industriepolitisches Instrument eingesetzt und ausländische Direktinvestitionen durch niedrige Steuern auf Unternehmensgewinne angezogen. Dieser Beitrag beschreibt den Hintergrund, vor dem sich diese Politik entwickelt hat und wie sie geholfen hat, in den 90er Jahren Irlands industrielle Basis sowie, zwischen 1994 und 2000, die Wirtschaft des ‘‘keltischen Tigers’’ aufzubauen. Hier wird argumentiert, dass es seit der EU-Erweiterung 2004 weniger vorteilhaft ist, niedrige Körperschaftssteuern anzuwenden, um ausländische Direktinvestitionen anzuziehen, obgleich diese Politik von offizieller Seite und von den Unternehmen in Irland weiter gefördert und jeder Schritt auf EU-Ebene zur Koordinierung der Körperschaftssteuer behindert wird. Der Handlungsspielraum wird kleiner, und Irland müsste alternative Strategien entwickeln und sich ernsthaft mit seinen EU-Partnern darum bemühen, sich über eine gemeinsame Körperschaftssteuer-Bemessungsgrundlage zu einigen.","container-title":"Transfer: European Review of Labour and Research","DOI":"10.1177/1024258909357875","ISSN":"1024-2589","issue":"1","journalAbbreviation":"Transfer: European Review of Labour and Research","language":"en","note":"publisher: SAGE Publications Ltd","page":"55-69","source":"SAGE Journals","title":"Ireland’s low corporation tax: the case for tax coordination in the Union","title-short":"Ireland’s low corporation tax","volume":"16","author":[{"family":"Sweeney","given":"Paul"}],"issued":{"date-parts":[["2010",2,1]]}}}],"schema":"https://github.com/citation-style-language/schema/raw/master/csl-citation.json"} </w:instrText>
      </w:r>
      <w:r w:rsidR="00E120C0">
        <w:fldChar w:fldCharType="separate"/>
      </w:r>
      <w:r w:rsidR="00E120C0" w:rsidRPr="00E120C0">
        <w:rPr>
          <w:rFonts w:cs="Times New Roman"/>
        </w:rPr>
        <w:t>(Sweeney, 2010)</w:t>
      </w:r>
      <w:r w:rsidR="00E120C0">
        <w:fldChar w:fldCharType="end"/>
      </w:r>
      <w:r w:rsidR="00E455D8">
        <w:t xml:space="preserve">. </w:t>
      </w:r>
    </w:p>
    <w:p w14:paraId="114A94E4" w14:textId="77777777" w:rsidR="00342172" w:rsidRPr="00A67EAB" w:rsidRDefault="00342172" w:rsidP="00342172">
      <w:pPr>
        <w:rPr>
          <w:i/>
          <w:iCs/>
        </w:rPr>
      </w:pPr>
      <w:r w:rsidRPr="00A67EAB">
        <w:rPr>
          <w:i/>
          <w:iCs/>
        </w:rPr>
        <w:t>“Ireland has a huge advantage, which I mean, I probably didn't state before, but it's an English speaking country. It's easy to do business in an English speaking country with the non-English.”</w:t>
      </w:r>
    </w:p>
    <w:p w14:paraId="1EE6AE2D" w14:textId="5A467305" w:rsidR="00383CBC" w:rsidRPr="00383CBC" w:rsidRDefault="00E455D8" w:rsidP="0001674B">
      <w:r>
        <w:t xml:space="preserve">Ireland being an English speaking country </w:t>
      </w:r>
      <w:r w:rsidR="008474BD">
        <w:t xml:space="preserve">as a first language makes it easy for </w:t>
      </w:r>
      <w:r w:rsidR="005F3B6A">
        <w:t xml:space="preserve">companies to </w:t>
      </w:r>
      <w:r w:rsidR="00BF2C8A">
        <w:t>do business</w:t>
      </w:r>
      <w:r w:rsidR="00EC1A5F">
        <w:t xml:space="preserve">. It also improves the </w:t>
      </w:r>
      <w:r w:rsidR="000108C8">
        <w:t>chances</w:t>
      </w:r>
      <w:r w:rsidR="00BF2C8A">
        <w:t xml:space="preserve"> to </w:t>
      </w:r>
      <w:r w:rsidR="005F3B6A">
        <w:t xml:space="preserve">get labour and </w:t>
      </w:r>
      <w:r w:rsidR="006730AA">
        <w:t xml:space="preserve">enlarges the market of workforce. </w:t>
      </w:r>
    </w:p>
    <w:p w14:paraId="640DB2A8" w14:textId="77777777" w:rsidR="003306D5" w:rsidRDefault="003306D5" w:rsidP="003306D5">
      <w:pPr>
        <w:rPr>
          <w:i/>
          <w:iCs/>
        </w:rPr>
      </w:pPr>
      <w:r w:rsidRPr="00A67EAB">
        <w:rPr>
          <w:i/>
          <w:iCs/>
        </w:rPr>
        <w:t>“Are they staying for these factors? Yes. I mean obviously English speaking is there so that that's still why they're here.”</w:t>
      </w:r>
    </w:p>
    <w:p w14:paraId="7C8BBA15" w14:textId="032E2FB0" w:rsidR="003306D5" w:rsidRPr="00BB7467" w:rsidRDefault="003306D5" w:rsidP="003306D5">
      <w:r>
        <w:t xml:space="preserve">This is a factor that belongs to the culture of the country, so, it is a feature that will not change </w:t>
      </w:r>
      <w:r w:rsidR="00565A23">
        <w:t>and in that sense,</w:t>
      </w:r>
      <w:r>
        <w:t xml:space="preserve"> it also contributes to make companies stay in Ireland.</w:t>
      </w:r>
    </w:p>
    <w:p w14:paraId="550496F7" w14:textId="4A5056E0" w:rsidR="000D374D" w:rsidRPr="00A67EAB" w:rsidRDefault="007742F5" w:rsidP="0001674B">
      <w:pPr>
        <w:rPr>
          <w:i/>
          <w:iCs/>
        </w:rPr>
      </w:pPr>
      <w:r w:rsidRPr="00A67EAB">
        <w:rPr>
          <w:i/>
          <w:iCs/>
        </w:rPr>
        <w:t>“</w:t>
      </w:r>
      <w:r w:rsidR="0030538F">
        <w:rPr>
          <w:i/>
          <w:iCs/>
        </w:rPr>
        <w:t>W</w:t>
      </w:r>
      <w:r w:rsidR="0001674B" w:rsidRPr="00A67EAB">
        <w:rPr>
          <w:i/>
          <w:iCs/>
        </w:rPr>
        <w:t xml:space="preserve">ith Brexit, Ireland is the only English speaking EU </w:t>
      </w:r>
      <w:r w:rsidR="00565A23" w:rsidRPr="00A67EAB">
        <w:rPr>
          <w:i/>
          <w:iCs/>
        </w:rPr>
        <w:t>nation,</w:t>
      </w:r>
      <w:r w:rsidR="0001674B" w:rsidRPr="00A67EAB">
        <w:rPr>
          <w:i/>
          <w:iCs/>
        </w:rPr>
        <w:t xml:space="preserve"> and it has a culture very similar to the US in terms of working process and things like that.</w:t>
      </w:r>
      <w:r w:rsidRPr="00A67EAB">
        <w:rPr>
          <w:i/>
          <w:iCs/>
        </w:rPr>
        <w:t>”</w:t>
      </w:r>
    </w:p>
    <w:p w14:paraId="31D5294E" w14:textId="1DE81987" w:rsidR="007742F5" w:rsidRPr="00A67EAB" w:rsidRDefault="006E0821" w:rsidP="006E0821">
      <w:pPr>
        <w:rPr>
          <w:i/>
          <w:iCs/>
        </w:rPr>
      </w:pPr>
      <w:r w:rsidRPr="00A67EAB">
        <w:rPr>
          <w:i/>
          <w:iCs/>
        </w:rPr>
        <w:t xml:space="preserve">“And </w:t>
      </w:r>
      <w:r w:rsidR="00565A23" w:rsidRPr="00A67EAB">
        <w:rPr>
          <w:i/>
          <w:iCs/>
        </w:rPr>
        <w:t>so,</w:t>
      </w:r>
      <w:r w:rsidRPr="00A67EAB">
        <w:rPr>
          <w:i/>
          <w:iCs/>
        </w:rPr>
        <w:t xml:space="preserve"> it's English speaking, but on the same, you know, English speaking similar culture, to the US for example</w:t>
      </w:r>
      <w:r w:rsidR="00167C33">
        <w:rPr>
          <w:i/>
          <w:iCs/>
        </w:rPr>
        <w:t>.</w:t>
      </w:r>
      <w:r w:rsidRPr="00A67EAB">
        <w:rPr>
          <w:i/>
          <w:iCs/>
        </w:rPr>
        <w:t>”</w:t>
      </w:r>
    </w:p>
    <w:p w14:paraId="068504A4" w14:textId="27BA35C6" w:rsidR="00906E47" w:rsidRPr="00A67EAB" w:rsidRDefault="00906E47" w:rsidP="00906E47">
      <w:pPr>
        <w:rPr>
          <w:i/>
          <w:iCs/>
        </w:rPr>
      </w:pPr>
      <w:r w:rsidRPr="00A67EAB">
        <w:rPr>
          <w:i/>
          <w:iCs/>
        </w:rPr>
        <w:t>“</w:t>
      </w:r>
      <w:r>
        <w:rPr>
          <w:i/>
          <w:iCs/>
        </w:rPr>
        <w:t>A</w:t>
      </w:r>
      <w:r w:rsidRPr="00A67EAB">
        <w:rPr>
          <w:i/>
          <w:iCs/>
        </w:rPr>
        <w:t>t this stage we're the only country in the EU that's kind of English is the first language which is I think that's a major one certainly for like American multinationals.”</w:t>
      </w:r>
    </w:p>
    <w:p w14:paraId="6262937B" w14:textId="2F0CFD71" w:rsidR="00D9733B" w:rsidRPr="00D9733B" w:rsidRDefault="00D9733B" w:rsidP="000A00DA">
      <w:r w:rsidRPr="00D9733B">
        <w:lastRenderedPageBreak/>
        <w:t>As mentioned before, with Brexit</w:t>
      </w:r>
      <w:r>
        <w:t xml:space="preserve">, Ireland became the </w:t>
      </w:r>
      <w:r w:rsidR="009019F3">
        <w:t xml:space="preserve">only </w:t>
      </w:r>
      <w:r w:rsidR="001D4D75">
        <w:t xml:space="preserve">English speaking </w:t>
      </w:r>
      <w:r w:rsidR="009019F3">
        <w:t xml:space="preserve">country in the EU </w:t>
      </w:r>
      <w:r w:rsidR="001D4D75">
        <w:t xml:space="preserve">with a similar culture </w:t>
      </w:r>
      <w:r w:rsidR="00E444C5">
        <w:t>to</w:t>
      </w:r>
      <w:r w:rsidR="001D4D75">
        <w:t xml:space="preserve"> th</w:t>
      </w:r>
      <w:r w:rsidR="00F21AFA">
        <w:t>e</w:t>
      </w:r>
      <w:r w:rsidR="001D4D75">
        <w:t xml:space="preserve"> US</w:t>
      </w:r>
      <w:r w:rsidR="00E444C5">
        <w:t xml:space="preserve">, so this is a </w:t>
      </w:r>
      <w:r w:rsidR="00454FDB">
        <w:t>significant</w:t>
      </w:r>
      <w:r w:rsidR="00EB2B8D">
        <w:t xml:space="preserve"> factor that has been </w:t>
      </w:r>
      <w:r w:rsidR="002579EB">
        <w:t xml:space="preserve">enhanced by </w:t>
      </w:r>
      <w:r w:rsidR="00A01825">
        <w:t xml:space="preserve">Brexit, an event that </w:t>
      </w:r>
      <w:r w:rsidR="00FA414A">
        <w:t>i</w:t>
      </w:r>
      <w:r w:rsidR="00122799">
        <w:t>s perceived as an advantage</w:t>
      </w:r>
      <w:r w:rsidR="00A96402">
        <w:t xml:space="preserve"> for Ireland, because it</w:t>
      </w:r>
      <w:r w:rsidR="00FA414A">
        <w:t xml:space="preserve"> </w:t>
      </w:r>
      <w:r w:rsidR="00A01825">
        <w:t xml:space="preserve">took the UK out </w:t>
      </w:r>
      <w:r w:rsidR="00FA414A">
        <w:t xml:space="preserve">of the competition in </w:t>
      </w:r>
      <w:r w:rsidR="00A96402">
        <w:t xml:space="preserve">the </w:t>
      </w:r>
      <w:r w:rsidR="00FA414A">
        <w:t>Europe</w:t>
      </w:r>
      <w:r w:rsidR="00A96402">
        <w:t>an Union</w:t>
      </w:r>
      <w:r w:rsidR="00FA414A">
        <w:t>.</w:t>
      </w:r>
      <w:r w:rsidR="00A96402">
        <w:t xml:space="preserve"> </w:t>
      </w:r>
      <w:r w:rsidR="00A17CEB">
        <w:t xml:space="preserve">The similarity to the US culture makes it also </w:t>
      </w:r>
      <w:r w:rsidR="00081A4B">
        <w:t xml:space="preserve">an </w:t>
      </w:r>
      <w:r w:rsidR="00A17CEB">
        <w:t>attractive</w:t>
      </w:r>
      <w:r w:rsidR="00081A4B">
        <w:t xml:space="preserve"> place</w:t>
      </w:r>
      <w:r w:rsidR="00A17CEB">
        <w:t xml:space="preserve"> for </w:t>
      </w:r>
      <w:r w:rsidR="00081A4B">
        <w:t>the US companies to establish a business.</w:t>
      </w:r>
    </w:p>
    <w:p w14:paraId="0C73B439" w14:textId="0F9D72D5" w:rsidR="0049071A" w:rsidRPr="00A67EAB" w:rsidRDefault="00D04E2A" w:rsidP="00D04E2A">
      <w:pPr>
        <w:rPr>
          <w:i/>
          <w:iCs/>
        </w:rPr>
      </w:pPr>
      <w:r w:rsidRPr="00A67EAB">
        <w:rPr>
          <w:i/>
          <w:iCs/>
        </w:rPr>
        <w:t xml:space="preserve">“Say you want to come in from China and you're looking for a country that has low tax rate and you have us and you have Spain </w:t>
      </w:r>
      <w:r w:rsidR="009514E3" w:rsidRPr="00A67EAB">
        <w:rPr>
          <w:i/>
          <w:iCs/>
        </w:rPr>
        <w:t>then,</w:t>
      </w:r>
      <w:r w:rsidRPr="00A67EAB">
        <w:rPr>
          <w:i/>
          <w:iCs/>
        </w:rPr>
        <w:t xml:space="preserve"> but you know, speak Spanish, see. </w:t>
      </w:r>
      <w:r w:rsidR="009514E3" w:rsidRPr="00A67EAB">
        <w:rPr>
          <w:i/>
          <w:iCs/>
        </w:rPr>
        <w:t>So,</w:t>
      </w:r>
      <w:r w:rsidRPr="00A67EAB">
        <w:rPr>
          <w:i/>
          <w:iCs/>
        </w:rPr>
        <w:t xml:space="preserve"> then that's an issue. You already speak English. You'll go, that's another thing that will help</w:t>
      </w:r>
      <w:r w:rsidR="009514E3">
        <w:rPr>
          <w:i/>
          <w:iCs/>
        </w:rPr>
        <w:t>.</w:t>
      </w:r>
      <w:r w:rsidRPr="00A67EAB">
        <w:rPr>
          <w:i/>
          <w:iCs/>
        </w:rPr>
        <w:t>”</w:t>
      </w:r>
    </w:p>
    <w:p w14:paraId="302257EA" w14:textId="707EA18D" w:rsidR="006622CC" w:rsidRDefault="006622CC" w:rsidP="004F0162">
      <w:pPr>
        <w:rPr>
          <w:i/>
          <w:iCs/>
        </w:rPr>
      </w:pPr>
      <w:r w:rsidRPr="00A67EAB">
        <w:rPr>
          <w:i/>
          <w:iCs/>
        </w:rPr>
        <w:t>“It's not to be discriminatory, but it's just English is the language of the world</w:t>
      </w:r>
      <w:r w:rsidR="00494A3A">
        <w:rPr>
          <w:i/>
          <w:iCs/>
        </w:rPr>
        <w:t>,</w:t>
      </w:r>
      <w:r w:rsidRPr="00A67EAB">
        <w:rPr>
          <w:i/>
          <w:iCs/>
        </w:rPr>
        <w:t xml:space="preserve"> </w:t>
      </w:r>
      <w:r w:rsidR="00494A3A">
        <w:rPr>
          <w:i/>
          <w:iCs/>
        </w:rPr>
        <w:t>y</w:t>
      </w:r>
      <w:r w:rsidRPr="00A67EAB">
        <w:rPr>
          <w:i/>
          <w:iCs/>
        </w:rPr>
        <w:t>ou know, my keyboard is in English</w:t>
      </w:r>
      <w:r w:rsidR="00494A3A">
        <w:rPr>
          <w:i/>
          <w:iCs/>
        </w:rPr>
        <w:t>,</w:t>
      </w:r>
      <w:r w:rsidRPr="00A67EAB">
        <w:rPr>
          <w:i/>
          <w:iCs/>
        </w:rPr>
        <w:t xml:space="preserve"> </w:t>
      </w:r>
      <w:r w:rsidR="00494A3A">
        <w:rPr>
          <w:i/>
          <w:iCs/>
        </w:rPr>
        <w:t>m</w:t>
      </w:r>
      <w:r w:rsidRPr="00A67EAB">
        <w:rPr>
          <w:i/>
          <w:iCs/>
        </w:rPr>
        <w:t>y cell phone is in English</w:t>
      </w:r>
      <w:r w:rsidR="00494A3A">
        <w:rPr>
          <w:i/>
          <w:iCs/>
        </w:rPr>
        <w:t>,</w:t>
      </w:r>
      <w:r w:rsidRPr="00A67EAB">
        <w:rPr>
          <w:i/>
          <w:iCs/>
        </w:rPr>
        <w:t xml:space="preserve"> </w:t>
      </w:r>
      <w:r w:rsidR="00494A3A">
        <w:rPr>
          <w:i/>
          <w:iCs/>
        </w:rPr>
        <w:t>t</w:t>
      </w:r>
      <w:r w:rsidRPr="00A67EAB">
        <w:rPr>
          <w:i/>
          <w:iCs/>
        </w:rPr>
        <w:t xml:space="preserve">his drink </w:t>
      </w:r>
      <w:r w:rsidR="00494A3A">
        <w:rPr>
          <w:i/>
          <w:iCs/>
        </w:rPr>
        <w:t>I’m</w:t>
      </w:r>
      <w:r w:rsidRPr="00A67EAB">
        <w:rPr>
          <w:i/>
          <w:iCs/>
        </w:rPr>
        <w:t xml:space="preserve"> having</w:t>
      </w:r>
      <w:r w:rsidR="00C00007">
        <w:rPr>
          <w:i/>
          <w:iCs/>
        </w:rPr>
        <w:t>,</w:t>
      </w:r>
      <w:r w:rsidRPr="00A67EAB">
        <w:rPr>
          <w:i/>
          <w:iCs/>
        </w:rPr>
        <w:t xml:space="preserve"> everything's written down in English.”</w:t>
      </w:r>
    </w:p>
    <w:p w14:paraId="7B964577" w14:textId="3705CC95" w:rsidR="00906E47" w:rsidRPr="00906E47" w:rsidRDefault="00334BC2" w:rsidP="004F0162">
      <w:r>
        <w:t>It is also ack</w:t>
      </w:r>
      <w:r w:rsidR="00327339">
        <w:t xml:space="preserve">nowledged that English is spoken </w:t>
      </w:r>
      <w:r w:rsidR="00267AD9">
        <w:t>all over</w:t>
      </w:r>
      <w:r w:rsidR="00327339">
        <w:t xml:space="preserve"> the world, so </w:t>
      </w:r>
      <w:r w:rsidR="008E1828">
        <w:t>regardless of</w:t>
      </w:r>
      <w:r w:rsidR="00C52E31">
        <w:t xml:space="preserve"> where you do business, communications will most likely start</w:t>
      </w:r>
      <w:r w:rsidR="0001399E">
        <w:t xml:space="preserve"> in</w:t>
      </w:r>
      <w:r w:rsidR="00C52E31">
        <w:t xml:space="preserve"> </w:t>
      </w:r>
      <w:r w:rsidR="00877820">
        <w:t>English</w:t>
      </w:r>
      <w:r w:rsidR="00A07244">
        <w:t xml:space="preserve">, </w:t>
      </w:r>
      <w:r w:rsidR="00FE50ED">
        <w:t>especially</w:t>
      </w:r>
      <w:r w:rsidR="00A07244">
        <w:t xml:space="preserve"> if the communication involves countries from different continents.</w:t>
      </w:r>
    </w:p>
    <w:p w14:paraId="4D1987C4" w14:textId="70AFBF0F" w:rsidR="00A94E64" w:rsidRDefault="00A94E64" w:rsidP="007541EE">
      <w:pPr>
        <w:pStyle w:val="Heading3"/>
        <w:numPr>
          <w:ilvl w:val="2"/>
          <w:numId w:val="1"/>
        </w:numPr>
        <w:ind w:left="851" w:hanging="851"/>
      </w:pPr>
      <w:bookmarkStart w:id="51" w:name="_Toc136457492"/>
      <w:r>
        <w:t>Infrastructure</w:t>
      </w:r>
      <w:bookmarkEnd w:id="51"/>
    </w:p>
    <w:p w14:paraId="500D6917" w14:textId="5ACCE2AC" w:rsidR="0014723F" w:rsidRPr="0014723F" w:rsidRDefault="0014723F" w:rsidP="001D47C5">
      <w:r>
        <w:t xml:space="preserve">In line with the conceptual framework, this is a factor that </w:t>
      </w:r>
      <w:r w:rsidR="00310617">
        <w:t xml:space="preserve">also </w:t>
      </w:r>
      <w:r>
        <w:t xml:space="preserve">contributes to FDI. Even though it was </w:t>
      </w:r>
      <w:r w:rsidR="00014A3A">
        <w:t xml:space="preserve">mentioned only a few times, interviewees agreed </w:t>
      </w:r>
      <w:r w:rsidR="00794C86">
        <w:t>it is</w:t>
      </w:r>
      <w:r w:rsidR="00B56E63">
        <w:t xml:space="preserve"> a significant factor impacting FDI, </w:t>
      </w:r>
      <w:r w:rsidR="00917A19">
        <w:t xml:space="preserve">and </w:t>
      </w:r>
      <w:r w:rsidR="00A2024F">
        <w:t>at</w:t>
      </w:r>
      <w:r w:rsidR="00917A19">
        <w:t xml:space="preserve"> the present it </w:t>
      </w:r>
      <w:r w:rsidR="008E1828">
        <w:t>is as</w:t>
      </w:r>
      <w:r w:rsidR="00794C86">
        <w:t xml:space="preserve"> much as an advantage as it is a problem </w:t>
      </w:r>
      <w:r w:rsidR="00E10385">
        <w:t>to attract businesses.</w:t>
      </w:r>
      <w:r w:rsidR="00BD23A5">
        <w:t xml:space="preserve"> </w:t>
      </w:r>
    </w:p>
    <w:p w14:paraId="6D6E7965" w14:textId="50E97733" w:rsidR="000D374D" w:rsidRPr="00586D98" w:rsidRDefault="001D47C5" w:rsidP="001D47C5">
      <w:pPr>
        <w:rPr>
          <w:i/>
          <w:iCs/>
        </w:rPr>
      </w:pPr>
      <w:r w:rsidRPr="00586D98">
        <w:rPr>
          <w:i/>
          <w:iCs/>
        </w:rPr>
        <w:t>“In Dublin kind of you see the whole area like around see the Grand Canal now like that's really exploded just in terms of growth there.”</w:t>
      </w:r>
    </w:p>
    <w:p w14:paraId="103C3565" w14:textId="551B5AA8" w:rsidR="00A007E4" w:rsidRDefault="00A007E4" w:rsidP="00A007E4">
      <w:pPr>
        <w:rPr>
          <w:i/>
          <w:iCs/>
        </w:rPr>
      </w:pPr>
      <w:r w:rsidRPr="00586D98">
        <w:rPr>
          <w:i/>
          <w:iCs/>
        </w:rPr>
        <w:t>“</w:t>
      </w:r>
      <w:r>
        <w:rPr>
          <w:i/>
          <w:iCs/>
        </w:rPr>
        <w:t>W</w:t>
      </w:r>
      <w:r w:rsidRPr="00586D98">
        <w:rPr>
          <w:i/>
          <w:iCs/>
        </w:rPr>
        <w:t>hat happens is your employees, because you set up the infrastructure, you can get a lot of people</w:t>
      </w:r>
      <w:r>
        <w:rPr>
          <w:i/>
          <w:iCs/>
        </w:rPr>
        <w:t xml:space="preserve"> t</w:t>
      </w:r>
      <w:r w:rsidRPr="00586D98">
        <w:rPr>
          <w:i/>
          <w:iCs/>
        </w:rPr>
        <w:t>o work there.”</w:t>
      </w:r>
    </w:p>
    <w:p w14:paraId="2A2702F0" w14:textId="22F9FE65" w:rsidR="009826C6" w:rsidRPr="00A24B4D" w:rsidRDefault="00BE526F" w:rsidP="00A30A67">
      <w:r>
        <w:t xml:space="preserve">The perception about infrastructure in terms of development is that </w:t>
      </w:r>
      <w:r w:rsidR="00E16904">
        <w:t>areas like the Grand Canal have brought great development that attract FDI to Ireland</w:t>
      </w:r>
      <w:r w:rsidR="00ED26DA">
        <w:t>, and</w:t>
      </w:r>
      <w:r w:rsidR="00C57D68">
        <w:t xml:space="preserve"> even though nowadays it might be a </w:t>
      </w:r>
      <w:r w:rsidR="003C5330">
        <w:t>saturated space</w:t>
      </w:r>
      <w:r w:rsidR="00477BA4">
        <w:t xml:space="preserve">, the development </w:t>
      </w:r>
      <w:r w:rsidR="00D57F10">
        <w:t>in the area for businesses</w:t>
      </w:r>
      <w:r w:rsidR="00ED26DA">
        <w:t xml:space="preserve"> </w:t>
      </w:r>
      <w:r w:rsidR="00D57F10">
        <w:t>was</w:t>
      </w:r>
      <w:r w:rsidR="00C57D68">
        <w:t xml:space="preserve"> an </w:t>
      </w:r>
      <w:r w:rsidR="00D57F10">
        <w:t>important attraction.</w:t>
      </w:r>
    </w:p>
    <w:p w14:paraId="0533A0C6" w14:textId="0120CBF0" w:rsidR="00041D69" w:rsidRDefault="00041D69" w:rsidP="00041D69">
      <w:pPr>
        <w:rPr>
          <w:i/>
          <w:iCs/>
        </w:rPr>
      </w:pPr>
      <w:r w:rsidRPr="00586D98">
        <w:rPr>
          <w:i/>
          <w:iCs/>
        </w:rPr>
        <w:t>“</w:t>
      </w:r>
      <w:r>
        <w:rPr>
          <w:i/>
          <w:iCs/>
        </w:rPr>
        <w:t>T</w:t>
      </w:r>
      <w:r w:rsidRPr="00586D98">
        <w:rPr>
          <w:i/>
          <w:iCs/>
        </w:rPr>
        <w:t>here's going to be good opportunities to develop infrastructure</w:t>
      </w:r>
      <w:r w:rsidR="008E1828">
        <w:rPr>
          <w:i/>
          <w:iCs/>
        </w:rPr>
        <w:t>.</w:t>
      </w:r>
      <w:r w:rsidRPr="00586D98">
        <w:rPr>
          <w:i/>
          <w:iCs/>
        </w:rPr>
        <w:t>”</w:t>
      </w:r>
    </w:p>
    <w:p w14:paraId="21BF0CE5" w14:textId="5DDB7508" w:rsidR="00D57F10" w:rsidRDefault="00D12B2B" w:rsidP="00626948">
      <w:pPr>
        <w:rPr>
          <w:i/>
          <w:iCs/>
        </w:rPr>
      </w:pPr>
      <w:r>
        <w:t xml:space="preserve">Furthermore, the </w:t>
      </w:r>
      <w:r w:rsidR="00C57D68">
        <w:t>fact that there is even more space for construction and for a bigger growth, is also attractive for businesses in order to set up here in Ireland.</w:t>
      </w:r>
      <w:r w:rsidR="00C57D68" w:rsidRPr="00586D98">
        <w:rPr>
          <w:i/>
          <w:iCs/>
        </w:rPr>
        <w:t xml:space="preserve"> </w:t>
      </w:r>
    </w:p>
    <w:p w14:paraId="09B10002" w14:textId="5CB9E446" w:rsidR="00A30A67" w:rsidRPr="00586D98" w:rsidRDefault="00626948" w:rsidP="00626948">
      <w:pPr>
        <w:rPr>
          <w:i/>
          <w:iCs/>
        </w:rPr>
      </w:pPr>
      <w:r w:rsidRPr="00586D98">
        <w:rPr>
          <w:i/>
          <w:iCs/>
        </w:rPr>
        <w:lastRenderedPageBreak/>
        <w:t>“</w:t>
      </w:r>
      <w:r w:rsidR="00DA7F1A">
        <w:rPr>
          <w:i/>
          <w:iCs/>
        </w:rPr>
        <w:t>T</w:t>
      </w:r>
      <w:r w:rsidRPr="00586D98">
        <w:rPr>
          <w:i/>
          <w:iCs/>
        </w:rPr>
        <w:t>he property crisis</w:t>
      </w:r>
      <w:r w:rsidR="00E10385">
        <w:rPr>
          <w:i/>
          <w:iCs/>
        </w:rPr>
        <w:t xml:space="preserve"> a</w:t>
      </w:r>
      <w:r w:rsidRPr="00586D98">
        <w:rPr>
          <w:i/>
          <w:iCs/>
        </w:rPr>
        <w:t>t the moment is not helping</w:t>
      </w:r>
      <w:r w:rsidR="00E36675">
        <w:rPr>
          <w:i/>
          <w:iCs/>
        </w:rPr>
        <w:t>,</w:t>
      </w:r>
      <w:r w:rsidRPr="00586D98">
        <w:rPr>
          <w:i/>
          <w:iCs/>
        </w:rPr>
        <w:t xml:space="preserve"> </w:t>
      </w:r>
      <w:r w:rsidR="00E36675">
        <w:rPr>
          <w:i/>
          <w:iCs/>
        </w:rPr>
        <w:t>a</w:t>
      </w:r>
      <w:r w:rsidRPr="00586D98">
        <w:rPr>
          <w:i/>
          <w:iCs/>
        </w:rPr>
        <w:t xml:space="preserve">bsolutely not helping because Dublin is certainly not as easy and accessible place </w:t>
      </w:r>
      <w:r w:rsidR="00E36675">
        <w:rPr>
          <w:i/>
          <w:iCs/>
        </w:rPr>
        <w:t xml:space="preserve">as it </w:t>
      </w:r>
      <w:r w:rsidRPr="00586D98">
        <w:rPr>
          <w:i/>
          <w:iCs/>
        </w:rPr>
        <w:t>used to be for a multinational</w:t>
      </w:r>
      <w:r w:rsidR="005051C1">
        <w:rPr>
          <w:i/>
          <w:iCs/>
        </w:rPr>
        <w:t>..</w:t>
      </w:r>
      <w:r w:rsidRPr="00586D98">
        <w:rPr>
          <w:i/>
          <w:iCs/>
        </w:rPr>
        <w:t>. So</w:t>
      </w:r>
      <w:r w:rsidR="005051C1">
        <w:rPr>
          <w:i/>
          <w:iCs/>
        </w:rPr>
        <w:t>,</w:t>
      </w:r>
      <w:r w:rsidRPr="00586D98">
        <w:rPr>
          <w:i/>
          <w:iCs/>
        </w:rPr>
        <w:t xml:space="preserve"> it's certainly that lack of properties for business</w:t>
      </w:r>
      <w:r w:rsidR="00CD7ED6">
        <w:rPr>
          <w:i/>
          <w:iCs/>
        </w:rPr>
        <w:t xml:space="preserve"> t</w:t>
      </w:r>
      <w:r w:rsidRPr="00586D98">
        <w:rPr>
          <w:i/>
          <w:iCs/>
        </w:rPr>
        <w:t xml:space="preserve">o be able to set up there, </w:t>
      </w:r>
      <w:r w:rsidR="00CD7ED6">
        <w:rPr>
          <w:i/>
          <w:iCs/>
        </w:rPr>
        <w:t>that is</w:t>
      </w:r>
      <w:r w:rsidRPr="00586D98">
        <w:rPr>
          <w:i/>
          <w:iCs/>
        </w:rPr>
        <w:t xml:space="preserve"> not helping.”</w:t>
      </w:r>
    </w:p>
    <w:p w14:paraId="736E0C7C" w14:textId="02B93D3E" w:rsidR="000F2534" w:rsidRDefault="000F2534" w:rsidP="002315C7">
      <w:r>
        <w:t xml:space="preserve">Nevertheless, </w:t>
      </w:r>
      <w:r w:rsidR="003179B8">
        <w:t xml:space="preserve">a difficulty related to infrastructure is definitely the </w:t>
      </w:r>
      <w:r w:rsidR="008C65B3">
        <w:t xml:space="preserve">property and housing crisis that impacts as much businesses to get an office as their employees and potential employees to </w:t>
      </w:r>
      <w:r w:rsidR="00A007E4">
        <w:t>get a place to live.</w:t>
      </w:r>
    </w:p>
    <w:p w14:paraId="3FA9FEBA" w14:textId="613AC4A1" w:rsidR="000071FF" w:rsidRDefault="005B1FB3" w:rsidP="005B1FB3">
      <w:pPr>
        <w:pStyle w:val="Heading2"/>
        <w:numPr>
          <w:ilvl w:val="1"/>
          <w:numId w:val="1"/>
        </w:numPr>
        <w:ind w:left="851" w:hanging="851"/>
      </w:pPr>
      <w:bookmarkStart w:id="52" w:name="_Toc136457493"/>
      <w:r>
        <w:t>Conclusion</w:t>
      </w:r>
      <w:r w:rsidR="001A1A1B">
        <w:t>s</w:t>
      </w:r>
      <w:bookmarkEnd w:id="52"/>
    </w:p>
    <w:p w14:paraId="4119000B" w14:textId="64AB4AE1" w:rsidR="001A1A1B" w:rsidRDefault="00EA2DD5" w:rsidP="00DA7F1A">
      <w:r>
        <w:t>Different</w:t>
      </w:r>
      <w:r w:rsidR="00A424AD">
        <w:t xml:space="preserve"> </w:t>
      </w:r>
      <w:r w:rsidR="00DB1811">
        <w:t xml:space="preserve">particularities </w:t>
      </w:r>
      <w:r w:rsidR="00EB0407">
        <w:t>have been identified at this stage of the research</w:t>
      </w:r>
      <w:r w:rsidR="00EB0407">
        <w:t xml:space="preserve"> </w:t>
      </w:r>
      <w:r w:rsidR="00DB1811">
        <w:t xml:space="preserve">from each </w:t>
      </w:r>
      <w:r w:rsidR="00EB0407">
        <w:t>factor</w:t>
      </w:r>
      <w:r w:rsidR="00B56E50">
        <w:t>, they all contr</w:t>
      </w:r>
      <w:r w:rsidR="00A53D61">
        <w:t>ibute</w:t>
      </w:r>
      <w:r>
        <w:t xml:space="preserve"> </w:t>
      </w:r>
      <w:r w:rsidR="00A53D61">
        <w:t xml:space="preserve">to </w:t>
      </w:r>
      <w:r>
        <w:t>th</w:t>
      </w:r>
      <w:r w:rsidR="008C0340">
        <w:t xml:space="preserve">e Irish Corporation Tax Policy </w:t>
      </w:r>
      <w:r w:rsidR="007A4B4C">
        <w:t>function and make it work</w:t>
      </w:r>
      <w:r w:rsidR="008C0340">
        <w:t xml:space="preserve">. </w:t>
      </w:r>
    </w:p>
    <w:p w14:paraId="16C92D1D" w14:textId="77777777" w:rsidR="00F05F32" w:rsidRPr="00DA7F1A" w:rsidRDefault="00F05F32" w:rsidP="00F05F32">
      <w:r>
        <w:t>In relation to the importance of the Corporation Tax rate, it has been constantly discussed during the interviews that it is lessening due to the coordination among OECD countries. It is still the headline, but a further increase might even impact decision making in companies.</w:t>
      </w:r>
    </w:p>
    <w:p w14:paraId="0CFF8D3A" w14:textId="516C1FF8" w:rsidR="00F12E91" w:rsidRDefault="00B4429A" w:rsidP="00DA7F1A">
      <w:r>
        <w:t xml:space="preserve">In accordance </w:t>
      </w:r>
      <w:r w:rsidR="00BA780E">
        <w:t>with</w:t>
      </w:r>
      <w:r>
        <w:t xml:space="preserve"> the literature, t</w:t>
      </w:r>
      <w:r w:rsidR="007F7119">
        <w:t xml:space="preserve">wo different group of factors have been identified </w:t>
      </w:r>
      <w:r w:rsidR="00EE2B36">
        <w:t xml:space="preserve">in the conceptual framework, they include Corporate Tax factors and the Geographical factors. </w:t>
      </w:r>
      <w:r>
        <w:t>The data shows</w:t>
      </w:r>
      <w:r w:rsidR="0028336E">
        <w:t xml:space="preserve"> </w:t>
      </w:r>
      <w:r w:rsidR="00DE794D">
        <w:t xml:space="preserve">only two </w:t>
      </w:r>
      <w:r w:rsidR="00194B26">
        <w:t xml:space="preserve">Corporation Tax </w:t>
      </w:r>
      <w:r w:rsidR="00DE794D">
        <w:t>factors are</w:t>
      </w:r>
      <w:r>
        <w:t xml:space="preserve"> the most important</w:t>
      </w:r>
      <w:r w:rsidR="00194B26">
        <w:t xml:space="preserve">: </w:t>
      </w:r>
      <w:r w:rsidR="00723772">
        <w:t>t</w:t>
      </w:r>
      <w:r>
        <w:t xml:space="preserve">ax rate and tax incentives, and </w:t>
      </w:r>
      <w:r w:rsidR="000D1A61">
        <w:t xml:space="preserve">in the case of </w:t>
      </w:r>
      <w:r w:rsidR="00723772">
        <w:t>Geographical factors</w:t>
      </w:r>
      <w:r w:rsidR="000D1A61">
        <w:t xml:space="preserve">, five </w:t>
      </w:r>
      <w:r w:rsidR="00490570">
        <w:t>of them were identified as the most important:</w:t>
      </w:r>
      <w:r w:rsidR="00723772">
        <w:t xml:space="preserve"> Market Size, </w:t>
      </w:r>
      <w:r w:rsidR="00D85E3C">
        <w:t>Labour, Business friendly environment, Language and Infrastructure.</w:t>
      </w:r>
      <w:r w:rsidR="00D16D60">
        <w:t xml:space="preserve"> </w:t>
      </w:r>
      <w:r w:rsidR="001D2C1D">
        <w:t>The first two appear to be the most significant on</w:t>
      </w:r>
      <w:r w:rsidR="003F551D">
        <w:t xml:space="preserve">es considering the frequency of times they were </w:t>
      </w:r>
      <w:r w:rsidR="006B29AE">
        <w:t>discussed</w:t>
      </w:r>
      <w:r w:rsidR="003F551D">
        <w:t xml:space="preserve"> </w:t>
      </w:r>
      <w:r w:rsidR="006B29AE">
        <w:t>dur</w:t>
      </w:r>
      <w:r w:rsidR="003F551D">
        <w:t>in</w:t>
      </w:r>
      <w:r w:rsidR="006B29AE">
        <w:t>g</w:t>
      </w:r>
      <w:r w:rsidR="003F551D">
        <w:t xml:space="preserve"> the interviews</w:t>
      </w:r>
      <w:r w:rsidR="008E3D3C">
        <w:t xml:space="preserve">. </w:t>
      </w:r>
    </w:p>
    <w:p w14:paraId="248403B6" w14:textId="70AD5480" w:rsidR="00DD4FF1" w:rsidRDefault="007B70A0" w:rsidP="00DA7F1A">
      <w:r>
        <w:t>They contribute in different ways to FDI, and for the purpose of the research</w:t>
      </w:r>
      <w:r w:rsidR="00CC29F4">
        <w:t xml:space="preserve"> and as a result of the analysis of the data</w:t>
      </w:r>
      <w:r>
        <w:t xml:space="preserve"> they </w:t>
      </w:r>
      <w:r w:rsidR="007D7A76">
        <w:t xml:space="preserve">are </w:t>
      </w:r>
      <w:r w:rsidR="00356C69">
        <w:t>the most important conditions that attract FDI in Ireland</w:t>
      </w:r>
      <w:r w:rsidR="00162293">
        <w:t xml:space="preserve">, and </w:t>
      </w:r>
      <w:r>
        <w:t>look like specifically the reasons why the Corporation Tax rate works.</w:t>
      </w:r>
      <w:r w:rsidR="00D65AB6">
        <w:t xml:space="preserve"> </w:t>
      </w:r>
      <w:r w:rsidR="004638DD">
        <w:t>It is also necessary to highlight that</w:t>
      </w:r>
      <w:r w:rsidR="00D65AB6">
        <w:t xml:space="preserve"> they involve </w:t>
      </w:r>
      <w:r w:rsidR="00F83655">
        <w:t xml:space="preserve">particular </w:t>
      </w:r>
      <w:r w:rsidR="00D65AB6">
        <w:t>aspects</w:t>
      </w:r>
      <w:r w:rsidR="004638DD">
        <w:t>:</w:t>
      </w:r>
    </w:p>
    <w:p w14:paraId="7A9A9DFF" w14:textId="02F12DB5" w:rsidR="007F7119" w:rsidRDefault="00DD4FF1" w:rsidP="00DD4FF1">
      <w:pPr>
        <w:pStyle w:val="ListParagraph"/>
        <w:numPr>
          <w:ilvl w:val="0"/>
          <w:numId w:val="7"/>
        </w:numPr>
        <w:ind w:left="567" w:hanging="567"/>
      </w:pPr>
      <w:r>
        <w:t>Tax incentives are mainly based on Research and Development credits</w:t>
      </w:r>
      <w:r w:rsidR="00844C5D">
        <w:t>.</w:t>
      </w:r>
    </w:p>
    <w:p w14:paraId="5329BCF6" w14:textId="23558ED9" w:rsidR="00844C5D" w:rsidRDefault="00844C5D" w:rsidP="00DD4FF1">
      <w:pPr>
        <w:pStyle w:val="ListParagraph"/>
        <w:numPr>
          <w:ilvl w:val="0"/>
          <w:numId w:val="7"/>
        </w:numPr>
        <w:ind w:left="567" w:hanging="567"/>
      </w:pPr>
      <w:r>
        <w:t>Market Size involves the EU market</w:t>
      </w:r>
      <w:r w:rsidR="00110876">
        <w:t xml:space="preserve"> and</w:t>
      </w:r>
      <w:r>
        <w:t xml:space="preserve"> the UK market</w:t>
      </w:r>
      <w:r w:rsidR="00110876">
        <w:t xml:space="preserve">. But not only in terms of potential customers, but also in relation to </w:t>
      </w:r>
      <w:r w:rsidR="005C6BED">
        <w:t>workforce.</w:t>
      </w:r>
    </w:p>
    <w:p w14:paraId="0DC99C7E" w14:textId="11CF11CC" w:rsidR="005C6BED" w:rsidRDefault="005C6BED" w:rsidP="00DD4FF1">
      <w:pPr>
        <w:pStyle w:val="ListParagraph"/>
        <w:numPr>
          <w:ilvl w:val="0"/>
          <w:numId w:val="7"/>
        </w:numPr>
        <w:ind w:left="567" w:hanging="567"/>
      </w:pPr>
      <w:r>
        <w:t xml:space="preserve">Labour </w:t>
      </w:r>
      <w:r w:rsidR="00D04E47">
        <w:t>has been analysed from the perspective of</w:t>
      </w:r>
      <w:r>
        <w:t xml:space="preserve"> </w:t>
      </w:r>
      <w:r w:rsidR="00D04E47">
        <w:t xml:space="preserve">good education, </w:t>
      </w:r>
      <w:r w:rsidR="001B7F90">
        <w:t>young population, employment and income tax</w:t>
      </w:r>
      <w:r w:rsidR="001C687E">
        <w:t>, as suggested by</w:t>
      </w:r>
      <w:r w:rsidR="009D6E77">
        <w:t xml:space="preserve"> the</w:t>
      </w:r>
      <w:r w:rsidR="001C687E">
        <w:t xml:space="preserve"> data</w:t>
      </w:r>
      <w:r w:rsidR="001B7F90">
        <w:t>. And not as literature suggest only</w:t>
      </w:r>
      <w:r w:rsidR="001C687E">
        <w:t xml:space="preserve"> regarding the labour cost.</w:t>
      </w:r>
      <w:r w:rsidR="00D04E47">
        <w:t xml:space="preserve"> </w:t>
      </w:r>
    </w:p>
    <w:p w14:paraId="2F2110F6" w14:textId="44395CDC" w:rsidR="001C687E" w:rsidRDefault="008C03CF" w:rsidP="00DD4FF1">
      <w:pPr>
        <w:pStyle w:val="ListParagraph"/>
        <w:numPr>
          <w:ilvl w:val="0"/>
          <w:numId w:val="7"/>
        </w:numPr>
        <w:ind w:left="567" w:hanging="567"/>
      </w:pPr>
      <w:r>
        <w:t xml:space="preserve">Business friendly environment involves the political stability of the country and </w:t>
      </w:r>
      <w:r w:rsidR="00DE6F6C">
        <w:t>cultural similarity to the US and UK.</w:t>
      </w:r>
    </w:p>
    <w:p w14:paraId="5517FB87" w14:textId="28AC565F" w:rsidR="00DE6F6C" w:rsidRDefault="00DE6F6C" w:rsidP="00DD4FF1">
      <w:pPr>
        <w:pStyle w:val="ListParagraph"/>
        <w:numPr>
          <w:ilvl w:val="0"/>
          <w:numId w:val="7"/>
        </w:numPr>
        <w:ind w:left="567" w:hanging="567"/>
      </w:pPr>
      <w:r>
        <w:lastRenderedPageBreak/>
        <w:t xml:space="preserve">Language </w:t>
      </w:r>
      <w:r w:rsidR="00B17809">
        <w:t xml:space="preserve">is based on the fact that Ireland </w:t>
      </w:r>
      <w:r w:rsidR="00CA0D82">
        <w:t>has English as a first language.</w:t>
      </w:r>
    </w:p>
    <w:p w14:paraId="4D19FCD8" w14:textId="3DD7E78A" w:rsidR="00CA0D82" w:rsidRDefault="00CA0D82" w:rsidP="00DD4FF1">
      <w:pPr>
        <w:pStyle w:val="ListParagraph"/>
        <w:numPr>
          <w:ilvl w:val="0"/>
          <w:numId w:val="7"/>
        </w:numPr>
        <w:ind w:left="567" w:hanging="567"/>
      </w:pPr>
      <w:r>
        <w:t xml:space="preserve">Infrastructure </w:t>
      </w:r>
      <w:r w:rsidR="00EF1447">
        <w:t xml:space="preserve">involves the development </w:t>
      </w:r>
      <w:r w:rsidR="00B94E2E">
        <w:t xml:space="preserve">in this area, the opportunity for further development and also the existing housing </w:t>
      </w:r>
      <w:r w:rsidR="00D724DF">
        <w:t>issues.</w:t>
      </w:r>
    </w:p>
    <w:p w14:paraId="63F9636A" w14:textId="14143C47" w:rsidR="00A45C5D" w:rsidRDefault="00A45C5D" w:rsidP="00A45C5D">
      <w:r>
        <w:t xml:space="preserve">It is also important to </w:t>
      </w:r>
      <w:r w:rsidR="00D362EA">
        <w:t>highlight</w:t>
      </w:r>
      <w:r>
        <w:t xml:space="preserve"> that in accordance with </w:t>
      </w:r>
      <w:r w:rsidR="00045A5D">
        <w:t xml:space="preserve">the discussion of factors, </w:t>
      </w:r>
      <w:r w:rsidR="005F2F84">
        <w:t>each of the</w:t>
      </w:r>
      <w:r w:rsidR="00045A5D">
        <w:t xml:space="preserve"> testable prepositions</w:t>
      </w:r>
      <w:r w:rsidR="00091185">
        <w:t xml:space="preserve"> were proved to be </w:t>
      </w:r>
      <w:r w:rsidR="005F2F84">
        <w:t xml:space="preserve">true. </w:t>
      </w:r>
    </w:p>
    <w:p w14:paraId="7248017C" w14:textId="4C3436A3" w:rsidR="003915BD" w:rsidRPr="00517D55" w:rsidRDefault="003915BD" w:rsidP="005C1B93">
      <w:pPr>
        <w:pStyle w:val="Heading1"/>
        <w:numPr>
          <w:ilvl w:val="0"/>
          <w:numId w:val="1"/>
        </w:numPr>
        <w:ind w:left="851" w:hanging="851"/>
        <w:rPr>
          <w:rFonts w:cs="Times New Roman"/>
        </w:rPr>
      </w:pPr>
      <w:bookmarkStart w:id="53" w:name="_Toc136457494"/>
      <w:r w:rsidRPr="00517D55">
        <w:rPr>
          <w:rFonts w:cs="Times New Roman"/>
        </w:rPr>
        <w:t>Conclu</w:t>
      </w:r>
      <w:r w:rsidR="003B69E6">
        <w:rPr>
          <w:rFonts w:cs="Times New Roman"/>
        </w:rPr>
        <w:t xml:space="preserve">ding </w:t>
      </w:r>
      <w:r w:rsidR="007C2C17">
        <w:rPr>
          <w:rFonts w:cs="Times New Roman"/>
        </w:rPr>
        <w:t>T</w:t>
      </w:r>
      <w:r w:rsidR="003B69E6">
        <w:rPr>
          <w:rFonts w:cs="Times New Roman"/>
        </w:rPr>
        <w:t>houghts</w:t>
      </w:r>
      <w:r w:rsidR="007C2C17">
        <w:rPr>
          <w:rFonts w:cs="Times New Roman"/>
        </w:rPr>
        <w:t xml:space="preserve"> </w:t>
      </w:r>
      <w:r w:rsidR="001E3CC0">
        <w:rPr>
          <w:rFonts w:cs="Times New Roman"/>
        </w:rPr>
        <w:t>on the Contribution of this Research</w:t>
      </w:r>
      <w:r w:rsidR="00131CB7">
        <w:rPr>
          <w:rFonts w:cs="Times New Roman"/>
        </w:rPr>
        <w:t xml:space="preserve">, </w:t>
      </w:r>
      <w:r w:rsidR="009401F3">
        <w:rPr>
          <w:rFonts w:cs="Times New Roman"/>
        </w:rPr>
        <w:t xml:space="preserve">its </w:t>
      </w:r>
      <w:r w:rsidR="009A0361">
        <w:rPr>
          <w:rFonts w:cs="Times New Roman"/>
        </w:rPr>
        <w:t>Limitations</w:t>
      </w:r>
      <w:r w:rsidR="00C05B59">
        <w:rPr>
          <w:rFonts w:cs="Times New Roman"/>
        </w:rPr>
        <w:t xml:space="preserve"> and Suggestions for Future Research</w:t>
      </w:r>
      <w:bookmarkEnd w:id="53"/>
    </w:p>
    <w:p w14:paraId="37ED8BAE" w14:textId="77777777" w:rsidR="00FB05FE" w:rsidRDefault="00FB05FE" w:rsidP="00FB05FE">
      <w:pPr>
        <w:pStyle w:val="Heading2"/>
        <w:numPr>
          <w:ilvl w:val="1"/>
          <w:numId w:val="1"/>
        </w:numPr>
        <w:ind w:left="851" w:hanging="851"/>
      </w:pPr>
      <w:bookmarkStart w:id="54" w:name="_Toc136457495"/>
      <w:r>
        <w:t>Limitations and Contributions</w:t>
      </w:r>
      <w:bookmarkEnd w:id="54"/>
    </w:p>
    <w:p w14:paraId="2F145439" w14:textId="77777777" w:rsidR="00FB05FE" w:rsidRDefault="00FB05FE" w:rsidP="00FB05FE">
      <w:r>
        <w:t>The first limitation with the research was definitely access to participants. This type of qualitative research requires the participation of experienced participants, and people working on this area are often very busy and unavailable for such extra activities.</w:t>
      </w:r>
    </w:p>
    <w:p w14:paraId="39EFE985" w14:textId="77777777" w:rsidR="00FB05FE" w:rsidRDefault="00FB05FE" w:rsidP="00FB05FE">
      <w:r>
        <w:t>Also, considering this is a qualitative research, data cannot be considered conclusive, due to the origin in the perception of the participants in the interviews and subjective interpretation that also brought difficulty at the moment of coding the interviews and associating the different discussions to each code.</w:t>
      </w:r>
    </w:p>
    <w:p w14:paraId="43DE72DA" w14:textId="77777777" w:rsidR="00FB05FE" w:rsidRDefault="00FB05FE" w:rsidP="00FB05FE">
      <w:r>
        <w:t>I believe the research contributes to get a deeper understanding of how the Corporation Tax works and why it works. The identified factors are perceived to be the reason for the success of the Corporation Tax rate in Ireland. The study also provides a clear image of the areas where there is room for improvement.</w:t>
      </w:r>
    </w:p>
    <w:p w14:paraId="01F7A871" w14:textId="77777777" w:rsidR="00A07737" w:rsidRDefault="00A07737" w:rsidP="00A07737">
      <w:pPr>
        <w:pStyle w:val="Heading2"/>
        <w:numPr>
          <w:ilvl w:val="1"/>
          <w:numId w:val="1"/>
        </w:numPr>
        <w:ind w:left="851" w:hanging="851"/>
      </w:pPr>
      <w:bookmarkStart w:id="55" w:name="_Toc136457496"/>
      <w:r>
        <w:t>Recommendations for practice</w:t>
      </w:r>
      <w:bookmarkEnd w:id="55"/>
    </w:p>
    <w:p w14:paraId="1505A13D" w14:textId="77777777" w:rsidR="00A07737" w:rsidRDefault="00A07737" w:rsidP="00A07737">
      <w:r>
        <w:t xml:space="preserve">While it is early to anticipate any further changes in the Corporation Tax Rate as a result of coordination, it was found that a higher tax rate could impact decision making, so it will be important to evaluate this potential consequence in the future. Corporation Tax was found to be a crucial factor for attracting FDI, however, its importance is lessening due to the coordination work among OECD countries. Thus, it is necessary to work in order to enhance the other factors that make the Corporation Tax Rate work. </w:t>
      </w:r>
    </w:p>
    <w:p w14:paraId="14075EC2" w14:textId="77777777" w:rsidR="00A07737" w:rsidRDefault="00A07737" w:rsidP="00A07737">
      <w:r>
        <w:t>Working towards solving the infrastructure issues in order to get most of this factor to continue attracting FDI and to support the development of companies already present in Ireland is one of the aspects that need to be taken care of.</w:t>
      </w:r>
    </w:p>
    <w:p w14:paraId="79CAE86D" w14:textId="77777777" w:rsidR="00A07737" w:rsidRDefault="00A07737" w:rsidP="00A07737">
      <w:r>
        <w:lastRenderedPageBreak/>
        <w:t>Also, it will be of great importance to follow up the effectiveness of the tax incentives, as they have been identified as determinant drivers of FDI.</w:t>
      </w:r>
    </w:p>
    <w:p w14:paraId="7843A763" w14:textId="260B9A7B" w:rsidR="00A07737" w:rsidRDefault="00A07737" w:rsidP="00A07737">
      <w:r>
        <w:t>Market size is another factor that was found to be crucial within the process of attracting FDI to Ireland and also as a mean to encourage companies to stay in the country. Even though it is clear that companies in Ireland have the advantage of being part of the EU and the relationship with the UK and the US due to cultural reasons and language, it will be important to work on a strategy to emphasize all the advantages arising from these factors.</w:t>
      </w:r>
    </w:p>
    <w:p w14:paraId="567982AA" w14:textId="77777777" w:rsidR="00A07737" w:rsidRDefault="00A07737" w:rsidP="00A07737">
      <w:r>
        <w:t>In order to continue building and protecting a reputation based on transparency, fairness and compliance, it is important to embrace this new present of coordination and stay away from practice that generated the perception of Ireland as a tax haven.</w:t>
      </w:r>
    </w:p>
    <w:p w14:paraId="0E969DC9" w14:textId="77777777" w:rsidR="00A07737" w:rsidRPr="001F5A9E" w:rsidRDefault="00A07737" w:rsidP="00A07737">
      <w:r>
        <w:t xml:space="preserve">Undoubtfully, FDI inflows will decrease eventually, and the efforts will have to be directed basically to keeping companies in Ireland. In order to do so, it is important to consider targeting the weaknesses of the factors impacting FDI to continue building the strengths. </w:t>
      </w:r>
    </w:p>
    <w:p w14:paraId="334E6F06" w14:textId="77777777" w:rsidR="00237CBB" w:rsidRDefault="00237CBB" w:rsidP="00237CBB">
      <w:pPr>
        <w:pStyle w:val="Heading2"/>
        <w:numPr>
          <w:ilvl w:val="1"/>
          <w:numId w:val="1"/>
        </w:numPr>
        <w:ind w:left="851" w:hanging="851"/>
      </w:pPr>
      <w:bookmarkStart w:id="56" w:name="_Toc136457497"/>
      <w:r>
        <w:t>Recommendations for future research</w:t>
      </w:r>
      <w:bookmarkEnd w:id="56"/>
    </w:p>
    <w:p w14:paraId="630601C9" w14:textId="77777777" w:rsidR="00237CBB" w:rsidRDefault="00237CBB" w:rsidP="00237CBB">
      <w:r>
        <w:t>Future research on this area should consider a comparison between different countries within the same market to understand the significance of the other factors impacting FDI. In the case of language, as mentioned in the data, English is the language of the world and many countries such as Germany for instance, share the ease to communicate without any restrictions in English. Future research could conduct a comparison to understand the differences and the advantages of a country of having it as a first language.</w:t>
      </w:r>
    </w:p>
    <w:p w14:paraId="787F563B" w14:textId="77777777" w:rsidR="00237CBB" w:rsidRDefault="00237CBB" w:rsidP="00237CBB">
      <w:r>
        <w:t>Another interesting comparison for future research would be with the US and UK. Despite the fact that they do not share the factor of market size, this factor was found to be affected by such events as Brexit, and it has also been found out that culture enhanced the importance of a business friendly environment, something that those two regions share with Ireland. Future research could aim to assess the importance of this factor for companies in these regions.</w:t>
      </w:r>
    </w:p>
    <w:p w14:paraId="481C09F2" w14:textId="77777777" w:rsidR="00237CBB" w:rsidRDefault="00237CBB" w:rsidP="00237CBB">
      <w:r>
        <w:t>In relation to the research approach, I believe it would be important to conduct research with a mixed approach, in order to get more accurate results and to get a deeper understanding of each factor impacting FDI. Furthermore, the Corporation Tax Rate was mentioned not to be the sole determinant of FDI, something known while doing this research. However, a mixed approach research might give certainty as to how important it really is.</w:t>
      </w:r>
    </w:p>
    <w:p w14:paraId="76B67422" w14:textId="77777777" w:rsidR="00237CBB" w:rsidRDefault="00237CBB" w:rsidP="00237CBB">
      <w:r>
        <w:lastRenderedPageBreak/>
        <w:t>Finally, this research has also generated new questions in relation to improvement within the Corporation Tax Policy. Therefore, future research can focus on such improvements in different areas, such as how to improve tax incentives and infrastructure towards contributing to keeping FDI in Ireland.</w:t>
      </w:r>
    </w:p>
    <w:p w14:paraId="50EC4735" w14:textId="4E9155F2" w:rsidR="00043FF7" w:rsidRPr="00517D55" w:rsidRDefault="00963D1F" w:rsidP="005C1B93">
      <w:pPr>
        <w:pStyle w:val="Heading2"/>
        <w:numPr>
          <w:ilvl w:val="1"/>
          <w:numId w:val="1"/>
        </w:numPr>
        <w:ind w:left="851" w:hanging="851"/>
      </w:pPr>
      <w:bookmarkStart w:id="57" w:name="_Toc136457498"/>
      <w:r>
        <w:t xml:space="preserve">Final </w:t>
      </w:r>
      <w:r w:rsidR="00043FF7" w:rsidRPr="00517D55">
        <w:t>C</w:t>
      </w:r>
      <w:r w:rsidR="00696F7F" w:rsidRPr="00517D55">
        <w:t>o</w:t>
      </w:r>
      <w:r w:rsidR="00043FF7" w:rsidRPr="00517D55">
        <w:t>nclusion</w:t>
      </w:r>
      <w:r w:rsidR="004B27C0">
        <w:t xml:space="preserve"> and Reflections</w:t>
      </w:r>
      <w:bookmarkEnd w:id="57"/>
    </w:p>
    <w:p w14:paraId="6E0BE753" w14:textId="173E7BCD" w:rsidR="00517D55" w:rsidRDefault="002E3CEC" w:rsidP="007415F5">
      <w:r w:rsidRPr="00517D55">
        <w:t xml:space="preserve">The </w:t>
      </w:r>
      <w:r w:rsidR="00517D55" w:rsidRPr="00517D55">
        <w:t xml:space="preserve">dissertation research </w:t>
      </w:r>
      <w:r w:rsidR="00517D55">
        <w:t xml:space="preserve">found </w:t>
      </w:r>
      <w:r w:rsidR="00CF623A">
        <w:t xml:space="preserve">different learnings from the Irish Corporation Tax policy that will be summarised in the following </w:t>
      </w:r>
      <w:r w:rsidR="00491117">
        <w:t xml:space="preserve">sub-headings and </w:t>
      </w:r>
      <w:r w:rsidR="00CF623A">
        <w:t>bullet points:</w:t>
      </w:r>
    </w:p>
    <w:p w14:paraId="6AD29A98" w14:textId="311ACB6A" w:rsidR="00CF623A" w:rsidRDefault="005234AC" w:rsidP="001476E8">
      <w:pPr>
        <w:pStyle w:val="ListParagraph"/>
        <w:numPr>
          <w:ilvl w:val="0"/>
          <w:numId w:val="7"/>
        </w:numPr>
        <w:ind w:left="567" w:hanging="567"/>
      </w:pPr>
      <w:r>
        <w:rPr>
          <w:b/>
          <w:bCs/>
        </w:rPr>
        <w:t xml:space="preserve">The importance of </w:t>
      </w:r>
      <w:r w:rsidR="0084574A">
        <w:rPr>
          <w:b/>
          <w:bCs/>
        </w:rPr>
        <w:t xml:space="preserve">the </w:t>
      </w:r>
      <w:r w:rsidR="00872B81">
        <w:rPr>
          <w:b/>
          <w:bCs/>
        </w:rPr>
        <w:t xml:space="preserve">Corporation Tax rate: </w:t>
      </w:r>
      <w:r w:rsidR="00982CBE">
        <w:t>T</w:t>
      </w:r>
      <w:r w:rsidR="008D30C2">
        <w:t xml:space="preserve">he </w:t>
      </w:r>
      <w:r w:rsidR="008950FF">
        <w:t xml:space="preserve">Corporation Tax rate significance is lessening due to the process of coordination of a minimum tax rate for the OECD countries, however, </w:t>
      </w:r>
      <w:r w:rsidR="0012696B">
        <w:t xml:space="preserve">the </w:t>
      </w:r>
      <w:r w:rsidR="008D30C2">
        <w:t>increase in the Corporation Tax rate to 15%</w:t>
      </w:r>
      <w:r w:rsidR="000332B5">
        <w:t xml:space="preserve"> in the next years</w:t>
      </w:r>
      <w:r w:rsidR="008D30C2">
        <w:t xml:space="preserve"> </w:t>
      </w:r>
      <w:r w:rsidR="007020BE">
        <w:t>is not expected to</w:t>
      </w:r>
      <w:r w:rsidR="008D30C2">
        <w:t xml:space="preserve"> have </w:t>
      </w:r>
      <w:r w:rsidR="00232987">
        <w:t xml:space="preserve">a </w:t>
      </w:r>
      <w:r w:rsidR="007020BE">
        <w:t>significant</w:t>
      </w:r>
      <w:r w:rsidR="00232987">
        <w:t xml:space="preserve"> impact on FDI already established in Ireland</w:t>
      </w:r>
      <w:r w:rsidR="00EC00E2">
        <w:t>, as the biggest decision thes</w:t>
      </w:r>
      <w:r w:rsidR="007348B2">
        <w:t>e</w:t>
      </w:r>
      <w:r w:rsidR="00EC00E2">
        <w:t xml:space="preserve"> companies made was already the</w:t>
      </w:r>
      <w:r w:rsidR="007348B2">
        <w:t>ir</w:t>
      </w:r>
      <w:r w:rsidR="00EC00E2">
        <w:t xml:space="preserve"> first investment, and any </w:t>
      </w:r>
      <w:r w:rsidR="007348B2">
        <w:t xml:space="preserve">decision to move out of Ireland would </w:t>
      </w:r>
      <w:r w:rsidR="0051249E">
        <w:t xml:space="preserve">have to </w:t>
      </w:r>
      <w:r w:rsidR="007348B2">
        <w:t xml:space="preserve">consider </w:t>
      </w:r>
      <w:r w:rsidR="00491C98">
        <w:t>cost</w:t>
      </w:r>
      <w:r w:rsidR="0051249E">
        <w:t>s</w:t>
      </w:r>
      <w:r w:rsidR="00491C98">
        <w:t xml:space="preserve"> to operate within similar conditions </w:t>
      </w:r>
      <w:r w:rsidR="00E176E3">
        <w:t xml:space="preserve">and replace the benefits of other factors that attracted their investment to Ireland (i.e. </w:t>
      </w:r>
      <w:r w:rsidR="0004402D">
        <w:t xml:space="preserve">tax incentives, market size, labour, </w:t>
      </w:r>
      <w:r w:rsidR="004B58A0">
        <w:t xml:space="preserve">business friendly environment, language, infrastructure). </w:t>
      </w:r>
      <w:r w:rsidR="002D0515">
        <w:t>Regarding</w:t>
      </w:r>
      <w:r w:rsidR="004B58A0">
        <w:t xml:space="preserve"> the attraction of new companies</w:t>
      </w:r>
      <w:r w:rsidR="002D0515">
        <w:t xml:space="preserve"> once the new tax rate is in place</w:t>
      </w:r>
      <w:r w:rsidR="004B58A0">
        <w:t xml:space="preserve">, </w:t>
      </w:r>
      <w:r w:rsidR="004B57A4">
        <w:t>decision making will be base</w:t>
      </w:r>
      <w:r w:rsidR="005630C8">
        <w:t>d</w:t>
      </w:r>
      <w:r w:rsidR="004B57A4">
        <w:t xml:space="preserve"> mostly on those other factors</w:t>
      </w:r>
      <w:r w:rsidR="005630C8">
        <w:t xml:space="preserve">, as </w:t>
      </w:r>
      <w:r w:rsidR="00FA3B84">
        <w:t xml:space="preserve">a higher Corporation Tax rate might </w:t>
      </w:r>
      <w:r w:rsidR="00744AA1">
        <w:t xml:space="preserve">have a bigger </w:t>
      </w:r>
      <w:r w:rsidR="00FA3B84">
        <w:t>impact</w:t>
      </w:r>
      <w:r w:rsidR="00744AA1">
        <w:t xml:space="preserve"> </w:t>
      </w:r>
      <w:r w:rsidR="00BA5641">
        <w:t>o</w:t>
      </w:r>
      <w:r w:rsidR="00744AA1">
        <w:t>n</w:t>
      </w:r>
      <w:r w:rsidR="00FA3B84">
        <w:t xml:space="preserve"> decision making</w:t>
      </w:r>
      <w:r w:rsidR="00525D76">
        <w:t>.</w:t>
      </w:r>
      <w:r w:rsidR="005630C8">
        <w:t xml:space="preserve"> </w:t>
      </w:r>
    </w:p>
    <w:p w14:paraId="2ADAFB47" w14:textId="606AC8B3" w:rsidR="00244B86" w:rsidRDefault="00244B86" w:rsidP="00244B86">
      <w:pPr>
        <w:pStyle w:val="ListParagraph"/>
        <w:numPr>
          <w:ilvl w:val="0"/>
          <w:numId w:val="7"/>
        </w:numPr>
        <w:ind w:left="567" w:hanging="567"/>
      </w:pPr>
      <w:r>
        <w:rPr>
          <w:b/>
          <w:bCs/>
        </w:rPr>
        <w:t xml:space="preserve">The factors attracting FDI: </w:t>
      </w:r>
      <w:r>
        <w:t xml:space="preserve">It is clear that the Corporation Tax rate is not the only factor involved in the process of attracting FDI and the most important factors contributing to the present in Ireland are Tax Incentives, Market Size, Labour, Business friendly environment, Language and Infrastructure, in this particular order of importance as per the frequency of arguments they generated during the research interviews. However, </w:t>
      </w:r>
      <w:r w:rsidR="004853FC">
        <w:t>it</w:t>
      </w:r>
      <w:r>
        <w:t xml:space="preserve"> is not really clear how the Irish Corporate Tax policy works in terms of the importance that its role has at the instance of attracting FDI to Ireland. </w:t>
      </w:r>
      <w:r w:rsidR="009A08A9">
        <w:t>T</w:t>
      </w:r>
      <w:r>
        <w:t xml:space="preserve">he Corporation Tax rate is considered the headline of the process of attracting </w:t>
      </w:r>
      <w:r w:rsidR="00EC4291">
        <w:t>FDI,</w:t>
      </w:r>
      <w:r>
        <w:t xml:space="preserve"> and the other factors </w:t>
      </w:r>
      <w:r w:rsidR="009A08A9">
        <w:t>appear to be</w:t>
      </w:r>
      <w:r>
        <w:t xml:space="preserve"> the reason why it works, why it has been seen as the best choice for many multinational companies, and why lower tax rates (and even 0% tax rates) have not worked as good as the Irish Corporation Tax.</w:t>
      </w:r>
    </w:p>
    <w:p w14:paraId="5D63563B" w14:textId="6EECC608" w:rsidR="004B58A0" w:rsidRDefault="00552D85" w:rsidP="001476E8">
      <w:pPr>
        <w:pStyle w:val="ListParagraph"/>
        <w:numPr>
          <w:ilvl w:val="0"/>
          <w:numId w:val="7"/>
        </w:numPr>
        <w:ind w:left="567" w:hanging="567"/>
      </w:pPr>
      <w:r>
        <w:rPr>
          <w:b/>
          <w:bCs/>
        </w:rPr>
        <w:t xml:space="preserve">The origin of factors impacting FDI: </w:t>
      </w:r>
      <w:r w:rsidR="00163E80">
        <w:t>In relation to the</w:t>
      </w:r>
      <w:r w:rsidR="009455C8">
        <w:t xml:space="preserve"> </w:t>
      </w:r>
      <w:r w:rsidR="00163E80">
        <w:t>most important factors impacting the</w:t>
      </w:r>
      <w:r w:rsidR="00FC6D03">
        <w:t xml:space="preserve"> investment decision</w:t>
      </w:r>
      <w:r w:rsidR="00163E80">
        <w:t xml:space="preserve"> of companies that come to Ireland</w:t>
      </w:r>
      <w:r w:rsidR="00FC6D03">
        <w:t xml:space="preserve">, </w:t>
      </w:r>
      <w:r w:rsidR="00AB51AB">
        <w:t>some</w:t>
      </w:r>
      <w:r w:rsidR="00E46707">
        <w:t xml:space="preserve"> important factors drawn from the literature </w:t>
      </w:r>
      <w:r w:rsidR="000B31C2">
        <w:t>are not</w:t>
      </w:r>
      <w:r w:rsidR="001C2266">
        <w:t xml:space="preserve"> considered</w:t>
      </w:r>
      <w:r w:rsidR="00AB51AB">
        <w:t xml:space="preserve"> by companies in accordance </w:t>
      </w:r>
      <w:r w:rsidR="00D74B38">
        <w:t>with</w:t>
      </w:r>
      <w:r w:rsidR="007C7486">
        <w:t xml:space="preserve"> the data gathered</w:t>
      </w:r>
      <w:r w:rsidR="000810EC">
        <w:t xml:space="preserve">, and their characteristics </w:t>
      </w:r>
      <w:r w:rsidR="00FB60CE">
        <w:t>are shaped by different conditions inherent</w:t>
      </w:r>
      <w:r w:rsidR="006730F0">
        <w:t xml:space="preserve"> </w:t>
      </w:r>
      <w:r w:rsidR="00A5402D">
        <w:t>mostly</w:t>
      </w:r>
      <w:r w:rsidR="00FB60CE">
        <w:t xml:space="preserve"> to</w:t>
      </w:r>
      <w:r w:rsidR="000B31C2">
        <w:t xml:space="preserve"> the </w:t>
      </w:r>
      <w:r w:rsidR="008D4228">
        <w:t xml:space="preserve">culture </w:t>
      </w:r>
      <w:r w:rsidR="008D4228">
        <w:lastRenderedPageBreak/>
        <w:t>and political stability</w:t>
      </w:r>
      <w:r w:rsidR="00D75BB4">
        <w:t>. Additionally, it is important to highlight that d</w:t>
      </w:r>
      <w:r w:rsidR="00D46CCA">
        <w:t xml:space="preserve">ifferent </w:t>
      </w:r>
      <w:r w:rsidR="002D1C73">
        <w:t xml:space="preserve">unexpected </w:t>
      </w:r>
      <w:r w:rsidR="00D46CCA">
        <w:t>events such as Brexit</w:t>
      </w:r>
      <w:r w:rsidR="00E82107">
        <w:t xml:space="preserve">, have given the Irish Corporation Tax rate </w:t>
      </w:r>
      <w:r w:rsidR="002D1C73">
        <w:t xml:space="preserve">an extra </w:t>
      </w:r>
      <w:r w:rsidR="00032764">
        <w:t>attractiveness</w:t>
      </w:r>
      <w:r w:rsidR="002D1C73">
        <w:t>.</w:t>
      </w:r>
      <w:r w:rsidR="001C232F" w:rsidRPr="001C232F">
        <w:t xml:space="preserve"> </w:t>
      </w:r>
      <w:r w:rsidR="001C232F">
        <w:t xml:space="preserve">As the literature mentions, the fact that Ireland had the “first mover advantage” </w:t>
      </w:r>
      <w:r w:rsidR="001C232F">
        <w:fldChar w:fldCharType="begin"/>
      </w:r>
      <w:r w:rsidR="001C232F">
        <w:instrText xml:space="preserve"> ADDIN ZOTERO_ITEM CSL_CITATION {"citationID":"7DvPbP1x","properties":{"formattedCitation":"(Sweeney, 2010)","plainCitation":"(Sweeney, 2010)","noteIndex":0},"citationItems":[{"id":59,"uris":["http://zotero.org/users/9070228/items/S5TZVUEX"],"itemData":{"id":59,"type":"article-journal","abstract":"Ireland has been an innovator in using taxation as a tool for industrial policy, by attracting foreign direct investment (FDI) with low taxes on corporate profits. This article outlines the background to how this policy evolved and the advantage it was to building up Ireland’s industrial base during the 1990s as well as how it contributed to building the ‘Celtic Tiger’ economy from 1994 to 2000. It argues that, since EU enlargement in 2004, the advantages of using low corporate tax rates to attract FDI have diminished, even though ‘official’ and ‘corporate’ Ireland continue to promote this policy and to obstruct any EU-level moves to coordinate corporate tax. The room for manoeuvre is closing and it is argued that Ireland needs to develop alternative strategies and to engage seriously with its EU partners in finding agreement on a common corporate tax base., L’Irlande a fait preuve d’innovation dans l’utilisation de la fiscalité comme instrument de politique industrielle, en attirant l’investissement étranger direct (IED) avec des impôts peu élevés sur les bénéfices des sociétés. Cet article décrit le contexte qui a amené le développement de cette politique et l’avantage qu’il y avait de développer la base industrielle de l’Irlande durant les années 90, ainsi que la façon dont cette politique a permis de mettre en place l’économie du « Tigre celtique » entre 1994 et 2000. Il soutient que, depuis l’élargissement de l’UE en 2004, les avantages à utiliser de faibles taux d’impôt sur les sociétés pour attirer les IED ont diminué, même si le gouvernement irlandais et les entreprises irlandaises continuent à promouvoir cette politique et à entraver toute mesure au niveau de l’UE de coordination de l’imposition des entreprises. La marge de manœuvre est à l’arrêt et l’article met en avant le besoin de l’Irlande de développer des stratégies alternatives et de s’engager sérieusement avec ses partenaires européens pour trouver un accord sur une assiette d’imposition commune consolidée pour l’impôt des sociétés., Irland hat als erstes Land Steuern als industriepolitisches Instrument eingesetzt und ausländische Direktinvestitionen durch niedrige Steuern auf Unternehmensgewinne angezogen. Dieser Beitrag beschreibt den Hintergrund, vor dem sich diese Politik entwickelt hat und wie sie geholfen hat, in den 90er Jahren Irlands industrielle Basis sowie, zwischen 1994 und 2000, die Wirtschaft des ‘‘keltischen Tigers’’ aufzubauen. Hier wird argumentiert, dass es seit der EU-Erweiterung 2004 weniger vorteilhaft ist, niedrige Körperschaftssteuern anzuwenden, um ausländische Direktinvestitionen anzuziehen, obgleich diese Politik von offizieller Seite und von den Unternehmen in Irland weiter gefördert und jeder Schritt auf EU-Ebene zur Koordinierung der Körperschaftssteuer behindert wird. Der Handlungsspielraum wird kleiner, und Irland müsste alternative Strategien entwickeln und sich ernsthaft mit seinen EU-Partnern darum bemühen, sich über eine gemeinsame Körperschaftssteuer-Bemessungsgrundlage zu einigen.","container-title":"Transfer: European Review of Labour and Research","DOI":"10.1177/1024258909357875","ISSN":"1024-2589","issue":"1","journalAbbreviation":"Transfer: European Review of Labour and Research","language":"en","note":"publisher: SAGE Publications Ltd","page":"55-69","source":"SAGE Journals","title":"Ireland’s low corporation tax: the case for tax coordination in the Union","title-short":"Ireland’s low corporation tax","volume":"16","author":[{"family":"Sweeney","given":"Paul"}],"issued":{"date-parts":[["2010",2,1]]}}}],"schema":"https://github.com/citation-style-language/schema/raw/master/csl-citation.json"} </w:instrText>
      </w:r>
      <w:r w:rsidR="001C232F">
        <w:fldChar w:fldCharType="separate"/>
      </w:r>
      <w:r w:rsidR="001C232F" w:rsidRPr="001476E8">
        <w:t>(Sweeney, 2010)</w:t>
      </w:r>
      <w:r w:rsidR="001C232F">
        <w:fldChar w:fldCharType="end"/>
      </w:r>
      <w:r w:rsidR="001C232F">
        <w:t xml:space="preserve"> and the early adoption of tax policies, gave the country the opportunity to attract big companies that set a footprint through an important amount of investment.</w:t>
      </w:r>
    </w:p>
    <w:p w14:paraId="46614B44" w14:textId="77777777" w:rsidR="00244B86" w:rsidRDefault="00244B86" w:rsidP="00244B86">
      <w:pPr>
        <w:pStyle w:val="ListParagraph"/>
        <w:numPr>
          <w:ilvl w:val="0"/>
          <w:numId w:val="7"/>
        </w:numPr>
        <w:ind w:left="567" w:hanging="567"/>
      </w:pPr>
      <w:r>
        <w:rPr>
          <w:b/>
          <w:bCs/>
        </w:rPr>
        <w:t xml:space="preserve">The importance of Tax Incentives: </w:t>
      </w:r>
      <w:r>
        <w:t>Tax incentives are particularly highly appreciated by companies, not only because they attract their arrival to the country, but also because they support business development. It is clear that they are targeted to the attraction of FDI, and are also one of the most important conditions for companies to stay in Ireland.</w:t>
      </w:r>
    </w:p>
    <w:p w14:paraId="1AB6E768" w14:textId="5160E5A9" w:rsidR="002D1C73" w:rsidRDefault="00197755" w:rsidP="001476E8">
      <w:pPr>
        <w:pStyle w:val="ListParagraph"/>
        <w:numPr>
          <w:ilvl w:val="0"/>
          <w:numId w:val="7"/>
        </w:numPr>
        <w:ind w:left="567" w:hanging="567"/>
      </w:pPr>
      <w:r>
        <w:rPr>
          <w:b/>
          <w:bCs/>
        </w:rPr>
        <w:t xml:space="preserve">Labour </w:t>
      </w:r>
      <w:r w:rsidR="00812FE8">
        <w:rPr>
          <w:b/>
          <w:bCs/>
        </w:rPr>
        <w:t>fundamentals</w:t>
      </w:r>
      <w:r w:rsidR="00330214">
        <w:rPr>
          <w:b/>
          <w:bCs/>
        </w:rPr>
        <w:t xml:space="preserve"> and development</w:t>
      </w:r>
      <w:r w:rsidR="00812FE8">
        <w:rPr>
          <w:b/>
          <w:bCs/>
        </w:rPr>
        <w:t xml:space="preserve">: </w:t>
      </w:r>
      <w:r w:rsidR="002D1C73">
        <w:t xml:space="preserve">The Corporation Tax Policy has been shaped </w:t>
      </w:r>
      <w:r w:rsidR="00F34555">
        <w:t>according to its results</w:t>
      </w:r>
      <w:r w:rsidR="00006EAE">
        <w:t xml:space="preserve">. </w:t>
      </w:r>
      <w:r w:rsidR="008C185B">
        <w:t xml:space="preserve">In a certain point in time, FDI </w:t>
      </w:r>
      <w:r w:rsidR="00197122">
        <w:t>exc</w:t>
      </w:r>
      <w:r w:rsidR="00943FCC">
        <w:t xml:space="preserve">eeded the amount of people available to cover the demand of workforce to </w:t>
      </w:r>
      <w:r w:rsidR="00BC4D14">
        <w:t>keep those companies in business. It looks like that w</w:t>
      </w:r>
      <w:r w:rsidR="00A054A4">
        <w:t>as</w:t>
      </w:r>
      <w:r w:rsidR="00BC4D14">
        <w:t xml:space="preserve"> the point when labour </w:t>
      </w:r>
      <w:r w:rsidR="00D03CD4">
        <w:t>became</w:t>
      </w:r>
      <w:r w:rsidR="00BC4D14">
        <w:t xml:space="preserve"> a</w:t>
      </w:r>
      <w:r w:rsidR="006358FE">
        <w:t xml:space="preserve">n important factor through the attraction of skilled workforce to Ireland and the promotion of </w:t>
      </w:r>
      <w:r w:rsidR="00041600">
        <w:t xml:space="preserve">educational programs that would </w:t>
      </w:r>
      <w:r w:rsidR="00BD2F17">
        <w:t>help recruit</w:t>
      </w:r>
      <w:r w:rsidR="00EB0986">
        <w:t xml:space="preserve"> workforce</w:t>
      </w:r>
      <w:r w:rsidR="00BD2F17">
        <w:t xml:space="preserve"> from different parts of the world.</w:t>
      </w:r>
      <w:r w:rsidR="00AE2678">
        <w:t xml:space="preserve"> Education and the young population are the </w:t>
      </w:r>
      <w:r w:rsidR="004A03F4">
        <w:t xml:space="preserve">foundations for </w:t>
      </w:r>
      <w:r w:rsidR="00564E10">
        <w:t>this</w:t>
      </w:r>
      <w:r w:rsidR="004A03F4">
        <w:t xml:space="preserve"> </w:t>
      </w:r>
      <w:r w:rsidR="008F4DF6">
        <w:t>factor.</w:t>
      </w:r>
      <w:r w:rsidR="00A04474">
        <w:t xml:space="preserve"> Despite the fact that the literature mentioned that labour cost</w:t>
      </w:r>
      <w:r w:rsidR="00D00A30" w:rsidRPr="00D00A30">
        <w:t xml:space="preserve"> </w:t>
      </w:r>
      <w:r w:rsidR="00D00A30">
        <w:t xml:space="preserve">is </w:t>
      </w:r>
      <w:r w:rsidR="00CA2196">
        <w:t xml:space="preserve">a component that impacts FDI inflows and erodes </w:t>
      </w:r>
      <w:r w:rsidR="00A916EA">
        <w:t>competitiveness of countries</w:t>
      </w:r>
      <w:r w:rsidR="00A04474">
        <w:t xml:space="preserve">, </w:t>
      </w:r>
      <w:r w:rsidR="0088679C">
        <w:t>in the case of Ireland</w:t>
      </w:r>
      <w:r w:rsidR="006E4FB7">
        <w:t>,</w:t>
      </w:r>
      <w:r w:rsidR="0088679C">
        <w:t xml:space="preserve"> the attraction </w:t>
      </w:r>
      <w:r w:rsidR="00F57B92">
        <w:t>of FDI based on</w:t>
      </w:r>
      <w:r w:rsidR="0088679C">
        <w:t xml:space="preserve"> this factor relies </w:t>
      </w:r>
      <w:r w:rsidR="00F57B92">
        <w:t xml:space="preserve">specifically </w:t>
      </w:r>
      <w:r w:rsidR="0088679C">
        <w:t xml:space="preserve">on the </w:t>
      </w:r>
      <w:r w:rsidR="0050133B">
        <w:t>skilled workforce</w:t>
      </w:r>
      <w:r w:rsidR="00730CBA">
        <w:t xml:space="preserve"> </w:t>
      </w:r>
      <w:r w:rsidR="00E82FA7">
        <w:t>although the labour cost is one of the highest in Europe</w:t>
      </w:r>
      <w:r w:rsidR="0050133B">
        <w:t>.</w:t>
      </w:r>
    </w:p>
    <w:p w14:paraId="716AE5DC" w14:textId="234828EB" w:rsidR="00244B86" w:rsidRDefault="00244B86" w:rsidP="00244B86">
      <w:pPr>
        <w:pStyle w:val="ListParagraph"/>
        <w:numPr>
          <w:ilvl w:val="0"/>
          <w:numId w:val="7"/>
        </w:numPr>
        <w:ind w:left="567" w:hanging="567"/>
      </w:pPr>
      <w:r>
        <w:rPr>
          <w:b/>
          <w:bCs/>
        </w:rPr>
        <w:t>The contribution of Market</w:t>
      </w:r>
      <w:r w:rsidR="008740E3">
        <w:rPr>
          <w:b/>
          <w:bCs/>
        </w:rPr>
        <w:t xml:space="preserve"> Size</w:t>
      </w:r>
      <w:r>
        <w:rPr>
          <w:b/>
          <w:bCs/>
        </w:rPr>
        <w:t xml:space="preserve">: </w:t>
      </w:r>
      <w:r>
        <w:t xml:space="preserve">One of the most important factors contributing to the attraction of FDI into Ireland is Market size. It is perceived that being part of the EU and having access to the single market regulations is crucial not only at the moment of targeting customers, but also when the company recruits workforce, because any citizen of an EU country can work and travel without any restrictions to any country member of the EU, enlarging the pool of candidates for recruitment. Furthermore, </w:t>
      </w:r>
      <w:r w:rsidR="00C94A47">
        <w:t>the</w:t>
      </w:r>
      <w:r>
        <w:t xml:space="preserve"> proximity and still strong relationship with the UK is also part of this factor, despite Brexit.</w:t>
      </w:r>
    </w:p>
    <w:p w14:paraId="7EDFE920" w14:textId="0F4CEDF4" w:rsidR="00BD2F17" w:rsidRDefault="00FD10C1" w:rsidP="001476E8">
      <w:pPr>
        <w:pStyle w:val="ListParagraph"/>
        <w:numPr>
          <w:ilvl w:val="0"/>
          <w:numId w:val="7"/>
        </w:numPr>
        <w:ind w:left="567" w:hanging="567"/>
      </w:pPr>
      <w:r>
        <w:rPr>
          <w:b/>
          <w:bCs/>
        </w:rPr>
        <w:t xml:space="preserve">The biggest issue and improvement: </w:t>
      </w:r>
      <w:r w:rsidR="00975C8C">
        <w:t xml:space="preserve">One of the biggest issues generated by the Irish Corporation Tax Policy </w:t>
      </w:r>
      <w:r w:rsidR="001805E3">
        <w:t xml:space="preserve">started with the </w:t>
      </w:r>
      <w:r w:rsidR="001125AD">
        <w:t xml:space="preserve">labelling of Ireland as a tax haven. </w:t>
      </w:r>
      <w:r w:rsidR="00AE7E3D">
        <w:t xml:space="preserve">It is perceived that based on the work of coordination within the OECD, Ireland </w:t>
      </w:r>
      <w:r w:rsidR="00FA1D51">
        <w:t xml:space="preserve">has </w:t>
      </w:r>
      <w:r w:rsidR="00BA15D2">
        <w:t>gained learnings in terms of compliance</w:t>
      </w:r>
      <w:r w:rsidR="00CA4F7B">
        <w:t>, fairness</w:t>
      </w:r>
      <w:r w:rsidR="00BA15D2">
        <w:t xml:space="preserve"> and transparency</w:t>
      </w:r>
      <w:r w:rsidR="001A5977">
        <w:t>, and that this is the base for the future</w:t>
      </w:r>
      <w:r w:rsidR="00A94DC4">
        <w:t xml:space="preserve"> development</w:t>
      </w:r>
      <w:r w:rsidR="001A5977">
        <w:t xml:space="preserve"> of the Irish Corporation Tax Policy</w:t>
      </w:r>
      <w:r w:rsidR="00A94DC4">
        <w:t xml:space="preserve"> and something that Ireland should take </w:t>
      </w:r>
      <w:r w:rsidR="00A94DC4">
        <w:lastRenderedPageBreak/>
        <w:t>advantage of</w:t>
      </w:r>
      <w:r w:rsidR="008F0F58">
        <w:t xml:space="preserve">. </w:t>
      </w:r>
      <w:r w:rsidR="004C5D77">
        <w:t xml:space="preserve">Continuous </w:t>
      </w:r>
      <w:r w:rsidR="008F0F58">
        <w:t>action</w:t>
      </w:r>
      <w:r w:rsidR="004C5D77">
        <w:t>s</w:t>
      </w:r>
      <w:r w:rsidR="008F0F58">
        <w:t xml:space="preserve"> taken against money laundering </w:t>
      </w:r>
      <w:r w:rsidR="00AD7F8C">
        <w:t>are</w:t>
      </w:r>
      <w:r w:rsidR="008F0F58">
        <w:t xml:space="preserve"> </w:t>
      </w:r>
      <w:r w:rsidR="00E54A44">
        <w:t>highly recognised</w:t>
      </w:r>
      <w:r w:rsidR="00245894">
        <w:t xml:space="preserve">, as it is perceived to </w:t>
      </w:r>
      <w:r w:rsidR="00377C93">
        <w:t>be</w:t>
      </w:r>
      <w:r w:rsidR="003D56D2">
        <w:t xml:space="preserve"> a great lesson to continue improving the policy</w:t>
      </w:r>
      <w:r w:rsidR="00E54A44">
        <w:t>.</w:t>
      </w:r>
    </w:p>
    <w:p w14:paraId="50A9CE5B" w14:textId="1301E7AF" w:rsidR="00E54A44" w:rsidRDefault="00E03199" w:rsidP="001476E8">
      <w:pPr>
        <w:pStyle w:val="ListParagraph"/>
        <w:numPr>
          <w:ilvl w:val="0"/>
          <w:numId w:val="7"/>
        </w:numPr>
        <w:ind w:left="567" w:hanging="567"/>
      </w:pPr>
      <w:r>
        <w:rPr>
          <w:b/>
          <w:bCs/>
        </w:rPr>
        <w:t xml:space="preserve">The biggest lesson: </w:t>
      </w:r>
      <w:r w:rsidR="004D5887">
        <w:t xml:space="preserve">The biggest lesson from the </w:t>
      </w:r>
      <w:r w:rsidR="00811D61">
        <w:t xml:space="preserve">Irish Corporation Tax Policy is that lowering the Corporation Tax rate is not </w:t>
      </w:r>
      <w:r w:rsidR="00DC0391">
        <w:t xml:space="preserve">necessarily </w:t>
      </w:r>
      <w:r w:rsidR="00811D61">
        <w:t xml:space="preserve">an injustice for the economy of </w:t>
      </w:r>
      <w:r w:rsidR="00DC0391">
        <w:t>a</w:t>
      </w:r>
      <w:r w:rsidR="00811D61">
        <w:t xml:space="preserve"> country</w:t>
      </w:r>
      <w:r w:rsidR="00477DA9">
        <w:t xml:space="preserve">. </w:t>
      </w:r>
      <w:r w:rsidR="00660D50">
        <w:t>In fact, t</w:t>
      </w:r>
      <w:r w:rsidR="00477DA9">
        <w:t>his strategy has establish</w:t>
      </w:r>
      <w:r w:rsidR="003536AE">
        <w:t>ed</w:t>
      </w:r>
      <w:r w:rsidR="00477DA9">
        <w:t xml:space="preserve"> the foundations for companies to come to Ireland</w:t>
      </w:r>
      <w:r w:rsidR="00264A2D">
        <w:t xml:space="preserve"> and while getting support </w:t>
      </w:r>
      <w:r w:rsidR="008C6616">
        <w:t xml:space="preserve">for setting up </w:t>
      </w:r>
      <w:r w:rsidR="003169C3">
        <w:t>and for</w:t>
      </w:r>
      <w:r w:rsidR="00264A2D">
        <w:t xml:space="preserve"> business development, </w:t>
      </w:r>
      <w:r w:rsidR="003169C3">
        <w:t xml:space="preserve">they </w:t>
      </w:r>
      <w:r w:rsidR="00264A2D">
        <w:t xml:space="preserve">contribute with the creation of employment and </w:t>
      </w:r>
      <w:r w:rsidR="009109B2">
        <w:t xml:space="preserve">the inherent increase in the collection of Income Tax, undoubtfully the most important tax </w:t>
      </w:r>
      <w:r w:rsidR="008D0D5B">
        <w:t>in Ireland from the perspective of collection.</w:t>
      </w:r>
      <w:r w:rsidR="00DC0391">
        <w:t xml:space="preserve"> This is something that developing nations </w:t>
      </w:r>
      <w:r w:rsidR="00234CA6">
        <w:t>should</w:t>
      </w:r>
      <w:r w:rsidR="001F725C">
        <w:t xml:space="preserve"> consider, however, as geographical factors appear to be more significant</w:t>
      </w:r>
      <w:r w:rsidR="00227C4F">
        <w:t xml:space="preserve">, study on every place </w:t>
      </w:r>
      <w:r w:rsidR="00234CA6">
        <w:t>is necessary.</w:t>
      </w:r>
    </w:p>
    <w:p w14:paraId="6233AB07" w14:textId="100249ED" w:rsidR="00C30E5A" w:rsidRDefault="001F5A9E" w:rsidP="00BE3F94">
      <w:r>
        <w:t xml:space="preserve">Overall, the Irish Corporation Tax Policy has evolved </w:t>
      </w:r>
      <w:r w:rsidR="002254B3">
        <w:t xml:space="preserve">beyond </w:t>
      </w:r>
      <w:r w:rsidR="00A75825">
        <w:t xml:space="preserve">just a low tax rate and has become a process </w:t>
      </w:r>
      <w:r w:rsidR="000A6A59">
        <w:t>developed through</w:t>
      </w:r>
      <w:r w:rsidR="00026C28">
        <w:t>out</w:t>
      </w:r>
      <w:r w:rsidR="000A6A59">
        <w:t xml:space="preserve"> the years, which is based on the Corporation Tax rate as a headline, but </w:t>
      </w:r>
      <w:r w:rsidR="00621048">
        <w:t>incorporates a number of reasons that make it work</w:t>
      </w:r>
      <w:r w:rsidR="00233500">
        <w:t xml:space="preserve"> and </w:t>
      </w:r>
      <w:r w:rsidR="00202C05">
        <w:t xml:space="preserve">despite the significance of tax rate is lessening </w:t>
      </w:r>
      <w:r w:rsidR="00FB1748">
        <w:t xml:space="preserve">due to coordination to establish a minimum Corporation Tax Rate for OECD countries, </w:t>
      </w:r>
      <w:r w:rsidR="00DE467F">
        <w:t>there is still a big amount of businesses that will continue having access to a low tax rate</w:t>
      </w:r>
      <w:r w:rsidR="007501F9">
        <w:t>.</w:t>
      </w:r>
    </w:p>
    <w:p w14:paraId="4C7DEA59" w14:textId="3DBBD18F" w:rsidR="0056492B" w:rsidRDefault="0056492B" w:rsidP="005C1B93">
      <w:pPr>
        <w:pStyle w:val="Heading1"/>
        <w:numPr>
          <w:ilvl w:val="0"/>
          <w:numId w:val="1"/>
        </w:numPr>
        <w:ind w:left="851" w:hanging="851"/>
        <w:rPr>
          <w:rFonts w:cs="Times New Roman"/>
        </w:rPr>
      </w:pPr>
      <w:bookmarkStart w:id="58" w:name="_Toc136457499"/>
      <w:r w:rsidRPr="00FD3436">
        <w:rPr>
          <w:rFonts w:cs="Times New Roman"/>
        </w:rPr>
        <w:t>References</w:t>
      </w:r>
      <w:bookmarkEnd w:id="58"/>
    </w:p>
    <w:p w14:paraId="452FC288" w14:textId="77777777" w:rsidR="00E120C0" w:rsidRPr="00E120C0" w:rsidRDefault="00EA2353" w:rsidP="00E120C0">
      <w:pPr>
        <w:pStyle w:val="Bibliography"/>
        <w:rPr>
          <w:rFonts w:cs="Times New Roman"/>
        </w:rPr>
      </w:pPr>
      <w:r>
        <w:fldChar w:fldCharType="begin"/>
      </w:r>
      <w:r>
        <w:instrText xml:space="preserve"> ADDIN ZOTERO_BIBL {"uncited":[],"omitted":[],"custom":[]} CSL_BIBLIOGRAPHY </w:instrText>
      </w:r>
      <w:r>
        <w:fldChar w:fldCharType="separate"/>
      </w:r>
      <w:r w:rsidR="00E120C0" w:rsidRPr="00E120C0">
        <w:rPr>
          <w:rFonts w:cs="Times New Roman"/>
        </w:rPr>
        <w:t xml:space="preserve">Agostini, C.A. (2007) ‘The Impact of State Corporate Taxes on FDI Location’. </w:t>
      </w:r>
      <w:r w:rsidR="00E120C0" w:rsidRPr="00E120C0">
        <w:rPr>
          <w:rFonts w:cs="Times New Roman"/>
          <w:i/>
          <w:iCs/>
        </w:rPr>
        <w:t>Public Finance Review</w:t>
      </w:r>
      <w:r w:rsidR="00E120C0" w:rsidRPr="00E120C0">
        <w:rPr>
          <w:rFonts w:cs="Times New Roman"/>
        </w:rPr>
        <w:t>, 35(3), pp. 335–360. DOI: 10.1177/1091142106292491.</w:t>
      </w:r>
    </w:p>
    <w:p w14:paraId="5446A7FB" w14:textId="77777777" w:rsidR="00E120C0" w:rsidRPr="00E120C0" w:rsidRDefault="00E120C0" w:rsidP="00E120C0">
      <w:pPr>
        <w:pStyle w:val="Bibliography"/>
        <w:rPr>
          <w:rFonts w:cs="Times New Roman"/>
        </w:rPr>
      </w:pPr>
      <w:r w:rsidRPr="00E120C0">
        <w:rPr>
          <w:rFonts w:cs="Times New Roman"/>
        </w:rPr>
        <w:t xml:space="preserve">Anguelov, N. (2017) ‘Lowering the Marginal Corporate Tax Rate: Why the Debate?’ </w:t>
      </w:r>
      <w:r w:rsidRPr="00E120C0">
        <w:rPr>
          <w:rFonts w:cs="Times New Roman"/>
          <w:i/>
          <w:iCs/>
        </w:rPr>
        <w:t>Economic Affairs</w:t>
      </w:r>
      <w:r w:rsidRPr="00E120C0">
        <w:rPr>
          <w:rFonts w:cs="Times New Roman"/>
        </w:rPr>
        <w:t>, 37(2), pp. 213–228. DOI: 10.1111/ecaf.12234.</w:t>
      </w:r>
    </w:p>
    <w:p w14:paraId="35A73A73" w14:textId="77777777" w:rsidR="00E120C0" w:rsidRPr="00E120C0" w:rsidRDefault="00E120C0" w:rsidP="00E120C0">
      <w:pPr>
        <w:pStyle w:val="Bibliography"/>
        <w:rPr>
          <w:rFonts w:cs="Times New Roman"/>
        </w:rPr>
      </w:pPr>
      <w:r w:rsidRPr="00E120C0">
        <w:rPr>
          <w:rFonts w:cs="Times New Roman"/>
        </w:rPr>
        <w:t xml:space="preserve">Baker, P.L. (2018) ‘An Analysis of the Corporate Income Tax Policy of Less Developed Countries’. </w:t>
      </w:r>
      <w:r w:rsidRPr="00E120C0">
        <w:rPr>
          <w:rFonts w:cs="Times New Roman"/>
          <w:i/>
          <w:iCs/>
        </w:rPr>
        <w:t>Scandinavian Journal of Economics</w:t>
      </w:r>
      <w:r w:rsidRPr="00E120C0">
        <w:rPr>
          <w:rFonts w:cs="Times New Roman"/>
        </w:rPr>
        <w:t>, 120(2), pp. 400–427. DOI: 10.1111/sjoe.12237.</w:t>
      </w:r>
    </w:p>
    <w:p w14:paraId="6B7A27B0" w14:textId="77777777" w:rsidR="00E120C0" w:rsidRPr="00E120C0" w:rsidRDefault="00E120C0" w:rsidP="00E120C0">
      <w:pPr>
        <w:pStyle w:val="Bibliography"/>
        <w:rPr>
          <w:rFonts w:cs="Times New Roman"/>
        </w:rPr>
      </w:pPr>
      <w:r w:rsidRPr="00E120C0">
        <w:rPr>
          <w:rFonts w:cs="Times New Roman"/>
        </w:rPr>
        <w:t xml:space="preserve">Baltas, N., Tsionas, M.G. and Baltas, K. (2018) ‘Foreign Direct Investment in OECD Countries: A Special Focus in the Case of Greece’. </w:t>
      </w:r>
      <w:r w:rsidRPr="00E120C0">
        <w:rPr>
          <w:rFonts w:cs="Times New Roman"/>
          <w:i/>
          <w:iCs/>
        </w:rPr>
        <w:t>Applied Economics</w:t>
      </w:r>
      <w:r w:rsidRPr="00E120C0">
        <w:rPr>
          <w:rFonts w:cs="Times New Roman"/>
        </w:rPr>
        <w:t>, 50(52), pp. 5579–5591. DOI: 10.1080/00036846.2018.1488054.</w:t>
      </w:r>
    </w:p>
    <w:p w14:paraId="485189F1" w14:textId="77777777" w:rsidR="00E120C0" w:rsidRPr="00E120C0" w:rsidRDefault="00E120C0" w:rsidP="00E120C0">
      <w:pPr>
        <w:pStyle w:val="Bibliography"/>
        <w:rPr>
          <w:rFonts w:cs="Times New Roman"/>
        </w:rPr>
      </w:pPr>
      <w:r w:rsidRPr="00E120C0">
        <w:rPr>
          <w:rFonts w:cs="Times New Roman"/>
        </w:rPr>
        <w:t xml:space="preserve">Barteková, E. and Ziesemer, T.H.W. (2019) ‘The Impact of Electricity Prices on Foreign Direct Investment: Evidence from the European Union’. </w:t>
      </w:r>
      <w:r w:rsidRPr="00E120C0">
        <w:rPr>
          <w:rFonts w:cs="Times New Roman"/>
          <w:i/>
          <w:iCs/>
        </w:rPr>
        <w:t>Applied Economics</w:t>
      </w:r>
      <w:r w:rsidRPr="00E120C0">
        <w:rPr>
          <w:rFonts w:cs="Times New Roman"/>
        </w:rPr>
        <w:t>, 51(11), pp. 1183–1198. DOI: 10.1080/00036846.2018.1524983.</w:t>
      </w:r>
    </w:p>
    <w:p w14:paraId="7B25B7E4" w14:textId="77777777" w:rsidR="00E120C0" w:rsidRPr="00E120C0" w:rsidRDefault="00E120C0" w:rsidP="00E120C0">
      <w:pPr>
        <w:pStyle w:val="Bibliography"/>
        <w:rPr>
          <w:rFonts w:cs="Times New Roman"/>
        </w:rPr>
      </w:pPr>
      <w:r w:rsidRPr="00E120C0">
        <w:rPr>
          <w:rFonts w:cs="Times New Roman"/>
        </w:rPr>
        <w:t xml:space="preserve">Bellak, C. and Leibrecht, M. (2009) ‘Do Low Corporate Income Tax Rates Attract FDI? - Evidence from Central- and East European Countries’. </w:t>
      </w:r>
      <w:r w:rsidRPr="00E120C0">
        <w:rPr>
          <w:rFonts w:cs="Times New Roman"/>
          <w:i/>
          <w:iCs/>
        </w:rPr>
        <w:t>Applied Economics</w:t>
      </w:r>
      <w:r w:rsidRPr="00E120C0">
        <w:rPr>
          <w:rFonts w:cs="Times New Roman"/>
        </w:rPr>
        <w:t>, 41(21), pp. 2691–2703. DOI: 10.1080/00036840701320217.</w:t>
      </w:r>
    </w:p>
    <w:p w14:paraId="710CA1C2" w14:textId="77777777" w:rsidR="00E120C0" w:rsidRPr="00E120C0" w:rsidRDefault="00E120C0" w:rsidP="00E120C0">
      <w:pPr>
        <w:pStyle w:val="Bibliography"/>
        <w:rPr>
          <w:rFonts w:cs="Times New Roman"/>
        </w:rPr>
      </w:pPr>
      <w:r w:rsidRPr="00E120C0">
        <w:rPr>
          <w:rFonts w:cs="Times New Roman"/>
        </w:rPr>
        <w:lastRenderedPageBreak/>
        <w:t xml:space="preserve">Bellak, C., Leibrecht, M. and Damijan, J.P. (2009) ‘Infrastructure Endowment and Corporate Income Taxes as Determinants of Foreign Direct Investment in Central and Eastern European Countries’. </w:t>
      </w:r>
      <w:r w:rsidRPr="00E120C0">
        <w:rPr>
          <w:rFonts w:cs="Times New Roman"/>
          <w:i/>
          <w:iCs/>
        </w:rPr>
        <w:t>World Economy</w:t>
      </w:r>
      <w:r w:rsidRPr="00E120C0">
        <w:rPr>
          <w:rFonts w:cs="Times New Roman"/>
        </w:rPr>
        <w:t>, 32(2), pp. 267–290. DOI: 10.1111/j.1467-9701.2008.01144.x.</w:t>
      </w:r>
    </w:p>
    <w:p w14:paraId="0CA67A1A" w14:textId="77777777" w:rsidR="00E120C0" w:rsidRPr="00E120C0" w:rsidRDefault="00E120C0" w:rsidP="00E120C0">
      <w:pPr>
        <w:pStyle w:val="Bibliography"/>
        <w:rPr>
          <w:rFonts w:cs="Times New Roman"/>
        </w:rPr>
      </w:pPr>
      <w:r w:rsidRPr="00E120C0">
        <w:rPr>
          <w:rFonts w:cs="Times New Roman"/>
        </w:rPr>
        <w:t xml:space="preserve">Bird, R.M. and Zolt, E.M. (2008) ‘Tax Policy in Emerging Countries’. </w:t>
      </w:r>
      <w:r w:rsidRPr="00E120C0">
        <w:rPr>
          <w:rFonts w:cs="Times New Roman"/>
          <w:i/>
          <w:iCs/>
        </w:rPr>
        <w:t>Environment and Planning C: Government and Policy</w:t>
      </w:r>
      <w:r w:rsidRPr="00E120C0">
        <w:rPr>
          <w:rFonts w:cs="Times New Roman"/>
        </w:rPr>
        <w:t>, 26(1), pp. 73–86. DOI: 10.1068/cav3.</w:t>
      </w:r>
    </w:p>
    <w:p w14:paraId="69A6FD34" w14:textId="77777777" w:rsidR="00E120C0" w:rsidRPr="00E120C0" w:rsidRDefault="00E120C0" w:rsidP="00E120C0">
      <w:pPr>
        <w:pStyle w:val="Bibliography"/>
        <w:rPr>
          <w:rFonts w:cs="Times New Roman"/>
        </w:rPr>
      </w:pPr>
      <w:r w:rsidRPr="00E120C0">
        <w:rPr>
          <w:rFonts w:cs="Times New Roman"/>
        </w:rPr>
        <w:t xml:space="preserve">Cantos, J.M. (2022) ‘BEPS Project and International Tax Reform: The 2021 Agreements on Taxing Multinational Companies’. </w:t>
      </w:r>
      <w:r w:rsidRPr="00E120C0">
        <w:rPr>
          <w:rFonts w:cs="Times New Roman"/>
          <w:i/>
          <w:iCs/>
        </w:rPr>
        <w:t>Evaluation Review</w:t>
      </w:r>
      <w:r w:rsidRPr="00E120C0">
        <w:rPr>
          <w:rFonts w:cs="Times New Roman"/>
        </w:rPr>
        <w:t>, 46(6), pp. 725–749. DOI: 10.1177/0193841X221103338.</w:t>
      </w:r>
    </w:p>
    <w:p w14:paraId="464C91DA" w14:textId="77777777" w:rsidR="00E120C0" w:rsidRPr="00E120C0" w:rsidRDefault="00E120C0" w:rsidP="00E120C0">
      <w:pPr>
        <w:pStyle w:val="Bibliography"/>
        <w:rPr>
          <w:rFonts w:cs="Times New Roman"/>
        </w:rPr>
      </w:pPr>
      <w:r w:rsidRPr="00E120C0">
        <w:rPr>
          <w:rFonts w:cs="Times New Roman"/>
        </w:rPr>
        <w:t xml:space="preserve">Central Statistics Office. (2023) </w:t>
      </w:r>
      <w:r w:rsidRPr="00E120C0">
        <w:rPr>
          <w:rFonts w:cs="Times New Roman"/>
          <w:i/>
          <w:iCs/>
        </w:rPr>
        <w:t>Foreign Direct Investment</w:t>
      </w:r>
      <w:r w:rsidRPr="00E120C0">
        <w:rPr>
          <w:rFonts w:cs="Times New Roman"/>
        </w:rPr>
        <w:t>. Available at: https://data.cso.ie/ (Accessed: 9 April 2023).</w:t>
      </w:r>
    </w:p>
    <w:p w14:paraId="0284297F" w14:textId="77777777" w:rsidR="00E120C0" w:rsidRPr="00E120C0" w:rsidRDefault="00E120C0" w:rsidP="00E120C0">
      <w:pPr>
        <w:pStyle w:val="Bibliography"/>
        <w:rPr>
          <w:rFonts w:cs="Times New Roman"/>
        </w:rPr>
      </w:pPr>
      <w:r w:rsidRPr="00E120C0">
        <w:rPr>
          <w:rFonts w:cs="Times New Roman"/>
        </w:rPr>
        <w:t xml:space="preserve">Choi, S., Furceri, D. and Yoon, C. (2021) ‘Policy Uncertainty and Foreign Direct Investment’. </w:t>
      </w:r>
      <w:r w:rsidRPr="00E120C0">
        <w:rPr>
          <w:rFonts w:cs="Times New Roman"/>
          <w:i/>
          <w:iCs/>
        </w:rPr>
        <w:t>Review of International Economics</w:t>
      </w:r>
      <w:r w:rsidRPr="00E120C0">
        <w:rPr>
          <w:rFonts w:cs="Times New Roman"/>
        </w:rPr>
        <w:t>, 29(2), pp. 195–227. DOI: 10.1111/roie.12495.</w:t>
      </w:r>
    </w:p>
    <w:p w14:paraId="2338A3B0" w14:textId="77777777" w:rsidR="00E120C0" w:rsidRPr="00E120C0" w:rsidRDefault="00E120C0" w:rsidP="00E120C0">
      <w:pPr>
        <w:pStyle w:val="Bibliography"/>
        <w:rPr>
          <w:rFonts w:cs="Times New Roman"/>
        </w:rPr>
      </w:pPr>
      <w:r w:rsidRPr="00E120C0">
        <w:rPr>
          <w:rFonts w:cs="Times New Roman"/>
        </w:rPr>
        <w:t xml:space="preserve">Department of Enterprise, Trade and Employment. (2023) </w:t>
      </w:r>
      <w:r w:rsidRPr="00E120C0">
        <w:rPr>
          <w:rFonts w:cs="Times New Roman"/>
          <w:i/>
          <w:iCs/>
        </w:rPr>
        <w:t>Foreign Direct Investment</w:t>
      </w:r>
      <w:r w:rsidRPr="00E120C0">
        <w:rPr>
          <w:rFonts w:cs="Times New Roman"/>
        </w:rPr>
        <w:t>. Available at: https://enterprise.gov.ie/en/what-we-do/trade-investment/foreign-direct-investment-fdi-/fdi.html (Accessed: 9 April 2023).</w:t>
      </w:r>
    </w:p>
    <w:p w14:paraId="4EEC5368" w14:textId="77777777" w:rsidR="00E120C0" w:rsidRPr="00E120C0" w:rsidRDefault="00E120C0" w:rsidP="00E120C0">
      <w:pPr>
        <w:pStyle w:val="Bibliography"/>
        <w:rPr>
          <w:rFonts w:cs="Times New Roman"/>
        </w:rPr>
      </w:pPr>
      <w:r w:rsidRPr="00E120C0">
        <w:rPr>
          <w:rFonts w:cs="Times New Roman"/>
        </w:rPr>
        <w:t xml:space="preserve">Görg, H. and Strobl, E. (2015) ‘Does Corporate Taxation Deter Multinationals? Evidence from a Historic Event in Ireland’. </w:t>
      </w:r>
      <w:r w:rsidRPr="00E120C0">
        <w:rPr>
          <w:rFonts w:cs="Times New Roman"/>
          <w:i/>
          <w:iCs/>
        </w:rPr>
        <w:t>World Economy</w:t>
      </w:r>
      <w:r w:rsidRPr="00E120C0">
        <w:rPr>
          <w:rFonts w:cs="Times New Roman"/>
        </w:rPr>
        <w:t>, 38(5), pp. 788–804. DOI: 10.1111/twec.12240.</w:t>
      </w:r>
    </w:p>
    <w:p w14:paraId="5B489DAA" w14:textId="77777777" w:rsidR="00E120C0" w:rsidRPr="00E120C0" w:rsidRDefault="00E120C0" w:rsidP="00E120C0">
      <w:pPr>
        <w:pStyle w:val="Bibliography"/>
        <w:rPr>
          <w:rFonts w:cs="Times New Roman"/>
        </w:rPr>
      </w:pPr>
      <w:r w:rsidRPr="00E120C0">
        <w:rPr>
          <w:rFonts w:cs="Times New Roman"/>
        </w:rPr>
        <w:t xml:space="preserve">Han, Y. and Wan, X. (2019) ‘Who Benefits from Partial Tax Coordination?’ </w:t>
      </w:r>
      <w:r w:rsidRPr="00E120C0">
        <w:rPr>
          <w:rFonts w:cs="Times New Roman"/>
          <w:i/>
          <w:iCs/>
        </w:rPr>
        <w:t>World Economy</w:t>
      </w:r>
      <w:r w:rsidRPr="00E120C0">
        <w:rPr>
          <w:rFonts w:cs="Times New Roman"/>
        </w:rPr>
        <w:t>, 42(5), pp. 1620–1640. DOI: 10.1111/twec.12762.</w:t>
      </w:r>
    </w:p>
    <w:p w14:paraId="0BD55748" w14:textId="77777777" w:rsidR="00E120C0" w:rsidRPr="00E120C0" w:rsidRDefault="00E120C0" w:rsidP="00E120C0">
      <w:pPr>
        <w:pStyle w:val="Bibliography"/>
        <w:rPr>
          <w:rFonts w:cs="Times New Roman"/>
        </w:rPr>
      </w:pPr>
      <w:r w:rsidRPr="00E120C0">
        <w:rPr>
          <w:rFonts w:cs="Times New Roman"/>
        </w:rPr>
        <w:t xml:space="preserve">Harding, S. (2014) ‘Why Ireland Is Considered a Tax Haven’. </w:t>
      </w:r>
      <w:r w:rsidRPr="00E120C0">
        <w:rPr>
          <w:rFonts w:cs="Times New Roman"/>
          <w:i/>
          <w:iCs/>
        </w:rPr>
        <w:t>International Tax Review</w:t>
      </w:r>
      <w:r w:rsidRPr="00E120C0">
        <w:rPr>
          <w:rFonts w:cs="Times New Roman"/>
        </w:rPr>
        <w:t>, 25(5), pp. 1–1.</w:t>
      </w:r>
    </w:p>
    <w:p w14:paraId="12821470" w14:textId="77777777" w:rsidR="00E120C0" w:rsidRPr="00E120C0" w:rsidRDefault="00E120C0" w:rsidP="00E120C0">
      <w:pPr>
        <w:pStyle w:val="Bibliography"/>
        <w:rPr>
          <w:rFonts w:cs="Times New Roman"/>
        </w:rPr>
      </w:pPr>
      <w:r w:rsidRPr="00E120C0">
        <w:rPr>
          <w:rFonts w:cs="Times New Roman"/>
        </w:rPr>
        <w:t xml:space="preserve">Janicki, H.P. and Wunnava, P.V. (2004) ‘Determinants of Foreign Direct Investment: Empirical Evidence from EU Accession Candidates’. </w:t>
      </w:r>
      <w:r w:rsidRPr="00E120C0">
        <w:rPr>
          <w:rFonts w:cs="Times New Roman"/>
          <w:i/>
          <w:iCs/>
        </w:rPr>
        <w:t>Applied Economics</w:t>
      </w:r>
      <w:r w:rsidRPr="00E120C0">
        <w:rPr>
          <w:rFonts w:cs="Times New Roman"/>
        </w:rPr>
        <w:t>, 36(5), pp. 505–509. DOI: 10.1080/00036840410001682214.</w:t>
      </w:r>
    </w:p>
    <w:p w14:paraId="2356D7C5" w14:textId="77777777" w:rsidR="00E120C0" w:rsidRPr="00E120C0" w:rsidRDefault="00E120C0" w:rsidP="00E120C0">
      <w:pPr>
        <w:pStyle w:val="Bibliography"/>
        <w:rPr>
          <w:rFonts w:cs="Times New Roman"/>
        </w:rPr>
      </w:pPr>
      <w:r w:rsidRPr="00E120C0">
        <w:rPr>
          <w:rFonts w:cs="Times New Roman"/>
        </w:rPr>
        <w:t xml:space="preserve">Jensen, N.M. (2012) ‘Fiscal Policy and the Firm: Do Low Corporate Tax Rates Attract Multinational Corporations?’ </w:t>
      </w:r>
      <w:r w:rsidRPr="00E120C0">
        <w:rPr>
          <w:rFonts w:cs="Times New Roman"/>
          <w:i/>
          <w:iCs/>
        </w:rPr>
        <w:t>Comparative Political Studies</w:t>
      </w:r>
      <w:r w:rsidRPr="00E120C0">
        <w:rPr>
          <w:rFonts w:cs="Times New Roman"/>
        </w:rPr>
        <w:t>, 45(8), pp. 1004–1026. DOI: 10.1177/0010414011428594.</w:t>
      </w:r>
    </w:p>
    <w:p w14:paraId="55A05431" w14:textId="77777777" w:rsidR="00E120C0" w:rsidRPr="00E120C0" w:rsidRDefault="00E120C0" w:rsidP="00E120C0">
      <w:pPr>
        <w:pStyle w:val="Bibliography"/>
        <w:rPr>
          <w:rFonts w:cs="Times New Roman"/>
        </w:rPr>
      </w:pPr>
      <w:r w:rsidRPr="00E120C0">
        <w:rPr>
          <w:rFonts w:cs="Times New Roman"/>
        </w:rPr>
        <w:t xml:space="preserve">Lawless, M. </w:t>
      </w:r>
      <w:r w:rsidRPr="00E120C0">
        <w:rPr>
          <w:rFonts w:cs="Times New Roman"/>
          <w:i/>
          <w:iCs/>
        </w:rPr>
        <w:t>et al.</w:t>
      </w:r>
      <w:r w:rsidRPr="00E120C0">
        <w:rPr>
          <w:rFonts w:cs="Times New Roman"/>
        </w:rPr>
        <w:t xml:space="preserve"> (2018) ‘Corporate Tax and Location Choice for Multinational Firms’. </w:t>
      </w:r>
      <w:r w:rsidRPr="00E120C0">
        <w:rPr>
          <w:rFonts w:cs="Times New Roman"/>
          <w:i/>
          <w:iCs/>
        </w:rPr>
        <w:t>Applied Economics</w:t>
      </w:r>
      <w:r w:rsidRPr="00E120C0">
        <w:rPr>
          <w:rFonts w:cs="Times New Roman"/>
        </w:rPr>
        <w:t>, 50(26), pp. 2920–2931. DOI: 10.1080/00036846.2017.1412078.</w:t>
      </w:r>
    </w:p>
    <w:p w14:paraId="02CABB6A" w14:textId="77777777" w:rsidR="00E120C0" w:rsidRPr="00E120C0" w:rsidRDefault="00E120C0" w:rsidP="00E120C0">
      <w:pPr>
        <w:pStyle w:val="Bibliography"/>
        <w:rPr>
          <w:rFonts w:cs="Times New Roman"/>
        </w:rPr>
      </w:pPr>
      <w:r w:rsidRPr="00E120C0">
        <w:rPr>
          <w:rFonts w:cs="Times New Roman"/>
        </w:rPr>
        <w:t xml:space="preserve">Lawless, M. (2013) ‘Do Complicated Tax Systems Prevent Foreign Direct Investment?’ </w:t>
      </w:r>
      <w:r w:rsidRPr="00E120C0">
        <w:rPr>
          <w:rFonts w:cs="Times New Roman"/>
          <w:i/>
          <w:iCs/>
        </w:rPr>
        <w:t>Economica</w:t>
      </w:r>
      <w:r w:rsidRPr="00E120C0">
        <w:rPr>
          <w:rFonts w:cs="Times New Roman"/>
        </w:rPr>
        <w:t>, 80(317), pp. 1–22. DOI: 10.1111/j.1468-0335.2012.00934.x.</w:t>
      </w:r>
    </w:p>
    <w:p w14:paraId="36847C4B" w14:textId="77777777" w:rsidR="00E120C0" w:rsidRPr="00E120C0" w:rsidRDefault="00E120C0" w:rsidP="00E120C0">
      <w:pPr>
        <w:pStyle w:val="Bibliography"/>
        <w:rPr>
          <w:rFonts w:cs="Times New Roman"/>
        </w:rPr>
      </w:pPr>
      <w:r w:rsidRPr="00E120C0">
        <w:rPr>
          <w:rFonts w:cs="Times New Roman"/>
        </w:rPr>
        <w:t xml:space="preserve">OECD.org. (2023) </w:t>
      </w:r>
      <w:r w:rsidRPr="00E120C0">
        <w:rPr>
          <w:rFonts w:cs="Times New Roman"/>
          <w:i/>
          <w:iCs/>
        </w:rPr>
        <w:t>About - OECD BEPS</w:t>
      </w:r>
      <w:r w:rsidRPr="00E120C0">
        <w:rPr>
          <w:rFonts w:cs="Times New Roman"/>
        </w:rPr>
        <w:t xml:space="preserve">. </w:t>
      </w:r>
      <w:r w:rsidRPr="00E120C0">
        <w:rPr>
          <w:rFonts w:cs="Times New Roman"/>
          <w:i/>
          <w:iCs/>
        </w:rPr>
        <w:t>OECD.org</w:t>
      </w:r>
      <w:r w:rsidRPr="00E120C0">
        <w:rPr>
          <w:rFonts w:cs="Times New Roman"/>
        </w:rPr>
        <w:t>. Available at: https://www.oecd.org/tax/beps/about/ (Accessed: 3 March 2023).</w:t>
      </w:r>
    </w:p>
    <w:p w14:paraId="13A1183A" w14:textId="77777777" w:rsidR="00E120C0" w:rsidRPr="00E120C0" w:rsidRDefault="00E120C0" w:rsidP="00E120C0">
      <w:pPr>
        <w:pStyle w:val="Bibliography"/>
        <w:rPr>
          <w:rFonts w:cs="Times New Roman"/>
        </w:rPr>
      </w:pPr>
      <w:r w:rsidRPr="00E120C0">
        <w:rPr>
          <w:rFonts w:cs="Times New Roman"/>
        </w:rPr>
        <w:t xml:space="preserve">OECD.Stat. (2023) </w:t>
      </w:r>
      <w:r w:rsidRPr="00E120C0">
        <w:rPr>
          <w:rFonts w:cs="Times New Roman"/>
          <w:i/>
          <w:iCs/>
        </w:rPr>
        <w:t>Details of Tax Revenue - Ireland</w:t>
      </w:r>
      <w:r w:rsidRPr="00E120C0">
        <w:rPr>
          <w:rFonts w:cs="Times New Roman"/>
        </w:rPr>
        <w:t>. Available at: https://stats.oecd.org/Index.aspx?DataSetCode=REVIRL (Accessed: 9 April 2023).</w:t>
      </w:r>
    </w:p>
    <w:p w14:paraId="262B1E6C" w14:textId="77777777" w:rsidR="00E120C0" w:rsidRPr="00E120C0" w:rsidRDefault="00E120C0" w:rsidP="00E120C0">
      <w:pPr>
        <w:pStyle w:val="Bibliography"/>
        <w:rPr>
          <w:rFonts w:cs="Times New Roman"/>
        </w:rPr>
      </w:pPr>
      <w:r w:rsidRPr="00E120C0">
        <w:rPr>
          <w:rFonts w:cs="Times New Roman"/>
        </w:rPr>
        <w:lastRenderedPageBreak/>
        <w:t xml:space="preserve">Pavel, J., Tepperová, J. and Arltová, M. (2021) ‘Tax Factors Affecting FDI Allocation in the EU Post-Socialist States’. </w:t>
      </w:r>
      <w:r w:rsidRPr="00E120C0">
        <w:rPr>
          <w:rFonts w:cs="Times New Roman"/>
          <w:i/>
          <w:iCs/>
        </w:rPr>
        <w:t>Post-Communist Economies</w:t>
      </w:r>
      <w:r w:rsidRPr="00E120C0">
        <w:rPr>
          <w:rFonts w:cs="Times New Roman"/>
        </w:rPr>
        <w:t>, 33(6), pp. 710–725. DOI: 10.1080/14631377.2020.1827198.</w:t>
      </w:r>
    </w:p>
    <w:p w14:paraId="5F3AD54C" w14:textId="77777777" w:rsidR="00E120C0" w:rsidRPr="00E120C0" w:rsidRDefault="00E120C0" w:rsidP="00E120C0">
      <w:pPr>
        <w:pStyle w:val="Bibliography"/>
        <w:rPr>
          <w:rFonts w:cs="Times New Roman"/>
        </w:rPr>
      </w:pPr>
      <w:r w:rsidRPr="00E120C0">
        <w:rPr>
          <w:rFonts w:cs="Times New Roman"/>
        </w:rPr>
        <w:t xml:space="preserve">Resmini, L. (2000) ‘The Determinants of Foreign Direct Investment in the CEECs: New Evidence from Sectoral Patterns’. </w:t>
      </w:r>
      <w:r w:rsidRPr="00E120C0">
        <w:rPr>
          <w:rFonts w:cs="Times New Roman"/>
          <w:i/>
          <w:iCs/>
        </w:rPr>
        <w:t>Economics of Transition</w:t>
      </w:r>
      <w:r w:rsidRPr="00E120C0">
        <w:rPr>
          <w:rFonts w:cs="Times New Roman"/>
        </w:rPr>
        <w:t>, 8(3). DOI: 10.1111/1468-0351.00060.</w:t>
      </w:r>
    </w:p>
    <w:p w14:paraId="6F15AA0F" w14:textId="77777777" w:rsidR="00E120C0" w:rsidRPr="00E120C0" w:rsidRDefault="00E120C0" w:rsidP="00E120C0">
      <w:pPr>
        <w:pStyle w:val="Bibliography"/>
        <w:rPr>
          <w:rFonts w:cs="Times New Roman"/>
        </w:rPr>
      </w:pPr>
      <w:r w:rsidRPr="00E120C0">
        <w:rPr>
          <w:rFonts w:cs="Times New Roman"/>
        </w:rPr>
        <w:t>Revenue. (2022) ‘Headline Results 2022’.</w:t>
      </w:r>
    </w:p>
    <w:p w14:paraId="2D29FF68" w14:textId="77777777" w:rsidR="00E120C0" w:rsidRPr="00E120C0" w:rsidRDefault="00E120C0" w:rsidP="00E120C0">
      <w:pPr>
        <w:pStyle w:val="Bibliography"/>
        <w:rPr>
          <w:rFonts w:cs="Times New Roman"/>
        </w:rPr>
      </w:pPr>
      <w:r w:rsidRPr="00E120C0">
        <w:rPr>
          <w:rFonts w:cs="Times New Roman"/>
        </w:rPr>
        <w:t xml:space="preserve">Sahiti, Arben., Sahiti, Arbana. and Zeqiri, R. (2020) ‘The Determinants of Foreign Direct Investment: Empirical Evidence from Kosovo’. </w:t>
      </w:r>
      <w:r w:rsidRPr="00E120C0">
        <w:rPr>
          <w:rFonts w:cs="Times New Roman"/>
          <w:i/>
          <w:iCs/>
        </w:rPr>
        <w:t>Advances in Business-Related Scientific Research Journal</w:t>
      </w:r>
      <w:r w:rsidRPr="00E120C0">
        <w:rPr>
          <w:rFonts w:cs="Times New Roman"/>
        </w:rPr>
        <w:t>, 11(1), pp. 67–76.</w:t>
      </w:r>
    </w:p>
    <w:p w14:paraId="3F37F94B" w14:textId="77777777" w:rsidR="00E120C0" w:rsidRPr="00E120C0" w:rsidRDefault="00E120C0" w:rsidP="00E120C0">
      <w:pPr>
        <w:pStyle w:val="Bibliography"/>
        <w:rPr>
          <w:rFonts w:cs="Times New Roman"/>
        </w:rPr>
      </w:pPr>
      <w:r w:rsidRPr="00E120C0">
        <w:rPr>
          <w:rFonts w:cs="Times New Roman"/>
        </w:rPr>
        <w:t xml:space="preserve">Saunders, M.N.K., Lewis, P. and Thornhill, A. (2019) </w:t>
      </w:r>
      <w:r w:rsidRPr="00E120C0">
        <w:rPr>
          <w:rFonts w:cs="Times New Roman"/>
          <w:i/>
          <w:iCs/>
        </w:rPr>
        <w:t>Research Methods for Business Students</w:t>
      </w:r>
      <w:r w:rsidRPr="00E120C0">
        <w:rPr>
          <w:rFonts w:cs="Times New Roman"/>
        </w:rPr>
        <w:t>. eighth edition. [Electronic Resource]. Harlow: Pearson Available at: https://www.vlebooks.com/vleweb/product/openreader?id=Griffith&amp;accId=9153605&amp;isbn=9781292208794 (Accessed: 17 December 2022).</w:t>
      </w:r>
    </w:p>
    <w:p w14:paraId="61639B25" w14:textId="77777777" w:rsidR="00E120C0" w:rsidRPr="00E120C0" w:rsidRDefault="00E120C0" w:rsidP="00E120C0">
      <w:pPr>
        <w:pStyle w:val="Bibliography"/>
        <w:rPr>
          <w:rFonts w:cs="Times New Roman"/>
        </w:rPr>
      </w:pPr>
      <w:r w:rsidRPr="00E120C0">
        <w:rPr>
          <w:rFonts w:cs="Times New Roman"/>
        </w:rPr>
        <w:t xml:space="preserve">Sweeney, P. (2021) </w:t>
      </w:r>
      <w:r w:rsidRPr="00E120C0">
        <w:rPr>
          <w:rFonts w:cs="Times New Roman"/>
          <w:i/>
          <w:iCs/>
        </w:rPr>
        <w:t>If Ireland Raised Its Corporation Tax Rate to 15%, Would the Economy Collapse?</w:t>
      </w:r>
      <w:r w:rsidRPr="00E120C0">
        <w:rPr>
          <w:rFonts w:cs="Times New Roman"/>
        </w:rPr>
        <w:t xml:space="preserve">. </w:t>
      </w:r>
      <w:r w:rsidRPr="00E120C0">
        <w:rPr>
          <w:rFonts w:cs="Times New Roman"/>
          <w:i/>
          <w:iCs/>
        </w:rPr>
        <w:t>Progressive Economy</w:t>
      </w:r>
      <w:r w:rsidRPr="00E120C0">
        <w:rPr>
          <w:rFonts w:cs="Times New Roman"/>
        </w:rPr>
        <w:t>. Available at: https://www.tasc.ie/blog/2021/07/08/if-ireland-raised-its-corporation-tax-rate-to-15-w/ (Accessed: 13 April 2023).</w:t>
      </w:r>
    </w:p>
    <w:p w14:paraId="4543BFAB" w14:textId="77777777" w:rsidR="00E120C0" w:rsidRPr="00E120C0" w:rsidRDefault="00E120C0" w:rsidP="00E120C0">
      <w:pPr>
        <w:pStyle w:val="Bibliography"/>
        <w:rPr>
          <w:rFonts w:cs="Times New Roman"/>
        </w:rPr>
      </w:pPr>
      <w:r w:rsidRPr="00E120C0">
        <w:rPr>
          <w:rFonts w:cs="Times New Roman"/>
        </w:rPr>
        <w:t xml:space="preserve">Sweeney, P. (2010) ‘Ireland’s Low Corporation Tax: The Case for Tax Coordination in the Union’. </w:t>
      </w:r>
      <w:r w:rsidRPr="00E120C0">
        <w:rPr>
          <w:rFonts w:cs="Times New Roman"/>
          <w:i/>
          <w:iCs/>
        </w:rPr>
        <w:t>Transfer: European Review of Labour and Research</w:t>
      </w:r>
      <w:r w:rsidRPr="00E120C0">
        <w:rPr>
          <w:rFonts w:cs="Times New Roman"/>
        </w:rPr>
        <w:t>, 16(1), pp. 55–69. DOI: 10.1177/1024258909357875.</w:t>
      </w:r>
    </w:p>
    <w:p w14:paraId="531CEC2B" w14:textId="77777777" w:rsidR="00E120C0" w:rsidRPr="00E120C0" w:rsidRDefault="00E120C0" w:rsidP="00E120C0">
      <w:pPr>
        <w:pStyle w:val="Bibliography"/>
        <w:rPr>
          <w:rFonts w:cs="Times New Roman"/>
        </w:rPr>
      </w:pPr>
      <w:r w:rsidRPr="00E120C0">
        <w:rPr>
          <w:rFonts w:cs="Times New Roman"/>
        </w:rPr>
        <w:t xml:space="preserve">Taylor, C. (2021) </w:t>
      </w:r>
      <w:r w:rsidRPr="00E120C0">
        <w:rPr>
          <w:rFonts w:cs="Times New Roman"/>
          <w:i/>
          <w:iCs/>
        </w:rPr>
        <w:t>Foreign Direct Investment to Ireland Rises by More than €70bn</w:t>
      </w:r>
      <w:r w:rsidRPr="00E120C0">
        <w:rPr>
          <w:rFonts w:cs="Times New Roman"/>
        </w:rPr>
        <w:t xml:space="preserve">. </w:t>
      </w:r>
      <w:r w:rsidRPr="00E120C0">
        <w:rPr>
          <w:rFonts w:cs="Times New Roman"/>
          <w:i/>
          <w:iCs/>
        </w:rPr>
        <w:t>The Irish Times</w:t>
      </w:r>
      <w:r w:rsidRPr="00E120C0">
        <w:rPr>
          <w:rFonts w:cs="Times New Roman"/>
        </w:rPr>
        <w:t>. Available at: https://www.irishtimes.com/business/economy/foreign-direct-investment-to-ireland-rises-by-more-than-70bn-1.4757005 (Accessed: 9 April 2023).</w:t>
      </w:r>
    </w:p>
    <w:p w14:paraId="179D20CA" w14:textId="77777777" w:rsidR="00E120C0" w:rsidRPr="00E120C0" w:rsidRDefault="00E120C0" w:rsidP="00E120C0">
      <w:pPr>
        <w:pStyle w:val="Bibliography"/>
        <w:rPr>
          <w:rFonts w:cs="Times New Roman"/>
        </w:rPr>
      </w:pPr>
      <w:r w:rsidRPr="00E120C0">
        <w:rPr>
          <w:rFonts w:cs="Times New Roman"/>
        </w:rPr>
        <w:t xml:space="preserve">Taylor, C. (2022) </w:t>
      </w:r>
      <w:r w:rsidRPr="00E120C0">
        <w:rPr>
          <w:rFonts w:cs="Times New Roman"/>
          <w:i/>
          <w:iCs/>
        </w:rPr>
        <w:t>Irish Corporate Tax Regime Faces New Threat from Biden Budget Proposals</w:t>
      </w:r>
      <w:r w:rsidRPr="00E120C0">
        <w:rPr>
          <w:rFonts w:cs="Times New Roman"/>
        </w:rPr>
        <w:t xml:space="preserve">. </w:t>
      </w:r>
      <w:r w:rsidRPr="00E120C0">
        <w:rPr>
          <w:rFonts w:cs="Times New Roman"/>
          <w:i/>
          <w:iCs/>
        </w:rPr>
        <w:t>The Irish Times</w:t>
      </w:r>
      <w:r w:rsidRPr="00E120C0">
        <w:rPr>
          <w:rFonts w:cs="Times New Roman"/>
        </w:rPr>
        <w:t>. Available at: https://www.irishtimes.com/business/economy/irish-corporate-tax-regime-faces-new-threat-from-biden-budget-proposals-1.4840183 (Accessed: 20 March 2023).</w:t>
      </w:r>
    </w:p>
    <w:p w14:paraId="01FF9FD5" w14:textId="77777777" w:rsidR="00E120C0" w:rsidRPr="00E120C0" w:rsidRDefault="00E120C0" w:rsidP="00E120C0">
      <w:pPr>
        <w:pStyle w:val="Bibliography"/>
        <w:rPr>
          <w:rFonts w:cs="Times New Roman"/>
        </w:rPr>
      </w:pPr>
      <w:r w:rsidRPr="00E120C0">
        <w:rPr>
          <w:rFonts w:cs="Times New Roman"/>
        </w:rPr>
        <w:t xml:space="preserve">Tobin, G. and O’Brien, C. (eds.) (2016) </w:t>
      </w:r>
      <w:r w:rsidRPr="00E120C0">
        <w:rPr>
          <w:rFonts w:cs="Times New Roman"/>
          <w:i/>
          <w:iCs/>
        </w:rPr>
        <w:t>Irish Tax Policy in Perspective</w:t>
      </w:r>
      <w:r w:rsidRPr="00E120C0">
        <w:rPr>
          <w:rFonts w:cs="Times New Roman"/>
        </w:rPr>
        <w:t>. 1st edition. Dublin: Irish Tax Institute.</w:t>
      </w:r>
    </w:p>
    <w:p w14:paraId="46A35591" w14:textId="77777777" w:rsidR="00E120C0" w:rsidRPr="00E120C0" w:rsidRDefault="00E120C0" w:rsidP="00E120C0">
      <w:pPr>
        <w:pStyle w:val="Bibliography"/>
        <w:rPr>
          <w:rFonts w:cs="Times New Roman"/>
        </w:rPr>
      </w:pPr>
      <w:r w:rsidRPr="00E120C0">
        <w:rPr>
          <w:rFonts w:cs="Times New Roman"/>
        </w:rPr>
        <w:t xml:space="preserve">Tudor, C.L. and Appel, H. (2016) ‘Is Eastern Europe to Blame for Falling Corporate Taxes in Europe?: The Politics of Tax Competition Following EU Enlargement’. </w:t>
      </w:r>
      <w:r w:rsidRPr="00E120C0">
        <w:rPr>
          <w:rFonts w:cs="Times New Roman"/>
          <w:i/>
          <w:iCs/>
        </w:rPr>
        <w:t>East European Politics and Societies</w:t>
      </w:r>
      <w:r w:rsidRPr="00E120C0">
        <w:rPr>
          <w:rFonts w:cs="Times New Roman"/>
        </w:rPr>
        <w:t>, 30(4), pp. 855–884. DOI: 10.1177/0888325416663834.</w:t>
      </w:r>
    </w:p>
    <w:p w14:paraId="03167572" w14:textId="77777777" w:rsidR="00E120C0" w:rsidRPr="00E120C0" w:rsidRDefault="00E120C0" w:rsidP="00E120C0">
      <w:pPr>
        <w:pStyle w:val="Bibliography"/>
        <w:rPr>
          <w:rFonts w:cs="Times New Roman"/>
        </w:rPr>
      </w:pPr>
      <w:r w:rsidRPr="00E120C0">
        <w:rPr>
          <w:rFonts w:cs="Times New Roman"/>
        </w:rPr>
        <w:t xml:space="preserve">Yang, J.G.S., Lord, R.A. and Saito, Y. (2019) ‘Has the United States Really Changed From a Worldwide to a Territorial Tax System?’ </w:t>
      </w:r>
      <w:r w:rsidRPr="00E120C0">
        <w:rPr>
          <w:rFonts w:cs="Times New Roman"/>
          <w:i/>
          <w:iCs/>
        </w:rPr>
        <w:t>Journal of Taxation of Investments</w:t>
      </w:r>
      <w:r w:rsidRPr="00E120C0">
        <w:rPr>
          <w:rFonts w:cs="Times New Roman"/>
        </w:rPr>
        <w:t>, 36(4), pp. 69–83.</w:t>
      </w:r>
    </w:p>
    <w:p w14:paraId="0FA451C3" w14:textId="77777777" w:rsidR="00E120C0" w:rsidRPr="00E120C0" w:rsidRDefault="00E120C0" w:rsidP="00E120C0">
      <w:pPr>
        <w:pStyle w:val="Bibliography"/>
        <w:rPr>
          <w:rFonts w:cs="Times New Roman"/>
        </w:rPr>
      </w:pPr>
      <w:r w:rsidRPr="00E120C0">
        <w:rPr>
          <w:rFonts w:cs="Times New Roman"/>
        </w:rPr>
        <w:t xml:space="preserve">Zwick, E. and Mahon, J. (2017) ‘Tax Policy and Heterogeneous Investment Behavior†’. </w:t>
      </w:r>
      <w:r w:rsidRPr="00E120C0">
        <w:rPr>
          <w:rFonts w:cs="Times New Roman"/>
          <w:i/>
          <w:iCs/>
        </w:rPr>
        <w:t>American Economic Review</w:t>
      </w:r>
      <w:r w:rsidRPr="00E120C0">
        <w:rPr>
          <w:rFonts w:cs="Times New Roman"/>
        </w:rPr>
        <w:t>, 107(1), pp. 217–248. DOI: 10.1257/aer.20140855.</w:t>
      </w:r>
    </w:p>
    <w:p w14:paraId="6724107A" w14:textId="72C82AA3" w:rsidR="002E5F58" w:rsidRDefault="00EA2353" w:rsidP="00245834">
      <w:pPr>
        <w:tabs>
          <w:tab w:val="left" w:pos="1236"/>
        </w:tabs>
      </w:pPr>
      <w:r>
        <w:fldChar w:fldCharType="end"/>
      </w:r>
      <w:r w:rsidR="002E5F58">
        <w:br w:type="page"/>
      </w:r>
    </w:p>
    <w:p w14:paraId="176E2F38" w14:textId="4DFC7350" w:rsidR="0056492B" w:rsidRPr="00FD3436" w:rsidRDefault="00A10480" w:rsidP="00142E79">
      <w:pPr>
        <w:pStyle w:val="Heading1"/>
        <w:numPr>
          <w:ilvl w:val="0"/>
          <w:numId w:val="1"/>
        </w:numPr>
        <w:rPr>
          <w:rFonts w:cs="Times New Roman"/>
        </w:rPr>
      </w:pPr>
      <w:bookmarkStart w:id="59" w:name="_Toc136457500"/>
      <w:r w:rsidRPr="00FD3436">
        <w:rPr>
          <w:rFonts w:cs="Times New Roman"/>
        </w:rPr>
        <w:lastRenderedPageBreak/>
        <w:t>Appendices</w:t>
      </w:r>
      <w:bookmarkEnd w:id="59"/>
    </w:p>
    <w:p w14:paraId="133D8630" w14:textId="7D9DCB3D" w:rsidR="00AB7AE5" w:rsidRDefault="00C12CFA" w:rsidP="00C12CFA">
      <w:pPr>
        <w:pStyle w:val="Heading2"/>
      </w:pPr>
      <w:bookmarkStart w:id="60" w:name="_Toc136457501"/>
      <w:r>
        <w:t>Appendix A</w:t>
      </w:r>
      <w:bookmarkEnd w:id="60"/>
    </w:p>
    <w:p w14:paraId="543BA895" w14:textId="465FF05F" w:rsidR="002E5F58" w:rsidRPr="00CD285C" w:rsidRDefault="00CD285C" w:rsidP="007C5096">
      <w:pPr>
        <w:spacing w:line="240" w:lineRule="auto"/>
        <w:rPr>
          <w:b/>
          <w:bCs/>
          <w:u w:val="single"/>
        </w:rPr>
      </w:pPr>
      <w:r>
        <w:rPr>
          <w:b/>
          <w:bCs/>
          <w:u w:val="single"/>
        </w:rPr>
        <w:t>Interview questions</w:t>
      </w:r>
    </w:p>
    <w:p w14:paraId="7498FBEB" w14:textId="55098B02" w:rsidR="00AA4C49" w:rsidRPr="00307BE2" w:rsidRDefault="00AA32E5" w:rsidP="007C5096">
      <w:pPr>
        <w:pStyle w:val="ListParagraph"/>
        <w:numPr>
          <w:ilvl w:val="0"/>
          <w:numId w:val="5"/>
        </w:numPr>
        <w:spacing w:line="240" w:lineRule="auto"/>
        <w:ind w:left="567" w:hanging="567"/>
        <w:rPr>
          <w:rFonts w:cs="Times New Roman"/>
        </w:rPr>
      </w:pPr>
      <w:r w:rsidRPr="00307BE2">
        <w:rPr>
          <w:rFonts w:cs="Times New Roman"/>
        </w:rPr>
        <w:t xml:space="preserve">Is </w:t>
      </w:r>
      <w:r w:rsidR="00AA4C49" w:rsidRPr="00307BE2">
        <w:rPr>
          <w:rFonts w:cs="Times New Roman"/>
        </w:rPr>
        <w:t xml:space="preserve">corporate tax </w:t>
      </w:r>
      <w:r w:rsidRPr="00307BE2">
        <w:rPr>
          <w:rFonts w:cs="Times New Roman"/>
        </w:rPr>
        <w:t xml:space="preserve">the most important </w:t>
      </w:r>
      <w:r w:rsidR="008E28CC" w:rsidRPr="00307BE2">
        <w:rPr>
          <w:rFonts w:cs="Times New Roman"/>
        </w:rPr>
        <w:t>factor impacting</w:t>
      </w:r>
      <w:r w:rsidR="0025694A" w:rsidRPr="00307BE2">
        <w:rPr>
          <w:rFonts w:cs="Times New Roman"/>
        </w:rPr>
        <w:t xml:space="preserve"> the location decision of companies?</w:t>
      </w:r>
      <w:r w:rsidR="00940B9F" w:rsidRPr="00307BE2">
        <w:rPr>
          <w:rFonts w:cs="Times New Roman"/>
        </w:rPr>
        <w:t xml:space="preserve"> W</w:t>
      </w:r>
      <w:r w:rsidR="005B4904" w:rsidRPr="00307BE2">
        <w:rPr>
          <w:rFonts w:cs="Times New Roman"/>
        </w:rPr>
        <w:t>hy?</w:t>
      </w:r>
    </w:p>
    <w:p w14:paraId="0040CCE1" w14:textId="27E4BA68" w:rsidR="00A9082B" w:rsidRPr="00307BE2" w:rsidRDefault="006342FB" w:rsidP="007C5096">
      <w:pPr>
        <w:pStyle w:val="ListParagraph"/>
        <w:numPr>
          <w:ilvl w:val="0"/>
          <w:numId w:val="5"/>
        </w:numPr>
        <w:spacing w:line="240" w:lineRule="auto"/>
        <w:ind w:left="567" w:hanging="567"/>
        <w:rPr>
          <w:rFonts w:cs="Times New Roman"/>
        </w:rPr>
      </w:pPr>
      <w:r w:rsidRPr="00307BE2">
        <w:rPr>
          <w:rFonts w:cs="Times New Roman"/>
        </w:rPr>
        <w:t>S</w:t>
      </w:r>
      <w:r w:rsidR="00A33B06" w:rsidRPr="00307BE2">
        <w:rPr>
          <w:rFonts w:cs="Times New Roman"/>
        </w:rPr>
        <w:t>tudies</w:t>
      </w:r>
      <w:r w:rsidR="00D66460" w:rsidRPr="00307BE2">
        <w:rPr>
          <w:rFonts w:cs="Times New Roman"/>
        </w:rPr>
        <w:t xml:space="preserve"> acknowledge other factors </w:t>
      </w:r>
      <w:r w:rsidR="00872174" w:rsidRPr="00307BE2">
        <w:rPr>
          <w:rFonts w:cs="Times New Roman"/>
        </w:rPr>
        <w:t xml:space="preserve">also </w:t>
      </w:r>
      <w:r w:rsidR="00DD2DB4" w:rsidRPr="00307BE2">
        <w:rPr>
          <w:rFonts w:cs="Times New Roman"/>
        </w:rPr>
        <w:t>impact</w:t>
      </w:r>
      <w:r w:rsidR="00C40BC3" w:rsidRPr="00307BE2">
        <w:rPr>
          <w:rFonts w:cs="Times New Roman"/>
        </w:rPr>
        <w:t xml:space="preserve"> FDI. </w:t>
      </w:r>
      <w:r w:rsidR="001D2CBE" w:rsidRPr="00307BE2">
        <w:rPr>
          <w:rFonts w:cs="Times New Roman"/>
        </w:rPr>
        <w:t>Wh</w:t>
      </w:r>
      <w:r w:rsidR="00C21418" w:rsidRPr="00307BE2">
        <w:rPr>
          <w:rFonts w:cs="Times New Roman"/>
        </w:rPr>
        <w:t>ich</w:t>
      </w:r>
      <w:r w:rsidR="001D2CBE" w:rsidRPr="00307BE2">
        <w:rPr>
          <w:rFonts w:cs="Times New Roman"/>
        </w:rPr>
        <w:t xml:space="preserve"> do you </w:t>
      </w:r>
      <w:r w:rsidR="00C21418" w:rsidRPr="00307BE2">
        <w:rPr>
          <w:rFonts w:cs="Times New Roman"/>
        </w:rPr>
        <w:t>think</w:t>
      </w:r>
      <w:r w:rsidR="001D2CBE" w:rsidRPr="00307BE2">
        <w:rPr>
          <w:rFonts w:cs="Times New Roman"/>
        </w:rPr>
        <w:t xml:space="preserve"> are the most important factors that influence corporate tax policy in Ireland</w:t>
      </w:r>
      <w:r w:rsidR="00C21418" w:rsidRPr="00307BE2">
        <w:rPr>
          <w:rFonts w:cs="Times New Roman"/>
        </w:rPr>
        <w:t xml:space="preserve"> (</w:t>
      </w:r>
      <w:r w:rsidR="009843F7" w:rsidRPr="00307BE2">
        <w:rPr>
          <w:rFonts w:cs="Times New Roman"/>
        </w:rPr>
        <w:t>that</w:t>
      </w:r>
      <w:r w:rsidR="00C21418" w:rsidRPr="00307BE2">
        <w:rPr>
          <w:rFonts w:cs="Times New Roman"/>
        </w:rPr>
        <w:t xml:space="preserve"> companies have considered</w:t>
      </w:r>
      <w:r w:rsidR="00C734EF" w:rsidRPr="00307BE2">
        <w:rPr>
          <w:rFonts w:cs="Times New Roman"/>
        </w:rPr>
        <w:t>)</w:t>
      </w:r>
      <w:r w:rsidR="001D2CBE" w:rsidRPr="00307BE2">
        <w:rPr>
          <w:rFonts w:cs="Times New Roman"/>
        </w:rPr>
        <w:t xml:space="preserve">? </w:t>
      </w:r>
    </w:p>
    <w:p w14:paraId="3AC169E7" w14:textId="117F53AF" w:rsidR="003761AA" w:rsidRPr="00307BE2" w:rsidRDefault="003761AA" w:rsidP="007C5096">
      <w:pPr>
        <w:pStyle w:val="ListParagraph"/>
        <w:numPr>
          <w:ilvl w:val="0"/>
          <w:numId w:val="5"/>
        </w:numPr>
        <w:spacing w:line="240" w:lineRule="auto"/>
        <w:ind w:left="567" w:hanging="567"/>
        <w:rPr>
          <w:rFonts w:cs="Times New Roman"/>
        </w:rPr>
      </w:pPr>
      <w:r w:rsidRPr="00307BE2">
        <w:rPr>
          <w:rFonts w:cs="Times New Roman"/>
        </w:rPr>
        <w:t xml:space="preserve">Do you think any of those other reasons </w:t>
      </w:r>
      <w:r w:rsidR="003B597B" w:rsidRPr="00307BE2">
        <w:rPr>
          <w:rFonts w:cs="Times New Roman"/>
        </w:rPr>
        <w:t>is</w:t>
      </w:r>
      <w:r w:rsidRPr="00307BE2">
        <w:rPr>
          <w:rFonts w:cs="Times New Roman"/>
        </w:rPr>
        <w:t xml:space="preserve"> </w:t>
      </w:r>
      <w:r w:rsidR="00A80F01" w:rsidRPr="00307BE2">
        <w:rPr>
          <w:rFonts w:cs="Times New Roman"/>
        </w:rPr>
        <w:t xml:space="preserve">as important or </w:t>
      </w:r>
      <w:r w:rsidRPr="00307BE2">
        <w:rPr>
          <w:rFonts w:cs="Times New Roman"/>
        </w:rPr>
        <w:t>more than corporate tax rate?</w:t>
      </w:r>
      <w:r w:rsidR="002D14B5" w:rsidRPr="00307BE2">
        <w:rPr>
          <w:rFonts w:cs="Times New Roman"/>
        </w:rPr>
        <w:t xml:space="preserve"> Why?</w:t>
      </w:r>
    </w:p>
    <w:p w14:paraId="645BA529" w14:textId="7773AB6C" w:rsidR="004F1789" w:rsidRPr="00307BE2" w:rsidRDefault="00DB2CFA" w:rsidP="007C5096">
      <w:pPr>
        <w:pStyle w:val="ListParagraph"/>
        <w:numPr>
          <w:ilvl w:val="0"/>
          <w:numId w:val="5"/>
        </w:numPr>
        <w:spacing w:line="240" w:lineRule="auto"/>
        <w:ind w:left="567" w:hanging="567"/>
        <w:rPr>
          <w:rFonts w:cs="Times New Roman"/>
        </w:rPr>
      </w:pPr>
      <w:r w:rsidRPr="00307BE2">
        <w:rPr>
          <w:rFonts w:cs="Times New Roman"/>
        </w:rPr>
        <w:t xml:space="preserve">Do you think those factors are also making them stay in Ireland? Is there anything else </w:t>
      </w:r>
      <w:r w:rsidR="00BC2105" w:rsidRPr="00307BE2">
        <w:rPr>
          <w:rFonts w:cs="Times New Roman"/>
        </w:rPr>
        <w:t>that has an effect in this process?</w:t>
      </w:r>
    </w:p>
    <w:p w14:paraId="17BB09EE" w14:textId="0E5169FC" w:rsidR="007F244F" w:rsidRPr="00307BE2" w:rsidRDefault="007F244F" w:rsidP="007C5096">
      <w:pPr>
        <w:pStyle w:val="ListParagraph"/>
        <w:numPr>
          <w:ilvl w:val="0"/>
          <w:numId w:val="5"/>
        </w:numPr>
        <w:spacing w:line="240" w:lineRule="auto"/>
        <w:ind w:left="567" w:hanging="567"/>
        <w:rPr>
          <w:rFonts w:cs="Times New Roman"/>
        </w:rPr>
      </w:pPr>
      <w:r w:rsidRPr="00307BE2">
        <w:rPr>
          <w:rFonts w:cs="Times New Roman"/>
        </w:rPr>
        <w:t xml:space="preserve">How do you think the Irish corporate tax policy compares to those of other countries? </w:t>
      </w:r>
      <w:r w:rsidR="007B753E" w:rsidRPr="00307BE2">
        <w:rPr>
          <w:rFonts w:cs="Times New Roman"/>
        </w:rPr>
        <w:t xml:space="preserve">What are </w:t>
      </w:r>
      <w:r w:rsidR="003B597B" w:rsidRPr="00307BE2">
        <w:rPr>
          <w:rFonts w:cs="Times New Roman"/>
        </w:rPr>
        <w:t xml:space="preserve">the </w:t>
      </w:r>
      <w:r w:rsidR="0030779B" w:rsidRPr="00307BE2">
        <w:rPr>
          <w:rFonts w:cs="Times New Roman"/>
        </w:rPr>
        <w:t xml:space="preserve">learnings from </w:t>
      </w:r>
      <w:r w:rsidR="000E7FE1" w:rsidRPr="00307BE2">
        <w:rPr>
          <w:rFonts w:cs="Times New Roman"/>
        </w:rPr>
        <w:t>abroad and what are the lessons generated</w:t>
      </w:r>
      <w:r w:rsidRPr="00307BE2">
        <w:rPr>
          <w:rFonts w:cs="Times New Roman"/>
        </w:rPr>
        <w:t>?</w:t>
      </w:r>
    </w:p>
    <w:p w14:paraId="506A4D31" w14:textId="57306DEF" w:rsidR="00F83128" w:rsidRPr="00307BE2" w:rsidRDefault="00F83128" w:rsidP="007C5096">
      <w:pPr>
        <w:pStyle w:val="ListParagraph"/>
        <w:numPr>
          <w:ilvl w:val="0"/>
          <w:numId w:val="5"/>
        </w:numPr>
        <w:spacing w:line="240" w:lineRule="auto"/>
        <w:ind w:left="567" w:hanging="567"/>
        <w:rPr>
          <w:rFonts w:cs="Times New Roman"/>
        </w:rPr>
      </w:pPr>
      <w:r w:rsidRPr="00307BE2">
        <w:rPr>
          <w:rFonts w:cs="Times New Roman"/>
        </w:rPr>
        <w:t xml:space="preserve">Can you discuss any ethical considerations related to corporate tax policy in Ireland and any reforms you think are necessary in the Irish corporate tax </w:t>
      </w:r>
      <w:r w:rsidR="00BB106D" w:rsidRPr="00307BE2">
        <w:rPr>
          <w:rFonts w:cs="Times New Roman"/>
        </w:rPr>
        <w:t>policy</w:t>
      </w:r>
      <w:r w:rsidRPr="00307BE2">
        <w:rPr>
          <w:rFonts w:cs="Times New Roman"/>
        </w:rPr>
        <w:t>?</w:t>
      </w:r>
    </w:p>
    <w:p w14:paraId="39AB2204" w14:textId="116FDC5E" w:rsidR="000B0017" w:rsidRPr="00307BE2" w:rsidRDefault="00BD79C7" w:rsidP="007C5096">
      <w:pPr>
        <w:pStyle w:val="ListParagraph"/>
        <w:numPr>
          <w:ilvl w:val="0"/>
          <w:numId w:val="5"/>
        </w:numPr>
        <w:spacing w:line="240" w:lineRule="auto"/>
        <w:ind w:left="567" w:hanging="567"/>
        <w:rPr>
          <w:rFonts w:cs="Times New Roman"/>
        </w:rPr>
      </w:pPr>
      <w:r w:rsidRPr="00307BE2">
        <w:rPr>
          <w:rFonts w:cs="Times New Roman"/>
        </w:rPr>
        <w:t>Financial</w:t>
      </w:r>
      <w:r w:rsidR="00E17293" w:rsidRPr="00307BE2">
        <w:rPr>
          <w:rFonts w:cs="Times New Roman"/>
        </w:rPr>
        <w:t>,</w:t>
      </w:r>
      <w:r w:rsidRPr="00307BE2">
        <w:rPr>
          <w:rFonts w:cs="Times New Roman"/>
        </w:rPr>
        <w:t xml:space="preserve"> </w:t>
      </w:r>
      <w:r w:rsidR="004B1937" w:rsidRPr="00307BE2">
        <w:rPr>
          <w:rFonts w:cs="Times New Roman"/>
        </w:rPr>
        <w:t xml:space="preserve">Tech, </w:t>
      </w:r>
      <w:r w:rsidRPr="00307BE2">
        <w:rPr>
          <w:rFonts w:cs="Times New Roman"/>
        </w:rPr>
        <w:t>Manufacturing</w:t>
      </w:r>
      <w:r w:rsidR="00E17293" w:rsidRPr="00307BE2">
        <w:rPr>
          <w:rFonts w:cs="Times New Roman"/>
        </w:rPr>
        <w:t xml:space="preserve"> and Construction</w:t>
      </w:r>
      <w:r w:rsidRPr="00307BE2">
        <w:rPr>
          <w:rFonts w:cs="Times New Roman"/>
        </w:rPr>
        <w:t xml:space="preserve"> industries are the most impacted by FDI, w</w:t>
      </w:r>
      <w:r w:rsidR="000B0017" w:rsidRPr="00307BE2">
        <w:rPr>
          <w:rFonts w:cs="Times New Roman"/>
        </w:rPr>
        <w:t>h</w:t>
      </w:r>
      <w:r w:rsidRPr="00307BE2">
        <w:rPr>
          <w:rFonts w:cs="Times New Roman"/>
        </w:rPr>
        <w:t xml:space="preserve">y </w:t>
      </w:r>
      <w:r w:rsidR="00DD2763" w:rsidRPr="00307BE2">
        <w:rPr>
          <w:rFonts w:cs="Times New Roman"/>
        </w:rPr>
        <w:t>do you think th</w:t>
      </w:r>
      <w:r w:rsidR="00FF2010" w:rsidRPr="00307BE2">
        <w:rPr>
          <w:rFonts w:cs="Times New Roman"/>
        </w:rPr>
        <w:t>ese industries lead FDI in Ireland</w:t>
      </w:r>
      <w:r w:rsidR="000B0017" w:rsidRPr="00307BE2">
        <w:rPr>
          <w:rFonts w:cs="Times New Roman"/>
        </w:rPr>
        <w:t>?</w:t>
      </w:r>
    </w:p>
    <w:p w14:paraId="6E5A3E5F" w14:textId="6C934DFA" w:rsidR="00C16535" w:rsidRPr="00307BE2" w:rsidRDefault="00C16535" w:rsidP="007C5096">
      <w:pPr>
        <w:pStyle w:val="ListParagraph"/>
        <w:numPr>
          <w:ilvl w:val="0"/>
          <w:numId w:val="5"/>
        </w:numPr>
        <w:spacing w:line="240" w:lineRule="auto"/>
        <w:ind w:left="567" w:hanging="567"/>
        <w:rPr>
          <w:rFonts w:cs="Times New Roman"/>
        </w:rPr>
      </w:pPr>
      <w:r w:rsidRPr="00307BE2">
        <w:rPr>
          <w:rFonts w:cs="Times New Roman"/>
        </w:rPr>
        <w:t xml:space="preserve">How </w:t>
      </w:r>
      <w:r w:rsidR="00C619AC" w:rsidRPr="00307BE2">
        <w:rPr>
          <w:rFonts w:cs="Times New Roman"/>
        </w:rPr>
        <w:t xml:space="preserve">is the increase to 15% </w:t>
      </w:r>
      <w:r w:rsidR="00DF18B4" w:rsidRPr="00307BE2">
        <w:rPr>
          <w:rFonts w:cs="Times New Roman"/>
        </w:rPr>
        <w:t xml:space="preserve">in the corporate tax rate impact </w:t>
      </w:r>
      <w:r w:rsidRPr="00307BE2">
        <w:rPr>
          <w:rFonts w:cs="Times New Roman"/>
        </w:rPr>
        <w:t>FDI in the next years?</w:t>
      </w:r>
    </w:p>
    <w:sectPr w:rsidR="00C16535" w:rsidRPr="00307BE2" w:rsidSect="00155C55">
      <w:footerReference w:type="default" r:id="rId18"/>
      <w:footerReference w:type="first" r:id="rId19"/>
      <w:pgSz w:w="11906" w:h="16838"/>
      <w:pgMar w:top="1440" w:right="1440" w:bottom="1440" w:left="1440" w:header="708" w:footer="708" w:gutter="0"/>
      <w:pgNumType w:fmt="numberInDash"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7F41F5" w14:textId="77777777" w:rsidR="00B354AB" w:rsidRDefault="00B354AB" w:rsidP="0033681D">
      <w:pPr>
        <w:spacing w:after="0" w:line="240" w:lineRule="auto"/>
      </w:pPr>
      <w:r>
        <w:separator/>
      </w:r>
    </w:p>
  </w:endnote>
  <w:endnote w:type="continuationSeparator" w:id="0">
    <w:p w14:paraId="256D408D" w14:textId="77777777" w:rsidR="00B354AB" w:rsidRDefault="00B354AB" w:rsidP="003368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03542914"/>
      <w:docPartObj>
        <w:docPartGallery w:val="Page Numbers (Bottom of Page)"/>
        <w:docPartUnique/>
      </w:docPartObj>
    </w:sdtPr>
    <w:sdtEndPr>
      <w:rPr>
        <w:noProof/>
      </w:rPr>
    </w:sdtEndPr>
    <w:sdtContent>
      <w:p w14:paraId="35F87567" w14:textId="4168AEFC" w:rsidR="0033681D" w:rsidRDefault="0033681D">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4AE3ABFB" w14:textId="77777777" w:rsidR="0033681D" w:rsidRDefault="0033681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33056388"/>
      <w:docPartObj>
        <w:docPartGallery w:val="Page Numbers (Bottom of Page)"/>
        <w:docPartUnique/>
      </w:docPartObj>
    </w:sdtPr>
    <w:sdtEndPr>
      <w:rPr>
        <w:noProof/>
      </w:rPr>
    </w:sdtEndPr>
    <w:sdtContent>
      <w:p w14:paraId="2C1CCB4F" w14:textId="1B800AC8" w:rsidR="004031F4" w:rsidRDefault="004031F4">
        <w:pPr>
          <w:pStyle w:val="Footer"/>
          <w:jc w:val="center"/>
        </w:pPr>
        <w:r>
          <w:fldChar w:fldCharType="begin"/>
        </w:r>
        <w:r>
          <w:instrText xml:space="preserve"> PAGE  \* Arabic  \* MERGEFORMAT </w:instrText>
        </w:r>
        <w:r>
          <w:fldChar w:fldCharType="separate"/>
        </w:r>
        <w:r>
          <w:rPr>
            <w:noProof/>
          </w:rPr>
          <w:t>6</w:t>
        </w:r>
        <w:r>
          <w:fldChar w:fldCharType="end"/>
        </w:r>
      </w:p>
    </w:sdtContent>
  </w:sdt>
  <w:p w14:paraId="54BDCE5B" w14:textId="77777777" w:rsidR="004A3223" w:rsidRDefault="004A322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20956690"/>
      <w:docPartObj>
        <w:docPartGallery w:val="Page Numbers (Bottom of Page)"/>
        <w:docPartUnique/>
      </w:docPartObj>
    </w:sdtPr>
    <w:sdtEndPr>
      <w:rPr>
        <w:noProof/>
      </w:rPr>
    </w:sdtEndPr>
    <w:sdtContent>
      <w:p w14:paraId="1D0ECD65" w14:textId="36F6F42D" w:rsidR="009A435E" w:rsidRDefault="009A435E">
        <w:pPr>
          <w:pStyle w:val="Footer"/>
          <w:jc w:val="center"/>
        </w:pPr>
        <w:r>
          <w:fldChar w:fldCharType="begin"/>
        </w:r>
        <w:r>
          <w:instrText xml:space="preserve"> PAGE  \* Arabic  \* MERGEFORMAT </w:instrText>
        </w:r>
        <w:r>
          <w:fldChar w:fldCharType="separate"/>
        </w:r>
        <w:r>
          <w:rPr>
            <w:noProof/>
          </w:rPr>
          <w:t>5</w:t>
        </w:r>
        <w:r>
          <w:fldChar w:fldCharType="end"/>
        </w:r>
      </w:p>
    </w:sdtContent>
  </w:sdt>
  <w:p w14:paraId="5BEA5649" w14:textId="77777777" w:rsidR="009A435E" w:rsidRDefault="009A435E">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95900592"/>
      <w:docPartObj>
        <w:docPartGallery w:val="Page Numbers (Bottom of Page)"/>
        <w:docPartUnique/>
      </w:docPartObj>
    </w:sdtPr>
    <w:sdtEndPr>
      <w:rPr>
        <w:noProof/>
      </w:rPr>
    </w:sdtEndPr>
    <w:sdtContent>
      <w:p w14:paraId="74FB3F9A" w14:textId="77777777" w:rsidR="004031F4" w:rsidRDefault="004031F4">
        <w:pPr>
          <w:pStyle w:val="Footer"/>
          <w:jc w:val="center"/>
        </w:pPr>
        <w:r>
          <w:fldChar w:fldCharType="begin"/>
        </w:r>
        <w:r>
          <w:instrText xml:space="preserve"> PAGE  \* Arabic  \* MERGEFORMAT </w:instrText>
        </w:r>
        <w:r>
          <w:fldChar w:fldCharType="separate"/>
        </w:r>
        <w:r>
          <w:rPr>
            <w:noProof/>
          </w:rPr>
          <w:t>6</w:t>
        </w:r>
        <w:r>
          <w:fldChar w:fldCharType="end"/>
        </w:r>
      </w:p>
    </w:sdtContent>
  </w:sdt>
  <w:p w14:paraId="65C3FAD1" w14:textId="77777777" w:rsidR="004031F4" w:rsidRDefault="004031F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0A5761" w14:textId="77777777" w:rsidR="00B354AB" w:rsidRDefault="00B354AB" w:rsidP="0033681D">
      <w:pPr>
        <w:spacing w:after="0" w:line="240" w:lineRule="auto"/>
      </w:pPr>
      <w:r>
        <w:separator/>
      </w:r>
    </w:p>
  </w:footnote>
  <w:footnote w:type="continuationSeparator" w:id="0">
    <w:p w14:paraId="7D7AA3FB" w14:textId="77777777" w:rsidR="00B354AB" w:rsidRDefault="00B354AB" w:rsidP="0033681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6D7492"/>
    <w:multiLevelType w:val="multilevel"/>
    <w:tmpl w:val="1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212658D1"/>
    <w:multiLevelType w:val="multilevel"/>
    <w:tmpl w:val="02B404B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2275107F"/>
    <w:multiLevelType w:val="hybridMultilevel"/>
    <w:tmpl w:val="34E487B0"/>
    <w:lvl w:ilvl="0" w:tplc="18090001">
      <w:start w:val="1"/>
      <w:numFmt w:val="bullet"/>
      <w:lvlText w:val=""/>
      <w:lvlJc w:val="left"/>
      <w:pPr>
        <w:ind w:left="767" w:hanging="360"/>
      </w:pPr>
      <w:rPr>
        <w:rFonts w:ascii="Symbol" w:hAnsi="Symbol" w:hint="default"/>
      </w:rPr>
    </w:lvl>
    <w:lvl w:ilvl="1" w:tplc="18090003" w:tentative="1">
      <w:start w:val="1"/>
      <w:numFmt w:val="bullet"/>
      <w:lvlText w:val="o"/>
      <w:lvlJc w:val="left"/>
      <w:pPr>
        <w:ind w:left="1487" w:hanging="360"/>
      </w:pPr>
      <w:rPr>
        <w:rFonts w:ascii="Courier New" w:hAnsi="Courier New" w:cs="Courier New" w:hint="default"/>
      </w:rPr>
    </w:lvl>
    <w:lvl w:ilvl="2" w:tplc="18090005" w:tentative="1">
      <w:start w:val="1"/>
      <w:numFmt w:val="bullet"/>
      <w:lvlText w:val=""/>
      <w:lvlJc w:val="left"/>
      <w:pPr>
        <w:ind w:left="2207" w:hanging="360"/>
      </w:pPr>
      <w:rPr>
        <w:rFonts w:ascii="Wingdings" w:hAnsi="Wingdings" w:hint="default"/>
      </w:rPr>
    </w:lvl>
    <w:lvl w:ilvl="3" w:tplc="18090001" w:tentative="1">
      <w:start w:val="1"/>
      <w:numFmt w:val="bullet"/>
      <w:lvlText w:val=""/>
      <w:lvlJc w:val="left"/>
      <w:pPr>
        <w:ind w:left="2927" w:hanging="360"/>
      </w:pPr>
      <w:rPr>
        <w:rFonts w:ascii="Symbol" w:hAnsi="Symbol" w:hint="default"/>
      </w:rPr>
    </w:lvl>
    <w:lvl w:ilvl="4" w:tplc="18090003" w:tentative="1">
      <w:start w:val="1"/>
      <w:numFmt w:val="bullet"/>
      <w:lvlText w:val="o"/>
      <w:lvlJc w:val="left"/>
      <w:pPr>
        <w:ind w:left="3647" w:hanging="360"/>
      </w:pPr>
      <w:rPr>
        <w:rFonts w:ascii="Courier New" w:hAnsi="Courier New" w:cs="Courier New" w:hint="default"/>
      </w:rPr>
    </w:lvl>
    <w:lvl w:ilvl="5" w:tplc="18090005" w:tentative="1">
      <w:start w:val="1"/>
      <w:numFmt w:val="bullet"/>
      <w:lvlText w:val=""/>
      <w:lvlJc w:val="left"/>
      <w:pPr>
        <w:ind w:left="4367" w:hanging="360"/>
      </w:pPr>
      <w:rPr>
        <w:rFonts w:ascii="Wingdings" w:hAnsi="Wingdings" w:hint="default"/>
      </w:rPr>
    </w:lvl>
    <w:lvl w:ilvl="6" w:tplc="18090001" w:tentative="1">
      <w:start w:val="1"/>
      <w:numFmt w:val="bullet"/>
      <w:lvlText w:val=""/>
      <w:lvlJc w:val="left"/>
      <w:pPr>
        <w:ind w:left="5087" w:hanging="360"/>
      </w:pPr>
      <w:rPr>
        <w:rFonts w:ascii="Symbol" w:hAnsi="Symbol" w:hint="default"/>
      </w:rPr>
    </w:lvl>
    <w:lvl w:ilvl="7" w:tplc="18090003" w:tentative="1">
      <w:start w:val="1"/>
      <w:numFmt w:val="bullet"/>
      <w:lvlText w:val="o"/>
      <w:lvlJc w:val="left"/>
      <w:pPr>
        <w:ind w:left="5807" w:hanging="360"/>
      </w:pPr>
      <w:rPr>
        <w:rFonts w:ascii="Courier New" w:hAnsi="Courier New" w:cs="Courier New" w:hint="default"/>
      </w:rPr>
    </w:lvl>
    <w:lvl w:ilvl="8" w:tplc="18090005" w:tentative="1">
      <w:start w:val="1"/>
      <w:numFmt w:val="bullet"/>
      <w:lvlText w:val=""/>
      <w:lvlJc w:val="left"/>
      <w:pPr>
        <w:ind w:left="6527" w:hanging="360"/>
      </w:pPr>
      <w:rPr>
        <w:rFonts w:ascii="Wingdings" w:hAnsi="Wingdings" w:hint="default"/>
      </w:rPr>
    </w:lvl>
  </w:abstractNum>
  <w:abstractNum w:abstractNumId="3" w15:restartNumberingAfterBreak="0">
    <w:nsid w:val="2A5C543A"/>
    <w:multiLevelType w:val="hybridMultilevel"/>
    <w:tmpl w:val="F8DCA884"/>
    <w:lvl w:ilvl="0" w:tplc="1809000F">
      <w:start w:val="3"/>
      <w:numFmt w:val="decimal"/>
      <w:lvlText w:val="%1."/>
      <w:lvlJc w:val="left"/>
      <w:pPr>
        <w:ind w:left="720" w:hanging="360"/>
      </w:pPr>
      <w:rPr>
        <w:rFonts w:hint="default"/>
      </w:rPr>
    </w:lvl>
    <w:lvl w:ilvl="1" w:tplc="18090019">
      <w:start w:val="1"/>
      <w:numFmt w:val="lowerLetter"/>
      <w:lvlText w:val="%2."/>
      <w:lvlJc w:val="left"/>
      <w:pPr>
        <w:ind w:left="1440" w:hanging="360"/>
      </w:pPr>
    </w:lvl>
    <w:lvl w:ilvl="2" w:tplc="1809001B">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4" w15:restartNumberingAfterBreak="0">
    <w:nsid w:val="38B11C93"/>
    <w:multiLevelType w:val="multilevel"/>
    <w:tmpl w:val="1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3E823915"/>
    <w:multiLevelType w:val="multilevel"/>
    <w:tmpl w:val="1809001F"/>
    <w:lvl w:ilvl="0">
      <w:start w:val="1"/>
      <w:numFmt w:val="decimal"/>
      <w:lvlText w:val="%1."/>
      <w:lvlJc w:val="left"/>
      <w:pPr>
        <w:ind w:left="1080" w:hanging="360"/>
      </w:p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6" w15:restartNumberingAfterBreak="0">
    <w:nsid w:val="443851BE"/>
    <w:multiLevelType w:val="hybridMultilevel"/>
    <w:tmpl w:val="384662CE"/>
    <w:lvl w:ilvl="0" w:tplc="18090001">
      <w:start w:val="1"/>
      <w:numFmt w:val="bullet"/>
      <w:lvlText w:val=""/>
      <w:lvlJc w:val="left"/>
      <w:pPr>
        <w:ind w:left="777" w:hanging="360"/>
      </w:pPr>
      <w:rPr>
        <w:rFonts w:ascii="Symbol" w:hAnsi="Symbol" w:hint="default"/>
      </w:rPr>
    </w:lvl>
    <w:lvl w:ilvl="1" w:tplc="18090003" w:tentative="1">
      <w:start w:val="1"/>
      <w:numFmt w:val="bullet"/>
      <w:lvlText w:val="o"/>
      <w:lvlJc w:val="left"/>
      <w:pPr>
        <w:ind w:left="1497" w:hanging="360"/>
      </w:pPr>
      <w:rPr>
        <w:rFonts w:ascii="Courier New" w:hAnsi="Courier New" w:cs="Courier New" w:hint="default"/>
      </w:rPr>
    </w:lvl>
    <w:lvl w:ilvl="2" w:tplc="18090005" w:tentative="1">
      <w:start w:val="1"/>
      <w:numFmt w:val="bullet"/>
      <w:lvlText w:val=""/>
      <w:lvlJc w:val="left"/>
      <w:pPr>
        <w:ind w:left="2217" w:hanging="360"/>
      </w:pPr>
      <w:rPr>
        <w:rFonts w:ascii="Wingdings" w:hAnsi="Wingdings" w:hint="default"/>
      </w:rPr>
    </w:lvl>
    <w:lvl w:ilvl="3" w:tplc="18090001" w:tentative="1">
      <w:start w:val="1"/>
      <w:numFmt w:val="bullet"/>
      <w:lvlText w:val=""/>
      <w:lvlJc w:val="left"/>
      <w:pPr>
        <w:ind w:left="2937" w:hanging="360"/>
      </w:pPr>
      <w:rPr>
        <w:rFonts w:ascii="Symbol" w:hAnsi="Symbol" w:hint="default"/>
      </w:rPr>
    </w:lvl>
    <w:lvl w:ilvl="4" w:tplc="18090003" w:tentative="1">
      <w:start w:val="1"/>
      <w:numFmt w:val="bullet"/>
      <w:lvlText w:val="o"/>
      <w:lvlJc w:val="left"/>
      <w:pPr>
        <w:ind w:left="3657" w:hanging="360"/>
      </w:pPr>
      <w:rPr>
        <w:rFonts w:ascii="Courier New" w:hAnsi="Courier New" w:cs="Courier New" w:hint="default"/>
      </w:rPr>
    </w:lvl>
    <w:lvl w:ilvl="5" w:tplc="18090005" w:tentative="1">
      <w:start w:val="1"/>
      <w:numFmt w:val="bullet"/>
      <w:lvlText w:val=""/>
      <w:lvlJc w:val="left"/>
      <w:pPr>
        <w:ind w:left="4377" w:hanging="360"/>
      </w:pPr>
      <w:rPr>
        <w:rFonts w:ascii="Wingdings" w:hAnsi="Wingdings" w:hint="default"/>
      </w:rPr>
    </w:lvl>
    <w:lvl w:ilvl="6" w:tplc="18090001" w:tentative="1">
      <w:start w:val="1"/>
      <w:numFmt w:val="bullet"/>
      <w:lvlText w:val=""/>
      <w:lvlJc w:val="left"/>
      <w:pPr>
        <w:ind w:left="5097" w:hanging="360"/>
      </w:pPr>
      <w:rPr>
        <w:rFonts w:ascii="Symbol" w:hAnsi="Symbol" w:hint="default"/>
      </w:rPr>
    </w:lvl>
    <w:lvl w:ilvl="7" w:tplc="18090003" w:tentative="1">
      <w:start w:val="1"/>
      <w:numFmt w:val="bullet"/>
      <w:lvlText w:val="o"/>
      <w:lvlJc w:val="left"/>
      <w:pPr>
        <w:ind w:left="5817" w:hanging="360"/>
      </w:pPr>
      <w:rPr>
        <w:rFonts w:ascii="Courier New" w:hAnsi="Courier New" w:cs="Courier New" w:hint="default"/>
      </w:rPr>
    </w:lvl>
    <w:lvl w:ilvl="8" w:tplc="18090005" w:tentative="1">
      <w:start w:val="1"/>
      <w:numFmt w:val="bullet"/>
      <w:lvlText w:val=""/>
      <w:lvlJc w:val="left"/>
      <w:pPr>
        <w:ind w:left="6537" w:hanging="360"/>
      </w:pPr>
      <w:rPr>
        <w:rFonts w:ascii="Wingdings" w:hAnsi="Wingdings" w:hint="default"/>
      </w:rPr>
    </w:lvl>
  </w:abstractNum>
  <w:abstractNum w:abstractNumId="7" w15:restartNumberingAfterBreak="0">
    <w:nsid w:val="464D2ED4"/>
    <w:multiLevelType w:val="multilevel"/>
    <w:tmpl w:val="1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14E7133"/>
    <w:multiLevelType w:val="hybridMultilevel"/>
    <w:tmpl w:val="27D817F4"/>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9" w15:restartNumberingAfterBreak="0">
    <w:nsid w:val="546D1AC9"/>
    <w:multiLevelType w:val="hybridMultilevel"/>
    <w:tmpl w:val="AB14A332"/>
    <w:lvl w:ilvl="0" w:tplc="18090017">
      <w:start w:val="1"/>
      <w:numFmt w:val="lowerLetter"/>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0" w15:restartNumberingAfterBreak="0">
    <w:nsid w:val="55C65A86"/>
    <w:multiLevelType w:val="hybridMultilevel"/>
    <w:tmpl w:val="4198B6DA"/>
    <w:lvl w:ilvl="0" w:tplc="1809000F">
      <w:start w:val="1"/>
      <w:numFmt w:val="decimal"/>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1" w15:restartNumberingAfterBreak="0">
    <w:nsid w:val="57C1543C"/>
    <w:multiLevelType w:val="hybridMultilevel"/>
    <w:tmpl w:val="C8420EBE"/>
    <w:lvl w:ilvl="0" w:tplc="D194B5FA">
      <w:start w:val="1"/>
      <w:numFmt w:val="decimal"/>
      <w:lvlText w:val="%1."/>
      <w:lvlJc w:val="left"/>
      <w:pPr>
        <w:ind w:left="1080" w:hanging="72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2" w15:restartNumberingAfterBreak="0">
    <w:nsid w:val="75691C9E"/>
    <w:multiLevelType w:val="hybridMultilevel"/>
    <w:tmpl w:val="45704920"/>
    <w:lvl w:ilvl="0" w:tplc="30488C16">
      <w:start w:val="1"/>
      <w:numFmt w:val="decimal"/>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3" w15:restartNumberingAfterBreak="0">
    <w:nsid w:val="777353DD"/>
    <w:multiLevelType w:val="hybridMultilevel"/>
    <w:tmpl w:val="0DEA33DE"/>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4" w15:restartNumberingAfterBreak="0">
    <w:nsid w:val="78193BA1"/>
    <w:multiLevelType w:val="hybridMultilevel"/>
    <w:tmpl w:val="9222AFBC"/>
    <w:lvl w:ilvl="0" w:tplc="18090001">
      <w:start w:val="1"/>
      <w:numFmt w:val="bullet"/>
      <w:lvlText w:val=""/>
      <w:lvlJc w:val="left"/>
      <w:pPr>
        <w:ind w:left="784" w:hanging="360"/>
      </w:pPr>
      <w:rPr>
        <w:rFonts w:ascii="Symbol" w:hAnsi="Symbol" w:hint="default"/>
      </w:rPr>
    </w:lvl>
    <w:lvl w:ilvl="1" w:tplc="18090003" w:tentative="1">
      <w:start w:val="1"/>
      <w:numFmt w:val="bullet"/>
      <w:lvlText w:val="o"/>
      <w:lvlJc w:val="left"/>
      <w:pPr>
        <w:ind w:left="1504" w:hanging="360"/>
      </w:pPr>
      <w:rPr>
        <w:rFonts w:ascii="Courier New" w:hAnsi="Courier New" w:cs="Courier New" w:hint="default"/>
      </w:rPr>
    </w:lvl>
    <w:lvl w:ilvl="2" w:tplc="18090005" w:tentative="1">
      <w:start w:val="1"/>
      <w:numFmt w:val="bullet"/>
      <w:lvlText w:val=""/>
      <w:lvlJc w:val="left"/>
      <w:pPr>
        <w:ind w:left="2224" w:hanging="360"/>
      </w:pPr>
      <w:rPr>
        <w:rFonts w:ascii="Wingdings" w:hAnsi="Wingdings" w:hint="default"/>
      </w:rPr>
    </w:lvl>
    <w:lvl w:ilvl="3" w:tplc="18090001" w:tentative="1">
      <w:start w:val="1"/>
      <w:numFmt w:val="bullet"/>
      <w:lvlText w:val=""/>
      <w:lvlJc w:val="left"/>
      <w:pPr>
        <w:ind w:left="2944" w:hanging="360"/>
      </w:pPr>
      <w:rPr>
        <w:rFonts w:ascii="Symbol" w:hAnsi="Symbol" w:hint="default"/>
      </w:rPr>
    </w:lvl>
    <w:lvl w:ilvl="4" w:tplc="18090003" w:tentative="1">
      <w:start w:val="1"/>
      <w:numFmt w:val="bullet"/>
      <w:lvlText w:val="o"/>
      <w:lvlJc w:val="left"/>
      <w:pPr>
        <w:ind w:left="3664" w:hanging="360"/>
      </w:pPr>
      <w:rPr>
        <w:rFonts w:ascii="Courier New" w:hAnsi="Courier New" w:cs="Courier New" w:hint="default"/>
      </w:rPr>
    </w:lvl>
    <w:lvl w:ilvl="5" w:tplc="18090005" w:tentative="1">
      <w:start w:val="1"/>
      <w:numFmt w:val="bullet"/>
      <w:lvlText w:val=""/>
      <w:lvlJc w:val="left"/>
      <w:pPr>
        <w:ind w:left="4384" w:hanging="360"/>
      </w:pPr>
      <w:rPr>
        <w:rFonts w:ascii="Wingdings" w:hAnsi="Wingdings" w:hint="default"/>
      </w:rPr>
    </w:lvl>
    <w:lvl w:ilvl="6" w:tplc="18090001" w:tentative="1">
      <w:start w:val="1"/>
      <w:numFmt w:val="bullet"/>
      <w:lvlText w:val=""/>
      <w:lvlJc w:val="left"/>
      <w:pPr>
        <w:ind w:left="5104" w:hanging="360"/>
      </w:pPr>
      <w:rPr>
        <w:rFonts w:ascii="Symbol" w:hAnsi="Symbol" w:hint="default"/>
      </w:rPr>
    </w:lvl>
    <w:lvl w:ilvl="7" w:tplc="18090003" w:tentative="1">
      <w:start w:val="1"/>
      <w:numFmt w:val="bullet"/>
      <w:lvlText w:val="o"/>
      <w:lvlJc w:val="left"/>
      <w:pPr>
        <w:ind w:left="5824" w:hanging="360"/>
      </w:pPr>
      <w:rPr>
        <w:rFonts w:ascii="Courier New" w:hAnsi="Courier New" w:cs="Courier New" w:hint="default"/>
      </w:rPr>
    </w:lvl>
    <w:lvl w:ilvl="8" w:tplc="18090005" w:tentative="1">
      <w:start w:val="1"/>
      <w:numFmt w:val="bullet"/>
      <w:lvlText w:val=""/>
      <w:lvlJc w:val="left"/>
      <w:pPr>
        <w:ind w:left="6544" w:hanging="360"/>
      </w:pPr>
      <w:rPr>
        <w:rFonts w:ascii="Wingdings" w:hAnsi="Wingdings" w:hint="default"/>
      </w:rPr>
    </w:lvl>
  </w:abstractNum>
  <w:num w:numId="1" w16cid:durableId="100272058">
    <w:abstractNumId w:val="0"/>
  </w:num>
  <w:num w:numId="2" w16cid:durableId="572277508">
    <w:abstractNumId w:val="2"/>
  </w:num>
  <w:num w:numId="3" w16cid:durableId="582033294">
    <w:abstractNumId w:val="8"/>
  </w:num>
  <w:num w:numId="4" w16cid:durableId="2053337413">
    <w:abstractNumId w:val="1"/>
  </w:num>
  <w:num w:numId="5" w16cid:durableId="1028488609">
    <w:abstractNumId w:val="10"/>
  </w:num>
  <w:num w:numId="6" w16cid:durableId="171142003">
    <w:abstractNumId w:val="14"/>
  </w:num>
  <w:num w:numId="7" w16cid:durableId="289826381">
    <w:abstractNumId w:val="13"/>
  </w:num>
  <w:num w:numId="8" w16cid:durableId="1114636807">
    <w:abstractNumId w:val="3"/>
  </w:num>
  <w:num w:numId="9" w16cid:durableId="674115288">
    <w:abstractNumId w:val="9"/>
  </w:num>
  <w:num w:numId="10" w16cid:durableId="682901954">
    <w:abstractNumId w:val="11"/>
  </w:num>
  <w:num w:numId="11" w16cid:durableId="724792629">
    <w:abstractNumId w:val="6"/>
  </w:num>
  <w:num w:numId="12" w16cid:durableId="1762292926">
    <w:abstractNumId w:val="12"/>
  </w:num>
  <w:num w:numId="13" w16cid:durableId="1429812822">
    <w:abstractNumId w:val="7"/>
  </w:num>
  <w:num w:numId="14" w16cid:durableId="173346611">
    <w:abstractNumId w:val="4"/>
  </w:num>
  <w:num w:numId="15" w16cid:durableId="104721586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2"/>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775FE"/>
    <w:rsid w:val="000015B1"/>
    <w:rsid w:val="00001DBC"/>
    <w:rsid w:val="00002170"/>
    <w:rsid w:val="00002770"/>
    <w:rsid w:val="000032E4"/>
    <w:rsid w:val="000032E7"/>
    <w:rsid w:val="00004B17"/>
    <w:rsid w:val="00004C25"/>
    <w:rsid w:val="00004E39"/>
    <w:rsid w:val="00005583"/>
    <w:rsid w:val="00005B6C"/>
    <w:rsid w:val="000065C0"/>
    <w:rsid w:val="00006984"/>
    <w:rsid w:val="00006BF1"/>
    <w:rsid w:val="00006D62"/>
    <w:rsid w:val="00006EAE"/>
    <w:rsid w:val="000070BC"/>
    <w:rsid w:val="000071CD"/>
    <w:rsid w:val="000071FF"/>
    <w:rsid w:val="000074CF"/>
    <w:rsid w:val="000100F3"/>
    <w:rsid w:val="000101AA"/>
    <w:rsid w:val="00010888"/>
    <w:rsid w:val="000108C8"/>
    <w:rsid w:val="00010BA5"/>
    <w:rsid w:val="00011FB2"/>
    <w:rsid w:val="0001240C"/>
    <w:rsid w:val="00012D41"/>
    <w:rsid w:val="00013947"/>
    <w:rsid w:val="0001399E"/>
    <w:rsid w:val="0001410F"/>
    <w:rsid w:val="0001440A"/>
    <w:rsid w:val="000146CD"/>
    <w:rsid w:val="00014A3A"/>
    <w:rsid w:val="0001575B"/>
    <w:rsid w:val="00015BE1"/>
    <w:rsid w:val="0001671E"/>
    <w:rsid w:val="0001674B"/>
    <w:rsid w:val="0001749E"/>
    <w:rsid w:val="00020DF2"/>
    <w:rsid w:val="00020E67"/>
    <w:rsid w:val="000211C0"/>
    <w:rsid w:val="00021309"/>
    <w:rsid w:val="00021882"/>
    <w:rsid w:val="0002197F"/>
    <w:rsid w:val="00021F2A"/>
    <w:rsid w:val="00022729"/>
    <w:rsid w:val="00022846"/>
    <w:rsid w:val="000241A9"/>
    <w:rsid w:val="000246A3"/>
    <w:rsid w:val="00024D90"/>
    <w:rsid w:val="00024FDD"/>
    <w:rsid w:val="00025284"/>
    <w:rsid w:val="0002577D"/>
    <w:rsid w:val="000261C0"/>
    <w:rsid w:val="00026760"/>
    <w:rsid w:val="000269F9"/>
    <w:rsid w:val="00026BD7"/>
    <w:rsid w:val="00026C28"/>
    <w:rsid w:val="0003086D"/>
    <w:rsid w:val="000308BD"/>
    <w:rsid w:val="00031717"/>
    <w:rsid w:val="00031D20"/>
    <w:rsid w:val="00032336"/>
    <w:rsid w:val="00032764"/>
    <w:rsid w:val="000327A5"/>
    <w:rsid w:val="00033283"/>
    <w:rsid w:val="000332B5"/>
    <w:rsid w:val="00034610"/>
    <w:rsid w:val="00035085"/>
    <w:rsid w:val="000354E1"/>
    <w:rsid w:val="000367E2"/>
    <w:rsid w:val="000407F1"/>
    <w:rsid w:val="000409C7"/>
    <w:rsid w:val="00041055"/>
    <w:rsid w:val="0004119D"/>
    <w:rsid w:val="000411F9"/>
    <w:rsid w:val="00041600"/>
    <w:rsid w:val="00041BC5"/>
    <w:rsid w:val="00041D69"/>
    <w:rsid w:val="00042436"/>
    <w:rsid w:val="00043410"/>
    <w:rsid w:val="00043910"/>
    <w:rsid w:val="00043FF7"/>
    <w:rsid w:val="0004402D"/>
    <w:rsid w:val="0004435F"/>
    <w:rsid w:val="0004454C"/>
    <w:rsid w:val="000454B1"/>
    <w:rsid w:val="00045A5D"/>
    <w:rsid w:val="00046441"/>
    <w:rsid w:val="000469F0"/>
    <w:rsid w:val="000472AF"/>
    <w:rsid w:val="0004749A"/>
    <w:rsid w:val="00047E70"/>
    <w:rsid w:val="00050C88"/>
    <w:rsid w:val="00050F25"/>
    <w:rsid w:val="000511A0"/>
    <w:rsid w:val="00051D60"/>
    <w:rsid w:val="000541E1"/>
    <w:rsid w:val="00054A3C"/>
    <w:rsid w:val="0005569B"/>
    <w:rsid w:val="00056576"/>
    <w:rsid w:val="00056A93"/>
    <w:rsid w:val="00057D18"/>
    <w:rsid w:val="00057F41"/>
    <w:rsid w:val="000604E1"/>
    <w:rsid w:val="00061903"/>
    <w:rsid w:val="00061E5F"/>
    <w:rsid w:val="00061E77"/>
    <w:rsid w:val="00064812"/>
    <w:rsid w:val="000654D1"/>
    <w:rsid w:val="00065D0A"/>
    <w:rsid w:val="0006614E"/>
    <w:rsid w:val="00066C50"/>
    <w:rsid w:val="00066CC0"/>
    <w:rsid w:val="00066DEE"/>
    <w:rsid w:val="00067A9B"/>
    <w:rsid w:val="00067B9D"/>
    <w:rsid w:val="000706FC"/>
    <w:rsid w:val="00070BE4"/>
    <w:rsid w:val="00070C6A"/>
    <w:rsid w:val="00071599"/>
    <w:rsid w:val="00071A6B"/>
    <w:rsid w:val="00071AA1"/>
    <w:rsid w:val="00071B69"/>
    <w:rsid w:val="00071F0F"/>
    <w:rsid w:val="00072B21"/>
    <w:rsid w:val="00072E81"/>
    <w:rsid w:val="00072ED2"/>
    <w:rsid w:val="00073198"/>
    <w:rsid w:val="000731F2"/>
    <w:rsid w:val="00074887"/>
    <w:rsid w:val="00074D53"/>
    <w:rsid w:val="0007536B"/>
    <w:rsid w:val="0007541A"/>
    <w:rsid w:val="00075889"/>
    <w:rsid w:val="00075B8D"/>
    <w:rsid w:val="000763C9"/>
    <w:rsid w:val="000763EE"/>
    <w:rsid w:val="00076544"/>
    <w:rsid w:val="00076582"/>
    <w:rsid w:val="00076612"/>
    <w:rsid w:val="00076740"/>
    <w:rsid w:val="00076768"/>
    <w:rsid w:val="00076BF2"/>
    <w:rsid w:val="00076FF5"/>
    <w:rsid w:val="00077DE4"/>
    <w:rsid w:val="000810EC"/>
    <w:rsid w:val="00081205"/>
    <w:rsid w:val="00081708"/>
    <w:rsid w:val="00081A4B"/>
    <w:rsid w:val="00081C96"/>
    <w:rsid w:val="00082066"/>
    <w:rsid w:val="000822D7"/>
    <w:rsid w:val="00082B88"/>
    <w:rsid w:val="00083AF5"/>
    <w:rsid w:val="0008434A"/>
    <w:rsid w:val="00084C2E"/>
    <w:rsid w:val="00084C5B"/>
    <w:rsid w:val="00085ED0"/>
    <w:rsid w:val="00085FF1"/>
    <w:rsid w:val="00087356"/>
    <w:rsid w:val="00087424"/>
    <w:rsid w:val="000875C6"/>
    <w:rsid w:val="00087A74"/>
    <w:rsid w:val="00090220"/>
    <w:rsid w:val="0009022A"/>
    <w:rsid w:val="00090B78"/>
    <w:rsid w:val="00090FCA"/>
    <w:rsid w:val="00091185"/>
    <w:rsid w:val="00091B1C"/>
    <w:rsid w:val="0009337B"/>
    <w:rsid w:val="00093725"/>
    <w:rsid w:val="00094BF1"/>
    <w:rsid w:val="00094E67"/>
    <w:rsid w:val="0009644C"/>
    <w:rsid w:val="0009693F"/>
    <w:rsid w:val="000974D9"/>
    <w:rsid w:val="000A00DA"/>
    <w:rsid w:val="000A01D4"/>
    <w:rsid w:val="000A11C9"/>
    <w:rsid w:val="000A1AE8"/>
    <w:rsid w:val="000A1C65"/>
    <w:rsid w:val="000A27D3"/>
    <w:rsid w:val="000A2B63"/>
    <w:rsid w:val="000A2BC4"/>
    <w:rsid w:val="000A43A0"/>
    <w:rsid w:val="000A4DFB"/>
    <w:rsid w:val="000A5942"/>
    <w:rsid w:val="000A5E73"/>
    <w:rsid w:val="000A62A7"/>
    <w:rsid w:val="000A6A59"/>
    <w:rsid w:val="000A6B69"/>
    <w:rsid w:val="000A74F0"/>
    <w:rsid w:val="000A7531"/>
    <w:rsid w:val="000A7CD1"/>
    <w:rsid w:val="000B0017"/>
    <w:rsid w:val="000B060A"/>
    <w:rsid w:val="000B125C"/>
    <w:rsid w:val="000B30AF"/>
    <w:rsid w:val="000B31C2"/>
    <w:rsid w:val="000B3405"/>
    <w:rsid w:val="000B3594"/>
    <w:rsid w:val="000B44DC"/>
    <w:rsid w:val="000B47A8"/>
    <w:rsid w:val="000B487B"/>
    <w:rsid w:val="000B4A4D"/>
    <w:rsid w:val="000B5210"/>
    <w:rsid w:val="000B5BA4"/>
    <w:rsid w:val="000B5DBF"/>
    <w:rsid w:val="000B65DA"/>
    <w:rsid w:val="000B7567"/>
    <w:rsid w:val="000B784D"/>
    <w:rsid w:val="000B7925"/>
    <w:rsid w:val="000C0009"/>
    <w:rsid w:val="000C04EE"/>
    <w:rsid w:val="000C0E1A"/>
    <w:rsid w:val="000C1689"/>
    <w:rsid w:val="000C2B99"/>
    <w:rsid w:val="000C2E0E"/>
    <w:rsid w:val="000C2F3B"/>
    <w:rsid w:val="000C465C"/>
    <w:rsid w:val="000C4A71"/>
    <w:rsid w:val="000C4B45"/>
    <w:rsid w:val="000C53E5"/>
    <w:rsid w:val="000C7152"/>
    <w:rsid w:val="000C7D8A"/>
    <w:rsid w:val="000C7F84"/>
    <w:rsid w:val="000C7FCB"/>
    <w:rsid w:val="000D022D"/>
    <w:rsid w:val="000D05B7"/>
    <w:rsid w:val="000D07C5"/>
    <w:rsid w:val="000D09F5"/>
    <w:rsid w:val="000D103B"/>
    <w:rsid w:val="000D1640"/>
    <w:rsid w:val="000D17C7"/>
    <w:rsid w:val="000D1A61"/>
    <w:rsid w:val="000D2294"/>
    <w:rsid w:val="000D2780"/>
    <w:rsid w:val="000D2861"/>
    <w:rsid w:val="000D2A0E"/>
    <w:rsid w:val="000D2FC6"/>
    <w:rsid w:val="000D31E8"/>
    <w:rsid w:val="000D374D"/>
    <w:rsid w:val="000D3912"/>
    <w:rsid w:val="000D492B"/>
    <w:rsid w:val="000D4ED7"/>
    <w:rsid w:val="000D562F"/>
    <w:rsid w:val="000D56D3"/>
    <w:rsid w:val="000D5C8E"/>
    <w:rsid w:val="000D757C"/>
    <w:rsid w:val="000D7EEC"/>
    <w:rsid w:val="000E10A4"/>
    <w:rsid w:val="000E1BF2"/>
    <w:rsid w:val="000E2180"/>
    <w:rsid w:val="000E2378"/>
    <w:rsid w:val="000E23CB"/>
    <w:rsid w:val="000E2510"/>
    <w:rsid w:val="000E2967"/>
    <w:rsid w:val="000E2C4F"/>
    <w:rsid w:val="000E2E62"/>
    <w:rsid w:val="000E301B"/>
    <w:rsid w:val="000E456C"/>
    <w:rsid w:val="000E54D1"/>
    <w:rsid w:val="000E55B6"/>
    <w:rsid w:val="000E5B4E"/>
    <w:rsid w:val="000E6F53"/>
    <w:rsid w:val="000E707F"/>
    <w:rsid w:val="000E7388"/>
    <w:rsid w:val="000E7844"/>
    <w:rsid w:val="000E7FE1"/>
    <w:rsid w:val="000F1557"/>
    <w:rsid w:val="000F1C7A"/>
    <w:rsid w:val="000F1FD0"/>
    <w:rsid w:val="000F22B8"/>
    <w:rsid w:val="000F234A"/>
    <w:rsid w:val="000F2534"/>
    <w:rsid w:val="000F2D57"/>
    <w:rsid w:val="000F2F23"/>
    <w:rsid w:val="000F3E2A"/>
    <w:rsid w:val="000F3FD2"/>
    <w:rsid w:val="000F4106"/>
    <w:rsid w:val="000F434C"/>
    <w:rsid w:val="000F4CD4"/>
    <w:rsid w:val="000F5405"/>
    <w:rsid w:val="000F560E"/>
    <w:rsid w:val="000F63B4"/>
    <w:rsid w:val="000F70BE"/>
    <w:rsid w:val="0010009A"/>
    <w:rsid w:val="001004B0"/>
    <w:rsid w:val="00100F3B"/>
    <w:rsid w:val="0010176D"/>
    <w:rsid w:val="00101FEB"/>
    <w:rsid w:val="001020FB"/>
    <w:rsid w:val="00102A96"/>
    <w:rsid w:val="00102AE5"/>
    <w:rsid w:val="00103221"/>
    <w:rsid w:val="00103A12"/>
    <w:rsid w:val="00104078"/>
    <w:rsid w:val="00104A04"/>
    <w:rsid w:val="001056B3"/>
    <w:rsid w:val="001058CF"/>
    <w:rsid w:val="00105B89"/>
    <w:rsid w:val="0010636E"/>
    <w:rsid w:val="001070C3"/>
    <w:rsid w:val="00107333"/>
    <w:rsid w:val="0010754C"/>
    <w:rsid w:val="001100A7"/>
    <w:rsid w:val="00110876"/>
    <w:rsid w:val="00111265"/>
    <w:rsid w:val="00111629"/>
    <w:rsid w:val="00111966"/>
    <w:rsid w:val="001120A5"/>
    <w:rsid w:val="00112239"/>
    <w:rsid w:val="001125AD"/>
    <w:rsid w:val="00112976"/>
    <w:rsid w:val="00112B7E"/>
    <w:rsid w:val="00112DE8"/>
    <w:rsid w:val="00113925"/>
    <w:rsid w:val="00114CBC"/>
    <w:rsid w:val="00115363"/>
    <w:rsid w:val="001157A6"/>
    <w:rsid w:val="00115FBD"/>
    <w:rsid w:val="001160EA"/>
    <w:rsid w:val="00116A4C"/>
    <w:rsid w:val="00120217"/>
    <w:rsid w:val="001210B6"/>
    <w:rsid w:val="00121455"/>
    <w:rsid w:val="00121743"/>
    <w:rsid w:val="00122799"/>
    <w:rsid w:val="00122E5B"/>
    <w:rsid w:val="00123589"/>
    <w:rsid w:val="00123B5B"/>
    <w:rsid w:val="00124E4E"/>
    <w:rsid w:val="00125B58"/>
    <w:rsid w:val="00126135"/>
    <w:rsid w:val="00126457"/>
    <w:rsid w:val="0012696B"/>
    <w:rsid w:val="00127750"/>
    <w:rsid w:val="00127E02"/>
    <w:rsid w:val="00127FE2"/>
    <w:rsid w:val="00130F28"/>
    <w:rsid w:val="001314B0"/>
    <w:rsid w:val="001317D4"/>
    <w:rsid w:val="00131CB7"/>
    <w:rsid w:val="00133CBE"/>
    <w:rsid w:val="001359CF"/>
    <w:rsid w:val="00135E63"/>
    <w:rsid w:val="001369B1"/>
    <w:rsid w:val="00136B33"/>
    <w:rsid w:val="00137068"/>
    <w:rsid w:val="0013709D"/>
    <w:rsid w:val="0014026B"/>
    <w:rsid w:val="001409F2"/>
    <w:rsid w:val="00140ACE"/>
    <w:rsid w:val="00141D19"/>
    <w:rsid w:val="001421E5"/>
    <w:rsid w:val="0014286B"/>
    <w:rsid w:val="00142E79"/>
    <w:rsid w:val="001430DD"/>
    <w:rsid w:val="001432A6"/>
    <w:rsid w:val="00144158"/>
    <w:rsid w:val="00144518"/>
    <w:rsid w:val="0014472A"/>
    <w:rsid w:val="00144CD1"/>
    <w:rsid w:val="00144D07"/>
    <w:rsid w:val="00145200"/>
    <w:rsid w:val="0014566B"/>
    <w:rsid w:val="00145A9E"/>
    <w:rsid w:val="00146561"/>
    <w:rsid w:val="00146588"/>
    <w:rsid w:val="00147030"/>
    <w:rsid w:val="0014723F"/>
    <w:rsid w:val="001476CB"/>
    <w:rsid w:val="001476E8"/>
    <w:rsid w:val="00150E68"/>
    <w:rsid w:val="0015138C"/>
    <w:rsid w:val="001515ED"/>
    <w:rsid w:val="0015227D"/>
    <w:rsid w:val="0015235C"/>
    <w:rsid w:val="0015238D"/>
    <w:rsid w:val="001532FD"/>
    <w:rsid w:val="001541A5"/>
    <w:rsid w:val="00154A7F"/>
    <w:rsid w:val="00154B94"/>
    <w:rsid w:val="00154D1F"/>
    <w:rsid w:val="00155893"/>
    <w:rsid w:val="00155C55"/>
    <w:rsid w:val="00155D00"/>
    <w:rsid w:val="00155E6C"/>
    <w:rsid w:val="00156526"/>
    <w:rsid w:val="00156B54"/>
    <w:rsid w:val="00160600"/>
    <w:rsid w:val="00162293"/>
    <w:rsid w:val="001626F1"/>
    <w:rsid w:val="0016283D"/>
    <w:rsid w:val="00162F01"/>
    <w:rsid w:val="001630EB"/>
    <w:rsid w:val="001635C0"/>
    <w:rsid w:val="00163835"/>
    <w:rsid w:val="001639C7"/>
    <w:rsid w:val="00163E80"/>
    <w:rsid w:val="0016433A"/>
    <w:rsid w:val="00164723"/>
    <w:rsid w:val="00164DBB"/>
    <w:rsid w:val="00164EE4"/>
    <w:rsid w:val="00164F43"/>
    <w:rsid w:val="0016537F"/>
    <w:rsid w:val="00165777"/>
    <w:rsid w:val="00166339"/>
    <w:rsid w:val="0016680C"/>
    <w:rsid w:val="00166C30"/>
    <w:rsid w:val="00167022"/>
    <w:rsid w:val="0016762C"/>
    <w:rsid w:val="00167C33"/>
    <w:rsid w:val="00170DB7"/>
    <w:rsid w:val="00171066"/>
    <w:rsid w:val="00171D16"/>
    <w:rsid w:val="0017281C"/>
    <w:rsid w:val="00172D38"/>
    <w:rsid w:val="00173202"/>
    <w:rsid w:val="0017329B"/>
    <w:rsid w:val="00173C98"/>
    <w:rsid w:val="001745ED"/>
    <w:rsid w:val="0017473E"/>
    <w:rsid w:val="00176805"/>
    <w:rsid w:val="00176BBB"/>
    <w:rsid w:val="0018005F"/>
    <w:rsid w:val="00180350"/>
    <w:rsid w:val="001805E3"/>
    <w:rsid w:val="001817F8"/>
    <w:rsid w:val="001820E4"/>
    <w:rsid w:val="0018321A"/>
    <w:rsid w:val="00183BE5"/>
    <w:rsid w:val="00184C5C"/>
    <w:rsid w:val="0018611A"/>
    <w:rsid w:val="00187478"/>
    <w:rsid w:val="0019015A"/>
    <w:rsid w:val="001907A5"/>
    <w:rsid w:val="00190D1F"/>
    <w:rsid w:val="0019157F"/>
    <w:rsid w:val="00191583"/>
    <w:rsid w:val="001917C1"/>
    <w:rsid w:val="00193162"/>
    <w:rsid w:val="00193B3F"/>
    <w:rsid w:val="001949FD"/>
    <w:rsid w:val="00194B26"/>
    <w:rsid w:val="00195204"/>
    <w:rsid w:val="0019558F"/>
    <w:rsid w:val="001958A2"/>
    <w:rsid w:val="0019595F"/>
    <w:rsid w:val="00195D66"/>
    <w:rsid w:val="00197122"/>
    <w:rsid w:val="00197755"/>
    <w:rsid w:val="00197DB8"/>
    <w:rsid w:val="001A0B60"/>
    <w:rsid w:val="001A16C3"/>
    <w:rsid w:val="001A1A1B"/>
    <w:rsid w:val="001A234F"/>
    <w:rsid w:val="001A29F5"/>
    <w:rsid w:val="001A322C"/>
    <w:rsid w:val="001A3389"/>
    <w:rsid w:val="001A3414"/>
    <w:rsid w:val="001A3814"/>
    <w:rsid w:val="001A3AED"/>
    <w:rsid w:val="001A3F23"/>
    <w:rsid w:val="001A4080"/>
    <w:rsid w:val="001A4BBB"/>
    <w:rsid w:val="001A5977"/>
    <w:rsid w:val="001A61FC"/>
    <w:rsid w:val="001A6986"/>
    <w:rsid w:val="001A71FB"/>
    <w:rsid w:val="001B0717"/>
    <w:rsid w:val="001B0758"/>
    <w:rsid w:val="001B0997"/>
    <w:rsid w:val="001B0B9A"/>
    <w:rsid w:val="001B0E99"/>
    <w:rsid w:val="001B19D0"/>
    <w:rsid w:val="001B1B8A"/>
    <w:rsid w:val="001B1C6E"/>
    <w:rsid w:val="001B25E5"/>
    <w:rsid w:val="001B33F8"/>
    <w:rsid w:val="001B3A1D"/>
    <w:rsid w:val="001B50FB"/>
    <w:rsid w:val="001B57BD"/>
    <w:rsid w:val="001B5B29"/>
    <w:rsid w:val="001B6B04"/>
    <w:rsid w:val="001B6CB6"/>
    <w:rsid w:val="001B71FD"/>
    <w:rsid w:val="001B777D"/>
    <w:rsid w:val="001B7924"/>
    <w:rsid w:val="001B7C97"/>
    <w:rsid w:val="001B7F90"/>
    <w:rsid w:val="001B7FEF"/>
    <w:rsid w:val="001C02E4"/>
    <w:rsid w:val="001C0805"/>
    <w:rsid w:val="001C0936"/>
    <w:rsid w:val="001C0EE9"/>
    <w:rsid w:val="001C2266"/>
    <w:rsid w:val="001C232F"/>
    <w:rsid w:val="001C2EB2"/>
    <w:rsid w:val="001C379D"/>
    <w:rsid w:val="001C38C6"/>
    <w:rsid w:val="001C4146"/>
    <w:rsid w:val="001C5FC1"/>
    <w:rsid w:val="001C60F6"/>
    <w:rsid w:val="001C687E"/>
    <w:rsid w:val="001D005A"/>
    <w:rsid w:val="001D06CD"/>
    <w:rsid w:val="001D0A00"/>
    <w:rsid w:val="001D13B6"/>
    <w:rsid w:val="001D28CA"/>
    <w:rsid w:val="001D29D5"/>
    <w:rsid w:val="001D2C1D"/>
    <w:rsid w:val="001D2CBE"/>
    <w:rsid w:val="001D36E0"/>
    <w:rsid w:val="001D47C5"/>
    <w:rsid w:val="001D4D75"/>
    <w:rsid w:val="001D4D9A"/>
    <w:rsid w:val="001D4EAF"/>
    <w:rsid w:val="001D5C00"/>
    <w:rsid w:val="001D6570"/>
    <w:rsid w:val="001D6900"/>
    <w:rsid w:val="001D6AE7"/>
    <w:rsid w:val="001D6E1B"/>
    <w:rsid w:val="001D6E7A"/>
    <w:rsid w:val="001D7656"/>
    <w:rsid w:val="001D7E40"/>
    <w:rsid w:val="001D7E6B"/>
    <w:rsid w:val="001E07EB"/>
    <w:rsid w:val="001E0910"/>
    <w:rsid w:val="001E0A73"/>
    <w:rsid w:val="001E18BC"/>
    <w:rsid w:val="001E1EC3"/>
    <w:rsid w:val="001E2163"/>
    <w:rsid w:val="001E2A00"/>
    <w:rsid w:val="001E2D81"/>
    <w:rsid w:val="001E3CC0"/>
    <w:rsid w:val="001E4284"/>
    <w:rsid w:val="001E4E68"/>
    <w:rsid w:val="001E5153"/>
    <w:rsid w:val="001E5897"/>
    <w:rsid w:val="001E5A70"/>
    <w:rsid w:val="001E5F62"/>
    <w:rsid w:val="001E6846"/>
    <w:rsid w:val="001E6CE9"/>
    <w:rsid w:val="001E7379"/>
    <w:rsid w:val="001E7766"/>
    <w:rsid w:val="001F0057"/>
    <w:rsid w:val="001F0C77"/>
    <w:rsid w:val="001F150D"/>
    <w:rsid w:val="001F249D"/>
    <w:rsid w:val="001F2BAC"/>
    <w:rsid w:val="001F36F7"/>
    <w:rsid w:val="001F3E4D"/>
    <w:rsid w:val="001F3F00"/>
    <w:rsid w:val="001F5457"/>
    <w:rsid w:val="001F57B0"/>
    <w:rsid w:val="001F5A9E"/>
    <w:rsid w:val="001F5E3E"/>
    <w:rsid w:val="001F616F"/>
    <w:rsid w:val="001F725C"/>
    <w:rsid w:val="001F7390"/>
    <w:rsid w:val="001F757E"/>
    <w:rsid w:val="001F7810"/>
    <w:rsid w:val="001F7FC9"/>
    <w:rsid w:val="00200346"/>
    <w:rsid w:val="00200CD1"/>
    <w:rsid w:val="002015B0"/>
    <w:rsid w:val="002015BD"/>
    <w:rsid w:val="002016CC"/>
    <w:rsid w:val="002020C8"/>
    <w:rsid w:val="002029EE"/>
    <w:rsid w:val="00202C05"/>
    <w:rsid w:val="002038DA"/>
    <w:rsid w:val="002043AA"/>
    <w:rsid w:val="00204EF9"/>
    <w:rsid w:val="002064FF"/>
    <w:rsid w:val="002065C5"/>
    <w:rsid w:val="00206B9F"/>
    <w:rsid w:val="0020791B"/>
    <w:rsid w:val="00210BEA"/>
    <w:rsid w:val="00211A3B"/>
    <w:rsid w:val="00212F80"/>
    <w:rsid w:val="00213A1C"/>
    <w:rsid w:val="00213DDA"/>
    <w:rsid w:val="00214059"/>
    <w:rsid w:val="00214680"/>
    <w:rsid w:val="00214E63"/>
    <w:rsid w:val="00215125"/>
    <w:rsid w:val="00215F50"/>
    <w:rsid w:val="00216411"/>
    <w:rsid w:val="00216AEB"/>
    <w:rsid w:val="00216F55"/>
    <w:rsid w:val="00217591"/>
    <w:rsid w:val="002176D3"/>
    <w:rsid w:val="0021797F"/>
    <w:rsid w:val="00217EC7"/>
    <w:rsid w:val="0022053D"/>
    <w:rsid w:val="00220EFF"/>
    <w:rsid w:val="00221672"/>
    <w:rsid w:val="00221984"/>
    <w:rsid w:val="00221994"/>
    <w:rsid w:val="00221DA1"/>
    <w:rsid w:val="0022233A"/>
    <w:rsid w:val="002231EA"/>
    <w:rsid w:val="002238DC"/>
    <w:rsid w:val="00223A1F"/>
    <w:rsid w:val="00223A45"/>
    <w:rsid w:val="00223EAA"/>
    <w:rsid w:val="00225026"/>
    <w:rsid w:val="002254B3"/>
    <w:rsid w:val="002258A6"/>
    <w:rsid w:val="00225E26"/>
    <w:rsid w:val="00226573"/>
    <w:rsid w:val="00226648"/>
    <w:rsid w:val="002267FE"/>
    <w:rsid w:val="0022709F"/>
    <w:rsid w:val="00227788"/>
    <w:rsid w:val="00227BD5"/>
    <w:rsid w:val="00227C4F"/>
    <w:rsid w:val="00227F82"/>
    <w:rsid w:val="0023116E"/>
    <w:rsid w:val="002311A9"/>
    <w:rsid w:val="002315C7"/>
    <w:rsid w:val="002319E4"/>
    <w:rsid w:val="00231C11"/>
    <w:rsid w:val="00232395"/>
    <w:rsid w:val="00232404"/>
    <w:rsid w:val="002325F5"/>
    <w:rsid w:val="0023280A"/>
    <w:rsid w:val="00232987"/>
    <w:rsid w:val="00232AC9"/>
    <w:rsid w:val="00233500"/>
    <w:rsid w:val="00233932"/>
    <w:rsid w:val="00233F69"/>
    <w:rsid w:val="0023458B"/>
    <w:rsid w:val="00234CA6"/>
    <w:rsid w:val="00234F1F"/>
    <w:rsid w:val="00234F4F"/>
    <w:rsid w:val="0023503F"/>
    <w:rsid w:val="002357EE"/>
    <w:rsid w:val="0023589B"/>
    <w:rsid w:val="00236F5D"/>
    <w:rsid w:val="002375CD"/>
    <w:rsid w:val="00237746"/>
    <w:rsid w:val="00237CBB"/>
    <w:rsid w:val="002405D4"/>
    <w:rsid w:val="002408D3"/>
    <w:rsid w:val="0024202E"/>
    <w:rsid w:val="00242504"/>
    <w:rsid w:val="002427D6"/>
    <w:rsid w:val="00243A8E"/>
    <w:rsid w:val="00243E18"/>
    <w:rsid w:val="002445AD"/>
    <w:rsid w:val="00244605"/>
    <w:rsid w:val="00244932"/>
    <w:rsid w:val="00244B86"/>
    <w:rsid w:val="00244E32"/>
    <w:rsid w:val="002457C1"/>
    <w:rsid w:val="00245834"/>
    <w:rsid w:val="00245894"/>
    <w:rsid w:val="00245E05"/>
    <w:rsid w:val="00245E7E"/>
    <w:rsid w:val="00245ECC"/>
    <w:rsid w:val="00245ED4"/>
    <w:rsid w:val="002465D7"/>
    <w:rsid w:val="00247158"/>
    <w:rsid w:val="00247472"/>
    <w:rsid w:val="002501A2"/>
    <w:rsid w:val="002513C1"/>
    <w:rsid w:val="00251C60"/>
    <w:rsid w:val="00252173"/>
    <w:rsid w:val="002535FC"/>
    <w:rsid w:val="00253922"/>
    <w:rsid w:val="0025452E"/>
    <w:rsid w:val="00254986"/>
    <w:rsid w:val="0025694A"/>
    <w:rsid w:val="002579EB"/>
    <w:rsid w:val="0026015E"/>
    <w:rsid w:val="00260611"/>
    <w:rsid w:val="002607E0"/>
    <w:rsid w:val="00260951"/>
    <w:rsid w:val="00261281"/>
    <w:rsid w:val="0026141A"/>
    <w:rsid w:val="00261D39"/>
    <w:rsid w:val="00261EF4"/>
    <w:rsid w:val="00263023"/>
    <w:rsid w:val="002633CE"/>
    <w:rsid w:val="002635E0"/>
    <w:rsid w:val="0026369E"/>
    <w:rsid w:val="00263F0F"/>
    <w:rsid w:val="00264599"/>
    <w:rsid w:val="00264694"/>
    <w:rsid w:val="00264A2D"/>
    <w:rsid w:val="002650BA"/>
    <w:rsid w:val="00265B9E"/>
    <w:rsid w:val="00267AD9"/>
    <w:rsid w:val="00267C76"/>
    <w:rsid w:val="00270C23"/>
    <w:rsid w:val="00270F6E"/>
    <w:rsid w:val="00270FAE"/>
    <w:rsid w:val="002710EA"/>
    <w:rsid w:val="00271340"/>
    <w:rsid w:val="00271D0B"/>
    <w:rsid w:val="002722DB"/>
    <w:rsid w:val="002729DA"/>
    <w:rsid w:val="00272A4F"/>
    <w:rsid w:val="00272A9F"/>
    <w:rsid w:val="00272FE6"/>
    <w:rsid w:val="0027366F"/>
    <w:rsid w:val="002742B9"/>
    <w:rsid w:val="002744B5"/>
    <w:rsid w:val="00274519"/>
    <w:rsid w:val="0027491F"/>
    <w:rsid w:val="00274E5C"/>
    <w:rsid w:val="002765FB"/>
    <w:rsid w:val="00277336"/>
    <w:rsid w:val="00277C7E"/>
    <w:rsid w:val="002805E1"/>
    <w:rsid w:val="00280763"/>
    <w:rsid w:val="00280B0B"/>
    <w:rsid w:val="0028285B"/>
    <w:rsid w:val="00282E6E"/>
    <w:rsid w:val="002832F7"/>
    <w:rsid w:val="0028336E"/>
    <w:rsid w:val="00283DF2"/>
    <w:rsid w:val="002846D1"/>
    <w:rsid w:val="00285163"/>
    <w:rsid w:val="002862EB"/>
    <w:rsid w:val="00287887"/>
    <w:rsid w:val="00287F99"/>
    <w:rsid w:val="0029040D"/>
    <w:rsid w:val="00291D9A"/>
    <w:rsid w:val="00291DDC"/>
    <w:rsid w:val="00291E3A"/>
    <w:rsid w:val="0029210E"/>
    <w:rsid w:val="00294A6B"/>
    <w:rsid w:val="00294AD6"/>
    <w:rsid w:val="00294ECB"/>
    <w:rsid w:val="00295703"/>
    <w:rsid w:val="0029592E"/>
    <w:rsid w:val="002965A3"/>
    <w:rsid w:val="00296E72"/>
    <w:rsid w:val="00296F37"/>
    <w:rsid w:val="00296F44"/>
    <w:rsid w:val="0029740E"/>
    <w:rsid w:val="00297690"/>
    <w:rsid w:val="002A122E"/>
    <w:rsid w:val="002A1763"/>
    <w:rsid w:val="002A1E8D"/>
    <w:rsid w:val="002A1EF9"/>
    <w:rsid w:val="002A243D"/>
    <w:rsid w:val="002A287F"/>
    <w:rsid w:val="002A2F24"/>
    <w:rsid w:val="002A3B9F"/>
    <w:rsid w:val="002A4341"/>
    <w:rsid w:val="002A443C"/>
    <w:rsid w:val="002A517D"/>
    <w:rsid w:val="002A5203"/>
    <w:rsid w:val="002A522B"/>
    <w:rsid w:val="002A5708"/>
    <w:rsid w:val="002A5D18"/>
    <w:rsid w:val="002A625E"/>
    <w:rsid w:val="002A655C"/>
    <w:rsid w:val="002A7386"/>
    <w:rsid w:val="002A7B81"/>
    <w:rsid w:val="002A7D5D"/>
    <w:rsid w:val="002A7F4C"/>
    <w:rsid w:val="002B032B"/>
    <w:rsid w:val="002B0768"/>
    <w:rsid w:val="002B1585"/>
    <w:rsid w:val="002B1880"/>
    <w:rsid w:val="002B2402"/>
    <w:rsid w:val="002B2BC4"/>
    <w:rsid w:val="002B31E9"/>
    <w:rsid w:val="002B36E5"/>
    <w:rsid w:val="002B37A9"/>
    <w:rsid w:val="002B398C"/>
    <w:rsid w:val="002B4546"/>
    <w:rsid w:val="002B4B83"/>
    <w:rsid w:val="002B4BD7"/>
    <w:rsid w:val="002B537D"/>
    <w:rsid w:val="002B54F9"/>
    <w:rsid w:val="002B5AE2"/>
    <w:rsid w:val="002B626D"/>
    <w:rsid w:val="002B7266"/>
    <w:rsid w:val="002C0270"/>
    <w:rsid w:val="002C03E0"/>
    <w:rsid w:val="002C04FC"/>
    <w:rsid w:val="002C069A"/>
    <w:rsid w:val="002C0C73"/>
    <w:rsid w:val="002C12A8"/>
    <w:rsid w:val="002C15E3"/>
    <w:rsid w:val="002C24C9"/>
    <w:rsid w:val="002C29FB"/>
    <w:rsid w:val="002C350F"/>
    <w:rsid w:val="002C3F32"/>
    <w:rsid w:val="002C4787"/>
    <w:rsid w:val="002C5468"/>
    <w:rsid w:val="002C59E5"/>
    <w:rsid w:val="002C5D4D"/>
    <w:rsid w:val="002C625E"/>
    <w:rsid w:val="002C7448"/>
    <w:rsid w:val="002C74C2"/>
    <w:rsid w:val="002D023F"/>
    <w:rsid w:val="002D0515"/>
    <w:rsid w:val="002D0FDE"/>
    <w:rsid w:val="002D14B5"/>
    <w:rsid w:val="002D1920"/>
    <w:rsid w:val="002D1C73"/>
    <w:rsid w:val="002D1D84"/>
    <w:rsid w:val="002D1E58"/>
    <w:rsid w:val="002D2D4A"/>
    <w:rsid w:val="002D2FAA"/>
    <w:rsid w:val="002D314E"/>
    <w:rsid w:val="002D33D0"/>
    <w:rsid w:val="002D419C"/>
    <w:rsid w:val="002D41EA"/>
    <w:rsid w:val="002D4EC2"/>
    <w:rsid w:val="002D5276"/>
    <w:rsid w:val="002D5B87"/>
    <w:rsid w:val="002D5BEC"/>
    <w:rsid w:val="002D6425"/>
    <w:rsid w:val="002D679F"/>
    <w:rsid w:val="002D700B"/>
    <w:rsid w:val="002D7740"/>
    <w:rsid w:val="002D799C"/>
    <w:rsid w:val="002D79E2"/>
    <w:rsid w:val="002D7D87"/>
    <w:rsid w:val="002E0078"/>
    <w:rsid w:val="002E0393"/>
    <w:rsid w:val="002E08A1"/>
    <w:rsid w:val="002E0956"/>
    <w:rsid w:val="002E0C2A"/>
    <w:rsid w:val="002E1569"/>
    <w:rsid w:val="002E1DBA"/>
    <w:rsid w:val="002E268D"/>
    <w:rsid w:val="002E2A94"/>
    <w:rsid w:val="002E2E38"/>
    <w:rsid w:val="002E32ED"/>
    <w:rsid w:val="002E3C77"/>
    <w:rsid w:val="002E3CEC"/>
    <w:rsid w:val="002E4178"/>
    <w:rsid w:val="002E479D"/>
    <w:rsid w:val="002E5CB5"/>
    <w:rsid w:val="002E5F58"/>
    <w:rsid w:val="002E6643"/>
    <w:rsid w:val="002E7477"/>
    <w:rsid w:val="002E747D"/>
    <w:rsid w:val="002E7BEC"/>
    <w:rsid w:val="002E7E9B"/>
    <w:rsid w:val="002F00BD"/>
    <w:rsid w:val="002F08C5"/>
    <w:rsid w:val="002F141B"/>
    <w:rsid w:val="002F1EEA"/>
    <w:rsid w:val="002F2293"/>
    <w:rsid w:val="002F2666"/>
    <w:rsid w:val="002F3DAE"/>
    <w:rsid w:val="002F3F50"/>
    <w:rsid w:val="002F4AF1"/>
    <w:rsid w:val="002F5170"/>
    <w:rsid w:val="002F5F59"/>
    <w:rsid w:val="002F604F"/>
    <w:rsid w:val="002F6837"/>
    <w:rsid w:val="002F6C25"/>
    <w:rsid w:val="002F6D67"/>
    <w:rsid w:val="002F6FE0"/>
    <w:rsid w:val="002F74E7"/>
    <w:rsid w:val="002F7797"/>
    <w:rsid w:val="002F7B24"/>
    <w:rsid w:val="003007D9"/>
    <w:rsid w:val="003014A8"/>
    <w:rsid w:val="0030267D"/>
    <w:rsid w:val="00303258"/>
    <w:rsid w:val="0030356B"/>
    <w:rsid w:val="003041C0"/>
    <w:rsid w:val="003047EB"/>
    <w:rsid w:val="00304B9F"/>
    <w:rsid w:val="00304E56"/>
    <w:rsid w:val="0030538F"/>
    <w:rsid w:val="00305A35"/>
    <w:rsid w:val="00305C39"/>
    <w:rsid w:val="003063AF"/>
    <w:rsid w:val="0030779B"/>
    <w:rsid w:val="00307BE2"/>
    <w:rsid w:val="00307F74"/>
    <w:rsid w:val="00307FF7"/>
    <w:rsid w:val="00310617"/>
    <w:rsid w:val="00310C04"/>
    <w:rsid w:val="00310CD9"/>
    <w:rsid w:val="003112BD"/>
    <w:rsid w:val="0031140F"/>
    <w:rsid w:val="00311479"/>
    <w:rsid w:val="00311573"/>
    <w:rsid w:val="00312002"/>
    <w:rsid w:val="003122F9"/>
    <w:rsid w:val="00312E36"/>
    <w:rsid w:val="00312EA7"/>
    <w:rsid w:val="00313279"/>
    <w:rsid w:val="003134E4"/>
    <w:rsid w:val="00313E80"/>
    <w:rsid w:val="00314E21"/>
    <w:rsid w:val="00315ABA"/>
    <w:rsid w:val="00315F0C"/>
    <w:rsid w:val="00315F8B"/>
    <w:rsid w:val="00316014"/>
    <w:rsid w:val="0031684D"/>
    <w:rsid w:val="003169C3"/>
    <w:rsid w:val="00316CEE"/>
    <w:rsid w:val="00316D29"/>
    <w:rsid w:val="00317081"/>
    <w:rsid w:val="00317101"/>
    <w:rsid w:val="003179B8"/>
    <w:rsid w:val="003209C8"/>
    <w:rsid w:val="00320A26"/>
    <w:rsid w:val="003211DA"/>
    <w:rsid w:val="00321248"/>
    <w:rsid w:val="00321F27"/>
    <w:rsid w:val="00321F35"/>
    <w:rsid w:val="00322A8F"/>
    <w:rsid w:val="003230CD"/>
    <w:rsid w:val="00323F18"/>
    <w:rsid w:val="00324A6C"/>
    <w:rsid w:val="00324BF4"/>
    <w:rsid w:val="00324EAC"/>
    <w:rsid w:val="00325064"/>
    <w:rsid w:val="003257C0"/>
    <w:rsid w:val="0032640E"/>
    <w:rsid w:val="00326EC0"/>
    <w:rsid w:val="00326FC4"/>
    <w:rsid w:val="00327339"/>
    <w:rsid w:val="0032734A"/>
    <w:rsid w:val="003277E7"/>
    <w:rsid w:val="00330214"/>
    <w:rsid w:val="003306D5"/>
    <w:rsid w:val="00330D57"/>
    <w:rsid w:val="00333AA6"/>
    <w:rsid w:val="00334BC2"/>
    <w:rsid w:val="00334BC9"/>
    <w:rsid w:val="00334EB6"/>
    <w:rsid w:val="00334FC2"/>
    <w:rsid w:val="003359BA"/>
    <w:rsid w:val="0033600E"/>
    <w:rsid w:val="003360CD"/>
    <w:rsid w:val="003363C1"/>
    <w:rsid w:val="0033681D"/>
    <w:rsid w:val="00336A6A"/>
    <w:rsid w:val="0034025D"/>
    <w:rsid w:val="00340521"/>
    <w:rsid w:val="00341E4D"/>
    <w:rsid w:val="00342006"/>
    <w:rsid w:val="00342172"/>
    <w:rsid w:val="00342268"/>
    <w:rsid w:val="00343352"/>
    <w:rsid w:val="0034408C"/>
    <w:rsid w:val="00345C64"/>
    <w:rsid w:val="00345F0D"/>
    <w:rsid w:val="0034731D"/>
    <w:rsid w:val="0034773E"/>
    <w:rsid w:val="00351982"/>
    <w:rsid w:val="00351EE0"/>
    <w:rsid w:val="00351EF3"/>
    <w:rsid w:val="003521BE"/>
    <w:rsid w:val="003523AB"/>
    <w:rsid w:val="003528AF"/>
    <w:rsid w:val="00352BEE"/>
    <w:rsid w:val="00352E3A"/>
    <w:rsid w:val="003536AE"/>
    <w:rsid w:val="003547DD"/>
    <w:rsid w:val="00354AFB"/>
    <w:rsid w:val="003551B9"/>
    <w:rsid w:val="003551FE"/>
    <w:rsid w:val="00355B48"/>
    <w:rsid w:val="00355DE3"/>
    <w:rsid w:val="00355FE9"/>
    <w:rsid w:val="0035617B"/>
    <w:rsid w:val="00356968"/>
    <w:rsid w:val="00356C69"/>
    <w:rsid w:val="003608E6"/>
    <w:rsid w:val="00360C36"/>
    <w:rsid w:val="003612DD"/>
    <w:rsid w:val="003615AA"/>
    <w:rsid w:val="003617D8"/>
    <w:rsid w:val="00361FB0"/>
    <w:rsid w:val="00362035"/>
    <w:rsid w:val="00362630"/>
    <w:rsid w:val="003634E5"/>
    <w:rsid w:val="00363968"/>
    <w:rsid w:val="0036534F"/>
    <w:rsid w:val="003653D2"/>
    <w:rsid w:val="0036582B"/>
    <w:rsid w:val="00366122"/>
    <w:rsid w:val="003663B8"/>
    <w:rsid w:val="003674FD"/>
    <w:rsid w:val="00367B53"/>
    <w:rsid w:val="00367D20"/>
    <w:rsid w:val="003700B5"/>
    <w:rsid w:val="003704BE"/>
    <w:rsid w:val="00370739"/>
    <w:rsid w:val="00370AF0"/>
    <w:rsid w:val="00371468"/>
    <w:rsid w:val="00372422"/>
    <w:rsid w:val="003725C3"/>
    <w:rsid w:val="00373680"/>
    <w:rsid w:val="003737BC"/>
    <w:rsid w:val="00373ACB"/>
    <w:rsid w:val="003751E8"/>
    <w:rsid w:val="00375237"/>
    <w:rsid w:val="003761AA"/>
    <w:rsid w:val="003766F8"/>
    <w:rsid w:val="00376C89"/>
    <w:rsid w:val="00376E0F"/>
    <w:rsid w:val="00377065"/>
    <w:rsid w:val="003775FE"/>
    <w:rsid w:val="00377C93"/>
    <w:rsid w:val="00380397"/>
    <w:rsid w:val="0038149B"/>
    <w:rsid w:val="00382E08"/>
    <w:rsid w:val="003835F7"/>
    <w:rsid w:val="00383CBC"/>
    <w:rsid w:val="00383D35"/>
    <w:rsid w:val="00383ECA"/>
    <w:rsid w:val="00384A6A"/>
    <w:rsid w:val="00384CD6"/>
    <w:rsid w:val="00384F3D"/>
    <w:rsid w:val="0038506C"/>
    <w:rsid w:val="003854A1"/>
    <w:rsid w:val="00385AC5"/>
    <w:rsid w:val="00386C3A"/>
    <w:rsid w:val="0038703F"/>
    <w:rsid w:val="00387E32"/>
    <w:rsid w:val="003900C2"/>
    <w:rsid w:val="00390349"/>
    <w:rsid w:val="00390C68"/>
    <w:rsid w:val="00390D82"/>
    <w:rsid w:val="003911D2"/>
    <w:rsid w:val="003913C5"/>
    <w:rsid w:val="003915BD"/>
    <w:rsid w:val="003916BA"/>
    <w:rsid w:val="00391ACD"/>
    <w:rsid w:val="00392A54"/>
    <w:rsid w:val="00392E16"/>
    <w:rsid w:val="00393C9B"/>
    <w:rsid w:val="00393FB2"/>
    <w:rsid w:val="00394319"/>
    <w:rsid w:val="00395875"/>
    <w:rsid w:val="00395986"/>
    <w:rsid w:val="00395D42"/>
    <w:rsid w:val="003963C3"/>
    <w:rsid w:val="003968FC"/>
    <w:rsid w:val="0039691F"/>
    <w:rsid w:val="0039778F"/>
    <w:rsid w:val="00397B79"/>
    <w:rsid w:val="003A0532"/>
    <w:rsid w:val="003A0C35"/>
    <w:rsid w:val="003A35B4"/>
    <w:rsid w:val="003A3DAB"/>
    <w:rsid w:val="003A3DE9"/>
    <w:rsid w:val="003A4C8D"/>
    <w:rsid w:val="003A4EB4"/>
    <w:rsid w:val="003A5204"/>
    <w:rsid w:val="003A56EB"/>
    <w:rsid w:val="003A649F"/>
    <w:rsid w:val="003A69E3"/>
    <w:rsid w:val="003A6B89"/>
    <w:rsid w:val="003A7315"/>
    <w:rsid w:val="003A7F97"/>
    <w:rsid w:val="003B0215"/>
    <w:rsid w:val="003B075C"/>
    <w:rsid w:val="003B1300"/>
    <w:rsid w:val="003B173F"/>
    <w:rsid w:val="003B24E1"/>
    <w:rsid w:val="003B296D"/>
    <w:rsid w:val="003B37E1"/>
    <w:rsid w:val="003B39BA"/>
    <w:rsid w:val="003B3BE0"/>
    <w:rsid w:val="003B411B"/>
    <w:rsid w:val="003B4C2E"/>
    <w:rsid w:val="003B597B"/>
    <w:rsid w:val="003B5D34"/>
    <w:rsid w:val="003B5D9E"/>
    <w:rsid w:val="003B69E6"/>
    <w:rsid w:val="003B6CBC"/>
    <w:rsid w:val="003B78AB"/>
    <w:rsid w:val="003C0065"/>
    <w:rsid w:val="003C052F"/>
    <w:rsid w:val="003C0833"/>
    <w:rsid w:val="003C09FC"/>
    <w:rsid w:val="003C0D44"/>
    <w:rsid w:val="003C0F14"/>
    <w:rsid w:val="003C10A4"/>
    <w:rsid w:val="003C1A6C"/>
    <w:rsid w:val="003C1AB3"/>
    <w:rsid w:val="003C2387"/>
    <w:rsid w:val="003C2C8F"/>
    <w:rsid w:val="003C2E88"/>
    <w:rsid w:val="003C3079"/>
    <w:rsid w:val="003C3316"/>
    <w:rsid w:val="003C38EB"/>
    <w:rsid w:val="003C42A2"/>
    <w:rsid w:val="003C4932"/>
    <w:rsid w:val="003C51FF"/>
    <w:rsid w:val="003C5330"/>
    <w:rsid w:val="003C6288"/>
    <w:rsid w:val="003C62F5"/>
    <w:rsid w:val="003C6703"/>
    <w:rsid w:val="003C6B73"/>
    <w:rsid w:val="003C6CAD"/>
    <w:rsid w:val="003C79CC"/>
    <w:rsid w:val="003D0298"/>
    <w:rsid w:val="003D0B35"/>
    <w:rsid w:val="003D0E4B"/>
    <w:rsid w:val="003D11DC"/>
    <w:rsid w:val="003D11F5"/>
    <w:rsid w:val="003D1ECF"/>
    <w:rsid w:val="003D2AED"/>
    <w:rsid w:val="003D2E8C"/>
    <w:rsid w:val="003D353C"/>
    <w:rsid w:val="003D3BAD"/>
    <w:rsid w:val="003D4179"/>
    <w:rsid w:val="003D44A1"/>
    <w:rsid w:val="003D50DB"/>
    <w:rsid w:val="003D55B7"/>
    <w:rsid w:val="003D56D2"/>
    <w:rsid w:val="003D5BFE"/>
    <w:rsid w:val="003D67A5"/>
    <w:rsid w:val="003D6C58"/>
    <w:rsid w:val="003D72FA"/>
    <w:rsid w:val="003D7B19"/>
    <w:rsid w:val="003E0A9C"/>
    <w:rsid w:val="003E0F19"/>
    <w:rsid w:val="003E1DDB"/>
    <w:rsid w:val="003E23A5"/>
    <w:rsid w:val="003E2B2A"/>
    <w:rsid w:val="003E30CD"/>
    <w:rsid w:val="003E3EA3"/>
    <w:rsid w:val="003E4248"/>
    <w:rsid w:val="003E44DA"/>
    <w:rsid w:val="003E4827"/>
    <w:rsid w:val="003E5293"/>
    <w:rsid w:val="003E52D5"/>
    <w:rsid w:val="003E5A14"/>
    <w:rsid w:val="003E63B3"/>
    <w:rsid w:val="003E7C5B"/>
    <w:rsid w:val="003E7E3E"/>
    <w:rsid w:val="003E7E9E"/>
    <w:rsid w:val="003E7EA0"/>
    <w:rsid w:val="003F155E"/>
    <w:rsid w:val="003F27BF"/>
    <w:rsid w:val="003F2C92"/>
    <w:rsid w:val="003F39C5"/>
    <w:rsid w:val="003F45E8"/>
    <w:rsid w:val="003F4E6E"/>
    <w:rsid w:val="003F551D"/>
    <w:rsid w:val="003F58BA"/>
    <w:rsid w:val="003F6185"/>
    <w:rsid w:val="003F6531"/>
    <w:rsid w:val="003F6CAD"/>
    <w:rsid w:val="003F710F"/>
    <w:rsid w:val="003F71B1"/>
    <w:rsid w:val="003F71DE"/>
    <w:rsid w:val="003F759E"/>
    <w:rsid w:val="003F765F"/>
    <w:rsid w:val="003F76A8"/>
    <w:rsid w:val="003F7945"/>
    <w:rsid w:val="003F7F8E"/>
    <w:rsid w:val="00401358"/>
    <w:rsid w:val="00401A0B"/>
    <w:rsid w:val="00401D51"/>
    <w:rsid w:val="00402DE4"/>
    <w:rsid w:val="00402F6F"/>
    <w:rsid w:val="004031F4"/>
    <w:rsid w:val="00403A27"/>
    <w:rsid w:val="00404248"/>
    <w:rsid w:val="00404477"/>
    <w:rsid w:val="0040479D"/>
    <w:rsid w:val="00404A4A"/>
    <w:rsid w:val="004057A7"/>
    <w:rsid w:val="004064F0"/>
    <w:rsid w:val="004068C2"/>
    <w:rsid w:val="00406E5B"/>
    <w:rsid w:val="00406FF8"/>
    <w:rsid w:val="00407147"/>
    <w:rsid w:val="00410373"/>
    <w:rsid w:val="00410424"/>
    <w:rsid w:val="00410427"/>
    <w:rsid w:val="004124E7"/>
    <w:rsid w:val="00412E32"/>
    <w:rsid w:val="004131AA"/>
    <w:rsid w:val="00413461"/>
    <w:rsid w:val="0041397A"/>
    <w:rsid w:val="00413E50"/>
    <w:rsid w:val="0041430A"/>
    <w:rsid w:val="004158E7"/>
    <w:rsid w:val="00415A9A"/>
    <w:rsid w:val="00416182"/>
    <w:rsid w:val="00416AB8"/>
    <w:rsid w:val="00416F89"/>
    <w:rsid w:val="00420A1F"/>
    <w:rsid w:val="00422A6B"/>
    <w:rsid w:val="0042303D"/>
    <w:rsid w:val="004242DD"/>
    <w:rsid w:val="004243B9"/>
    <w:rsid w:val="00424684"/>
    <w:rsid w:val="0042618A"/>
    <w:rsid w:val="004261EA"/>
    <w:rsid w:val="0042622D"/>
    <w:rsid w:val="004266A0"/>
    <w:rsid w:val="00427118"/>
    <w:rsid w:val="004273EA"/>
    <w:rsid w:val="00427ED7"/>
    <w:rsid w:val="00430926"/>
    <w:rsid w:val="00430D8E"/>
    <w:rsid w:val="004311BE"/>
    <w:rsid w:val="00431789"/>
    <w:rsid w:val="004318EE"/>
    <w:rsid w:val="00431B20"/>
    <w:rsid w:val="00431E0C"/>
    <w:rsid w:val="00432383"/>
    <w:rsid w:val="0043280D"/>
    <w:rsid w:val="00433052"/>
    <w:rsid w:val="00433666"/>
    <w:rsid w:val="0043383D"/>
    <w:rsid w:val="004364BE"/>
    <w:rsid w:val="00436DDF"/>
    <w:rsid w:val="00437461"/>
    <w:rsid w:val="004375B5"/>
    <w:rsid w:val="004377EA"/>
    <w:rsid w:val="0044014B"/>
    <w:rsid w:val="00441069"/>
    <w:rsid w:val="004410D3"/>
    <w:rsid w:val="0044119B"/>
    <w:rsid w:val="00441391"/>
    <w:rsid w:val="0044139D"/>
    <w:rsid w:val="00441CF9"/>
    <w:rsid w:val="0044210F"/>
    <w:rsid w:val="00442370"/>
    <w:rsid w:val="00442418"/>
    <w:rsid w:val="00443268"/>
    <w:rsid w:val="0044499F"/>
    <w:rsid w:val="00445141"/>
    <w:rsid w:val="00445503"/>
    <w:rsid w:val="0044559C"/>
    <w:rsid w:val="00445E6B"/>
    <w:rsid w:val="0044616F"/>
    <w:rsid w:val="004464ED"/>
    <w:rsid w:val="00446CB8"/>
    <w:rsid w:val="00447212"/>
    <w:rsid w:val="00447BC0"/>
    <w:rsid w:val="004501BD"/>
    <w:rsid w:val="004504AD"/>
    <w:rsid w:val="00450DB0"/>
    <w:rsid w:val="00450F1F"/>
    <w:rsid w:val="00451B76"/>
    <w:rsid w:val="00451C87"/>
    <w:rsid w:val="00452B44"/>
    <w:rsid w:val="00452B8B"/>
    <w:rsid w:val="00452CD6"/>
    <w:rsid w:val="00452D48"/>
    <w:rsid w:val="0045300C"/>
    <w:rsid w:val="004533C6"/>
    <w:rsid w:val="00453E2F"/>
    <w:rsid w:val="0045470C"/>
    <w:rsid w:val="00454FDB"/>
    <w:rsid w:val="00455183"/>
    <w:rsid w:val="00455755"/>
    <w:rsid w:val="00455D22"/>
    <w:rsid w:val="00455F7E"/>
    <w:rsid w:val="004561D9"/>
    <w:rsid w:val="00456A8B"/>
    <w:rsid w:val="004575F1"/>
    <w:rsid w:val="004608B8"/>
    <w:rsid w:val="00461412"/>
    <w:rsid w:val="004629E4"/>
    <w:rsid w:val="00462A45"/>
    <w:rsid w:val="00462E05"/>
    <w:rsid w:val="00463451"/>
    <w:rsid w:val="004638DD"/>
    <w:rsid w:val="00463BBD"/>
    <w:rsid w:val="00463E96"/>
    <w:rsid w:val="00463EEF"/>
    <w:rsid w:val="004647D6"/>
    <w:rsid w:val="00464F0D"/>
    <w:rsid w:val="004656E0"/>
    <w:rsid w:val="00465ADB"/>
    <w:rsid w:val="00465E84"/>
    <w:rsid w:val="00466725"/>
    <w:rsid w:val="004670EE"/>
    <w:rsid w:val="00467121"/>
    <w:rsid w:val="004674A8"/>
    <w:rsid w:val="004701E0"/>
    <w:rsid w:val="004712F8"/>
    <w:rsid w:val="00471A83"/>
    <w:rsid w:val="00471D9C"/>
    <w:rsid w:val="004723BF"/>
    <w:rsid w:val="00474822"/>
    <w:rsid w:val="004751ED"/>
    <w:rsid w:val="00475E2B"/>
    <w:rsid w:val="0047632F"/>
    <w:rsid w:val="00476565"/>
    <w:rsid w:val="0047662D"/>
    <w:rsid w:val="004766FC"/>
    <w:rsid w:val="00476FEB"/>
    <w:rsid w:val="004777F5"/>
    <w:rsid w:val="00477BA4"/>
    <w:rsid w:val="00477DA9"/>
    <w:rsid w:val="00480511"/>
    <w:rsid w:val="004811E5"/>
    <w:rsid w:val="00481291"/>
    <w:rsid w:val="004828BD"/>
    <w:rsid w:val="00482EBE"/>
    <w:rsid w:val="004846A3"/>
    <w:rsid w:val="004846A5"/>
    <w:rsid w:val="00484773"/>
    <w:rsid w:val="0048483C"/>
    <w:rsid w:val="00484E5C"/>
    <w:rsid w:val="004853FC"/>
    <w:rsid w:val="00485801"/>
    <w:rsid w:val="00486004"/>
    <w:rsid w:val="00486207"/>
    <w:rsid w:val="0048629F"/>
    <w:rsid w:val="004865B8"/>
    <w:rsid w:val="0048676A"/>
    <w:rsid w:val="00486A61"/>
    <w:rsid w:val="00486B97"/>
    <w:rsid w:val="00486F01"/>
    <w:rsid w:val="00487A00"/>
    <w:rsid w:val="00490255"/>
    <w:rsid w:val="00490570"/>
    <w:rsid w:val="0049071A"/>
    <w:rsid w:val="00490826"/>
    <w:rsid w:val="00490A19"/>
    <w:rsid w:val="00491117"/>
    <w:rsid w:val="0049199C"/>
    <w:rsid w:val="00491C98"/>
    <w:rsid w:val="004923EF"/>
    <w:rsid w:val="00492612"/>
    <w:rsid w:val="00492E98"/>
    <w:rsid w:val="00492FC7"/>
    <w:rsid w:val="0049423F"/>
    <w:rsid w:val="004943AF"/>
    <w:rsid w:val="004945FC"/>
    <w:rsid w:val="00494A3A"/>
    <w:rsid w:val="00494F3C"/>
    <w:rsid w:val="004953E8"/>
    <w:rsid w:val="00495AC0"/>
    <w:rsid w:val="004961B6"/>
    <w:rsid w:val="00496C31"/>
    <w:rsid w:val="00496C63"/>
    <w:rsid w:val="004A015D"/>
    <w:rsid w:val="004A03F4"/>
    <w:rsid w:val="004A1199"/>
    <w:rsid w:val="004A228E"/>
    <w:rsid w:val="004A2AB9"/>
    <w:rsid w:val="004A2BA8"/>
    <w:rsid w:val="004A2C10"/>
    <w:rsid w:val="004A2FAD"/>
    <w:rsid w:val="004A3223"/>
    <w:rsid w:val="004A32C7"/>
    <w:rsid w:val="004A3C27"/>
    <w:rsid w:val="004A41E1"/>
    <w:rsid w:val="004A5A03"/>
    <w:rsid w:val="004A633D"/>
    <w:rsid w:val="004A6EA3"/>
    <w:rsid w:val="004A6FD1"/>
    <w:rsid w:val="004A724C"/>
    <w:rsid w:val="004A7709"/>
    <w:rsid w:val="004B057F"/>
    <w:rsid w:val="004B091A"/>
    <w:rsid w:val="004B09FC"/>
    <w:rsid w:val="004B0E20"/>
    <w:rsid w:val="004B0F4D"/>
    <w:rsid w:val="004B1937"/>
    <w:rsid w:val="004B228B"/>
    <w:rsid w:val="004B27C0"/>
    <w:rsid w:val="004B2EE2"/>
    <w:rsid w:val="004B2EF2"/>
    <w:rsid w:val="004B4545"/>
    <w:rsid w:val="004B4B49"/>
    <w:rsid w:val="004B57A4"/>
    <w:rsid w:val="004B58A0"/>
    <w:rsid w:val="004B5FB8"/>
    <w:rsid w:val="004B65E1"/>
    <w:rsid w:val="004B6EBB"/>
    <w:rsid w:val="004B7168"/>
    <w:rsid w:val="004B723A"/>
    <w:rsid w:val="004C064C"/>
    <w:rsid w:val="004C1A35"/>
    <w:rsid w:val="004C1DCD"/>
    <w:rsid w:val="004C1EAF"/>
    <w:rsid w:val="004C22A1"/>
    <w:rsid w:val="004C2BAE"/>
    <w:rsid w:val="004C31DD"/>
    <w:rsid w:val="004C38E0"/>
    <w:rsid w:val="004C3AC7"/>
    <w:rsid w:val="004C3F19"/>
    <w:rsid w:val="004C48C5"/>
    <w:rsid w:val="004C5B93"/>
    <w:rsid w:val="004C5D77"/>
    <w:rsid w:val="004C6121"/>
    <w:rsid w:val="004C6AA1"/>
    <w:rsid w:val="004C6B5E"/>
    <w:rsid w:val="004D0212"/>
    <w:rsid w:val="004D062D"/>
    <w:rsid w:val="004D11C8"/>
    <w:rsid w:val="004D129B"/>
    <w:rsid w:val="004D12DA"/>
    <w:rsid w:val="004D178B"/>
    <w:rsid w:val="004D1E21"/>
    <w:rsid w:val="004D26C8"/>
    <w:rsid w:val="004D281D"/>
    <w:rsid w:val="004D2A16"/>
    <w:rsid w:val="004D2DB2"/>
    <w:rsid w:val="004D2EC2"/>
    <w:rsid w:val="004D3293"/>
    <w:rsid w:val="004D38CD"/>
    <w:rsid w:val="004D3C40"/>
    <w:rsid w:val="004D405B"/>
    <w:rsid w:val="004D4253"/>
    <w:rsid w:val="004D4387"/>
    <w:rsid w:val="004D5887"/>
    <w:rsid w:val="004D5B4D"/>
    <w:rsid w:val="004D6340"/>
    <w:rsid w:val="004D65BC"/>
    <w:rsid w:val="004D7DA4"/>
    <w:rsid w:val="004D7F15"/>
    <w:rsid w:val="004E047F"/>
    <w:rsid w:val="004E07AF"/>
    <w:rsid w:val="004E0BA0"/>
    <w:rsid w:val="004E0DCF"/>
    <w:rsid w:val="004E1441"/>
    <w:rsid w:val="004E2220"/>
    <w:rsid w:val="004E2C47"/>
    <w:rsid w:val="004E2DDB"/>
    <w:rsid w:val="004E3DDE"/>
    <w:rsid w:val="004E3FFC"/>
    <w:rsid w:val="004E416D"/>
    <w:rsid w:val="004E46FF"/>
    <w:rsid w:val="004E4B94"/>
    <w:rsid w:val="004E5C84"/>
    <w:rsid w:val="004E5FB3"/>
    <w:rsid w:val="004E6FCB"/>
    <w:rsid w:val="004E7564"/>
    <w:rsid w:val="004E77CE"/>
    <w:rsid w:val="004E7A09"/>
    <w:rsid w:val="004E7B68"/>
    <w:rsid w:val="004F009B"/>
    <w:rsid w:val="004F0162"/>
    <w:rsid w:val="004F0651"/>
    <w:rsid w:val="004F0827"/>
    <w:rsid w:val="004F1789"/>
    <w:rsid w:val="004F1D55"/>
    <w:rsid w:val="004F2444"/>
    <w:rsid w:val="004F25BB"/>
    <w:rsid w:val="004F30A0"/>
    <w:rsid w:val="004F3F59"/>
    <w:rsid w:val="004F68EA"/>
    <w:rsid w:val="004F69EC"/>
    <w:rsid w:val="004F6DE8"/>
    <w:rsid w:val="004F6E5C"/>
    <w:rsid w:val="004F76CC"/>
    <w:rsid w:val="004F787A"/>
    <w:rsid w:val="004F7A92"/>
    <w:rsid w:val="0050133B"/>
    <w:rsid w:val="00501421"/>
    <w:rsid w:val="005019CC"/>
    <w:rsid w:val="0050367B"/>
    <w:rsid w:val="00503E1F"/>
    <w:rsid w:val="0050408F"/>
    <w:rsid w:val="00504364"/>
    <w:rsid w:val="0050477E"/>
    <w:rsid w:val="005051C1"/>
    <w:rsid w:val="005052B9"/>
    <w:rsid w:val="00505609"/>
    <w:rsid w:val="0050565F"/>
    <w:rsid w:val="00506D34"/>
    <w:rsid w:val="005072B7"/>
    <w:rsid w:val="00507AE1"/>
    <w:rsid w:val="0051025B"/>
    <w:rsid w:val="005104F5"/>
    <w:rsid w:val="005105AE"/>
    <w:rsid w:val="0051090D"/>
    <w:rsid w:val="00510AFD"/>
    <w:rsid w:val="005117C3"/>
    <w:rsid w:val="0051195F"/>
    <w:rsid w:val="0051249E"/>
    <w:rsid w:val="00513362"/>
    <w:rsid w:val="0051384E"/>
    <w:rsid w:val="00514350"/>
    <w:rsid w:val="00514A67"/>
    <w:rsid w:val="005155D6"/>
    <w:rsid w:val="005157D8"/>
    <w:rsid w:val="00515BA4"/>
    <w:rsid w:val="00515BBE"/>
    <w:rsid w:val="00516A00"/>
    <w:rsid w:val="00516A51"/>
    <w:rsid w:val="00516CA9"/>
    <w:rsid w:val="005171B9"/>
    <w:rsid w:val="0051746D"/>
    <w:rsid w:val="00517A41"/>
    <w:rsid w:val="00517D55"/>
    <w:rsid w:val="00517F41"/>
    <w:rsid w:val="00520C95"/>
    <w:rsid w:val="0052192F"/>
    <w:rsid w:val="00521D72"/>
    <w:rsid w:val="00521FDC"/>
    <w:rsid w:val="0052226C"/>
    <w:rsid w:val="0052239F"/>
    <w:rsid w:val="00522B36"/>
    <w:rsid w:val="00522B41"/>
    <w:rsid w:val="005234AC"/>
    <w:rsid w:val="00523B90"/>
    <w:rsid w:val="00524229"/>
    <w:rsid w:val="0052441E"/>
    <w:rsid w:val="0052456C"/>
    <w:rsid w:val="00525970"/>
    <w:rsid w:val="00525C5F"/>
    <w:rsid w:val="00525D76"/>
    <w:rsid w:val="00525F48"/>
    <w:rsid w:val="00526730"/>
    <w:rsid w:val="00526995"/>
    <w:rsid w:val="00526A43"/>
    <w:rsid w:val="005271DA"/>
    <w:rsid w:val="00527363"/>
    <w:rsid w:val="005305BE"/>
    <w:rsid w:val="005306F6"/>
    <w:rsid w:val="00532127"/>
    <w:rsid w:val="00532514"/>
    <w:rsid w:val="0053257B"/>
    <w:rsid w:val="00532691"/>
    <w:rsid w:val="005327F1"/>
    <w:rsid w:val="00532A32"/>
    <w:rsid w:val="00532D1A"/>
    <w:rsid w:val="00533EC3"/>
    <w:rsid w:val="00533F00"/>
    <w:rsid w:val="0053451F"/>
    <w:rsid w:val="005353AF"/>
    <w:rsid w:val="00535B79"/>
    <w:rsid w:val="005367A6"/>
    <w:rsid w:val="005368AE"/>
    <w:rsid w:val="00537865"/>
    <w:rsid w:val="00537FF1"/>
    <w:rsid w:val="005408C6"/>
    <w:rsid w:val="00541098"/>
    <w:rsid w:val="0054141C"/>
    <w:rsid w:val="00541A89"/>
    <w:rsid w:val="00541DE8"/>
    <w:rsid w:val="005439E1"/>
    <w:rsid w:val="00543C61"/>
    <w:rsid w:val="0054474B"/>
    <w:rsid w:val="005455CC"/>
    <w:rsid w:val="0054597B"/>
    <w:rsid w:val="00545E8F"/>
    <w:rsid w:val="0054631D"/>
    <w:rsid w:val="005463CF"/>
    <w:rsid w:val="00547B37"/>
    <w:rsid w:val="00547C12"/>
    <w:rsid w:val="00547EFE"/>
    <w:rsid w:val="00547F78"/>
    <w:rsid w:val="005510F1"/>
    <w:rsid w:val="0055183C"/>
    <w:rsid w:val="00551997"/>
    <w:rsid w:val="00551ECF"/>
    <w:rsid w:val="005529C4"/>
    <w:rsid w:val="00552B76"/>
    <w:rsid w:val="00552D85"/>
    <w:rsid w:val="0055328D"/>
    <w:rsid w:val="005532A7"/>
    <w:rsid w:val="00553E52"/>
    <w:rsid w:val="00554BEB"/>
    <w:rsid w:val="0055515E"/>
    <w:rsid w:val="0055553D"/>
    <w:rsid w:val="00555A76"/>
    <w:rsid w:val="00555C43"/>
    <w:rsid w:val="00555DCB"/>
    <w:rsid w:val="005561F0"/>
    <w:rsid w:val="005564C6"/>
    <w:rsid w:val="00556613"/>
    <w:rsid w:val="0056090F"/>
    <w:rsid w:val="0056093E"/>
    <w:rsid w:val="005612F8"/>
    <w:rsid w:val="00561F38"/>
    <w:rsid w:val="0056301E"/>
    <w:rsid w:val="005630C8"/>
    <w:rsid w:val="00563B2D"/>
    <w:rsid w:val="00563DAE"/>
    <w:rsid w:val="00564538"/>
    <w:rsid w:val="005645CF"/>
    <w:rsid w:val="0056492B"/>
    <w:rsid w:val="00564DAA"/>
    <w:rsid w:val="00564DB7"/>
    <w:rsid w:val="00564E10"/>
    <w:rsid w:val="00564E8F"/>
    <w:rsid w:val="00565604"/>
    <w:rsid w:val="00565A23"/>
    <w:rsid w:val="0056610C"/>
    <w:rsid w:val="005669F3"/>
    <w:rsid w:val="00566A70"/>
    <w:rsid w:val="00566C3E"/>
    <w:rsid w:val="0056752B"/>
    <w:rsid w:val="00567BBD"/>
    <w:rsid w:val="00570C3D"/>
    <w:rsid w:val="005725F5"/>
    <w:rsid w:val="005726EE"/>
    <w:rsid w:val="00572806"/>
    <w:rsid w:val="00572B7D"/>
    <w:rsid w:val="005736D3"/>
    <w:rsid w:val="00573DD3"/>
    <w:rsid w:val="00574A20"/>
    <w:rsid w:val="00574F26"/>
    <w:rsid w:val="00575015"/>
    <w:rsid w:val="00575939"/>
    <w:rsid w:val="00575F62"/>
    <w:rsid w:val="00575F67"/>
    <w:rsid w:val="00576106"/>
    <w:rsid w:val="00576C78"/>
    <w:rsid w:val="00576E37"/>
    <w:rsid w:val="00576E99"/>
    <w:rsid w:val="00577000"/>
    <w:rsid w:val="0057762A"/>
    <w:rsid w:val="005779A4"/>
    <w:rsid w:val="00577A2A"/>
    <w:rsid w:val="00577AB5"/>
    <w:rsid w:val="00580842"/>
    <w:rsid w:val="00580D59"/>
    <w:rsid w:val="00581787"/>
    <w:rsid w:val="0058190A"/>
    <w:rsid w:val="00581CF6"/>
    <w:rsid w:val="005827E9"/>
    <w:rsid w:val="005833DB"/>
    <w:rsid w:val="00583E06"/>
    <w:rsid w:val="00583EF2"/>
    <w:rsid w:val="00584CEF"/>
    <w:rsid w:val="00585AAA"/>
    <w:rsid w:val="005863D8"/>
    <w:rsid w:val="0058690D"/>
    <w:rsid w:val="00586D98"/>
    <w:rsid w:val="00586F8E"/>
    <w:rsid w:val="00586FD3"/>
    <w:rsid w:val="0059058A"/>
    <w:rsid w:val="00590CF4"/>
    <w:rsid w:val="0059133D"/>
    <w:rsid w:val="00591526"/>
    <w:rsid w:val="005919DA"/>
    <w:rsid w:val="00591ADD"/>
    <w:rsid w:val="0059214E"/>
    <w:rsid w:val="00592D7C"/>
    <w:rsid w:val="005939C3"/>
    <w:rsid w:val="00593BCF"/>
    <w:rsid w:val="00594804"/>
    <w:rsid w:val="005960FC"/>
    <w:rsid w:val="0059616B"/>
    <w:rsid w:val="005962C5"/>
    <w:rsid w:val="005965B2"/>
    <w:rsid w:val="005967E4"/>
    <w:rsid w:val="00596E51"/>
    <w:rsid w:val="0059711C"/>
    <w:rsid w:val="00597870"/>
    <w:rsid w:val="005979A1"/>
    <w:rsid w:val="005A005C"/>
    <w:rsid w:val="005A0491"/>
    <w:rsid w:val="005A1342"/>
    <w:rsid w:val="005A1748"/>
    <w:rsid w:val="005A1B23"/>
    <w:rsid w:val="005A1D23"/>
    <w:rsid w:val="005A2400"/>
    <w:rsid w:val="005A2417"/>
    <w:rsid w:val="005A2531"/>
    <w:rsid w:val="005A274D"/>
    <w:rsid w:val="005A2C80"/>
    <w:rsid w:val="005A3EB5"/>
    <w:rsid w:val="005A48AE"/>
    <w:rsid w:val="005A4A9B"/>
    <w:rsid w:val="005A4FC9"/>
    <w:rsid w:val="005A53B5"/>
    <w:rsid w:val="005A5881"/>
    <w:rsid w:val="005A5B1F"/>
    <w:rsid w:val="005A6062"/>
    <w:rsid w:val="005A62D7"/>
    <w:rsid w:val="005A6F8A"/>
    <w:rsid w:val="005A73CF"/>
    <w:rsid w:val="005A77E3"/>
    <w:rsid w:val="005B0B6C"/>
    <w:rsid w:val="005B0C20"/>
    <w:rsid w:val="005B0CD5"/>
    <w:rsid w:val="005B10A8"/>
    <w:rsid w:val="005B1FB3"/>
    <w:rsid w:val="005B2398"/>
    <w:rsid w:val="005B248E"/>
    <w:rsid w:val="005B33B6"/>
    <w:rsid w:val="005B3AD7"/>
    <w:rsid w:val="005B4461"/>
    <w:rsid w:val="005B4901"/>
    <w:rsid w:val="005B4904"/>
    <w:rsid w:val="005B5354"/>
    <w:rsid w:val="005B56B5"/>
    <w:rsid w:val="005B6243"/>
    <w:rsid w:val="005B65E3"/>
    <w:rsid w:val="005B7592"/>
    <w:rsid w:val="005B79AE"/>
    <w:rsid w:val="005B7A3F"/>
    <w:rsid w:val="005C1037"/>
    <w:rsid w:val="005C14A8"/>
    <w:rsid w:val="005C16C2"/>
    <w:rsid w:val="005C179C"/>
    <w:rsid w:val="005C18C4"/>
    <w:rsid w:val="005C198B"/>
    <w:rsid w:val="005C1B93"/>
    <w:rsid w:val="005C3564"/>
    <w:rsid w:val="005C3816"/>
    <w:rsid w:val="005C5486"/>
    <w:rsid w:val="005C59CE"/>
    <w:rsid w:val="005C651F"/>
    <w:rsid w:val="005C6BED"/>
    <w:rsid w:val="005C7062"/>
    <w:rsid w:val="005C7338"/>
    <w:rsid w:val="005C7902"/>
    <w:rsid w:val="005C7DF2"/>
    <w:rsid w:val="005D173E"/>
    <w:rsid w:val="005D3AF3"/>
    <w:rsid w:val="005D400B"/>
    <w:rsid w:val="005D4946"/>
    <w:rsid w:val="005D4EA8"/>
    <w:rsid w:val="005D4F5A"/>
    <w:rsid w:val="005D516B"/>
    <w:rsid w:val="005D52C4"/>
    <w:rsid w:val="005D5C91"/>
    <w:rsid w:val="005D6E5B"/>
    <w:rsid w:val="005E0680"/>
    <w:rsid w:val="005E0BDE"/>
    <w:rsid w:val="005E3B5E"/>
    <w:rsid w:val="005E3E9C"/>
    <w:rsid w:val="005E43B5"/>
    <w:rsid w:val="005E5795"/>
    <w:rsid w:val="005E5EAC"/>
    <w:rsid w:val="005E6469"/>
    <w:rsid w:val="005E6C60"/>
    <w:rsid w:val="005E6F3C"/>
    <w:rsid w:val="005E7B52"/>
    <w:rsid w:val="005F0612"/>
    <w:rsid w:val="005F1779"/>
    <w:rsid w:val="005F1B42"/>
    <w:rsid w:val="005F1B89"/>
    <w:rsid w:val="005F2F84"/>
    <w:rsid w:val="005F31FA"/>
    <w:rsid w:val="005F3B6A"/>
    <w:rsid w:val="005F3BA9"/>
    <w:rsid w:val="005F45D9"/>
    <w:rsid w:val="005F55EB"/>
    <w:rsid w:val="005F58D4"/>
    <w:rsid w:val="005F5B5B"/>
    <w:rsid w:val="005F6E59"/>
    <w:rsid w:val="005F701D"/>
    <w:rsid w:val="005F7A2A"/>
    <w:rsid w:val="005F7DEA"/>
    <w:rsid w:val="005F7FC4"/>
    <w:rsid w:val="006009FC"/>
    <w:rsid w:val="00600C7A"/>
    <w:rsid w:val="006013D0"/>
    <w:rsid w:val="00601EC6"/>
    <w:rsid w:val="00601FFD"/>
    <w:rsid w:val="00603428"/>
    <w:rsid w:val="00603BF0"/>
    <w:rsid w:val="00603DED"/>
    <w:rsid w:val="00604D84"/>
    <w:rsid w:val="00604DBD"/>
    <w:rsid w:val="006055CF"/>
    <w:rsid w:val="00605BA1"/>
    <w:rsid w:val="006060D3"/>
    <w:rsid w:val="00606574"/>
    <w:rsid w:val="00606903"/>
    <w:rsid w:val="00606AEA"/>
    <w:rsid w:val="00607906"/>
    <w:rsid w:val="00607C49"/>
    <w:rsid w:val="00607D12"/>
    <w:rsid w:val="00610B62"/>
    <w:rsid w:val="00611008"/>
    <w:rsid w:val="006116A9"/>
    <w:rsid w:val="0061193F"/>
    <w:rsid w:val="00613041"/>
    <w:rsid w:val="00613AD9"/>
    <w:rsid w:val="00614A4E"/>
    <w:rsid w:val="00614BCC"/>
    <w:rsid w:val="00614DE1"/>
    <w:rsid w:val="00614E54"/>
    <w:rsid w:val="0061596C"/>
    <w:rsid w:val="00615F1D"/>
    <w:rsid w:val="00616564"/>
    <w:rsid w:val="0061656B"/>
    <w:rsid w:val="00617BC2"/>
    <w:rsid w:val="00617E5C"/>
    <w:rsid w:val="0062078E"/>
    <w:rsid w:val="006207BD"/>
    <w:rsid w:val="006207E2"/>
    <w:rsid w:val="006208CD"/>
    <w:rsid w:val="00621048"/>
    <w:rsid w:val="0062121C"/>
    <w:rsid w:val="00621493"/>
    <w:rsid w:val="00621CDE"/>
    <w:rsid w:val="00621F3D"/>
    <w:rsid w:val="0062297C"/>
    <w:rsid w:val="00622AA8"/>
    <w:rsid w:val="00623614"/>
    <w:rsid w:val="00623741"/>
    <w:rsid w:val="00623BB8"/>
    <w:rsid w:val="00624C44"/>
    <w:rsid w:val="00625108"/>
    <w:rsid w:val="006254F5"/>
    <w:rsid w:val="00625587"/>
    <w:rsid w:val="00626948"/>
    <w:rsid w:val="006279F3"/>
    <w:rsid w:val="0063005D"/>
    <w:rsid w:val="006306E6"/>
    <w:rsid w:val="006318DC"/>
    <w:rsid w:val="00631A19"/>
    <w:rsid w:val="00631E48"/>
    <w:rsid w:val="0063223E"/>
    <w:rsid w:val="00632365"/>
    <w:rsid w:val="0063251B"/>
    <w:rsid w:val="006338C0"/>
    <w:rsid w:val="00633B41"/>
    <w:rsid w:val="006342FB"/>
    <w:rsid w:val="006347DC"/>
    <w:rsid w:val="00635341"/>
    <w:rsid w:val="006358FE"/>
    <w:rsid w:val="006370FA"/>
    <w:rsid w:val="006376DB"/>
    <w:rsid w:val="006376DF"/>
    <w:rsid w:val="00637857"/>
    <w:rsid w:val="00637B45"/>
    <w:rsid w:val="0064116D"/>
    <w:rsid w:val="0064191A"/>
    <w:rsid w:val="00641C05"/>
    <w:rsid w:val="006434BE"/>
    <w:rsid w:val="00643698"/>
    <w:rsid w:val="0064435E"/>
    <w:rsid w:val="0064459B"/>
    <w:rsid w:val="006448FB"/>
    <w:rsid w:val="00644C65"/>
    <w:rsid w:val="006454BC"/>
    <w:rsid w:val="006455FD"/>
    <w:rsid w:val="006456CF"/>
    <w:rsid w:val="00645E11"/>
    <w:rsid w:val="006469D2"/>
    <w:rsid w:val="00647CC7"/>
    <w:rsid w:val="006506AB"/>
    <w:rsid w:val="00651691"/>
    <w:rsid w:val="006519F3"/>
    <w:rsid w:val="00652AEB"/>
    <w:rsid w:val="00653059"/>
    <w:rsid w:val="00653901"/>
    <w:rsid w:val="00653903"/>
    <w:rsid w:val="00653A52"/>
    <w:rsid w:val="006545DF"/>
    <w:rsid w:val="00654773"/>
    <w:rsid w:val="00655016"/>
    <w:rsid w:val="00655019"/>
    <w:rsid w:val="00655067"/>
    <w:rsid w:val="00655C30"/>
    <w:rsid w:val="006565C6"/>
    <w:rsid w:val="00656DA8"/>
    <w:rsid w:val="006571D2"/>
    <w:rsid w:val="0065751A"/>
    <w:rsid w:val="00657863"/>
    <w:rsid w:val="00660A9B"/>
    <w:rsid w:val="00660D50"/>
    <w:rsid w:val="00661B91"/>
    <w:rsid w:val="006622BD"/>
    <w:rsid w:val="006622CC"/>
    <w:rsid w:val="006629A1"/>
    <w:rsid w:val="00663440"/>
    <w:rsid w:val="006646E0"/>
    <w:rsid w:val="00664C99"/>
    <w:rsid w:val="006655EC"/>
    <w:rsid w:val="00665F45"/>
    <w:rsid w:val="00666028"/>
    <w:rsid w:val="00666299"/>
    <w:rsid w:val="00666744"/>
    <w:rsid w:val="00667521"/>
    <w:rsid w:val="0066765B"/>
    <w:rsid w:val="0067056A"/>
    <w:rsid w:val="00670901"/>
    <w:rsid w:val="00671360"/>
    <w:rsid w:val="00671E72"/>
    <w:rsid w:val="00671F68"/>
    <w:rsid w:val="00672157"/>
    <w:rsid w:val="00672227"/>
    <w:rsid w:val="00672388"/>
    <w:rsid w:val="006723C6"/>
    <w:rsid w:val="00672D6D"/>
    <w:rsid w:val="006730AA"/>
    <w:rsid w:val="006730F0"/>
    <w:rsid w:val="006731A2"/>
    <w:rsid w:val="00673B89"/>
    <w:rsid w:val="006743F3"/>
    <w:rsid w:val="0067477F"/>
    <w:rsid w:val="00674878"/>
    <w:rsid w:val="006748F9"/>
    <w:rsid w:val="00675FC2"/>
    <w:rsid w:val="00676FCE"/>
    <w:rsid w:val="006770D0"/>
    <w:rsid w:val="0068002B"/>
    <w:rsid w:val="00680DE2"/>
    <w:rsid w:val="006815C8"/>
    <w:rsid w:val="0068329A"/>
    <w:rsid w:val="0068349B"/>
    <w:rsid w:val="00683615"/>
    <w:rsid w:val="00684042"/>
    <w:rsid w:val="0068432B"/>
    <w:rsid w:val="0068485D"/>
    <w:rsid w:val="00684DEF"/>
    <w:rsid w:val="00684E9C"/>
    <w:rsid w:val="00684FC6"/>
    <w:rsid w:val="00685A12"/>
    <w:rsid w:val="00685CB1"/>
    <w:rsid w:val="00686E54"/>
    <w:rsid w:val="006878A6"/>
    <w:rsid w:val="00687D8E"/>
    <w:rsid w:val="006929F9"/>
    <w:rsid w:val="006935F8"/>
    <w:rsid w:val="00693F13"/>
    <w:rsid w:val="0069400B"/>
    <w:rsid w:val="006941F8"/>
    <w:rsid w:val="006950CD"/>
    <w:rsid w:val="00695ACD"/>
    <w:rsid w:val="00695B90"/>
    <w:rsid w:val="00695C6C"/>
    <w:rsid w:val="00695CDE"/>
    <w:rsid w:val="00695EC3"/>
    <w:rsid w:val="0069666C"/>
    <w:rsid w:val="00696F7F"/>
    <w:rsid w:val="0069766A"/>
    <w:rsid w:val="00697EAF"/>
    <w:rsid w:val="006A044B"/>
    <w:rsid w:val="006A0753"/>
    <w:rsid w:val="006A0785"/>
    <w:rsid w:val="006A1CD5"/>
    <w:rsid w:val="006A1D44"/>
    <w:rsid w:val="006A1DD5"/>
    <w:rsid w:val="006A3FF5"/>
    <w:rsid w:val="006A597F"/>
    <w:rsid w:val="006A6020"/>
    <w:rsid w:val="006A6A19"/>
    <w:rsid w:val="006A6EF6"/>
    <w:rsid w:val="006B0BB6"/>
    <w:rsid w:val="006B0C75"/>
    <w:rsid w:val="006B2588"/>
    <w:rsid w:val="006B29AE"/>
    <w:rsid w:val="006B2F06"/>
    <w:rsid w:val="006B3030"/>
    <w:rsid w:val="006B41D6"/>
    <w:rsid w:val="006B434A"/>
    <w:rsid w:val="006B48B1"/>
    <w:rsid w:val="006B592A"/>
    <w:rsid w:val="006B6177"/>
    <w:rsid w:val="006B78D9"/>
    <w:rsid w:val="006B7917"/>
    <w:rsid w:val="006B7F64"/>
    <w:rsid w:val="006C0B23"/>
    <w:rsid w:val="006C0C4C"/>
    <w:rsid w:val="006C1DEE"/>
    <w:rsid w:val="006C2502"/>
    <w:rsid w:val="006C25CB"/>
    <w:rsid w:val="006C2F9D"/>
    <w:rsid w:val="006C322F"/>
    <w:rsid w:val="006C40A4"/>
    <w:rsid w:val="006C487D"/>
    <w:rsid w:val="006C4D65"/>
    <w:rsid w:val="006C58B3"/>
    <w:rsid w:val="006C5D91"/>
    <w:rsid w:val="006C5FEB"/>
    <w:rsid w:val="006C60A9"/>
    <w:rsid w:val="006C63B8"/>
    <w:rsid w:val="006C659A"/>
    <w:rsid w:val="006C6BB6"/>
    <w:rsid w:val="006C6C19"/>
    <w:rsid w:val="006C6CB1"/>
    <w:rsid w:val="006C6DD8"/>
    <w:rsid w:val="006C70B8"/>
    <w:rsid w:val="006C712A"/>
    <w:rsid w:val="006C795F"/>
    <w:rsid w:val="006D0AE5"/>
    <w:rsid w:val="006D0E34"/>
    <w:rsid w:val="006D114A"/>
    <w:rsid w:val="006D145E"/>
    <w:rsid w:val="006D169D"/>
    <w:rsid w:val="006D1F81"/>
    <w:rsid w:val="006D2891"/>
    <w:rsid w:val="006D3BB8"/>
    <w:rsid w:val="006D3EA1"/>
    <w:rsid w:val="006D4513"/>
    <w:rsid w:val="006D46CD"/>
    <w:rsid w:val="006D4FB1"/>
    <w:rsid w:val="006D52FB"/>
    <w:rsid w:val="006D63EF"/>
    <w:rsid w:val="006D6890"/>
    <w:rsid w:val="006D6982"/>
    <w:rsid w:val="006D6A7C"/>
    <w:rsid w:val="006D6C6E"/>
    <w:rsid w:val="006D7091"/>
    <w:rsid w:val="006D7F97"/>
    <w:rsid w:val="006E0166"/>
    <w:rsid w:val="006E0182"/>
    <w:rsid w:val="006E0213"/>
    <w:rsid w:val="006E0713"/>
    <w:rsid w:val="006E07FE"/>
    <w:rsid w:val="006E0821"/>
    <w:rsid w:val="006E1139"/>
    <w:rsid w:val="006E14FD"/>
    <w:rsid w:val="006E1838"/>
    <w:rsid w:val="006E1A23"/>
    <w:rsid w:val="006E1A59"/>
    <w:rsid w:val="006E1F83"/>
    <w:rsid w:val="006E2119"/>
    <w:rsid w:val="006E223B"/>
    <w:rsid w:val="006E3021"/>
    <w:rsid w:val="006E3224"/>
    <w:rsid w:val="006E339A"/>
    <w:rsid w:val="006E3776"/>
    <w:rsid w:val="006E3A3C"/>
    <w:rsid w:val="006E405F"/>
    <w:rsid w:val="006E4FB7"/>
    <w:rsid w:val="006E5D95"/>
    <w:rsid w:val="006E6790"/>
    <w:rsid w:val="006E72EA"/>
    <w:rsid w:val="006E72FC"/>
    <w:rsid w:val="006F062A"/>
    <w:rsid w:val="006F083A"/>
    <w:rsid w:val="006F090C"/>
    <w:rsid w:val="006F0BE6"/>
    <w:rsid w:val="006F0CE9"/>
    <w:rsid w:val="006F0F09"/>
    <w:rsid w:val="006F1391"/>
    <w:rsid w:val="006F145B"/>
    <w:rsid w:val="006F18A4"/>
    <w:rsid w:val="006F2028"/>
    <w:rsid w:val="006F22CC"/>
    <w:rsid w:val="006F244A"/>
    <w:rsid w:val="006F25A5"/>
    <w:rsid w:val="006F296C"/>
    <w:rsid w:val="006F303C"/>
    <w:rsid w:val="006F329E"/>
    <w:rsid w:val="006F3B10"/>
    <w:rsid w:val="006F3D4E"/>
    <w:rsid w:val="006F3E13"/>
    <w:rsid w:val="006F40AA"/>
    <w:rsid w:val="006F5D20"/>
    <w:rsid w:val="006F627C"/>
    <w:rsid w:val="006F64AC"/>
    <w:rsid w:val="006F6AC7"/>
    <w:rsid w:val="006F6E50"/>
    <w:rsid w:val="006F6EEE"/>
    <w:rsid w:val="006F7726"/>
    <w:rsid w:val="00700759"/>
    <w:rsid w:val="00700ECC"/>
    <w:rsid w:val="0070160C"/>
    <w:rsid w:val="00701BA9"/>
    <w:rsid w:val="007020BE"/>
    <w:rsid w:val="00702433"/>
    <w:rsid w:val="007025C1"/>
    <w:rsid w:val="00704556"/>
    <w:rsid w:val="0070456E"/>
    <w:rsid w:val="0070558F"/>
    <w:rsid w:val="007058D0"/>
    <w:rsid w:val="00705C58"/>
    <w:rsid w:val="00705F18"/>
    <w:rsid w:val="00706843"/>
    <w:rsid w:val="00706DA6"/>
    <w:rsid w:val="00707099"/>
    <w:rsid w:val="00707E0D"/>
    <w:rsid w:val="00710E00"/>
    <w:rsid w:val="0071113D"/>
    <w:rsid w:val="0071115C"/>
    <w:rsid w:val="007118DF"/>
    <w:rsid w:val="00711CC3"/>
    <w:rsid w:val="0071264D"/>
    <w:rsid w:val="007131CA"/>
    <w:rsid w:val="007134E8"/>
    <w:rsid w:val="00714275"/>
    <w:rsid w:val="00714DC8"/>
    <w:rsid w:val="0071551F"/>
    <w:rsid w:val="00716402"/>
    <w:rsid w:val="00716B4A"/>
    <w:rsid w:val="00717251"/>
    <w:rsid w:val="00717E35"/>
    <w:rsid w:val="00720EBB"/>
    <w:rsid w:val="00720F3E"/>
    <w:rsid w:val="00721B0D"/>
    <w:rsid w:val="00722A14"/>
    <w:rsid w:val="00722A68"/>
    <w:rsid w:val="00723772"/>
    <w:rsid w:val="00723BC2"/>
    <w:rsid w:val="00724080"/>
    <w:rsid w:val="007246BE"/>
    <w:rsid w:val="00724752"/>
    <w:rsid w:val="00726CEC"/>
    <w:rsid w:val="0072738B"/>
    <w:rsid w:val="00730289"/>
    <w:rsid w:val="00730CBA"/>
    <w:rsid w:val="00730F3D"/>
    <w:rsid w:val="00731031"/>
    <w:rsid w:val="0073142C"/>
    <w:rsid w:val="00731D0C"/>
    <w:rsid w:val="00731FFD"/>
    <w:rsid w:val="00732402"/>
    <w:rsid w:val="007324AD"/>
    <w:rsid w:val="007329D1"/>
    <w:rsid w:val="00732F22"/>
    <w:rsid w:val="00733C66"/>
    <w:rsid w:val="0073483C"/>
    <w:rsid w:val="007348B2"/>
    <w:rsid w:val="00734FB5"/>
    <w:rsid w:val="00735767"/>
    <w:rsid w:val="007358EA"/>
    <w:rsid w:val="00735B31"/>
    <w:rsid w:val="007360D7"/>
    <w:rsid w:val="00736788"/>
    <w:rsid w:val="00737385"/>
    <w:rsid w:val="0073778C"/>
    <w:rsid w:val="00740775"/>
    <w:rsid w:val="0074087C"/>
    <w:rsid w:val="00741153"/>
    <w:rsid w:val="007415F5"/>
    <w:rsid w:val="00741779"/>
    <w:rsid w:val="00743252"/>
    <w:rsid w:val="00744AA1"/>
    <w:rsid w:val="00744B0B"/>
    <w:rsid w:val="007459F9"/>
    <w:rsid w:val="00745DC5"/>
    <w:rsid w:val="00745F2B"/>
    <w:rsid w:val="0074601C"/>
    <w:rsid w:val="00746BCD"/>
    <w:rsid w:val="00746C0C"/>
    <w:rsid w:val="00746D10"/>
    <w:rsid w:val="00747F01"/>
    <w:rsid w:val="007501F9"/>
    <w:rsid w:val="007515CD"/>
    <w:rsid w:val="007524B4"/>
    <w:rsid w:val="007526B9"/>
    <w:rsid w:val="007527A3"/>
    <w:rsid w:val="00752BC0"/>
    <w:rsid w:val="00752D87"/>
    <w:rsid w:val="0075392E"/>
    <w:rsid w:val="00753E83"/>
    <w:rsid w:val="007541EE"/>
    <w:rsid w:val="007549C7"/>
    <w:rsid w:val="00754A62"/>
    <w:rsid w:val="0075580F"/>
    <w:rsid w:val="00755A7D"/>
    <w:rsid w:val="00755FB0"/>
    <w:rsid w:val="00756988"/>
    <w:rsid w:val="0075765D"/>
    <w:rsid w:val="00757DF8"/>
    <w:rsid w:val="00757F57"/>
    <w:rsid w:val="00760955"/>
    <w:rsid w:val="00761418"/>
    <w:rsid w:val="0076191E"/>
    <w:rsid w:val="00761A5B"/>
    <w:rsid w:val="00761C89"/>
    <w:rsid w:val="00761E87"/>
    <w:rsid w:val="0076208F"/>
    <w:rsid w:val="007625A5"/>
    <w:rsid w:val="00764BFC"/>
    <w:rsid w:val="00764F8F"/>
    <w:rsid w:val="007650EB"/>
    <w:rsid w:val="0076534C"/>
    <w:rsid w:val="007658A8"/>
    <w:rsid w:val="00766171"/>
    <w:rsid w:val="00766C9D"/>
    <w:rsid w:val="0076786E"/>
    <w:rsid w:val="00771432"/>
    <w:rsid w:val="00771762"/>
    <w:rsid w:val="007722F8"/>
    <w:rsid w:val="007724DC"/>
    <w:rsid w:val="00772E0F"/>
    <w:rsid w:val="0077397F"/>
    <w:rsid w:val="007742F5"/>
    <w:rsid w:val="00774FAD"/>
    <w:rsid w:val="00775A97"/>
    <w:rsid w:val="00775BF9"/>
    <w:rsid w:val="00775C51"/>
    <w:rsid w:val="00776152"/>
    <w:rsid w:val="00777C98"/>
    <w:rsid w:val="007809F3"/>
    <w:rsid w:val="007813C5"/>
    <w:rsid w:val="00781869"/>
    <w:rsid w:val="0078192F"/>
    <w:rsid w:val="00781DCD"/>
    <w:rsid w:val="00781E1F"/>
    <w:rsid w:val="00781FAB"/>
    <w:rsid w:val="00782010"/>
    <w:rsid w:val="00782257"/>
    <w:rsid w:val="0078363C"/>
    <w:rsid w:val="00783EA3"/>
    <w:rsid w:val="007847C3"/>
    <w:rsid w:val="00784E18"/>
    <w:rsid w:val="00784F6F"/>
    <w:rsid w:val="00785B64"/>
    <w:rsid w:val="00786512"/>
    <w:rsid w:val="007867D5"/>
    <w:rsid w:val="00786E76"/>
    <w:rsid w:val="00787AD9"/>
    <w:rsid w:val="0079051A"/>
    <w:rsid w:val="0079055F"/>
    <w:rsid w:val="0079065D"/>
    <w:rsid w:val="007909D0"/>
    <w:rsid w:val="00790C4F"/>
    <w:rsid w:val="00791409"/>
    <w:rsid w:val="007917E2"/>
    <w:rsid w:val="00792589"/>
    <w:rsid w:val="007928F9"/>
    <w:rsid w:val="0079351F"/>
    <w:rsid w:val="00793587"/>
    <w:rsid w:val="0079365F"/>
    <w:rsid w:val="00793ED7"/>
    <w:rsid w:val="0079474D"/>
    <w:rsid w:val="0079486A"/>
    <w:rsid w:val="00794C86"/>
    <w:rsid w:val="00795482"/>
    <w:rsid w:val="00796C89"/>
    <w:rsid w:val="007970FD"/>
    <w:rsid w:val="007A18B6"/>
    <w:rsid w:val="007A1D18"/>
    <w:rsid w:val="007A3320"/>
    <w:rsid w:val="007A3504"/>
    <w:rsid w:val="007A43C0"/>
    <w:rsid w:val="007A4B4C"/>
    <w:rsid w:val="007A506E"/>
    <w:rsid w:val="007A6256"/>
    <w:rsid w:val="007A625F"/>
    <w:rsid w:val="007A67B8"/>
    <w:rsid w:val="007A74EB"/>
    <w:rsid w:val="007A7720"/>
    <w:rsid w:val="007B06C4"/>
    <w:rsid w:val="007B0B3D"/>
    <w:rsid w:val="007B0DF0"/>
    <w:rsid w:val="007B170F"/>
    <w:rsid w:val="007B18FE"/>
    <w:rsid w:val="007B1A4A"/>
    <w:rsid w:val="007B1FD1"/>
    <w:rsid w:val="007B3147"/>
    <w:rsid w:val="007B43AA"/>
    <w:rsid w:val="007B4868"/>
    <w:rsid w:val="007B4A56"/>
    <w:rsid w:val="007B4F48"/>
    <w:rsid w:val="007B5350"/>
    <w:rsid w:val="007B5BC1"/>
    <w:rsid w:val="007B5EAC"/>
    <w:rsid w:val="007B6716"/>
    <w:rsid w:val="007B6980"/>
    <w:rsid w:val="007B6A11"/>
    <w:rsid w:val="007B6C2E"/>
    <w:rsid w:val="007B706A"/>
    <w:rsid w:val="007B70A0"/>
    <w:rsid w:val="007B73F9"/>
    <w:rsid w:val="007B744E"/>
    <w:rsid w:val="007B753E"/>
    <w:rsid w:val="007B765D"/>
    <w:rsid w:val="007B7C2A"/>
    <w:rsid w:val="007B7D6D"/>
    <w:rsid w:val="007B7F39"/>
    <w:rsid w:val="007C03C0"/>
    <w:rsid w:val="007C05F9"/>
    <w:rsid w:val="007C0878"/>
    <w:rsid w:val="007C10A1"/>
    <w:rsid w:val="007C12A6"/>
    <w:rsid w:val="007C1369"/>
    <w:rsid w:val="007C1737"/>
    <w:rsid w:val="007C175D"/>
    <w:rsid w:val="007C2C17"/>
    <w:rsid w:val="007C3CBE"/>
    <w:rsid w:val="007C3F80"/>
    <w:rsid w:val="007C4951"/>
    <w:rsid w:val="007C508C"/>
    <w:rsid w:val="007C5096"/>
    <w:rsid w:val="007C515F"/>
    <w:rsid w:val="007C5351"/>
    <w:rsid w:val="007C69B5"/>
    <w:rsid w:val="007C6BBE"/>
    <w:rsid w:val="007C7486"/>
    <w:rsid w:val="007D0595"/>
    <w:rsid w:val="007D07DC"/>
    <w:rsid w:val="007D18B2"/>
    <w:rsid w:val="007D2329"/>
    <w:rsid w:val="007D2BFC"/>
    <w:rsid w:val="007D306A"/>
    <w:rsid w:val="007D3157"/>
    <w:rsid w:val="007D332D"/>
    <w:rsid w:val="007D3560"/>
    <w:rsid w:val="007D379D"/>
    <w:rsid w:val="007D37E7"/>
    <w:rsid w:val="007D4530"/>
    <w:rsid w:val="007D47E6"/>
    <w:rsid w:val="007D5189"/>
    <w:rsid w:val="007D595F"/>
    <w:rsid w:val="007D6231"/>
    <w:rsid w:val="007D6E10"/>
    <w:rsid w:val="007D743D"/>
    <w:rsid w:val="007D7A76"/>
    <w:rsid w:val="007D7CC8"/>
    <w:rsid w:val="007E0969"/>
    <w:rsid w:val="007E128F"/>
    <w:rsid w:val="007E22F2"/>
    <w:rsid w:val="007E4A01"/>
    <w:rsid w:val="007E565B"/>
    <w:rsid w:val="007E6200"/>
    <w:rsid w:val="007E624E"/>
    <w:rsid w:val="007E6750"/>
    <w:rsid w:val="007E747E"/>
    <w:rsid w:val="007E78C7"/>
    <w:rsid w:val="007E7ACB"/>
    <w:rsid w:val="007F14C2"/>
    <w:rsid w:val="007F1711"/>
    <w:rsid w:val="007F2087"/>
    <w:rsid w:val="007F244F"/>
    <w:rsid w:val="007F2818"/>
    <w:rsid w:val="007F2AE7"/>
    <w:rsid w:val="007F2C97"/>
    <w:rsid w:val="007F3113"/>
    <w:rsid w:val="007F33AC"/>
    <w:rsid w:val="007F3EA5"/>
    <w:rsid w:val="007F461F"/>
    <w:rsid w:val="007F4EF6"/>
    <w:rsid w:val="007F55EE"/>
    <w:rsid w:val="007F56CA"/>
    <w:rsid w:val="007F577C"/>
    <w:rsid w:val="007F5D92"/>
    <w:rsid w:val="007F6427"/>
    <w:rsid w:val="007F66E2"/>
    <w:rsid w:val="007F67B1"/>
    <w:rsid w:val="007F6B72"/>
    <w:rsid w:val="007F709C"/>
    <w:rsid w:val="007F7119"/>
    <w:rsid w:val="007F784E"/>
    <w:rsid w:val="00800504"/>
    <w:rsid w:val="008005BA"/>
    <w:rsid w:val="008008C2"/>
    <w:rsid w:val="00800D3D"/>
    <w:rsid w:val="008017C7"/>
    <w:rsid w:val="00801829"/>
    <w:rsid w:val="008021E6"/>
    <w:rsid w:val="00802947"/>
    <w:rsid w:val="00802B01"/>
    <w:rsid w:val="00803142"/>
    <w:rsid w:val="008039B6"/>
    <w:rsid w:val="00803F1C"/>
    <w:rsid w:val="00804D56"/>
    <w:rsid w:val="00805CF4"/>
    <w:rsid w:val="00805DC4"/>
    <w:rsid w:val="00806113"/>
    <w:rsid w:val="00806B3F"/>
    <w:rsid w:val="00806C26"/>
    <w:rsid w:val="00807913"/>
    <w:rsid w:val="00807A3F"/>
    <w:rsid w:val="00807B22"/>
    <w:rsid w:val="00810116"/>
    <w:rsid w:val="00810315"/>
    <w:rsid w:val="0081033B"/>
    <w:rsid w:val="00810D97"/>
    <w:rsid w:val="00811649"/>
    <w:rsid w:val="008119D6"/>
    <w:rsid w:val="00811D61"/>
    <w:rsid w:val="00812FE8"/>
    <w:rsid w:val="0081360F"/>
    <w:rsid w:val="00813DC3"/>
    <w:rsid w:val="00814E11"/>
    <w:rsid w:val="008151AC"/>
    <w:rsid w:val="00815A65"/>
    <w:rsid w:val="00815C72"/>
    <w:rsid w:val="00816E45"/>
    <w:rsid w:val="00816E5B"/>
    <w:rsid w:val="008177A6"/>
    <w:rsid w:val="00817F99"/>
    <w:rsid w:val="00820041"/>
    <w:rsid w:val="008205C5"/>
    <w:rsid w:val="00820D8A"/>
    <w:rsid w:val="00821A60"/>
    <w:rsid w:val="00821D61"/>
    <w:rsid w:val="00821E77"/>
    <w:rsid w:val="00822F79"/>
    <w:rsid w:val="00823398"/>
    <w:rsid w:val="008235A2"/>
    <w:rsid w:val="0082372C"/>
    <w:rsid w:val="00823906"/>
    <w:rsid w:val="00823D1B"/>
    <w:rsid w:val="00823D27"/>
    <w:rsid w:val="0082489D"/>
    <w:rsid w:val="00825842"/>
    <w:rsid w:val="00825A79"/>
    <w:rsid w:val="00825C04"/>
    <w:rsid w:val="00826321"/>
    <w:rsid w:val="008266A4"/>
    <w:rsid w:val="00826ED6"/>
    <w:rsid w:val="00827675"/>
    <w:rsid w:val="00827EFE"/>
    <w:rsid w:val="008301AB"/>
    <w:rsid w:val="00830A6B"/>
    <w:rsid w:val="00830BEF"/>
    <w:rsid w:val="00830D08"/>
    <w:rsid w:val="0083103C"/>
    <w:rsid w:val="00831283"/>
    <w:rsid w:val="00831B54"/>
    <w:rsid w:val="008329A4"/>
    <w:rsid w:val="00833030"/>
    <w:rsid w:val="00833143"/>
    <w:rsid w:val="00833491"/>
    <w:rsid w:val="00834C77"/>
    <w:rsid w:val="00835499"/>
    <w:rsid w:val="0083556D"/>
    <w:rsid w:val="00835FA1"/>
    <w:rsid w:val="0083611E"/>
    <w:rsid w:val="008364B0"/>
    <w:rsid w:val="008364EB"/>
    <w:rsid w:val="0084123C"/>
    <w:rsid w:val="00842AC3"/>
    <w:rsid w:val="00842C99"/>
    <w:rsid w:val="00842F95"/>
    <w:rsid w:val="008433A6"/>
    <w:rsid w:val="00843819"/>
    <w:rsid w:val="008444AB"/>
    <w:rsid w:val="00844718"/>
    <w:rsid w:val="00844C5D"/>
    <w:rsid w:val="00844DDE"/>
    <w:rsid w:val="0084522B"/>
    <w:rsid w:val="0084574A"/>
    <w:rsid w:val="008457E3"/>
    <w:rsid w:val="008458C8"/>
    <w:rsid w:val="00845CCB"/>
    <w:rsid w:val="00846D43"/>
    <w:rsid w:val="00846E3E"/>
    <w:rsid w:val="008474BD"/>
    <w:rsid w:val="00847662"/>
    <w:rsid w:val="008501CF"/>
    <w:rsid w:val="0085097D"/>
    <w:rsid w:val="00850E3A"/>
    <w:rsid w:val="00851576"/>
    <w:rsid w:val="008516F1"/>
    <w:rsid w:val="00851EF7"/>
    <w:rsid w:val="00851F97"/>
    <w:rsid w:val="0085217F"/>
    <w:rsid w:val="00852206"/>
    <w:rsid w:val="008523F9"/>
    <w:rsid w:val="0085245C"/>
    <w:rsid w:val="00853305"/>
    <w:rsid w:val="00853B20"/>
    <w:rsid w:val="00853C86"/>
    <w:rsid w:val="008547C2"/>
    <w:rsid w:val="00854B17"/>
    <w:rsid w:val="00854DAA"/>
    <w:rsid w:val="00855264"/>
    <w:rsid w:val="00855872"/>
    <w:rsid w:val="008563E1"/>
    <w:rsid w:val="00856C2F"/>
    <w:rsid w:val="0085721C"/>
    <w:rsid w:val="008578C1"/>
    <w:rsid w:val="00857EA9"/>
    <w:rsid w:val="00860332"/>
    <w:rsid w:val="00860731"/>
    <w:rsid w:val="008616EA"/>
    <w:rsid w:val="00861B19"/>
    <w:rsid w:val="00861F6B"/>
    <w:rsid w:val="00861FB7"/>
    <w:rsid w:val="00862919"/>
    <w:rsid w:val="00863B12"/>
    <w:rsid w:val="00863B28"/>
    <w:rsid w:val="00863CB4"/>
    <w:rsid w:val="00863CBF"/>
    <w:rsid w:val="00863DF3"/>
    <w:rsid w:val="00863ECA"/>
    <w:rsid w:val="00864880"/>
    <w:rsid w:val="00865021"/>
    <w:rsid w:val="008650E0"/>
    <w:rsid w:val="00865D5B"/>
    <w:rsid w:val="008670BF"/>
    <w:rsid w:val="008671C5"/>
    <w:rsid w:val="008676D3"/>
    <w:rsid w:val="00870281"/>
    <w:rsid w:val="008705AE"/>
    <w:rsid w:val="008705E2"/>
    <w:rsid w:val="00870EE5"/>
    <w:rsid w:val="0087111C"/>
    <w:rsid w:val="00872174"/>
    <w:rsid w:val="00872397"/>
    <w:rsid w:val="008727EF"/>
    <w:rsid w:val="00872B81"/>
    <w:rsid w:val="00872C2F"/>
    <w:rsid w:val="00872D21"/>
    <w:rsid w:val="00873144"/>
    <w:rsid w:val="00873798"/>
    <w:rsid w:val="008740E3"/>
    <w:rsid w:val="00875D8C"/>
    <w:rsid w:val="0087605A"/>
    <w:rsid w:val="00876C4B"/>
    <w:rsid w:val="00876ED9"/>
    <w:rsid w:val="008776DD"/>
    <w:rsid w:val="00877820"/>
    <w:rsid w:val="00877F13"/>
    <w:rsid w:val="00880662"/>
    <w:rsid w:val="00880E12"/>
    <w:rsid w:val="00882532"/>
    <w:rsid w:val="00882ABE"/>
    <w:rsid w:val="00883031"/>
    <w:rsid w:val="00883125"/>
    <w:rsid w:val="00883274"/>
    <w:rsid w:val="008833BA"/>
    <w:rsid w:val="00884497"/>
    <w:rsid w:val="00884579"/>
    <w:rsid w:val="00884BB5"/>
    <w:rsid w:val="00884D68"/>
    <w:rsid w:val="008852E2"/>
    <w:rsid w:val="008859CC"/>
    <w:rsid w:val="0088679C"/>
    <w:rsid w:val="008867C5"/>
    <w:rsid w:val="008877A7"/>
    <w:rsid w:val="00887AE5"/>
    <w:rsid w:val="00887FA0"/>
    <w:rsid w:val="00891463"/>
    <w:rsid w:val="008919B6"/>
    <w:rsid w:val="0089252B"/>
    <w:rsid w:val="00893054"/>
    <w:rsid w:val="00893093"/>
    <w:rsid w:val="00893628"/>
    <w:rsid w:val="00893C98"/>
    <w:rsid w:val="00894058"/>
    <w:rsid w:val="008942A2"/>
    <w:rsid w:val="0089460F"/>
    <w:rsid w:val="00894BAE"/>
    <w:rsid w:val="00894D36"/>
    <w:rsid w:val="0089507F"/>
    <w:rsid w:val="008950FF"/>
    <w:rsid w:val="008952C3"/>
    <w:rsid w:val="00895585"/>
    <w:rsid w:val="008956BC"/>
    <w:rsid w:val="0089654F"/>
    <w:rsid w:val="00896886"/>
    <w:rsid w:val="00896BB1"/>
    <w:rsid w:val="00896C4B"/>
    <w:rsid w:val="00897184"/>
    <w:rsid w:val="0089723C"/>
    <w:rsid w:val="00897615"/>
    <w:rsid w:val="008A0376"/>
    <w:rsid w:val="008A1309"/>
    <w:rsid w:val="008A1522"/>
    <w:rsid w:val="008A20D5"/>
    <w:rsid w:val="008A2C64"/>
    <w:rsid w:val="008A4046"/>
    <w:rsid w:val="008A4695"/>
    <w:rsid w:val="008A46DE"/>
    <w:rsid w:val="008A5727"/>
    <w:rsid w:val="008A5FFE"/>
    <w:rsid w:val="008A62B9"/>
    <w:rsid w:val="008A679F"/>
    <w:rsid w:val="008A696A"/>
    <w:rsid w:val="008A6A8B"/>
    <w:rsid w:val="008A75BC"/>
    <w:rsid w:val="008B1418"/>
    <w:rsid w:val="008B1CCA"/>
    <w:rsid w:val="008B1ED5"/>
    <w:rsid w:val="008B2657"/>
    <w:rsid w:val="008B2CE8"/>
    <w:rsid w:val="008B3290"/>
    <w:rsid w:val="008B3717"/>
    <w:rsid w:val="008B3D9A"/>
    <w:rsid w:val="008B4204"/>
    <w:rsid w:val="008B4F7E"/>
    <w:rsid w:val="008B52A1"/>
    <w:rsid w:val="008B5E0A"/>
    <w:rsid w:val="008B6594"/>
    <w:rsid w:val="008B6D9A"/>
    <w:rsid w:val="008B7259"/>
    <w:rsid w:val="008B795F"/>
    <w:rsid w:val="008B7F3D"/>
    <w:rsid w:val="008C027E"/>
    <w:rsid w:val="008C0340"/>
    <w:rsid w:val="008C03CF"/>
    <w:rsid w:val="008C07E9"/>
    <w:rsid w:val="008C12CA"/>
    <w:rsid w:val="008C185B"/>
    <w:rsid w:val="008C220F"/>
    <w:rsid w:val="008C25D4"/>
    <w:rsid w:val="008C3712"/>
    <w:rsid w:val="008C3A01"/>
    <w:rsid w:val="008C5DE1"/>
    <w:rsid w:val="008C65B3"/>
    <w:rsid w:val="008C6616"/>
    <w:rsid w:val="008C6824"/>
    <w:rsid w:val="008C7275"/>
    <w:rsid w:val="008D007A"/>
    <w:rsid w:val="008D03BA"/>
    <w:rsid w:val="008D0600"/>
    <w:rsid w:val="008D07F2"/>
    <w:rsid w:val="008D0AC6"/>
    <w:rsid w:val="008D0D5B"/>
    <w:rsid w:val="008D14AD"/>
    <w:rsid w:val="008D1B7D"/>
    <w:rsid w:val="008D2353"/>
    <w:rsid w:val="008D2619"/>
    <w:rsid w:val="008D28C4"/>
    <w:rsid w:val="008D30C2"/>
    <w:rsid w:val="008D4228"/>
    <w:rsid w:val="008D424C"/>
    <w:rsid w:val="008D4529"/>
    <w:rsid w:val="008D4A20"/>
    <w:rsid w:val="008D4C87"/>
    <w:rsid w:val="008D52ED"/>
    <w:rsid w:val="008D551D"/>
    <w:rsid w:val="008D570A"/>
    <w:rsid w:val="008D5935"/>
    <w:rsid w:val="008D5D52"/>
    <w:rsid w:val="008D6458"/>
    <w:rsid w:val="008D6804"/>
    <w:rsid w:val="008D6E6D"/>
    <w:rsid w:val="008D793C"/>
    <w:rsid w:val="008E17D0"/>
    <w:rsid w:val="008E17EF"/>
    <w:rsid w:val="008E1828"/>
    <w:rsid w:val="008E190E"/>
    <w:rsid w:val="008E1BD4"/>
    <w:rsid w:val="008E28CC"/>
    <w:rsid w:val="008E30D4"/>
    <w:rsid w:val="008E3AD7"/>
    <w:rsid w:val="008E3D3C"/>
    <w:rsid w:val="008E409F"/>
    <w:rsid w:val="008E4446"/>
    <w:rsid w:val="008E489F"/>
    <w:rsid w:val="008E4AAB"/>
    <w:rsid w:val="008E5075"/>
    <w:rsid w:val="008E5A43"/>
    <w:rsid w:val="008E7322"/>
    <w:rsid w:val="008E7AB7"/>
    <w:rsid w:val="008E7B50"/>
    <w:rsid w:val="008E7F32"/>
    <w:rsid w:val="008F03C5"/>
    <w:rsid w:val="008F07A4"/>
    <w:rsid w:val="008F0A52"/>
    <w:rsid w:val="008F0A90"/>
    <w:rsid w:val="008F0CC3"/>
    <w:rsid w:val="008F0DA4"/>
    <w:rsid w:val="008F0F58"/>
    <w:rsid w:val="008F10D0"/>
    <w:rsid w:val="008F1195"/>
    <w:rsid w:val="008F13AA"/>
    <w:rsid w:val="008F1D73"/>
    <w:rsid w:val="008F1D8A"/>
    <w:rsid w:val="008F1DF2"/>
    <w:rsid w:val="008F2134"/>
    <w:rsid w:val="008F28CB"/>
    <w:rsid w:val="008F2B58"/>
    <w:rsid w:val="008F310E"/>
    <w:rsid w:val="008F31A8"/>
    <w:rsid w:val="008F34A3"/>
    <w:rsid w:val="008F3ADE"/>
    <w:rsid w:val="008F3FF5"/>
    <w:rsid w:val="008F498D"/>
    <w:rsid w:val="008F4A94"/>
    <w:rsid w:val="008F4DF6"/>
    <w:rsid w:val="008F5DC1"/>
    <w:rsid w:val="008F6397"/>
    <w:rsid w:val="008F6A8F"/>
    <w:rsid w:val="008F6DAD"/>
    <w:rsid w:val="008F7173"/>
    <w:rsid w:val="008F748C"/>
    <w:rsid w:val="008F7D76"/>
    <w:rsid w:val="0090028D"/>
    <w:rsid w:val="00900507"/>
    <w:rsid w:val="00900A2E"/>
    <w:rsid w:val="009011DC"/>
    <w:rsid w:val="009019F3"/>
    <w:rsid w:val="00902656"/>
    <w:rsid w:val="00902E1A"/>
    <w:rsid w:val="00902F46"/>
    <w:rsid w:val="009032F5"/>
    <w:rsid w:val="00905E4E"/>
    <w:rsid w:val="00906114"/>
    <w:rsid w:val="0090645C"/>
    <w:rsid w:val="0090662E"/>
    <w:rsid w:val="00906C70"/>
    <w:rsid w:val="00906DE9"/>
    <w:rsid w:val="00906E47"/>
    <w:rsid w:val="00906EBF"/>
    <w:rsid w:val="009078DE"/>
    <w:rsid w:val="0091085E"/>
    <w:rsid w:val="009109B2"/>
    <w:rsid w:val="009114FD"/>
    <w:rsid w:val="009124F1"/>
    <w:rsid w:val="00912B36"/>
    <w:rsid w:val="009134AD"/>
    <w:rsid w:val="009134CA"/>
    <w:rsid w:val="009139FE"/>
    <w:rsid w:val="009146F1"/>
    <w:rsid w:val="0091478E"/>
    <w:rsid w:val="00914CA8"/>
    <w:rsid w:val="00915439"/>
    <w:rsid w:val="009168C9"/>
    <w:rsid w:val="00917A19"/>
    <w:rsid w:val="00917A1F"/>
    <w:rsid w:val="00920171"/>
    <w:rsid w:val="0092170F"/>
    <w:rsid w:val="009218CB"/>
    <w:rsid w:val="00921C1B"/>
    <w:rsid w:val="00921F8A"/>
    <w:rsid w:val="00922140"/>
    <w:rsid w:val="00922656"/>
    <w:rsid w:val="009228E6"/>
    <w:rsid w:val="00922A4C"/>
    <w:rsid w:val="009231FF"/>
    <w:rsid w:val="00923574"/>
    <w:rsid w:val="00923606"/>
    <w:rsid w:val="00923F9C"/>
    <w:rsid w:val="009246FC"/>
    <w:rsid w:val="0092580E"/>
    <w:rsid w:val="0092594B"/>
    <w:rsid w:val="00925C2E"/>
    <w:rsid w:val="00925D52"/>
    <w:rsid w:val="00925DF0"/>
    <w:rsid w:val="00925E4A"/>
    <w:rsid w:val="009266CC"/>
    <w:rsid w:val="00927155"/>
    <w:rsid w:val="00927240"/>
    <w:rsid w:val="00930125"/>
    <w:rsid w:val="00931284"/>
    <w:rsid w:val="0093132C"/>
    <w:rsid w:val="00931D48"/>
    <w:rsid w:val="0093303B"/>
    <w:rsid w:val="009346FA"/>
    <w:rsid w:val="009347AB"/>
    <w:rsid w:val="00934E57"/>
    <w:rsid w:val="0093512A"/>
    <w:rsid w:val="0093597E"/>
    <w:rsid w:val="009367CF"/>
    <w:rsid w:val="0093681A"/>
    <w:rsid w:val="00937241"/>
    <w:rsid w:val="0093740C"/>
    <w:rsid w:val="009375AC"/>
    <w:rsid w:val="00937714"/>
    <w:rsid w:val="00937E60"/>
    <w:rsid w:val="009401F3"/>
    <w:rsid w:val="009409A3"/>
    <w:rsid w:val="00940B9F"/>
    <w:rsid w:val="00941142"/>
    <w:rsid w:val="0094185A"/>
    <w:rsid w:val="0094259B"/>
    <w:rsid w:val="009430C6"/>
    <w:rsid w:val="009439AF"/>
    <w:rsid w:val="00943D5B"/>
    <w:rsid w:val="00943FCC"/>
    <w:rsid w:val="00944513"/>
    <w:rsid w:val="009446CB"/>
    <w:rsid w:val="00944BC5"/>
    <w:rsid w:val="009455C8"/>
    <w:rsid w:val="009459CF"/>
    <w:rsid w:val="00945DEC"/>
    <w:rsid w:val="009468DD"/>
    <w:rsid w:val="009469D1"/>
    <w:rsid w:val="009472D2"/>
    <w:rsid w:val="0094751A"/>
    <w:rsid w:val="00947704"/>
    <w:rsid w:val="009478B4"/>
    <w:rsid w:val="0095010D"/>
    <w:rsid w:val="009502C6"/>
    <w:rsid w:val="00950F82"/>
    <w:rsid w:val="009514E3"/>
    <w:rsid w:val="009519ED"/>
    <w:rsid w:val="00951DAC"/>
    <w:rsid w:val="00952919"/>
    <w:rsid w:val="009534F9"/>
    <w:rsid w:val="009536C2"/>
    <w:rsid w:val="00953EE2"/>
    <w:rsid w:val="009541EB"/>
    <w:rsid w:val="0095494B"/>
    <w:rsid w:val="0095497E"/>
    <w:rsid w:val="009552B1"/>
    <w:rsid w:val="0095535E"/>
    <w:rsid w:val="0095561D"/>
    <w:rsid w:val="009557DB"/>
    <w:rsid w:val="00955CFD"/>
    <w:rsid w:val="0095650B"/>
    <w:rsid w:val="009566E1"/>
    <w:rsid w:val="009578A1"/>
    <w:rsid w:val="0096012E"/>
    <w:rsid w:val="00961289"/>
    <w:rsid w:val="00961B76"/>
    <w:rsid w:val="009622E4"/>
    <w:rsid w:val="00962775"/>
    <w:rsid w:val="00962AEF"/>
    <w:rsid w:val="00963065"/>
    <w:rsid w:val="00963084"/>
    <w:rsid w:val="00963458"/>
    <w:rsid w:val="009636A5"/>
    <w:rsid w:val="00963813"/>
    <w:rsid w:val="00963D1F"/>
    <w:rsid w:val="00963E58"/>
    <w:rsid w:val="00964CF3"/>
    <w:rsid w:val="00964D20"/>
    <w:rsid w:val="00966001"/>
    <w:rsid w:val="009670F4"/>
    <w:rsid w:val="00967415"/>
    <w:rsid w:val="009701F5"/>
    <w:rsid w:val="0097211A"/>
    <w:rsid w:val="00972552"/>
    <w:rsid w:val="00972BCD"/>
    <w:rsid w:val="00972C91"/>
    <w:rsid w:val="00972D47"/>
    <w:rsid w:val="0097334E"/>
    <w:rsid w:val="0097351B"/>
    <w:rsid w:val="00973EB7"/>
    <w:rsid w:val="00973FF6"/>
    <w:rsid w:val="00974D96"/>
    <w:rsid w:val="009757CD"/>
    <w:rsid w:val="00975B03"/>
    <w:rsid w:val="00975B91"/>
    <w:rsid w:val="00975C8C"/>
    <w:rsid w:val="00975F7F"/>
    <w:rsid w:val="0097629C"/>
    <w:rsid w:val="0097638D"/>
    <w:rsid w:val="00976B10"/>
    <w:rsid w:val="00976FBC"/>
    <w:rsid w:val="00977363"/>
    <w:rsid w:val="0097750B"/>
    <w:rsid w:val="009810C2"/>
    <w:rsid w:val="009826C6"/>
    <w:rsid w:val="00982CBE"/>
    <w:rsid w:val="009830AF"/>
    <w:rsid w:val="009834FA"/>
    <w:rsid w:val="00983B15"/>
    <w:rsid w:val="009840D8"/>
    <w:rsid w:val="009843F7"/>
    <w:rsid w:val="00984A3D"/>
    <w:rsid w:val="00984B35"/>
    <w:rsid w:val="00984DF2"/>
    <w:rsid w:val="00985023"/>
    <w:rsid w:val="00985421"/>
    <w:rsid w:val="0098574F"/>
    <w:rsid w:val="00985BE1"/>
    <w:rsid w:val="00985F69"/>
    <w:rsid w:val="00987829"/>
    <w:rsid w:val="00991488"/>
    <w:rsid w:val="0099444D"/>
    <w:rsid w:val="00995225"/>
    <w:rsid w:val="00995305"/>
    <w:rsid w:val="00996092"/>
    <w:rsid w:val="009963C8"/>
    <w:rsid w:val="00996506"/>
    <w:rsid w:val="009969B5"/>
    <w:rsid w:val="00996AAE"/>
    <w:rsid w:val="00997093"/>
    <w:rsid w:val="00997259"/>
    <w:rsid w:val="0099758F"/>
    <w:rsid w:val="00997C82"/>
    <w:rsid w:val="009A0331"/>
    <w:rsid w:val="009A0361"/>
    <w:rsid w:val="009A041F"/>
    <w:rsid w:val="009A071A"/>
    <w:rsid w:val="009A08A9"/>
    <w:rsid w:val="009A09B0"/>
    <w:rsid w:val="009A31EB"/>
    <w:rsid w:val="009A3467"/>
    <w:rsid w:val="009A38AE"/>
    <w:rsid w:val="009A435E"/>
    <w:rsid w:val="009A4451"/>
    <w:rsid w:val="009A46C7"/>
    <w:rsid w:val="009A46F7"/>
    <w:rsid w:val="009A5E7B"/>
    <w:rsid w:val="009A7BB2"/>
    <w:rsid w:val="009A7F29"/>
    <w:rsid w:val="009B015A"/>
    <w:rsid w:val="009B0BD5"/>
    <w:rsid w:val="009B0E45"/>
    <w:rsid w:val="009B108D"/>
    <w:rsid w:val="009B1AB9"/>
    <w:rsid w:val="009B1DC2"/>
    <w:rsid w:val="009B21D7"/>
    <w:rsid w:val="009B3376"/>
    <w:rsid w:val="009B3C67"/>
    <w:rsid w:val="009B3EB7"/>
    <w:rsid w:val="009B445F"/>
    <w:rsid w:val="009B4CE0"/>
    <w:rsid w:val="009B6DE8"/>
    <w:rsid w:val="009B706B"/>
    <w:rsid w:val="009B729E"/>
    <w:rsid w:val="009C05E3"/>
    <w:rsid w:val="009C08DB"/>
    <w:rsid w:val="009C1010"/>
    <w:rsid w:val="009C2110"/>
    <w:rsid w:val="009C2173"/>
    <w:rsid w:val="009C235A"/>
    <w:rsid w:val="009C2F5D"/>
    <w:rsid w:val="009C30EE"/>
    <w:rsid w:val="009C3897"/>
    <w:rsid w:val="009C3978"/>
    <w:rsid w:val="009C4821"/>
    <w:rsid w:val="009C4EB1"/>
    <w:rsid w:val="009C5400"/>
    <w:rsid w:val="009C7D69"/>
    <w:rsid w:val="009C7EE5"/>
    <w:rsid w:val="009D037E"/>
    <w:rsid w:val="009D05DE"/>
    <w:rsid w:val="009D10F9"/>
    <w:rsid w:val="009D1DE6"/>
    <w:rsid w:val="009D2B8B"/>
    <w:rsid w:val="009D2BDA"/>
    <w:rsid w:val="009D2D0E"/>
    <w:rsid w:val="009D2FF2"/>
    <w:rsid w:val="009D3FCE"/>
    <w:rsid w:val="009D512D"/>
    <w:rsid w:val="009D58CC"/>
    <w:rsid w:val="009D697E"/>
    <w:rsid w:val="009D6E77"/>
    <w:rsid w:val="009D6F0C"/>
    <w:rsid w:val="009D6FE3"/>
    <w:rsid w:val="009D74C3"/>
    <w:rsid w:val="009E02B8"/>
    <w:rsid w:val="009E053E"/>
    <w:rsid w:val="009E06B2"/>
    <w:rsid w:val="009E075D"/>
    <w:rsid w:val="009E0DC8"/>
    <w:rsid w:val="009E0F29"/>
    <w:rsid w:val="009E1269"/>
    <w:rsid w:val="009E1611"/>
    <w:rsid w:val="009E18C3"/>
    <w:rsid w:val="009E23E8"/>
    <w:rsid w:val="009E27B3"/>
    <w:rsid w:val="009E4407"/>
    <w:rsid w:val="009E49FD"/>
    <w:rsid w:val="009E4EC7"/>
    <w:rsid w:val="009E51B6"/>
    <w:rsid w:val="009E598D"/>
    <w:rsid w:val="009E7EB1"/>
    <w:rsid w:val="009F0133"/>
    <w:rsid w:val="009F0BB4"/>
    <w:rsid w:val="009F0D0D"/>
    <w:rsid w:val="009F1551"/>
    <w:rsid w:val="009F1EDB"/>
    <w:rsid w:val="009F22F6"/>
    <w:rsid w:val="009F23EC"/>
    <w:rsid w:val="009F2485"/>
    <w:rsid w:val="009F26A7"/>
    <w:rsid w:val="009F3CEB"/>
    <w:rsid w:val="009F3E43"/>
    <w:rsid w:val="009F40FF"/>
    <w:rsid w:val="009F4246"/>
    <w:rsid w:val="009F4CC8"/>
    <w:rsid w:val="009F716D"/>
    <w:rsid w:val="00A00201"/>
    <w:rsid w:val="00A00758"/>
    <w:rsid w:val="00A007E4"/>
    <w:rsid w:val="00A00A25"/>
    <w:rsid w:val="00A010F9"/>
    <w:rsid w:val="00A01825"/>
    <w:rsid w:val="00A01C5C"/>
    <w:rsid w:val="00A02141"/>
    <w:rsid w:val="00A022C9"/>
    <w:rsid w:val="00A02700"/>
    <w:rsid w:val="00A02ACD"/>
    <w:rsid w:val="00A02D27"/>
    <w:rsid w:val="00A03AB6"/>
    <w:rsid w:val="00A03EFA"/>
    <w:rsid w:val="00A04474"/>
    <w:rsid w:val="00A04F79"/>
    <w:rsid w:val="00A050E2"/>
    <w:rsid w:val="00A054A4"/>
    <w:rsid w:val="00A05A85"/>
    <w:rsid w:val="00A0643C"/>
    <w:rsid w:val="00A06A7E"/>
    <w:rsid w:val="00A07042"/>
    <w:rsid w:val="00A07244"/>
    <w:rsid w:val="00A07663"/>
    <w:rsid w:val="00A07737"/>
    <w:rsid w:val="00A077E6"/>
    <w:rsid w:val="00A07E4C"/>
    <w:rsid w:val="00A10480"/>
    <w:rsid w:val="00A10517"/>
    <w:rsid w:val="00A10B90"/>
    <w:rsid w:val="00A10CA0"/>
    <w:rsid w:val="00A11274"/>
    <w:rsid w:val="00A137A1"/>
    <w:rsid w:val="00A13F7A"/>
    <w:rsid w:val="00A14ABA"/>
    <w:rsid w:val="00A14C48"/>
    <w:rsid w:val="00A15432"/>
    <w:rsid w:val="00A16737"/>
    <w:rsid w:val="00A1764B"/>
    <w:rsid w:val="00A179D7"/>
    <w:rsid w:val="00A17CEB"/>
    <w:rsid w:val="00A17D51"/>
    <w:rsid w:val="00A2015E"/>
    <w:rsid w:val="00A2024F"/>
    <w:rsid w:val="00A20EBB"/>
    <w:rsid w:val="00A214A1"/>
    <w:rsid w:val="00A22C01"/>
    <w:rsid w:val="00A2414E"/>
    <w:rsid w:val="00A24412"/>
    <w:rsid w:val="00A24B4D"/>
    <w:rsid w:val="00A24C05"/>
    <w:rsid w:val="00A273A2"/>
    <w:rsid w:val="00A27A7D"/>
    <w:rsid w:val="00A3045C"/>
    <w:rsid w:val="00A30A67"/>
    <w:rsid w:val="00A31DF1"/>
    <w:rsid w:val="00A320AA"/>
    <w:rsid w:val="00A3214E"/>
    <w:rsid w:val="00A32255"/>
    <w:rsid w:val="00A32A7C"/>
    <w:rsid w:val="00A32D0D"/>
    <w:rsid w:val="00A33B06"/>
    <w:rsid w:val="00A35B1F"/>
    <w:rsid w:val="00A35F68"/>
    <w:rsid w:val="00A36067"/>
    <w:rsid w:val="00A36CC0"/>
    <w:rsid w:val="00A37CA2"/>
    <w:rsid w:val="00A405C2"/>
    <w:rsid w:val="00A41A89"/>
    <w:rsid w:val="00A41C15"/>
    <w:rsid w:val="00A41F15"/>
    <w:rsid w:val="00A424AD"/>
    <w:rsid w:val="00A42E32"/>
    <w:rsid w:val="00A432D6"/>
    <w:rsid w:val="00A43BFD"/>
    <w:rsid w:val="00A445E5"/>
    <w:rsid w:val="00A45C5D"/>
    <w:rsid w:val="00A46CFC"/>
    <w:rsid w:val="00A47FD5"/>
    <w:rsid w:val="00A50404"/>
    <w:rsid w:val="00A50CF6"/>
    <w:rsid w:val="00A50FC4"/>
    <w:rsid w:val="00A51734"/>
    <w:rsid w:val="00A51882"/>
    <w:rsid w:val="00A518DD"/>
    <w:rsid w:val="00A51D49"/>
    <w:rsid w:val="00A52AEF"/>
    <w:rsid w:val="00A53A06"/>
    <w:rsid w:val="00A53D27"/>
    <w:rsid w:val="00A53D61"/>
    <w:rsid w:val="00A5402D"/>
    <w:rsid w:val="00A5490E"/>
    <w:rsid w:val="00A55B12"/>
    <w:rsid w:val="00A55C2F"/>
    <w:rsid w:val="00A55D5C"/>
    <w:rsid w:val="00A5641F"/>
    <w:rsid w:val="00A56567"/>
    <w:rsid w:val="00A56783"/>
    <w:rsid w:val="00A577A5"/>
    <w:rsid w:val="00A60289"/>
    <w:rsid w:val="00A604A5"/>
    <w:rsid w:val="00A60A9F"/>
    <w:rsid w:val="00A60B7A"/>
    <w:rsid w:val="00A61AC6"/>
    <w:rsid w:val="00A61B83"/>
    <w:rsid w:val="00A63241"/>
    <w:rsid w:val="00A63947"/>
    <w:rsid w:val="00A6422F"/>
    <w:rsid w:val="00A64D37"/>
    <w:rsid w:val="00A65485"/>
    <w:rsid w:val="00A66007"/>
    <w:rsid w:val="00A667FE"/>
    <w:rsid w:val="00A669BF"/>
    <w:rsid w:val="00A66DB4"/>
    <w:rsid w:val="00A66DE0"/>
    <w:rsid w:val="00A679F1"/>
    <w:rsid w:val="00A67EAB"/>
    <w:rsid w:val="00A70C8D"/>
    <w:rsid w:val="00A71025"/>
    <w:rsid w:val="00A713DA"/>
    <w:rsid w:val="00A71650"/>
    <w:rsid w:val="00A71B8B"/>
    <w:rsid w:val="00A724D6"/>
    <w:rsid w:val="00A72D10"/>
    <w:rsid w:val="00A7355B"/>
    <w:rsid w:val="00A73715"/>
    <w:rsid w:val="00A7481A"/>
    <w:rsid w:val="00A74922"/>
    <w:rsid w:val="00A74D4F"/>
    <w:rsid w:val="00A75825"/>
    <w:rsid w:val="00A75CC6"/>
    <w:rsid w:val="00A7647F"/>
    <w:rsid w:val="00A76630"/>
    <w:rsid w:val="00A76A70"/>
    <w:rsid w:val="00A76ED7"/>
    <w:rsid w:val="00A77761"/>
    <w:rsid w:val="00A80365"/>
    <w:rsid w:val="00A806E9"/>
    <w:rsid w:val="00A80A07"/>
    <w:rsid w:val="00A80F01"/>
    <w:rsid w:val="00A8146F"/>
    <w:rsid w:val="00A81619"/>
    <w:rsid w:val="00A81842"/>
    <w:rsid w:val="00A81B50"/>
    <w:rsid w:val="00A823EE"/>
    <w:rsid w:val="00A82797"/>
    <w:rsid w:val="00A82847"/>
    <w:rsid w:val="00A83604"/>
    <w:rsid w:val="00A84218"/>
    <w:rsid w:val="00A845A2"/>
    <w:rsid w:val="00A849C9"/>
    <w:rsid w:val="00A84E6A"/>
    <w:rsid w:val="00A85254"/>
    <w:rsid w:val="00A85607"/>
    <w:rsid w:val="00A86493"/>
    <w:rsid w:val="00A876F2"/>
    <w:rsid w:val="00A87EDF"/>
    <w:rsid w:val="00A9082B"/>
    <w:rsid w:val="00A90A3F"/>
    <w:rsid w:val="00A90F0C"/>
    <w:rsid w:val="00A91347"/>
    <w:rsid w:val="00A916EA"/>
    <w:rsid w:val="00A91785"/>
    <w:rsid w:val="00A91ECE"/>
    <w:rsid w:val="00A93126"/>
    <w:rsid w:val="00A93A1F"/>
    <w:rsid w:val="00A94235"/>
    <w:rsid w:val="00A94580"/>
    <w:rsid w:val="00A94DC4"/>
    <w:rsid w:val="00A94E64"/>
    <w:rsid w:val="00A95311"/>
    <w:rsid w:val="00A96402"/>
    <w:rsid w:val="00A96589"/>
    <w:rsid w:val="00A968F3"/>
    <w:rsid w:val="00A97782"/>
    <w:rsid w:val="00AA14AB"/>
    <w:rsid w:val="00AA2127"/>
    <w:rsid w:val="00AA24D3"/>
    <w:rsid w:val="00AA2891"/>
    <w:rsid w:val="00AA3086"/>
    <w:rsid w:val="00AA32E5"/>
    <w:rsid w:val="00AA39F7"/>
    <w:rsid w:val="00AA3B20"/>
    <w:rsid w:val="00AA3DDE"/>
    <w:rsid w:val="00AA458F"/>
    <w:rsid w:val="00AA4C49"/>
    <w:rsid w:val="00AA4F89"/>
    <w:rsid w:val="00AA58FC"/>
    <w:rsid w:val="00AA6477"/>
    <w:rsid w:val="00AA6AAA"/>
    <w:rsid w:val="00AA6DD3"/>
    <w:rsid w:val="00AA6E78"/>
    <w:rsid w:val="00AA78A1"/>
    <w:rsid w:val="00AA7933"/>
    <w:rsid w:val="00AA7B42"/>
    <w:rsid w:val="00AB32E1"/>
    <w:rsid w:val="00AB33EA"/>
    <w:rsid w:val="00AB3421"/>
    <w:rsid w:val="00AB36A0"/>
    <w:rsid w:val="00AB39DF"/>
    <w:rsid w:val="00AB3A4C"/>
    <w:rsid w:val="00AB3D5B"/>
    <w:rsid w:val="00AB46C8"/>
    <w:rsid w:val="00AB499F"/>
    <w:rsid w:val="00AB51AB"/>
    <w:rsid w:val="00AB7798"/>
    <w:rsid w:val="00AB7AE5"/>
    <w:rsid w:val="00AB7BAA"/>
    <w:rsid w:val="00AB7FCC"/>
    <w:rsid w:val="00AC0233"/>
    <w:rsid w:val="00AC037D"/>
    <w:rsid w:val="00AC08A4"/>
    <w:rsid w:val="00AC0A4E"/>
    <w:rsid w:val="00AC0C4C"/>
    <w:rsid w:val="00AC1927"/>
    <w:rsid w:val="00AC1D1E"/>
    <w:rsid w:val="00AC2E91"/>
    <w:rsid w:val="00AC3898"/>
    <w:rsid w:val="00AC3E7C"/>
    <w:rsid w:val="00AC41FA"/>
    <w:rsid w:val="00AC435C"/>
    <w:rsid w:val="00AC523C"/>
    <w:rsid w:val="00AC5760"/>
    <w:rsid w:val="00AC5C4A"/>
    <w:rsid w:val="00AC679F"/>
    <w:rsid w:val="00AC6CFD"/>
    <w:rsid w:val="00AC6E47"/>
    <w:rsid w:val="00AC723C"/>
    <w:rsid w:val="00AC7A80"/>
    <w:rsid w:val="00AD116E"/>
    <w:rsid w:val="00AD17A1"/>
    <w:rsid w:val="00AD1C69"/>
    <w:rsid w:val="00AD2097"/>
    <w:rsid w:val="00AD2AFB"/>
    <w:rsid w:val="00AD381C"/>
    <w:rsid w:val="00AD4993"/>
    <w:rsid w:val="00AD5181"/>
    <w:rsid w:val="00AD6169"/>
    <w:rsid w:val="00AD617D"/>
    <w:rsid w:val="00AD6333"/>
    <w:rsid w:val="00AD65DF"/>
    <w:rsid w:val="00AD6B1E"/>
    <w:rsid w:val="00AD751F"/>
    <w:rsid w:val="00AD7916"/>
    <w:rsid w:val="00AD7A97"/>
    <w:rsid w:val="00AD7C1E"/>
    <w:rsid w:val="00AD7F8C"/>
    <w:rsid w:val="00AD7FE2"/>
    <w:rsid w:val="00AE0908"/>
    <w:rsid w:val="00AE0F5E"/>
    <w:rsid w:val="00AE111A"/>
    <w:rsid w:val="00AE19B3"/>
    <w:rsid w:val="00AE1BB0"/>
    <w:rsid w:val="00AE2678"/>
    <w:rsid w:val="00AE29DD"/>
    <w:rsid w:val="00AE33F0"/>
    <w:rsid w:val="00AE3A47"/>
    <w:rsid w:val="00AE3B42"/>
    <w:rsid w:val="00AE4863"/>
    <w:rsid w:val="00AE5F04"/>
    <w:rsid w:val="00AE6AB1"/>
    <w:rsid w:val="00AE6D30"/>
    <w:rsid w:val="00AE7068"/>
    <w:rsid w:val="00AE7E3D"/>
    <w:rsid w:val="00AF056D"/>
    <w:rsid w:val="00AF084A"/>
    <w:rsid w:val="00AF12E8"/>
    <w:rsid w:val="00AF18C0"/>
    <w:rsid w:val="00AF2E99"/>
    <w:rsid w:val="00AF331F"/>
    <w:rsid w:val="00AF7FF2"/>
    <w:rsid w:val="00B0194C"/>
    <w:rsid w:val="00B0195E"/>
    <w:rsid w:val="00B01B4E"/>
    <w:rsid w:val="00B030BA"/>
    <w:rsid w:val="00B04134"/>
    <w:rsid w:val="00B044AA"/>
    <w:rsid w:val="00B04798"/>
    <w:rsid w:val="00B047D5"/>
    <w:rsid w:val="00B057E0"/>
    <w:rsid w:val="00B057F0"/>
    <w:rsid w:val="00B058DD"/>
    <w:rsid w:val="00B05B26"/>
    <w:rsid w:val="00B072A4"/>
    <w:rsid w:val="00B07F23"/>
    <w:rsid w:val="00B10913"/>
    <w:rsid w:val="00B113FE"/>
    <w:rsid w:val="00B117BC"/>
    <w:rsid w:val="00B12500"/>
    <w:rsid w:val="00B127DC"/>
    <w:rsid w:val="00B12C6B"/>
    <w:rsid w:val="00B13608"/>
    <w:rsid w:val="00B139D3"/>
    <w:rsid w:val="00B14EDE"/>
    <w:rsid w:val="00B156BC"/>
    <w:rsid w:val="00B1578E"/>
    <w:rsid w:val="00B15987"/>
    <w:rsid w:val="00B15C81"/>
    <w:rsid w:val="00B16569"/>
    <w:rsid w:val="00B16C5A"/>
    <w:rsid w:val="00B174AD"/>
    <w:rsid w:val="00B17664"/>
    <w:rsid w:val="00B17809"/>
    <w:rsid w:val="00B17F3B"/>
    <w:rsid w:val="00B17FDD"/>
    <w:rsid w:val="00B20879"/>
    <w:rsid w:val="00B20B38"/>
    <w:rsid w:val="00B20D4C"/>
    <w:rsid w:val="00B21732"/>
    <w:rsid w:val="00B22A0B"/>
    <w:rsid w:val="00B2317E"/>
    <w:rsid w:val="00B239B8"/>
    <w:rsid w:val="00B2634C"/>
    <w:rsid w:val="00B273F3"/>
    <w:rsid w:val="00B27BB0"/>
    <w:rsid w:val="00B30540"/>
    <w:rsid w:val="00B30D1C"/>
    <w:rsid w:val="00B311E5"/>
    <w:rsid w:val="00B31AB7"/>
    <w:rsid w:val="00B32282"/>
    <w:rsid w:val="00B334DC"/>
    <w:rsid w:val="00B33640"/>
    <w:rsid w:val="00B33A33"/>
    <w:rsid w:val="00B340CA"/>
    <w:rsid w:val="00B354AB"/>
    <w:rsid w:val="00B35E21"/>
    <w:rsid w:val="00B3618A"/>
    <w:rsid w:val="00B36278"/>
    <w:rsid w:val="00B36353"/>
    <w:rsid w:val="00B36966"/>
    <w:rsid w:val="00B36F57"/>
    <w:rsid w:val="00B371C3"/>
    <w:rsid w:val="00B37378"/>
    <w:rsid w:val="00B37416"/>
    <w:rsid w:val="00B3765D"/>
    <w:rsid w:val="00B37946"/>
    <w:rsid w:val="00B40256"/>
    <w:rsid w:val="00B40273"/>
    <w:rsid w:val="00B40611"/>
    <w:rsid w:val="00B40ED1"/>
    <w:rsid w:val="00B425ED"/>
    <w:rsid w:val="00B43114"/>
    <w:rsid w:val="00B432DE"/>
    <w:rsid w:val="00B44190"/>
    <w:rsid w:val="00B4429A"/>
    <w:rsid w:val="00B45D61"/>
    <w:rsid w:val="00B4639F"/>
    <w:rsid w:val="00B46E65"/>
    <w:rsid w:val="00B46E7E"/>
    <w:rsid w:val="00B47022"/>
    <w:rsid w:val="00B47AFC"/>
    <w:rsid w:val="00B47B9D"/>
    <w:rsid w:val="00B5000D"/>
    <w:rsid w:val="00B504DA"/>
    <w:rsid w:val="00B5059F"/>
    <w:rsid w:val="00B50CB0"/>
    <w:rsid w:val="00B50FD9"/>
    <w:rsid w:val="00B51303"/>
    <w:rsid w:val="00B5147D"/>
    <w:rsid w:val="00B51706"/>
    <w:rsid w:val="00B51E1B"/>
    <w:rsid w:val="00B528AF"/>
    <w:rsid w:val="00B53F2C"/>
    <w:rsid w:val="00B551B3"/>
    <w:rsid w:val="00B56E50"/>
    <w:rsid w:val="00B56E63"/>
    <w:rsid w:val="00B5706E"/>
    <w:rsid w:val="00B60766"/>
    <w:rsid w:val="00B60A78"/>
    <w:rsid w:val="00B615AF"/>
    <w:rsid w:val="00B619EF"/>
    <w:rsid w:val="00B62DEF"/>
    <w:rsid w:val="00B6331D"/>
    <w:rsid w:val="00B63384"/>
    <w:rsid w:val="00B633AB"/>
    <w:rsid w:val="00B63BF8"/>
    <w:rsid w:val="00B63D27"/>
    <w:rsid w:val="00B645E5"/>
    <w:rsid w:val="00B64E71"/>
    <w:rsid w:val="00B65699"/>
    <w:rsid w:val="00B656B5"/>
    <w:rsid w:val="00B65915"/>
    <w:rsid w:val="00B65C1A"/>
    <w:rsid w:val="00B65D37"/>
    <w:rsid w:val="00B66A68"/>
    <w:rsid w:val="00B66D13"/>
    <w:rsid w:val="00B67758"/>
    <w:rsid w:val="00B700E2"/>
    <w:rsid w:val="00B71609"/>
    <w:rsid w:val="00B72850"/>
    <w:rsid w:val="00B7353B"/>
    <w:rsid w:val="00B7380D"/>
    <w:rsid w:val="00B73A7B"/>
    <w:rsid w:val="00B748BF"/>
    <w:rsid w:val="00B75058"/>
    <w:rsid w:val="00B754C4"/>
    <w:rsid w:val="00B75C63"/>
    <w:rsid w:val="00B76018"/>
    <w:rsid w:val="00B76307"/>
    <w:rsid w:val="00B76494"/>
    <w:rsid w:val="00B76A5A"/>
    <w:rsid w:val="00B76EBF"/>
    <w:rsid w:val="00B7758D"/>
    <w:rsid w:val="00B7774E"/>
    <w:rsid w:val="00B77879"/>
    <w:rsid w:val="00B7788E"/>
    <w:rsid w:val="00B779E9"/>
    <w:rsid w:val="00B77AD6"/>
    <w:rsid w:val="00B818DE"/>
    <w:rsid w:val="00B81ADA"/>
    <w:rsid w:val="00B82ECD"/>
    <w:rsid w:val="00B836DD"/>
    <w:rsid w:val="00B83BEC"/>
    <w:rsid w:val="00B8455E"/>
    <w:rsid w:val="00B8497A"/>
    <w:rsid w:val="00B84D19"/>
    <w:rsid w:val="00B859BC"/>
    <w:rsid w:val="00B85B57"/>
    <w:rsid w:val="00B86C39"/>
    <w:rsid w:val="00B8763D"/>
    <w:rsid w:val="00B9002C"/>
    <w:rsid w:val="00B9071E"/>
    <w:rsid w:val="00B9148B"/>
    <w:rsid w:val="00B9183A"/>
    <w:rsid w:val="00B92024"/>
    <w:rsid w:val="00B92632"/>
    <w:rsid w:val="00B926F6"/>
    <w:rsid w:val="00B929EA"/>
    <w:rsid w:val="00B92B51"/>
    <w:rsid w:val="00B93B2B"/>
    <w:rsid w:val="00B9469E"/>
    <w:rsid w:val="00B94E2E"/>
    <w:rsid w:val="00B95B62"/>
    <w:rsid w:val="00B96073"/>
    <w:rsid w:val="00B973E4"/>
    <w:rsid w:val="00BA04D1"/>
    <w:rsid w:val="00BA0772"/>
    <w:rsid w:val="00BA1400"/>
    <w:rsid w:val="00BA15D2"/>
    <w:rsid w:val="00BA1B32"/>
    <w:rsid w:val="00BA2195"/>
    <w:rsid w:val="00BA2302"/>
    <w:rsid w:val="00BA2C67"/>
    <w:rsid w:val="00BA2C92"/>
    <w:rsid w:val="00BA36A9"/>
    <w:rsid w:val="00BA4B47"/>
    <w:rsid w:val="00BA4BA4"/>
    <w:rsid w:val="00BA5641"/>
    <w:rsid w:val="00BA61AE"/>
    <w:rsid w:val="00BA62B6"/>
    <w:rsid w:val="00BA63F8"/>
    <w:rsid w:val="00BA6AFF"/>
    <w:rsid w:val="00BA6B24"/>
    <w:rsid w:val="00BA6E14"/>
    <w:rsid w:val="00BA6F74"/>
    <w:rsid w:val="00BA780E"/>
    <w:rsid w:val="00BA7F18"/>
    <w:rsid w:val="00BB00ED"/>
    <w:rsid w:val="00BB0F14"/>
    <w:rsid w:val="00BB106D"/>
    <w:rsid w:val="00BB10CC"/>
    <w:rsid w:val="00BB111C"/>
    <w:rsid w:val="00BB1877"/>
    <w:rsid w:val="00BB1F3E"/>
    <w:rsid w:val="00BB2890"/>
    <w:rsid w:val="00BB3427"/>
    <w:rsid w:val="00BB410F"/>
    <w:rsid w:val="00BB431D"/>
    <w:rsid w:val="00BB6070"/>
    <w:rsid w:val="00BB63A8"/>
    <w:rsid w:val="00BB69CB"/>
    <w:rsid w:val="00BB6AE3"/>
    <w:rsid w:val="00BB6C41"/>
    <w:rsid w:val="00BB7115"/>
    <w:rsid w:val="00BB7467"/>
    <w:rsid w:val="00BB7525"/>
    <w:rsid w:val="00BB7E44"/>
    <w:rsid w:val="00BC150C"/>
    <w:rsid w:val="00BC1A35"/>
    <w:rsid w:val="00BC2105"/>
    <w:rsid w:val="00BC2653"/>
    <w:rsid w:val="00BC2F97"/>
    <w:rsid w:val="00BC3B50"/>
    <w:rsid w:val="00BC3D54"/>
    <w:rsid w:val="00BC4938"/>
    <w:rsid w:val="00BC4D14"/>
    <w:rsid w:val="00BC4F0E"/>
    <w:rsid w:val="00BC5025"/>
    <w:rsid w:val="00BC54D7"/>
    <w:rsid w:val="00BC6AC9"/>
    <w:rsid w:val="00BC6C60"/>
    <w:rsid w:val="00BD0A03"/>
    <w:rsid w:val="00BD209D"/>
    <w:rsid w:val="00BD23A5"/>
    <w:rsid w:val="00BD26FD"/>
    <w:rsid w:val="00BD290B"/>
    <w:rsid w:val="00BD2E39"/>
    <w:rsid w:val="00BD2F17"/>
    <w:rsid w:val="00BD34BC"/>
    <w:rsid w:val="00BD3AAD"/>
    <w:rsid w:val="00BD4430"/>
    <w:rsid w:val="00BD5BE8"/>
    <w:rsid w:val="00BD5F45"/>
    <w:rsid w:val="00BD60A5"/>
    <w:rsid w:val="00BD623C"/>
    <w:rsid w:val="00BD647E"/>
    <w:rsid w:val="00BD7057"/>
    <w:rsid w:val="00BD7103"/>
    <w:rsid w:val="00BD71A9"/>
    <w:rsid w:val="00BD71CB"/>
    <w:rsid w:val="00BD79C7"/>
    <w:rsid w:val="00BD7CF1"/>
    <w:rsid w:val="00BE00EA"/>
    <w:rsid w:val="00BE0109"/>
    <w:rsid w:val="00BE1787"/>
    <w:rsid w:val="00BE279E"/>
    <w:rsid w:val="00BE27ED"/>
    <w:rsid w:val="00BE2B23"/>
    <w:rsid w:val="00BE3117"/>
    <w:rsid w:val="00BE3120"/>
    <w:rsid w:val="00BE39B5"/>
    <w:rsid w:val="00BE3F94"/>
    <w:rsid w:val="00BE420A"/>
    <w:rsid w:val="00BE42FE"/>
    <w:rsid w:val="00BE526F"/>
    <w:rsid w:val="00BE5546"/>
    <w:rsid w:val="00BE56B3"/>
    <w:rsid w:val="00BE6F17"/>
    <w:rsid w:val="00BE7285"/>
    <w:rsid w:val="00BE74AD"/>
    <w:rsid w:val="00BE7975"/>
    <w:rsid w:val="00BE7F0A"/>
    <w:rsid w:val="00BF091F"/>
    <w:rsid w:val="00BF0D1C"/>
    <w:rsid w:val="00BF1C8D"/>
    <w:rsid w:val="00BF2458"/>
    <w:rsid w:val="00BF27B8"/>
    <w:rsid w:val="00BF2C8A"/>
    <w:rsid w:val="00BF3A22"/>
    <w:rsid w:val="00BF3D83"/>
    <w:rsid w:val="00BF4323"/>
    <w:rsid w:val="00BF4E87"/>
    <w:rsid w:val="00BF5347"/>
    <w:rsid w:val="00BF543F"/>
    <w:rsid w:val="00BF6501"/>
    <w:rsid w:val="00BF705C"/>
    <w:rsid w:val="00BF7693"/>
    <w:rsid w:val="00BF7790"/>
    <w:rsid w:val="00BF7C6C"/>
    <w:rsid w:val="00BF7CA9"/>
    <w:rsid w:val="00C00007"/>
    <w:rsid w:val="00C0170A"/>
    <w:rsid w:val="00C01838"/>
    <w:rsid w:val="00C01EF9"/>
    <w:rsid w:val="00C02421"/>
    <w:rsid w:val="00C0275E"/>
    <w:rsid w:val="00C0332E"/>
    <w:rsid w:val="00C03E19"/>
    <w:rsid w:val="00C0440E"/>
    <w:rsid w:val="00C046D8"/>
    <w:rsid w:val="00C057D0"/>
    <w:rsid w:val="00C058E1"/>
    <w:rsid w:val="00C05974"/>
    <w:rsid w:val="00C05B59"/>
    <w:rsid w:val="00C05CC7"/>
    <w:rsid w:val="00C067EE"/>
    <w:rsid w:val="00C07334"/>
    <w:rsid w:val="00C10026"/>
    <w:rsid w:val="00C113A1"/>
    <w:rsid w:val="00C11E9C"/>
    <w:rsid w:val="00C121B7"/>
    <w:rsid w:val="00C12CFA"/>
    <w:rsid w:val="00C12E0C"/>
    <w:rsid w:val="00C12F13"/>
    <w:rsid w:val="00C136DC"/>
    <w:rsid w:val="00C13F94"/>
    <w:rsid w:val="00C14C0E"/>
    <w:rsid w:val="00C15743"/>
    <w:rsid w:val="00C158CB"/>
    <w:rsid w:val="00C158E2"/>
    <w:rsid w:val="00C15FE0"/>
    <w:rsid w:val="00C16535"/>
    <w:rsid w:val="00C17B4A"/>
    <w:rsid w:val="00C20122"/>
    <w:rsid w:val="00C21235"/>
    <w:rsid w:val="00C21418"/>
    <w:rsid w:val="00C2239C"/>
    <w:rsid w:val="00C23107"/>
    <w:rsid w:val="00C231F5"/>
    <w:rsid w:val="00C2357D"/>
    <w:rsid w:val="00C23BB0"/>
    <w:rsid w:val="00C241C7"/>
    <w:rsid w:val="00C243D4"/>
    <w:rsid w:val="00C24779"/>
    <w:rsid w:val="00C24D3E"/>
    <w:rsid w:val="00C24F05"/>
    <w:rsid w:val="00C25CF9"/>
    <w:rsid w:val="00C25F68"/>
    <w:rsid w:val="00C263A0"/>
    <w:rsid w:val="00C268D9"/>
    <w:rsid w:val="00C26D8E"/>
    <w:rsid w:val="00C27B35"/>
    <w:rsid w:val="00C27BD6"/>
    <w:rsid w:val="00C27D1A"/>
    <w:rsid w:val="00C30E5A"/>
    <w:rsid w:val="00C30FB2"/>
    <w:rsid w:val="00C31EC8"/>
    <w:rsid w:val="00C31F1D"/>
    <w:rsid w:val="00C3226A"/>
    <w:rsid w:val="00C336A9"/>
    <w:rsid w:val="00C339B5"/>
    <w:rsid w:val="00C33B25"/>
    <w:rsid w:val="00C34111"/>
    <w:rsid w:val="00C35028"/>
    <w:rsid w:val="00C3567F"/>
    <w:rsid w:val="00C367BA"/>
    <w:rsid w:val="00C37142"/>
    <w:rsid w:val="00C405B6"/>
    <w:rsid w:val="00C40638"/>
    <w:rsid w:val="00C40BC3"/>
    <w:rsid w:val="00C41188"/>
    <w:rsid w:val="00C420C7"/>
    <w:rsid w:val="00C422A5"/>
    <w:rsid w:val="00C427E5"/>
    <w:rsid w:val="00C42C8F"/>
    <w:rsid w:val="00C4302D"/>
    <w:rsid w:val="00C43BA4"/>
    <w:rsid w:val="00C43FDB"/>
    <w:rsid w:val="00C44BB5"/>
    <w:rsid w:val="00C456D3"/>
    <w:rsid w:val="00C45955"/>
    <w:rsid w:val="00C461D2"/>
    <w:rsid w:val="00C46740"/>
    <w:rsid w:val="00C469B3"/>
    <w:rsid w:val="00C472FA"/>
    <w:rsid w:val="00C474BC"/>
    <w:rsid w:val="00C502AB"/>
    <w:rsid w:val="00C505FC"/>
    <w:rsid w:val="00C5135F"/>
    <w:rsid w:val="00C51394"/>
    <w:rsid w:val="00C524ED"/>
    <w:rsid w:val="00C527E3"/>
    <w:rsid w:val="00C52C4E"/>
    <w:rsid w:val="00C52E31"/>
    <w:rsid w:val="00C53404"/>
    <w:rsid w:val="00C53ECD"/>
    <w:rsid w:val="00C54CF2"/>
    <w:rsid w:val="00C559B0"/>
    <w:rsid w:val="00C562D4"/>
    <w:rsid w:val="00C562F7"/>
    <w:rsid w:val="00C564C0"/>
    <w:rsid w:val="00C56D68"/>
    <w:rsid w:val="00C570FC"/>
    <w:rsid w:val="00C5725A"/>
    <w:rsid w:val="00C57D68"/>
    <w:rsid w:val="00C6002F"/>
    <w:rsid w:val="00C60187"/>
    <w:rsid w:val="00C60197"/>
    <w:rsid w:val="00C619AC"/>
    <w:rsid w:val="00C61B0B"/>
    <w:rsid w:val="00C61E84"/>
    <w:rsid w:val="00C62E3E"/>
    <w:rsid w:val="00C63240"/>
    <w:rsid w:val="00C6352E"/>
    <w:rsid w:val="00C638EF"/>
    <w:rsid w:val="00C657A0"/>
    <w:rsid w:val="00C6713C"/>
    <w:rsid w:val="00C6742A"/>
    <w:rsid w:val="00C67A16"/>
    <w:rsid w:val="00C704AC"/>
    <w:rsid w:val="00C70C0B"/>
    <w:rsid w:val="00C70FB0"/>
    <w:rsid w:val="00C71526"/>
    <w:rsid w:val="00C71AF0"/>
    <w:rsid w:val="00C71BBE"/>
    <w:rsid w:val="00C71EB3"/>
    <w:rsid w:val="00C72BC9"/>
    <w:rsid w:val="00C734EF"/>
    <w:rsid w:val="00C73B32"/>
    <w:rsid w:val="00C73E8D"/>
    <w:rsid w:val="00C740D7"/>
    <w:rsid w:val="00C74682"/>
    <w:rsid w:val="00C74C76"/>
    <w:rsid w:val="00C76DC9"/>
    <w:rsid w:val="00C77914"/>
    <w:rsid w:val="00C77CAD"/>
    <w:rsid w:val="00C80200"/>
    <w:rsid w:val="00C80335"/>
    <w:rsid w:val="00C80356"/>
    <w:rsid w:val="00C8038C"/>
    <w:rsid w:val="00C80C6F"/>
    <w:rsid w:val="00C80C98"/>
    <w:rsid w:val="00C816A0"/>
    <w:rsid w:val="00C835D7"/>
    <w:rsid w:val="00C83C7D"/>
    <w:rsid w:val="00C84034"/>
    <w:rsid w:val="00C84176"/>
    <w:rsid w:val="00C84E60"/>
    <w:rsid w:val="00C84ED8"/>
    <w:rsid w:val="00C85277"/>
    <w:rsid w:val="00C861DC"/>
    <w:rsid w:val="00C86975"/>
    <w:rsid w:val="00C86ABC"/>
    <w:rsid w:val="00C870CB"/>
    <w:rsid w:val="00C874EB"/>
    <w:rsid w:val="00C87C43"/>
    <w:rsid w:val="00C904DC"/>
    <w:rsid w:val="00C922B6"/>
    <w:rsid w:val="00C92C8C"/>
    <w:rsid w:val="00C93050"/>
    <w:rsid w:val="00C939DE"/>
    <w:rsid w:val="00C93E54"/>
    <w:rsid w:val="00C94A47"/>
    <w:rsid w:val="00C94C04"/>
    <w:rsid w:val="00C94C40"/>
    <w:rsid w:val="00C954A8"/>
    <w:rsid w:val="00C957F6"/>
    <w:rsid w:val="00C95867"/>
    <w:rsid w:val="00C96FC4"/>
    <w:rsid w:val="00C9705D"/>
    <w:rsid w:val="00C97AEC"/>
    <w:rsid w:val="00CA00FD"/>
    <w:rsid w:val="00CA066A"/>
    <w:rsid w:val="00CA0D82"/>
    <w:rsid w:val="00CA2196"/>
    <w:rsid w:val="00CA25B7"/>
    <w:rsid w:val="00CA25E4"/>
    <w:rsid w:val="00CA2E46"/>
    <w:rsid w:val="00CA316E"/>
    <w:rsid w:val="00CA34FF"/>
    <w:rsid w:val="00CA3A5A"/>
    <w:rsid w:val="00CA4081"/>
    <w:rsid w:val="00CA43C7"/>
    <w:rsid w:val="00CA4F7B"/>
    <w:rsid w:val="00CA5501"/>
    <w:rsid w:val="00CA56AF"/>
    <w:rsid w:val="00CA56CE"/>
    <w:rsid w:val="00CA6002"/>
    <w:rsid w:val="00CA648C"/>
    <w:rsid w:val="00CA7628"/>
    <w:rsid w:val="00CA7AC9"/>
    <w:rsid w:val="00CB025F"/>
    <w:rsid w:val="00CB084C"/>
    <w:rsid w:val="00CB0AD7"/>
    <w:rsid w:val="00CB12B7"/>
    <w:rsid w:val="00CB19DB"/>
    <w:rsid w:val="00CB1A30"/>
    <w:rsid w:val="00CB1F2C"/>
    <w:rsid w:val="00CB3F89"/>
    <w:rsid w:val="00CB45A3"/>
    <w:rsid w:val="00CB4786"/>
    <w:rsid w:val="00CB4A37"/>
    <w:rsid w:val="00CB5512"/>
    <w:rsid w:val="00CB5D47"/>
    <w:rsid w:val="00CB67E6"/>
    <w:rsid w:val="00CB7184"/>
    <w:rsid w:val="00CC0127"/>
    <w:rsid w:val="00CC1199"/>
    <w:rsid w:val="00CC151D"/>
    <w:rsid w:val="00CC17C6"/>
    <w:rsid w:val="00CC28C5"/>
    <w:rsid w:val="00CC29F4"/>
    <w:rsid w:val="00CC2E14"/>
    <w:rsid w:val="00CC30D1"/>
    <w:rsid w:val="00CC3565"/>
    <w:rsid w:val="00CC37F5"/>
    <w:rsid w:val="00CC4967"/>
    <w:rsid w:val="00CC4DB4"/>
    <w:rsid w:val="00CC4E67"/>
    <w:rsid w:val="00CC50F1"/>
    <w:rsid w:val="00CC5A3E"/>
    <w:rsid w:val="00CC60A4"/>
    <w:rsid w:val="00CC61E9"/>
    <w:rsid w:val="00CC63AD"/>
    <w:rsid w:val="00CC68ED"/>
    <w:rsid w:val="00CC6FC5"/>
    <w:rsid w:val="00CC7090"/>
    <w:rsid w:val="00CC75D9"/>
    <w:rsid w:val="00CC7E26"/>
    <w:rsid w:val="00CD0009"/>
    <w:rsid w:val="00CD0B64"/>
    <w:rsid w:val="00CD185E"/>
    <w:rsid w:val="00CD1D69"/>
    <w:rsid w:val="00CD1ECA"/>
    <w:rsid w:val="00CD285C"/>
    <w:rsid w:val="00CD35FE"/>
    <w:rsid w:val="00CD3BF4"/>
    <w:rsid w:val="00CD3C8D"/>
    <w:rsid w:val="00CD3FF5"/>
    <w:rsid w:val="00CD40CB"/>
    <w:rsid w:val="00CD4675"/>
    <w:rsid w:val="00CD4977"/>
    <w:rsid w:val="00CD4B35"/>
    <w:rsid w:val="00CD4F76"/>
    <w:rsid w:val="00CD5CB8"/>
    <w:rsid w:val="00CD5E3B"/>
    <w:rsid w:val="00CD5EFF"/>
    <w:rsid w:val="00CD721C"/>
    <w:rsid w:val="00CD7663"/>
    <w:rsid w:val="00CD7ED6"/>
    <w:rsid w:val="00CE0CE6"/>
    <w:rsid w:val="00CE0DD7"/>
    <w:rsid w:val="00CE0FBC"/>
    <w:rsid w:val="00CE11F4"/>
    <w:rsid w:val="00CE1E44"/>
    <w:rsid w:val="00CE2A34"/>
    <w:rsid w:val="00CE2D46"/>
    <w:rsid w:val="00CE3075"/>
    <w:rsid w:val="00CE31BE"/>
    <w:rsid w:val="00CE4343"/>
    <w:rsid w:val="00CE44AA"/>
    <w:rsid w:val="00CE4F58"/>
    <w:rsid w:val="00CE5D23"/>
    <w:rsid w:val="00CE5D9F"/>
    <w:rsid w:val="00CE5F6B"/>
    <w:rsid w:val="00CE64F4"/>
    <w:rsid w:val="00CE6B11"/>
    <w:rsid w:val="00CE70E4"/>
    <w:rsid w:val="00CE78E4"/>
    <w:rsid w:val="00CE7F16"/>
    <w:rsid w:val="00CF0099"/>
    <w:rsid w:val="00CF0A9E"/>
    <w:rsid w:val="00CF0DDD"/>
    <w:rsid w:val="00CF2165"/>
    <w:rsid w:val="00CF2266"/>
    <w:rsid w:val="00CF2579"/>
    <w:rsid w:val="00CF2AF4"/>
    <w:rsid w:val="00CF3914"/>
    <w:rsid w:val="00CF39C5"/>
    <w:rsid w:val="00CF3A15"/>
    <w:rsid w:val="00CF4260"/>
    <w:rsid w:val="00CF578D"/>
    <w:rsid w:val="00CF59F0"/>
    <w:rsid w:val="00CF5B0F"/>
    <w:rsid w:val="00CF623A"/>
    <w:rsid w:val="00CF63F3"/>
    <w:rsid w:val="00CF658E"/>
    <w:rsid w:val="00CF6891"/>
    <w:rsid w:val="00D0017A"/>
    <w:rsid w:val="00D00340"/>
    <w:rsid w:val="00D00A30"/>
    <w:rsid w:val="00D00B71"/>
    <w:rsid w:val="00D014D7"/>
    <w:rsid w:val="00D017F4"/>
    <w:rsid w:val="00D01B52"/>
    <w:rsid w:val="00D022F8"/>
    <w:rsid w:val="00D025E3"/>
    <w:rsid w:val="00D02A00"/>
    <w:rsid w:val="00D03CD4"/>
    <w:rsid w:val="00D03D91"/>
    <w:rsid w:val="00D040A2"/>
    <w:rsid w:val="00D04428"/>
    <w:rsid w:val="00D04E2A"/>
    <w:rsid w:val="00D04E47"/>
    <w:rsid w:val="00D05224"/>
    <w:rsid w:val="00D05412"/>
    <w:rsid w:val="00D0570C"/>
    <w:rsid w:val="00D05752"/>
    <w:rsid w:val="00D05F79"/>
    <w:rsid w:val="00D062EB"/>
    <w:rsid w:val="00D0679A"/>
    <w:rsid w:val="00D0689B"/>
    <w:rsid w:val="00D0716A"/>
    <w:rsid w:val="00D07B64"/>
    <w:rsid w:val="00D07DB9"/>
    <w:rsid w:val="00D07FE1"/>
    <w:rsid w:val="00D100F6"/>
    <w:rsid w:val="00D10423"/>
    <w:rsid w:val="00D10434"/>
    <w:rsid w:val="00D116F9"/>
    <w:rsid w:val="00D127A1"/>
    <w:rsid w:val="00D12B2B"/>
    <w:rsid w:val="00D13322"/>
    <w:rsid w:val="00D1370A"/>
    <w:rsid w:val="00D14244"/>
    <w:rsid w:val="00D1480F"/>
    <w:rsid w:val="00D157B2"/>
    <w:rsid w:val="00D15B29"/>
    <w:rsid w:val="00D15B50"/>
    <w:rsid w:val="00D15F63"/>
    <w:rsid w:val="00D16579"/>
    <w:rsid w:val="00D16C39"/>
    <w:rsid w:val="00D16D1E"/>
    <w:rsid w:val="00D16D60"/>
    <w:rsid w:val="00D175CD"/>
    <w:rsid w:val="00D17C1C"/>
    <w:rsid w:val="00D17FA1"/>
    <w:rsid w:val="00D218CC"/>
    <w:rsid w:val="00D226D5"/>
    <w:rsid w:val="00D22E05"/>
    <w:rsid w:val="00D2306B"/>
    <w:rsid w:val="00D239BD"/>
    <w:rsid w:val="00D243E7"/>
    <w:rsid w:val="00D25E6A"/>
    <w:rsid w:val="00D2647B"/>
    <w:rsid w:val="00D2652B"/>
    <w:rsid w:val="00D2655E"/>
    <w:rsid w:val="00D272D9"/>
    <w:rsid w:val="00D3016F"/>
    <w:rsid w:val="00D3060C"/>
    <w:rsid w:val="00D3097A"/>
    <w:rsid w:val="00D30CDE"/>
    <w:rsid w:val="00D30F61"/>
    <w:rsid w:val="00D31A0C"/>
    <w:rsid w:val="00D32A04"/>
    <w:rsid w:val="00D333B4"/>
    <w:rsid w:val="00D33E47"/>
    <w:rsid w:val="00D351F2"/>
    <w:rsid w:val="00D351F5"/>
    <w:rsid w:val="00D362EA"/>
    <w:rsid w:val="00D376B2"/>
    <w:rsid w:val="00D403BA"/>
    <w:rsid w:val="00D40C8A"/>
    <w:rsid w:val="00D40D94"/>
    <w:rsid w:val="00D40DD0"/>
    <w:rsid w:val="00D4136F"/>
    <w:rsid w:val="00D41477"/>
    <w:rsid w:val="00D41776"/>
    <w:rsid w:val="00D41D12"/>
    <w:rsid w:val="00D42F4B"/>
    <w:rsid w:val="00D43EA2"/>
    <w:rsid w:val="00D44832"/>
    <w:rsid w:val="00D45DEA"/>
    <w:rsid w:val="00D4691B"/>
    <w:rsid w:val="00D46CCA"/>
    <w:rsid w:val="00D4735D"/>
    <w:rsid w:val="00D47831"/>
    <w:rsid w:val="00D47BB6"/>
    <w:rsid w:val="00D511D1"/>
    <w:rsid w:val="00D52BC2"/>
    <w:rsid w:val="00D52D12"/>
    <w:rsid w:val="00D537A9"/>
    <w:rsid w:val="00D538C3"/>
    <w:rsid w:val="00D548A5"/>
    <w:rsid w:val="00D54E6A"/>
    <w:rsid w:val="00D55421"/>
    <w:rsid w:val="00D5578C"/>
    <w:rsid w:val="00D55F11"/>
    <w:rsid w:val="00D565B8"/>
    <w:rsid w:val="00D56B56"/>
    <w:rsid w:val="00D57269"/>
    <w:rsid w:val="00D57A49"/>
    <w:rsid w:val="00D57F10"/>
    <w:rsid w:val="00D60A6B"/>
    <w:rsid w:val="00D60BD9"/>
    <w:rsid w:val="00D61D12"/>
    <w:rsid w:val="00D61E26"/>
    <w:rsid w:val="00D62163"/>
    <w:rsid w:val="00D62571"/>
    <w:rsid w:val="00D6294C"/>
    <w:rsid w:val="00D6320A"/>
    <w:rsid w:val="00D63801"/>
    <w:rsid w:val="00D63861"/>
    <w:rsid w:val="00D63A88"/>
    <w:rsid w:val="00D64165"/>
    <w:rsid w:val="00D644CA"/>
    <w:rsid w:val="00D64BF0"/>
    <w:rsid w:val="00D65354"/>
    <w:rsid w:val="00D656F5"/>
    <w:rsid w:val="00D65AB6"/>
    <w:rsid w:val="00D66460"/>
    <w:rsid w:val="00D66C80"/>
    <w:rsid w:val="00D66D8B"/>
    <w:rsid w:val="00D706B6"/>
    <w:rsid w:val="00D71E73"/>
    <w:rsid w:val="00D724DF"/>
    <w:rsid w:val="00D72A2A"/>
    <w:rsid w:val="00D733C9"/>
    <w:rsid w:val="00D737F3"/>
    <w:rsid w:val="00D73C94"/>
    <w:rsid w:val="00D74862"/>
    <w:rsid w:val="00D74995"/>
    <w:rsid w:val="00D74B38"/>
    <w:rsid w:val="00D74BC8"/>
    <w:rsid w:val="00D757BD"/>
    <w:rsid w:val="00D75BB4"/>
    <w:rsid w:val="00D769AB"/>
    <w:rsid w:val="00D76EDC"/>
    <w:rsid w:val="00D773D0"/>
    <w:rsid w:val="00D7741D"/>
    <w:rsid w:val="00D777EF"/>
    <w:rsid w:val="00D77D5A"/>
    <w:rsid w:val="00D80117"/>
    <w:rsid w:val="00D80F41"/>
    <w:rsid w:val="00D8111B"/>
    <w:rsid w:val="00D8511F"/>
    <w:rsid w:val="00D85358"/>
    <w:rsid w:val="00D85A5B"/>
    <w:rsid w:val="00D85C53"/>
    <w:rsid w:val="00D85E3C"/>
    <w:rsid w:val="00D86315"/>
    <w:rsid w:val="00D8635B"/>
    <w:rsid w:val="00D86B3F"/>
    <w:rsid w:val="00D87217"/>
    <w:rsid w:val="00D87391"/>
    <w:rsid w:val="00D875DF"/>
    <w:rsid w:val="00D879A0"/>
    <w:rsid w:val="00D87B02"/>
    <w:rsid w:val="00D90DB7"/>
    <w:rsid w:val="00D914E8"/>
    <w:rsid w:val="00D915C9"/>
    <w:rsid w:val="00D91C3D"/>
    <w:rsid w:val="00D91F83"/>
    <w:rsid w:val="00D922DC"/>
    <w:rsid w:val="00D9247C"/>
    <w:rsid w:val="00D926DB"/>
    <w:rsid w:val="00D92ADA"/>
    <w:rsid w:val="00D92BD9"/>
    <w:rsid w:val="00D92D2A"/>
    <w:rsid w:val="00D94995"/>
    <w:rsid w:val="00D9558B"/>
    <w:rsid w:val="00D9562A"/>
    <w:rsid w:val="00D9629E"/>
    <w:rsid w:val="00D96E81"/>
    <w:rsid w:val="00D9733B"/>
    <w:rsid w:val="00D97B60"/>
    <w:rsid w:val="00D97EAA"/>
    <w:rsid w:val="00DA1289"/>
    <w:rsid w:val="00DA16A5"/>
    <w:rsid w:val="00DA1A9E"/>
    <w:rsid w:val="00DA1CC1"/>
    <w:rsid w:val="00DA1D84"/>
    <w:rsid w:val="00DA1DB2"/>
    <w:rsid w:val="00DA2331"/>
    <w:rsid w:val="00DA23F7"/>
    <w:rsid w:val="00DA3A61"/>
    <w:rsid w:val="00DA3B57"/>
    <w:rsid w:val="00DA3BB5"/>
    <w:rsid w:val="00DA3F38"/>
    <w:rsid w:val="00DA41A5"/>
    <w:rsid w:val="00DA51E6"/>
    <w:rsid w:val="00DA55B0"/>
    <w:rsid w:val="00DA5F9A"/>
    <w:rsid w:val="00DA6124"/>
    <w:rsid w:val="00DA7F1A"/>
    <w:rsid w:val="00DB03CE"/>
    <w:rsid w:val="00DB1084"/>
    <w:rsid w:val="00DB10B2"/>
    <w:rsid w:val="00DB1811"/>
    <w:rsid w:val="00DB1F2E"/>
    <w:rsid w:val="00DB254F"/>
    <w:rsid w:val="00DB277F"/>
    <w:rsid w:val="00DB2CFA"/>
    <w:rsid w:val="00DB3D72"/>
    <w:rsid w:val="00DB4215"/>
    <w:rsid w:val="00DB4872"/>
    <w:rsid w:val="00DB5A1B"/>
    <w:rsid w:val="00DB5BFA"/>
    <w:rsid w:val="00DB62B4"/>
    <w:rsid w:val="00DB7406"/>
    <w:rsid w:val="00DB7756"/>
    <w:rsid w:val="00DB7DA2"/>
    <w:rsid w:val="00DC0391"/>
    <w:rsid w:val="00DC0E23"/>
    <w:rsid w:val="00DC14C5"/>
    <w:rsid w:val="00DC193F"/>
    <w:rsid w:val="00DC1ADE"/>
    <w:rsid w:val="00DC24C5"/>
    <w:rsid w:val="00DC38C7"/>
    <w:rsid w:val="00DC49A2"/>
    <w:rsid w:val="00DC4BBD"/>
    <w:rsid w:val="00DC4C47"/>
    <w:rsid w:val="00DC4FA8"/>
    <w:rsid w:val="00DC5587"/>
    <w:rsid w:val="00DC609A"/>
    <w:rsid w:val="00DC624E"/>
    <w:rsid w:val="00DC6519"/>
    <w:rsid w:val="00DC682B"/>
    <w:rsid w:val="00DC6BA6"/>
    <w:rsid w:val="00DC6CC1"/>
    <w:rsid w:val="00DC751F"/>
    <w:rsid w:val="00DC781F"/>
    <w:rsid w:val="00DD0756"/>
    <w:rsid w:val="00DD07BF"/>
    <w:rsid w:val="00DD0994"/>
    <w:rsid w:val="00DD160F"/>
    <w:rsid w:val="00DD16D9"/>
    <w:rsid w:val="00DD2482"/>
    <w:rsid w:val="00DD2763"/>
    <w:rsid w:val="00DD2DB4"/>
    <w:rsid w:val="00DD40BC"/>
    <w:rsid w:val="00DD4FF1"/>
    <w:rsid w:val="00DD5018"/>
    <w:rsid w:val="00DD5489"/>
    <w:rsid w:val="00DD55B2"/>
    <w:rsid w:val="00DD5614"/>
    <w:rsid w:val="00DD5979"/>
    <w:rsid w:val="00DD5A6A"/>
    <w:rsid w:val="00DD5B07"/>
    <w:rsid w:val="00DD67F7"/>
    <w:rsid w:val="00DD7B49"/>
    <w:rsid w:val="00DE043D"/>
    <w:rsid w:val="00DE06C5"/>
    <w:rsid w:val="00DE06F6"/>
    <w:rsid w:val="00DE1164"/>
    <w:rsid w:val="00DE1445"/>
    <w:rsid w:val="00DE174A"/>
    <w:rsid w:val="00DE18F6"/>
    <w:rsid w:val="00DE1ECF"/>
    <w:rsid w:val="00DE2939"/>
    <w:rsid w:val="00DE3529"/>
    <w:rsid w:val="00DE467F"/>
    <w:rsid w:val="00DE4C89"/>
    <w:rsid w:val="00DE4D37"/>
    <w:rsid w:val="00DE51AE"/>
    <w:rsid w:val="00DE6464"/>
    <w:rsid w:val="00DE69CE"/>
    <w:rsid w:val="00DE6D20"/>
    <w:rsid w:val="00DE6F6C"/>
    <w:rsid w:val="00DE794D"/>
    <w:rsid w:val="00DF015A"/>
    <w:rsid w:val="00DF02F0"/>
    <w:rsid w:val="00DF046C"/>
    <w:rsid w:val="00DF0915"/>
    <w:rsid w:val="00DF18B4"/>
    <w:rsid w:val="00DF1C38"/>
    <w:rsid w:val="00DF26FF"/>
    <w:rsid w:val="00DF2BCF"/>
    <w:rsid w:val="00DF4397"/>
    <w:rsid w:val="00DF4C9B"/>
    <w:rsid w:val="00DF4DDE"/>
    <w:rsid w:val="00DF55E2"/>
    <w:rsid w:val="00DF5862"/>
    <w:rsid w:val="00DF64D5"/>
    <w:rsid w:val="00DF6D81"/>
    <w:rsid w:val="00DF7C16"/>
    <w:rsid w:val="00E0028B"/>
    <w:rsid w:val="00E005B5"/>
    <w:rsid w:val="00E00675"/>
    <w:rsid w:val="00E00795"/>
    <w:rsid w:val="00E0087E"/>
    <w:rsid w:val="00E00C63"/>
    <w:rsid w:val="00E00FFF"/>
    <w:rsid w:val="00E012A4"/>
    <w:rsid w:val="00E01944"/>
    <w:rsid w:val="00E01A2D"/>
    <w:rsid w:val="00E0278A"/>
    <w:rsid w:val="00E02FC1"/>
    <w:rsid w:val="00E03199"/>
    <w:rsid w:val="00E031C1"/>
    <w:rsid w:val="00E0327C"/>
    <w:rsid w:val="00E04B27"/>
    <w:rsid w:val="00E04CA0"/>
    <w:rsid w:val="00E060FA"/>
    <w:rsid w:val="00E070C9"/>
    <w:rsid w:val="00E076F8"/>
    <w:rsid w:val="00E079AE"/>
    <w:rsid w:val="00E07EF9"/>
    <w:rsid w:val="00E10219"/>
    <w:rsid w:val="00E10385"/>
    <w:rsid w:val="00E10973"/>
    <w:rsid w:val="00E1106B"/>
    <w:rsid w:val="00E11341"/>
    <w:rsid w:val="00E120C0"/>
    <w:rsid w:val="00E12BFE"/>
    <w:rsid w:val="00E12C3A"/>
    <w:rsid w:val="00E13585"/>
    <w:rsid w:val="00E13DE2"/>
    <w:rsid w:val="00E14214"/>
    <w:rsid w:val="00E1435B"/>
    <w:rsid w:val="00E14BE4"/>
    <w:rsid w:val="00E16380"/>
    <w:rsid w:val="00E16904"/>
    <w:rsid w:val="00E16AF8"/>
    <w:rsid w:val="00E17293"/>
    <w:rsid w:val="00E176E3"/>
    <w:rsid w:val="00E17F91"/>
    <w:rsid w:val="00E17F94"/>
    <w:rsid w:val="00E17FB3"/>
    <w:rsid w:val="00E207C5"/>
    <w:rsid w:val="00E209EB"/>
    <w:rsid w:val="00E21533"/>
    <w:rsid w:val="00E219F6"/>
    <w:rsid w:val="00E22798"/>
    <w:rsid w:val="00E22908"/>
    <w:rsid w:val="00E22AAA"/>
    <w:rsid w:val="00E23D76"/>
    <w:rsid w:val="00E23E14"/>
    <w:rsid w:val="00E23FF1"/>
    <w:rsid w:val="00E25876"/>
    <w:rsid w:val="00E265F9"/>
    <w:rsid w:val="00E26978"/>
    <w:rsid w:val="00E26A77"/>
    <w:rsid w:val="00E26CEA"/>
    <w:rsid w:val="00E270A0"/>
    <w:rsid w:val="00E27ACA"/>
    <w:rsid w:val="00E27E6B"/>
    <w:rsid w:val="00E3061C"/>
    <w:rsid w:val="00E30F39"/>
    <w:rsid w:val="00E30FD7"/>
    <w:rsid w:val="00E312A2"/>
    <w:rsid w:val="00E3130B"/>
    <w:rsid w:val="00E3231D"/>
    <w:rsid w:val="00E328FD"/>
    <w:rsid w:val="00E338BA"/>
    <w:rsid w:val="00E33DB1"/>
    <w:rsid w:val="00E344A8"/>
    <w:rsid w:val="00E3469F"/>
    <w:rsid w:val="00E34BDD"/>
    <w:rsid w:val="00E3624F"/>
    <w:rsid w:val="00E365E1"/>
    <w:rsid w:val="00E36675"/>
    <w:rsid w:val="00E366B6"/>
    <w:rsid w:val="00E37540"/>
    <w:rsid w:val="00E379CA"/>
    <w:rsid w:val="00E402D9"/>
    <w:rsid w:val="00E4079D"/>
    <w:rsid w:val="00E40ABE"/>
    <w:rsid w:val="00E40C32"/>
    <w:rsid w:val="00E4214C"/>
    <w:rsid w:val="00E421FE"/>
    <w:rsid w:val="00E422D5"/>
    <w:rsid w:val="00E43959"/>
    <w:rsid w:val="00E43CAC"/>
    <w:rsid w:val="00E44196"/>
    <w:rsid w:val="00E4436D"/>
    <w:rsid w:val="00E444C5"/>
    <w:rsid w:val="00E44FCD"/>
    <w:rsid w:val="00E455D8"/>
    <w:rsid w:val="00E456A2"/>
    <w:rsid w:val="00E45E07"/>
    <w:rsid w:val="00E46707"/>
    <w:rsid w:val="00E476B8"/>
    <w:rsid w:val="00E502FD"/>
    <w:rsid w:val="00E50853"/>
    <w:rsid w:val="00E50C35"/>
    <w:rsid w:val="00E511D9"/>
    <w:rsid w:val="00E5139A"/>
    <w:rsid w:val="00E51D21"/>
    <w:rsid w:val="00E51E3E"/>
    <w:rsid w:val="00E538BF"/>
    <w:rsid w:val="00E546CD"/>
    <w:rsid w:val="00E54787"/>
    <w:rsid w:val="00E5488F"/>
    <w:rsid w:val="00E54996"/>
    <w:rsid w:val="00E54A44"/>
    <w:rsid w:val="00E556C8"/>
    <w:rsid w:val="00E567B3"/>
    <w:rsid w:val="00E56DE9"/>
    <w:rsid w:val="00E57DE7"/>
    <w:rsid w:val="00E60D71"/>
    <w:rsid w:val="00E61450"/>
    <w:rsid w:val="00E62247"/>
    <w:rsid w:val="00E627CC"/>
    <w:rsid w:val="00E62ACF"/>
    <w:rsid w:val="00E62D43"/>
    <w:rsid w:val="00E62DD4"/>
    <w:rsid w:val="00E62F09"/>
    <w:rsid w:val="00E633C5"/>
    <w:rsid w:val="00E63541"/>
    <w:rsid w:val="00E63570"/>
    <w:rsid w:val="00E6357F"/>
    <w:rsid w:val="00E638FF"/>
    <w:rsid w:val="00E63F90"/>
    <w:rsid w:val="00E6444E"/>
    <w:rsid w:val="00E64571"/>
    <w:rsid w:val="00E65177"/>
    <w:rsid w:val="00E65951"/>
    <w:rsid w:val="00E664F1"/>
    <w:rsid w:val="00E66632"/>
    <w:rsid w:val="00E668B2"/>
    <w:rsid w:val="00E66A4C"/>
    <w:rsid w:val="00E67127"/>
    <w:rsid w:val="00E67570"/>
    <w:rsid w:val="00E675F8"/>
    <w:rsid w:val="00E67A4D"/>
    <w:rsid w:val="00E67C53"/>
    <w:rsid w:val="00E67D2F"/>
    <w:rsid w:val="00E701BD"/>
    <w:rsid w:val="00E70611"/>
    <w:rsid w:val="00E70847"/>
    <w:rsid w:val="00E70AB9"/>
    <w:rsid w:val="00E7109B"/>
    <w:rsid w:val="00E71E94"/>
    <w:rsid w:val="00E722B3"/>
    <w:rsid w:val="00E727D7"/>
    <w:rsid w:val="00E728C7"/>
    <w:rsid w:val="00E7298A"/>
    <w:rsid w:val="00E729D1"/>
    <w:rsid w:val="00E7381A"/>
    <w:rsid w:val="00E74377"/>
    <w:rsid w:val="00E7443A"/>
    <w:rsid w:val="00E745EF"/>
    <w:rsid w:val="00E75073"/>
    <w:rsid w:val="00E758B1"/>
    <w:rsid w:val="00E7649F"/>
    <w:rsid w:val="00E766F2"/>
    <w:rsid w:val="00E77108"/>
    <w:rsid w:val="00E7770F"/>
    <w:rsid w:val="00E7781F"/>
    <w:rsid w:val="00E77A22"/>
    <w:rsid w:val="00E77DCF"/>
    <w:rsid w:val="00E801A8"/>
    <w:rsid w:val="00E803ED"/>
    <w:rsid w:val="00E8101B"/>
    <w:rsid w:val="00E81FEB"/>
    <w:rsid w:val="00E82107"/>
    <w:rsid w:val="00E82315"/>
    <w:rsid w:val="00E82FA7"/>
    <w:rsid w:val="00E83BB4"/>
    <w:rsid w:val="00E83F3E"/>
    <w:rsid w:val="00E844B1"/>
    <w:rsid w:val="00E84E06"/>
    <w:rsid w:val="00E8636E"/>
    <w:rsid w:val="00E86E14"/>
    <w:rsid w:val="00E870B5"/>
    <w:rsid w:val="00E87139"/>
    <w:rsid w:val="00E8754C"/>
    <w:rsid w:val="00E879FF"/>
    <w:rsid w:val="00E87E55"/>
    <w:rsid w:val="00E9060F"/>
    <w:rsid w:val="00E906F4"/>
    <w:rsid w:val="00E909F7"/>
    <w:rsid w:val="00E912D7"/>
    <w:rsid w:val="00E91BE6"/>
    <w:rsid w:val="00E91DB0"/>
    <w:rsid w:val="00E926FA"/>
    <w:rsid w:val="00E928F2"/>
    <w:rsid w:val="00E933ED"/>
    <w:rsid w:val="00E9390E"/>
    <w:rsid w:val="00E93CFD"/>
    <w:rsid w:val="00E93D14"/>
    <w:rsid w:val="00E93FF7"/>
    <w:rsid w:val="00E942AA"/>
    <w:rsid w:val="00E943BF"/>
    <w:rsid w:val="00E943DE"/>
    <w:rsid w:val="00E94CC5"/>
    <w:rsid w:val="00E94E38"/>
    <w:rsid w:val="00E959D5"/>
    <w:rsid w:val="00E97453"/>
    <w:rsid w:val="00EA0CCF"/>
    <w:rsid w:val="00EA1083"/>
    <w:rsid w:val="00EA1735"/>
    <w:rsid w:val="00EA1CD4"/>
    <w:rsid w:val="00EA2353"/>
    <w:rsid w:val="00EA25B8"/>
    <w:rsid w:val="00EA29BF"/>
    <w:rsid w:val="00EA2DD5"/>
    <w:rsid w:val="00EA3142"/>
    <w:rsid w:val="00EA3381"/>
    <w:rsid w:val="00EA346E"/>
    <w:rsid w:val="00EA42E0"/>
    <w:rsid w:val="00EA5DAD"/>
    <w:rsid w:val="00EA6BC8"/>
    <w:rsid w:val="00EA6F68"/>
    <w:rsid w:val="00EA71D9"/>
    <w:rsid w:val="00EA781B"/>
    <w:rsid w:val="00EB0407"/>
    <w:rsid w:val="00EB0986"/>
    <w:rsid w:val="00EB14E8"/>
    <w:rsid w:val="00EB1523"/>
    <w:rsid w:val="00EB2385"/>
    <w:rsid w:val="00EB2B8D"/>
    <w:rsid w:val="00EB2BE5"/>
    <w:rsid w:val="00EB2DEE"/>
    <w:rsid w:val="00EB4CD3"/>
    <w:rsid w:val="00EB61CF"/>
    <w:rsid w:val="00EB64A1"/>
    <w:rsid w:val="00EB65FE"/>
    <w:rsid w:val="00EB6932"/>
    <w:rsid w:val="00EB7B05"/>
    <w:rsid w:val="00EC00E2"/>
    <w:rsid w:val="00EC02CF"/>
    <w:rsid w:val="00EC0325"/>
    <w:rsid w:val="00EC1400"/>
    <w:rsid w:val="00EC1A5F"/>
    <w:rsid w:val="00EC24E9"/>
    <w:rsid w:val="00EC2C5B"/>
    <w:rsid w:val="00EC33DE"/>
    <w:rsid w:val="00EC3B19"/>
    <w:rsid w:val="00EC3DAE"/>
    <w:rsid w:val="00EC4291"/>
    <w:rsid w:val="00EC457D"/>
    <w:rsid w:val="00EC4C47"/>
    <w:rsid w:val="00EC4D73"/>
    <w:rsid w:val="00EC513E"/>
    <w:rsid w:val="00EC556B"/>
    <w:rsid w:val="00EC60BE"/>
    <w:rsid w:val="00EC61EF"/>
    <w:rsid w:val="00EC63AF"/>
    <w:rsid w:val="00EC6CD7"/>
    <w:rsid w:val="00EC6ED1"/>
    <w:rsid w:val="00EC71A8"/>
    <w:rsid w:val="00EC72C4"/>
    <w:rsid w:val="00EC7F60"/>
    <w:rsid w:val="00ED120D"/>
    <w:rsid w:val="00ED12B3"/>
    <w:rsid w:val="00ED1752"/>
    <w:rsid w:val="00ED1E87"/>
    <w:rsid w:val="00ED26DA"/>
    <w:rsid w:val="00ED370B"/>
    <w:rsid w:val="00ED4328"/>
    <w:rsid w:val="00ED4A3D"/>
    <w:rsid w:val="00ED4AFA"/>
    <w:rsid w:val="00ED4E96"/>
    <w:rsid w:val="00ED6785"/>
    <w:rsid w:val="00ED6E8D"/>
    <w:rsid w:val="00ED71ED"/>
    <w:rsid w:val="00ED7BB1"/>
    <w:rsid w:val="00ED7FB4"/>
    <w:rsid w:val="00EE06E7"/>
    <w:rsid w:val="00EE07A5"/>
    <w:rsid w:val="00EE095E"/>
    <w:rsid w:val="00EE0DC0"/>
    <w:rsid w:val="00EE1CAF"/>
    <w:rsid w:val="00EE1CF4"/>
    <w:rsid w:val="00EE2B36"/>
    <w:rsid w:val="00EE3804"/>
    <w:rsid w:val="00EE3BA3"/>
    <w:rsid w:val="00EE4D9A"/>
    <w:rsid w:val="00EE58E0"/>
    <w:rsid w:val="00EE59E6"/>
    <w:rsid w:val="00EE6D0D"/>
    <w:rsid w:val="00EE7005"/>
    <w:rsid w:val="00EE7E4D"/>
    <w:rsid w:val="00EF0113"/>
    <w:rsid w:val="00EF0795"/>
    <w:rsid w:val="00EF0983"/>
    <w:rsid w:val="00EF1447"/>
    <w:rsid w:val="00EF1F3C"/>
    <w:rsid w:val="00EF3C6B"/>
    <w:rsid w:val="00EF458F"/>
    <w:rsid w:val="00EF4A12"/>
    <w:rsid w:val="00EF4AF3"/>
    <w:rsid w:val="00EF60BF"/>
    <w:rsid w:val="00EF64F1"/>
    <w:rsid w:val="00EF7D9B"/>
    <w:rsid w:val="00F00621"/>
    <w:rsid w:val="00F006EC"/>
    <w:rsid w:val="00F008F5"/>
    <w:rsid w:val="00F021AB"/>
    <w:rsid w:val="00F0233A"/>
    <w:rsid w:val="00F0265A"/>
    <w:rsid w:val="00F02887"/>
    <w:rsid w:val="00F02BC1"/>
    <w:rsid w:val="00F03072"/>
    <w:rsid w:val="00F036CD"/>
    <w:rsid w:val="00F0392D"/>
    <w:rsid w:val="00F039D0"/>
    <w:rsid w:val="00F044BD"/>
    <w:rsid w:val="00F04BEF"/>
    <w:rsid w:val="00F0538F"/>
    <w:rsid w:val="00F05F32"/>
    <w:rsid w:val="00F060FF"/>
    <w:rsid w:val="00F0713E"/>
    <w:rsid w:val="00F0746A"/>
    <w:rsid w:val="00F10A81"/>
    <w:rsid w:val="00F112CE"/>
    <w:rsid w:val="00F114FA"/>
    <w:rsid w:val="00F11E08"/>
    <w:rsid w:val="00F1252F"/>
    <w:rsid w:val="00F1280C"/>
    <w:rsid w:val="00F12E91"/>
    <w:rsid w:val="00F13F54"/>
    <w:rsid w:val="00F14390"/>
    <w:rsid w:val="00F15833"/>
    <w:rsid w:val="00F15A32"/>
    <w:rsid w:val="00F1621B"/>
    <w:rsid w:val="00F16A06"/>
    <w:rsid w:val="00F17312"/>
    <w:rsid w:val="00F174C7"/>
    <w:rsid w:val="00F17757"/>
    <w:rsid w:val="00F17860"/>
    <w:rsid w:val="00F20033"/>
    <w:rsid w:val="00F209C1"/>
    <w:rsid w:val="00F20DDF"/>
    <w:rsid w:val="00F20FC9"/>
    <w:rsid w:val="00F212AD"/>
    <w:rsid w:val="00F21934"/>
    <w:rsid w:val="00F21AFA"/>
    <w:rsid w:val="00F21D0C"/>
    <w:rsid w:val="00F22628"/>
    <w:rsid w:val="00F227DD"/>
    <w:rsid w:val="00F22C42"/>
    <w:rsid w:val="00F22F1F"/>
    <w:rsid w:val="00F23CD6"/>
    <w:rsid w:val="00F23E68"/>
    <w:rsid w:val="00F23F80"/>
    <w:rsid w:val="00F2479B"/>
    <w:rsid w:val="00F251E1"/>
    <w:rsid w:val="00F2590E"/>
    <w:rsid w:val="00F260F7"/>
    <w:rsid w:val="00F265C9"/>
    <w:rsid w:val="00F26787"/>
    <w:rsid w:val="00F27048"/>
    <w:rsid w:val="00F27AD3"/>
    <w:rsid w:val="00F30A82"/>
    <w:rsid w:val="00F31FFF"/>
    <w:rsid w:val="00F322FE"/>
    <w:rsid w:val="00F323E4"/>
    <w:rsid w:val="00F341BA"/>
    <w:rsid w:val="00F34555"/>
    <w:rsid w:val="00F357B3"/>
    <w:rsid w:val="00F3651A"/>
    <w:rsid w:val="00F3686C"/>
    <w:rsid w:val="00F3724A"/>
    <w:rsid w:val="00F37F94"/>
    <w:rsid w:val="00F40290"/>
    <w:rsid w:val="00F40D75"/>
    <w:rsid w:val="00F413A3"/>
    <w:rsid w:val="00F417DA"/>
    <w:rsid w:val="00F43D95"/>
    <w:rsid w:val="00F43DBE"/>
    <w:rsid w:val="00F43F13"/>
    <w:rsid w:val="00F447F8"/>
    <w:rsid w:val="00F4493C"/>
    <w:rsid w:val="00F45B8D"/>
    <w:rsid w:val="00F46EFB"/>
    <w:rsid w:val="00F474AD"/>
    <w:rsid w:val="00F47E43"/>
    <w:rsid w:val="00F50C9F"/>
    <w:rsid w:val="00F511D3"/>
    <w:rsid w:val="00F51629"/>
    <w:rsid w:val="00F516D9"/>
    <w:rsid w:val="00F525AD"/>
    <w:rsid w:val="00F5295D"/>
    <w:rsid w:val="00F52A1B"/>
    <w:rsid w:val="00F5305D"/>
    <w:rsid w:val="00F5355A"/>
    <w:rsid w:val="00F537BB"/>
    <w:rsid w:val="00F54CAD"/>
    <w:rsid w:val="00F558D5"/>
    <w:rsid w:val="00F55CB5"/>
    <w:rsid w:val="00F57B92"/>
    <w:rsid w:val="00F60493"/>
    <w:rsid w:val="00F605BC"/>
    <w:rsid w:val="00F60810"/>
    <w:rsid w:val="00F614B3"/>
    <w:rsid w:val="00F614FF"/>
    <w:rsid w:val="00F628EE"/>
    <w:rsid w:val="00F62F97"/>
    <w:rsid w:val="00F63024"/>
    <w:rsid w:val="00F63320"/>
    <w:rsid w:val="00F638E4"/>
    <w:rsid w:val="00F63A6B"/>
    <w:rsid w:val="00F645AB"/>
    <w:rsid w:val="00F64853"/>
    <w:rsid w:val="00F64AA4"/>
    <w:rsid w:val="00F64C35"/>
    <w:rsid w:val="00F6545E"/>
    <w:rsid w:val="00F65F72"/>
    <w:rsid w:val="00F66162"/>
    <w:rsid w:val="00F66467"/>
    <w:rsid w:val="00F67001"/>
    <w:rsid w:val="00F71941"/>
    <w:rsid w:val="00F71E92"/>
    <w:rsid w:val="00F71EB1"/>
    <w:rsid w:val="00F727DA"/>
    <w:rsid w:val="00F72F44"/>
    <w:rsid w:val="00F7330B"/>
    <w:rsid w:val="00F74056"/>
    <w:rsid w:val="00F74128"/>
    <w:rsid w:val="00F749AD"/>
    <w:rsid w:val="00F74C3E"/>
    <w:rsid w:val="00F75440"/>
    <w:rsid w:val="00F75627"/>
    <w:rsid w:val="00F75B02"/>
    <w:rsid w:val="00F75E2F"/>
    <w:rsid w:val="00F76944"/>
    <w:rsid w:val="00F76B31"/>
    <w:rsid w:val="00F77AF1"/>
    <w:rsid w:val="00F802AB"/>
    <w:rsid w:val="00F80784"/>
    <w:rsid w:val="00F80A7F"/>
    <w:rsid w:val="00F80F38"/>
    <w:rsid w:val="00F81DB6"/>
    <w:rsid w:val="00F81E88"/>
    <w:rsid w:val="00F82AA6"/>
    <w:rsid w:val="00F83128"/>
    <w:rsid w:val="00F832AC"/>
    <w:rsid w:val="00F833EC"/>
    <w:rsid w:val="00F83655"/>
    <w:rsid w:val="00F83B5D"/>
    <w:rsid w:val="00F843C1"/>
    <w:rsid w:val="00F843E9"/>
    <w:rsid w:val="00F84664"/>
    <w:rsid w:val="00F8495F"/>
    <w:rsid w:val="00F84DF9"/>
    <w:rsid w:val="00F85B07"/>
    <w:rsid w:val="00F86447"/>
    <w:rsid w:val="00F86FA1"/>
    <w:rsid w:val="00F87006"/>
    <w:rsid w:val="00F87E45"/>
    <w:rsid w:val="00F903DE"/>
    <w:rsid w:val="00F90F2C"/>
    <w:rsid w:val="00F91CA5"/>
    <w:rsid w:val="00F9215A"/>
    <w:rsid w:val="00F9253C"/>
    <w:rsid w:val="00F9273F"/>
    <w:rsid w:val="00F9296C"/>
    <w:rsid w:val="00F929DE"/>
    <w:rsid w:val="00F93A67"/>
    <w:rsid w:val="00F94000"/>
    <w:rsid w:val="00F94BA4"/>
    <w:rsid w:val="00F95331"/>
    <w:rsid w:val="00F9631D"/>
    <w:rsid w:val="00F967DD"/>
    <w:rsid w:val="00F9744D"/>
    <w:rsid w:val="00F97576"/>
    <w:rsid w:val="00F9771A"/>
    <w:rsid w:val="00F9781D"/>
    <w:rsid w:val="00F97EA5"/>
    <w:rsid w:val="00F97EC9"/>
    <w:rsid w:val="00FA0669"/>
    <w:rsid w:val="00FA1058"/>
    <w:rsid w:val="00FA1D51"/>
    <w:rsid w:val="00FA2BC1"/>
    <w:rsid w:val="00FA3143"/>
    <w:rsid w:val="00FA3B7C"/>
    <w:rsid w:val="00FA3B84"/>
    <w:rsid w:val="00FA3BB6"/>
    <w:rsid w:val="00FA414A"/>
    <w:rsid w:val="00FA5A1E"/>
    <w:rsid w:val="00FA683D"/>
    <w:rsid w:val="00FA6D66"/>
    <w:rsid w:val="00FA7592"/>
    <w:rsid w:val="00FA7CA9"/>
    <w:rsid w:val="00FB05FE"/>
    <w:rsid w:val="00FB09F9"/>
    <w:rsid w:val="00FB0BA3"/>
    <w:rsid w:val="00FB1748"/>
    <w:rsid w:val="00FB3B4B"/>
    <w:rsid w:val="00FB3DBE"/>
    <w:rsid w:val="00FB4155"/>
    <w:rsid w:val="00FB56B3"/>
    <w:rsid w:val="00FB5DAF"/>
    <w:rsid w:val="00FB60CE"/>
    <w:rsid w:val="00FB6E51"/>
    <w:rsid w:val="00FB713E"/>
    <w:rsid w:val="00FB78EE"/>
    <w:rsid w:val="00FB7FE0"/>
    <w:rsid w:val="00FC0314"/>
    <w:rsid w:val="00FC0A0B"/>
    <w:rsid w:val="00FC0E9F"/>
    <w:rsid w:val="00FC102A"/>
    <w:rsid w:val="00FC113C"/>
    <w:rsid w:val="00FC136A"/>
    <w:rsid w:val="00FC15CA"/>
    <w:rsid w:val="00FC1B48"/>
    <w:rsid w:val="00FC1C5F"/>
    <w:rsid w:val="00FC23F3"/>
    <w:rsid w:val="00FC2525"/>
    <w:rsid w:val="00FC25AE"/>
    <w:rsid w:val="00FC27DA"/>
    <w:rsid w:val="00FC285E"/>
    <w:rsid w:val="00FC2C11"/>
    <w:rsid w:val="00FC3146"/>
    <w:rsid w:val="00FC34E0"/>
    <w:rsid w:val="00FC38E0"/>
    <w:rsid w:val="00FC3DC8"/>
    <w:rsid w:val="00FC57E8"/>
    <w:rsid w:val="00FC6CC1"/>
    <w:rsid w:val="00FC6D03"/>
    <w:rsid w:val="00FC7C17"/>
    <w:rsid w:val="00FD02DA"/>
    <w:rsid w:val="00FD04BB"/>
    <w:rsid w:val="00FD0544"/>
    <w:rsid w:val="00FD10C1"/>
    <w:rsid w:val="00FD1350"/>
    <w:rsid w:val="00FD13FD"/>
    <w:rsid w:val="00FD1BF5"/>
    <w:rsid w:val="00FD2006"/>
    <w:rsid w:val="00FD2728"/>
    <w:rsid w:val="00FD3436"/>
    <w:rsid w:val="00FD346B"/>
    <w:rsid w:val="00FD3A34"/>
    <w:rsid w:val="00FD3A6F"/>
    <w:rsid w:val="00FD3A73"/>
    <w:rsid w:val="00FD3B1F"/>
    <w:rsid w:val="00FD3EA9"/>
    <w:rsid w:val="00FD3FA8"/>
    <w:rsid w:val="00FD5B4E"/>
    <w:rsid w:val="00FD5D93"/>
    <w:rsid w:val="00FD5EB0"/>
    <w:rsid w:val="00FD6E5A"/>
    <w:rsid w:val="00FD6F69"/>
    <w:rsid w:val="00FD7108"/>
    <w:rsid w:val="00FD74D8"/>
    <w:rsid w:val="00FD79DC"/>
    <w:rsid w:val="00FE2D7C"/>
    <w:rsid w:val="00FE333F"/>
    <w:rsid w:val="00FE37FE"/>
    <w:rsid w:val="00FE3B68"/>
    <w:rsid w:val="00FE40CC"/>
    <w:rsid w:val="00FE4644"/>
    <w:rsid w:val="00FE4A89"/>
    <w:rsid w:val="00FE4C4D"/>
    <w:rsid w:val="00FE4CF2"/>
    <w:rsid w:val="00FE5080"/>
    <w:rsid w:val="00FE50ED"/>
    <w:rsid w:val="00FE5192"/>
    <w:rsid w:val="00FE5E0F"/>
    <w:rsid w:val="00FE7AF5"/>
    <w:rsid w:val="00FF0668"/>
    <w:rsid w:val="00FF078B"/>
    <w:rsid w:val="00FF1A1D"/>
    <w:rsid w:val="00FF1D44"/>
    <w:rsid w:val="00FF1E52"/>
    <w:rsid w:val="00FF2010"/>
    <w:rsid w:val="00FF214A"/>
    <w:rsid w:val="00FF2286"/>
    <w:rsid w:val="00FF234E"/>
    <w:rsid w:val="00FF3B07"/>
    <w:rsid w:val="00FF3B1C"/>
    <w:rsid w:val="00FF4773"/>
    <w:rsid w:val="00FF5A0E"/>
    <w:rsid w:val="00FF5AB6"/>
    <w:rsid w:val="00FF5BC8"/>
    <w:rsid w:val="00FF5DAD"/>
    <w:rsid w:val="00FF6912"/>
    <w:rsid w:val="00FF6E55"/>
    <w:rsid w:val="00FF712D"/>
  </w:rsids>
  <m:mathPr>
    <m:mathFont m:val="Cambria Math"/>
    <m:brkBin m:val="before"/>
    <m:brkBinSub m:val="--"/>
    <m:smallFrac m:val="0"/>
    <m:dispDef/>
    <m:lMargin m:val="0"/>
    <m:rMargin m:val="0"/>
    <m:defJc m:val="centerGroup"/>
    <m:wrapIndent m:val="1440"/>
    <m:intLim m:val="subSup"/>
    <m:naryLim m:val="undOvr"/>
  </m:mathPr>
  <w:themeFontLang w:val="en-IE"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EE1199"/>
  <w15:chartTrackingRefBased/>
  <w15:docId w15:val="{373721C6-F22D-4F89-99D5-93340F86D9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IE"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Normal 1"/>
    <w:qFormat/>
    <w:rsid w:val="00E10219"/>
    <w:pPr>
      <w:spacing w:line="360" w:lineRule="auto"/>
      <w:jc w:val="both"/>
    </w:pPr>
    <w:rPr>
      <w:rFonts w:ascii="Times New Roman" w:hAnsi="Times New Roman"/>
      <w:sz w:val="24"/>
    </w:rPr>
  </w:style>
  <w:style w:type="paragraph" w:styleId="Heading1">
    <w:name w:val="heading 1"/>
    <w:basedOn w:val="Normal"/>
    <w:next w:val="Normal"/>
    <w:link w:val="Heading1Char"/>
    <w:uiPriority w:val="9"/>
    <w:qFormat/>
    <w:rsid w:val="00C15743"/>
    <w:pPr>
      <w:keepNext/>
      <w:keepLines/>
      <w:tabs>
        <w:tab w:val="left" w:pos="851"/>
      </w:tabs>
      <w:spacing w:before="240" w:after="0"/>
      <w:outlineLvl w:val="0"/>
    </w:pPr>
    <w:rPr>
      <w:rFonts w:eastAsiaTheme="majorEastAsia" w:cstheme="majorBidi"/>
      <w:b/>
      <w:szCs w:val="32"/>
    </w:rPr>
  </w:style>
  <w:style w:type="paragraph" w:styleId="Heading2">
    <w:name w:val="heading 2"/>
    <w:basedOn w:val="Normal"/>
    <w:next w:val="Normal"/>
    <w:link w:val="Heading2Char"/>
    <w:uiPriority w:val="9"/>
    <w:unhideWhenUsed/>
    <w:qFormat/>
    <w:rsid w:val="00C15743"/>
    <w:pPr>
      <w:keepNext/>
      <w:keepLines/>
      <w:spacing w:before="40" w:after="0"/>
      <w:outlineLvl w:val="1"/>
    </w:pPr>
    <w:rPr>
      <w:rFonts w:eastAsiaTheme="majorEastAsia" w:cstheme="majorBidi"/>
      <w:b/>
      <w:szCs w:val="26"/>
    </w:rPr>
  </w:style>
  <w:style w:type="paragraph" w:styleId="Heading3">
    <w:name w:val="heading 3"/>
    <w:aliases w:val="Table"/>
    <w:basedOn w:val="Normal"/>
    <w:next w:val="Normal"/>
    <w:link w:val="Heading3Char"/>
    <w:uiPriority w:val="9"/>
    <w:unhideWhenUsed/>
    <w:qFormat/>
    <w:rsid w:val="00C15743"/>
    <w:pPr>
      <w:keepNext/>
      <w:keepLines/>
      <w:spacing w:before="40" w:after="0"/>
      <w:outlineLvl w:val="2"/>
    </w:pPr>
    <w:rPr>
      <w:rFonts w:eastAsiaTheme="majorEastAsia" w:cstheme="majorBidi"/>
      <w:b/>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ate">
    <w:name w:val="Date"/>
    <w:basedOn w:val="Normal"/>
    <w:next w:val="Normal"/>
    <w:link w:val="DateChar"/>
    <w:uiPriority w:val="99"/>
    <w:semiHidden/>
    <w:unhideWhenUsed/>
    <w:rsid w:val="009C2F5D"/>
  </w:style>
  <w:style w:type="character" w:customStyle="1" w:styleId="DateChar">
    <w:name w:val="Date Char"/>
    <w:basedOn w:val="DefaultParagraphFont"/>
    <w:link w:val="Date"/>
    <w:uiPriority w:val="99"/>
    <w:semiHidden/>
    <w:rsid w:val="009C2F5D"/>
  </w:style>
  <w:style w:type="paragraph" w:styleId="Header">
    <w:name w:val="header"/>
    <w:basedOn w:val="Normal"/>
    <w:link w:val="HeaderChar"/>
    <w:uiPriority w:val="99"/>
    <w:unhideWhenUsed/>
    <w:rsid w:val="0033681D"/>
    <w:pPr>
      <w:tabs>
        <w:tab w:val="center" w:pos="4513"/>
        <w:tab w:val="right" w:pos="9026"/>
      </w:tabs>
      <w:spacing w:after="0" w:line="240" w:lineRule="auto"/>
    </w:pPr>
  </w:style>
  <w:style w:type="character" w:customStyle="1" w:styleId="HeaderChar">
    <w:name w:val="Header Char"/>
    <w:basedOn w:val="DefaultParagraphFont"/>
    <w:link w:val="Header"/>
    <w:uiPriority w:val="99"/>
    <w:rsid w:val="0033681D"/>
  </w:style>
  <w:style w:type="paragraph" w:styleId="Footer">
    <w:name w:val="footer"/>
    <w:basedOn w:val="Normal"/>
    <w:link w:val="FooterChar"/>
    <w:uiPriority w:val="99"/>
    <w:unhideWhenUsed/>
    <w:rsid w:val="0033681D"/>
    <w:pPr>
      <w:tabs>
        <w:tab w:val="center" w:pos="4513"/>
        <w:tab w:val="right" w:pos="9026"/>
      </w:tabs>
      <w:spacing w:after="0" w:line="240" w:lineRule="auto"/>
    </w:pPr>
  </w:style>
  <w:style w:type="character" w:customStyle="1" w:styleId="FooterChar">
    <w:name w:val="Footer Char"/>
    <w:basedOn w:val="DefaultParagraphFont"/>
    <w:link w:val="Footer"/>
    <w:uiPriority w:val="99"/>
    <w:rsid w:val="0033681D"/>
  </w:style>
  <w:style w:type="character" w:customStyle="1" w:styleId="Heading1Char">
    <w:name w:val="Heading 1 Char"/>
    <w:basedOn w:val="DefaultParagraphFont"/>
    <w:link w:val="Heading1"/>
    <w:uiPriority w:val="9"/>
    <w:rsid w:val="00C15743"/>
    <w:rPr>
      <w:rFonts w:ascii="Times New Roman" w:eastAsiaTheme="majorEastAsia" w:hAnsi="Times New Roman" w:cstheme="majorBidi"/>
      <w:b/>
      <w:sz w:val="24"/>
      <w:szCs w:val="32"/>
    </w:rPr>
  </w:style>
  <w:style w:type="paragraph" w:styleId="ListParagraph">
    <w:name w:val="List Paragraph"/>
    <w:basedOn w:val="Normal"/>
    <w:uiPriority w:val="34"/>
    <w:qFormat/>
    <w:rsid w:val="006B0C75"/>
    <w:pPr>
      <w:ind w:left="720"/>
      <w:contextualSpacing/>
    </w:pPr>
  </w:style>
  <w:style w:type="character" w:customStyle="1" w:styleId="Heading2Char">
    <w:name w:val="Heading 2 Char"/>
    <w:basedOn w:val="DefaultParagraphFont"/>
    <w:link w:val="Heading2"/>
    <w:uiPriority w:val="9"/>
    <w:rsid w:val="00C15743"/>
    <w:rPr>
      <w:rFonts w:ascii="Times New Roman" w:eastAsiaTheme="majorEastAsia" w:hAnsi="Times New Roman" w:cstheme="majorBidi"/>
      <w:b/>
      <w:sz w:val="24"/>
      <w:szCs w:val="26"/>
    </w:rPr>
  </w:style>
  <w:style w:type="character" w:customStyle="1" w:styleId="Heading3Char">
    <w:name w:val="Heading 3 Char"/>
    <w:aliases w:val="Table Char"/>
    <w:basedOn w:val="DefaultParagraphFont"/>
    <w:link w:val="Heading3"/>
    <w:uiPriority w:val="9"/>
    <w:rsid w:val="00C15743"/>
    <w:rPr>
      <w:rFonts w:ascii="Times New Roman" w:eastAsiaTheme="majorEastAsia" w:hAnsi="Times New Roman" w:cstheme="majorBidi"/>
      <w:b/>
      <w:sz w:val="24"/>
      <w:szCs w:val="24"/>
    </w:rPr>
  </w:style>
  <w:style w:type="paragraph" w:styleId="TOCHeading">
    <w:name w:val="TOC Heading"/>
    <w:basedOn w:val="Heading1"/>
    <w:next w:val="Normal"/>
    <w:uiPriority w:val="39"/>
    <w:unhideWhenUsed/>
    <w:qFormat/>
    <w:rsid w:val="00607C49"/>
    <w:pPr>
      <w:spacing w:line="259" w:lineRule="auto"/>
      <w:jc w:val="left"/>
      <w:outlineLvl w:val="9"/>
    </w:pPr>
    <w:rPr>
      <w:rFonts w:asciiTheme="majorHAnsi" w:hAnsiTheme="majorHAnsi"/>
      <w:b w:val="0"/>
      <w:color w:val="2F5496" w:themeColor="accent1" w:themeShade="BF"/>
      <w:sz w:val="32"/>
      <w:lang w:val="en-US" w:eastAsia="en-US"/>
    </w:rPr>
  </w:style>
  <w:style w:type="paragraph" w:styleId="TOC1">
    <w:name w:val="toc 1"/>
    <w:basedOn w:val="Normal"/>
    <w:next w:val="Normal"/>
    <w:autoRedefine/>
    <w:uiPriority w:val="39"/>
    <w:unhideWhenUsed/>
    <w:rsid w:val="00607C49"/>
    <w:pPr>
      <w:spacing w:after="100"/>
    </w:pPr>
  </w:style>
  <w:style w:type="paragraph" w:styleId="TOC2">
    <w:name w:val="toc 2"/>
    <w:basedOn w:val="Normal"/>
    <w:next w:val="Normal"/>
    <w:autoRedefine/>
    <w:uiPriority w:val="39"/>
    <w:unhideWhenUsed/>
    <w:rsid w:val="00607C49"/>
    <w:pPr>
      <w:spacing w:after="100"/>
      <w:ind w:left="240"/>
    </w:pPr>
  </w:style>
  <w:style w:type="character" w:styleId="Hyperlink">
    <w:name w:val="Hyperlink"/>
    <w:basedOn w:val="DefaultParagraphFont"/>
    <w:uiPriority w:val="99"/>
    <w:unhideWhenUsed/>
    <w:rsid w:val="00607C49"/>
    <w:rPr>
      <w:color w:val="0563C1" w:themeColor="hyperlink"/>
      <w:u w:val="single"/>
    </w:rPr>
  </w:style>
  <w:style w:type="table" w:styleId="TableGrid">
    <w:name w:val="Table Grid"/>
    <w:basedOn w:val="TableNormal"/>
    <w:uiPriority w:val="39"/>
    <w:rsid w:val="001522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71115C"/>
    <w:pPr>
      <w:spacing w:after="200" w:line="240" w:lineRule="auto"/>
    </w:pPr>
    <w:rPr>
      <w:i/>
      <w:iCs/>
      <w:color w:val="44546A" w:themeColor="text2"/>
      <w:sz w:val="18"/>
      <w:szCs w:val="18"/>
    </w:rPr>
  </w:style>
  <w:style w:type="paragraph" w:styleId="TableofFigures">
    <w:name w:val="table of figures"/>
    <w:aliases w:val="LIst of Figures"/>
    <w:basedOn w:val="Normal"/>
    <w:next w:val="Normal"/>
    <w:uiPriority w:val="99"/>
    <w:unhideWhenUsed/>
    <w:rsid w:val="009B1AB9"/>
    <w:pPr>
      <w:spacing w:after="0"/>
    </w:pPr>
  </w:style>
  <w:style w:type="character" w:styleId="UnresolvedMention">
    <w:name w:val="Unresolved Mention"/>
    <w:basedOn w:val="DefaultParagraphFont"/>
    <w:uiPriority w:val="99"/>
    <w:semiHidden/>
    <w:unhideWhenUsed/>
    <w:rsid w:val="00844DDE"/>
    <w:rPr>
      <w:color w:val="605E5C"/>
      <w:shd w:val="clear" w:color="auto" w:fill="E1DFDD"/>
    </w:rPr>
  </w:style>
  <w:style w:type="paragraph" w:styleId="Bibliography">
    <w:name w:val="Bibliography"/>
    <w:basedOn w:val="Normal"/>
    <w:next w:val="Normal"/>
    <w:uiPriority w:val="37"/>
    <w:unhideWhenUsed/>
    <w:rsid w:val="00EA2353"/>
    <w:pPr>
      <w:spacing w:after="240" w:line="240" w:lineRule="auto"/>
    </w:pPr>
  </w:style>
  <w:style w:type="paragraph" w:styleId="TOC3">
    <w:name w:val="toc 3"/>
    <w:basedOn w:val="Normal"/>
    <w:next w:val="Normal"/>
    <w:autoRedefine/>
    <w:uiPriority w:val="39"/>
    <w:unhideWhenUsed/>
    <w:rsid w:val="00FC0314"/>
    <w:pPr>
      <w:spacing w:after="100"/>
      <w:ind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94374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Layout" Target="diagrams/layout1.xml"/><Relationship Id="rId18" Type="http://schemas.openxmlformats.org/officeDocument/2006/relationships/footer" Target="footer3.xml"/><Relationship Id="rId3" Type="http://schemas.openxmlformats.org/officeDocument/2006/relationships/numbering" Target="numbering.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diagramData" Target="diagrams/data1.xml"/><Relationship Id="rId17" Type="http://schemas.openxmlformats.org/officeDocument/2006/relationships/image" Target="media/image1.png"/><Relationship Id="rId2" Type="http://schemas.openxmlformats.org/officeDocument/2006/relationships/customXml" Target="../customXml/item2.xml"/><Relationship Id="rId16" Type="http://schemas.microsoft.com/office/2007/relationships/diagramDrawing" Target="diagrams/drawing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5" Type="http://schemas.openxmlformats.org/officeDocument/2006/relationships/settings" Target="settings.xml"/><Relationship Id="rId15" Type="http://schemas.openxmlformats.org/officeDocument/2006/relationships/diagramColors" Target="diagrams/colors1.xml"/><Relationship Id="rId10" Type="http://schemas.openxmlformats.org/officeDocument/2006/relationships/footer" Target="footer2.xml"/><Relationship Id="rId19" Type="http://schemas.openxmlformats.org/officeDocument/2006/relationships/footer" Target="footer4.xml"/><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diagramQuickStyle" Target="diagrams/quickStyle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IE"/>
              <a:t>FDI inflows and position</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1"/>
          <c:order val="1"/>
          <c:tx>
            <c:strRef>
              <c:f>Sheet1!$C$1</c:f>
              <c:strCache>
                <c:ptCount val="1"/>
                <c:pt idx="0">
                  <c:v>Total FDI</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f>Sheet1!$A$2:$A$11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Sheet1!$C$2:$C$11</c:f>
              <c:numCache>
                <c:formatCode>General</c:formatCode>
                <c:ptCount val="10"/>
                <c:pt idx="0">
                  <c:v>290438</c:v>
                </c:pt>
                <c:pt idx="1">
                  <c:v>300733</c:v>
                </c:pt>
                <c:pt idx="2">
                  <c:v>354045</c:v>
                </c:pt>
                <c:pt idx="3">
                  <c:v>817580</c:v>
                </c:pt>
                <c:pt idx="4">
                  <c:v>797521</c:v>
                </c:pt>
                <c:pt idx="5">
                  <c:v>882171</c:v>
                </c:pt>
                <c:pt idx="6">
                  <c:v>916516</c:v>
                </c:pt>
                <c:pt idx="7">
                  <c:v>1079570</c:v>
                </c:pt>
                <c:pt idx="8">
                  <c:v>1097554</c:v>
                </c:pt>
                <c:pt idx="9">
                  <c:v>1208216</c:v>
                </c:pt>
              </c:numCache>
            </c:numRef>
          </c:val>
          <c:extLst>
            <c:ext xmlns:c16="http://schemas.microsoft.com/office/drawing/2014/chart" uri="{C3380CC4-5D6E-409C-BE32-E72D297353CC}">
              <c16:uniqueId val="{00000001-5A17-4BA2-8D32-FE7EE72F2280}"/>
            </c:ext>
          </c:extLst>
        </c:ser>
        <c:dLbls>
          <c:showLegendKey val="0"/>
          <c:showVal val="0"/>
          <c:showCatName val="0"/>
          <c:showSerName val="0"/>
          <c:showPercent val="0"/>
          <c:showBubbleSize val="0"/>
        </c:dLbls>
        <c:gapWidth val="150"/>
        <c:axId val="1340661695"/>
        <c:axId val="1333283663"/>
      </c:barChart>
      <c:lineChart>
        <c:grouping val="standard"/>
        <c:varyColors val="0"/>
        <c:ser>
          <c:idx val="0"/>
          <c:order val="0"/>
          <c:tx>
            <c:strRef>
              <c:f>Sheet1!$B$1</c:f>
              <c:strCache>
                <c:ptCount val="1"/>
                <c:pt idx="0">
                  <c:v>Inflows value per year</c:v>
                </c:pt>
              </c:strCache>
            </c:strRef>
          </c:tx>
          <c:spPr>
            <a:ln w="34925" cap="rnd">
              <a:solidFill>
                <a:schemeClr val="accent6"/>
              </a:solidFill>
              <a:round/>
            </a:ln>
            <a:effectLst>
              <a:outerShdw blurRad="57150" dist="19050" dir="5400000" algn="ctr" rotWithShape="0">
                <a:srgbClr val="000000">
                  <a:alpha val="63000"/>
                </a:srgbClr>
              </a:outerShdw>
            </a:effectLst>
          </c:spPr>
          <c:marker>
            <c:symbol val="none"/>
          </c:marker>
          <c:cat>
            <c:numRef>
              <c:f>Sheet1!$A$2:$A$11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Sheet1!$B$2:$B$11</c:f>
              <c:numCache>
                <c:formatCode>General</c:formatCode>
                <c:ptCount val="10"/>
                <c:pt idx="0">
                  <c:v>38046</c:v>
                </c:pt>
                <c:pt idx="1">
                  <c:v>38107</c:v>
                </c:pt>
                <c:pt idx="2">
                  <c:v>36317</c:v>
                </c:pt>
                <c:pt idx="3">
                  <c:v>196363</c:v>
                </c:pt>
                <c:pt idx="4">
                  <c:v>35607</c:v>
                </c:pt>
                <c:pt idx="5">
                  <c:v>46770</c:v>
                </c:pt>
                <c:pt idx="6">
                  <c:v>-10176</c:v>
                </c:pt>
                <c:pt idx="7">
                  <c:v>133485</c:v>
                </c:pt>
                <c:pt idx="8">
                  <c:v>70803</c:v>
                </c:pt>
                <c:pt idx="9">
                  <c:v>-5284</c:v>
                </c:pt>
              </c:numCache>
            </c:numRef>
          </c:val>
          <c:smooth val="0"/>
          <c:extLst>
            <c:ext xmlns:c16="http://schemas.microsoft.com/office/drawing/2014/chart" uri="{C3380CC4-5D6E-409C-BE32-E72D297353CC}">
              <c16:uniqueId val="{00000000-5A17-4BA2-8D32-FE7EE72F2280}"/>
            </c:ext>
          </c:extLst>
        </c:ser>
        <c:dLbls>
          <c:showLegendKey val="0"/>
          <c:showVal val="0"/>
          <c:showCatName val="0"/>
          <c:showSerName val="0"/>
          <c:showPercent val="0"/>
          <c:showBubbleSize val="0"/>
        </c:dLbls>
        <c:marker val="1"/>
        <c:smooth val="0"/>
        <c:axId val="224417552"/>
        <c:axId val="224415152"/>
      </c:lineChart>
      <c:catAx>
        <c:axId val="1340661695"/>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33283663"/>
        <c:crosses val="autoZero"/>
        <c:auto val="1"/>
        <c:lblAlgn val="ctr"/>
        <c:lblOffset val="100"/>
        <c:noMultiLvlLbl val="0"/>
      </c:catAx>
      <c:valAx>
        <c:axId val="133328366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40661695"/>
        <c:crosses val="autoZero"/>
        <c:crossBetween val="between"/>
      </c:valAx>
      <c:valAx>
        <c:axId val="224415152"/>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24417552"/>
        <c:crosses val="max"/>
        <c:crossBetween val="between"/>
      </c:valAx>
      <c:catAx>
        <c:axId val="224417552"/>
        <c:scaling>
          <c:orientation val="minMax"/>
        </c:scaling>
        <c:delete val="1"/>
        <c:axPos val="b"/>
        <c:numFmt formatCode="General" sourceLinked="1"/>
        <c:majorTickMark val="out"/>
        <c:minorTickMark val="none"/>
        <c:tickLblPos val="nextTo"/>
        <c:crossAx val="224415152"/>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2">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13EB767-CBFA-4057-94CD-8626EFE19802}" type="doc">
      <dgm:prSet loTypeId="urn:microsoft.com/office/officeart/2005/8/layout/radial5" loCatId="cycle" qsTypeId="urn:microsoft.com/office/officeart/2005/8/quickstyle/simple1" qsCatId="simple" csTypeId="urn:microsoft.com/office/officeart/2005/8/colors/accent1_2" csCatId="accent1" phldr="1"/>
      <dgm:spPr/>
      <dgm:t>
        <a:bodyPr/>
        <a:lstStyle/>
        <a:p>
          <a:endParaRPr lang="en-IE"/>
        </a:p>
      </dgm:t>
    </dgm:pt>
    <dgm:pt modelId="{C3E6378D-529D-478E-9471-40018266676C}">
      <dgm:prSet phldrT="[Text]">
        <dgm:style>
          <a:lnRef idx="2">
            <a:schemeClr val="accent1"/>
          </a:lnRef>
          <a:fillRef idx="1">
            <a:schemeClr val="lt1"/>
          </a:fillRef>
          <a:effectRef idx="0">
            <a:schemeClr val="accent1"/>
          </a:effectRef>
          <a:fontRef idx="minor">
            <a:schemeClr val="dk1"/>
          </a:fontRef>
        </dgm:style>
      </dgm:prSet>
      <dgm:spPr/>
      <dgm:t>
        <a:bodyPr/>
        <a:lstStyle/>
        <a:p>
          <a:r>
            <a:rPr lang="en-IE"/>
            <a:t>Investment decision</a:t>
          </a:r>
        </a:p>
      </dgm:t>
    </dgm:pt>
    <dgm:pt modelId="{CCCB5A0C-C691-433E-A78A-D050D30FFA6A}" type="parTrans" cxnId="{B18AE6FA-FEA1-43A2-A43C-73E3DCF83EBF}">
      <dgm:prSet/>
      <dgm:spPr/>
      <dgm:t>
        <a:bodyPr/>
        <a:lstStyle/>
        <a:p>
          <a:endParaRPr lang="en-IE"/>
        </a:p>
      </dgm:t>
    </dgm:pt>
    <dgm:pt modelId="{202DF22C-7EF2-49D5-8A90-19068F75AAE4}" type="sibTrans" cxnId="{B18AE6FA-FEA1-43A2-A43C-73E3DCF83EBF}">
      <dgm:prSet/>
      <dgm:spPr/>
      <dgm:t>
        <a:bodyPr/>
        <a:lstStyle/>
        <a:p>
          <a:endParaRPr lang="en-IE"/>
        </a:p>
      </dgm:t>
    </dgm:pt>
    <dgm:pt modelId="{064BA80B-2BB5-4582-9D81-5EDF81F64D9F}">
      <dgm:prSet phldrT="[Text]">
        <dgm:style>
          <a:lnRef idx="2">
            <a:schemeClr val="accent1"/>
          </a:lnRef>
          <a:fillRef idx="1">
            <a:schemeClr val="lt1"/>
          </a:fillRef>
          <a:effectRef idx="0">
            <a:schemeClr val="accent1"/>
          </a:effectRef>
          <a:fontRef idx="minor">
            <a:schemeClr val="dk1"/>
          </a:fontRef>
        </dgm:style>
      </dgm:prSet>
      <dgm:spPr/>
      <dgm:t>
        <a:bodyPr/>
        <a:lstStyle/>
        <a:p>
          <a:r>
            <a:rPr lang="en-IE" b="1"/>
            <a:t>Corporation Tax Factors</a:t>
          </a:r>
        </a:p>
        <a:p>
          <a:r>
            <a:rPr lang="en-IE"/>
            <a:t>- Tax Rate</a:t>
          </a:r>
        </a:p>
        <a:p>
          <a:r>
            <a:rPr lang="en-IE"/>
            <a:t>- Tax System</a:t>
          </a:r>
        </a:p>
        <a:p>
          <a:r>
            <a:rPr lang="en-IE"/>
            <a:t>- Tax Incentives</a:t>
          </a:r>
        </a:p>
      </dgm:t>
    </dgm:pt>
    <dgm:pt modelId="{ABD3C02B-2EF0-4BBB-84D3-4E4232378C28}" type="parTrans" cxnId="{36895ACD-4D5E-4B12-8F05-2D6C5DBAAF1C}">
      <dgm:prSet/>
      <dgm:spPr/>
      <dgm:t>
        <a:bodyPr/>
        <a:lstStyle/>
        <a:p>
          <a:endParaRPr lang="en-IE"/>
        </a:p>
      </dgm:t>
    </dgm:pt>
    <dgm:pt modelId="{1EE24281-D510-47F5-81C8-6FA01405FFA6}" type="sibTrans" cxnId="{36895ACD-4D5E-4B12-8F05-2D6C5DBAAF1C}">
      <dgm:prSet/>
      <dgm:spPr/>
      <dgm:t>
        <a:bodyPr/>
        <a:lstStyle/>
        <a:p>
          <a:endParaRPr lang="en-IE"/>
        </a:p>
      </dgm:t>
    </dgm:pt>
    <dgm:pt modelId="{467E5FFF-408A-4B51-B1A0-45AEAC80763B}">
      <dgm:prSet phldrT="[Text]">
        <dgm:style>
          <a:lnRef idx="2">
            <a:schemeClr val="accent1"/>
          </a:lnRef>
          <a:fillRef idx="1">
            <a:schemeClr val="lt1"/>
          </a:fillRef>
          <a:effectRef idx="0">
            <a:schemeClr val="accent1"/>
          </a:effectRef>
          <a:fontRef idx="minor">
            <a:schemeClr val="dk1"/>
          </a:fontRef>
        </dgm:style>
      </dgm:prSet>
      <dgm:spPr/>
      <dgm:t>
        <a:bodyPr/>
        <a:lstStyle/>
        <a:p>
          <a:r>
            <a:rPr lang="en-IE" b="1"/>
            <a:t>Geographical factors</a:t>
          </a:r>
        </a:p>
        <a:p>
          <a:r>
            <a:rPr lang="en-IE"/>
            <a:t>- Market Size</a:t>
          </a:r>
          <a:endParaRPr lang="en-IE" b="1"/>
        </a:p>
        <a:p>
          <a:r>
            <a:rPr lang="en-IE"/>
            <a:t>- Infrastructure</a:t>
          </a:r>
        </a:p>
        <a:p>
          <a:r>
            <a:rPr lang="en-IE"/>
            <a:t>- Language</a:t>
          </a:r>
        </a:p>
      </dgm:t>
    </dgm:pt>
    <dgm:pt modelId="{3682302A-A9BA-4BE5-BE6D-C528F42677A4}" type="parTrans" cxnId="{5EA38CDF-0F3A-4DE7-9AF1-F934906A6DD8}">
      <dgm:prSet/>
      <dgm:spPr/>
      <dgm:t>
        <a:bodyPr/>
        <a:lstStyle/>
        <a:p>
          <a:endParaRPr lang="en-IE"/>
        </a:p>
      </dgm:t>
    </dgm:pt>
    <dgm:pt modelId="{76DDFD24-FFCE-4110-9400-20B6857B835B}" type="sibTrans" cxnId="{5EA38CDF-0F3A-4DE7-9AF1-F934906A6DD8}">
      <dgm:prSet/>
      <dgm:spPr/>
      <dgm:t>
        <a:bodyPr/>
        <a:lstStyle/>
        <a:p>
          <a:endParaRPr lang="en-IE"/>
        </a:p>
      </dgm:t>
    </dgm:pt>
    <dgm:pt modelId="{4E6C645A-B48C-4FD4-BD09-F24CDB76FFAF}" type="pres">
      <dgm:prSet presAssocID="{B13EB767-CBFA-4057-94CD-8626EFE19802}" presName="Name0" presStyleCnt="0">
        <dgm:presLayoutVars>
          <dgm:chMax val="1"/>
          <dgm:dir/>
          <dgm:animLvl val="ctr"/>
          <dgm:resizeHandles val="exact"/>
        </dgm:presLayoutVars>
      </dgm:prSet>
      <dgm:spPr/>
    </dgm:pt>
    <dgm:pt modelId="{87E799B4-32AC-4017-B453-18EFC98FEF03}" type="pres">
      <dgm:prSet presAssocID="{C3E6378D-529D-478E-9471-40018266676C}" presName="centerShape" presStyleLbl="node0" presStyleIdx="0" presStyleCnt="1" custScaleX="178145" custScaleY="180276" custLinFactNeighborX="57181" custLinFactNeighborY="199"/>
      <dgm:spPr/>
    </dgm:pt>
    <dgm:pt modelId="{BAC52921-80C2-4A74-B9C2-4D3C29932E45}" type="pres">
      <dgm:prSet presAssocID="{ABD3C02B-2EF0-4BBB-84D3-4E4232378C28}" presName="parTrans" presStyleLbl="sibTrans2D1" presStyleIdx="0" presStyleCnt="2" custAng="10800000"/>
      <dgm:spPr/>
    </dgm:pt>
    <dgm:pt modelId="{485A1943-0079-42FC-8FF5-619654ED08CE}" type="pres">
      <dgm:prSet presAssocID="{ABD3C02B-2EF0-4BBB-84D3-4E4232378C28}" presName="connectorText" presStyleLbl="sibTrans2D1" presStyleIdx="0" presStyleCnt="2"/>
      <dgm:spPr/>
    </dgm:pt>
    <dgm:pt modelId="{B17C6611-5E73-4626-8B75-860041D53405}" type="pres">
      <dgm:prSet presAssocID="{064BA80B-2BB5-4582-9D81-5EDF81F64D9F}" presName="node" presStyleLbl="node1" presStyleIdx="0" presStyleCnt="2" custScaleX="180337" custScaleY="173347" custRadScaleRad="107333" custRadScaleInc="-52151">
        <dgm:presLayoutVars>
          <dgm:bulletEnabled val="1"/>
        </dgm:presLayoutVars>
      </dgm:prSet>
      <dgm:spPr/>
    </dgm:pt>
    <dgm:pt modelId="{8BFFEE30-BA6D-42C0-AF75-ACA58C7F770D}" type="pres">
      <dgm:prSet presAssocID="{3682302A-A9BA-4BE5-BE6D-C528F42677A4}" presName="parTrans" presStyleLbl="sibTrans2D1" presStyleIdx="1" presStyleCnt="2" custAng="10800000"/>
      <dgm:spPr/>
    </dgm:pt>
    <dgm:pt modelId="{A1F91B17-AFBD-4175-BC64-13DBCD24956C}" type="pres">
      <dgm:prSet presAssocID="{3682302A-A9BA-4BE5-BE6D-C528F42677A4}" presName="connectorText" presStyleLbl="sibTrans2D1" presStyleIdx="1" presStyleCnt="2"/>
      <dgm:spPr/>
    </dgm:pt>
    <dgm:pt modelId="{776D6004-4ED5-4BAA-96C1-89655BEB6EAB}" type="pres">
      <dgm:prSet presAssocID="{467E5FFF-408A-4B51-B1A0-45AEAC80763B}" presName="node" presStyleLbl="node1" presStyleIdx="1" presStyleCnt="2" custScaleX="178289" custScaleY="170701" custRadScaleRad="109574" custRadScaleInc="51800">
        <dgm:presLayoutVars>
          <dgm:bulletEnabled val="1"/>
        </dgm:presLayoutVars>
      </dgm:prSet>
      <dgm:spPr/>
    </dgm:pt>
  </dgm:ptLst>
  <dgm:cxnLst>
    <dgm:cxn modelId="{53085207-BCDA-46CF-AEBD-5ADF80AE172E}" type="presOf" srcId="{064BA80B-2BB5-4582-9D81-5EDF81F64D9F}" destId="{B17C6611-5E73-4626-8B75-860041D53405}" srcOrd="0" destOrd="0" presId="urn:microsoft.com/office/officeart/2005/8/layout/radial5"/>
    <dgm:cxn modelId="{F1968137-7E0F-4C40-9A01-E2AFBC2FBBD2}" type="presOf" srcId="{B13EB767-CBFA-4057-94CD-8626EFE19802}" destId="{4E6C645A-B48C-4FD4-BD09-F24CDB76FFAF}" srcOrd="0" destOrd="0" presId="urn:microsoft.com/office/officeart/2005/8/layout/radial5"/>
    <dgm:cxn modelId="{D734CB6D-D1ED-470E-A7F7-28C44D9A9637}" type="presOf" srcId="{3682302A-A9BA-4BE5-BE6D-C528F42677A4}" destId="{A1F91B17-AFBD-4175-BC64-13DBCD24956C}" srcOrd="1" destOrd="0" presId="urn:microsoft.com/office/officeart/2005/8/layout/radial5"/>
    <dgm:cxn modelId="{35424993-D605-4347-894C-5D2E1F5F852F}" type="presOf" srcId="{C3E6378D-529D-478E-9471-40018266676C}" destId="{87E799B4-32AC-4017-B453-18EFC98FEF03}" srcOrd="0" destOrd="0" presId="urn:microsoft.com/office/officeart/2005/8/layout/radial5"/>
    <dgm:cxn modelId="{356B9B96-A6F8-46BC-9C4B-BD51DD69A75F}" type="presOf" srcId="{467E5FFF-408A-4B51-B1A0-45AEAC80763B}" destId="{776D6004-4ED5-4BAA-96C1-89655BEB6EAB}" srcOrd="0" destOrd="0" presId="urn:microsoft.com/office/officeart/2005/8/layout/radial5"/>
    <dgm:cxn modelId="{4A1E799A-30AB-4FB0-A5FE-96BBD9C44240}" type="presOf" srcId="{3682302A-A9BA-4BE5-BE6D-C528F42677A4}" destId="{8BFFEE30-BA6D-42C0-AF75-ACA58C7F770D}" srcOrd="0" destOrd="0" presId="urn:microsoft.com/office/officeart/2005/8/layout/radial5"/>
    <dgm:cxn modelId="{BA7E64C3-23D2-4CB0-841B-3898813481FA}" type="presOf" srcId="{ABD3C02B-2EF0-4BBB-84D3-4E4232378C28}" destId="{485A1943-0079-42FC-8FF5-619654ED08CE}" srcOrd="1" destOrd="0" presId="urn:microsoft.com/office/officeart/2005/8/layout/radial5"/>
    <dgm:cxn modelId="{36895ACD-4D5E-4B12-8F05-2D6C5DBAAF1C}" srcId="{C3E6378D-529D-478E-9471-40018266676C}" destId="{064BA80B-2BB5-4582-9D81-5EDF81F64D9F}" srcOrd="0" destOrd="0" parTransId="{ABD3C02B-2EF0-4BBB-84D3-4E4232378C28}" sibTransId="{1EE24281-D510-47F5-81C8-6FA01405FFA6}"/>
    <dgm:cxn modelId="{5EA38CDF-0F3A-4DE7-9AF1-F934906A6DD8}" srcId="{C3E6378D-529D-478E-9471-40018266676C}" destId="{467E5FFF-408A-4B51-B1A0-45AEAC80763B}" srcOrd="1" destOrd="0" parTransId="{3682302A-A9BA-4BE5-BE6D-C528F42677A4}" sibTransId="{76DDFD24-FFCE-4110-9400-20B6857B835B}"/>
    <dgm:cxn modelId="{0B723DF2-94A5-4D64-AB2F-14553591F0B4}" type="presOf" srcId="{ABD3C02B-2EF0-4BBB-84D3-4E4232378C28}" destId="{BAC52921-80C2-4A74-B9C2-4D3C29932E45}" srcOrd="0" destOrd="0" presId="urn:microsoft.com/office/officeart/2005/8/layout/radial5"/>
    <dgm:cxn modelId="{B18AE6FA-FEA1-43A2-A43C-73E3DCF83EBF}" srcId="{B13EB767-CBFA-4057-94CD-8626EFE19802}" destId="{C3E6378D-529D-478E-9471-40018266676C}" srcOrd="0" destOrd="0" parTransId="{CCCB5A0C-C691-433E-A78A-D050D30FFA6A}" sibTransId="{202DF22C-7EF2-49D5-8A90-19068F75AAE4}"/>
    <dgm:cxn modelId="{11229F4D-9FB2-4761-B042-B95A40943A8D}" type="presParOf" srcId="{4E6C645A-B48C-4FD4-BD09-F24CDB76FFAF}" destId="{87E799B4-32AC-4017-B453-18EFC98FEF03}" srcOrd="0" destOrd="0" presId="urn:microsoft.com/office/officeart/2005/8/layout/radial5"/>
    <dgm:cxn modelId="{6579EAC9-8016-450D-AD25-A16564DA9958}" type="presParOf" srcId="{4E6C645A-B48C-4FD4-BD09-F24CDB76FFAF}" destId="{BAC52921-80C2-4A74-B9C2-4D3C29932E45}" srcOrd="1" destOrd="0" presId="urn:microsoft.com/office/officeart/2005/8/layout/radial5"/>
    <dgm:cxn modelId="{832BB9CB-ED31-44A5-9D8A-7132FE137A7F}" type="presParOf" srcId="{BAC52921-80C2-4A74-B9C2-4D3C29932E45}" destId="{485A1943-0079-42FC-8FF5-619654ED08CE}" srcOrd="0" destOrd="0" presId="urn:microsoft.com/office/officeart/2005/8/layout/radial5"/>
    <dgm:cxn modelId="{C7E5FC24-248A-4190-BD21-3F1B409A4522}" type="presParOf" srcId="{4E6C645A-B48C-4FD4-BD09-F24CDB76FFAF}" destId="{B17C6611-5E73-4626-8B75-860041D53405}" srcOrd="2" destOrd="0" presId="urn:microsoft.com/office/officeart/2005/8/layout/radial5"/>
    <dgm:cxn modelId="{A31E647A-D676-4BC9-B33A-CCB860EF7465}" type="presParOf" srcId="{4E6C645A-B48C-4FD4-BD09-F24CDB76FFAF}" destId="{8BFFEE30-BA6D-42C0-AF75-ACA58C7F770D}" srcOrd="3" destOrd="0" presId="urn:microsoft.com/office/officeart/2005/8/layout/radial5"/>
    <dgm:cxn modelId="{E1343C2F-E9E6-41D8-8C7A-B5CB4D8D052B}" type="presParOf" srcId="{8BFFEE30-BA6D-42C0-AF75-ACA58C7F770D}" destId="{A1F91B17-AFBD-4175-BC64-13DBCD24956C}" srcOrd="0" destOrd="0" presId="urn:microsoft.com/office/officeart/2005/8/layout/radial5"/>
    <dgm:cxn modelId="{F21710C0-C9BA-40FE-BBDC-6E2663ABED22}" type="presParOf" srcId="{4E6C645A-B48C-4FD4-BD09-F24CDB76FFAF}" destId="{776D6004-4ED5-4BAA-96C1-89655BEB6EAB}" srcOrd="4" destOrd="0" presId="urn:microsoft.com/office/officeart/2005/8/layout/radial5"/>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7E799B4-32AC-4017-B453-18EFC98FEF03}">
      <dsp:nvSpPr>
        <dsp:cNvPr id="0" name=""/>
        <dsp:cNvSpPr/>
      </dsp:nvSpPr>
      <dsp:spPr>
        <a:xfrm>
          <a:off x="3480268" y="941131"/>
          <a:ext cx="1323615" cy="1339449"/>
        </a:xfrm>
        <a:prstGeom prst="ellipse">
          <a:avLst/>
        </a:prstGeom>
        <a:solidFill>
          <a:schemeClr val="lt1"/>
        </a:solidFill>
        <a:ln w="12700" cap="flat" cmpd="sng" algn="ctr">
          <a:solidFill>
            <a:schemeClr val="accent1"/>
          </a:solidFill>
          <a:prstDash val="solid"/>
          <a:miter lim="800000"/>
        </a:ln>
        <a:effectLst/>
      </dsp:spPr>
      <dsp:style>
        <a:lnRef idx="2">
          <a:schemeClr val="accent1"/>
        </a:lnRef>
        <a:fillRef idx="1">
          <a:schemeClr val="lt1"/>
        </a:fillRef>
        <a:effectRef idx="0">
          <a:schemeClr val="accent1"/>
        </a:effectRef>
        <a:fontRef idx="minor">
          <a:schemeClr val="dk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en-IE" sz="1400" kern="1200"/>
            <a:t>Investment decision</a:t>
          </a:r>
        </a:p>
      </dsp:txBody>
      <dsp:txXfrm>
        <a:off x="3674107" y="1137289"/>
        <a:ext cx="935937" cy="947133"/>
      </dsp:txXfrm>
    </dsp:sp>
    <dsp:sp modelId="{BAC52921-80C2-4A74-B9C2-4D3C29932E45}">
      <dsp:nvSpPr>
        <dsp:cNvPr id="0" name=""/>
        <dsp:cNvSpPr/>
      </dsp:nvSpPr>
      <dsp:spPr>
        <a:xfrm rot="1255117">
          <a:off x="2917044" y="1118247"/>
          <a:ext cx="447243" cy="219669"/>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en-IE" sz="900" kern="1200"/>
        </a:p>
      </dsp:txBody>
      <dsp:txXfrm rot="10800000">
        <a:off x="2919216" y="1150416"/>
        <a:ext cx="381342" cy="131801"/>
      </dsp:txXfrm>
    </dsp:sp>
    <dsp:sp modelId="{B17C6611-5E73-4626-8B75-860041D53405}">
      <dsp:nvSpPr>
        <dsp:cNvPr id="0" name=""/>
        <dsp:cNvSpPr/>
      </dsp:nvSpPr>
      <dsp:spPr>
        <a:xfrm>
          <a:off x="1119114" y="-29507"/>
          <a:ext cx="1674877" cy="1609958"/>
        </a:xfrm>
        <a:prstGeom prst="ellipse">
          <a:avLst/>
        </a:prstGeom>
        <a:solidFill>
          <a:schemeClr val="lt1"/>
        </a:solidFill>
        <a:ln w="12700" cap="flat" cmpd="sng" algn="ctr">
          <a:solidFill>
            <a:schemeClr val="accent1"/>
          </a:solidFill>
          <a:prstDash val="solid"/>
          <a:miter lim="800000"/>
        </a:ln>
        <a:effectLst/>
      </dsp:spPr>
      <dsp:style>
        <a:lnRef idx="2">
          <a:schemeClr val="accent1"/>
        </a:lnRef>
        <a:fillRef idx="1">
          <a:schemeClr val="lt1"/>
        </a:fillRef>
        <a:effectRef idx="0">
          <a:schemeClr val="accent1"/>
        </a:effectRef>
        <a:fontRef idx="minor">
          <a:schemeClr val="dk1"/>
        </a:fontRef>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en-IE" sz="1200" b="1" kern="1200"/>
            <a:t>Corporation Tax Factors</a:t>
          </a:r>
        </a:p>
        <a:p>
          <a:pPr marL="0" lvl="0" indent="0" algn="ctr" defTabSz="533400">
            <a:lnSpc>
              <a:spcPct val="90000"/>
            </a:lnSpc>
            <a:spcBef>
              <a:spcPct val="0"/>
            </a:spcBef>
            <a:spcAft>
              <a:spcPct val="35000"/>
            </a:spcAft>
            <a:buNone/>
          </a:pPr>
          <a:r>
            <a:rPr lang="en-IE" sz="1200" kern="1200"/>
            <a:t>- Tax Rate</a:t>
          </a:r>
        </a:p>
        <a:p>
          <a:pPr marL="0" lvl="0" indent="0" algn="ctr" defTabSz="533400">
            <a:lnSpc>
              <a:spcPct val="90000"/>
            </a:lnSpc>
            <a:spcBef>
              <a:spcPct val="0"/>
            </a:spcBef>
            <a:spcAft>
              <a:spcPct val="35000"/>
            </a:spcAft>
            <a:buNone/>
          </a:pPr>
          <a:r>
            <a:rPr lang="en-IE" sz="1200" kern="1200"/>
            <a:t>- Tax System</a:t>
          </a:r>
        </a:p>
        <a:p>
          <a:pPr marL="0" lvl="0" indent="0" algn="ctr" defTabSz="533400">
            <a:lnSpc>
              <a:spcPct val="90000"/>
            </a:lnSpc>
            <a:spcBef>
              <a:spcPct val="0"/>
            </a:spcBef>
            <a:spcAft>
              <a:spcPct val="35000"/>
            </a:spcAft>
            <a:buNone/>
          </a:pPr>
          <a:r>
            <a:rPr lang="en-IE" sz="1200" kern="1200"/>
            <a:t>- Tax Incentives</a:t>
          </a:r>
        </a:p>
      </dsp:txBody>
      <dsp:txXfrm>
        <a:off x="1364394" y="206266"/>
        <a:ext cx="1184317" cy="1138412"/>
      </dsp:txXfrm>
    </dsp:sp>
    <dsp:sp modelId="{8BFFEE30-BA6D-42C0-AF75-ACA58C7F770D}">
      <dsp:nvSpPr>
        <dsp:cNvPr id="0" name=""/>
        <dsp:cNvSpPr/>
      </dsp:nvSpPr>
      <dsp:spPr>
        <a:xfrm rot="20333969">
          <a:off x="2898381" y="1891813"/>
          <a:ext cx="461920" cy="219669"/>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en-IE" sz="900" kern="1200"/>
        </a:p>
      </dsp:txBody>
      <dsp:txXfrm rot="10800000">
        <a:off x="2900590" y="1947609"/>
        <a:ext cx="396019" cy="131801"/>
      </dsp:txXfrm>
    </dsp:sp>
    <dsp:sp modelId="{776D6004-4ED5-4BAA-96C1-89655BEB6EAB}">
      <dsp:nvSpPr>
        <dsp:cNvPr id="0" name=""/>
        <dsp:cNvSpPr/>
      </dsp:nvSpPr>
      <dsp:spPr>
        <a:xfrm>
          <a:off x="1114753" y="1666862"/>
          <a:ext cx="1655857" cy="1585383"/>
        </a:xfrm>
        <a:prstGeom prst="ellipse">
          <a:avLst/>
        </a:prstGeom>
        <a:solidFill>
          <a:schemeClr val="lt1"/>
        </a:solidFill>
        <a:ln w="12700" cap="flat" cmpd="sng" algn="ctr">
          <a:solidFill>
            <a:schemeClr val="accent1"/>
          </a:solidFill>
          <a:prstDash val="solid"/>
          <a:miter lim="800000"/>
        </a:ln>
        <a:effectLst/>
      </dsp:spPr>
      <dsp:style>
        <a:lnRef idx="2">
          <a:schemeClr val="accent1"/>
        </a:lnRef>
        <a:fillRef idx="1">
          <a:schemeClr val="lt1"/>
        </a:fillRef>
        <a:effectRef idx="0">
          <a:schemeClr val="accent1"/>
        </a:effectRef>
        <a:fontRef idx="minor">
          <a:schemeClr val="dk1"/>
        </a:fontRef>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en-IE" sz="1200" b="1" kern="1200"/>
            <a:t>Geographical factors</a:t>
          </a:r>
        </a:p>
        <a:p>
          <a:pPr marL="0" lvl="0" indent="0" algn="ctr" defTabSz="533400">
            <a:lnSpc>
              <a:spcPct val="90000"/>
            </a:lnSpc>
            <a:spcBef>
              <a:spcPct val="0"/>
            </a:spcBef>
            <a:spcAft>
              <a:spcPct val="35000"/>
            </a:spcAft>
            <a:buNone/>
          </a:pPr>
          <a:r>
            <a:rPr lang="en-IE" sz="1200" kern="1200"/>
            <a:t>- Market Size</a:t>
          </a:r>
          <a:endParaRPr lang="en-IE" sz="1200" b="1" kern="1200"/>
        </a:p>
        <a:p>
          <a:pPr marL="0" lvl="0" indent="0" algn="ctr" defTabSz="533400">
            <a:lnSpc>
              <a:spcPct val="90000"/>
            </a:lnSpc>
            <a:spcBef>
              <a:spcPct val="0"/>
            </a:spcBef>
            <a:spcAft>
              <a:spcPct val="35000"/>
            </a:spcAft>
            <a:buNone/>
          </a:pPr>
          <a:r>
            <a:rPr lang="en-IE" sz="1200" kern="1200"/>
            <a:t>- Infrastructure</a:t>
          </a:r>
        </a:p>
        <a:p>
          <a:pPr marL="0" lvl="0" indent="0" algn="ctr" defTabSz="533400">
            <a:lnSpc>
              <a:spcPct val="90000"/>
            </a:lnSpc>
            <a:spcBef>
              <a:spcPct val="0"/>
            </a:spcBef>
            <a:spcAft>
              <a:spcPct val="35000"/>
            </a:spcAft>
            <a:buNone/>
          </a:pPr>
          <a:r>
            <a:rPr lang="en-IE" sz="1200" kern="1200"/>
            <a:t>- Language</a:t>
          </a:r>
        </a:p>
      </dsp:txBody>
      <dsp:txXfrm>
        <a:off x="1357248" y="1899036"/>
        <a:ext cx="1170867" cy="1121035"/>
      </dsp:txXfrm>
    </dsp:sp>
  </dsp:spTree>
</dsp:drawing>
</file>

<file path=word/diagrams/layout1.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toredTranscription xmlns="http://schemas.microsoft.com/office/transcription/2022">{"storageType":"DocumentXmlStorage","descriptor":{"transcription":{"transcriptSegments":[{"text":"OK, Mr. Haley. Well, I I'm going to start with the first question then. My first question that you can sit on the screen right now is is corporate tax the most important factor impacting the location decision of companies? If it's not, what is and why please?","language":"en","start":3.1999999999999997,"end":18.13,"speakerId":1},{"text":"Yeah, I I think it's one factor I like. I wouldn't necessarily say it's like the key determinants and.","language":"en","start":19.55,"end":26.91,"speakerId":0},{"text":"You'll see like obviously you've been looking into, you know, all the major multinationals that are based here and like I suppose you'll see like a lot of them have kind of put down real footprint like say your Apple or Intel or Google.","language":"en","start":28.07,"end":41.7,"speakerId":0},{"text":"Like they've kind of they've built their presence over a period of.","language":"en","start":41.75,"end":44.66,"speakerId":0},{"text":"Time. And that's kind of something that's.","language":"en","start":44.669999999999995,"end":47.13999999999999,"speakerId":0},{"text":"I suppose they recognise like this like it's it's a good location for investments so.","language":"en","start":48.14,"end":53.97,"speakerId":0},{"text":"Although like it's it's one, it will might even one determinate factor like in the decision. But like I mean there are many you know like where you know at this stage we're the only country in the EU that's kind of English is the first language which is I I think that's a major one certainly for like American multinationals.","language":"en","start":55.22,"end":74.67,"speakerId":0},{"text":"And you know, like it's it's like certainly Dublin like it's it's a popular destination for people like obviously like the the population has boomed here like in the last 20 years. So like you know.","language":"en","start":74.95,"end":87.96000000000001,"speakerId":0},{"text":"It's it's it's kind of, I suppose, on a resourcing level like it's it's kind of it's an attractive location and.","language":"en","start":88.39999999999999,"end":94.94999999999999,"speakerId":0},{"text":"They're kind of there's there's kind of some good government incentives, say in terms of like, you know, grants and that like, there can be, you know, there's other kind of tax incentives. Like aside from the CT rate, like there's like there's an attractive.","language":"en","start":96.86,"end":111.11,"speakerId":0},{"text":"Or in the regime like so. Like you'll see kind.","language":"en","start":111.91,"end":115.61999999999999,"speakerId":0},{"text":"Of a lot.","language":"en","start":115.63,"end":116.47999999999999,"speakerId":0},{"text":"Larger multinationals like they'll have, like, they'll have good levels of on the work on the take.","language":"en","start":116.49,"end":121.86999999999999,"speakerId":0},{"text":"And like in Ireland, kind of, they'll have dedicated teams on that. So like I'd say, you know, it's one factor. It's not like it's not the only one. So I think it's it's.","language":"en","start":121.88,"end":132.5,"speakerId":0},{"text":"Certainly something like it's always important to bear in mind, you know, and kind of even, you know, you'll see like kind of a lot of stuff in the media, like about Pillar 2.","language":"en","start":132.67,"end":142.01,"speakerId":0},{"text":"Changes and like.","language":"en","start":142.01999999999998,"end":143.18999999999997,"speakerId":0},{"text":"Like additional attacks, kind of like to to bring the effective rate.","language":"en","start":143.48,"end":147.16,"speakerId":0},{"text":"You know, it's not, I suppose.","language":"en","start":148.09,"end":150.55,"speakerId":0},{"text":"It's it's not something that's going to, let's say, the Swede and businesses that are already here from like maintaining their presence.","language":"en","start":152.25,"end":159.77,"speakerId":0},{"text":"But yeah, like I mean.","language":"en","start":161.26999999999998,"end":162.6,"speakerId":0},{"text":"You can probably see there like it's it's it's not really kind of. There's just one thing that's you know that's kind of saying, OK, well, this is the rate here and everybody's kind of jumping on board on the back of that. It's not only that like there's lots of different factors I think.","language":"en","start":163.47,"end":177.79,"speakerId":0},{"text":"Yes, precise precisely as you say.","language":"en","start":180.76999999999998,"end":183.01999999999998,"speakerId":1},{"text":"As as far as I could see the literature, the studies acknowledge that many other factors are determinants in FDI and they are different in every country and.","language":"en","start":184.54999999999998,"end":194.99999999999997,"speakerId":1},{"text":"In the case of Ireland going to my second question, which do you think that are the five most important, let's say just the number, the most important factors that influence corporate tax in Ireland and maybe that the ones that precisely multinational, as you said, companies consider when evaluating an investment decision.","language":"en","start":195.72,"end":215.72,"speakerId":1},{"text":"Yeah. Well, I mean like.","language":"en","start":217.53,"end":219.01,"speakerId":0},{"text":"Not just. I suppose there's, like, there's infrastructure reasons, you know, say like, just find a location that can be staffing, say, you know, I suppose with being located within the EU, like there's good mobility here and.","language":"en","start":220.82,"end":235.79,"speakerId":0},{"text":"Like, they're probably some of the main ones. You know, there can be different, you know, incentives and say in terms of grants to set up like obviously kind of that's where the likes of Apple and Intel, you know, got off the ground you know, because obviously they're, you know, in different regions along Dublin and so like.","language":"en","start":237.01,"end":256.94,"speakerId":0},{"text":"Yeah, they're probably some of the main ones.","language":"en","start":257.40999999999997,"end":259.03999999999996,"speakerId":0},{"text":"I would have said.","language":"en","start":259.05,"end":259.69,"speakerId":0},{"text":"Perfect. Thank you very much and going to my third question. Do you think any of those reasons you you just mentioned is as important as corporate tax or maybe more important than corporate tax?","language":"en","start":262.43,"end":274.78000000000003,"speakerId":1},{"text":"And why please?","language":"en","start":275.45,"end":276.59999999999997,"speakerId":1},{"text":"Yeah, I think you know.","language":"en","start":277.28999999999996,"end":278.9,"speakerId":0},{"text":"They're probably as important, like I wouldn't set any to my warm heart, you know, like, obviously, you know and.","language":"en","start":281.57,"end":288.46999999999997,"speakerId":0},{"text":"It is the main selling points, but like I certainly think you know, being I suppose an English speaking location being somewhere where people can move to being somewhere where you know there's incentives there you know to put down like a physical footprints, you know, they're also all important factors you know.","language":"en","start":289.28,"end":309.45,"speakerId":0},{"text":"Your number thing between like say you know 5.5 or going up to 15 versus like say 19 in another country, it's not purely down to that, but like they're all other important factors.","language":"en","start":312.2,"end":324.06,"speakerId":0},{"text":"So you mean that? No, none of them really has more weight than the other. They're just a combination of factors that make it happen.","language":"en","start":326.66999999999996,"end":334.94999999999993,"speakerId":1},{"text":"Yeah, I think that's, yeah, I think that's probably.","language":"en","start":333.38,"end":336.71,"speakerId":0},{"text":"They all work together as opposed to create an environment where you know where it became an attractive location. It wasn't kind of just that one of them was like the key one.","language":"en","start":338.14,"end":347.53999999999996,"speakerId":0},{"text":"Obviously you know the headline one is the CT rate and that's the main one look like if if that was there and like none of the other.","language":"en","start":347.95,"end":357.32,"speakerId":0},{"text":"Doctors there. I don't think you'd have seen the growth that you have.","language":"en","start":357.4,"end":361.56,"speakerId":0},{"text":"Yeah, I think that's really important as well. And do you think uh, well, of course those those factors are the drivers for maybe the the.","language":"en","start":362.81,"end":371.78,"speakerId":1},{"text":"The factors the determinants that are attracting FDI into Ireland.","language":"en","start":372.31,"end":376.26,"speakerId":1},{"text":"But do you think those factors are are are also making companies stay in Ireland? I mean is there?","language":"en","start":376.34999999999997,"end":382.02,"speakerId":1},{"text":"Anything else that is is involved in this process not only attracting them but making them stay.","language":"en","start":382.94,"end":388.59,"speakerId":1},{"text":"I think so, because I mean say like, I mean you're in Dublin kind of you see the whole area like around see the Grand Canal now like that's really exploded just in terms of growth there. Obviously Google had put down huge footprints and like like they have like.","language":"en","start":390.12,"end":408.61,"speakerId":0},{"text":"As they.","language":"en","start":409.4,"end":410.17999999999995,"speakerId":0},{"text":"Three or four sites on, say Barrow St. there and it's just like it's a huge investment.","language":"en","start":411.44,"end":417.62,"speakerId":0},{"text":"That they put.","language":"en","start":417.63,"end":418.05,"speakerId":0},{"text":"In so it's not something that you're just going to up sticks and walk away from and say, OK, we're going to move completely this other jurisdiction and.","language":"en","start":418.06,"end":426.36,"speakerId":0},{"text":"Going to take all the stuff out of there, it's it's a hard thing, you know, to to do and.","language":"en","start":427.06,"end":433.2,"speakerId":0},{"text":"Kind of, you know, overnight. So like, I think sometimes kind of, you know, when they're really bad in it, it can be like it can be just be something that.","language":"en","start":434.03,"end":445.02,"speakerId":0},{"text":"You know, obviously they did during a for long haul you know and.","language":"en","start":447.28999999999996,"end":451.15,"speakerId":0},{"text":"Not just like, say, on the apple of a huge footprint and cork in telling Claire, you know, like they've they've kind of really set their stall out on those areas.","language":"en","start":451.84,"end":463.59,"speakerId":0},{"text":"And so I I don't think we can probably you probably won't be seeing like.","language":"en","start":463.96999999999997,"end":469.98999999999995,"speakerId":0},{"text":"A major shifts.","language":"en","start":470.03999999999996,"end":471.09,"speakerId":0},{"text":"Like, obviously there'll be some changes in.","language":"en","start":471.2,"end":472.84999999999997,"speakerId":0},{"text":"In years to come, you know, like they'll be other locations, they'll become attractive for different reasons, you know. But I think that's main insights. I think they've really put down, you know.","language":"en","start":473.02,"end":482.65999999999997,"speakerId":0},{"text":"You know that they've kind of put themselves down in there.","language":"en","start":483.40999999999997,"end":485.96999999999997,"speakerId":0},{"text":"Yeah, precisely with the changes in the in the corporate, the corporate tax rate, I think that there's there's when we're going to see how how much the other factors are as much as important as well, I I guess, right.","language":"en","start":488.77,"end":501.03,"speakerId":1},{"text":"Yeah. You know for sure.","language":"en","start":500.01,"end":501.96999999999997,"speakerId":0},{"text":"Like, but at moments, you know and.","language":"en","start":502.78,"end":505.96,"speakerId":0},{"text":"It's something that's, you know, all kind of large multinationals have foreseen, and it's not kind of playing a part and decision making. I wouldn't have said.","language":"en","start":506.84,"end":515.16,"speakerId":0},{"text":"Exactly. Thanks very much. And talking about a little bit more about maybe the the learnings that the the Irish corporate tax got from from overseas and the lessons that the Irish corporate tax is generating for developing nations and how do you think Ireland?","language":"en","start":517.04,"end":536.88,"speakerId":1},{"text":"Paris to other countries, what island has got from from abroad? What island is generating for developing nations?","language":"en","start":537.02,"end":543.78,"speakerId":1},{"text":"Yeah. Well, look, I suppose.","language":"en","start":545.85,"end":547.62,"speakerId":0},{"text":"For like for any country for their regime, like none of us are kind of operating in a vacuum where we're only looking at like say our own position.","language":"en","start":550.0699999999999,"end":558.67,"speakerId":0},{"text":"Obviously, you know, like their global developments and kind of like those considerations, they're kind of and you know.","language":"en","start":558.89,"end":566.64,"speakerId":0},{"text":"Across many different regions. So I think it's very much.","language":"en","start":567.8299999999999,"end":573.03,"speakerId":0},{"text":"I mean, say, even if even if kind of to look at say there are two stuff that's been going on for a number of years like it's very much a collaborative thing like say that's OK, you know, there's been a lot of discussion on us, you know, all kind of parties involved and.","language":"en","start":575.31,"end":591.56,"speakerId":0},{"text":"I think there's been a lot of learnings, you know from that.","language":"en","start":593.3199999999999,"end":596.2199999999999,"speakerId":0},{"text":"And the lessons that maybe at the Irish corporate tax policy is generated for other countries, do you think?","language":"en","start":599.55,"end":604.3299999999999,"speakerId":1},{"text":"That this can be applied in developing nations.","language":"en","start":604.3399999999999,"end":607.2099999999999,"speakerId":1},{"text":"Yeah. Well, I I think it's it's probably goes back a bit to you know what I was saying earlier, it's not like.","language":"en","start":608.87,"end":615.09,"speakerId":0},{"text":"It's not like, OK, if there's not a country, OK, we're going to change this rate down to like, you know, some very minor amounts and all of a sudden everybody up sticks and they go there, you know, and it's probably something like there's lots of different factors that are going to drive investments and so like.","language":"en","start":619.0899999999999,"end":636.7599999999999,"speakerId":0},{"text":"You know it's not, I suppose the environment might not be in place and you know every country that's going to be as ideally located as we are here, you know.","language":"en","start":637.24,"end":647.39,"speakerId":0},{"text":"Yeah, I understand completely and well, talking about maybe about a little bit ethical considerations. Can you discuss any of these ethical matters that may be related to corporate tax tax policy in Ireland and reforms that you think are necessary? The Irish corporate tax policy?","language":"en","start":648.8399999999999,"end":667.5699999999999,"speakerId":1},{"text":"Yeah. No, I I probably wouldn't have acted on that one. Like, personally, I think it's something that works quite well.","language":"en","start":669.29,"end":675.52,"speakerId":0},{"text":"And so like I guess if it was, yeah, from from leaders in that and just kind of springing to mind on that you know obviously like it's it's very much.","language":"en","start":676.12,"end":688.68,"speakerId":0},{"text":"You know, some things are all as evolving like you know, say.","language":"en","start":689.1899999999999,"end":692.1099999999999,"speakerId":0},{"text":"You know, in terms are the incentives and things like that, but.","language":"en","start":693.64,"end":697.68,"speakerId":0},{"text":"You know as a.","language":"en","start":700.92,"end":701.5699999999999,"speakerId":0},{"text":"I think that the the system is is quite robust and.","language":"en","start":701.74,"end":704.52,"speakerId":0},{"text":"Works quite well.","language":"en","start":704.53,"end":705.31,"speakerId":0},{"text":"All right. Thanks very much. Well, going to my last two questions, Mr. Haley, first of all, from from the literature, I also got that financial, manufacturing and construction are the industries that are most impacted by impacted by FDI. And why do you think that this is happening like these industries are lead?","language":"en","start":709.01,"end":728.26,"speakerId":1},{"text":"FDI in Ireland.","language":"en","start":728.35,"end":729.4300000000001,"speakerId":1},{"text":"Yeah, I think.","language":"en","start":731.49,"end":732.73,"speakerId":0},{"text":"Like a lot of.","language":"en","start":733.99,"end":734.8100000000001,"speakerId":0},{"text":"The I know a lot of the answers to the kind they're going together a.","language":"en","start":734.8199999999999,"end":738.53,"speakerId":0},{"text":"Little bit but like.","language":"en","start":738.54,"end":739.91,"speakerId":0},{"text":"It really is a case that, OK where you know.","language":"en","start":740.1,"end":744.8100000000001,"speakerId":0},{"text":"Or the large businesses are looking for, you know, opportunities for growth and and kind of the?","language":"en","start":745.6999999999999,"end":751.2199999999999,"speakerId":0},{"text":"They're probably seeing more space here, and you know that they can kind of that. They can set up a presidency in the EU and, you know, they can kind of, you know.","language":"en","start":752.0699999999999,"end":762.9899999999999,"speakerId":0},{"text":"There's going to be good opportunities for recruitment, there's going to be good opportunities to develop infrastructure, you know and.","language":"en","start":763.65,"end":769.56,"speakerId":0},{"text":"Let's say there can be, say like there's good communications here. Like there's there's lots of things work well. So I think you know there can be many selling.","language":"en","start":772.02,"end":784.42,"speakerId":0},{"text":"Points like this.","language":"en","start":784.43,"end":785.7199999999999,"speakerId":0},{"text":"That kind of really, you know, would would.","language":"en","start":785.8,"end":788.06,"speakerId":0},{"text":"Drive that decision.","language":"en","start":790.0899999999999,"end":791.0899999999999,"speakerId":0},{"text":"Yeah. So.","language":"en","start":791.62,"end":792.42,"speakerId":0},{"text":"Yeah, I I.","language":"en","start":793.11,"end":793.8100000000001,"speakerId":0},{"text":"Obviously I I I'm going to kind of I kind of put the best foot forward like for Ireland that I think like.","language":"en","start":794.49,"end":799.72,"speakerId":0},{"text":"It's a great.","language":"en","start":799.73,"end":800.08,"speakerId":0},{"text":"Location for investments and but yeah, like I think.","language":"en","start":800.0899999999999,"end":804.5899999999999,"speakerId":0},{"text":"There's certainly, you know, far more positives and negatives there.","language":"en","start":805.3299999999999,"end":808.1899999999999,"speakerId":0},{"text":"Perfect and well, my final question, Mr. Haley, how is the increase of the 15% to?","language":"en","start":811.04,"end":818.11,"speakerId":1},{"text":"The corporate tax rate.","language":"en","start":818.12,"end":819.21,"speakerId":1},{"text":"Going to impact FDI in the next years.","language":"en","start":819.2199999999999,"end":821.6399999999999,"speakerId":1},{"text":"Yeah. So I suppose you know, First off, it's not.","language":"en","start":822.9399999999999,"end":827.89,"speakerId":0},{"text":"It's like.","language":"en","start":829.06,"end":830.42,"speakerId":0},{"text":"It's it's, it's not kind of across the board. So it's not like say you know for every business the rate has changed 15% like it's it's you're really looking like kind of large multinational groups say turnover over 750,000,000 and kindly looking at you know and and increase the top of tax amounts like to bring it up to 15.","language":"en","start":832.18,"end":852.88,"speakerId":0},{"text":"So like I suppose that's that's just kind of that's just some kind of vagaries around terminology there. But but yeah, like as a whole, I don't think it's going to you know have a major I suppose shock impact, it's been kind of something's been coming down the line for.","language":"en","start":852.9499999999999,"end":869.56,"speakerId":0},{"text":"Years. So like obviously you know.","language":"en","start":869.66,"end":872.28,"speakerId":0},{"text":"Businesses that level they have.","language":"en","start":873.05,"end":874.15,"speakerId":0},{"text":"To kind of you know.","language":"en","start":874.16,"end":876.06,"speakerId":0},{"text":"Plan well advance is not going to do.","language":"en","start":876.1899999999999,"end":877.7499999999999,"speakerId":0},{"text":"Something that's OK.","language":"en","start":877.76,"end":878.64,"speakerId":0},{"text":"This is the 1st of January. These changes here, like obviously there's kind of a, there's a long lead in time and kind of a lot of planning that has.","language":"en","start":878.93,"end":885.55,"speakerId":0},{"text":"To be done in advance, but I.","language":"en","start":885.56,"end":887.43,"speakerId":0},{"text":"Like I personally wouldn't think this. You know, it's going to have a massive negative impact, say on further investment here, which I think there's still, you know, many positives.","language":"en","start":888.11,"end":900.84,"speakerId":0},{"text":"On an overall basis, like for our investment, so like I don't think all of a sudden you know it's the case like turning the top off and like.","language":"en","start":903.9699999999999,"end":913.7199999999999,"speakerId":0},{"text":"You know.","language":"en","start":914.7199999999999,"end":915.0899999999999,"speakerId":0},{"text":"I would not. I wouldn't see like, you know, huge deterioration, you know, off the back of this, really, I think.","language":"en","start":916.4799999999999,"end":925.6499999999999,"speakerId":0},{"text":"And just a just a brief comment on on this last question. What really surprised me is that I don't know if I'm, I'm sure you you must have came across come across the Department of Finance forecast for for this next year's on the increase in.","language":"en","start":929.7199999999999,"end":947.31,"speakerId":1},{"text":"Collection on the increasing of the corporate tax rate.","language":"en","start":947.5899999999999,"end":949.8899999999999,"speakerId":1},{"text":"And the collections are going to result of this.","language":"en","start":950.01,"end":952.04,"speakerId":1},{"text":"Are supposed to decrease. That's what really kind of surprised me a little bit. Why do you think that is?","language":"en","start":953.04,"end":959.5999999999999,"speakerId":1},{"text":"Yeah. Well, you see, I suppose the last couple of years.","language":"en","start":958.26,"end":962.5699999999999,"speakerId":0},{"text":"We can get really technical about us, but like there's.","language":"en","start":964.9599999999999,"end":967.55,"speakerId":0},{"text":"Like there are specific reasons why there's been, you know, I guess windfalls in the last two or three years in the receipts and it's not purely saying something that's OK.","language":"en","start":968.3499999999999,"end":978.8899999999999,"speakerId":0},{"text":"All of a sudden for like for some larger entities, the rate is, you know, going to effectively increase that all of a sudden, you know the the take is going to increase in line with that. I think we've seen in a very large spike for a couple of years you know for.","language":"en","start":981.2199999999999,"end":996.17,"speakerId":0},{"text":"You know, I suppose certain reasons and.","language":"en","start":996.93,"end":1000.06,"speakerId":0},{"text":"That is, that's not something like this kind of sustainable into longer term like you'll see kind of you'll see a lot of commentary on that and see like one of the partners here was speaking on this yesterday and in the media. So like there's a lot of commentary on there out there like it's it's not kind of.","language":"en","start":1002.7199999999999,"end":1018.04,"speakerId":0},{"text":"It's not a long term, you know.","language":"en","start":1019.02,"end":1021.62,"speakerId":0},{"text":"You know, I suppose the tax day is going.","language":"en","start":1024.09,"end":1026.3999999999999,"speakerId":0},{"text":"To stay at.","language":"en","start":1026.4099999999999,"end":1026.7199999999998,"speakerId":0},{"text":"That level.","language":"en","start":1026.73,"end":1027.1200000000001,"speakerId":0},{"text":"Forever. And so like, it's not something that's going to.","language":"en","start":1027.1299999999999,"end":1030.35,"speakerId":0},{"text":"Be impacted by this this change?","language":"en","start":1031.6299999999999,"end":1033.78,"speakerId":0},{"text":"I am.","language":"en","start":1034.5,"end":1034.78,"speakerId":0},{"text":"I think kind of it's very much OK, well if.","language":"en","start":1036.44,"end":1039.9,"speakerId":0},{"text":"You've had one.","language":"en","start":1039.9099999999999,"end":1040.7199999999998,"speakerId":0},{"text":"Two or three fantastic years in the receipt like you know, it won't always be like that.","language":"en","start":1040.82,"end":1047.1299999999999,"speakerId":0},{"text":"Yeah, that's true as well. So in, in, in, in a certain point.","language":"en","start":1050.21,"end":1053.27,"speakerId":1},{"text":"Of course, the collection has to stop and maybe reduce as well. That would be reasonable, but well, well, Mr. Haley, it it. It has been wonderful to have you in this interview. I thank you again for for the opportunity.","language":"en","start":1054.12,"end":1068.77,"speakerId":1},{"text":"To to to have you here. And those were all my questions. I don't know if you have any any other comment about this topic that you would like to share with me.","language":"en","start":1068.86,"end":1079.32,"speakerId":1},{"text":"Yeah. No, I'd say, like, I've seen plenty of you've done, like the bulkier research at these stations and all following through from the questions, I'd say like, you know.","language":"en","start":1079.44,"end":1088.3500000000001,"speakerId":0},{"text":"Certainly. Keep an eye on, you know, different media sources for kind of commentary around this because like.","language":"en","start":1089.2,"end":1094.3600000000001,"speakerId":0},{"text":"There's a lot.","language":"en","start":1094.37,"end":1095.26,"speakerId":0},{"text":"Kind of happening out there at the minute.","language":"en","start":1096.3799999999999,"end":1098.05,"speakerId":0},{"text":"So, like there's there's kind of you won't be sorry material. I think it's certainly as a topic to discuss. Yeah, so I'd say.","language":"en","start":1098.56,"end":1106.22,"speakerId":0},{"text":"Probably whenever and say whoever is going to.","language":"en","start":1106.95,"end":1109.8300000000002,"speakerId":0},{"text":"They kind of they probably, whenever you're like presenting the dissertation like there's usually say it's kind of peer reviewed and you know there's maybe a couple of members of faculty kind of they're asking questions on it, you know, just kind of be ready.","language":"en","start":1112.6499999999999,"end":1125.2699999999998,"speakerId":0},{"text":"To go with kind.","language":"en","start":1125.28,"end":1126.2,"speakerId":0},{"text":"Of with some other kind of ask was live.","language":"en","start":1126.21,"end":1130,"speakerId":0},{"text":"Discussions that they're on it, I think that's probably why it's.","language":"en","start":1131.4199999999998,"end":1134.2699999999998,"speakerId":0},{"text":"Perfect. Thank you very much, Mr. Haley. Well, and I hope you have a good day and thanks.","language":"en","start":1137.01,"end":1142.77,"speakerId":1},{"text":"Oh yeah.","language":"en","start":1142.52,"end":1143.16,"speakerId":0},{"text":"Again for your help.","language":"en","start":1142.78,"end":1143.79,"speakerId":1},{"text":"No problem at all. I'm sure. Best luck with it.","language":"en","start":1144.45,"end":1146.3,"speakerId":0},{"text":"Thank you. It's been a pleasure.","language":"en","start":1147.4299999999998,"end":1148.81,"speakerId":1},{"text":"OK. Thanks. Bye, bye.","language":"en","start":1149.21,"end":1150.3,"speakerId":0},{"text":"Thank you. Bye bye.","language":"en","start":1151.21,"end":1152.13,"speakerId":1}],"speakerNames":["Robert","Fernando"]},"audioOneDriveItem":{"driveId":"99eaf1096c317f47","itemId":"99EAF1096C317F47!1823"}}}</storedTranscription>
</file>

<file path=customXml/itemProps1.xml><?xml version="1.0" encoding="utf-8"?>
<ds:datastoreItem xmlns:ds="http://schemas.openxmlformats.org/officeDocument/2006/customXml" ds:itemID="{9216835E-E0CB-49D1-B5ED-F8259E1A3C3C}">
  <ds:schemaRefs>
    <ds:schemaRef ds:uri="http://schemas.openxmlformats.org/officeDocument/2006/bibliography"/>
  </ds:schemaRefs>
</ds:datastoreItem>
</file>

<file path=customXml/itemProps2.xml><?xml version="1.0" encoding="utf-8"?>
<ds:datastoreItem xmlns:ds="http://schemas.openxmlformats.org/officeDocument/2006/customXml" ds:itemID="{09131A02-BE17-4AFB-95F3-B452C8CE2624}">
  <ds:schemaRefs>
    <ds:schemaRef ds:uri="http://schemas.microsoft.com/office/transcription/2022"/>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55</Pages>
  <Words>39559</Words>
  <Characters>225488</Characters>
  <Application>Microsoft Office Word</Application>
  <DocSecurity>0</DocSecurity>
  <Lines>1879</Lines>
  <Paragraphs>529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264518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Fernando Linares Peralta</dc:creator>
  <cp:keywords/>
  <dc:description/>
  <cp:lastModifiedBy>Fernando Linares Peralta</cp:lastModifiedBy>
  <cp:revision>4545</cp:revision>
  <dcterms:created xsi:type="dcterms:W3CDTF">2023-03-01T22:48:00Z</dcterms:created>
  <dcterms:modified xsi:type="dcterms:W3CDTF">2023-05-31T23:50:00Z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zotero-version="6.0.26"&gt;&lt;session id="droMhQTu"/&gt;&lt;style id="http://www.zotero.org/styles/griffith-college-harvard" hasBibliography="1" bibliographyStyleHasBeenSet="1"/&gt;&lt;prefs&gt;&lt;pref name="fieldType" value="Field"/&gt;&lt;/prefs&gt;&lt;/data&gt;</vt:lpwstr>
  </property>
</Properties>
</file>