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13909" w14:textId="77777777" w:rsidR="008760EE" w:rsidRDefault="008760EE" w:rsidP="008760EE">
      <w:pPr>
        <w:keepNext/>
        <w:keepLines/>
        <w:spacing w:before="480" w:after="240" w:line="256" w:lineRule="auto"/>
        <w:jc w:val="center"/>
        <w:outlineLvl w:val="0"/>
        <w:rPr>
          <w:rFonts w:eastAsia="Arial Unicode MS" w:cstheme="majorBidi"/>
          <w:b/>
          <w:color w:val="2F5496" w:themeColor="accent1" w:themeShade="BF"/>
          <w:szCs w:val="32"/>
          <w:lang w:val="en-GB"/>
        </w:rPr>
      </w:pPr>
      <w:bookmarkStart w:id="0" w:name="_Toc73200426"/>
      <w:bookmarkStart w:id="1" w:name="_Toc73576327"/>
      <w:r>
        <w:rPr>
          <w:rFonts w:eastAsia="Arial Unicode MS" w:cstheme="majorBidi"/>
          <w:b/>
          <w:color w:val="2F5496" w:themeColor="accent1" w:themeShade="BF"/>
          <w:szCs w:val="32"/>
          <w:lang w:val="en-GB"/>
        </w:rPr>
        <w:t>TITLE PAGE</w:t>
      </w:r>
      <w:bookmarkEnd w:id="0"/>
      <w:bookmarkEnd w:id="1"/>
    </w:p>
    <w:p w14:paraId="33F5FEBE" w14:textId="77777777" w:rsidR="008760EE" w:rsidRDefault="008760EE" w:rsidP="008760EE">
      <w:pPr>
        <w:spacing w:before="100" w:beforeAutospacing="1" w:after="100" w:afterAutospacing="1" w:line="360" w:lineRule="auto"/>
        <w:jc w:val="center"/>
        <w:rPr>
          <w:rFonts w:eastAsia="Arial Unicode MS"/>
          <w:b/>
          <w:color w:val="000000" w:themeColor="text1"/>
          <w:sz w:val="36"/>
          <w:lang w:val="en-GB"/>
        </w:rPr>
      </w:pPr>
      <w:r>
        <w:rPr>
          <w:rFonts w:eastAsia="Arial Unicode MS"/>
          <w:b/>
          <w:color w:val="000000" w:themeColor="text1"/>
          <w:sz w:val="36"/>
          <w:lang w:val="en-GB"/>
        </w:rPr>
        <w:t>IMPACTS OF WORK ENVIRONMENT ON EMPLOYEE ENGAGEMENT: EVIDENCE FROM INDOMIE NOODLES COMPANY, NIGERIA.</w:t>
      </w:r>
    </w:p>
    <w:p w14:paraId="7F3A7BC9" w14:textId="77777777" w:rsidR="008760EE" w:rsidRDefault="008760EE" w:rsidP="008760EE">
      <w:pPr>
        <w:spacing w:before="100" w:beforeAutospacing="1" w:after="100" w:afterAutospacing="1" w:line="360" w:lineRule="auto"/>
        <w:jc w:val="center"/>
        <w:rPr>
          <w:rFonts w:eastAsia="Arial Unicode MS"/>
          <w:b/>
          <w:color w:val="000000" w:themeColor="text1"/>
          <w:lang w:val="en-GB"/>
        </w:rPr>
      </w:pPr>
      <w:r>
        <w:rPr>
          <w:rFonts w:eastAsia="Arial Unicode MS"/>
          <w:color w:val="000000" w:themeColor="text1"/>
          <w:lang w:val="en-GB"/>
        </w:rPr>
        <w:t xml:space="preserve">Research dissertation presented in partial fulfilment of the requirements </w:t>
      </w:r>
      <w:r>
        <w:rPr>
          <w:rFonts w:eastAsia="Arial Unicode MS"/>
          <w:color w:val="000000" w:themeColor="text1"/>
          <w:lang w:val="en-GB"/>
        </w:rPr>
        <w:br/>
        <w:t>for the degree of</w:t>
      </w:r>
      <w:r>
        <w:rPr>
          <w:rFonts w:eastAsia="Arial Unicode MS"/>
          <w:color w:val="000000" w:themeColor="text1"/>
          <w:lang w:val="en-GB"/>
        </w:rPr>
        <w:br/>
      </w:r>
      <w:r>
        <w:rPr>
          <w:rFonts w:eastAsia="Arial Unicode MS"/>
          <w:b/>
          <w:color w:val="000000" w:themeColor="text1"/>
          <w:lang w:val="en-GB"/>
        </w:rPr>
        <w:t xml:space="preserve">MSc in International Business Management </w:t>
      </w:r>
    </w:p>
    <w:p w14:paraId="01ABDA24" w14:textId="77777777" w:rsidR="008760EE" w:rsidRDefault="008760EE" w:rsidP="008760EE">
      <w:pPr>
        <w:spacing w:before="100" w:beforeAutospacing="1" w:after="100" w:afterAutospacing="1" w:line="360" w:lineRule="auto"/>
        <w:jc w:val="center"/>
        <w:rPr>
          <w:rFonts w:eastAsia="Arial Unicode MS"/>
          <w:color w:val="000000" w:themeColor="text1"/>
          <w:lang w:val="en-GB"/>
        </w:rPr>
      </w:pPr>
      <w:r>
        <w:rPr>
          <w:rFonts w:eastAsia="Arial Unicode MS"/>
          <w:color w:val="000000" w:themeColor="text1"/>
          <w:lang w:val="en-GB"/>
        </w:rPr>
        <w:t>Griffith College Dublin</w:t>
      </w:r>
    </w:p>
    <w:p w14:paraId="38DC3DF7" w14:textId="77777777" w:rsidR="008760EE" w:rsidRDefault="008760EE" w:rsidP="008760EE">
      <w:pPr>
        <w:spacing w:before="100" w:beforeAutospacing="1" w:after="100" w:afterAutospacing="1" w:line="360" w:lineRule="auto"/>
        <w:jc w:val="center"/>
        <w:rPr>
          <w:rFonts w:eastAsia="Arial Unicode MS"/>
          <w:color w:val="000000" w:themeColor="text1"/>
          <w:lang w:val="en-GB"/>
        </w:rPr>
      </w:pPr>
    </w:p>
    <w:p w14:paraId="744210FC" w14:textId="77777777" w:rsidR="008760EE" w:rsidRDefault="008760EE" w:rsidP="008760EE">
      <w:pPr>
        <w:spacing w:before="100" w:beforeAutospacing="1" w:after="100" w:afterAutospacing="1" w:line="360" w:lineRule="auto"/>
        <w:jc w:val="center"/>
        <w:rPr>
          <w:rFonts w:eastAsia="Arial Unicode MS"/>
          <w:color w:val="000000" w:themeColor="text1"/>
          <w:lang w:val="en-GB"/>
        </w:rPr>
      </w:pPr>
    </w:p>
    <w:p w14:paraId="259285BD" w14:textId="77777777" w:rsidR="008760EE" w:rsidRDefault="008760EE" w:rsidP="008760EE">
      <w:pPr>
        <w:spacing w:before="100" w:beforeAutospacing="1" w:after="100" w:afterAutospacing="1" w:line="360" w:lineRule="auto"/>
        <w:jc w:val="center"/>
        <w:rPr>
          <w:rFonts w:eastAsia="Arial Unicode MS"/>
          <w:b/>
          <w:color w:val="000000" w:themeColor="text1"/>
          <w:lang w:val="en-GB"/>
        </w:rPr>
      </w:pPr>
      <w:r>
        <w:rPr>
          <w:rFonts w:eastAsia="Arial Unicode MS"/>
          <w:color w:val="000000" w:themeColor="text1"/>
          <w:lang w:val="en-GB"/>
        </w:rPr>
        <w:t xml:space="preserve">Dissertation Supervisor: </w:t>
      </w:r>
      <w:proofErr w:type="spellStart"/>
      <w:r>
        <w:rPr>
          <w:rFonts w:eastAsia="Arial Unicode MS"/>
          <w:color w:val="000000" w:themeColor="text1"/>
          <w:lang w:val="en-GB"/>
        </w:rPr>
        <w:t>Dr.</w:t>
      </w:r>
      <w:proofErr w:type="spellEnd"/>
      <w:r>
        <w:rPr>
          <w:rFonts w:eastAsia="Arial Unicode MS"/>
          <w:color w:val="000000" w:themeColor="text1"/>
          <w:lang w:val="en-GB"/>
        </w:rPr>
        <w:t xml:space="preserve"> Garrett Ryan</w:t>
      </w:r>
    </w:p>
    <w:p w14:paraId="0121769C" w14:textId="77777777" w:rsidR="008760EE" w:rsidRDefault="008760EE" w:rsidP="008760EE">
      <w:pPr>
        <w:spacing w:before="100" w:beforeAutospacing="1" w:after="100" w:afterAutospacing="1" w:line="360" w:lineRule="auto"/>
        <w:jc w:val="center"/>
        <w:rPr>
          <w:rFonts w:eastAsia="Arial Unicode MS"/>
          <w:color w:val="000000" w:themeColor="text1"/>
          <w:lang w:val="en-GB"/>
        </w:rPr>
      </w:pPr>
    </w:p>
    <w:p w14:paraId="7BCFF511" w14:textId="77777777" w:rsidR="008760EE" w:rsidRDefault="008760EE" w:rsidP="008760EE">
      <w:pPr>
        <w:spacing w:before="100" w:beforeAutospacing="1" w:after="100" w:afterAutospacing="1" w:line="360" w:lineRule="auto"/>
        <w:jc w:val="center"/>
        <w:rPr>
          <w:rFonts w:eastAsia="Arial Unicode MS"/>
          <w:color w:val="000000" w:themeColor="text1"/>
          <w:lang w:val="en-GB"/>
        </w:rPr>
      </w:pPr>
    </w:p>
    <w:p w14:paraId="73F9886E" w14:textId="77777777" w:rsidR="008760EE" w:rsidRDefault="008760EE" w:rsidP="008760EE">
      <w:pPr>
        <w:spacing w:before="100" w:beforeAutospacing="1" w:after="100" w:afterAutospacing="1" w:line="360" w:lineRule="auto"/>
        <w:jc w:val="center"/>
        <w:rPr>
          <w:rFonts w:eastAsia="Arial Unicode MS"/>
          <w:b/>
          <w:color w:val="000000" w:themeColor="text1"/>
          <w:lang w:val="en-GB"/>
        </w:rPr>
      </w:pPr>
      <w:r>
        <w:rPr>
          <w:rFonts w:eastAsia="Arial Unicode MS"/>
          <w:b/>
          <w:color w:val="000000" w:themeColor="text1"/>
          <w:lang w:val="en-GB"/>
        </w:rPr>
        <w:t>Student Name: Daniel Ugo Umeh</w:t>
      </w:r>
    </w:p>
    <w:p w14:paraId="46F3E80F" w14:textId="77777777" w:rsidR="008760EE" w:rsidRDefault="008760EE" w:rsidP="008760EE">
      <w:pPr>
        <w:spacing w:before="100" w:beforeAutospacing="1" w:after="100" w:afterAutospacing="1" w:line="360" w:lineRule="auto"/>
        <w:jc w:val="center"/>
        <w:rPr>
          <w:rFonts w:eastAsia="Arial Unicode MS"/>
          <w:b/>
          <w:color w:val="000000" w:themeColor="text1"/>
          <w:lang w:val="en-GB"/>
        </w:rPr>
      </w:pPr>
      <w:r>
        <w:rPr>
          <w:rFonts w:eastAsia="Arial Unicode MS"/>
          <w:b/>
          <w:color w:val="000000" w:themeColor="text1"/>
          <w:lang w:val="en-GB"/>
        </w:rPr>
        <w:t>4</w:t>
      </w:r>
      <w:r>
        <w:rPr>
          <w:rFonts w:eastAsia="Arial Unicode MS"/>
          <w:b/>
          <w:color w:val="000000" w:themeColor="text1"/>
          <w:vertAlign w:val="superscript"/>
          <w:lang w:val="en-GB"/>
        </w:rPr>
        <w:t>th</w:t>
      </w:r>
      <w:r>
        <w:rPr>
          <w:rFonts w:eastAsia="Arial Unicode MS"/>
          <w:b/>
          <w:color w:val="000000" w:themeColor="text1"/>
          <w:lang w:val="en-GB"/>
        </w:rPr>
        <w:t xml:space="preserve"> June 2021</w:t>
      </w:r>
    </w:p>
    <w:p w14:paraId="161A6A48" w14:textId="77777777" w:rsidR="008760EE" w:rsidRDefault="008760EE" w:rsidP="008760EE">
      <w:pPr>
        <w:spacing w:after="160" w:line="360" w:lineRule="auto"/>
        <w:jc w:val="center"/>
        <w:rPr>
          <w:color w:val="000000" w:themeColor="text1"/>
          <w:lang w:val="en-GB" w:eastAsia="de-DE"/>
        </w:rPr>
      </w:pPr>
    </w:p>
    <w:p w14:paraId="0E6C160A" w14:textId="77777777" w:rsidR="008760EE" w:rsidRDefault="008760EE" w:rsidP="008760EE">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2" w:name="_Toc303695061"/>
      <w:bookmarkStart w:id="3" w:name="_Toc303695266"/>
      <w:bookmarkStart w:id="4" w:name="_Toc303695314"/>
      <w:bookmarkStart w:id="5" w:name="_Toc49161006"/>
      <w:bookmarkStart w:id="6" w:name="_Toc73200427"/>
      <w:bookmarkStart w:id="7" w:name="_Toc73576328"/>
      <w:r>
        <w:rPr>
          <w:rFonts w:cstheme="majorBidi"/>
          <w:b/>
          <w:color w:val="2F5496" w:themeColor="accent1" w:themeShade="BF"/>
          <w:szCs w:val="32"/>
          <w:lang w:val="en-GB" w:eastAsia="de-DE"/>
        </w:rPr>
        <w:lastRenderedPageBreak/>
        <w:t>CANDIDATE DECLARATION</w:t>
      </w:r>
      <w:bookmarkEnd w:id="2"/>
      <w:bookmarkEnd w:id="3"/>
      <w:bookmarkEnd w:id="4"/>
      <w:bookmarkEnd w:id="5"/>
      <w:bookmarkEnd w:id="6"/>
      <w:bookmarkEnd w:id="7"/>
    </w:p>
    <w:p w14:paraId="639634DA" w14:textId="77777777" w:rsidR="008760EE" w:rsidRDefault="008760EE" w:rsidP="008760EE">
      <w:pPr>
        <w:spacing w:after="160" w:line="360" w:lineRule="auto"/>
        <w:jc w:val="both"/>
        <w:rPr>
          <w:color w:val="000000" w:themeColor="text1"/>
          <w:lang w:val="en-GB" w:eastAsia="de-DE"/>
        </w:rPr>
      </w:pPr>
    </w:p>
    <w:p w14:paraId="14768A61" w14:textId="77777777" w:rsidR="008760EE" w:rsidRDefault="008760EE" w:rsidP="008760EE">
      <w:pPr>
        <w:spacing w:after="160" w:line="360" w:lineRule="auto"/>
        <w:rPr>
          <w:color w:val="000000" w:themeColor="text1"/>
          <w:lang w:val="en-GB" w:eastAsia="de-DE"/>
        </w:rPr>
      </w:pPr>
      <w:r>
        <w:rPr>
          <w:color w:val="000000" w:themeColor="text1"/>
          <w:lang w:val="en-GB" w:eastAsia="de-DE"/>
        </w:rPr>
        <w:t>Candidate Name: Daniel Ugo Umeh</w:t>
      </w:r>
      <w:r>
        <w:rPr>
          <w:color w:val="000000" w:themeColor="text1"/>
          <w:lang w:val="en-GB" w:eastAsia="de-DE"/>
        </w:rPr>
        <w:tab/>
      </w:r>
    </w:p>
    <w:p w14:paraId="22A77665" w14:textId="77777777" w:rsidR="008760EE" w:rsidRDefault="008760EE" w:rsidP="008760EE">
      <w:pPr>
        <w:spacing w:after="160" w:line="360" w:lineRule="auto"/>
        <w:jc w:val="both"/>
        <w:rPr>
          <w:color w:val="000000" w:themeColor="text1"/>
          <w:lang w:val="en-GB" w:eastAsia="de-DE"/>
        </w:rPr>
      </w:pPr>
      <w:r>
        <w:rPr>
          <w:color w:val="000000" w:themeColor="text1"/>
          <w:lang w:val="en-GB" w:eastAsia="de-DE"/>
        </w:rPr>
        <w:tab/>
      </w:r>
    </w:p>
    <w:p w14:paraId="0D75BB4A" w14:textId="77777777" w:rsidR="008760EE" w:rsidRDefault="008760EE" w:rsidP="008760EE">
      <w:pPr>
        <w:spacing w:after="160" w:line="360" w:lineRule="auto"/>
        <w:jc w:val="both"/>
        <w:rPr>
          <w:rFonts w:eastAsiaTheme="minorHAnsi"/>
          <w:color w:val="000000" w:themeColor="text1"/>
          <w:lang w:val="en-GB"/>
        </w:rPr>
      </w:pPr>
      <w:r>
        <w:rPr>
          <w:color w:val="000000" w:themeColor="text1"/>
          <w:lang w:val="en-GB" w:eastAsia="de-DE"/>
        </w:rPr>
        <w:t>I certify that the dissertation entitled:</w:t>
      </w:r>
      <w:r>
        <w:rPr>
          <w:rFonts w:eastAsiaTheme="minorHAnsi"/>
          <w:color w:val="000000" w:themeColor="text1"/>
          <w:lang w:val="en-GB"/>
        </w:rPr>
        <w:t xml:space="preserve"> </w:t>
      </w:r>
    </w:p>
    <w:p w14:paraId="789EBB01" w14:textId="77777777" w:rsidR="008760EE" w:rsidRDefault="008760EE" w:rsidP="008760EE">
      <w:pPr>
        <w:spacing w:after="160" w:line="360" w:lineRule="auto"/>
        <w:jc w:val="both"/>
        <w:rPr>
          <w:rFonts w:eastAsiaTheme="minorHAnsi"/>
          <w:color w:val="000000" w:themeColor="text1"/>
          <w:lang w:val="en-GB"/>
        </w:rPr>
      </w:pPr>
      <w:r>
        <w:rPr>
          <w:rFonts w:eastAsiaTheme="minorHAnsi"/>
          <w:color w:val="000000" w:themeColor="text1"/>
          <w:lang w:val="en-GB"/>
        </w:rPr>
        <w:t xml:space="preserve">“Impacts of Work Environment on Employee Engagement: Evidence from </w:t>
      </w:r>
      <w:proofErr w:type="spellStart"/>
      <w:r>
        <w:rPr>
          <w:rFonts w:eastAsiaTheme="minorHAnsi"/>
          <w:color w:val="000000" w:themeColor="text1"/>
          <w:lang w:val="en-GB"/>
        </w:rPr>
        <w:t>Indomie</w:t>
      </w:r>
      <w:proofErr w:type="spellEnd"/>
      <w:r>
        <w:rPr>
          <w:rFonts w:eastAsiaTheme="minorHAnsi"/>
          <w:color w:val="000000" w:themeColor="text1"/>
          <w:lang w:val="en-GB"/>
        </w:rPr>
        <w:t xml:space="preserve"> Noodles Company, Nigeria.” </w:t>
      </w:r>
      <w:r>
        <w:rPr>
          <w:color w:val="000000" w:themeColor="text1"/>
          <w:lang w:val="en-GB" w:eastAsia="de-DE"/>
        </w:rPr>
        <w:t xml:space="preserve">submitted for the degree </w:t>
      </w:r>
      <w:proofErr w:type="gramStart"/>
      <w:r>
        <w:rPr>
          <w:color w:val="000000" w:themeColor="text1"/>
          <w:lang w:val="en-GB" w:eastAsia="de-DE"/>
        </w:rPr>
        <w:t xml:space="preserve">of  </w:t>
      </w:r>
      <w:r>
        <w:rPr>
          <w:b/>
          <w:color w:val="000000" w:themeColor="text1"/>
          <w:lang w:val="en-GB" w:eastAsia="de-DE"/>
        </w:rPr>
        <w:t>MSc</w:t>
      </w:r>
      <w:proofErr w:type="gramEnd"/>
      <w:r>
        <w:rPr>
          <w:b/>
          <w:color w:val="000000" w:themeColor="text1"/>
          <w:lang w:val="en-GB" w:eastAsia="de-DE"/>
        </w:rPr>
        <w:t xml:space="preserve"> in International Business Management</w:t>
      </w:r>
      <w:r>
        <w:rPr>
          <w:color w:val="000000" w:themeColor="text1"/>
          <w:lang w:val="en-GB" w:eastAsia="de-DE"/>
        </w:rPr>
        <w:t xml:space="preserve"> is the result of my own work and that where reference is made to the work of others, due acknowledgment is given.</w:t>
      </w:r>
    </w:p>
    <w:p w14:paraId="7C790D3F" w14:textId="77777777" w:rsidR="008760EE" w:rsidRDefault="008760EE" w:rsidP="008760EE">
      <w:pPr>
        <w:spacing w:after="160" w:line="360" w:lineRule="auto"/>
        <w:jc w:val="both"/>
        <w:rPr>
          <w:color w:val="000000" w:themeColor="text1"/>
          <w:lang w:val="en-GB" w:eastAsia="de-DE"/>
        </w:rPr>
      </w:pPr>
    </w:p>
    <w:p w14:paraId="4AFE1BB4" w14:textId="77777777" w:rsidR="008760EE" w:rsidRDefault="008760EE" w:rsidP="008760EE">
      <w:pPr>
        <w:spacing w:after="160" w:line="360" w:lineRule="auto"/>
        <w:jc w:val="both"/>
        <w:rPr>
          <w:color w:val="000000" w:themeColor="text1"/>
          <w:lang w:val="en-GB" w:eastAsia="de-DE"/>
        </w:rPr>
      </w:pPr>
      <w:r>
        <w:rPr>
          <w:color w:val="000000" w:themeColor="text1"/>
          <w:lang w:val="en-GB" w:eastAsia="de-DE"/>
        </w:rPr>
        <w:t>Candidate signature: Daniel Ugo Umeh</w:t>
      </w:r>
      <w:r>
        <w:rPr>
          <w:color w:val="000000" w:themeColor="text1"/>
          <w:lang w:val="en-GB" w:eastAsia="de-DE"/>
        </w:rPr>
        <w:tab/>
      </w:r>
      <w:r>
        <w:rPr>
          <w:color w:val="000000" w:themeColor="text1"/>
          <w:lang w:val="en-GB" w:eastAsia="de-DE"/>
        </w:rPr>
        <w:tab/>
      </w:r>
      <w:r>
        <w:rPr>
          <w:color w:val="000000" w:themeColor="text1"/>
          <w:lang w:val="en-GB" w:eastAsia="de-DE"/>
        </w:rPr>
        <w:tab/>
      </w:r>
    </w:p>
    <w:p w14:paraId="11799EF0" w14:textId="77777777" w:rsidR="008760EE" w:rsidRDefault="008760EE" w:rsidP="008760EE">
      <w:pPr>
        <w:spacing w:after="160" w:line="360" w:lineRule="auto"/>
        <w:jc w:val="both"/>
        <w:rPr>
          <w:color w:val="000000" w:themeColor="text1"/>
          <w:lang w:val="en-GB" w:eastAsia="de-DE"/>
        </w:rPr>
      </w:pPr>
    </w:p>
    <w:p w14:paraId="01D308CD" w14:textId="77777777" w:rsidR="008760EE" w:rsidRDefault="008760EE" w:rsidP="008760EE">
      <w:pPr>
        <w:spacing w:after="160" w:line="360" w:lineRule="auto"/>
        <w:jc w:val="both"/>
        <w:rPr>
          <w:color w:val="000000" w:themeColor="text1"/>
          <w:lang w:val="en-GB" w:eastAsia="de-DE"/>
        </w:rPr>
      </w:pPr>
      <w:r>
        <w:rPr>
          <w:color w:val="000000" w:themeColor="text1"/>
          <w:lang w:val="en-GB" w:eastAsia="de-DE"/>
        </w:rPr>
        <w:t>Date:</w:t>
      </w:r>
      <w:r>
        <w:rPr>
          <w:color w:val="000000" w:themeColor="text1"/>
          <w:lang w:val="en-GB" w:eastAsia="de-DE"/>
        </w:rPr>
        <w:tab/>
        <w:t>4</w:t>
      </w:r>
      <w:r>
        <w:rPr>
          <w:color w:val="000000" w:themeColor="text1"/>
          <w:vertAlign w:val="superscript"/>
          <w:lang w:val="en-GB" w:eastAsia="de-DE"/>
        </w:rPr>
        <w:t>th</w:t>
      </w:r>
      <w:r>
        <w:rPr>
          <w:color w:val="000000" w:themeColor="text1"/>
          <w:lang w:val="en-GB" w:eastAsia="de-DE"/>
        </w:rPr>
        <w:t xml:space="preserve"> June 2021</w:t>
      </w:r>
      <w:r>
        <w:rPr>
          <w:color w:val="000000" w:themeColor="text1"/>
          <w:lang w:val="en-GB" w:eastAsia="de-DE"/>
        </w:rPr>
        <w:tab/>
      </w:r>
      <w:r>
        <w:rPr>
          <w:color w:val="000000" w:themeColor="text1"/>
          <w:lang w:val="en-GB" w:eastAsia="de-DE"/>
        </w:rPr>
        <w:tab/>
      </w:r>
      <w:r>
        <w:rPr>
          <w:color w:val="000000" w:themeColor="text1"/>
          <w:lang w:val="en-GB" w:eastAsia="de-DE"/>
        </w:rPr>
        <w:tab/>
      </w:r>
    </w:p>
    <w:p w14:paraId="18054903" w14:textId="77777777" w:rsidR="008760EE" w:rsidRDefault="008760EE" w:rsidP="008760EE">
      <w:pPr>
        <w:spacing w:after="160" w:line="360" w:lineRule="auto"/>
        <w:jc w:val="both"/>
        <w:rPr>
          <w:color w:val="000000" w:themeColor="text1"/>
          <w:lang w:val="en-GB" w:eastAsia="de-DE"/>
        </w:rPr>
      </w:pPr>
    </w:p>
    <w:p w14:paraId="1DCEB5D6" w14:textId="77777777" w:rsidR="008760EE" w:rsidRDefault="008760EE" w:rsidP="008760EE">
      <w:pPr>
        <w:spacing w:after="160" w:line="360" w:lineRule="auto"/>
        <w:jc w:val="both"/>
        <w:rPr>
          <w:color w:val="000000" w:themeColor="text1"/>
          <w:lang w:val="en-GB" w:eastAsia="de-DE"/>
        </w:rPr>
      </w:pPr>
      <w:r>
        <w:rPr>
          <w:color w:val="000000" w:themeColor="text1"/>
          <w:lang w:val="en-GB" w:eastAsia="de-DE"/>
        </w:rPr>
        <w:t xml:space="preserve">Supervisor Name: </w:t>
      </w:r>
      <w:proofErr w:type="spellStart"/>
      <w:r>
        <w:rPr>
          <w:color w:val="000000" w:themeColor="text1"/>
          <w:lang w:val="en-GB" w:eastAsia="de-DE"/>
        </w:rPr>
        <w:t>Dr.</w:t>
      </w:r>
      <w:proofErr w:type="spellEnd"/>
      <w:r>
        <w:rPr>
          <w:color w:val="000000" w:themeColor="text1"/>
          <w:lang w:val="en-GB" w:eastAsia="de-DE"/>
        </w:rPr>
        <w:t xml:space="preserve"> Garrett Ryan</w:t>
      </w:r>
      <w:r>
        <w:rPr>
          <w:color w:val="000000" w:themeColor="text1"/>
          <w:lang w:val="en-GB" w:eastAsia="de-DE"/>
        </w:rPr>
        <w:tab/>
      </w:r>
      <w:r>
        <w:rPr>
          <w:color w:val="000000" w:themeColor="text1"/>
          <w:lang w:val="en-GB" w:eastAsia="de-DE"/>
        </w:rPr>
        <w:tab/>
      </w:r>
    </w:p>
    <w:p w14:paraId="1E2290A3" w14:textId="77777777" w:rsidR="008760EE" w:rsidRDefault="008760EE" w:rsidP="008760EE">
      <w:pPr>
        <w:spacing w:after="160" w:line="360" w:lineRule="auto"/>
        <w:jc w:val="both"/>
        <w:rPr>
          <w:color w:val="000000" w:themeColor="text1"/>
          <w:lang w:val="en-GB" w:eastAsia="de-DE"/>
        </w:rPr>
      </w:pPr>
    </w:p>
    <w:p w14:paraId="2F13720A" w14:textId="77777777" w:rsidR="008760EE" w:rsidRDefault="008760EE" w:rsidP="008760EE">
      <w:pPr>
        <w:tabs>
          <w:tab w:val="left" w:pos="2835"/>
        </w:tabs>
        <w:spacing w:after="160" w:line="360" w:lineRule="auto"/>
        <w:jc w:val="both"/>
        <w:rPr>
          <w:color w:val="000000" w:themeColor="text1"/>
          <w:lang w:val="en-GB" w:eastAsia="de-DE"/>
        </w:rPr>
      </w:pPr>
      <w:r>
        <w:rPr>
          <w:color w:val="000000" w:themeColor="text1"/>
          <w:lang w:val="en-GB" w:eastAsia="de-DE"/>
        </w:rPr>
        <w:t>Supervisor signature:</w:t>
      </w:r>
      <w:r>
        <w:rPr>
          <w:color w:val="000000" w:themeColor="text1"/>
          <w:lang w:val="en-GB" w:eastAsia="de-DE"/>
        </w:rPr>
        <w:tab/>
      </w:r>
      <w:r>
        <w:rPr>
          <w:color w:val="000000" w:themeColor="text1"/>
          <w:lang w:val="en-GB" w:eastAsia="de-DE"/>
        </w:rPr>
        <w:tab/>
      </w:r>
    </w:p>
    <w:p w14:paraId="180AC5A6" w14:textId="77777777" w:rsidR="008760EE" w:rsidRDefault="008760EE" w:rsidP="008760EE">
      <w:pPr>
        <w:spacing w:after="160" w:line="360" w:lineRule="auto"/>
        <w:jc w:val="both"/>
        <w:rPr>
          <w:color w:val="000000" w:themeColor="text1"/>
          <w:lang w:val="en-GB" w:eastAsia="de-DE"/>
        </w:rPr>
      </w:pPr>
    </w:p>
    <w:p w14:paraId="704D26E0" w14:textId="77777777" w:rsidR="008760EE" w:rsidRDefault="008760EE" w:rsidP="008760EE">
      <w:pPr>
        <w:spacing w:after="160" w:line="360" w:lineRule="auto"/>
        <w:jc w:val="both"/>
        <w:rPr>
          <w:color w:val="000000" w:themeColor="text1"/>
          <w:lang w:val="en-GB" w:eastAsia="de-DE"/>
        </w:rPr>
      </w:pPr>
      <w:r>
        <w:rPr>
          <w:color w:val="000000" w:themeColor="text1"/>
          <w:lang w:val="en-GB" w:eastAsia="de-DE"/>
        </w:rPr>
        <w:t>Date:</w:t>
      </w:r>
      <w:r>
        <w:rPr>
          <w:color w:val="000000" w:themeColor="text1"/>
          <w:lang w:val="en-GB" w:eastAsia="de-DE"/>
        </w:rPr>
        <w:tab/>
        <w:t>4</w:t>
      </w:r>
      <w:r>
        <w:rPr>
          <w:color w:val="000000" w:themeColor="text1"/>
          <w:vertAlign w:val="superscript"/>
          <w:lang w:val="en-GB" w:eastAsia="de-DE"/>
        </w:rPr>
        <w:t>th</w:t>
      </w:r>
      <w:r>
        <w:rPr>
          <w:color w:val="000000" w:themeColor="text1"/>
          <w:lang w:val="en-GB" w:eastAsia="de-DE"/>
        </w:rPr>
        <w:t xml:space="preserve"> June 2021</w:t>
      </w:r>
      <w:r>
        <w:rPr>
          <w:color w:val="000000" w:themeColor="text1"/>
          <w:lang w:val="en-GB" w:eastAsia="de-DE"/>
        </w:rPr>
        <w:tab/>
      </w:r>
      <w:r>
        <w:rPr>
          <w:color w:val="000000" w:themeColor="text1"/>
          <w:lang w:val="en-GB" w:eastAsia="de-DE"/>
        </w:rPr>
        <w:tab/>
      </w:r>
      <w:r>
        <w:rPr>
          <w:color w:val="000000" w:themeColor="text1"/>
          <w:lang w:val="en-GB" w:eastAsia="de-DE"/>
        </w:rPr>
        <w:tab/>
      </w:r>
      <w:r>
        <w:rPr>
          <w:color w:val="000000" w:themeColor="text1"/>
          <w:lang w:val="en-GB" w:eastAsia="de-DE"/>
        </w:rPr>
        <w:tab/>
      </w:r>
    </w:p>
    <w:p w14:paraId="5AD95AB5" w14:textId="77777777" w:rsidR="008760EE" w:rsidRDefault="008760EE" w:rsidP="008760EE">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8" w:name="_Toc303695062"/>
      <w:bookmarkStart w:id="9" w:name="_Toc303695267"/>
      <w:bookmarkStart w:id="10" w:name="_Toc303695315"/>
      <w:bookmarkStart w:id="11" w:name="_Toc49161007"/>
      <w:bookmarkStart w:id="12" w:name="_Toc49520266"/>
      <w:bookmarkStart w:id="13" w:name="_Toc73200428"/>
      <w:bookmarkStart w:id="14" w:name="_Toc73576329"/>
      <w:r>
        <w:rPr>
          <w:rFonts w:cstheme="majorBidi"/>
          <w:b/>
          <w:color w:val="2F5496" w:themeColor="accent1" w:themeShade="BF"/>
          <w:szCs w:val="32"/>
          <w:lang w:val="en-GB" w:eastAsia="de-DE"/>
        </w:rPr>
        <w:lastRenderedPageBreak/>
        <w:t>DEDICATION</w:t>
      </w:r>
      <w:bookmarkEnd w:id="8"/>
      <w:bookmarkEnd w:id="9"/>
      <w:bookmarkEnd w:id="10"/>
      <w:bookmarkEnd w:id="11"/>
      <w:bookmarkEnd w:id="12"/>
      <w:bookmarkEnd w:id="13"/>
      <w:bookmarkEnd w:id="14"/>
    </w:p>
    <w:p w14:paraId="5F79AAFE" w14:textId="77777777" w:rsidR="008760EE" w:rsidRDefault="008760EE" w:rsidP="008760EE">
      <w:pPr>
        <w:spacing w:line="360" w:lineRule="auto"/>
        <w:jc w:val="both"/>
      </w:pPr>
      <w:r>
        <w:rPr>
          <w:rFonts w:asciiTheme="minorHAnsi" w:eastAsiaTheme="minorHAnsi" w:hAnsiTheme="minorHAnsi" w:cstheme="minorBidi"/>
          <w:color w:val="000000" w:themeColor="text1"/>
          <w:sz w:val="22"/>
          <w:szCs w:val="22"/>
          <w:lang w:val="en-GB" w:eastAsia="de-DE"/>
        </w:rPr>
        <w:t>.</w:t>
      </w:r>
      <w:r>
        <w:rPr>
          <w:lang w:val="en-GB"/>
        </w:rPr>
        <w:t xml:space="preserve"> </w:t>
      </w:r>
      <w:r>
        <w:t xml:space="preserve">This project is dedicated to the almighty God for His love, protection, </w:t>
      </w:r>
      <w:proofErr w:type="gramStart"/>
      <w:r>
        <w:t>provision</w:t>
      </w:r>
      <w:proofErr w:type="gramEnd"/>
      <w:r>
        <w:t xml:space="preserve"> and guidance, and who by His infinite mercy granted me the grace to embark on this study. </w:t>
      </w:r>
    </w:p>
    <w:p w14:paraId="59A1B8ED"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2C403018"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3581D3F3" w14:textId="77777777" w:rsidR="008760EE" w:rsidRDefault="008760EE" w:rsidP="008760EE">
      <w:pPr>
        <w:spacing w:after="160" w:line="360" w:lineRule="auto"/>
        <w:jc w:val="both"/>
        <w:rPr>
          <w:color w:val="000000" w:themeColor="text1"/>
          <w:lang w:val="en-GB" w:eastAsia="de-DE"/>
        </w:rPr>
      </w:pPr>
    </w:p>
    <w:p w14:paraId="50ACD2D7" w14:textId="77777777" w:rsidR="008760EE" w:rsidRDefault="008760EE" w:rsidP="008760EE">
      <w:pPr>
        <w:spacing w:after="160" w:line="360" w:lineRule="auto"/>
        <w:jc w:val="both"/>
        <w:rPr>
          <w:color w:val="000000" w:themeColor="text1"/>
          <w:lang w:val="en-GB" w:eastAsia="de-DE"/>
        </w:rPr>
      </w:pPr>
    </w:p>
    <w:p w14:paraId="1121597A" w14:textId="77777777" w:rsidR="008760EE" w:rsidRDefault="008760EE" w:rsidP="008760EE">
      <w:pPr>
        <w:spacing w:after="160" w:line="360" w:lineRule="auto"/>
        <w:jc w:val="both"/>
        <w:rPr>
          <w:color w:val="000000" w:themeColor="text1"/>
          <w:lang w:val="en-GB" w:eastAsia="de-DE"/>
        </w:rPr>
      </w:pPr>
    </w:p>
    <w:p w14:paraId="477248DB" w14:textId="77777777" w:rsidR="008760EE" w:rsidRDefault="008760EE" w:rsidP="008760EE">
      <w:pPr>
        <w:spacing w:after="160" w:line="360" w:lineRule="auto"/>
        <w:jc w:val="both"/>
        <w:rPr>
          <w:color w:val="000000" w:themeColor="text1"/>
          <w:lang w:val="en-GB" w:eastAsia="de-DE"/>
        </w:rPr>
      </w:pPr>
    </w:p>
    <w:p w14:paraId="0661C17E" w14:textId="77777777" w:rsidR="008760EE" w:rsidRDefault="008760EE" w:rsidP="008760EE">
      <w:pPr>
        <w:spacing w:after="160" w:line="360" w:lineRule="auto"/>
        <w:jc w:val="both"/>
        <w:rPr>
          <w:color w:val="000000" w:themeColor="text1"/>
          <w:lang w:val="en-GB" w:eastAsia="de-DE"/>
        </w:rPr>
      </w:pPr>
    </w:p>
    <w:p w14:paraId="6F48C0A2" w14:textId="77777777" w:rsidR="008760EE" w:rsidRDefault="008760EE" w:rsidP="008760EE">
      <w:pPr>
        <w:keepNext/>
        <w:keepLines/>
        <w:spacing w:before="480" w:after="240" w:line="256" w:lineRule="auto"/>
        <w:jc w:val="center"/>
        <w:outlineLvl w:val="0"/>
        <w:rPr>
          <w:rFonts w:cstheme="majorBidi"/>
          <w:b/>
          <w:color w:val="2F5496" w:themeColor="accent1" w:themeShade="BF"/>
          <w:szCs w:val="32"/>
          <w:lang w:val="en-GB" w:eastAsia="de-DE"/>
        </w:rPr>
      </w:pPr>
      <w:r>
        <w:rPr>
          <w:rFonts w:cstheme="majorBidi"/>
          <w:b/>
          <w:color w:val="2F5496" w:themeColor="accent1" w:themeShade="BF"/>
          <w:szCs w:val="32"/>
          <w:lang w:val="en-GB" w:eastAsia="de-DE"/>
        </w:rPr>
        <w:br w:type="page"/>
      </w:r>
      <w:bookmarkStart w:id="15" w:name="_Toc298582097"/>
      <w:bookmarkStart w:id="16" w:name="_Toc303695063"/>
      <w:bookmarkStart w:id="17" w:name="_Toc303695268"/>
      <w:bookmarkStart w:id="18" w:name="_Toc303695316"/>
      <w:bookmarkStart w:id="19" w:name="_Toc49161008"/>
      <w:bookmarkStart w:id="20" w:name="_Toc49520267"/>
      <w:bookmarkStart w:id="21" w:name="_Toc73200429"/>
      <w:bookmarkStart w:id="22" w:name="_Toc73576330"/>
      <w:r>
        <w:rPr>
          <w:rFonts w:cstheme="majorBidi"/>
          <w:b/>
          <w:color w:val="2F5496" w:themeColor="accent1" w:themeShade="BF"/>
          <w:szCs w:val="32"/>
          <w:lang w:val="en-GB" w:eastAsia="de-DE"/>
        </w:rPr>
        <w:lastRenderedPageBreak/>
        <w:t>ACKNOWLEDGEMENTS</w:t>
      </w:r>
      <w:bookmarkEnd w:id="15"/>
      <w:bookmarkEnd w:id="16"/>
      <w:bookmarkEnd w:id="17"/>
      <w:bookmarkEnd w:id="18"/>
      <w:bookmarkEnd w:id="19"/>
      <w:bookmarkEnd w:id="20"/>
      <w:bookmarkEnd w:id="21"/>
      <w:bookmarkEnd w:id="22"/>
    </w:p>
    <w:p w14:paraId="5512FA17" w14:textId="77777777" w:rsidR="008760EE" w:rsidRDefault="008760EE" w:rsidP="008760EE">
      <w:pPr>
        <w:spacing w:line="360" w:lineRule="auto"/>
        <w:jc w:val="both"/>
      </w:pPr>
      <w:r>
        <w:t xml:space="preserve">Firstly, I would like to acknowledge my mom </w:t>
      </w:r>
      <w:proofErr w:type="spellStart"/>
      <w:r>
        <w:t>Mrs</w:t>
      </w:r>
      <w:proofErr w:type="spellEnd"/>
      <w:r>
        <w:t xml:space="preserve"> H. Umeh and my siblings for their moral and financial support throughout my academic journey, and for ensuring I was able to study in Griffith College, Dublin.</w:t>
      </w:r>
    </w:p>
    <w:p w14:paraId="54112C48" w14:textId="77777777" w:rsidR="008760EE" w:rsidRDefault="008760EE" w:rsidP="008760EE">
      <w:pPr>
        <w:spacing w:line="360" w:lineRule="auto"/>
        <w:jc w:val="both"/>
      </w:pPr>
      <w:r>
        <w:t>My gratitude also goes to my amiable supervisor Dr. Garett Ryan for his extensive supervision and dedication towards ensuring that this vision is achieved. Dr. Garrett Ryan provided the guidelines which were instrumental to achieving this project and was also heavily involved at every step of the way.</w:t>
      </w:r>
    </w:p>
    <w:p w14:paraId="31DC9D86" w14:textId="77777777" w:rsidR="008760EE" w:rsidRDefault="008760EE" w:rsidP="008760EE">
      <w:pPr>
        <w:spacing w:line="360" w:lineRule="auto"/>
        <w:jc w:val="both"/>
      </w:pPr>
      <w:r>
        <w:t xml:space="preserve">My special thanks </w:t>
      </w:r>
      <w:proofErr w:type="gramStart"/>
      <w:r>
        <w:t>goes</w:t>
      </w:r>
      <w:proofErr w:type="gramEnd"/>
      <w:r>
        <w:t xml:space="preserve"> to Japheth, Tochi, Gbemi, Edem, Nnamdi, Femi, Patience, Ehiz and all the staff of </w:t>
      </w:r>
      <w:proofErr w:type="spellStart"/>
      <w:r>
        <w:t>Indomie</w:t>
      </w:r>
      <w:proofErr w:type="spellEnd"/>
      <w:r>
        <w:t xml:space="preserve"> Noodles company in Lagos, Nigeria for sacrificing their time to </w:t>
      </w:r>
      <w:proofErr w:type="spellStart"/>
      <w:r>
        <w:t>honour</w:t>
      </w:r>
      <w:proofErr w:type="spellEnd"/>
      <w:r>
        <w:t xml:space="preserve"> my interview request. The data analyzed </w:t>
      </w:r>
      <w:proofErr w:type="gramStart"/>
      <w:r>
        <w:t>during the course of</w:t>
      </w:r>
      <w:proofErr w:type="gramEnd"/>
      <w:r>
        <w:t xml:space="preserve"> this project were made available through these interviews.</w:t>
      </w:r>
    </w:p>
    <w:p w14:paraId="7793EF93" w14:textId="77777777" w:rsidR="008760EE" w:rsidRDefault="008760EE" w:rsidP="008760EE">
      <w:pPr>
        <w:spacing w:line="360" w:lineRule="auto"/>
        <w:jc w:val="both"/>
      </w:pPr>
      <w:r>
        <w:t xml:space="preserve">Lastly, I humbly acknowledge my friends Esther, Bobby, Henry, Uche, </w:t>
      </w:r>
      <w:proofErr w:type="spellStart"/>
      <w:r>
        <w:t>Iswat</w:t>
      </w:r>
      <w:proofErr w:type="spellEnd"/>
      <w:r>
        <w:t xml:space="preserve"> and Basit for their moral support and encouragement during the process of this thesis.</w:t>
      </w:r>
    </w:p>
    <w:p w14:paraId="015AC8B3"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12D23CE4"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2676C3B5"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353EC3AB" w14:textId="77777777" w:rsidR="008760EE" w:rsidRDefault="008760EE" w:rsidP="008760EE">
      <w:pPr>
        <w:spacing w:after="160" w:line="256" w:lineRule="auto"/>
        <w:rPr>
          <w:rFonts w:asciiTheme="minorHAnsi" w:eastAsiaTheme="minorHAnsi" w:hAnsiTheme="minorHAnsi" w:cstheme="minorBidi"/>
          <w:color w:val="000000" w:themeColor="text1"/>
          <w:sz w:val="22"/>
          <w:szCs w:val="22"/>
          <w:lang w:val="en-GB" w:eastAsia="de-DE"/>
        </w:rPr>
      </w:pPr>
    </w:p>
    <w:p w14:paraId="43E54F33" w14:textId="77777777" w:rsidR="008760EE" w:rsidRDefault="008760EE" w:rsidP="008760EE">
      <w:pPr>
        <w:keepNext/>
        <w:keepLines/>
        <w:spacing w:before="480" w:after="240" w:line="256" w:lineRule="auto"/>
        <w:outlineLvl w:val="0"/>
        <w:rPr>
          <w:rFonts w:cstheme="majorBidi"/>
          <w:b/>
          <w:color w:val="000000" w:themeColor="text1"/>
          <w:szCs w:val="32"/>
          <w:lang w:val="en-GB" w:eastAsia="de-DE"/>
        </w:rPr>
      </w:pPr>
      <w:r>
        <w:rPr>
          <w:rFonts w:cstheme="majorBidi"/>
          <w:b/>
          <w:color w:val="000000" w:themeColor="text1"/>
          <w:szCs w:val="32"/>
          <w:lang w:val="en-GB" w:eastAsia="de-DE"/>
        </w:rPr>
        <w:br w:type="page"/>
      </w:r>
      <w:bookmarkStart w:id="23" w:name="_Toc298582101"/>
      <w:bookmarkEnd w:id="23"/>
    </w:p>
    <w:p w14:paraId="4F1C3214" w14:textId="77777777" w:rsidR="008760EE" w:rsidRDefault="008760EE" w:rsidP="008760EE">
      <w:pPr>
        <w:pStyle w:val="Heading1"/>
        <w:jc w:val="center"/>
      </w:pPr>
      <w:bookmarkStart w:id="24" w:name="_Toc73200431"/>
      <w:bookmarkStart w:id="25" w:name="_Toc73576331"/>
      <w:r>
        <w:lastRenderedPageBreak/>
        <w:t>TABLE OF CONTENTS</w:t>
      </w:r>
      <w:bookmarkEnd w:id="24"/>
      <w:bookmarkEnd w:id="25"/>
    </w:p>
    <w:p w14:paraId="07BA03A2" w14:textId="77777777" w:rsidR="008760EE" w:rsidRDefault="008760EE" w:rsidP="008760EE"/>
    <w:p w14:paraId="062A1394" w14:textId="77777777" w:rsidR="008760EE" w:rsidRDefault="008760EE" w:rsidP="008760EE"/>
    <w:sdt>
      <w:sdtPr>
        <w:rPr>
          <w:rFonts w:ascii="Times New Roman" w:eastAsia="Times New Roman" w:hAnsi="Times New Roman" w:cs="Times New Roman"/>
          <w:color w:val="auto"/>
          <w:sz w:val="24"/>
          <w:szCs w:val="24"/>
        </w:rPr>
        <w:id w:val="-170564173"/>
        <w:docPartObj>
          <w:docPartGallery w:val="Table of Contents"/>
          <w:docPartUnique/>
        </w:docPartObj>
      </w:sdtPr>
      <w:sdtContent>
        <w:p w14:paraId="173DD14F" w14:textId="77777777" w:rsidR="008760EE" w:rsidRDefault="008760EE" w:rsidP="008760EE">
          <w:pPr>
            <w:pStyle w:val="TOCHeading"/>
          </w:pPr>
          <w:r>
            <w:t>Contents</w:t>
          </w:r>
        </w:p>
        <w:p w14:paraId="3993948C" w14:textId="77777777" w:rsidR="008760EE" w:rsidRDefault="008760EE" w:rsidP="008760EE">
          <w:pPr>
            <w:pStyle w:val="TOC1"/>
            <w:tabs>
              <w:tab w:val="right" w:leader="dot" w:pos="9016"/>
            </w:tabs>
            <w:rPr>
              <w:noProof/>
            </w:rPr>
          </w:pPr>
          <w:r>
            <w:fldChar w:fldCharType="begin"/>
          </w:r>
          <w:r>
            <w:instrText xml:space="preserve"> TOC \o "1-3" \h \z \u </w:instrText>
          </w:r>
          <w:r>
            <w:fldChar w:fldCharType="separate"/>
          </w:r>
          <w:hyperlink r:id="rId5" w:anchor="_Toc73576327" w:history="1">
            <w:r>
              <w:rPr>
                <w:rStyle w:val="Hyperlink"/>
                <w:rFonts w:eastAsia="Arial Unicode MS" w:cstheme="majorBidi"/>
                <w:noProof/>
                <w:lang w:val="en-GB"/>
              </w:rPr>
              <w:t>TITLE PAGE</w:t>
            </w:r>
            <w:r>
              <w:rPr>
                <w:rStyle w:val="Hyperlink"/>
                <w:noProof/>
                <w:webHidden/>
              </w:rPr>
              <w:tab/>
            </w:r>
            <w:r>
              <w:rPr>
                <w:rStyle w:val="Hyperlink"/>
                <w:noProof/>
                <w:webHidden/>
              </w:rPr>
              <w:fldChar w:fldCharType="begin"/>
            </w:r>
            <w:r>
              <w:rPr>
                <w:rStyle w:val="Hyperlink"/>
                <w:noProof/>
                <w:webHidden/>
              </w:rPr>
              <w:instrText xml:space="preserve"> PAGEREF _Toc73576327 \h </w:instrText>
            </w:r>
            <w:r>
              <w:rPr>
                <w:rStyle w:val="Hyperlink"/>
                <w:noProof/>
                <w:webHidden/>
              </w:rPr>
            </w:r>
            <w:r>
              <w:rPr>
                <w:rStyle w:val="Hyperlink"/>
                <w:noProof/>
                <w:webHidden/>
              </w:rPr>
              <w:fldChar w:fldCharType="separate"/>
            </w:r>
            <w:r>
              <w:rPr>
                <w:rStyle w:val="Hyperlink"/>
                <w:noProof/>
                <w:webHidden/>
              </w:rPr>
              <w:t>i</w:t>
            </w:r>
            <w:r>
              <w:rPr>
                <w:rStyle w:val="Hyperlink"/>
                <w:noProof/>
                <w:webHidden/>
              </w:rPr>
              <w:fldChar w:fldCharType="end"/>
            </w:r>
          </w:hyperlink>
        </w:p>
        <w:p w14:paraId="6DB69852" w14:textId="77777777" w:rsidR="008760EE" w:rsidRDefault="008760EE" w:rsidP="008760EE">
          <w:pPr>
            <w:pStyle w:val="TOC1"/>
            <w:tabs>
              <w:tab w:val="right" w:leader="dot" w:pos="9016"/>
            </w:tabs>
            <w:rPr>
              <w:noProof/>
            </w:rPr>
          </w:pPr>
          <w:hyperlink r:id="rId6" w:anchor="_Toc73576328" w:history="1">
            <w:r>
              <w:rPr>
                <w:rStyle w:val="Hyperlink"/>
                <w:rFonts w:cstheme="majorBidi"/>
                <w:noProof/>
                <w:lang w:val="en-GB" w:eastAsia="de-DE"/>
              </w:rPr>
              <w:t>CANDIDATE DECLARATION</w:t>
            </w:r>
            <w:r>
              <w:rPr>
                <w:rStyle w:val="Hyperlink"/>
                <w:noProof/>
                <w:webHidden/>
              </w:rPr>
              <w:tab/>
            </w:r>
            <w:r>
              <w:rPr>
                <w:rStyle w:val="Hyperlink"/>
                <w:noProof/>
                <w:webHidden/>
              </w:rPr>
              <w:fldChar w:fldCharType="begin"/>
            </w:r>
            <w:r>
              <w:rPr>
                <w:rStyle w:val="Hyperlink"/>
                <w:noProof/>
                <w:webHidden/>
              </w:rPr>
              <w:instrText xml:space="preserve"> PAGEREF _Toc73576328 \h </w:instrText>
            </w:r>
            <w:r>
              <w:rPr>
                <w:rStyle w:val="Hyperlink"/>
                <w:noProof/>
                <w:webHidden/>
              </w:rPr>
            </w:r>
            <w:r>
              <w:rPr>
                <w:rStyle w:val="Hyperlink"/>
                <w:noProof/>
                <w:webHidden/>
              </w:rPr>
              <w:fldChar w:fldCharType="separate"/>
            </w:r>
            <w:r>
              <w:rPr>
                <w:rStyle w:val="Hyperlink"/>
                <w:noProof/>
                <w:webHidden/>
              </w:rPr>
              <w:t>ii</w:t>
            </w:r>
            <w:r>
              <w:rPr>
                <w:rStyle w:val="Hyperlink"/>
                <w:noProof/>
                <w:webHidden/>
              </w:rPr>
              <w:fldChar w:fldCharType="end"/>
            </w:r>
          </w:hyperlink>
        </w:p>
        <w:p w14:paraId="10FE7D59" w14:textId="77777777" w:rsidR="008760EE" w:rsidRDefault="008760EE" w:rsidP="008760EE">
          <w:pPr>
            <w:pStyle w:val="TOC1"/>
            <w:tabs>
              <w:tab w:val="right" w:leader="dot" w:pos="9016"/>
            </w:tabs>
            <w:rPr>
              <w:noProof/>
            </w:rPr>
          </w:pPr>
          <w:hyperlink r:id="rId7" w:anchor="_Toc73576329" w:history="1">
            <w:r>
              <w:rPr>
                <w:rStyle w:val="Hyperlink"/>
                <w:rFonts w:cstheme="majorBidi"/>
                <w:noProof/>
                <w:lang w:val="en-GB" w:eastAsia="de-DE"/>
              </w:rPr>
              <w:t>DEDICATION</w:t>
            </w:r>
            <w:r>
              <w:rPr>
                <w:rStyle w:val="Hyperlink"/>
                <w:noProof/>
                <w:webHidden/>
              </w:rPr>
              <w:tab/>
            </w:r>
            <w:r>
              <w:rPr>
                <w:rStyle w:val="Hyperlink"/>
                <w:noProof/>
                <w:webHidden/>
              </w:rPr>
              <w:fldChar w:fldCharType="begin"/>
            </w:r>
            <w:r>
              <w:rPr>
                <w:rStyle w:val="Hyperlink"/>
                <w:noProof/>
                <w:webHidden/>
              </w:rPr>
              <w:instrText xml:space="preserve"> PAGEREF _Toc73576329 \h </w:instrText>
            </w:r>
            <w:r>
              <w:rPr>
                <w:rStyle w:val="Hyperlink"/>
                <w:noProof/>
                <w:webHidden/>
              </w:rPr>
            </w:r>
            <w:r>
              <w:rPr>
                <w:rStyle w:val="Hyperlink"/>
                <w:noProof/>
                <w:webHidden/>
              </w:rPr>
              <w:fldChar w:fldCharType="separate"/>
            </w:r>
            <w:r>
              <w:rPr>
                <w:rStyle w:val="Hyperlink"/>
                <w:noProof/>
                <w:webHidden/>
              </w:rPr>
              <w:t>iii</w:t>
            </w:r>
            <w:r>
              <w:rPr>
                <w:rStyle w:val="Hyperlink"/>
                <w:noProof/>
                <w:webHidden/>
              </w:rPr>
              <w:fldChar w:fldCharType="end"/>
            </w:r>
          </w:hyperlink>
        </w:p>
        <w:p w14:paraId="0E1B870B" w14:textId="77777777" w:rsidR="008760EE" w:rsidRDefault="008760EE" w:rsidP="008760EE">
          <w:pPr>
            <w:pStyle w:val="TOC1"/>
            <w:tabs>
              <w:tab w:val="right" w:leader="dot" w:pos="9016"/>
            </w:tabs>
            <w:rPr>
              <w:noProof/>
            </w:rPr>
          </w:pPr>
          <w:hyperlink r:id="rId8" w:anchor="_Toc73576330" w:history="1">
            <w:r>
              <w:rPr>
                <w:rStyle w:val="Hyperlink"/>
                <w:rFonts w:cstheme="majorBidi"/>
                <w:noProof/>
                <w:lang w:val="en-GB" w:eastAsia="de-DE"/>
              </w:rPr>
              <w:t>ACKNOWLEDGEMENTS</w:t>
            </w:r>
            <w:r>
              <w:rPr>
                <w:rStyle w:val="Hyperlink"/>
                <w:noProof/>
                <w:webHidden/>
              </w:rPr>
              <w:tab/>
            </w:r>
            <w:r>
              <w:rPr>
                <w:rStyle w:val="Hyperlink"/>
                <w:noProof/>
                <w:webHidden/>
              </w:rPr>
              <w:fldChar w:fldCharType="begin"/>
            </w:r>
            <w:r>
              <w:rPr>
                <w:rStyle w:val="Hyperlink"/>
                <w:noProof/>
                <w:webHidden/>
              </w:rPr>
              <w:instrText xml:space="preserve"> PAGEREF _Toc73576330 \h </w:instrText>
            </w:r>
            <w:r>
              <w:rPr>
                <w:rStyle w:val="Hyperlink"/>
                <w:noProof/>
                <w:webHidden/>
              </w:rPr>
            </w:r>
            <w:r>
              <w:rPr>
                <w:rStyle w:val="Hyperlink"/>
                <w:noProof/>
                <w:webHidden/>
              </w:rPr>
              <w:fldChar w:fldCharType="separate"/>
            </w:r>
            <w:r>
              <w:rPr>
                <w:rStyle w:val="Hyperlink"/>
                <w:noProof/>
                <w:webHidden/>
              </w:rPr>
              <w:t>iv</w:t>
            </w:r>
            <w:r>
              <w:rPr>
                <w:rStyle w:val="Hyperlink"/>
                <w:noProof/>
                <w:webHidden/>
              </w:rPr>
              <w:fldChar w:fldCharType="end"/>
            </w:r>
          </w:hyperlink>
        </w:p>
        <w:p w14:paraId="51185DF4" w14:textId="77777777" w:rsidR="008760EE" w:rsidRDefault="008760EE" w:rsidP="008760EE">
          <w:pPr>
            <w:pStyle w:val="TOC1"/>
            <w:tabs>
              <w:tab w:val="right" w:leader="dot" w:pos="9016"/>
            </w:tabs>
            <w:rPr>
              <w:noProof/>
            </w:rPr>
          </w:pPr>
          <w:hyperlink r:id="rId9" w:anchor="_Toc73576331" w:history="1">
            <w:r>
              <w:rPr>
                <w:rStyle w:val="Hyperlink"/>
                <w:noProof/>
              </w:rPr>
              <w:t>TABLE OF CONTENTS</w:t>
            </w:r>
            <w:r>
              <w:rPr>
                <w:rStyle w:val="Hyperlink"/>
                <w:noProof/>
                <w:webHidden/>
              </w:rPr>
              <w:tab/>
            </w:r>
            <w:r>
              <w:rPr>
                <w:rStyle w:val="Hyperlink"/>
                <w:noProof/>
                <w:webHidden/>
              </w:rPr>
              <w:fldChar w:fldCharType="begin"/>
            </w:r>
            <w:r>
              <w:rPr>
                <w:rStyle w:val="Hyperlink"/>
                <w:noProof/>
                <w:webHidden/>
              </w:rPr>
              <w:instrText xml:space="preserve"> PAGEREF _Toc73576331 \h </w:instrText>
            </w:r>
            <w:r>
              <w:rPr>
                <w:rStyle w:val="Hyperlink"/>
                <w:noProof/>
                <w:webHidden/>
              </w:rPr>
            </w:r>
            <w:r>
              <w:rPr>
                <w:rStyle w:val="Hyperlink"/>
                <w:noProof/>
                <w:webHidden/>
              </w:rPr>
              <w:fldChar w:fldCharType="separate"/>
            </w:r>
            <w:r>
              <w:rPr>
                <w:rStyle w:val="Hyperlink"/>
                <w:noProof/>
                <w:webHidden/>
              </w:rPr>
              <w:t>v</w:t>
            </w:r>
            <w:r>
              <w:rPr>
                <w:rStyle w:val="Hyperlink"/>
                <w:noProof/>
                <w:webHidden/>
              </w:rPr>
              <w:fldChar w:fldCharType="end"/>
            </w:r>
          </w:hyperlink>
        </w:p>
        <w:p w14:paraId="2ED932E2" w14:textId="77777777" w:rsidR="008760EE" w:rsidRDefault="008760EE" w:rsidP="008760EE">
          <w:pPr>
            <w:pStyle w:val="TOC1"/>
            <w:tabs>
              <w:tab w:val="right" w:leader="dot" w:pos="9016"/>
            </w:tabs>
            <w:rPr>
              <w:noProof/>
            </w:rPr>
          </w:pPr>
          <w:hyperlink r:id="rId10" w:anchor="_Toc73576332" w:history="1">
            <w:r>
              <w:rPr>
                <w:rStyle w:val="Hyperlink"/>
                <w:noProof/>
              </w:rPr>
              <w:t>LIST OF TABLES AND FIGURES</w:t>
            </w:r>
            <w:r>
              <w:rPr>
                <w:rStyle w:val="Hyperlink"/>
                <w:noProof/>
                <w:webHidden/>
              </w:rPr>
              <w:tab/>
            </w:r>
            <w:r>
              <w:rPr>
                <w:rStyle w:val="Hyperlink"/>
                <w:noProof/>
                <w:webHidden/>
              </w:rPr>
              <w:fldChar w:fldCharType="begin"/>
            </w:r>
            <w:r>
              <w:rPr>
                <w:rStyle w:val="Hyperlink"/>
                <w:noProof/>
                <w:webHidden/>
              </w:rPr>
              <w:instrText xml:space="preserve"> PAGEREF _Toc73576332 \h </w:instrText>
            </w:r>
            <w:r>
              <w:rPr>
                <w:rStyle w:val="Hyperlink"/>
                <w:noProof/>
                <w:webHidden/>
              </w:rPr>
            </w:r>
            <w:r>
              <w:rPr>
                <w:rStyle w:val="Hyperlink"/>
                <w:noProof/>
                <w:webHidden/>
              </w:rPr>
              <w:fldChar w:fldCharType="separate"/>
            </w:r>
            <w:r>
              <w:rPr>
                <w:rStyle w:val="Hyperlink"/>
                <w:noProof/>
                <w:webHidden/>
              </w:rPr>
              <w:t>vi</w:t>
            </w:r>
            <w:r>
              <w:rPr>
                <w:rStyle w:val="Hyperlink"/>
                <w:noProof/>
                <w:webHidden/>
              </w:rPr>
              <w:fldChar w:fldCharType="end"/>
            </w:r>
          </w:hyperlink>
        </w:p>
        <w:p w14:paraId="5D81C863" w14:textId="77777777" w:rsidR="008760EE" w:rsidRDefault="008760EE" w:rsidP="008760EE">
          <w:pPr>
            <w:pStyle w:val="TOC1"/>
            <w:tabs>
              <w:tab w:val="right" w:leader="dot" w:pos="9016"/>
            </w:tabs>
            <w:rPr>
              <w:rStyle w:val="Hyperlink"/>
            </w:rPr>
          </w:pPr>
          <w:hyperlink r:id="rId11" w:anchor="_Toc73576333" w:history="1">
            <w:r>
              <w:rPr>
                <w:rStyle w:val="Hyperlink"/>
                <w:noProof/>
                <w:lang w:val="en-GB"/>
              </w:rPr>
              <w:t>LIST OF ABBREVIATIONS AND ACRONYMS</w:t>
            </w:r>
            <w:r>
              <w:rPr>
                <w:rStyle w:val="Hyperlink"/>
                <w:noProof/>
                <w:webHidden/>
              </w:rPr>
              <w:tab/>
            </w:r>
            <w:r>
              <w:rPr>
                <w:rStyle w:val="Hyperlink"/>
                <w:noProof/>
                <w:webHidden/>
              </w:rPr>
              <w:fldChar w:fldCharType="begin"/>
            </w:r>
            <w:r>
              <w:rPr>
                <w:rStyle w:val="Hyperlink"/>
                <w:noProof/>
                <w:webHidden/>
              </w:rPr>
              <w:instrText xml:space="preserve"> PAGEREF _Toc73576333 \h </w:instrText>
            </w:r>
            <w:r>
              <w:rPr>
                <w:rStyle w:val="Hyperlink"/>
                <w:noProof/>
                <w:webHidden/>
              </w:rPr>
            </w:r>
            <w:r>
              <w:rPr>
                <w:rStyle w:val="Hyperlink"/>
                <w:noProof/>
                <w:webHidden/>
              </w:rPr>
              <w:fldChar w:fldCharType="separate"/>
            </w:r>
            <w:r>
              <w:rPr>
                <w:rStyle w:val="Hyperlink"/>
                <w:noProof/>
                <w:webHidden/>
              </w:rPr>
              <w:t>vii</w:t>
            </w:r>
            <w:r>
              <w:rPr>
                <w:rStyle w:val="Hyperlink"/>
                <w:noProof/>
                <w:webHidden/>
              </w:rPr>
              <w:fldChar w:fldCharType="end"/>
            </w:r>
          </w:hyperlink>
        </w:p>
        <w:p w14:paraId="56F17852" w14:textId="77777777" w:rsidR="008760EE" w:rsidRDefault="008760EE" w:rsidP="008760EE">
          <w:r>
            <w:t>ABSTRACT…………………………………………………………………………………viii</w:t>
          </w:r>
        </w:p>
        <w:p w14:paraId="08A1D362" w14:textId="77777777" w:rsidR="008760EE" w:rsidRDefault="008760EE" w:rsidP="008760EE"/>
        <w:p w14:paraId="4337182A" w14:textId="77777777" w:rsidR="008760EE" w:rsidRDefault="008760EE" w:rsidP="008760EE">
          <w:pPr>
            <w:pStyle w:val="TOC1"/>
            <w:tabs>
              <w:tab w:val="right" w:leader="dot" w:pos="9016"/>
            </w:tabs>
            <w:rPr>
              <w:b/>
              <w:bCs/>
              <w:noProof/>
              <w:color w:val="0000FF"/>
              <w:u w:val="single"/>
            </w:rPr>
          </w:pPr>
          <w:hyperlink r:id="rId12" w:anchor="_Toc73576334" w:history="1">
            <w:r>
              <w:rPr>
                <w:rStyle w:val="Hyperlink"/>
                <w:b/>
                <w:bCs/>
                <w:noProof/>
                <w:lang w:val="en-GB"/>
              </w:rPr>
              <w:t>CHAPTER ONE</w:t>
            </w:r>
            <w:r>
              <w:rPr>
                <w:rStyle w:val="Hyperlink"/>
                <w:b/>
                <w:bCs/>
                <w:noProof/>
                <w:webHidden/>
              </w:rPr>
              <w:tab/>
            </w:r>
            <w:r>
              <w:rPr>
                <w:rStyle w:val="Hyperlink"/>
                <w:b/>
                <w:bCs/>
                <w:noProof/>
                <w:webHidden/>
              </w:rPr>
              <w:fldChar w:fldCharType="begin"/>
            </w:r>
            <w:r>
              <w:rPr>
                <w:rStyle w:val="Hyperlink"/>
                <w:b/>
                <w:bCs/>
                <w:noProof/>
                <w:webHidden/>
              </w:rPr>
              <w:instrText xml:space="preserve"> PAGEREF _Toc73576334 \h </w:instrText>
            </w:r>
            <w:r>
              <w:rPr>
                <w:rStyle w:val="Hyperlink"/>
                <w:b/>
                <w:bCs/>
                <w:noProof/>
                <w:webHidden/>
              </w:rPr>
            </w:r>
            <w:r>
              <w:rPr>
                <w:rStyle w:val="Hyperlink"/>
                <w:b/>
                <w:bCs/>
                <w:noProof/>
                <w:webHidden/>
              </w:rPr>
              <w:fldChar w:fldCharType="separate"/>
            </w:r>
            <w:r>
              <w:rPr>
                <w:rStyle w:val="Hyperlink"/>
                <w:b/>
                <w:bCs/>
                <w:noProof/>
                <w:webHidden/>
              </w:rPr>
              <w:t>1</w:t>
            </w:r>
            <w:r>
              <w:rPr>
                <w:rStyle w:val="Hyperlink"/>
                <w:b/>
                <w:bCs/>
                <w:noProof/>
                <w:webHidden/>
              </w:rPr>
              <w:fldChar w:fldCharType="end"/>
            </w:r>
          </w:hyperlink>
        </w:p>
        <w:p w14:paraId="33A6DAA0" w14:textId="77777777" w:rsidR="008760EE" w:rsidRDefault="008760EE" w:rsidP="008760EE">
          <w:pPr>
            <w:pStyle w:val="TOC1"/>
            <w:tabs>
              <w:tab w:val="right" w:leader="dot" w:pos="9016"/>
            </w:tabs>
            <w:rPr>
              <w:noProof/>
            </w:rPr>
          </w:pPr>
          <w:hyperlink r:id="rId13" w:anchor="_Toc73576335" w:history="1">
            <w:r>
              <w:rPr>
                <w:rStyle w:val="Hyperlink"/>
                <w:b/>
                <w:bCs/>
                <w:noProof/>
                <w:lang w:val="en-GB"/>
              </w:rPr>
              <w:t>INTRODUCTION</w:t>
            </w:r>
            <w:r>
              <w:rPr>
                <w:rStyle w:val="Hyperlink"/>
                <w:b/>
                <w:bCs/>
                <w:noProof/>
                <w:webHidden/>
              </w:rPr>
              <w:tab/>
            </w:r>
            <w:r>
              <w:rPr>
                <w:rStyle w:val="Hyperlink"/>
                <w:b/>
                <w:bCs/>
                <w:noProof/>
                <w:webHidden/>
              </w:rPr>
              <w:fldChar w:fldCharType="begin"/>
            </w:r>
            <w:r>
              <w:rPr>
                <w:rStyle w:val="Hyperlink"/>
                <w:b/>
                <w:bCs/>
                <w:noProof/>
                <w:webHidden/>
              </w:rPr>
              <w:instrText xml:space="preserve"> PAGEREF _Toc73576335 \h </w:instrText>
            </w:r>
            <w:r>
              <w:rPr>
                <w:rStyle w:val="Hyperlink"/>
                <w:b/>
                <w:bCs/>
                <w:noProof/>
                <w:webHidden/>
              </w:rPr>
            </w:r>
            <w:r>
              <w:rPr>
                <w:rStyle w:val="Hyperlink"/>
                <w:b/>
                <w:bCs/>
                <w:noProof/>
                <w:webHidden/>
              </w:rPr>
              <w:fldChar w:fldCharType="separate"/>
            </w:r>
            <w:r>
              <w:rPr>
                <w:rStyle w:val="Hyperlink"/>
                <w:b/>
                <w:bCs/>
                <w:noProof/>
                <w:webHidden/>
              </w:rPr>
              <w:t>1</w:t>
            </w:r>
            <w:r>
              <w:rPr>
                <w:rStyle w:val="Hyperlink"/>
                <w:b/>
                <w:bCs/>
                <w:noProof/>
                <w:webHidden/>
              </w:rPr>
              <w:fldChar w:fldCharType="end"/>
            </w:r>
          </w:hyperlink>
        </w:p>
        <w:p w14:paraId="231DFE06" w14:textId="77777777" w:rsidR="008760EE" w:rsidRDefault="008760EE" w:rsidP="008760EE">
          <w:pPr>
            <w:pStyle w:val="TOC1"/>
            <w:tabs>
              <w:tab w:val="right" w:leader="dot" w:pos="9016"/>
            </w:tabs>
            <w:rPr>
              <w:noProof/>
            </w:rPr>
          </w:pPr>
          <w:hyperlink r:id="rId14" w:anchor="_Toc73576336" w:history="1">
            <w:r>
              <w:rPr>
                <w:rStyle w:val="Hyperlink"/>
                <w:noProof/>
                <w:lang w:val="en-GB"/>
              </w:rPr>
              <w:t>1.1. Research Overview</w:t>
            </w:r>
            <w:r>
              <w:rPr>
                <w:rStyle w:val="Hyperlink"/>
                <w:noProof/>
                <w:webHidden/>
              </w:rPr>
              <w:tab/>
            </w:r>
            <w:r>
              <w:rPr>
                <w:rStyle w:val="Hyperlink"/>
                <w:noProof/>
                <w:webHidden/>
              </w:rPr>
              <w:fldChar w:fldCharType="begin"/>
            </w:r>
            <w:r>
              <w:rPr>
                <w:rStyle w:val="Hyperlink"/>
                <w:noProof/>
                <w:webHidden/>
              </w:rPr>
              <w:instrText xml:space="preserve"> PAGEREF _Toc73576336 \h </w:instrText>
            </w:r>
            <w:r>
              <w:rPr>
                <w:rStyle w:val="Hyperlink"/>
                <w:noProof/>
                <w:webHidden/>
              </w:rPr>
            </w:r>
            <w:r>
              <w:rPr>
                <w:rStyle w:val="Hyperlink"/>
                <w:noProof/>
                <w:webHidden/>
              </w:rPr>
              <w:fldChar w:fldCharType="separate"/>
            </w:r>
            <w:r>
              <w:rPr>
                <w:rStyle w:val="Hyperlink"/>
                <w:noProof/>
                <w:webHidden/>
              </w:rPr>
              <w:t>1</w:t>
            </w:r>
            <w:r>
              <w:rPr>
                <w:rStyle w:val="Hyperlink"/>
                <w:noProof/>
                <w:webHidden/>
              </w:rPr>
              <w:fldChar w:fldCharType="end"/>
            </w:r>
          </w:hyperlink>
        </w:p>
        <w:p w14:paraId="50A6F41C" w14:textId="77777777" w:rsidR="008760EE" w:rsidRDefault="008760EE" w:rsidP="008760EE">
          <w:pPr>
            <w:pStyle w:val="TOC1"/>
            <w:tabs>
              <w:tab w:val="right" w:leader="dot" w:pos="9016"/>
            </w:tabs>
            <w:rPr>
              <w:noProof/>
            </w:rPr>
          </w:pPr>
          <w:hyperlink r:id="rId15" w:anchor="_Toc73576337" w:history="1">
            <w:r>
              <w:rPr>
                <w:rStyle w:val="Hyperlink"/>
                <w:noProof/>
                <w:lang w:val="en-GB"/>
              </w:rPr>
              <w:t>1.2. Research Purpose</w:t>
            </w:r>
            <w:r>
              <w:rPr>
                <w:rStyle w:val="Hyperlink"/>
                <w:noProof/>
                <w:webHidden/>
              </w:rPr>
              <w:tab/>
            </w:r>
            <w:r>
              <w:rPr>
                <w:rStyle w:val="Hyperlink"/>
                <w:noProof/>
                <w:webHidden/>
              </w:rPr>
              <w:fldChar w:fldCharType="begin"/>
            </w:r>
            <w:r>
              <w:rPr>
                <w:rStyle w:val="Hyperlink"/>
                <w:noProof/>
                <w:webHidden/>
              </w:rPr>
              <w:instrText xml:space="preserve"> PAGEREF _Toc73576337 \h </w:instrText>
            </w:r>
            <w:r>
              <w:rPr>
                <w:rStyle w:val="Hyperlink"/>
                <w:noProof/>
                <w:webHidden/>
              </w:rPr>
            </w:r>
            <w:r>
              <w:rPr>
                <w:rStyle w:val="Hyperlink"/>
                <w:noProof/>
                <w:webHidden/>
              </w:rPr>
              <w:fldChar w:fldCharType="separate"/>
            </w:r>
            <w:r>
              <w:rPr>
                <w:rStyle w:val="Hyperlink"/>
                <w:noProof/>
                <w:webHidden/>
              </w:rPr>
              <w:t>2</w:t>
            </w:r>
            <w:r>
              <w:rPr>
                <w:rStyle w:val="Hyperlink"/>
                <w:noProof/>
                <w:webHidden/>
              </w:rPr>
              <w:fldChar w:fldCharType="end"/>
            </w:r>
          </w:hyperlink>
        </w:p>
        <w:p w14:paraId="2FEFBE66" w14:textId="77777777" w:rsidR="008760EE" w:rsidRDefault="008760EE" w:rsidP="008760EE">
          <w:pPr>
            <w:pStyle w:val="TOC1"/>
            <w:tabs>
              <w:tab w:val="right" w:leader="dot" w:pos="9016"/>
            </w:tabs>
            <w:rPr>
              <w:noProof/>
            </w:rPr>
          </w:pPr>
          <w:hyperlink r:id="rId16" w:anchor="_Toc73576338" w:history="1">
            <w:r>
              <w:rPr>
                <w:rStyle w:val="Hyperlink"/>
                <w:noProof/>
                <w:lang w:val="en-GB"/>
              </w:rPr>
              <w:t>1.3. Research Questions</w:t>
            </w:r>
            <w:r>
              <w:rPr>
                <w:rStyle w:val="Hyperlink"/>
                <w:noProof/>
                <w:webHidden/>
              </w:rPr>
              <w:tab/>
            </w:r>
            <w:r>
              <w:rPr>
                <w:rStyle w:val="Hyperlink"/>
                <w:noProof/>
                <w:webHidden/>
              </w:rPr>
              <w:fldChar w:fldCharType="begin"/>
            </w:r>
            <w:r>
              <w:rPr>
                <w:rStyle w:val="Hyperlink"/>
                <w:noProof/>
                <w:webHidden/>
              </w:rPr>
              <w:instrText xml:space="preserve"> PAGEREF _Toc73576338 \h </w:instrText>
            </w:r>
            <w:r>
              <w:rPr>
                <w:rStyle w:val="Hyperlink"/>
                <w:noProof/>
                <w:webHidden/>
              </w:rPr>
            </w:r>
            <w:r>
              <w:rPr>
                <w:rStyle w:val="Hyperlink"/>
                <w:noProof/>
                <w:webHidden/>
              </w:rPr>
              <w:fldChar w:fldCharType="separate"/>
            </w:r>
            <w:r>
              <w:rPr>
                <w:rStyle w:val="Hyperlink"/>
                <w:noProof/>
                <w:webHidden/>
              </w:rPr>
              <w:t>2</w:t>
            </w:r>
            <w:r>
              <w:rPr>
                <w:rStyle w:val="Hyperlink"/>
                <w:noProof/>
                <w:webHidden/>
              </w:rPr>
              <w:fldChar w:fldCharType="end"/>
            </w:r>
          </w:hyperlink>
        </w:p>
        <w:p w14:paraId="1B681BEF" w14:textId="77777777" w:rsidR="008760EE" w:rsidRDefault="008760EE" w:rsidP="008760EE">
          <w:pPr>
            <w:pStyle w:val="TOC1"/>
            <w:tabs>
              <w:tab w:val="right" w:leader="dot" w:pos="9016"/>
            </w:tabs>
            <w:rPr>
              <w:noProof/>
            </w:rPr>
          </w:pPr>
          <w:hyperlink r:id="rId17" w:anchor="_Toc73576339" w:history="1">
            <w:r>
              <w:rPr>
                <w:rStyle w:val="Hyperlink"/>
                <w:noProof/>
                <w:lang w:val="en-GB"/>
              </w:rPr>
              <w:t>1.4. Research Objectives</w:t>
            </w:r>
            <w:r>
              <w:rPr>
                <w:rStyle w:val="Hyperlink"/>
                <w:noProof/>
                <w:webHidden/>
              </w:rPr>
              <w:tab/>
            </w:r>
            <w:r>
              <w:rPr>
                <w:rStyle w:val="Hyperlink"/>
                <w:noProof/>
                <w:webHidden/>
              </w:rPr>
              <w:fldChar w:fldCharType="begin"/>
            </w:r>
            <w:r>
              <w:rPr>
                <w:rStyle w:val="Hyperlink"/>
                <w:noProof/>
                <w:webHidden/>
              </w:rPr>
              <w:instrText xml:space="preserve"> PAGEREF _Toc73576339 \h </w:instrText>
            </w:r>
            <w:r>
              <w:rPr>
                <w:rStyle w:val="Hyperlink"/>
                <w:noProof/>
                <w:webHidden/>
              </w:rPr>
            </w:r>
            <w:r>
              <w:rPr>
                <w:rStyle w:val="Hyperlink"/>
                <w:noProof/>
                <w:webHidden/>
              </w:rPr>
              <w:fldChar w:fldCharType="separate"/>
            </w:r>
            <w:r>
              <w:rPr>
                <w:rStyle w:val="Hyperlink"/>
                <w:noProof/>
                <w:webHidden/>
              </w:rPr>
              <w:t>3</w:t>
            </w:r>
            <w:r>
              <w:rPr>
                <w:rStyle w:val="Hyperlink"/>
                <w:noProof/>
                <w:webHidden/>
              </w:rPr>
              <w:fldChar w:fldCharType="end"/>
            </w:r>
          </w:hyperlink>
        </w:p>
        <w:p w14:paraId="0404613E" w14:textId="77777777" w:rsidR="008760EE" w:rsidRDefault="008760EE" w:rsidP="008760EE">
          <w:pPr>
            <w:pStyle w:val="TOC1"/>
            <w:tabs>
              <w:tab w:val="right" w:leader="dot" w:pos="9016"/>
            </w:tabs>
            <w:rPr>
              <w:noProof/>
            </w:rPr>
          </w:pPr>
          <w:hyperlink r:id="rId18" w:anchor="_Toc73576343" w:history="1">
            <w:r>
              <w:rPr>
                <w:rStyle w:val="Hyperlink"/>
                <w:noProof/>
                <w:lang w:val="en-GB"/>
              </w:rPr>
              <w:t>1.5. Justification of the Study</w:t>
            </w:r>
            <w:r>
              <w:rPr>
                <w:rStyle w:val="Hyperlink"/>
                <w:noProof/>
                <w:webHidden/>
              </w:rPr>
              <w:tab/>
            </w:r>
            <w:r>
              <w:rPr>
                <w:rStyle w:val="Hyperlink"/>
                <w:noProof/>
                <w:webHidden/>
              </w:rPr>
              <w:fldChar w:fldCharType="begin"/>
            </w:r>
            <w:r>
              <w:rPr>
                <w:rStyle w:val="Hyperlink"/>
                <w:noProof/>
                <w:webHidden/>
              </w:rPr>
              <w:instrText xml:space="preserve"> PAGEREF _Toc73576343 \h </w:instrText>
            </w:r>
            <w:r>
              <w:rPr>
                <w:rStyle w:val="Hyperlink"/>
                <w:noProof/>
                <w:webHidden/>
              </w:rPr>
            </w:r>
            <w:r>
              <w:rPr>
                <w:rStyle w:val="Hyperlink"/>
                <w:noProof/>
                <w:webHidden/>
              </w:rPr>
              <w:fldChar w:fldCharType="separate"/>
            </w:r>
            <w:r>
              <w:rPr>
                <w:rStyle w:val="Hyperlink"/>
                <w:noProof/>
                <w:webHidden/>
              </w:rPr>
              <w:t>4</w:t>
            </w:r>
            <w:r>
              <w:rPr>
                <w:rStyle w:val="Hyperlink"/>
                <w:noProof/>
                <w:webHidden/>
              </w:rPr>
              <w:fldChar w:fldCharType="end"/>
            </w:r>
          </w:hyperlink>
        </w:p>
        <w:p w14:paraId="37132A97" w14:textId="77777777" w:rsidR="008760EE" w:rsidRDefault="008760EE" w:rsidP="008760EE">
          <w:pPr>
            <w:pStyle w:val="TOC1"/>
            <w:tabs>
              <w:tab w:val="right" w:leader="dot" w:pos="9016"/>
            </w:tabs>
            <w:rPr>
              <w:noProof/>
            </w:rPr>
          </w:pPr>
          <w:hyperlink r:id="rId19" w:anchor="_Toc73576344" w:history="1">
            <w:r>
              <w:rPr>
                <w:rStyle w:val="Hyperlink"/>
                <w:noProof/>
                <w:lang w:val="en-GB"/>
              </w:rPr>
              <w:t>1.6. Scope of the Study</w:t>
            </w:r>
            <w:r>
              <w:rPr>
                <w:rStyle w:val="Hyperlink"/>
                <w:noProof/>
                <w:webHidden/>
              </w:rPr>
              <w:tab/>
            </w:r>
            <w:r>
              <w:rPr>
                <w:rStyle w:val="Hyperlink"/>
                <w:noProof/>
                <w:webHidden/>
              </w:rPr>
              <w:fldChar w:fldCharType="begin"/>
            </w:r>
            <w:r>
              <w:rPr>
                <w:rStyle w:val="Hyperlink"/>
                <w:noProof/>
                <w:webHidden/>
              </w:rPr>
              <w:instrText xml:space="preserve"> PAGEREF _Toc73576344 \h </w:instrText>
            </w:r>
            <w:r>
              <w:rPr>
                <w:rStyle w:val="Hyperlink"/>
                <w:noProof/>
                <w:webHidden/>
              </w:rPr>
            </w:r>
            <w:r>
              <w:rPr>
                <w:rStyle w:val="Hyperlink"/>
                <w:noProof/>
                <w:webHidden/>
              </w:rPr>
              <w:fldChar w:fldCharType="separate"/>
            </w:r>
            <w:r>
              <w:rPr>
                <w:rStyle w:val="Hyperlink"/>
                <w:noProof/>
                <w:webHidden/>
              </w:rPr>
              <w:t>5</w:t>
            </w:r>
            <w:r>
              <w:rPr>
                <w:rStyle w:val="Hyperlink"/>
                <w:noProof/>
                <w:webHidden/>
              </w:rPr>
              <w:fldChar w:fldCharType="end"/>
            </w:r>
          </w:hyperlink>
        </w:p>
        <w:p w14:paraId="7555BCFE" w14:textId="77777777" w:rsidR="008760EE" w:rsidRDefault="008760EE" w:rsidP="008760EE">
          <w:pPr>
            <w:pStyle w:val="TOC1"/>
            <w:tabs>
              <w:tab w:val="right" w:leader="dot" w:pos="9016"/>
            </w:tabs>
            <w:rPr>
              <w:rStyle w:val="Hyperlink"/>
            </w:rPr>
          </w:pPr>
          <w:hyperlink r:id="rId20" w:anchor="_Toc73576345" w:history="1">
            <w:r>
              <w:rPr>
                <w:rStyle w:val="Hyperlink"/>
                <w:noProof/>
                <w:lang w:val="en-GB"/>
              </w:rPr>
              <w:t>1.7. Outline of the Study</w:t>
            </w:r>
            <w:r>
              <w:rPr>
                <w:rStyle w:val="Hyperlink"/>
                <w:noProof/>
                <w:webHidden/>
              </w:rPr>
              <w:tab/>
            </w:r>
            <w:r>
              <w:rPr>
                <w:rStyle w:val="Hyperlink"/>
                <w:noProof/>
                <w:webHidden/>
              </w:rPr>
              <w:fldChar w:fldCharType="begin"/>
            </w:r>
            <w:r>
              <w:rPr>
                <w:rStyle w:val="Hyperlink"/>
                <w:noProof/>
                <w:webHidden/>
              </w:rPr>
              <w:instrText xml:space="preserve"> PAGEREF _Toc73576345 \h </w:instrText>
            </w:r>
            <w:r>
              <w:rPr>
                <w:rStyle w:val="Hyperlink"/>
                <w:noProof/>
                <w:webHidden/>
              </w:rPr>
            </w:r>
            <w:r>
              <w:rPr>
                <w:rStyle w:val="Hyperlink"/>
                <w:noProof/>
                <w:webHidden/>
              </w:rPr>
              <w:fldChar w:fldCharType="separate"/>
            </w:r>
            <w:r>
              <w:rPr>
                <w:rStyle w:val="Hyperlink"/>
                <w:noProof/>
                <w:webHidden/>
              </w:rPr>
              <w:t>5</w:t>
            </w:r>
            <w:r>
              <w:rPr>
                <w:rStyle w:val="Hyperlink"/>
                <w:noProof/>
                <w:webHidden/>
              </w:rPr>
              <w:fldChar w:fldCharType="end"/>
            </w:r>
          </w:hyperlink>
        </w:p>
        <w:p w14:paraId="754049D1" w14:textId="77777777" w:rsidR="008760EE" w:rsidRDefault="008760EE" w:rsidP="008760EE"/>
        <w:p w14:paraId="3E5CC658" w14:textId="77777777" w:rsidR="008760EE" w:rsidRDefault="008760EE" w:rsidP="008760EE">
          <w:pPr>
            <w:pStyle w:val="TOC1"/>
            <w:tabs>
              <w:tab w:val="right" w:leader="dot" w:pos="9016"/>
            </w:tabs>
            <w:rPr>
              <w:noProof/>
            </w:rPr>
          </w:pPr>
          <w:hyperlink r:id="rId21" w:anchor="_Toc73576346" w:history="1">
            <w:r>
              <w:rPr>
                <w:rStyle w:val="Hyperlink"/>
                <w:b/>
                <w:bCs/>
                <w:noProof/>
                <w:lang w:val="en-GB"/>
              </w:rPr>
              <w:t>CHAPTER TWO</w:t>
            </w:r>
            <w:r>
              <w:rPr>
                <w:rStyle w:val="Hyperlink"/>
                <w:noProof/>
                <w:webHidden/>
              </w:rPr>
              <w:tab/>
            </w:r>
            <w:r>
              <w:rPr>
                <w:rStyle w:val="Hyperlink"/>
                <w:noProof/>
                <w:webHidden/>
              </w:rPr>
              <w:fldChar w:fldCharType="begin"/>
            </w:r>
            <w:r>
              <w:rPr>
                <w:rStyle w:val="Hyperlink"/>
                <w:noProof/>
                <w:webHidden/>
              </w:rPr>
              <w:instrText xml:space="preserve"> PAGEREF _Toc73576346 \h </w:instrText>
            </w:r>
            <w:r>
              <w:rPr>
                <w:rStyle w:val="Hyperlink"/>
                <w:noProof/>
                <w:webHidden/>
              </w:rPr>
            </w:r>
            <w:r>
              <w:rPr>
                <w:rStyle w:val="Hyperlink"/>
                <w:noProof/>
                <w:webHidden/>
              </w:rPr>
              <w:fldChar w:fldCharType="separate"/>
            </w:r>
            <w:r>
              <w:rPr>
                <w:rStyle w:val="Hyperlink"/>
                <w:noProof/>
                <w:webHidden/>
              </w:rPr>
              <w:t>6</w:t>
            </w:r>
            <w:r>
              <w:rPr>
                <w:rStyle w:val="Hyperlink"/>
                <w:noProof/>
                <w:webHidden/>
              </w:rPr>
              <w:fldChar w:fldCharType="end"/>
            </w:r>
          </w:hyperlink>
        </w:p>
        <w:p w14:paraId="0831FBB5" w14:textId="77777777" w:rsidR="008760EE" w:rsidRDefault="008760EE" w:rsidP="008760EE">
          <w:pPr>
            <w:pStyle w:val="TOC1"/>
            <w:tabs>
              <w:tab w:val="right" w:leader="dot" w:pos="9016"/>
            </w:tabs>
            <w:rPr>
              <w:noProof/>
            </w:rPr>
          </w:pPr>
          <w:hyperlink r:id="rId22" w:anchor="_Toc73576347" w:history="1">
            <w:r>
              <w:rPr>
                <w:rStyle w:val="Hyperlink"/>
                <w:b/>
                <w:bCs/>
                <w:noProof/>
                <w:lang w:val="en-GB"/>
              </w:rPr>
              <w:t>2.2. Conceptual and Contextual Reviews</w:t>
            </w:r>
            <w:r>
              <w:rPr>
                <w:rStyle w:val="Hyperlink"/>
                <w:noProof/>
                <w:webHidden/>
              </w:rPr>
              <w:tab/>
            </w:r>
            <w:r>
              <w:rPr>
                <w:rStyle w:val="Hyperlink"/>
                <w:noProof/>
                <w:webHidden/>
              </w:rPr>
              <w:fldChar w:fldCharType="begin"/>
            </w:r>
            <w:r>
              <w:rPr>
                <w:rStyle w:val="Hyperlink"/>
                <w:noProof/>
                <w:webHidden/>
              </w:rPr>
              <w:instrText xml:space="preserve"> PAGEREF _Toc73576347 \h </w:instrText>
            </w:r>
            <w:r>
              <w:rPr>
                <w:rStyle w:val="Hyperlink"/>
                <w:noProof/>
                <w:webHidden/>
              </w:rPr>
            </w:r>
            <w:r>
              <w:rPr>
                <w:rStyle w:val="Hyperlink"/>
                <w:noProof/>
                <w:webHidden/>
              </w:rPr>
              <w:fldChar w:fldCharType="separate"/>
            </w:r>
            <w:r>
              <w:rPr>
                <w:rStyle w:val="Hyperlink"/>
                <w:noProof/>
                <w:webHidden/>
              </w:rPr>
              <w:t>6</w:t>
            </w:r>
            <w:r>
              <w:rPr>
                <w:rStyle w:val="Hyperlink"/>
                <w:noProof/>
                <w:webHidden/>
              </w:rPr>
              <w:fldChar w:fldCharType="end"/>
            </w:r>
          </w:hyperlink>
        </w:p>
        <w:p w14:paraId="00920B26" w14:textId="77777777" w:rsidR="008760EE" w:rsidRDefault="008760EE" w:rsidP="008760EE">
          <w:pPr>
            <w:pStyle w:val="TOC1"/>
            <w:tabs>
              <w:tab w:val="right" w:leader="dot" w:pos="9016"/>
            </w:tabs>
            <w:rPr>
              <w:noProof/>
            </w:rPr>
          </w:pPr>
          <w:hyperlink r:id="rId23" w:anchor="_Toc73576348" w:history="1">
            <w:r>
              <w:rPr>
                <w:rStyle w:val="Hyperlink"/>
                <w:b/>
                <w:bCs/>
                <w:noProof/>
                <w:lang w:val="en-GB"/>
              </w:rPr>
              <w:t>2.2.1. Work Environment</w:t>
            </w:r>
            <w:r>
              <w:rPr>
                <w:rStyle w:val="Hyperlink"/>
                <w:noProof/>
                <w:webHidden/>
              </w:rPr>
              <w:tab/>
            </w:r>
            <w:r>
              <w:rPr>
                <w:rStyle w:val="Hyperlink"/>
                <w:noProof/>
                <w:webHidden/>
              </w:rPr>
              <w:fldChar w:fldCharType="begin"/>
            </w:r>
            <w:r>
              <w:rPr>
                <w:rStyle w:val="Hyperlink"/>
                <w:noProof/>
                <w:webHidden/>
              </w:rPr>
              <w:instrText xml:space="preserve"> PAGEREF _Toc73576348 \h </w:instrText>
            </w:r>
            <w:r>
              <w:rPr>
                <w:rStyle w:val="Hyperlink"/>
                <w:noProof/>
                <w:webHidden/>
              </w:rPr>
            </w:r>
            <w:r>
              <w:rPr>
                <w:rStyle w:val="Hyperlink"/>
                <w:noProof/>
                <w:webHidden/>
              </w:rPr>
              <w:fldChar w:fldCharType="separate"/>
            </w:r>
            <w:r>
              <w:rPr>
                <w:rStyle w:val="Hyperlink"/>
                <w:noProof/>
                <w:webHidden/>
              </w:rPr>
              <w:t>6</w:t>
            </w:r>
            <w:r>
              <w:rPr>
                <w:rStyle w:val="Hyperlink"/>
                <w:noProof/>
                <w:webHidden/>
              </w:rPr>
              <w:fldChar w:fldCharType="end"/>
            </w:r>
          </w:hyperlink>
        </w:p>
        <w:p w14:paraId="7DC273B6" w14:textId="77777777" w:rsidR="008760EE" w:rsidRDefault="008760EE" w:rsidP="008760EE">
          <w:pPr>
            <w:pStyle w:val="TOC1"/>
            <w:tabs>
              <w:tab w:val="right" w:leader="dot" w:pos="9016"/>
            </w:tabs>
            <w:rPr>
              <w:noProof/>
            </w:rPr>
          </w:pPr>
          <w:hyperlink r:id="rId24" w:anchor="_Toc73576349" w:history="1">
            <w:r>
              <w:rPr>
                <w:rStyle w:val="Hyperlink"/>
                <w:noProof/>
                <w:lang w:val="en-GB"/>
              </w:rPr>
              <w:t>2.2.2. Standards of Good Work Environment</w:t>
            </w:r>
            <w:r>
              <w:rPr>
                <w:rStyle w:val="Hyperlink"/>
                <w:noProof/>
                <w:webHidden/>
              </w:rPr>
              <w:tab/>
            </w:r>
            <w:r>
              <w:rPr>
                <w:rStyle w:val="Hyperlink"/>
                <w:noProof/>
                <w:webHidden/>
              </w:rPr>
              <w:fldChar w:fldCharType="begin"/>
            </w:r>
            <w:r>
              <w:rPr>
                <w:rStyle w:val="Hyperlink"/>
                <w:noProof/>
                <w:webHidden/>
              </w:rPr>
              <w:instrText xml:space="preserve"> PAGEREF _Toc73576349 \h </w:instrText>
            </w:r>
            <w:r>
              <w:rPr>
                <w:rStyle w:val="Hyperlink"/>
                <w:noProof/>
                <w:webHidden/>
              </w:rPr>
            </w:r>
            <w:r>
              <w:rPr>
                <w:rStyle w:val="Hyperlink"/>
                <w:noProof/>
                <w:webHidden/>
              </w:rPr>
              <w:fldChar w:fldCharType="separate"/>
            </w:r>
            <w:r>
              <w:rPr>
                <w:rStyle w:val="Hyperlink"/>
                <w:noProof/>
                <w:webHidden/>
              </w:rPr>
              <w:t>8</w:t>
            </w:r>
            <w:r>
              <w:rPr>
                <w:rStyle w:val="Hyperlink"/>
                <w:noProof/>
                <w:webHidden/>
              </w:rPr>
              <w:fldChar w:fldCharType="end"/>
            </w:r>
          </w:hyperlink>
        </w:p>
        <w:p w14:paraId="27DE1531" w14:textId="77777777" w:rsidR="008760EE" w:rsidRDefault="008760EE" w:rsidP="008760EE">
          <w:pPr>
            <w:pStyle w:val="TOC1"/>
            <w:tabs>
              <w:tab w:val="right" w:leader="dot" w:pos="9016"/>
            </w:tabs>
            <w:rPr>
              <w:noProof/>
            </w:rPr>
          </w:pPr>
          <w:hyperlink r:id="rId25" w:anchor="_Toc73576350" w:history="1">
            <w:r>
              <w:rPr>
                <w:rStyle w:val="Hyperlink"/>
                <w:noProof/>
                <w:lang w:val="en-GB"/>
              </w:rPr>
              <w:t>2.2.3. Employee Engagement</w:t>
            </w:r>
            <w:r>
              <w:rPr>
                <w:rStyle w:val="Hyperlink"/>
                <w:noProof/>
                <w:webHidden/>
              </w:rPr>
              <w:tab/>
            </w:r>
            <w:r>
              <w:rPr>
                <w:rStyle w:val="Hyperlink"/>
                <w:noProof/>
                <w:webHidden/>
              </w:rPr>
              <w:fldChar w:fldCharType="begin"/>
            </w:r>
            <w:r>
              <w:rPr>
                <w:rStyle w:val="Hyperlink"/>
                <w:noProof/>
                <w:webHidden/>
              </w:rPr>
              <w:instrText xml:space="preserve"> PAGEREF _Toc73576350 \h </w:instrText>
            </w:r>
            <w:r>
              <w:rPr>
                <w:rStyle w:val="Hyperlink"/>
                <w:noProof/>
                <w:webHidden/>
              </w:rPr>
            </w:r>
            <w:r>
              <w:rPr>
                <w:rStyle w:val="Hyperlink"/>
                <w:noProof/>
                <w:webHidden/>
              </w:rPr>
              <w:fldChar w:fldCharType="separate"/>
            </w:r>
            <w:r>
              <w:rPr>
                <w:rStyle w:val="Hyperlink"/>
                <w:noProof/>
                <w:webHidden/>
              </w:rPr>
              <w:t>10</w:t>
            </w:r>
            <w:r>
              <w:rPr>
                <w:rStyle w:val="Hyperlink"/>
                <w:noProof/>
                <w:webHidden/>
              </w:rPr>
              <w:fldChar w:fldCharType="end"/>
            </w:r>
          </w:hyperlink>
        </w:p>
        <w:p w14:paraId="0DDFB26D" w14:textId="77777777" w:rsidR="008760EE" w:rsidRDefault="008760EE" w:rsidP="008760EE">
          <w:pPr>
            <w:pStyle w:val="TOC2"/>
            <w:tabs>
              <w:tab w:val="right" w:leader="dot" w:pos="9016"/>
            </w:tabs>
            <w:rPr>
              <w:noProof/>
            </w:rPr>
          </w:pPr>
          <w:hyperlink r:id="rId26" w:anchor="_Toc73576351" w:history="1">
            <w:r>
              <w:rPr>
                <w:rStyle w:val="Hyperlink"/>
                <w:noProof/>
                <w:lang w:val="en-GB"/>
              </w:rPr>
              <w:t>2.2.4. Importance of Work environment to Employee Engagement</w:t>
            </w:r>
            <w:r>
              <w:rPr>
                <w:rStyle w:val="Hyperlink"/>
                <w:noProof/>
                <w:webHidden/>
              </w:rPr>
              <w:tab/>
            </w:r>
            <w:r>
              <w:rPr>
                <w:rStyle w:val="Hyperlink"/>
                <w:noProof/>
                <w:webHidden/>
              </w:rPr>
              <w:fldChar w:fldCharType="begin"/>
            </w:r>
            <w:r>
              <w:rPr>
                <w:rStyle w:val="Hyperlink"/>
                <w:noProof/>
                <w:webHidden/>
              </w:rPr>
              <w:instrText xml:space="preserve"> PAGEREF _Toc73576351 \h </w:instrText>
            </w:r>
            <w:r>
              <w:rPr>
                <w:rStyle w:val="Hyperlink"/>
                <w:noProof/>
                <w:webHidden/>
              </w:rPr>
            </w:r>
            <w:r>
              <w:rPr>
                <w:rStyle w:val="Hyperlink"/>
                <w:noProof/>
                <w:webHidden/>
              </w:rPr>
              <w:fldChar w:fldCharType="separate"/>
            </w:r>
            <w:r>
              <w:rPr>
                <w:rStyle w:val="Hyperlink"/>
                <w:noProof/>
                <w:webHidden/>
              </w:rPr>
              <w:t>13</w:t>
            </w:r>
            <w:r>
              <w:rPr>
                <w:rStyle w:val="Hyperlink"/>
                <w:noProof/>
                <w:webHidden/>
              </w:rPr>
              <w:fldChar w:fldCharType="end"/>
            </w:r>
          </w:hyperlink>
        </w:p>
        <w:p w14:paraId="59CCA6DC" w14:textId="77777777" w:rsidR="008760EE" w:rsidRDefault="008760EE" w:rsidP="008760EE">
          <w:pPr>
            <w:pStyle w:val="TOC1"/>
            <w:tabs>
              <w:tab w:val="right" w:leader="dot" w:pos="9016"/>
            </w:tabs>
            <w:rPr>
              <w:noProof/>
            </w:rPr>
          </w:pPr>
          <w:hyperlink r:id="rId27" w:anchor="_Toc73576352" w:history="1">
            <w:r>
              <w:rPr>
                <w:rStyle w:val="Hyperlink"/>
                <w:noProof/>
                <w:lang w:val="en-GB"/>
              </w:rPr>
              <w:t>2.3. Theoretical Reviews</w:t>
            </w:r>
            <w:r>
              <w:rPr>
                <w:rStyle w:val="Hyperlink"/>
                <w:noProof/>
                <w:webHidden/>
              </w:rPr>
              <w:tab/>
            </w:r>
            <w:r>
              <w:rPr>
                <w:rStyle w:val="Hyperlink"/>
                <w:noProof/>
                <w:webHidden/>
              </w:rPr>
              <w:fldChar w:fldCharType="begin"/>
            </w:r>
            <w:r>
              <w:rPr>
                <w:rStyle w:val="Hyperlink"/>
                <w:noProof/>
                <w:webHidden/>
              </w:rPr>
              <w:instrText xml:space="preserve"> PAGEREF _Toc73576352 \h </w:instrText>
            </w:r>
            <w:r>
              <w:rPr>
                <w:rStyle w:val="Hyperlink"/>
                <w:noProof/>
                <w:webHidden/>
              </w:rPr>
            </w:r>
            <w:r>
              <w:rPr>
                <w:rStyle w:val="Hyperlink"/>
                <w:noProof/>
                <w:webHidden/>
              </w:rPr>
              <w:fldChar w:fldCharType="separate"/>
            </w:r>
            <w:r>
              <w:rPr>
                <w:rStyle w:val="Hyperlink"/>
                <w:noProof/>
                <w:webHidden/>
              </w:rPr>
              <w:t>15</w:t>
            </w:r>
            <w:r>
              <w:rPr>
                <w:rStyle w:val="Hyperlink"/>
                <w:noProof/>
                <w:webHidden/>
              </w:rPr>
              <w:fldChar w:fldCharType="end"/>
            </w:r>
          </w:hyperlink>
        </w:p>
        <w:p w14:paraId="1B2A26A8" w14:textId="77777777" w:rsidR="008760EE" w:rsidRDefault="008760EE" w:rsidP="008760EE">
          <w:pPr>
            <w:pStyle w:val="TOC2"/>
            <w:tabs>
              <w:tab w:val="right" w:leader="dot" w:pos="9016"/>
            </w:tabs>
            <w:rPr>
              <w:noProof/>
            </w:rPr>
          </w:pPr>
          <w:hyperlink r:id="rId28" w:anchor="_Toc73576353" w:history="1">
            <w:r>
              <w:rPr>
                <w:rStyle w:val="Hyperlink"/>
                <w:noProof/>
                <w:lang w:val="en-GB"/>
              </w:rPr>
              <w:t>2.3. 1. Herzberg’s theory</w:t>
            </w:r>
            <w:r>
              <w:rPr>
                <w:rStyle w:val="Hyperlink"/>
                <w:noProof/>
                <w:webHidden/>
              </w:rPr>
              <w:tab/>
            </w:r>
            <w:r>
              <w:rPr>
                <w:rStyle w:val="Hyperlink"/>
                <w:noProof/>
                <w:webHidden/>
              </w:rPr>
              <w:fldChar w:fldCharType="begin"/>
            </w:r>
            <w:r>
              <w:rPr>
                <w:rStyle w:val="Hyperlink"/>
                <w:noProof/>
                <w:webHidden/>
              </w:rPr>
              <w:instrText xml:space="preserve"> PAGEREF _Toc73576353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14:paraId="3B19C19D" w14:textId="77777777" w:rsidR="008760EE" w:rsidRDefault="008760EE" w:rsidP="008760EE">
          <w:pPr>
            <w:pStyle w:val="TOC2"/>
            <w:tabs>
              <w:tab w:val="right" w:leader="dot" w:pos="9016"/>
            </w:tabs>
            <w:rPr>
              <w:noProof/>
            </w:rPr>
          </w:pPr>
          <w:hyperlink r:id="rId29" w:anchor="_Toc73576354" w:history="1">
            <w:r>
              <w:rPr>
                <w:rStyle w:val="Hyperlink"/>
                <w:noProof/>
                <w:lang w:val="en-GB"/>
              </w:rPr>
              <w:t>2.3.2. Principles of Management Theory</w:t>
            </w:r>
            <w:r>
              <w:rPr>
                <w:rStyle w:val="Hyperlink"/>
                <w:noProof/>
                <w:webHidden/>
              </w:rPr>
              <w:tab/>
            </w:r>
            <w:r>
              <w:rPr>
                <w:rStyle w:val="Hyperlink"/>
                <w:noProof/>
                <w:webHidden/>
              </w:rPr>
              <w:fldChar w:fldCharType="begin"/>
            </w:r>
            <w:r>
              <w:rPr>
                <w:rStyle w:val="Hyperlink"/>
                <w:noProof/>
                <w:webHidden/>
              </w:rPr>
              <w:instrText xml:space="preserve"> PAGEREF _Toc73576354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14:paraId="662581EB" w14:textId="77777777" w:rsidR="008760EE" w:rsidRDefault="008760EE" w:rsidP="008760EE">
          <w:pPr>
            <w:pStyle w:val="TOC2"/>
            <w:tabs>
              <w:tab w:val="right" w:leader="dot" w:pos="9016"/>
            </w:tabs>
            <w:rPr>
              <w:noProof/>
            </w:rPr>
          </w:pPr>
          <w:hyperlink r:id="rId30" w:anchor="_Toc73576355" w:history="1">
            <w:r>
              <w:rPr>
                <w:rStyle w:val="Hyperlink"/>
                <w:noProof/>
                <w:lang w:val="en-GB"/>
              </w:rPr>
              <w:t>2.3.3. Theory of Work Adjustment</w:t>
            </w:r>
            <w:r>
              <w:rPr>
                <w:rStyle w:val="Hyperlink"/>
                <w:noProof/>
                <w:webHidden/>
              </w:rPr>
              <w:tab/>
            </w:r>
            <w:r>
              <w:rPr>
                <w:rStyle w:val="Hyperlink"/>
                <w:noProof/>
                <w:webHidden/>
              </w:rPr>
              <w:fldChar w:fldCharType="begin"/>
            </w:r>
            <w:r>
              <w:rPr>
                <w:rStyle w:val="Hyperlink"/>
                <w:noProof/>
                <w:webHidden/>
              </w:rPr>
              <w:instrText xml:space="preserve"> PAGEREF _Toc73576355 \h </w:instrText>
            </w:r>
            <w:r>
              <w:rPr>
                <w:rStyle w:val="Hyperlink"/>
                <w:noProof/>
                <w:webHidden/>
              </w:rPr>
            </w:r>
            <w:r>
              <w:rPr>
                <w:rStyle w:val="Hyperlink"/>
                <w:noProof/>
                <w:webHidden/>
              </w:rPr>
              <w:fldChar w:fldCharType="separate"/>
            </w:r>
            <w:r>
              <w:rPr>
                <w:rStyle w:val="Hyperlink"/>
                <w:noProof/>
                <w:webHidden/>
              </w:rPr>
              <w:t>18</w:t>
            </w:r>
            <w:r>
              <w:rPr>
                <w:rStyle w:val="Hyperlink"/>
                <w:noProof/>
                <w:webHidden/>
              </w:rPr>
              <w:fldChar w:fldCharType="end"/>
            </w:r>
          </w:hyperlink>
        </w:p>
        <w:p w14:paraId="47F60510" w14:textId="77777777" w:rsidR="008760EE" w:rsidRDefault="008760EE" w:rsidP="008760EE">
          <w:pPr>
            <w:pStyle w:val="TOC1"/>
            <w:tabs>
              <w:tab w:val="right" w:leader="dot" w:pos="9016"/>
            </w:tabs>
            <w:rPr>
              <w:noProof/>
            </w:rPr>
          </w:pPr>
          <w:hyperlink r:id="rId31" w:anchor="_Toc73576356" w:history="1">
            <w:r>
              <w:rPr>
                <w:rStyle w:val="Hyperlink"/>
                <w:noProof/>
                <w:lang w:val="en-GB"/>
              </w:rPr>
              <w:t>2.4. Empirical review</w:t>
            </w:r>
            <w:r>
              <w:rPr>
                <w:rStyle w:val="Hyperlink"/>
                <w:noProof/>
                <w:webHidden/>
              </w:rPr>
              <w:tab/>
            </w:r>
            <w:r>
              <w:rPr>
                <w:rStyle w:val="Hyperlink"/>
                <w:noProof/>
                <w:webHidden/>
              </w:rPr>
              <w:fldChar w:fldCharType="begin"/>
            </w:r>
            <w:r>
              <w:rPr>
                <w:rStyle w:val="Hyperlink"/>
                <w:noProof/>
                <w:webHidden/>
              </w:rPr>
              <w:instrText xml:space="preserve"> PAGEREF _Toc73576356 \h </w:instrText>
            </w:r>
            <w:r>
              <w:rPr>
                <w:rStyle w:val="Hyperlink"/>
                <w:noProof/>
                <w:webHidden/>
              </w:rPr>
            </w:r>
            <w:r>
              <w:rPr>
                <w:rStyle w:val="Hyperlink"/>
                <w:noProof/>
                <w:webHidden/>
              </w:rPr>
              <w:fldChar w:fldCharType="separate"/>
            </w:r>
            <w:r>
              <w:rPr>
                <w:rStyle w:val="Hyperlink"/>
                <w:noProof/>
                <w:webHidden/>
              </w:rPr>
              <w:t>19</w:t>
            </w:r>
            <w:r>
              <w:rPr>
                <w:rStyle w:val="Hyperlink"/>
                <w:noProof/>
                <w:webHidden/>
              </w:rPr>
              <w:fldChar w:fldCharType="end"/>
            </w:r>
          </w:hyperlink>
        </w:p>
        <w:p w14:paraId="442D17D8" w14:textId="77777777" w:rsidR="008760EE" w:rsidRDefault="008760EE" w:rsidP="008760EE">
          <w:pPr>
            <w:pStyle w:val="TOC1"/>
            <w:tabs>
              <w:tab w:val="right" w:leader="dot" w:pos="9016"/>
            </w:tabs>
            <w:rPr>
              <w:noProof/>
            </w:rPr>
          </w:pPr>
          <w:hyperlink r:id="rId32" w:anchor="_Toc73576357" w:history="1">
            <w:r>
              <w:rPr>
                <w:rStyle w:val="Hyperlink"/>
                <w:noProof/>
                <w:lang w:val="en-GB"/>
              </w:rPr>
              <w:t>2.5. Review of Existing Debates within Literature</w:t>
            </w:r>
            <w:r>
              <w:rPr>
                <w:rStyle w:val="Hyperlink"/>
                <w:noProof/>
                <w:webHidden/>
              </w:rPr>
              <w:tab/>
            </w:r>
            <w:r>
              <w:rPr>
                <w:rStyle w:val="Hyperlink"/>
                <w:noProof/>
                <w:webHidden/>
              </w:rPr>
              <w:fldChar w:fldCharType="begin"/>
            </w:r>
            <w:r>
              <w:rPr>
                <w:rStyle w:val="Hyperlink"/>
                <w:noProof/>
                <w:webHidden/>
              </w:rPr>
              <w:instrText xml:space="preserve"> PAGEREF _Toc73576357 \h </w:instrText>
            </w:r>
            <w:r>
              <w:rPr>
                <w:rStyle w:val="Hyperlink"/>
                <w:noProof/>
                <w:webHidden/>
              </w:rPr>
            </w:r>
            <w:r>
              <w:rPr>
                <w:rStyle w:val="Hyperlink"/>
                <w:noProof/>
                <w:webHidden/>
              </w:rPr>
              <w:fldChar w:fldCharType="separate"/>
            </w:r>
            <w:r>
              <w:rPr>
                <w:rStyle w:val="Hyperlink"/>
                <w:noProof/>
                <w:webHidden/>
              </w:rPr>
              <w:t>20</w:t>
            </w:r>
            <w:r>
              <w:rPr>
                <w:rStyle w:val="Hyperlink"/>
                <w:noProof/>
                <w:webHidden/>
              </w:rPr>
              <w:fldChar w:fldCharType="end"/>
            </w:r>
          </w:hyperlink>
        </w:p>
        <w:p w14:paraId="10F89BED" w14:textId="77777777" w:rsidR="008760EE" w:rsidRDefault="008760EE" w:rsidP="008760EE">
          <w:pPr>
            <w:pStyle w:val="TOC1"/>
            <w:tabs>
              <w:tab w:val="right" w:leader="dot" w:pos="9016"/>
            </w:tabs>
            <w:rPr>
              <w:noProof/>
            </w:rPr>
          </w:pPr>
          <w:hyperlink r:id="rId33" w:anchor="_Toc73576358" w:history="1">
            <w:r>
              <w:rPr>
                <w:rStyle w:val="Hyperlink"/>
                <w:noProof/>
                <w:lang w:val="en-GB"/>
              </w:rPr>
              <w:t>2.6. Review on Indomie Noodles</w:t>
            </w:r>
            <w:r>
              <w:rPr>
                <w:rStyle w:val="Hyperlink"/>
                <w:noProof/>
                <w:webHidden/>
              </w:rPr>
              <w:tab/>
            </w:r>
            <w:r>
              <w:rPr>
                <w:rStyle w:val="Hyperlink"/>
                <w:noProof/>
                <w:webHidden/>
              </w:rPr>
              <w:fldChar w:fldCharType="begin"/>
            </w:r>
            <w:r>
              <w:rPr>
                <w:rStyle w:val="Hyperlink"/>
                <w:noProof/>
                <w:webHidden/>
              </w:rPr>
              <w:instrText xml:space="preserve"> PAGEREF _Toc73576358 \h </w:instrText>
            </w:r>
            <w:r>
              <w:rPr>
                <w:rStyle w:val="Hyperlink"/>
                <w:noProof/>
                <w:webHidden/>
              </w:rPr>
            </w:r>
            <w:r>
              <w:rPr>
                <w:rStyle w:val="Hyperlink"/>
                <w:noProof/>
                <w:webHidden/>
              </w:rPr>
              <w:fldChar w:fldCharType="separate"/>
            </w:r>
            <w:r>
              <w:rPr>
                <w:rStyle w:val="Hyperlink"/>
                <w:noProof/>
                <w:webHidden/>
              </w:rPr>
              <w:t>20</w:t>
            </w:r>
            <w:r>
              <w:rPr>
                <w:rStyle w:val="Hyperlink"/>
                <w:noProof/>
                <w:webHidden/>
              </w:rPr>
              <w:fldChar w:fldCharType="end"/>
            </w:r>
          </w:hyperlink>
        </w:p>
        <w:p w14:paraId="2C82A080" w14:textId="77777777" w:rsidR="008760EE" w:rsidRDefault="008760EE" w:rsidP="008760EE">
          <w:pPr>
            <w:pStyle w:val="TOC1"/>
            <w:tabs>
              <w:tab w:val="right" w:leader="dot" w:pos="9016"/>
            </w:tabs>
            <w:rPr>
              <w:noProof/>
            </w:rPr>
          </w:pPr>
          <w:hyperlink r:id="rId34" w:anchor="_Toc73576359" w:history="1">
            <w:r>
              <w:rPr>
                <w:rStyle w:val="Hyperlink"/>
                <w:noProof/>
                <w:lang w:val="en-GB"/>
              </w:rPr>
              <w:t>2.7. The Conceptual Framework</w:t>
            </w:r>
            <w:r>
              <w:rPr>
                <w:rStyle w:val="Hyperlink"/>
                <w:noProof/>
                <w:webHidden/>
              </w:rPr>
              <w:tab/>
            </w:r>
            <w:r>
              <w:rPr>
                <w:rStyle w:val="Hyperlink"/>
                <w:noProof/>
                <w:webHidden/>
              </w:rPr>
              <w:fldChar w:fldCharType="begin"/>
            </w:r>
            <w:r>
              <w:rPr>
                <w:rStyle w:val="Hyperlink"/>
                <w:noProof/>
                <w:webHidden/>
              </w:rPr>
              <w:instrText xml:space="preserve"> PAGEREF _Toc73576359 \h </w:instrText>
            </w:r>
            <w:r>
              <w:rPr>
                <w:rStyle w:val="Hyperlink"/>
                <w:noProof/>
                <w:webHidden/>
              </w:rPr>
            </w:r>
            <w:r>
              <w:rPr>
                <w:rStyle w:val="Hyperlink"/>
                <w:noProof/>
                <w:webHidden/>
              </w:rPr>
              <w:fldChar w:fldCharType="separate"/>
            </w:r>
            <w:r>
              <w:rPr>
                <w:rStyle w:val="Hyperlink"/>
                <w:noProof/>
                <w:webHidden/>
              </w:rPr>
              <w:t>20</w:t>
            </w:r>
            <w:r>
              <w:rPr>
                <w:rStyle w:val="Hyperlink"/>
                <w:noProof/>
                <w:webHidden/>
              </w:rPr>
              <w:fldChar w:fldCharType="end"/>
            </w:r>
          </w:hyperlink>
        </w:p>
        <w:p w14:paraId="2A541A54" w14:textId="77777777" w:rsidR="008760EE" w:rsidRDefault="008760EE" w:rsidP="008760EE">
          <w:pPr>
            <w:pStyle w:val="TOC1"/>
            <w:tabs>
              <w:tab w:val="right" w:leader="dot" w:pos="9016"/>
            </w:tabs>
            <w:rPr>
              <w:noProof/>
            </w:rPr>
          </w:pPr>
          <w:hyperlink r:id="rId35" w:anchor="_Toc73576360" w:history="1">
            <w:r>
              <w:rPr>
                <w:rStyle w:val="Hyperlink"/>
                <w:noProof/>
                <w:lang w:val="en-GB"/>
              </w:rPr>
              <w:t>2.8. Conclusion</w:t>
            </w:r>
            <w:r>
              <w:rPr>
                <w:rStyle w:val="Hyperlink"/>
                <w:noProof/>
                <w:webHidden/>
              </w:rPr>
              <w:tab/>
            </w:r>
            <w:r>
              <w:rPr>
                <w:rStyle w:val="Hyperlink"/>
                <w:noProof/>
                <w:webHidden/>
              </w:rPr>
              <w:fldChar w:fldCharType="begin"/>
            </w:r>
            <w:r>
              <w:rPr>
                <w:rStyle w:val="Hyperlink"/>
                <w:noProof/>
                <w:webHidden/>
              </w:rPr>
              <w:instrText xml:space="preserve"> PAGEREF _Toc73576360 \h </w:instrText>
            </w:r>
            <w:r>
              <w:rPr>
                <w:rStyle w:val="Hyperlink"/>
                <w:noProof/>
                <w:webHidden/>
              </w:rPr>
            </w:r>
            <w:r>
              <w:rPr>
                <w:rStyle w:val="Hyperlink"/>
                <w:noProof/>
                <w:webHidden/>
              </w:rPr>
              <w:fldChar w:fldCharType="separate"/>
            </w:r>
            <w:r>
              <w:rPr>
                <w:rStyle w:val="Hyperlink"/>
                <w:noProof/>
                <w:webHidden/>
              </w:rPr>
              <w:t>23</w:t>
            </w:r>
            <w:r>
              <w:rPr>
                <w:rStyle w:val="Hyperlink"/>
                <w:noProof/>
                <w:webHidden/>
              </w:rPr>
              <w:fldChar w:fldCharType="end"/>
            </w:r>
          </w:hyperlink>
        </w:p>
        <w:p w14:paraId="7782DB75" w14:textId="77777777" w:rsidR="008760EE" w:rsidRDefault="008760EE" w:rsidP="008760EE">
          <w:pPr>
            <w:pStyle w:val="TOC1"/>
            <w:tabs>
              <w:tab w:val="right" w:leader="dot" w:pos="9016"/>
            </w:tabs>
            <w:rPr>
              <w:b/>
              <w:bCs/>
              <w:noProof/>
            </w:rPr>
          </w:pPr>
          <w:hyperlink r:id="rId36" w:anchor="_Toc73576361" w:history="1">
            <w:r>
              <w:rPr>
                <w:rStyle w:val="Hyperlink"/>
                <w:b/>
                <w:bCs/>
                <w:noProof/>
                <w:lang w:val="en-GB"/>
              </w:rPr>
              <w:t>CHAPTER THREE</w:t>
            </w:r>
            <w:r>
              <w:rPr>
                <w:rStyle w:val="Hyperlink"/>
                <w:b/>
                <w:bCs/>
                <w:noProof/>
                <w:webHidden/>
              </w:rPr>
              <w:tab/>
            </w:r>
            <w:r>
              <w:rPr>
                <w:rStyle w:val="Hyperlink"/>
                <w:b/>
                <w:bCs/>
                <w:noProof/>
                <w:webHidden/>
              </w:rPr>
              <w:fldChar w:fldCharType="begin"/>
            </w:r>
            <w:r>
              <w:rPr>
                <w:rStyle w:val="Hyperlink"/>
                <w:b/>
                <w:bCs/>
                <w:noProof/>
                <w:webHidden/>
              </w:rPr>
              <w:instrText xml:space="preserve"> PAGEREF _Toc73576361 \h </w:instrText>
            </w:r>
            <w:r>
              <w:rPr>
                <w:rStyle w:val="Hyperlink"/>
                <w:b/>
                <w:bCs/>
                <w:noProof/>
                <w:webHidden/>
              </w:rPr>
            </w:r>
            <w:r>
              <w:rPr>
                <w:rStyle w:val="Hyperlink"/>
                <w:b/>
                <w:bCs/>
                <w:noProof/>
                <w:webHidden/>
              </w:rPr>
              <w:fldChar w:fldCharType="separate"/>
            </w:r>
            <w:r>
              <w:rPr>
                <w:rStyle w:val="Hyperlink"/>
                <w:b/>
                <w:bCs/>
                <w:noProof/>
                <w:webHidden/>
              </w:rPr>
              <w:t>24</w:t>
            </w:r>
            <w:r>
              <w:rPr>
                <w:rStyle w:val="Hyperlink"/>
                <w:b/>
                <w:bCs/>
                <w:noProof/>
                <w:webHidden/>
              </w:rPr>
              <w:fldChar w:fldCharType="end"/>
            </w:r>
          </w:hyperlink>
        </w:p>
        <w:p w14:paraId="722A1AA0" w14:textId="77777777" w:rsidR="008760EE" w:rsidRDefault="008760EE" w:rsidP="008760EE">
          <w:pPr>
            <w:pStyle w:val="TOC1"/>
            <w:tabs>
              <w:tab w:val="right" w:leader="dot" w:pos="9016"/>
            </w:tabs>
            <w:rPr>
              <w:b/>
              <w:bCs/>
              <w:noProof/>
            </w:rPr>
          </w:pPr>
          <w:hyperlink r:id="rId37" w:anchor="_Toc73576362" w:history="1">
            <w:r>
              <w:rPr>
                <w:rStyle w:val="Hyperlink"/>
                <w:b/>
                <w:bCs/>
                <w:noProof/>
                <w:lang w:val="en-GB"/>
              </w:rPr>
              <w:t>RESEARCH METHODOLOGY</w:t>
            </w:r>
            <w:r>
              <w:rPr>
                <w:rStyle w:val="Hyperlink"/>
                <w:b/>
                <w:bCs/>
                <w:noProof/>
                <w:webHidden/>
              </w:rPr>
              <w:tab/>
            </w:r>
            <w:r>
              <w:rPr>
                <w:rStyle w:val="Hyperlink"/>
                <w:b/>
                <w:bCs/>
                <w:noProof/>
                <w:webHidden/>
              </w:rPr>
              <w:fldChar w:fldCharType="begin"/>
            </w:r>
            <w:r>
              <w:rPr>
                <w:rStyle w:val="Hyperlink"/>
                <w:b/>
                <w:bCs/>
                <w:noProof/>
                <w:webHidden/>
              </w:rPr>
              <w:instrText xml:space="preserve"> PAGEREF _Toc73576362 \h </w:instrText>
            </w:r>
            <w:r>
              <w:rPr>
                <w:rStyle w:val="Hyperlink"/>
                <w:b/>
                <w:bCs/>
                <w:noProof/>
                <w:webHidden/>
              </w:rPr>
            </w:r>
            <w:r>
              <w:rPr>
                <w:rStyle w:val="Hyperlink"/>
                <w:b/>
                <w:bCs/>
                <w:noProof/>
                <w:webHidden/>
              </w:rPr>
              <w:fldChar w:fldCharType="separate"/>
            </w:r>
            <w:r>
              <w:rPr>
                <w:rStyle w:val="Hyperlink"/>
                <w:b/>
                <w:bCs/>
                <w:noProof/>
                <w:webHidden/>
              </w:rPr>
              <w:t>24</w:t>
            </w:r>
            <w:r>
              <w:rPr>
                <w:rStyle w:val="Hyperlink"/>
                <w:b/>
                <w:bCs/>
                <w:noProof/>
                <w:webHidden/>
              </w:rPr>
              <w:fldChar w:fldCharType="end"/>
            </w:r>
          </w:hyperlink>
        </w:p>
        <w:p w14:paraId="544C6788" w14:textId="77777777" w:rsidR="008760EE" w:rsidRDefault="008760EE" w:rsidP="008760EE">
          <w:pPr>
            <w:pStyle w:val="TOC1"/>
            <w:tabs>
              <w:tab w:val="right" w:leader="dot" w:pos="9016"/>
            </w:tabs>
            <w:rPr>
              <w:noProof/>
            </w:rPr>
          </w:pPr>
          <w:hyperlink r:id="rId38" w:anchor="_Toc73576363" w:history="1">
            <w:r>
              <w:rPr>
                <w:rStyle w:val="Hyperlink"/>
                <w:noProof/>
                <w:lang w:val="en-GB"/>
              </w:rPr>
              <w:t>3.1. Introduction</w:t>
            </w:r>
            <w:r>
              <w:rPr>
                <w:rStyle w:val="Hyperlink"/>
                <w:noProof/>
                <w:webHidden/>
              </w:rPr>
              <w:tab/>
            </w:r>
            <w:r>
              <w:rPr>
                <w:rStyle w:val="Hyperlink"/>
                <w:noProof/>
                <w:webHidden/>
              </w:rPr>
              <w:fldChar w:fldCharType="begin"/>
            </w:r>
            <w:r>
              <w:rPr>
                <w:rStyle w:val="Hyperlink"/>
                <w:noProof/>
                <w:webHidden/>
              </w:rPr>
              <w:instrText xml:space="preserve"> PAGEREF _Toc73576363 \h </w:instrText>
            </w:r>
            <w:r>
              <w:rPr>
                <w:rStyle w:val="Hyperlink"/>
                <w:noProof/>
                <w:webHidden/>
              </w:rPr>
            </w:r>
            <w:r>
              <w:rPr>
                <w:rStyle w:val="Hyperlink"/>
                <w:noProof/>
                <w:webHidden/>
              </w:rPr>
              <w:fldChar w:fldCharType="separate"/>
            </w:r>
            <w:r>
              <w:rPr>
                <w:rStyle w:val="Hyperlink"/>
                <w:noProof/>
                <w:webHidden/>
              </w:rPr>
              <w:t>24</w:t>
            </w:r>
            <w:r>
              <w:rPr>
                <w:rStyle w:val="Hyperlink"/>
                <w:noProof/>
                <w:webHidden/>
              </w:rPr>
              <w:fldChar w:fldCharType="end"/>
            </w:r>
          </w:hyperlink>
        </w:p>
        <w:p w14:paraId="122CAC8B" w14:textId="77777777" w:rsidR="008760EE" w:rsidRDefault="008760EE" w:rsidP="008760EE">
          <w:pPr>
            <w:pStyle w:val="TOC1"/>
            <w:tabs>
              <w:tab w:val="right" w:leader="dot" w:pos="9016"/>
            </w:tabs>
            <w:rPr>
              <w:noProof/>
            </w:rPr>
          </w:pPr>
          <w:hyperlink r:id="rId39" w:anchor="_Toc73576364" w:history="1">
            <w:r>
              <w:rPr>
                <w:rStyle w:val="Hyperlink"/>
                <w:noProof/>
                <w:lang w:val="en-GB"/>
              </w:rPr>
              <w:t>3.2. Research Philosophy.</w:t>
            </w:r>
            <w:r>
              <w:rPr>
                <w:rStyle w:val="Hyperlink"/>
                <w:noProof/>
                <w:webHidden/>
              </w:rPr>
              <w:tab/>
            </w:r>
            <w:r>
              <w:rPr>
                <w:rStyle w:val="Hyperlink"/>
                <w:noProof/>
                <w:webHidden/>
              </w:rPr>
              <w:fldChar w:fldCharType="begin"/>
            </w:r>
            <w:r>
              <w:rPr>
                <w:rStyle w:val="Hyperlink"/>
                <w:noProof/>
                <w:webHidden/>
              </w:rPr>
              <w:instrText xml:space="preserve"> PAGEREF _Toc73576364 \h </w:instrText>
            </w:r>
            <w:r>
              <w:rPr>
                <w:rStyle w:val="Hyperlink"/>
                <w:noProof/>
                <w:webHidden/>
              </w:rPr>
            </w:r>
            <w:r>
              <w:rPr>
                <w:rStyle w:val="Hyperlink"/>
                <w:noProof/>
                <w:webHidden/>
              </w:rPr>
              <w:fldChar w:fldCharType="separate"/>
            </w:r>
            <w:r>
              <w:rPr>
                <w:rStyle w:val="Hyperlink"/>
                <w:noProof/>
                <w:webHidden/>
              </w:rPr>
              <w:t>25</w:t>
            </w:r>
            <w:r>
              <w:rPr>
                <w:rStyle w:val="Hyperlink"/>
                <w:noProof/>
                <w:webHidden/>
              </w:rPr>
              <w:fldChar w:fldCharType="end"/>
            </w:r>
          </w:hyperlink>
        </w:p>
        <w:p w14:paraId="56E405B2" w14:textId="77777777" w:rsidR="008760EE" w:rsidRDefault="008760EE" w:rsidP="008760EE">
          <w:pPr>
            <w:pStyle w:val="TOC1"/>
            <w:tabs>
              <w:tab w:val="right" w:leader="dot" w:pos="9016"/>
            </w:tabs>
            <w:rPr>
              <w:noProof/>
            </w:rPr>
          </w:pPr>
          <w:hyperlink r:id="rId40" w:anchor="_Toc73576365" w:history="1">
            <w:r>
              <w:rPr>
                <w:rStyle w:val="Hyperlink"/>
                <w:noProof/>
                <w:lang w:val="en-GB"/>
              </w:rPr>
              <w:t>3.3. Research Approach</w:t>
            </w:r>
            <w:r>
              <w:rPr>
                <w:rStyle w:val="Hyperlink"/>
                <w:noProof/>
                <w:webHidden/>
              </w:rPr>
              <w:tab/>
            </w:r>
            <w:r>
              <w:rPr>
                <w:rStyle w:val="Hyperlink"/>
                <w:noProof/>
                <w:webHidden/>
              </w:rPr>
              <w:fldChar w:fldCharType="begin"/>
            </w:r>
            <w:r>
              <w:rPr>
                <w:rStyle w:val="Hyperlink"/>
                <w:noProof/>
                <w:webHidden/>
              </w:rPr>
              <w:instrText xml:space="preserve"> PAGEREF _Toc73576365 \h </w:instrText>
            </w:r>
            <w:r>
              <w:rPr>
                <w:rStyle w:val="Hyperlink"/>
                <w:noProof/>
                <w:webHidden/>
              </w:rPr>
            </w:r>
            <w:r>
              <w:rPr>
                <w:rStyle w:val="Hyperlink"/>
                <w:noProof/>
                <w:webHidden/>
              </w:rPr>
              <w:fldChar w:fldCharType="separate"/>
            </w:r>
            <w:r>
              <w:rPr>
                <w:rStyle w:val="Hyperlink"/>
                <w:noProof/>
                <w:webHidden/>
              </w:rPr>
              <w:t>26</w:t>
            </w:r>
            <w:r>
              <w:rPr>
                <w:rStyle w:val="Hyperlink"/>
                <w:noProof/>
                <w:webHidden/>
              </w:rPr>
              <w:fldChar w:fldCharType="end"/>
            </w:r>
          </w:hyperlink>
        </w:p>
        <w:p w14:paraId="04BB5629" w14:textId="77777777" w:rsidR="008760EE" w:rsidRDefault="008760EE" w:rsidP="008760EE">
          <w:pPr>
            <w:pStyle w:val="TOC1"/>
            <w:tabs>
              <w:tab w:val="right" w:leader="dot" w:pos="9016"/>
            </w:tabs>
            <w:rPr>
              <w:noProof/>
            </w:rPr>
          </w:pPr>
          <w:hyperlink r:id="rId41" w:anchor="_Toc73576366" w:history="1">
            <w:r>
              <w:rPr>
                <w:rStyle w:val="Hyperlink"/>
                <w:noProof/>
              </w:rPr>
              <w:t>3.4. Research Design</w:t>
            </w:r>
            <w:r>
              <w:rPr>
                <w:rStyle w:val="Hyperlink"/>
                <w:noProof/>
                <w:webHidden/>
              </w:rPr>
              <w:tab/>
            </w:r>
            <w:r>
              <w:rPr>
                <w:rStyle w:val="Hyperlink"/>
                <w:noProof/>
                <w:webHidden/>
              </w:rPr>
              <w:fldChar w:fldCharType="begin"/>
            </w:r>
            <w:r>
              <w:rPr>
                <w:rStyle w:val="Hyperlink"/>
                <w:noProof/>
                <w:webHidden/>
              </w:rPr>
              <w:instrText xml:space="preserve"> PAGEREF _Toc73576366 \h </w:instrText>
            </w:r>
            <w:r>
              <w:rPr>
                <w:rStyle w:val="Hyperlink"/>
                <w:noProof/>
                <w:webHidden/>
              </w:rPr>
            </w:r>
            <w:r>
              <w:rPr>
                <w:rStyle w:val="Hyperlink"/>
                <w:noProof/>
                <w:webHidden/>
              </w:rPr>
              <w:fldChar w:fldCharType="separate"/>
            </w:r>
            <w:r>
              <w:rPr>
                <w:rStyle w:val="Hyperlink"/>
                <w:noProof/>
                <w:webHidden/>
              </w:rPr>
              <w:t>27</w:t>
            </w:r>
            <w:r>
              <w:rPr>
                <w:rStyle w:val="Hyperlink"/>
                <w:noProof/>
                <w:webHidden/>
              </w:rPr>
              <w:fldChar w:fldCharType="end"/>
            </w:r>
          </w:hyperlink>
        </w:p>
        <w:p w14:paraId="21E503DD" w14:textId="77777777" w:rsidR="008760EE" w:rsidRDefault="008760EE" w:rsidP="008760EE">
          <w:pPr>
            <w:pStyle w:val="TOC1"/>
            <w:tabs>
              <w:tab w:val="right" w:leader="dot" w:pos="9016"/>
            </w:tabs>
            <w:rPr>
              <w:noProof/>
            </w:rPr>
          </w:pPr>
          <w:hyperlink r:id="rId42" w:anchor="_Toc73576367" w:history="1">
            <w:r>
              <w:rPr>
                <w:rStyle w:val="Hyperlink"/>
                <w:noProof/>
                <w:lang w:val="en-GB"/>
              </w:rPr>
              <w:t>3.5. Research Strategy</w:t>
            </w:r>
            <w:r>
              <w:rPr>
                <w:rStyle w:val="Hyperlink"/>
                <w:noProof/>
                <w:webHidden/>
              </w:rPr>
              <w:tab/>
            </w:r>
            <w:r>
              <w:rPr>
                <w:rStyle w:val="Hyperlink"/>
                <w:noProof/>
                <w:webHidden/>
              </w:rPr>
              <w:fldChar w:fldCharType="begin"/>
            </w:r>
            <w:r>
              <w:rPr>
                <w:rStyle w:val="Hyperlink"/>
                <w:noProof/>
                <w:webHidden/>
              </w:rPr>
              <w:instrText xml:space="preserve"> PAGEREF _Toc73576367 \h </w:instrText>
            </w:r>
            <w:r>
              <w:rPr>
                <w:rStyle w:val="Hyperlink"/>
                <w:noProof/>
                <w:webHidden/>
              </w:rPr>
            </w:r>
            <w:r>
              <w:rPr>
                <w:rStyle w:val="Hyperlink"/>
                <w:noProof/>
                <w:webHidden/>
              </w:rPr>
              <w:fldChar w:fldCharType="separate"/>
            </w:r>
            <w:r>
              <w:rPr>
                <w:rStyle w:val="Hyperlink"/>
                <w:noProof/>
                <w:webHidden/>
              </w:rPr>
              <w:t>29</w:t>
            </w:r>
            <w:r>
              <w:rPr>
                <w:rStyle w:val="Hyperlink"/>
                <w:noProof/>
                <w:webHidden/>
              </w:rPr>
              <w:fldChar w:fldCharType="end"/>
            </w:r>
          </w:hyperlink>
        </w:p>
        <w:p w14:paraId="69D20C20" w14:textId="77777777" w:rsidR="008760EE" w:rsidRDefault="008760EE" w:rsidP="008760EE">
          <w:pPr>
            <w:pStyle w:val="TOC1"/>
            <w:tabs>
              <w:tab w:val="right" w:leader="dot" w:pos="9016"/>
            </w:tabs>
            <w:rPr>
              <w:noProof/>
            </w:rPr>
          </w:pPr>
          <w:hyperlink r:id="rId43" w:anchor="_Toc73576368" w:history="1">
            <w:r>
              <w:rPr>
                <w:rStyle w:val="Hyperlink"/>
                <w:noProof/>
              </w:rPr>
              <w:t>3.6. Sources of Data</w:t>
            </w:r>
            <w:r>
              <w:rPr>
                <w:rStyle w:val="Hyperlink"/>
                <w:noProof/>
                <w:webHidden/>
              </w:rPr>
              <w:tab/>
            </w:r>
            <w:r>
              <w:rPr>
                <w:rStyle w:val="Hyperlink"/>
                <w:noProof/>
                <w:webHidden/>
              </w:rPr>
              <w:fldChar w:fldCharType="begin"/>
            </w:r>
            <w:r>
              <w:rPr>
                <w:rStyle w:val="Hyperlink"/>
                <w:noProof/>
                <w:webHidden/>
              </w:rPr>
              <w:instrText xml:space="preserve"> PAGEREF _Toc73576368 \h </w:instrText>
            </w:r>
            <w:r>
              <w:rPr>
                <w:rStyle w:val="Hyperlink"/>
                <w:noProof/>
                <w:webHidden/>
              </w:rPr>
            </w:r>
            <w:r>
              <w:rPr>
                <w:rStyle w:val="Hyperlink"/>
                <w:noProof/>
                <w:webHidden/>
              </w:rPr>
              <w:fldChar w:fldCharType="separate"/>
            </w:r>
            <w:r>
              <w:rPr>
                <w:rStyle w:val="Hyperlink"/>
                <w:noProof/>
                <w:webHidden/>
              </w:rPr>
              <w:t>29</w:t>
            </w:r>
            <w:r>
              <w:rPr>
                <w:rStyle w:val="Hyperlink"/>
                <w:noProof/>
                <w:webHidden/>
              </w:rPr>
              <w:fldChar w:fldCharType="end"/>
            </w:r>
          </w:hyperlink>
        </w:p>
        <w:p w14:paraId="3A281578" w14:textId="77777777" w:rsidR="008760EE" w:rsidRDefault="008760EE" w:rsidP="008760EE">
          <w:pPr>
            <w:pStyle w:val="TOC1"/>
            <w:tabs>
              <w:tab w:val="right" w:leader="dot" w:pos="9016"/>
            </w:tabs>
            <w:rPr>
              <w:noProof/>
            </w:rPr>
          </w:pPr>
          <w:hyperlink r:id="rId44" w:anchor="_Toc73576369" w:history="1">
            <w:r>
              <w:rPr>
                <w:rStyle w:val="Hyperlink"/>
                <w:noProof/>
              </w:rPr>
              <w:t>3.6. Instrument of Data Collection</w:t>
            </w:r>
            <w:r>
              <w:rPr>
                <w:rStyle w:val="Hyperlink"/>
                <w:noProof/>
                <w:webHidden/>
              </w:rPr>
              <w:tab/>
            </w:r>
            <w:r>
              <w:rPr>
                <w:rStyle w:val="Hyperlink"/>
                <w:noProof/>
                <w:webHidden/>
              </w:rPr>
              <w:fldChar w:fldCharType="begin"/>
            </w:r>
            <w:r>
              <w:rPr>
                <w:rStyle w:val="Hyperlink"/>
                <w:noProof/>
                <w:webHidden/>
              </w:rPr>
              <w:instrText xml:space="preserve"> PAGEREF _Toc73576369 \h </w:instrText>
            </w:r>
            <w:r>
              <w:rPr>
                <w:rStyle w:val="Hyperlink"/>
                <w:noProof/>
                <w:webHidden/>
              </w:rPr>
            </w:r>
            <w:r>
              <w:rPr>
                <w:rStyle w:val="Hyperlink"/>
                <w:noProof/>
                <w:webHidden/>
              </w:rPr>
              <w:fldChar w:fldCharType="separate"/>
            </w:r>
            <w:r>
              <w:rPr>
                <w:rStyle w:val="Hyperlink"/>
                <w:noProof/>
                <w:webHidden/>
              </w:rPr>
              <w:t>30</w:t>
            </w:r>
            <w:r>
              <w:rPr>
                <w:rStyle w:val="Hyperlink"/>
                <w:noProof/>
                <w:webHidden/>
              </w:rPr>
              <w:fldChar w:fldCharType="end"/>
            </w:r>
          </w:hyperlink>
        </w:p>
        <w:p w14:paraId="2ECC8160" w14:textId="77777777" w:rsidR="008760EE" w:rsidRDefault="008760EE" w:rsidP="008760EE">
          <w:pPr>
            <w:pStyle w:val="TOC1"/>
            <w:tabs>
              <w:tab w:val="right" w:leader="dot" w:pos="9016"/>
            </w:tabs>
            <w:rPr>
              <w:noProof/>
            </w:rPr>
          </w:pPr>
          <w:hyperlink r:id="rId45" w:anchor="_Toc73576370" w:history="1">
            <w:r>
              <w:rPr>
                <w:rStyle w:val="Hyperlink"/>
                <w:noProof/>
                <w:lang w:val="en-GB"/>
              </w:rPr>
              <w:t>3</w:t>
            </w:r>
            <w:r>
              <w:rPr>
                <w:rStyle w:val="Hyperlink"/>
                <w:noProof/>
              </w:rPr>
              <w:t>.7. Population of the Study</w:t>
            </w:r>
            <w:r>
              <w:rPr>
                <w:rStyle w:val="Hyperlink"/>
                <w:noProof/>
                <w:webHidden/>
              </w:rPr>
              <w:tab/>
            </w:r>
            <w:r>
              <w:rPr>
                <w:rStyle w:val="Hyperlink"/>
                <w:noProof/>
                <w:webHidden/>
              </w:rPr>
              <w:fldChar w:fldCharType="begin"/>
            </w:r>
            <w:r>
              <w:rPr>
                <w:rStyle w:val="Hyperlink"/>
                <w:noProof/>
                <w:webHidden/>
              </w:rPr>
              <w:instrText xml:space="preserve"> PAGEREF _Toc73576370 \h </w:instrText>
            </w:r>
            <w:r>
              <w:rPr>
                <w:rStyle w:val="Hyperlink"/>
                <w:noProof/>
                <w:webHidden/>
              </w:rPr>
            </w:r>
            <w:r>
              <w:rPr>
                <w:rStyle w:val="Hyperlink"/>
                <w:noProof/>
                <w:webHidden/>
              </w:rPr>
              <w:fldChar w:fldCharType="separate"/>
            </w:r>
            <w:r>
              <w:rPr>
                <w:rStyle w:val="Hyperlink"/>
                <w:noProof/>
                <w:webHidden/>
              </w:rPr>
              <w:t>30</w:t>
            </w:r>
            <w:r>
              <w:rPr>
                <w:rStyle w:val="Hyperlink"/>
                <w:noProof/>
                <w:webHidden/>
              </w:rPr>
              <w:fldChar w:fldCharType="end"/>
            </w:r>
          </w:hyperlink>
        </w:p>
        <w:p w14:paraId="768BFF1D" w14:textId="77777777" w:rsidR="008760EE" w:rsidRDefault="008760EE" w:rsidP="008760EE">
          <w:pPr>
            <w:pStyle w:val="TOC1"/>
            <w:tabs>
              <w:tab w:val="right" w:leader="dot" w:pos="9016"/>
            </w:tabs>
            <w:rPr>
              <w:noProof/>
            </w:rPr>
          </w:pPr>
          <w:hyperlink r:id="rId46" w:anchor="_Toc73576371" w:history="1">
            <w:r>
              <w:rPr>
                <w:rStyle w:val="Hyperlink"/>
                <w:noProof/>
              </w:rPr>
              <w:t>3.8. Access and Ethical Principles</w:t>
            </w:r>
            <w:r>
              <w:rPr>
                <w:rStyle w:val="Hyperlink"/>
                <w:noProof/>
                <w:webHidden/>
              </w:rPr>
              <w:tab/>
            </w:r>
            <w:r>
              <w:rPr>
                <w:rStyle w:val="Hyperlink"/>
                <w:noProof/>
                <w:webHidden/>
              </w:rPr>
              <w:fldChar w:fldCharType="begin"/>
            </w:r>
            <w:r>
              <w:rPr>
                <w:rStyle w:val="Hyperlink"/>
                <w:noProof/>
                <w:webHidden/>
              </w:rPr>
              <w:instrText xml:space="preserve"> PAGEREF _Toc73576371 \h </w:instrText>
            </w:r>
            <w:r>
              <w:rPr>
                <w:rStyle w:val="Hyperlink"/>
                <w:noProof/>
                <w:webHidden/>
              </w:rPr>
            </w:r>
            <w:r>
              <w:rPr>
                <w:rStyle w:val="Hyperlink"/>
                <w:noProof/>
                <w:webHidden/>
              </w:rPr>
              <w:fldChar w:fldCharType="separate"/>
            </w:r>
            <w:r>
              <w:rPr>
                <w:rStyle w:val="Hyperlink"/>
                <w:noProof/>
                <w:webHidden/>
              </w:rPr>
              <w:t>30</w:t>
            </w:r>
            <w:r>
              <w:rPr>
                <w:rStyle w:val="Hyperlink"/>
                <w:noProof/>
                <w:webHidden/>
              </w:rPr>
              <w:fldChar w:fldCharType="end"/>
            </w:r>
          </w:hyperlink>
        </w:p>
        <w:p w14:paraId="73C6E10F" w14:textId="77777777" w:rsidR="008760EE" w:rsidRDefault="008760EE" w:rsidP="008760EE">
          <w:pPr>
            <w:pStyle w:val="TOC1"/>
            <w:tabs>
              <w:tab w:val="right" w:leader="dot" w:pos="9016"/>
            </w:tabs>
            <w:rPr>
              <w:noProof/>
              <w:color w:val="0000FF"/>
              <w:u w:val="single"/>
            </w:rPr>
          </w:pPr>
          <w:hyperlink r:id="rId47" w:anchor="_Toc73576372" w:history="1">
            <w:r>
              <w:rPr>
                <w:rStyle w:val="Hyperlink"/>
                <w:noProof/>
                <w:lang w:val="en-GB"/>
              </w:rPr>
              <w:t>3.9. Method of Data Analysis</w:t>
            </w:r>
            <w:r>
              <w:rPr>
                <w:rStyle w:val="Hyperlink"/>
                <w:noProof/>
                <w:webHidden/>
              </w:rPr>
              <w:tab/>
            </w:r>
            <w:r>
              <w:rPr>
                <w:rStyle w:val="Hyperlink"/>
                <w:noProof/>
                <w:webHidden/>
              </w:rPr>
              <w:fldChar w:fldCharType="begin"/>
            </w:r>
            <w:r>
              <w:rPr>
                <w:rStyle w:val="Hyperlink"/>
                <w:noProof/>
                <w:webHidden/>
              </w:rPr>
              <w:instrText xml:space="preserve"> PAGEREF _Toc73576372 \h </w:instrText>
            </w:r>
            <w:r>
              <w:rPr>
                <w:rStyle w:val="Hyperlink"/>
                <w:noProof/>
                <w:webHidden/>
              </w:rPr>
            </w:r>
            <w:r>
              <w:rPr>
                <w:rStyle w:val="Hyperlink"/>
                <w:noProof/>
                <w:webHidden/>
              </w:rPr>
              <w:fldChar w:fldCharType="separate"/>
            </w:r>
            <w:r>
              <w:rPr>
                <w:rStyle w:val="Hyperlink"/>
                <w:noProof/>
                <w:webHidden/>
              </w:rPr>
              <w:t>31</w:t>
            </w:r>
            <w:r>
              <w:rPr>
                <w:rStyle w:val="Hyperlink"/>
                <w:noProof/>
                <w:webHidden/>
              </w:rPr>
              <w:fldChar w:fldCharType="end"/>
            </w:r>
          </w:hyperlink>
        </w:p>
        <w:p w14:paraId="2FB50173" w14:textId="77777777" w:rsidR="008760EE" w:rsidRDefault="008760EE" w:rsidP="008760EE">
          <w:pPr>
            <w:pStyle w:val="TOC1"/>
            <w:tabs>
              <w:tab w:val="right" w:leader="dot" w:pos="9016"/>
            </w:tabs>
            <w:rPr>
              <w:rStyle w:val="Hyperlink"/>
            </w:rPr>
          </w:pPr>
          <w:hyperlink r:id="rId48" w:anchor="_Toc73576373" w:history="1">
            <w:r>
              <w:rPr>
                <w:rStyle w:val="Hyperlink"/>
                <w:noProof/>
                <w:lang w:val="en-GB"/>
              </w:rPr>
              <w:t>3.11. Conclusion</w:t>
            </w:r>
            <w:r>
              <w:rPr>
                <w:rStyle w:val="Hyperlink"/>
                <w:noProof/>
                <w:webHidden/>
              </w:rPr>
              <w:tab/>
            </w:r>
            <w:r>
              <w:rPr>
                <w:rStyle w:val="Hyperlink"/>
                <w:noProof/>
                <w:webHidden/>
              </w:rPr>
              <w:fldChar w:fldCharType="begin"/>
            </w:r>
            <w:r>
              <w:rPr>
                <w:rStyle w:val="Hyperlink"/>
                <w:noProof/>
                <w:webHidden/>
              </w:rPr>
              <w:instrText xml:space="preserve"> PAGEREF _Toc73576373 \h </w:instrText>
            </w:r>
            <w:r>
              <w:rPr>
                <w:rStyle w:val="Hyperlink"/>
                <w:noProof/>
                <w:webHidden/>
              </w:rPr>
            </w:r>
            <w:r>
              <w:rPr>
                <w:rStyle w:val="Hyperlink"/>
                <w:noProof/>
                <w:webHidden/>
              </w:rPr>
              <w:fldChar w:fldCharType="separate"/>
            </w:r>
            <w:r>
              <w:rPr>
                <w:rStyle w:val="Hyperlink"/>
                <w:noProof/>
                <w:webHidden/>
              </w:rPr>
              <w:t>32</w:t>
            </w:r>
            <w:r>
              <w:rPr>
                <w:rStyle w:val="Hyperlink"/>
                <w:noProof/>
                <w:webHidden/>
              </w:rPr>
              <w:fldChar w:fldCharType="end"/>
            </w:r>
          </w:hyperlink>
        </w:p>
        <w:p w14:paraId="4E055C23" w14:textId="77777777" w:rsidR="008760EE" w:rsidRDefault="008760EE" w:rsidP="008760EE"/>
        <w:p w14:paraId="3EAC8FDE" w14:textId="77777777" w:rsidR="008760EE" w:rsidRDefault="008760EE" w:rsidP="008760EE">
          <w:pPr>
            <w:pStyle w:val="TOC1"/>
            <w:tabs>
              <w:tab w:val="right" w:leader="dot" w:pos="9016"/>
            </w:tabs>
            <w:rPr>
              <w:b/>
              <w:bCs/>
              <w:noProof/>
            </w:rPr>
          </w:pPr>
          <w:hyperlink r:id="rId49" w:anchor="_Toc73576374" w:history="1">
            <w:r>
              <w:rPr>
                <w:rStyle w:val="Hyperlink"/>
                <w:b/>
                <w:bCs/>
                <w:noProof/>
                <w:lang w:val="en-GB"/>
              </w:rPr>
              <w:t>CHAPTER FOUR</w:t>
            </w:r>
            <w:r>
              <w:rPr>
                <w:rStyle w:val="Hyperlink"/>
                <w:b/>
                <w:bCs/>
                <w:noProof/>
                <w:webHidden/>
              </w:rPr>
              <w:tab/>
            </w:r>
            <w:r>
              <w:rPr>
                <w:rStyle w:val="Hyperlink"/>
                <w:b/>
                <w:bCs/>
                <w:noProof/>
                <w:webHidden/>
              </w:rPr>
              <w:fldChar w:fldCharType="begin"/>
            </w:r>
            <w:r>
              <w:rPr>
                <w:rStyle w:val="Hyperlink"/>
                <w:b/>
                <w:bCs/>
                <w:noProof/>
                <w:webHidden/>
              </w:rPr>
              <w:instrText xml:space="preserve"> PAGEREF _Toc73576374 \h </w:instrText>
            </w:r>
            <w:r>
              <w:rPr>
                <w:rStyle w:val="Hyperlink"/>
                <w:b/>
                <w:bCs/>
                <w:noProof/>
                <w:webHidden/>
              </w:rPr>
            </w:r>
            <w:r>
              <w:rPr>
                <w:rStyle w:val="Hyperlink"/>
                <w:b/>
                <w:bCs/>
                <w:noProof/>
                <w:webHidden/>
              </w:rPr>
              <w:fldChar w:fldCharType="separate"/>
            </w:r>
            <w:r>
              <w:rPr>
                <w:rStyle w:val="Hyperlink"/>
                <w:b/>
                <w:bCs/>
                <w:noProof/>
                <w:webHidden/>
              </w:rPr>
              <w:t>33</w:t>
            </w:r>
            <w:r>
              <w:rPr>
                <w:rStyle w:val="Hyperlink"/>
                <w:b/>
                <w:bCs/>
                <w:noProof/>
                <w:webHidden/>
              </w:rPr>
              <w:fldChar w:fldCharType="end"/>
            </w:r>
          </w:hyperlink>
        </w:p>
        <w:p w14:paraId="7D1819BA" w14:textId="77777777" w:rsidR="008760EE" w:rsidRDefault="008760EE" w:rsidP="008760EE">
          <w:pPr>
            <w:pStyle w:val="TOC1"/>
            <w:tabs>
              <w:tab w:val="right" w:leader="dot" w:pos="9016"/>
            </w:tabs>
            <w:rPr>
              <w:b/>
              <w:bCs/>
              <w:noProof/>
            </w:rPr>
          </w:pPr>
          <w:hyperlink r:id="rId50" w:anchor="_Toc73576375" w:history="1">
            <w:r>
              <w:rPr>
                <w:rStyle w:val="Hyperlink"/>
                <w:b/>
                <w:bCs/>
                <w:noProof/>
                <w:lang w:val="en-GB"/>
              </w:rPr>
              <w:t>DISCUSSION OF FINDINGS</w:t>
            </w:r>
            <w:r>
              <w:rPr>
                <w:rStyle w:val="Hyperlink"/>
                <w:b/>
                <w:bCs/>
                <w:noProof/>
                <w:webHidden/>
              </w:rPr>
              <w:tab/>
            </w:r>
            <w:r>
              <w:rPr>
                <w:rStyle w:val="Hyperlink"/>
                <w:b/>
                <w:bCs/>
                <w:noProof/>
                <w:webHidden/>
              </w:rPr>
              <w:fldChar w:fldCharType="begin"/>
            </w:r>
            <w:r>
              <w:rPr>
                <w:rStyle w:val="Hyperlink"/>
                <w:b/>
                <w:bCs/>
                <w:noProof/>
                <w:webHidden/>
              </w:rPr>
              <w:instrText xml:space="preserve"> PAGEREF _Toc73576375 \h </w:instrText>
            </w:r>
            <w:r>
              <w:rPr>
                <w:rStyle w:val="Hyperlink"/>
                <w:b/>
                <w:bCs/>
                <w:noProof/>
                <w:webHidden/>
              </w:rPr>
            </w:r>
            <w:r>
              <w:rPr>
                <w:rStyle w:val="Hyperlink"/>
                <w:b/>
                <w:bCs/>
                <w:noProof/>
                <w:webHidden/>
              </w:rPr>
              <w:fldChar w:fldCharType="separate"/>
            </w:r>
            <w:r>
              <w:rPr>
                <w:rStyle w:val="Hyperlink"/>
                <w:b/>
                <w:bCs/>
                <w:noProof/>
                <w:webHidden/>
              </w:rPr>
              <w:t>33</w:t>
            </w:r>
            <w:r>
              <w:rPr>
                <w:rStyle w:val="Hyperlink"/>
                <w:b/>
                <w:bCs/>
                <w:noProof/>
                <w:webHidden/>
              </w:rPr>
              <w:fldChar w:fldCharType="end"/>
            </w:r>
          </w:hyperlink>
        </w:p>
        <w:p w14:paraId="209FEBDC" w14:textId="77777777" w:rsidR="008760EE" w:rsidRDefault="008760EE" w:rsidP="008760EE">
          <w:pPr>
            <w:pStyle w:val="TOC1"/>
            <w:tabs>
              <w:tab w:val="right" w:leader="dot" w:pos="9016"/>
            </w:tabs>
            <w:rPr>
              <w:noProof/>
            </w:rPr>
          </w:pPr>
          <w:hyperlink r:id="rId51" w:anchor="_Toc73576376" w:history="1">
            <w:r>
              <w:rPr>
                <w:rStyle w:val="Hyperlink"/>
                <w:noProof/>
                <w:lang w:val="en-GB"/>
              </w:rPr>
              <w:t>4.1. Introduction</w:t>
            </w:r>
            <w:r>
              <w:rPr>
                <w:rStyle w:val="Hyperlink"/>
                <w:noProof/>
                <w:webHidden/>
              </w:rPr>
              <w:tab/>
            </w:r>
            <w:r>
              <w:rPr>
                <w:rStyle w:val="Hyperlink"/>
                <w:noProof/>
                <w:webHidden/>
              </w:rPr>
              <w:fldChar w:fldCharType="begin"/>
            </w:r>
            <w:r>
              <w:rPr>
                <w:rStyle w:val="Hyperlink"/>
                <w:noProof/>
                <w:webHidden/>
              </w:rPr>
              <w:instrText xml:space="preserve"> PAGEREF _Toc73576376 \h </w:instrText>
            </w:r>
            <w:r>
              <w:rPr>
                <w:rStyle w:val="Hyperlink"/>
                <w:noProof/>
                <w:webHidden/>
              </w:rPr>
            </w:r>
            <w:r>
              <w:rPr>
                <w:rStyle w:val="Hyperlink"/>
                <w:noProof/>
                <w:webHidden/>
              </w:rPr>
              <w:fldChar w:fldCharType="separate"/>
            </w:r>
            <w:r>
              <w:rPr>
                <w:rStyle w:val="Hyperlink"/>
                <w:noProof/>
                <w:webHidden/>
              </w:rPr>
              <w:t>33</w:t>
            </w:r>
            <w:r>
              <w:rPr>
                <w:rStyle w:val="Hyperlink"/>
                <w:noProof/>
                <w:webHidden/>
              </w:rPr>
              <w:fldChar w:fldCharType="end"/>
            </w:r>
          </w:hyperlink>
        </w:p>
        <w:p w14:paraId="322810FE" w14:textId="77777777" w:rsidR="008760EE" w:rsidRDefault="008760EE" w:rsidP="008760EE">
          <w:pPr>
            <w:pStyle w:val="TOC1"/>
            <w:tabs>
              <w:tab w:val="right" w:leader="dot" w:pos="9016"/>
            </w:tabs>
            <w:rPr>
              <w:noProof/>
            </w:rPr>
          </w:pPr>
          <w:hyperlink r:id="rId52" w:anchor="_Toc73576377" w:history="1">
            <w:r>
              <w:rPr>
                <w:rStyle w:val="Hyperlink"/>
                <w:noProof/>
                <w:lang w:val="en-GB"/>
              </w:rPr>
              <w:t>4.2. Analysis of Themes</w:t>
            </w:r>
            <w:r>
              <w:rPr>
                <w:rStyle w:val="Hyperlink"/>
                <w:noProof/>
                <w:webHidden/>
              </w:rPr>
              <w:tab/>
            </w:r>
            <w:r>
              <w:rPr>
                <w:rStyle w:val="Hyperlink"/>
                <w:noProof/>
                <w:webHidden/>
              </w:rPr>
              <w:fldChar w:fldCharType="begin"/>
            </w:r>
            <w:r>
              <w:rPr>
                <w:rStyle w:val="Hyperlink"/>
                <w:noProof/>
                <w:webHidden/>
              </w:rPr>
              <w:instrText xml:space="preserve"> PAGEREF _Toc73576377 \h </w:instrText>
            </w:r>
            <w:r>
              <w:rPr>
                <w:rStyle w:val="Hyperlink"/>
                <w:noProof/>
                <w:webHidden/>
              </w:rPr>
            </w:r>
            <w:r>
              <w:rPr>
                <w:rStyle w:val="Hyperlink"/>
                <w:noProof/>
                <w:webHidden/>
              </w:rPr>
              <w:fldChar w:fldCharType="separate"/>
            </w:r>
            <w:r>
              <w:rPr>
                <w:rStyle w:val="Hyperlink"/>
                <w:noProof/>
                <w:webHidden/>
              </w:rPr>
              <w:t>34</w:t>
            </w:r>
            <w:r>
              <w:rPr>
                <w:rStyle w:val="Hyperlink"/>
                <w:noProof/>
                <w:webHidden/>
              </w:rPr>
              <w:fldChar w:fldCharType="end"/>
            </w:r>
          </w:hyperlink>
        </w:p>
        <w:p w14:paraId="4620B159" w14:textId="77777777" w:rsidR="008760EE" w:rsidRDefault="008760EE" w:rsidP="008760EE">
          <w:pPr>
            <w:pStyle w:val="TOC2"/>
            <w:tabs>
              <w:tab w:val="right" w:leader="dot" w:pos="9016"/>
            </w:tabs>
            <w:rPr>
              <w:noProof/>
            </w:rPr>
          </w:pPr>
          <w:hyperlink r:id="rId53" w:anchor="_Toc73576378" w:history="1">
            <w:r>
              <w:rPr>
                <w:rStyle w:val="Hyperlink"/>
                <w:noProof/>
                <w:lang w:val="en-GB"/>
              </w:rPr>
              <w:t>4.2.1. Theme One: Standards of The Work Environment at Indomie Noodles</w:t>
            </w:r>
            <w:r>
              <w:rPr>
                <w:rStyle w:val="Hyperlink"/>
                <w:noProof/>
                <w:webHidden/>
              </w:rPr>
              <w:tab/>
            </w:r>
            <w:r>
              <w:rPr>
                <w:rStyle w:val="Hyperlink"/>
                <w:noProof/>
                <w:webHidden/>
              </w:rPr>
              <w:fldChar w:fldCharType="begin"/>
            </w:r>
            <w:r>
              <w:rPr>
                <w:rStyle w:val="Hyperlink"/>
                <w:noProof/>
                <w:webHidden/>
              </w:rPr>
              <w:instrText xml:space="preserve"> PAGEREF _Toc73576378 \h </w:instrText>
            </w:r>
            <w:r>
              <w:rPr>
                <w:rStyle w:val="Hyperlink"/>
                <w:noProof/>
                <w:webHidden/>
              </w:rPr>
            </w:r>
            <w:r>
              <w:rPr>
                <w:rStyle w:val="Hyperlink"/>
                <w:noProof/>
                <w:webHidden/>
              </w:rPr>
              <w:fldChar w:fldCharType="separate"/>
            </w:r>
            <w:r>
              <w:rPr>
                <w:rStyle w:val="Hyperlink"/>
                <w:noProof/>
                <w:webHidden/>
              </w:rPr>
              <w:t>34</w:t>
            </w:r>
            <w:r>
              <w:rPr>
                <w:rStyle w:val="Hyperlink"/>
                <w:noProof/>
                <w:webHidden/>
              </w:rPr>
              <w:fldChar w:fldCharType="end"/>
            </w:r>
          </w:hyperlink>
        </w:p>
        <w:p w14:paraId="6F406B56" w14:textId="77777777" w:rsidR="008760EE" w:rsidRDefault="008760EE" w:rsidP="008760EE">
          <w:pPr>
            <w:pStyle w:val="TOC3"/>
            <w:tabs>
              <w:tab w:val="right" w:leader="dot" w:pos="9016"/>
            </w:tabs>
            <w:rPr>
              <w:noProof/>
            </w:rPr>
          </w:pPr>
          <w:hyperlink r:id="rId54" w:anchor="_Toc73576379" w:history="1">
            <w:r>
              <w:rPr>
                <w:rStyle w:val="Hyperlink"/>
                <w:noProof/>
                <w:lang w:val="en-GB"/>
              </w:rPr>
              <w:t>a. Finding one: Opaque Management</w:t>
            </w:r>
            <w:r>
              <w:rPr>
                <w:rStyle w:val="Hyperlink"/>
                <w:noProof/>
                <w:webHidden/>
              </w:rPr>
              <w:tab/>
            </w:r>
            <w:r>
              <w:rPr>
                <w:rStyle w:val="Hyperlink"/>
                <w:noProof/>
                <w:webHidden/>
              </w:rPr>
              <w:fldChar w:fldCharType="begin"/>
            </w:r>
            <w:r>
              <w:rPr>
                <w:rStyle w:val="Hyperlink"/>
                <w:noProof/>
                <w:webHidden/>
              </w:rPr>
              <w:instrText xml:space="preserve"> PAGEREF _Toc73576379 \h </w:instrText>
            </w:r>
            <w:r>
              <w:rPr>
                <w:rStyle w:val="Hyperlink"/>
                <w:noProof/>
                <w:webHidden/>
              </w:rPr>
            </w:r>
            <w:r>
              <w:rPr>
                <w:rStyle w:val="Hyperlink"/>
                <w:noProof/>
                <w:webHidden/>
              </w:rPr>
              <w:fldChar w:fldCharType="separate"/>
            </w:r>
            <w:r>
              <w:rPr>
                <w:rStyle w:val="Hyperlink"/>
                <w:noProof/>
                <w:webHidden/>
              </w:rPr>
              <w:t>34</w:t>
            </w:r>
            <w:r>
              <w:rPr>
                <w:rStyle w:val="Hyperlink"/>
                <w:noProof/>
                <w:webHidden/>
              </w:rPr>
              <w:fldChar w:fldCharType="end"/>
            </w:r>
          </w:hyperlink>
        </w:p>
        <w:p w14:paraId="1562B170" w14:textId="77777777" w:rsidR="008760EE" w:rsidRDefault="008760EE" w:rsidP="008760EE">
          <w:pPr>
            <w:pStyle w:val="TOC3"/>
            <w:tabs>
              <w:tab w:val="right" w:leader="dot" w:pos="9016"/>
            </w:tabs>
            <w:rPr>
              <w:noProof/>
            </w:rPr>
          </w:pPr>
          <w:hyperlink r:id="rId55" w:anchor="_Toc73576380" w:history="1">
            <w:r>
              <w:rPr>
                <w:rStyle w:val="Hyperlink"/>
                <w:noProof/>
                <w:lang w:val="en-GB"/>
              </w:rPr>
              <w:t>b. Discussion of Finding One</w:t>
            </w:r>
            <w:r>
              <w:rPr>
                <w:rStyle w:val="Hyperlink"/>
                <w:noProof/>
                <w:webHidden/>
              </w:rPr>
              <w:tab/>
            </w:r>
            <w:r>
              <w:rPr>
                <w:rStyle w:val="Hyperlink"/>
                <w:noProof/>
                <w:webHidden/>
              </w:rPr>
              <w:fldChar w:fldCharType="begin"/>
            </w:r>
            <w:r>
              <w:rPr>
                <w:rStyle w:val="Hyperlink"/>
                <w:noProof/>
                <w:webHidden/>
              </w:rPr>
              <w:instrText xml:space="preserve"> PAGEREF _Toc73576380 \h </w:instrText>
            </w:r>
            <w:r>
              <w:rPr>
                <w:rStyle w:val="Hyperlink"/>
                <w:noProof/>
                <w:webHidden/>
              </w:rPr>
            </w:r>
            <w:r>
              <w:rPr>
                <w:rStyle w:val="Hyperlink"/>
                <w:noProof/>
                <w:webHidden/>
              </w:rPr>
              <w:fldChar w:fldCharType="separate"/>
            </w:r>
            <w:r>
              <w:rPr>
                <w:rStyle w:val="Hyperlink"/>
                <w:noProof/>
                <w:webHidden/>
              </w:rPr>
              <w:t>35</w:t>
            </w:r>
            <w:r>
              <w:rPr>
                <w:rStyle w:val="Hyperlink"/>
                <w:noProof/>
                <w:webHidden/>
              </w:rPr>
              <w:fldChar w:fldCharType="end"/>
            </w:r>
          </w:hyperlink>
        </w:p>
        <w:p w14:paraId="063DDE72" w14:textId="77777777" w:rsidR="008760EE" w:rsidRDefault="008760EE" w:rsidP="008760EE">
          <w:pPr>
            <w:pStyle w:val="TOC3"/>
            <w:tabs>
              <w:tab w:val="right" w:leader="dot" w:pos="9016"/>
            </w:tabs>
            <w:rPr>
              <w:noProof/>
            </w:rPr>
          </w:pPr>
          <w:hyperlink r:id="rId56" w:anchor="_Toc73576381" w:history="1">
            <w:r>
              <w:rPr>
                <w:rStyle w:val="Hyperlink"/>
                <w:noProof/>
                <w:lang w:val="en-GB"/>
              </w:rPr>
              <w:t>c. Finding Two: Leadership</w:t>
            </w:r>
            <w:r>
              <w:rPr>
                <w:rStyle w:val="Hyperlink"/>
                <w:noProof/>
                <w:webHidden/>
              </w:rPr>
              <w:tab/>
            </w:r>
            <w:r>
              <w:rPr>
                <w:rStyle w:val="Hyperlink"/>
                <w:noProof/>
                <w:webHidden/>
              </w:rPr>
              <w:fldChar w:fldCharType="begin"/>
            </w:r>
            <w:r>
              <w:rPr>
                <w:rStyle w:val="Hyperlink"/>
                <w:noProof/>
                <w:webHidden/>
              </w:rPr>
              <w:instrText xml:space="preserve"> PAGEREF _Toc73576381 \h </w:instrText>
            </w:r>
            <w:r>
              <w:rPr>
                <w:rStyle w:val="Hyperlink"/>
                <w:noProof/>
                <w:webHidden/>
              </w:rPr>
            </w:r>
            <w:r>
              <w:rPr>
                <w:rStyle w:val="Hyperlink"/>
                <w:noProof/>
                <w:webHidden/>
              </w:rPr>
              <w:fldChar w:fldCharType="separate"/>
            </w:r>
            <w:r>
              <w:rPr>
                <w:rStyle w:val="Hyperlink"/>
                <w:noProof/>
                <w:webHidden/>
              </w:rPr>
              <w:t>36</w:t>
            </w:r>
            <w:r>
              <w:rPr>
                <w:rStyle w:val="Hyperlink"/>
                <w:noProof/>
                <w:webHidden/>
              </w:rPr>
              <w:fldChar w:fldCharType="end"/>
            </w:r>
          </w:hyperlink>
        </w:p>
        <w:p w14:paraId="0E8B7D34" w14:textId="77777777" w:rsidR="008760EE" w:rsidRDefault="008760EE" w:rsidP="008760EE">
          <w:pPr>
            <w:pStyle w:val="TOC3"/>
            <w:tabs>
              <w:tab w:val="right" w:leader="dot" w:pos="9016"/>
            </w:tabs>
            <w:rPr>
              <w:noProof/>
            </w:rPr>
          </w:pPr>
          <w:hyperlink r:id="rId57" w:anchor="_Toc73576382" w:history="1">
            <w:r>
              <w:rPr>
                <w:rStyle w:val="Hyperlink"/>
                <w:noProof/>
                <w:lang w:val="en-GB"/>
              </w:rPr>
              <w:t>d. Discussion for Finding Two</w:t>
            </w:r>
            <w:r>
              <w:rPr>
                <w:rStyle w:val="Hyperlink"/>
                <w:noProof/>
                <w:webHidden/>
              </w:rPr>
              <w:tab/>
            </w:r>
            <w:r>
              <w:rPr>
                <w:rStyle w:val="Hyperlink"/>
                <w:noProof/>
                <w:webHidden/>
              </w:rPr>
              <w:fldChar w:fldCharType="begin"/>
            </w:r>
            <w:r>
              <w:rPr>
                <w:rStyle w:val="Hyperlink"/>
                <w:noProof/>
                <w:webHidden/>
              </w:rPr>
              <w:instrText xml:space="preserve"> PAGEREF _Toc73576382 \h </w:instrText>
            </w:r>
            <w:r>
              <w:rPr>
                <w:rStyle w:val="Hyperlink"/>
                <w:noProof/>
                <w:webHidden/>
              </w:rPr>
            </w:r>
            <w:r>
              <w:rPr>
                <w:rStyle w:val="Hyperlink"/>
                <w:noProof/>
                <w:webHidden/>
              </w:rPr>
              <w:fldChar w:fldCharType="separate"/>
            </w:r>
            <w:r>
              <w:rPr>
                <w:rStyle w:val="Hyperlink"/>
                <w:noProof/>
                <w:webHidden/>
              </w:rPr>
              <w:t>37</w:t>
            </w:r>
            <w:r>
              <w:rPr>
                <w:rStyle w:val="Hyperlink"/>
                <w:noProof/>
                <w:webHidden/>
              </w:rPr>
              <w:fldChar w:fldCharType="end"/>
            </w:r>
          </w:hyperlink>
        </w:p>
        <w:p w14:paraId="184EF9CD" w14:textId="77777777" w:rsidR="008760EE" w:rsidRDefault="008760EE" w:rsidP="008760EE">
          <w:pPr>
            <w:pStyle w:val="TOC3"/>
            <w:tabs>
              <w:tab w:val="right" w:leader="dot" w:pos="9016"/>
            </w:tabs>
            <w:rPr>
              <w:noProof/>
            </w:rPr>
          </w:pPr>
          <w:hyperlink r:id="rId58" w:anchor="_Toc73576383" w:history="1">
            <w:r>
              <w:rPr>
                <w:rStyle w:val="Hyperlink"/>
                <w:noProof/>
                <w:lang w:val="en-GB"/>
              </w:rPr>
              <w:t>e. Finding Three: Work-Conditions</w:t>
            </w:r>
            <w:r>
              <w:rPr>
                <w:rStyle w:val="Hyperlink"/>
                <w:noProof/>
                <w:webHidden/>
              </w:rPr>
              <w:tab/>
            </w:r>
            <w:r>
              <w:rPr>
                <w:rStyle w:val="Hyperlink"/>
                <w:noProof/>
                <w:webHidden/>
              </w:rPr>
              <w:fldChar w:fldCharType="begin"/>
            </w:r>
            <w:r>
              <w:rPr>
                <w:rStyle w:val="Hyperlink"/>
                <w:noProof/>
                <w:webHidden/>
              </w:rPr>
              <w:instrText xml:space="preserve"> PAGEREF _Toc73576383 \h </w:instrText>
            </w:r>
            <w:r>
              <w:rPr>
                <w:rStyle w:val="Hyperlink"/>
                <w:noProof/>
                <w:webHidden/>
              </w:rPr>
            </w:r>
            <w:r>
              <w:rPr>
                <w:rStyle w:val="Hyperlink"/>
                <w:noProof/>
                <w:webHidden/>
              </w:rPr>
              <w:fldChar w:fldCharType="separate"/>
            </w:r>
            <w:r>
              <w:rPr>
                <w:rStyle w:val="Hyperlink"/>
                <w:noProof/>
                <w:webHidden/>
              </w:rPr>
              <w:t>38</w:t>
            </w:r>
            <w:r>
              <w:rPr>
                <w:rStyle w:val="Hyperlink"/>
                <w:noProof/>
                <w:webHidden/>
              </w:rPr>
              <w:fldChar w:fldCharType="end"/>
            </w:r>
          </w:hyperlink>
        </w:p>
        <w:p w14:paraId="28D1F302" w14:textId="77777777" w:rsidR="008760EE" w:rsidRDefault="008760EE" w:rsidP="008760EE">
          <w:pPr>
            <w:pStyle w:val="TOC3"/>
            <w:tabs>
              <w:tab w:val="right" w:leader="dot" w:pos="9016"/>
            </w:tabs>
            <w:rPr>
              <w:noProof/>
            </w:rPr>
          </w:pPr>
          <w:hyperlink r:id="rId59" w:anchor="_Toc73576384" w:history="1">
            <w:r>
              <w:rPr>
                <w:rStyle w:val="Hyperlink"/>
                <w:noProof/>
                <w:lang w:val="en-GB"/>
              </w:rPr>
              <w:t>f. Discussion of Finding Three</w:t>
            </w:r>
            <w:r>
              <w:rPr>
                <w:rStyle w:val="Hyperlink"/>
                <w:noProof/>
                <w:webHidden/>
              </w:rPr>
              <w:tab/>
            </w:r>
            <w:r>
              <w:rPr>
                <w:rStyle w:val="Hyperlink"/>
                <w:noProof/>
                <w:webHidden/>
              </w:rPr>
              <w:fldChar w:fldCharType="begin"/>
            </w:r>
            <w:r>
              <w:rPr>
                <w:rStyle w:val="Hyperlink"/>
                <w:noProof/>
                <w:webHidden/>
              </w:rPr>
              <w:instrText xml:space="preserve"> PAGEREF _Toc73576384 \h </w:instrText>
            </w:r>
            <w:r>
              <w:rPr>
                <w:rStyle w:val="Hyperlink"/>
                <w:noProof/>
                <w:webHidden/>
              </w:rPr>
            </w:r>
            <w:r>
              <w:rPr>
                <w:rStyle w:val="Hyperlink"/>
                <w:noProof/>
                <w:webHidden/>
              </w:rPr>
              <w:fldChar w:fldCharType="separate"/>
            </w:r>
            <w:r>
              <w:rPr>
                <w:rStyle w:val="Hyperlink"/>
                <w:noProof/>
                <w:webHidden/>
              </w:rPr>
              <w:t>38</w:t>
            </w:r>
            <w:r>
              <w:rPr>
                <w:rStyle w:val="Hyperlink"/>
                <w:noProof/>
                <w:webHidden/>
              </w:rPr>
              <w:fldChar w:fldCharType="end"/>
            </w:r>
          </w:hyperlink>
        </w:p>
        <w:p w14:paraId="19645CC9" w14:textId="77777777" w:rsidR="008760EE" w:rsidRDefault="008760EE" w:rsidP="008760EE">
          <w:pPr>
            <w:pStyle w:val="TOC3"/>
            <w:tabs>
              <w:tab w:val="right" w:leader="dot" w:pos="9016"/>
            </w:tabs>
            <w:rPr>
              <w:noProof/>
            </w:rPr>
          </w:pPr>
          <w:hyperlink r:id="rId60" w:anchor="_Toc73576385" w:history="1">
            <w:r>
              <w:rPr>
                <w:rStyle w:val="Hyperlink"/>
                <w:noProof/>
                <w:lang w:val="en-GB"/>
              </w:rPr>
              <w:t>g. Finding Four: Interpersonal Relationships</w:t>
            </w:r>
            <w:r>
              <w:rPr>
                <w:rStyle w:val="Hyperlink"/>
                <w:noProof/>
                <w:webHidden/>
              </w:rPr>
              <w:tab/>
            </w:r>
            <w:r>
              <w:rPr>
                <w:rStyle w:val="Hyperlink"/>
                <w:noProof/>
                <w:webHidden/>
              </w:rPr>
              <w:fldChar w:fldCharType="begin"/>
            </w:r>
            <w:r>
              <w:rPr>
                <w:rStyle w:val="Hyperlink"/>
                <w:noProof/>
                <w:webHidden/>
              </w:rPr>
              <w:instrText xml:space="preserve"> PAGEREF _Toc73576385 \h </w:instrText>
            </w:r>
            <w:r>
              <w:rPr>
                <w:rStyle w:val="Hyperlink"/>
                <w:noProof/>
                <w:webHidden/>
              </w:rPr>
            </w:r>
            <w:r>
              <w:rPr>
                <w:rStyle w:val="Hyperlink"/>
                <w:noProof/>
                <w:webHidden/>
              </w:rPr>
              <w:fldChar w:fldCharType="separate"/>
            </w:r>
            <w:r>
              <w:rPr>
                <w:rStyle w:val="Hyperlink"/>
                <w:noProof/>
                <w:webHidden/>
              </w:rPr>
              <w:t>39</w:t>
            </w:r>
            <w:r>
              <w:rPr>
                <w:rStyle w:val="Hyperlink"/>
                <w:noProof/>
                <w:webHidden/>
              </w:rPr>
              <w:fldChar w:fldCharType="end"/>
            </w:r>
          </w:hyperlink>
        </w:p>
        <w:p w14:paraId="3A484251" w14:textId="77777777" w:rsidR="008760EE" w:rsidRDefault="008760EE" w:rsidP="008760EE">
          <w:pPr>
            <w:pStyle w:val="TOC3"/>
            <w:tabs>
              <w:tab w:val="right" w:leader="dot" w:pos="9016"/>
            </w:tabs>
            <w:rPr>
              <w:noProof/>
            </w:rPr>
          </w:pPr>
          <w:hyperlink r:id="rId61" w:anchor="_Toc73576386" w:history="1">
            <w:r>
              <w:rPr>
                <w:rStyle w:val="Hyperlink"/>
                <w:noProof/>
                <w:lang w:val="en-GB"/>
              </w:rPr>
              <w:t>h. Discussion for Finding Four</w:t>
            </w:r>
            <w:r>
              <w:rPr>
                <w:rStyle w:val="Hyperlink"/>
                <w:noProof/>
                <w:webHidden/>
              </w:rPr>
              <w:tab/>
            </w:r>
            <w:r>
              <w:rPr>
                <w:rStyle w:val="Hyperlink"/>
                <w:noProof/>
                <w:webHidden/>
              </w:rPr>
              <w:fldChar w:fldCharType="begin"/>
            </w:r>
            <w:r>
              <w:rPr>
                <w:rStyle w:val="Hyperlink"/>
                <w:noProof/>
                <w:webHidden/>
              </w:rPr>
              <w:instrText xml:space="preserve"> PAGEREF _Toc73576386 \h </w:instrText>
            </w:r>
            <w:r>
              <w:rPr>
                <w:rStyle w:val="Hyperlink"/>
                <w:noProof/>
                <w:webHidden/>
              </w:rPr>
            </w:r>
            <w:r>
              <w:rPr>
                <w:rStyle w:val="Hyperlink"/>
                <w:noProof/>
                <w:webHidden/>
              </w:rPr>
              <w:fldChar w:fldCharType="separate"/>
            </w:r>
            <w:r>
              <w:rPr>
                <w:rStyle w:val="Hyperlink"/>
                <w:noProof/>
                <w:webHidden/>
              </w:rPr>
              <w:t>40</w:t>
            </w:r>
            <w:r>
              <w:rPr>
                <w:rStyle w:val="Hyperlink"/>
                <w:noProof/>
                <w:webHidden/>
              </w:rPr>
              <w:fldChar w:fldCharType="end"/>
            </w:r>
          </w:hyperlink>
        </w:p>
        <w:p w14:paraId="0124F938" w14:textId="77777777" w:rsidR="008760EE" w:rsidRDefault="008760EE" w:rsidP="008760EE">
          <w:pPr>
            <w:pStyle w:val="TOC3"/>
            <w:tabs>
              <w:tab w:val="right" w:leader="dot" w:pos="9016"/>
            </w:tabs>
            <w:rPr>
              <w:noProof/>
            </w:rPr>
          </w:pPr>
          <w:hyperlink r:id="rId62" w:anchor="_Toc73576387" w:history="1">
            <w:r>
              <w:rPr>
                <w:rStyle w:val="Hyperlink"/>
                <w:noProof/>
                <w:lang w:val="en-GB"/>
              </w:rPr>
              <w:t>i. Finding Five: Pay, Wages, and Salaries.</w:t>
            </w:r>
            <w:r>
              <w:rPr>
                <w:rStyle w:val="Hyperlink"/>
                <w:noProof/>
                <w:webHidden/>
              </w:rPr>
              <w:tab/>
            </w:r>
            <w:r>
              <w:rPr>
                <w:rStyle w:val="Hyperlink"/>
                <w:noProof/>
                <w:webHidden/>
              </w:rPr>
              <w:fldChar w:fldCharType="begin"/>
            </w:r>
            <w:r>
              <w:rPr>
                <w:rStyle w:val="Hyperlink"/>
                <w:noProof/>
                <w:webHidden/>
              </w:rPr>
              <w:instrText xml:space="preserve"> PAGEREF _Toc73576387 \h </w:instrText>
            </w:r>
            <w:r>
              <w:rPr>
                <w:rStyle w:val="Hyperlink"/>
                <w:noProof/>
                <w:webHidden/>
              </w:rPr>
            </w:r>
            <w:r>
              <w:rPr>
                <w:rStyle w:val="Hyperlink"/>
                <w:noProof/>
                <w:webHidden/>
              </w:rPr>
              <w:fldChar w:fldCharType="separate"/>
            </w:r>
            <w:r>
              <w:rPr>
                <w:rStyle w:val="Hyperlink"/>
                <w:noProof/>
                <w:webHidden/>
              </w:rPr>
              <w:t>41</w:t>
            </w:r>
            <w:r>
              <w:rPr>
                <w:rStyle w:val="Hyperlink"/>
                <w:noProof/>
                <w:webHidden/>
              </w:rPr>
              <w:fldChar w:fldCharType="end"/>
            </w:r>
          </w:hyperlink>
        </w:p>
        <w:p w14:paraId="02797A04" w14:textId="77777777" w:rsidR="008760EE" w:rsidRDefault="008760EE" w:rsidP="008760EE">
          <w:pPr>
            <w:pStyle w:val="TOC3"/>
            <w:tabs>
              <w:tab w:val="right" w:leader="dot" w:pos="9016"/>
            </w:tabs>
            <w:rPr>
              <w:noProof/>
            </w:rPr>
          </w:pPr>
          <w:hyperlink r:id="rId63" w:anchor="_Toc73576388" w:history="1">
            <w:r>
              <w:rPr>
                <w:rStyle w:val="Hyperlink"/>
                <w:noProof/>
                <w:lang w:val="en-GB"/>
              </w:rPr>
              <w:t>j. Discussion for Finding Five</w:t>
            </w:r>
            <w:r>
              <w:rPr>
                <w:rStyle w:val="Hyperlink"/>
                <w:noProof/>
                <w:webHidden/>
              </w:rPr>
              <w:tab/>
            </w:r>
            <w:r>
              <w:rPr>
                <w:rStyle w:val="Hyperlink"/>
                <w:noProof/>
                <w:webHidden/>
              </w:rPr>
              <w:fldChar w:fldCharType="begin"/>
            </w:r>
            <w:r>
              <w:rPr>
                <w:rStyle w:val="Hyperlink"/>
                <w:noProof/>
                <w:webHidden/>
              </w:rPr>
              <w:instrText xml:space="preserve"> PAGEREF _Toc73576388 \h </w:instrText>
            </w:r>
            <w:r>
              <w:rPr>
                <w:rStyle w:val="Hyperlink"/>
                <w:noProof/>
                <w:webHidden/>
              </w:rPr>
            </w:r>
            <w:r>
              <w:rPr>
                <w:rStyle w:val="Hyperlink"/>
                <w:noProof/>
                <w:webHidden/>
              </w:rPr>
              <w:fldChar w:fldCharType="separate"/>
            </w:r>
            <w:r>
              <w:rPr>
                <w:rStyle w:val="Hyperlink"/>
                <w:noProof/>
                <w:webHidden/>
              </w:rPr>
              <w:t>41</w:t>
            </w:r>
            <w:r>
              <w:rPr>
                <w:rStyle w:val="Hyperlink"/>
                <w:noProof/>
                <w:webHidden/>
              </w:rPr>
              <w:fldChar w:fldCharType="end"/>
            </w:r>
          </w:hyperlink>
        </w:p>
        <w:p w14:paraId="094AA66D" w14:textId="77777777" w:rsidR="008760EE" w:rsidRDefault="008760EE" w:rsidP="008760EE">
          <w:pPr>
            <w:pStyle w:val="TOC2"/>
            <w:tabs>
              <w:tab w:val="right" w:leader="dot" w:pos="9016"/>
            </w:tabs>
            <w:rPr>
              <w:noProof/>
            </w:rPr>
          </w:pPr>
          <w:hyperlink r:id="rId64" w:anchor="_Toc73576389" w:history="1">
            <w:r>
              <w:rPr>
                <w:rStyle w:val="Hyperlink"/>
                <w:noProof/>
                <w:lang w:val="en-GB"/>
              </w:rPr>
              <w:t>4.2.2. Theme Two: The Work Environment and Employee Engagement</w:t>
            </w:r>
            <w:r>
              <w:rPr>
                <w:rStyle w:val="Hyperlink"/>
                <w:noProof/>
                <w:webHidden/>
              </w:rPr>
              <w:tab/>
            </w:r>
            <w:r>
              <w:rPr>
                <w:rStyle w:val="Hyperlink"/>
                <w:noProof/>
                <w:webHidden/>
              </w:rPr>
              <w:fldChar w:fldCharType="begin"/>
            </w:r>
            <w:r>
              <w:rPr>
                <w:rStyle w:val="Hyperlink"/>
                <w:noProof/>
                <w:webHidden/>
              </w:rPr>
              <w:instrText xml:space="preserve"> PAGEREF _Toc73576389 \h </w:instrText>
            </w:r>
            <w:r>
              <w:rPr>
                <w:rStyle w:val="Hyperlink"/>
                <w:noProof/>
                <w:webHidden/>
              </w:rPr>
            </w:r>
            <w:r>
              <w:rPr>
                <w:rStyle w:val="Hyperlink"/>
                <w:noProof/>
                <w:webHidden/>
              </w:rPr>
              <w:fldChar w:fldCharType="separate"/>
            </w:r>
            <w:r>
              <w:rPr>
                <w:rStyle w:val="Hyperlink"/>
                <w:noProof/>
                <w:webHidden/>
              </w:rPr>
              <w:t>42</w:t>
            </w:r>
            <w:r>
              <w:rPr>
                <w:rStyle w:val="Hyperlink"/>
                <w:noProof/>
                <w:webHidden/>
              </w:rPr>
              <w:fldChar w:fldCharType="end"/>
            </w:r>
          </w:hyperlink>
        </w:p>
        <w:p w14:paraId="0FDF60B4" w14:textId="77777777" w:rsidR="008760EE" w:rsidRDefault="008760EE" w:rsidP="008760EE">
          <w:pPr>
            <w:pStyle w:val="TOC3"/>
            <w:tabs>
              <w:tab w:val="right" w:leader="dot" w:pos="9016"/>
            </w:tabs>
            <w:rPr>
              <w:noProof/>
            </w:rPr>
          </w:pPr>
          <w:hyperlink r:id="rId65" w:anchor="_Toc73576390" w:history="1">
            <w:r>
              <w:rPr>
                <w:rStyle w:val="Hyperlink"/>
                <w:noProof/>
                <w:lang w:val="en-GB"/>
              </w:rPr>
              <w:t>a. Finding One: Job Satisfaction</w:t>
            </w:r>
            <w:r>
              <w:rPr>
                <w:rStyle w:val="Hyperlink"/>
                <w:noProof/>
                <w:webHidden/>
              </w:rPr>
              <w:tab/>
            </w:r>
            <w:r>
              <w:rPr>
                <w:rStyle w:val="Hyperlink"/>
                <w:noProof/>
                <w:webHidden/>
              </w:rPr>
              <w:fldChar w:fldCharType="begin"/>
            </w:r>
            <w:r>
              <w:rPr>
                <w:rStyle w:val="Hyperlink"/>
                <w:noProof/>
                <w:webHidden/>
              </w:rPr>
              <w:instrText xml:space="preserve"> PAGEREF _Toc73576390 \h </w:instrText>
            </w:r>
            <w:r>
              <w:rPr>
                <w:rStyle w:val="Hyperlink"/>
                <w:noProof/>
                <w:webHidden/>
              </w:rPr>
            </w:r>
            <w:r>
              <w:rPr>
                <w:rStyle w:val="Hyperlink"/>
                <w:noProof/>
                <w:webHidden/>
              </w:rPr>
              <w:fldChar w:fldCharType="separate"/>
            </w:r>
            <w:r>
              <w:rPr>
                <w:rStyle w:val="Hyperlink"/>
                <w:noProof/>
                <w:webHidden/>
              </w:rPr>
              <w:t>43</w:t>
            </w:r>
            <w:r>
              <w:rPr>
                <w:rStyle w:val="Hyperlink"/>
                <w:noProof/>
                <w:webHidden/>
              </w:rPr>
              <w:fldChar w:fldCharType="end"/>
            </w:r>
          </w:hyperlink>
        </w:p>
        <w:p w14:paraId="078D8DF7" w14:textId="77777777" w:rsidR="008760EE" w:rsidRDefault="008760EE" w:rsidP="008760EE">
          <w:pPr>
            <w:pStyle w:val="TOC3"/>
            <w:tabs>
              <w:tab w:val="right" w:leader="dot" w:pos="9016"/>
            </w:tabs>
            <w:rPr>
              <w:noProof/>
            </w:rPr>
          </w:pPr>
          <w:hyperlink r:id="rId66" w:anchor="_Toc73576391" w:history="1">
            <w:r>
              <w:rPr>
                <w:rStyle w:val="Hyperlink"/>
                <w:noProof/>
                <w:lang w:val="en-GB"/>
              </w:rPr>
              <w:t>b. Finding Two: Health, Wellbeing, and Welfare</w:t>
            </w:r>
            <w:r>
              <w:rPr>
                <w:rStyle w:val="Hyperlink"/>
                <w:noProof/>
                <w:webHidden/>
              </w:rPr>
              <w:tab/>
            </w:r>
            <w:r>
              <w:rPr>
                <w:rStyle w:val="Hyperlink"/>
                <w:noProof/>
                <w:webHidden/>
              </w:rPr>
              <w:fldChar w:fldCharType="begin"/>
            </w:r>
            <w:r>
              <w:rPr>
                <w:rStyle w:val="Hyperlink"/>
                <w:noProof/>
                <w:webHidden/>
              </w:rPr>
              <w:instrText xml:space="preserve"> PAGEREF _Toc73576391 \h </w:instrText>
            </w:r>
            <w:r>
              <w:rPr>
                <w:rStyle w:val="Hyperlink"/>
                <w:noProof/>
                <w:webHidden/>
              </w:rPr>
            </w:r>
            <w:r>
              <w:rPr>
                <w:rStyle w:val="Hyperlink"/>
                <w:noProof/>
                <w:webHidden/>
              </w:rPr>
              <w:fldChar w:fldCharType="separate"/>
            </w:r>
            <w:r>
              <w:rPr>
                <w:rStyle w:val="Hyperlink"/>
                <w:noProof/>
                <w:webHidden/>
              </w:rPr>
              <w:t>43</w:t>
            </w:r>
            <w:r>
              <w:rPr>
                <w:rStyle w:val="Hyperlink"/>
                <w:noProof/>
                <w:webHidden/>
              </w:rPr>
              <w:fldChar w:fldCharType="end"/>
            </w:r>
          </w:hyperlink>
        </w:p>
        <w:p w14:paraId="5C8BFC6B" w14:textId="77777777" w:rsidR="008760EE" w:rsidRDefault="008760EE" w:rsidP="008760EE">
          <w:pPr>
            <w:pStyle w:val="TOC3"/>
            <w:tabs>
              <w:tab w:val="right" w:leader="dot" w:pos="9016"/>
            </w:tabs>
            <w:rPr>
              <w:noProof/>
            </w:rPr>
          </w:pPr>
          <w:hyperlink r:id="rId67" w:anchor="_Toc73576392" w:history="1">
            <w:r>
              <w:rPr>
                <w:rStyle w:val="Hyperlink"/>
                <w:noProof/>
                <w:lang w:val="en-GB"/>
              </w:rPr>
              <w:t>c. Finding Three: Opportunities for Growth and Development</w:t>
            </w:r>
            <w:r>
              <w:rPr>
                <w:rStyle w:val="Hyperlink"/>
                <w:noProof/>
                <w:webHidden/>
              </w:rPr>
              <w:tab/>
            </w:r>
            <w:r>
              <w:rPr>
                <w:rStyle w:val="Hyperlink"/>
                <w:noProof/>
                <w:webHidden/>
              </w:rPr>
              <w:fldChar w:fldCharType="begin"/>
            </w:r>
            <w:r>
              <w:rPr>
                <w:rStyle w:val="Hyperlink"/>
                <w:noProof/>
                <w:webHidden/>
              </w:rPr>
              <w:instrText xml:space="preserve"> PAGEREF _Toc73576392 \h </w:instrText>
            </w:r>
            <w:r>
              <w:rPr>
                <w:rStyle w:val="Hyperlink"/>
                <w:noProof/>
                <w:webHidden/>
              </w:rPr>
            </w:r>
            <w:r>
              <w:rPr>
                <w:rStyle w:val="Hyperlink"/>
                <w:noProof/>
                <w:webHidden/>
              </w:rPr>
              <w:fldChar w:fldCharType="separate"/>
            </w:r>
            <w:r>
              <w:rPr>
                <w:rStyle w:val="Hyperlink"/>
                <w:noProof/>
                <w:webHidden/>
              </w:rPr>
              <w:t>44</w:t>
            </w:r>
            <w:r>
              <w:rPr>
                <w:rStyle w:val="Hyperlink"/>
                <w:noProof/>
                <w:webHidden/>
              </w:rPr>
              <w:fldChar w:fldCharType="end"/>
            </w:r>
          </w:hyperlink>
        </w:p>
        <w:p w14:paraId="015F7DDA" w14:textId="77777777" w:rsidR="008760EE" w:rsidRDefault="008760EE" w:rsidP="008760EE">
          <w:pPr>
            <w:pStyle w:val="TOC2"/>
            <w:tabs>
              <w:tab w:val="right" w:leader="dot" w:pos="9016"/>
            </w:tabs>
            <w:rPr>
              <w:noProof/>
            </w:rPr>
          </w:pPr>
          <w:hyperlink r:id="rId68" w:anchor="_Toc73576393" w:history="1">
            <w:r>
              <w:rPr>
                <w:rStyle w:val="Hyperlink"/>
                <w:noProof/>
                <w:lang w:val="en-GB"/>
              </w:rPr>
              <w:t>4.2.3. Theme Three: Challenges with the Work Environment at Indomie Noodles</w:t>
            </w:r>
            <w:r>
              <w:rPr>
                <w:rStyle w:val="Hyperlink"/>
                <w:noProof/>
                <w:webHidden/>
              </w:rPr>
              <w:tab/>
            </w:r>
            <w:r>
              <w:rPr>
                <w:rStyle w:val="Hyperlink"/>
                <w:noProof/>
                <w:webHidden/>
              </w:rPr>
              <w:fldChar w:fldCharType="begin"/>
            </w:r>
            <w:r>
              <w:rPr>
                <w:rStyle w:val="Hyperlink"/>
                <w:noProof/>
                <w:webHidden/>
              </w:rPr>
              <w:instrText xml:space="preserve"> PAGEREF _Toc73576393 \h </w:instrText>
            </w:r>
            <w:r>
              <w:rPr>
                <w:rStyle w:val="Hyperlink"/>
                <w:noProof/>
                <w:webHidden/>
              </w:rPr>
            </w:r>
            <w:r>
              <w:rPr>
                <w:rStyle w:val="Hyperlink"/>
                <w:noProof/>
                <w:webHidden/>
              </w:rPr>
              <w:fldChar w:fldCharType="separate"/>
            </w:r>
            <w:r>
              <w:rPr>
                <w:rStyle w:val="Hyperlink"/>
                <w:noProof/>
                <w:webHidden/>
              </w:rPr>
              <w:t>44</w:t>
            </w:r>
            <w:r>
              <w:rPr>
                <w:rStyle w:val="Hyperlink"/>
                <w:noProof/>
                <w:webHidden/>
              </w:rPr>
              <w:fldChar w:fldCharType="end"/>
            </w:r>
          </w:hyperlink>
        </w:p>
        <w:p w14:paraId="476BB3AA" w14:textId="77777777" w:rsidR="008760EE" w:rsidRDefault="008760EE" w:rsidP="008760EE">
          <w:pPr>
            <w:pStyle w:val="TOC3"/>
            <w:tabs>
              <w:tab w:val="right" w:leader="dot" w:pos="9016"/>
            </w:tabs>
            <w:rPr>
              <w:noProof/>
            </w:rPr>
          </w:pPr>
          <w:hyperlink r:id="rId69" w:anchor="_Toc73576394" w:history="1">
            <w:r>
              <w:rPr>
                <w:rStyle w:val="Hyperlink"/>
                <w:noProof/>
                <w:lang w:val="en-GB"/>
              </w:rPr>
              <w:t>a. Finding One: Fierce Competition</w:t>
            </w:r>
            <w:r>
              <w:rPr>
                <w:rStyle w:val="Hyperlink"/>
                <w:noProof/>
                <w:webHidden/>
              </w:rPr>
              <w:tab/>
            </w:r>
            <w:r>
              <w:rPr>
                <w:rStyle w:val="Hyperlink"/>
                <w:noProof/>
                <w:webHidden/>
              </w:rPr>
              <w:fldChar w:fldCharType="begin"/>
            </w:r>
            <w:r>
              <w:rPr>
                <w:rStyle w:val="Hyperlink"/>
                <w:noProof/>
                <w:webHidden/>
              </w:rPr>
              <w:instrText xml:space="preserve"> PAGEREF _Toc73576394 \h </w:instrText>
            </w:r>
            <w:r>
              <w:rPr>
                <w:rStyle w:val="Hyperlink"/>
                <w:noProof/>
                <w:webHidden/>
              </w:rPr>
            </w:r>
            <w:r>
              <w:rPr>
                <w:rStyle w:val="Hyperlink"/>
                <w:noProof/>
                <w:webHidden/>
              </w:rPr>
              <w:fldChar w:fldCharType="separate"/>
            </w:r>
            <w:r>
              <w:rPr>
                <w:rStyle w:val="Hyperlink"/>
                <w:noProof/>
                <w:webHidden/>
              </w:rPr>
              <w:t>45</w:t>
            </w:r>
            <w:r>
              <w:rPr>
                <w:rStyle w:val="Hyperlink"/>
                <w:noProof/>
                <w:webHidden/>
              </w:rPr>
              <w:fldChar w:fldCharType="end"/>
            </w:r>
          </w:hyperlink>
        </w:p>
        <w:p w14:paraId="09D865B1" w14:textId="77777777" w:rsidR="008760EE" w:rsidRDefault="008760EE" w:rsidP="008760EE">
          <w:pPr>
            <w:pStyle w:val="TOC3"/>
            <w:tabs>
              <w:tab w:val="right" w:leader="dot" w:pos="9016"/>
            </w:tabs>
            <w:rPr>
              <w:noProof/>
            </w:rPr>
          </w:pPr>
          <w:hyperlink r:id="rId70" w:anchor="_Toc73576395" w:history="1">
            <w:r>
              <w:rPr>
                <w:rStyle w:val="Hyperlink"/>
                <w:noProof/>
                <w:lang w:val="en-GB"/>
              </w:rPr>
              <w:t>b. Finding Two: Lack of Flexibility</w:t>
            </w:r>
            <w:r>
              <w:rPr>
                <w:rStyle w:val="Hyperlink"/>
                <w:noProof/>
                <w:webHidden/>
              </w:rPr>
              <w:tab/>
            </w:r>
            <w:r>
              <w:rPr>
                <w:rStyle w:val="Hyperlink"/>
                <w:noProof/>
                <w:webHidden/>
              </w:rPr>
              <w:fldChar w:fldCharType="begin"/>
            </w:r>
            <w:r>
              <w:rPr>
                <w:rStyle w:val="Hyperlink"/>
                <w:noProof/>
                <w:webHidden/>
              </w:rPr>
              <w:instrText xml:space="preserve"> PAGEREF _Toc73576395 \h </w:instrText>
            </w:r>
            <w:r>
              <w:rPr>
                <w:rStyle w:val="Hyperlink"/>
                <w:noProof/>
                <w:webHidden/>
              </w:rPr>
            </w:r>
            <w:r>
              <w:rPr>
                <w:rStyle w:val="Hyperlink"/>
                <w:noProof/>
                <w:webHidden/>
              </w:rPr>
              <w:fldChar w:fldCharType="separate"/>
            </w:r>
            <w:r>
              <w:rPr>
                <w:rStyle w:val="Hyperlink"/>
                <w:noProof/>
                <w:webHidden/>
              </w:rPr>
              <w:t>45</w:t>
            </w:r>
            <w:r>
              <w:rPr>
                <w:rStyle w:val="Hyperlink"/>
                <w:noProof/>
                <w:webHidden/>
              </w:rPr>
              <w:fldChar w:fldCharType="end"/>
            </w:r>
          </w:hyperlink>
        </w:p>
        <w:p w14:paraId="4DC1E994" w14:textId="77777777" w:rsidR="008760EE" w:rsidRDefault="008760EE" w:rsidP="008760EE">
          <w:pPr>
            <w:pStyle w:val="TOC3"/>
            <w:tabs>
              <w:tab w:val="right" w:leader="dot" w:pos="9016"/>
            </w:tabs>
            <w:rPr>
              <w:noProof/>
            </w:rPr>
          </w:pPr>
          <w:hyperlink r:id="rId71" w:anchor="_Toc73576396" w:history="1">
            <w:r>
              <w:rPr>
                <w:rStyle w:val="Hyperlink"/>
                <w:noProof/>
                <w:lang w:val="en-GB"/>
              </w:rPr>
              <w:t>c. Finding Three: Absence of Pension Scheme</w:t>
            </w:r>
            <w:r>
              <w:rPr>
                <w:rStyle w:val="Hyperlink"/>
                <w:noProof/>
                <w:webHidden/>
              </w:rPr>
              <w:tab/>
            </w:r>
            <w:r>
              <w:rPr>
                <w:rStyle w:val="Hyperlink"/>
                <w:noProof/>
                <w:webHidden/>
              </w:rPr>
              <w:fldChar w:fldCharType="begin"/>
            </w:r>
            <w:r>
              <w:rPr>
                <w:rStyle w:val="Hyperlink"/>
                <w:noProof/>
                <w:webHidden/>
              </w:rPr>
              <w:instrText xml:space="preserve"> PAGEREF _Toc73576396 \h </w:instrText>
            </w:r>
            <w:r>
              <w:rPr>
                <w:rStyle w:val="Hyperlink"/>
                <w:noProof/>
                <w:webHidden/>
              </w:rPr>
            </w:r>
            <w:r>
              <w:rPr>
                <w:rStyle w:val="Hyperlink"/>
                <w:noProof/>
                <w:webHidden/>
              </w:rPr>
              <w:fldChar w:fldCharType="separate"/>
            </w:r>
            <w:r>
              <w:rPr>
                <w:rStyle w:val="Hyperlink"/>
                <w:noProof/>
                <w:webHidden/>
              </w:rPr>
              <w:t>46</w:t>
            </w:r>
            <w:r>
              <w:rPr>
                <w:rStyle w:val="Hyperlink"/>
                <w:noProof/>
                <w:webHidden/>
              </w:rPr>
              <w:fldChar w:fldCharType="end"/>
            </w:r>
          </w:hyperlink>
        </w:p>
        <w:p w14:paraId="232AA809" w14:textId="77777777" w:rsidR="008760EE" w:rsidRDefault="008760EE" w:rsidP="008760EE">
          <w:pPr>
            <w:pStyle w:val="TOC1"/>
            <w:tabs>
              <w:tab w:val="right" w:leader="dot" w:pos="9016"/>
            </w:tabs>
            <w:rPr>
              <w:rStyle w:val="Hyperlink"/>
            </w:rPr>
          </w:pPr>
          <w:hyperlink r:id="rId72" w:anchor="_Toc73576397" w:history="1">
            <w:r>
              <w:rPr>
                <w:rStyle w:val="Hyperlink"/>
                <w:noProof/>
                <w:lang w:val="en-GB"/>
              </w:rPr>
              <w:t>4.3. Summary of Findings</w:t>
            </w:r>
            <w:r>
              <w:rPr>
                <w:rStyle w:val="Hyperlink"/>
                <w:noProof/>
                <w:webHidden/>
              </w:rPr>
              <w:tab/>
            </w:r>
            <w:r>
              <w:rPr>
                <w:rStyle w:val="Hyperlink"/>
                <w:noProof/>
                <w:webHidden/>
              </w:rPr>
              <w:fldChar w:fldCharType="begin"/>
            </w:r>
            <w:r>
              <w:rPr>
                <w:rStyle w:val="Hyperlink"/>
                <w:noProof/>
                <w:webHidden/>
              </w:rPr>
              <w:instrText xml:space="preserve"> PAGEREF _Toc73576397 \h </w:instrText>
            </w:r>
            <w:r>
              <w:rPr>
                <w:rStyle w:val="Hyperlink"/>
                <w:noProof/>
                <w:webHidden/>
              </w:rPr>
            </w:r>
            <w:r>
              <w:rPr>
                <w:rStyle w:val="Hyperlink"/>
                <w:noProof/>
                <w:webHidden/>
              </w:rPr>
              <w:fldChar w:fldCharType="separate"/>
            </w:r>
            <w:r>
              <w:rPr>
                <w:rStyle w:val="Hyperlink"/>
                <w:noProof/>
                <w:webHidden/>
              </w:rPr>
              <w:t>46</w:t>
            </w:r>
            <w:r>
              <w:rPr>
                <w:rStyle w:val="Hyperlink"/>
                <w:noProof/>
                <w:webHidden/>
              </w:rPr>
              <w:fldChar w:fldCharType="end"/>
            </w:r>
          </w:hyperlink>
        </w:p>
        <w:p w14:paraId="367D2FDF" w14:textId="77777777" w:rsidR="008760EE" w:rsidRDefault="008760EE" w:rsidP="008760EE"/>
        <w:p w14:paraId="7BA2463D" w14:textId="77777777" w:rsidR="008760EE" w:rsidRDefault="008760EE" w:rsidP="008760EE">
          <w:pPr>
            <w:pStyle w:val="TOC1"/>
            <w:tabs>
              <w:tab w:val="right" w:leader="dot" w:pos="9016"/>
            </w:tabs>
            <w:rPr>
              <w:b/>
              <w:bCs/>
              <w:noProof/>
            </w:rPr>
          </w:pPr>
          <w:hyperlink r:id="rId73" w:anchor="_Toc73576398" w:history="1">
            <w:r>
              <w:rPr>
                <w:rStyle w:val="Hyperlink"/>
                <w:b/>
                <w:bCs/>
                <w:noProof/>
              </w:rPr>
              <w:t>CHAPTER FIVE</w:t>
            </w:r>
            <w:r>
              <w:rPr>
                <w:rStyle w:val="Hyperlink"/>
                <w:b/>
                <w:bCs/>
                <w:noProof/>
                <w:webHidden/>
              </w:rPr>
              <w:tab/>
            </w:r>
            <w:r>
              <w:rPr>
                <w:rStyle w:val="Hyperlink"/>
                <w:b/>
                <w:bCs/>
                <w:noProof/>
                <w:webHidden/>
              </w:rPr>
              <w:fldChar w:fldCharType="begin"/>
            </w:r>
            <w:r>
              <w:rPr>
                <w:rStyle w:val="Hyperlink"/>
                <w:b/>
                <w:bCs/>
                <w:noProof/>
                <w:webHidden/>
              </w:rPr>
              <w:instrText xml:space="preserve"> PAGEREF _Toc73576398 \h </w:instrText>
            </w:r>
            <w:r>
              <w:rPr>
                <w:rStyle w:val="Hyperlink"/>
                <w:b/>
                <w:bCs/>
                <w:noProof/>
                <w:webHidden/>
              </w:rPr>
            </w:r>
            <w:r>
              <w:rPr>
                <w:rStyle w:val="Hyperlink"/>
                <w:b/>
                <w:bCs/>
                <w:noProof/>
                <w:webHidden/>
              </w:rPr>
              <w:fldChar w:fldCharType="separate"/>
            </w:r>
            <w:r>
              <w:rPr>
                <w:rStyle w:val="Hyperlink"/>
                <w:b/>
                <w:bCs/>
                <w:noProof/>
                <w:webHidden/>
              </w:rPr>
              <w:t>48</w:t>
            </w:r>
            <w:r>
              <w:rPr>
                <w:rStyle w:val="Hyperlink"/>
                <w:b/>
                <w:bCs/>
                <w:noProof/>
                <w:webHidden/>
              </w:rPr>
              <w:fldChar w:fldCharType="end"/>
            </w:r>
          </w:hyperlink>
        </w:p>
        <w:p w14:paraId="1B6D9643" w14:textId="77777777" w:rsidR="008760EE" w:rsidRDefault="008760EE" w:rsidP="008760EE">
          <w:pPr>
            <w:pStyle w:val="TOC1"/>
            <w:tabs>
              <w:tab w:val="right" w:leader="dot" w:pos="9016"/>
            </w:tabs>
            <w:rPr>
              <w:b/>
              <w:bCs/>
              <w:noProof/>
            </w:rPr>
          </w:pPr>
          <w:hyperlink r:id="rId74" w:anchor="_Toc73576399" w:history="1">
            <w:r>
              <w:rPr>
                <w:rStyle w:val="Hyperlink"/>
                <w:b/>
                <w:bCs/>
                <w:noProof/>
              </w:rPr>
              <w:t>CONCLUSION</w:t>
            </w:r>
            <w:r>
              <w:rPr>
                <w:rStyle w:val="Hyperlink"/>
                <w:b/>
                <w:bCs/>
                <w:noProof/>
                <w:webHidden/>
              </w:rPr>
              <w:tab/>
            </w:r>
            <w:r>
              <w:rPr>
                <w:rStyle w:val="Hyperlink"/>
                <w:b/>
                <w:bCs/>
                <w:noProof/>
                <w:webHidden/>
              </w:rPr>
              <w:fldChar w:fldCharType="begin"/>
            </w:r>
            <w:r>
              <w:rPr>
                <w:rStyle w:val="Hyperlink"/>
                <w:b/>
                <w:bCs/>
                <w:noProof/>
                <w:webHidden/>
              </w:rPr>
              <w:instrText xml:space="preserve"> PAGEREF _Toc73576399 \h </w:instrText>
            </w:r>
            <w:r>
              <w:rPr>
                <w:rStyle w:val="Hyperlink"/>
                <w:b/>
                <w:bCs/>
                <w:noProof/>
                <w:webHidden/>
              </w:rPr>
            </w:r>
            <w:r>
              <w:rPr>
                <w:rStyle w:val="Hyperlink"/>
                <w:b/>
                <w:bCs/>
                <w:noProof/>
                <w:webHidden/>
              </w:rPr>
              <w:fldChar w:fldCharType="separate"/>
            </w:r>
            <w:r>
              <w:rPr>
                <w:rStyle w:val="Hyperlink"/>
                <w:b/>
                <w:bCs/>
                <w:noProof/>
                <w:webHidden/>
              </w:rPr>
              <w:t>48</w:t>
            </w:r>
            <w:r>
              <w:rPr>
                <w:rStyle w:val="Hyperlink"/>
                <w:b/>
                <w:bCs/>
                <w:noProof/>
                <w:webHidden/>
              </w:rPr>
              <w:fldChar w:fldCharType="end"/>
            </w:r>
          </w:hyperlink>
        </w:p>
        <w:p w14:paraId="562A44CE" w14:textId="77777777" w:rsidR="008760EE" w:rsidRDefault="008760EE" w:rsidP="008760EE">
          <w:pPr>
            <w:pStyle w:val="TOC1"/>
            <w:tabs>
              <w:tab w:val="right" w:leader="dot" w:pos="9016"/>
            </w:tabs>
            <w:rPr>
              <w:noProof/>
            </w:rPr>
          </w:pPr>
          <w:hyperlink r:id="rId75" w:anchor="_Toc73576400" w:history="1">
            <w:r>
              <w:rPr>
                <w:rStyle w:val="Hyperlink"/>
                <w:noProof/>
              </w:rPr>
              <w:t>5.1. Implications of the Research Findings on the Research Objectives</w:t>
            </w:r>
            <w:r>
              <w:rPr>
                <w:rStyle w:val="Hyperlink"/>
                <w:noProof/>
                <w:webHidden/>
              </w:rPr>
              <w:tab/>
            </w:r>
            <w:r>
              <w:rPr>
                <w:rStyle w:val="Hyperlink"/>
                <w:noProof/>
                <w:webHidden/>
              </w:rPr>
              <w:fldChar w:fldCharType="begin"/>
            </w:r>
            <w:r>
              <w:rPr>
                <w:rStyle w:val="Hyperlink"/>
                <w:noProof/>
                <w:webHidden/>
              </w:rPr>
              <w:instrText xml:space="preserve"> PAGEREF _Toc73576400 \h </w:instrText>
            </w:r>
            <w:r>
              <w:rPr>
                <w:rStyle w:val="Hyperlink"/>
                <w:noProof/>
                <w:webHidden/>
              </w:rPr>
            </w:r>
            <w:r>
              <w:rPr>
                <w:rStyle w:val="Hyperlink"/>
                <w:noProof/>
                <w:webHidden/>
              </w:rPr>
              <w:fldChar w:fldCharType="separate"/>
            </w:r>
            <w:r>
              <w:rPr>
                <w:rStyle w:val="Hyperlink"/>
                <w:noProof/>
                <w:webHidden/>
              </w:rPr>
              <w:t>48</w:t>
            </w:r>
            <w:r>
              <w:rPr>
                <w:rStyle w:val="Hyperlink"/>
                <w:noProof/>
                <w:webHidden/>
              </w:rPr>
              <w:fldChar w:fldCharType="end"/>
            </w:r>
          </w:hyperlink>
        </w:p>
        <w:p w14:paraId="2E9E8314" w14:textId="77777777" w:rsidR="008760EE" w:rsidRDefault="008760EE" w:rsidP="008760EE">
          <w:pPr>
            <w:pStyle w:val="TOC1"/>
            <w:tabs>
              <w:tab w:val="right" w:leader="dot" w:pos="9016"/>
            </w:tabs>
            <w:rPr>
              <w:noProof/>
            </w:rPr>
          </w:pPr>
          <w:hyperlink r:id="rId76" w:anchor="_Toc73576404" w:history="1">
            <w:r>
              <w:rPr>
                <w:rStyle w:val="Hyperlink"/>
                <w:noProof/>
              </w:rPr>
              <w:t>5.2. Contributions And Limitations of The Study.</w:t>
            </w:r>
            <w:r>
              <w:rPr>
                <w:rStyle w:val="Hyperlink"/>
                <w:noProof/>
                <w:webHidden/>
              </w:rPr>
              <w:tab/>
            </w:r>
            <w:r>
              <w:rPr>
                <w:rStyle w:val="Hyperlink"/>
                <w:noProof/>
                <w:webHidden/>
              </w:rPr>
              <w:fldChar w:fldCharType="begin"/>
            </w:r>
            <w:r>
              <w:rPr>
                <w:rStyle w:val="Hyperlink"/>
                <w:noProof/>
                <w:webHidden/>
              </w:rPr>
              <w:instrText xml:space="preserve"> PAGEREF _Toc73576404 \h </w:instrText>
            </w:r>
            <w:r>
              <w:rPr>
                <w:rStyle w:val="Hyperlink"/>
                <w:noProof/>
                <w:webHidden/>
              </w:rPr>
            </w:r>
            <w:r>
              <w:rPr>
                <w:rStyle w:val="Hyperlink"/>
                <w:noProof/>
                <w:webHidden/>
              </w:rPr>
              <w:fldChar w:fldCharType="separate"/>
            </w:r>
            <w:r>
              <w:rPr>
                <w:rStyle w:val="Hyperlink"/>
                <w:noProof/>
                <w:webHidden/>
              </w:rPr>
              <w:t>51</w:t>
            </w:r>
            <w:r>
              <w:rPr>
                <w:rStyle w:val="Hyperlink"/>
                <w:noProof/>
                <w:webHidden/>
              </w:rPr>
              <w:fldChar w:fldCharType="end"/>
            </w:r>
          </w:hyperlink>
        </w:p>
        <w:p w14:paraId="121773DB" w14:textId="77777777" w:rsidR="008760EE" w:rsidRDefault="008760EE" w:rsidP="008760EE">
          <w:pPr>
            <w:pStyle w:val="TOC1"/>
            <w:tabs>
              <w:tab w:val="right" w:leader="dot" w:pos="9016"/>
            </w:tabs>
            <w:rPr>
              <w:noProof/>
            </w:rPr>
          </w:pPr>
          <w:hyperlink r:id="rId77" w:anchor="_Toc73576405" w:history="1">
            <w:r>
              <w:rPr>
                <w:rStyle w:val="Hyperlink"/>
                <w:noProof/>
              </w:rPr>
              <w:t>5.3. Recommendations for Practice:</w:t>
            </w:r>
            <w:r>
              <w:rPr>
                <w:rStyle w:val="Hyperlink"/>
                <w:noProof/>
                <w:webHidden/>
              </w:rPr>
              <w:tab/>
            </w:r>
            <w:r>
              <w:rPr>
                <w:rStyle w:val="Hyperlink"/>
                <w:noProof/>
                <w:webHidden/>
              </w:rPr>
              <w:fldChar w:fldCharType="begin"/>
            </w:r>
            <w:r>
              <w:rPr>
                <w:rStyle w:val="Hyperlink"/>
                <w:noProof/>
                <w:webHidden/>
              </w:rPr>
              <w:instrText xml:space="preserve"> PAGEREF _Toc73576405 \h </w:instrText>
            </w:r>
            <w:r>
              <w:rPr>
                <w:rStyle w:val="Hyperlink"/>
                <w:noProof/>
                <w:webHidden/>
              </w:rPr>
            </w:r>
            <w:r>
              <w:rPr>
                <w:rStyle w:val="Hyperlink"/>
                <w:noProof/>
                <w:webHidden/>
              </w:rPr>
              <w:fldChar w:fldCharType="separate"/>
            </w:r>
            <w:r>
              <w:rPr>
                <w:rStyle w:val="Hyperlink"/>
                <w:noProof/>
                <w:webHidden/>
              </w:rPr>
              <w:t>52</w:t>
            </w:r>
            <w:r>
              <w:rPr>
                <w:rStyle w:val="Hyperlink"/>
                <w:noProof/>
                <w:webHidden/>
              </w:rPr>
              <w:fldChar w:fldCharType="end"/>
            </w:r>
          </w:hyperlink>
        </w:p>
        <w:p w14:paraId="28C44704" w14:textId="77777777" w:rsidR="008760EE" w:rsidRDefault="008760EE" w:rsidP="008760EE">
          <w:pPr>
            <w:pStyle w:val="TOC1"/>
            <w:tabs>
              <w:tab w:val="right" w:leader="dot" w:pos="9016"/>
            </w:tabs>
            <w:rPr>
              <w:noProof/>
            </w:rPr>
          </w:pPr>
          <w:hyperlink r:id="rId78" w:anchor="_Toc73576406" w:history="1">
            <w:r>
              <w:rPr>
                <w:rStyle w:val="Hyperlink"/>
                <w:noProof/>
              </w:rPr>
              <w:t>5.4. Recommendations For Future Research</w:t>
            </w:r>
            <w:r>
              <w:rPr>
                <w:rStyle w:val="Hyperlink"/>
                <w:noProof/>
                <w:webHidden/>
              </w:rPr>
              <w:tab/>
            </w:r>
            <w:r>
              <w:rPr>
                <w:rStyle w:val="Hyperlink"/>
                <w:noProof/>
                <w:webHidden/>
              </w:rPr>
              <w:fldChar w:fldCharType="begin"/>
            </w:r>
            <w:r>
              <w:rPr>
                <w:rStyle w:val="Hyperlink"/>
                <w:noProof/>
                <w:webHidden/>
              </w:rPr>
              <w:instrText xml:space="preserve"> PAGEREF _Toc73576406 \h </w:instrText>
            </w:r>
            <w:r>
              <w:rPr>
                <w:rStyle w:val="Hyperlink"/>
                <w:noProof/>
                <w:webHidden/>
              </w:rPr>
            </w:r>
            <w:r>
              <w:rPr>
                <w:rStyle w:val="Hyperlink"/>
                <w:noProof/>
                <w:webHidden/>
              </w:rPr>
              <w:fldChar w:fldCharType="separate"/>
            </w:r>
            <w:r>
              <w:rPr>
                <w:rStyle w:val="Hyperlink"/>
                <w:noProof/>
                <w:webHidden/>
              </w:rPr>
              <w:t>53</w:t>
            </w:r>
            <w:r>
              <w:rPr>
                <w:rStyle w:val="Hyperlink"/>
                <w:noProof/>
                <w:webHidden/>
              </w:rPr>
              <w:fldChar w:fldCharType="end"/>
            </w:r>
          </w:hyperlink>
        </w:p>
        <w:p w14:paraId="0CE52F9C" w14:textId="77777777" w:rsidR="008760EE" w:rsidRDefault="008760EE" w:rsidP="008760EE">
          <w:pPr>
            <w:pStyle w:val="TOC1"/>
            <w:tabs>
              <w:tab w:val="right" w:leader="dot" w:pos="9016"/>
            </w:tabs>
            <w:rPr>
              <w:rStyle w:val="Hyperlink"/>
            </w:rPr>
          </w:pPr>
          <w:hyperlink r:id="rId79" w:anchor="_Toc73576407" w:history="1">
            <w:r>
              <w:rPr>
                <w:rStyle w:val="Hyperlink"/>
                <w:noProof/>
              </w:rPr>
              <w:t>5.5. Conclusion and Self Reflection</w:t>
            </w:r>
            <w:r>
              <w:rPr>
                <w:rStyle w:val="Hyperlink"/>
                <w:noProof/>
                <w:webHidden/>
              </w:rPr>
              <w:tab/>
            </w:r>
            <w:r>
              <w:rPr>
                <w:rStyle w:val="Hyperlink"/>
                <w:noProof/>
                <w:webHidden/>
              </w:rPr>
              <w:fldChar w:fldCharType="begin"/>
            </w:r>
            <w:r>
              <w:rPr>
                <w:rStyle w:val="Hyperlink"/>
                <w:noProof/>
                <w:webHidden/>
              </w:rPr>
              <w:instrText xml:space="preserve"> PAGEREF _Toc73576407 \h </w:instrText>
            </w:r>
            <w:r>
              <w:rPr>
                <w:rStyle w:val="Hyperlink"/>
                <w:noProof/>
                <w:webHidden/>
              </w:rPr>
            </w:r>
            <w:r>
              <w:rPr>
                <w:rStyle w:val="Hyperlink"/>
                <w:noProof/>
                <w:webHidden/>
              </w:rPr>
              <w:fldChar w:fldCharType="separate"/>
            </w:r>
            <w:r>
              <w:rPr>
                <w:rStyle w:val="Hyperlink"/>
                <w:noProof/>
                <w:webHidden/>
              </w:rPr>
              <w:t>53</w:t>
            </w:r>
            <w:r>
              <w:rPr>
                <w:rStyle w:val="Hyperlink"/>
                <w:noProof/>
                <w:webHidden/>
              </w:rPr>
              <w:fldChar w:fldCharType="end"/>
            </w:r>
          </w:hyperlink>
        </w:p>
        <w:p w14:paraId="4F602E44" w14:textId="77777777" w:rsidR="008760EE" w:rsidRDefault="008760EE" w:rsidP="008760EE"/>
        <w:p w14:paraId="37DBC231" w14:textId="77777777" w:rsidR="008760EE" w:rsidRDefault="008760EE" w:rsidP="008760EE">
          <w:pPr>
            <w:pStyle w:val="TOC1"/>
            <w:tabs>
              <w:tab w:val="right" w:leader="dot" w:pos="9016"/>
            </w:tabs>
            <w:rPr>
              <w:noProof/>
            </w:rPr>
          </w:pPr>
          <w:hyperlink r:id="rId80" w:anchor="_Toc73576408" w:history="1">
            <w:r>
              <w:rPr>
                <w:rStyle w:val="Hyperlink"/>
                <w:noProof/>
              </w:rPr>
              <w:t>Reference</w:t>
            </w:r>
            <w:r>
              <w:rPr>
                <w:rStyle w:val="Hyperlink"/>
                <w:noProof/>
                <w:webHidden/>
              </w:rPr>
              <w:tab/>
            </w:r>
            <w:r>
              <w:rPr>
                <w:rStyle w:val="Hyperlink"/>
                <w:noProof/>
                <w:webHidden/>
              </w:rPr>
              <w:fldChar w:fldCharType="begin"/>
            </w:r>
            <w:r>
              <w:rPr>
                <w:rStyle w:val="Hyperlink"/>
                <w:noProof/>
                <w:webHidden/>
              </w:rPr>
              <w:instrText xml:space="preserve"> PAGEREF _Toc73576408 \h </w:instrText>
            </w:r>
            <w:r>
              <w:rPr>
                <w:rStyle w:val="Hyperlink"/>
                <w:noProof/>
                <w:webHidden/>
              </w:rPr>
            </w:r>
            <w:r>
              <w:rPr>
                <w:rStyle w:val="Hyperlink"/>
                <w:noProof/>
                <w:webHidden/>
              </w:rPr>
              <w:fldChar w:fldCharType="separate"/>
            </w:r>
            <w:r>
              <w:rPr>
                <w:rStyle w:val="Hyperlink"/>
                <w:noProof/>
                <w:webHidden/>
              </w:rPr>
              <w:t>55</w:t>
            </w:r>
            <w:r>
              <w:rPr>
                <w:rStyle w:val="Hyperlink"/>
                <w:noProof/>
                <w:webHidden/>
              </w:rPr>
              <w:fldChar w:fldCharType="end"/>
            </w:r>
          </w:hyperlink>
        </w:p>
        <w:p w14:paraId="04B5A354" w14:textId="77777777" w:rsidR="008760EE" w:rsidRDefault="008760EE" w:rsidP="008760EE">
          <w:pPr>
            <w:pStyle w:val="TOC1"/>
            <w:tabs>
              <w:tab w:val="right" w:leader="dot" w:pos="9016"/>
            </w:tabs>
            <w:rPr>
              <w:noProof/>
            </w:rPr>
          </w:pPr>
          <w:hyperlink r:id="rId81" w:anchor="_Toc73576409" w:history="1">
            <w:r>
              <w:rPr>
                <w:rStyle w:val="Hyperlink"/>
                <w:rFonts w:eastAsiaTheme="minorHAnsi"/>
                <w:noProof/>
              </w:rPr>
              <w:t>Appendix A: Consent Form</w:t>
            </w:r>
            <w:r>
              <w:rPr>
                <w:rStyle w:val="Hyperlink"/>
                <w:noProof/>
                <w:webHidden/>
              </w:rPr>
              <w:tab/>
            </w:r>
            <w:r>
              <w:rPr>
                <w:rStyle w:val="Hyperlink"/>
                <w:noProof/>
                <w:webHidden/>
              </w:rPr>
              <w:fldChar w:fldCharType="begin"/>
            </w:r>
            <w:r>
              <w:rPr>
                <w:rStyle w:val="Hyperlink"/>
                <w:noProof/>
                <w:webHidden/>
              </w:rPr>
              <w:instrText xml:space="preserve"> PAGEREF _Toc73576409 \h </w:instrText>
            </w:r>
            <w:r>
              <w:rPr>
                <w:rStyle w:val="Hyperlink"/>
                <w:noProof/>
                <w:webHidden/>
              </w:rPr>
            </w:r>
            <w:r>
              <w:rPr>
                <w:rStyle w:val="Hyperlink"/>
                <w:noProof/>
                <w:webHidden/>
              </w:rPr>
              <w:fldChar w:fldCharType="separate"/>
            </w:r>
            <w:r>
              <w:rPr>
                <w:rStyle w:val="Hyperlink"/>
                <w:noProof/>
                <w:webHidden/>
              </w:rPr>
              <w:t>A</w:t>
            </w:r>
            <w:r>
              <w:rPr>
                <w:rStyle w:val="Hyperlink"/>
                <w:noProof/>
                <w:webHidden/>
              </w:rPr>
              <w:fldChar w:fldCharType="end"/>
            </w:r>
          </w:hyperlink>
        </w:p>
        <w:p w14:paraId="4747729B" w14:textId="77777777" w:rsidR="008760EE" w:rsidRDefault="008760EE" w:rsidP="008760EE">
          <w:pPr>
            <w:pStyle w:val="TOC1"/>
            <w:tabs>
              <w:tab w:val="right" w:leader="dot" w:pos="9016"/>
            </w:tabs>
            <w:rPr>
              <w:noProof/>
            </w:rPr>
          </w:pPr>
          <w:hyperlink r:id="rId82" w:anchor="_Toc73576410" w:history="1">
            <w:r>
              <w:rPr>
                <w:rStyle w:val="Hyperlink"/>
                <w:noProof/>
              </w:rPr>
              <w:t>Appendix C: Interview Schedule</w:t>
            </w:r>
            <w:r>
              <w:rPr>
                <w:rStyle w:val="Hyperlink"/>
                <w:noProof/>
                <w:webHidden/>
              </w:rPr>
              <w:tab/>
            </w:r>
            <w:r>
              <w:rPr>
                <w:rStyle w:val="Hyperlink"/>
                <w:noProof/>
                <w:webHidden/>
              </w:rPr>
              <w:fldChar w:fldCharType="begin"/>
            </w:r>
            <w:r>
              <w:rPr>
                <w:rStyle w:val="Hyperlink"/>
                <w:noProof/>
                <w:webHidden/>
              </w:rPr>
              <w:instrText xml:space="preserve"> PAGEREF _Toc73576410 \h </w:instrText>
            </w:r>
            <w:r>
              <w:rPr>
                <w:rStyle w:val="Hyperlink"/>
                <w:noProof/>
                <w:webHidden/>
              </w:rPr>
            </w:r>
            <w:r>
              <w:rPr>
                <w:rStyle w:val="Hyperlink"/>
                <w:noProof/>
                <w:webHidden/>
              </w:rPr>
              <w:fldChar w:fldCharType="separate"/>
            </w:r>
            <w:r>
              <w:rPr>
                <w:rStyle w:val="Hyperlink"/>
                <w:noProof/>
                <w:webHidden/>
              </w:rPr>
              <w:t>E</w:t>
            </w:r>
            <w:r>
              <w:rPr>
                <w:rStyle w:val="Hyperlink"/>
                <w:noProof/>
                <w:webHidden/>
              </w:rPr>
              <w:fldChar w:fldCharType="end"/>
            </w:r>
          </w:hyperlink>
        </w:p>
        <w:p w14:paraId="1B047AC7" w14:textId="77777777" w:rsidR="008760EE" w:rsidRDefault="008760EE" w:rsidP="008760EE">
          <w:pPr>
            <w:pStyle w:val="TOC1"/>
            <w:tabs>
              <w:tab w:val="right" w:leader="dot" w:pos="9016"/>
            </w:tabs>
            <w:rPr>
              <w:noProof/>
            </w:rPr>
          </w:pPr>
          <w:hyperlink r:id="rId83" w:anchor="_Toc73576411" w:history="1">
            <w:r>
              <w:rPr>
                <w:rStyle w:val="Hyperlink"/>
                <w:rFonts w:eastAsiaTheme="minorHAnsi"/>
                <w:noProof/>
                <w:lang w:val="en-GB"/>
              </w:rPr>
              <w:t>Appendix D: Transcribed Interviews</w:t>
            </w:r>
            <w:r>
              <w:rPr>
                <w:rStyle w:val="Hyperlink"/>
                <w:noProof/>
                <w:webHidden/>
              </w:rPr>
              <w:tab/>
            </w:r>
            <w:r>
              <w:rPr>
                <w:rStyle w:val="Hyperlink"/>
                <w:noProof/>
                <w:webHidden/>
              </w:rPr>
              <w:fldChar w:fldCharType="begin"/>
            </w:r>
            <w:r>
              <w:rPr>
                <w:rStyle w:val="Hyperlink"/>
                <w:noProof/>
                <w:webHidden/>
              </w:rPr>
              <w:instrText xml:space="preserve"> PAGEREF _Toc73576411 \h </w:instrText>
            </w:r>
            <w:r>
              <w:rPr>
                <w:rStyle w:val="Hyperlink"/>
                <w:noProof/>
                <w:webHidden/>
              </w:rPr>
            </w:r>
            <w:r>
              <w:rPr>
                <w:rStyle w:val="Hyperlink"/>
                <w:noProof/>
                <w:webHidden/>
              </w:rPr>
              <w:fldChar w:fldCharType="separate"/>
            </w:r>
            <w:r>
              <w:rPr>
                <w:rStyle w:val="Hyperlink"/>
                <w:noProof/>
                <w:webHidden/>
              </w:rPr>
              <w:t>G</w:t>
            </w:r>
            <w:r>
              <w:rPr>
                <w:rStyle w:val="Hyperlink"/>
                <w:noProof/>
                <w:webHidden/>
              </w:rPr>
              <w:fldChar w:fldCharType="end"/>
            </w:r>
          </w:hyperlink>
        </w:p>
        <w:p w14:paraId="15E6EF4D" w14:textId="77777777" w:rsidR="008760EE" w:rsidRDefault="008760EE" w:rsidP="008760EE">
          <w:pPr>
            <w:pStyle w:val="TOC1"/>
            <w:tabs>
              <w:tab w:val="right" w:leader="dot" w:pos="9016"/>
            </w:tabs>
            <w:rPr>
              <w:noProof/>
            </w:rPr>
          </w:pPr>
          <w:hyperlink r:id="rId84" w:anchor="_Toc73576412" w:history="1">
            <w:r>
              <w:rPr>
                <w:rStyle w:val="Hyperlink"/>
                <w:noProof/>
              </w:rPr>
              <w:t>Appendix: Sample coding sheet</w:t>
            </w:r>
            <w:r>
              <w:rPr>
                <w:rStyle w:val="Hyperlink"/>
                <w:noProof/>
                <w:webHidden/>
              </w:rPr>
              <w:tab/>
            </w:r>
            <w:r>
              <w:rPr>
                <w:rStyle w:val="Hyperlink"/>
                <w:noProof/>
                <w:webHidden/>
              </w:rPr>
              <w:fldChar w:fldCharType="begin"/>
            </w:r>
            <w:r>
              <w:rPr>
                <w:rStyle w:val="Hyperlink"/>
                <w:noProof/>
                <w:webHidden/>
              </w:rPr>
              <w:instrText xml:space="preserve"> PAGEREF _Toc73576412 \h </w:instrText>
            </w:r>
            <w:r>
              <w:rPr>
                <w:rStyle w:val="Hyperlink"/>
                <w:noProof/>
                <w:webHidden/>
              </w:rPr>
            </w:r>
            <w:r>
              <w:rPr>
                <w:rStyle w:val="Hyperlink"/>
                <w:noProof/>
                <w:webHidden/>
              </w:rPr>
              <w:fldChar w:fldCharType="separate"/>
            </w:r>
            <w:r>
              <w:rPr>
                <w:rStyle w:val="Hyperlink"/>
                <w:noProof/>
                <w:webHidden/>
              </w:rPr>
              <w:t>11</w:t>
            </w:r>
            <w:r>
              <w:rPr>
                <w:rStyle w:val="Hyperlink"/>
                <w:noProof/>
                <w:webHidden/>
              </w:rPr>
              <w:fldChar w:fldCharType="end"/>
            </w:r>
          </w:hyperlink>
        </w:p>
        <w:p w14:paraId="577709A1" w14:textId="77777777" w:rsidR="008760EE" w:rsidRDefault="008760EE" w:rsidP="008760EE">
          <w:r>
            <w:rPr>
              <w:b/>
              <w:bCs/>
              <w:noProof/>
            </w:rPr>
            <w:fldChar w:fldCharType="end"/>
          </w:r>
        </w:p>
      </w:sdtContent>
    </w:sdt>
    <w:p w14:paraId="0CB94939" w14:textId="77777777" w:rsidR="008760EE" w:rsidRDefault="008760EE" w:rsidP="008760EE"/>
    <w:p w14:paraId="3B3ABA1E" w14:textId="77777777" w:rsidR="008760EE" w:rsidRDefault="008760EE" w:rsidP="008760EE"/>
    <w:p w14:paraId="5702E365" w14:textId="77777777" w:rsidR="008760EE" w:rsidRDefault="008760EE" w:rsidP="008760EE"/>
    <w:p w14:paraId="24DA7302" w14:textId="77777777" w:rsidR="008760EE" w:rsidRDefault="008760EE" w:rsidP="008760EE"/>
    <w:p w14:paraId="6B7ADAFB" w14:textId="77777777" w:rsidR="008760EE" w:rsidRDefault="008760EE" w:rsidP="008760EE"/>
    <w:p w14:paraId="632FC56B" w14:textId="77777777" w:rsidR="008760EE" w:rsidRDefault="008760EE" w:rsidP="008760EE"/>
    <w:p w14:paraId="3AB58BFD" w14:textId="77777777" w:rsidR="008760EE" w:rsidRDefault="008760EE" w:rsidP="008760EE"/>
    <w:p w14:paraId="61C834E3" w14:textId="77777777" w:rsidR="008760EE" w:rsidRDefault="008760EE" w:rsidP="008760EE"/>
    <w:p w14:paraId="58A1C959" w14:textId="77777777" w:rsidR="008760EE" w:rsidRDefault="008760EE" w:rsidP="008760EE"/>
    <w:p w14:paraId="51B62FDA" w14:textId="77777777" w:rsidR="008760EE" w:rsidRDefault="008760EE" w:rsidP="008760EE"/>
    <w:p w14:paraId="555693D6" w14:textId="77777777" w:rsidR="008760EE" w:rsidRDefault="008760EE" w:rsidP="008760EE"/>
    <w:p w14:paraId="75726A2E" w14:textId="77777777" w:rsidR="008760EE" w:rsidRDefault="008760EE" w:rsidP="008760EE"/>
    <w:p w14:paraId="41606710" w14:textId="77777777" w:rsidR="008760EE" w:rsidRDefault="008760EE" w:rsidP="008760EE"/>
    <w:p w14:paraId="2A5EB07F" w14:textId="77777777" w:rsidR="008760EE" w:rsidRDefault="008760EE" w:rsidP="008760EE"/>
    <w:p w14:paraId="0DA5D041" w14:textId="77777777" w:rsidR="008760EE" w:rsidRDefault="008760EE" w:rsidP="008760EE"/>
    <w:p w14:paraId="2D331878" w14:textId="77777777" w:rsidR="008760EE" w:rsidRDefault="008760EE" w:rsidP="008760EE"/>
    <w:p w14:paraId="1C3E78AE" w14:textId="77777777" w:rsidR="008760EE" w:rsidRDefault="008760EE" w:rsidP="008760EE"/>
    <w:p w14:paraId="23A870D2" w14:textId="77777777" w:rsidR="008760EE" w:rsidRDefault="008760EE" w:rsidP="008760EE"/>
    <w:p w14:paraId="0FFCF851" w14:textId="77777777" w:rsidR="008760EE" w:rsidRDefault="008760EE" w:rsidP="008760EE"/>
    <w:p w14:paraId="76CEEE99" w14:textId="77777777" w:rsidR="008760EE" w:rsidRDefault="008760EE" w:rsidP="008760EE"/>
    <w:p w14:paraId="7BA4661B" w14:textId="77777777" w:rsidR="008760EE" w:rsidRDefault="008760EE" w:rsidP="008760EE"/>
    <w:p w14:paraId="6CEE03D4" w14:textId="77777777" w:rsidR="008760EE" w:rsidRDefault="008760EE" w:rsidP="008760EE"/>
    <w:p w14:paraId="0215DD1F" w14:textId="77777777" w:rsidR="008760EE" w:rsidRDefault="008760EE" w:rsidP="008760EE"/>
    <w:p w14:paraId="1BD0A08B" w14:textId="77777777" w:rsidR="008760EE" w:rsidRDefault="008760EE" w:rsidP="008760EE"/>
    <w:p w14:paraId="2DABA368" w14:textId="77777777" w:rsidR="008760EE" w:rsidRDefault="008760EE" w:rsidP="008760EE"/>
    <w:p w14:paraId="2CA88C06" w14:textId="77777777" w:rsidR="008760EE" w:rsidRDefault="008760EE" w:rsidP="008760EE"/>
    <w:p w14:paraId="59108158" w14:textId="77777777" w:rsidR="008760EE" w:rsidRDefault="008760EE" w:rsidP="008760EE"/>
    <w:p w14:paraId="693EEB87" w14:textId="77777777" w:rsidR="008760EE" w:rsidRDefault="008760EE" w:rsidP="008760EE"/>
    <w:p w14:paraId="2DDE7CBA" w14:textId="77777777" w:rsidR="008760EE" w:rsidRDefault="008760EE" w:rsidP="008760EE">
      <w:pPr>
        <w:pStyle w:val="Heading1"/>
        <w:jc w:val="center"/>
      </w:pPr>
      <w:bookmarkStart w:id="26" w:name="_Toc73576332"/>
      <w:r>
        <w:lastRenderedPageBreak/>
        <w:t>LIST OF TABLES AND FIGURES</w:t>
      </w:r>
      <w:bookmarkEnd w:id="26"/>
    </w:p>
    <w:p w14:paraId="4B63A783" w14:textId="77777777" w:rsidR="008760EE" w:rsidRDefault="008760EE" w:rsidP="008760EE">
      <w:pPr>
        <w:pStyle w:val="TableofFigures"/>
        <w:tabs>
          <w:tab w:val="right" w:leader="dot" w:pos="9016"/>
        </w:tabs>
        <w:rPr>
          <w:noProof/>
        </w:rPr>
      </w:pPr>
      <w:r>
        <w:rPr>
          <w:lang w:val="en-GB"/>
        </w:rPr>
        <w:fldChar w:fldCharType="begin"/>
      </w:r>
      <w:r>
        <w:rPr>
          <w:lang w:val="en-GB"/>
        </w:rPr>
        <w:instrText xml:space="preserve"> TOC \h \z \c "Table" </w:instrText>
      </w:r>
      <w:r>
        <w:rPr>
          <w:lang w:val="en-GB"/>
        </w:rPr>
        <w:fldChar w:fldCharType="separate"/>
      </w:r>
      <w:hyperlink r:id="rId85" w:anchor="_Toc73575153" w:history="1">
        <w:r>
          <w:rPr>
            <w:rStyle w:val="Hyperlink"/>
            <w:noProof/>
          </w:rPr>
          <w:t xml:space="preserve">Table 1. </w:t>
        </w:r>
        <w:r>
          <w:rPr>
            <w:rStyle w:val="Hyperlink"/>
            <w:bCs/>
            <w:noProof/>
            <w:lang w:val="en-GB"/>
          </w:rPr>
          <w:t>Difference between Positivism and Interpretivism</w:t>
        </w:r>
        <w:r>
          <w:rPr>
            <w:rStyle w:val="Hyperlink"/>
            <w:noProof/>
            <w:webHidden/>
          </w:rPr>
          <w:tab/>
        </w:r>
        <w:r>
          <w:rPr>
            <w:rStyle w:val="Hyperlink"/>
            <w:noProof/>
            <w:webHidden/>
          </w:rPr>
          <w:fldChar w:fldCharType="begin"/>
        </w:r>
        <w:r>
          <w:rPr>
            <w:rStyle w:val="Hyperlink"/>
            <w:noProof/>
            <w:webHidden/>
          </w:rPr>
          <w:instrText xml:space="preserve"> PAGEREF _Toc73575153 \h </w:instrText>
        </w:r>
        <w:r>
          <w:rPr>
            <w:rStyle w:val="Hyperlink"/>
            <w:noProof/>
            <w:webHidden/>
          </w:rPr>
        </w:r>
        <w:r>
          <w:rPr>
            <w:rStyle w:val="Hyperlink"/>
            <w:noProof/>
            <w:webHidden/>
          </w:rPr>
          <w:fldChar w:fldCharType="separate"/>
        </w:r>
        <w:r>
          <w:rPr>
            <w:rStyle w:val="Hyperlink"/>
            <w:noProof/>
            <w:webHidden/>
          </w:rPr>
          <w:t>30</w:t>
        </w:r>
        <w:r>
          <w:rPr>
            <w:rStyle w:val="Hyperlink"/>
            <w:noProof/>
            <w:webHidden/>
          </w:rPr>
          <w:fldChar w:fldCharType="end"/>
        </w:r>
      </w:hyperlink>
    </w:p>
    <w:p w14:paraId="491E326B" w14:textId="77777777" w:rsidR="008760EE" w:rsidRDefault="008760EE" w:rsidP="008760EE">
      <w:pPr>
        <w:pStyle w:val="TableofFigures"/>
        <w:tabs>
          <w:tab w:val="right" w:leader="dot" w:pos="9016"/>
        </w:tabs>
        <w:rPr>
          <w:noProof/>
        </w:rPr>
      </w:pPr>
      <w:hyperlink r:id="rId86" w:anchor="_Toc73575154" w:history="1">
        <w:r>
          <w:rPr>
            <w:rStyle w:val="Hyperlink"/>
            <w:noProof/>
          </w:rPr>
          <w:t xml:space="preserve">Table 2. </w:t>
        </w:r>
        <w:r>
          <w:rPr>
            <w:rStyle w:val="Hyperlink"/>
            <w:bCs/>
            <w:noProof/>
            <w:lang w:val="en-GB"/>
          </w:rPr>
          <w:t>Difference between Qualitative and Quantitative Research</w:t>
        </w:r>
        <w:r>
          <w:rPr>
            <w:rStyle w:val="Hyperlink"/>
            <w:noProof/>
            <w:webHidden/>
          </w:rPr>
          <w:tab/>
        </w:r>
        <w:r>
          <w:rPr>
            <w:rStyle w:val="Hyperlink"/>
            <w:noProof/>
            <w:webHidden/>
          </w:rPr>
          <w:fldChar w:fldCharType="begin"/>
        </w:r>
        <w:r>
          <w:rPr>
            <w:rStyle w:val="Hyperlink"/>
            <w:noProof/>
            <w:webHidden/>
          </w:rPr>
          <w:instrText xml:space="preserve"> PAGEREF _Toc73575154 \h </w:instrText>
        </w:r>
        <w:r>
          <w:rPr>
            <w:rStyle w:val="Hyperlink"/>
            <w:noProof/>
            <w:webHidden/>
          </w:rPr>
        </w:r>
        <w:r>
          <w:rPr>
            <w:rStyle w:val="Hyperlink"/>
            <w:noProof/>
            <w:webHidden/>
          </w:rPr>
          <w:fldChar w:fldCharType="separate"/>
        </w:r>
        <w:r>
          <w:rPr>
            <w:rStyle w:val="Hyperlink"/>
            <w:noProof/>
            <w:webHidden/>
          </w:rPr>
          <w:t>33</w:t>
        </w:r>
        <w:r>
          <w:rPr>
            <w:rStyle w:val="Hyperlink"/>
            <w:noProof/>
            <w:webHidden/>
          </w:rPr>
          <w:fldChar w:fldCharType="end"/>
        </w:r>
      </w:hyperlink>
    </w:p>
    <w:p w14:paraId="268106F1" w14:textId="77777777" w:rsidR="008760EE" w:rsidRDefault="008760EE" w:rsidP="008760EE">
      <w:pPr>
        <w:pStyle w:val="TableofFigures"/>
        <w:tabs>
          <w:tab w:val="right" w:leader="dot" w:pos="9016"/>
        </w:tabs>
        <w:rPr>
          <w:noProof/>
        </w:rPr>
      </w:pPr>
      <w:hyperlink r:id="rId87" w:anchor="_Toc73575155" w:history="1">
        <w:r>
          <w:rPr>
            <w:rStyle w:val="Hyperlink"/>
            <w:noProof/>
          </w:rPr>
          <w:t xml:space="preserve">Table 3. </w:t>
        </w:r>
        <w:r>
          <w:rPr>
            <w:rStyle w:val="Hyperlink"/>
            <w:noProof/>
            <w:lang w:val="en-GB"/>
          </w:rPr>
          <w:t>Participant biodata</w:t>
        </w:r>
        <w:r>
          <w:rPr>
            <w:rStyle w:val="Hyperlink"/>
            <w:noProof/>
            <w:webHidden/>
          </w:rPr>
          <w:tab/>
        </w:r>
        <w:r>
          <w:rPr>
            <w:rStyle w:val="Hyperlink"/>
            <w:noProof/>
            <w:webHidden/>
          </w:rPr>
          <w:fldChar w:fldCharType="begin"/>
        </w:r>
        <w:r>
          <w:rPr>
            <w:rStyle w:val="Hyperlink"/>
            <w:noProof/>
            <w:webHidden/>
          </w:rPr>
          <w:instrText xml:space="preserve"> PAGEREF _Toc73575155 \h </w:instrText>
        </w:r>
        <w:r>
          <w:rPr>
            <w:rStyle w:val="Hyperlink"/>
            <w:noProof/>
            <w:webHidden/>
          </w:rPr>
        </w:r>
        <w:r>
          <w:rPr>
            <w:rStyle w:val="Hyperlink"/>
            <w:noProof/>
            <w:webHidden/>
          </w:rPr>
          <w:fldChar w:fldCharType="separate"/>
        </w:r>
        <w:r>
          <w:rPr>
            <w:rStyle w:val="Hyperlink"/>
            <w:noProof/>
            <w:webHidden/>
          </w:rPr>
          <w:t>38</w:t>
        </w:r>
        <w:r>
          <w:rPr>
            <w:rStyle w:val="Hyperlink"/>
            <w:noProof/>
            <w:webHidden/>
          </w:rPr>
          <w:fldChar w:fldCharType="end"/>
        </w:r>
      </w:hyperlink>
    </w:p>
    <w:p w14:paraId="3EF41DBF" w14:textId="77777777" w:rsidR="008760EE" w:rsidRDefault="008760EE" w:rsidP="008760EE">
      <w:pPr>
        <w:pStyle w:val="TableofFigures"/>
        <w:tabs>
          <w:tab w:val="right" w:leader="dot" w:pos="9016"/>
        </w:tabs>
        <w:rPr>
          <w:noProof/>
        </w:rPr>
      </w:pPr>
      <w:hyperlink r:id="rId88" w:anchor="_Toc73575156" w:history="1">
        <w:r>
          <w:rPr>
            <w:rStyle w:val="Hyperlink"/>
            <w:noProof/>
          </w:rPr>
          <w:t xml:space="preserve">Table 4. </w:t>
        </w:r>
        <w:r>
          <w:rPr>
            <w:rStyle w:val="Hyperlink"/>
            <w:noProof/>
            <w:lang w:val="en-GB"/>
          </w:rPr>
          <w:t>Reponses for theme finding one</w:t>
        </w:r>
        <w:r>
          <w:rPr>
            <w:rStyle w:val="Hyperlink"/>
            <w:noProof/>
            <w:webHidden/>
          </w:rPr>
          <w:tab/>
        </w:r>
        <w:r>
          <w:rPr>
            <w:rStyle w:val="Hyperlink"/>
            <w:noProof/>
            <w:webHidden/>
          </w:rPr>
          <w:fldChar w:fldCharType="begin"/>
        </w:r>
        <w:r>
          <w:rPr>
            <w:rStyle w:val="Hyperlink"/>
            <w:noProof/>
            <w:webHidden/>
          </w:rPr>
          <w:instrText xml:space="preserve"> PAGEREF _Toc73575156 \h </w:instrText>
        </w:r>
        <w:r>
          <w:rPr>
            <w:rStyle w:val="Hyperlink"/>
            <w:noProof/>
            <w:webHidden/>
          </w:rPr>
        </w:r>
        <w:r>
          <w:rPr>
            <w:rStyle w:val="Hyperlink"/>
            <w:noProof/>
            <w:webHidden/>
          </w:rPr>
          <w:fldChar w:fldCharType="separate"/>
        </w:r>
        <w:r>
          <w:rPr>
            <w:rStyle w:val="Hyperlink"/>
            <w:noProof/>
            <w:webHidden/>
          </w:rPr>
          <w:t>39</w:t>
        </w:r>
        <w:r>
          <w:rPr>
            <w:rStyle w:val="Hyperlink"/>
            <w:noProof/>
            <w:webHidden/>
          </w:rPr>
          <w:fldChar w:fldCharType="end"/>
        </w:r>
      </w:hyperlink>
    </w:p>
    <w:p w14:paraId="36260C31" w14:textId="77777777" w:rsidR="008760EE" w:rsidRDefault="008760EE" w:rsidP="008760EE">
      <w:pPr>
        <w:pStyle w:val="TableofFigures"/>
        <w:tabs>
          <w:tab w:val="right" w:leader="dot" w:pos="9016"/>
        </w:tabs>
        <w:rPr>
          <w:noProof/>
        </w:rPr>
      </w:pPr>
      <w:hyperlink r:id="rId89" w:anchor="_Toc73575157" w:history="1">
        <w:r>
          <w:rPr>
            <w:rStyle w:val="Hyperlink"/>
            <w:noProof/>
          </w:rPr>
          <w:t xml:space="preserve">Table 5. </w:t>
        </w:r>
        <w:r>
          <w:rPr>
            <w:rStyle w:val="Hyperlink"/>
            <w:noProof/>
            <w:lang w:val="en-GB"/>
          </w:rPr>
          <w:t>Reponses for Finding Two</w:t>
        </w:r>
        <w:r>
          <w:rPr>
            <w:rStyle w:val="Hyperlink"/>
            <w:noProof/>
            <w:webHidden/>
          </w:rPr>
          <w:tab/>
        </w:r>
        <w:r>
          <w:rPr>
            <w:rStyle w:val="Hyperlink"/>
            <w:noProof/>
            <w:webHidden/>
          </w:rPr>
          <w:fldChar w:fldCharType="begin"/>
        </w:r>
        <w:r>
          <w:rPr>
            <w:rStyle w:val="Hyperlink"/>
            <w:noProof/>
            <w:webHidden/>
          </w:rPr>
          <w:instrText xml:space="preserve"> PAGEREF _Toc73575157 \h </w:instrText>
        </w:r>
        <w:r>
          <w:rPr>
            <w:rStyle w:val="Hyperlink"/>
            <w:noProof/>
            <w:webHidden/>
          </w:rPr>
        </w:r>
        <w:r>
          <w:rPr>
            <w:rStyle w:val="Hyperlink"/>
            <w:noProof/>
            <w:webHidden/>
          </w:rPr>
          <w:fldChar w:fldCharType="separate"/>
        </w:r>
        <w:r>
          <w:rPr>
            <w:rStyle w:val="Hyperlink"/>
            <w:noProof/>
            <w:webHidden/>
          </w:rPr>
          <w:t>41</w:t>
        </w:r>
        <w:r>
          <w:rPr>
            <w:rStyle w:val="Hyperlink"/>
            <w:noProof/>
            <w:webHidden/>
          </w:rPr>
          <w:fldChar w:fldCharType="end"/>
        </w:r>
      </w:hyperlink>
    </w:p>
    <w:p w14:paraId="6CAE8B8A" w14:textId="77777777" w:rsidR="008760EE" w:rsidRDefault="008760EE" w:rsidP="008760EE">
      <w:pPr>
        <w:pStyle w:val="TableofFigures"/>
        <w:tabs>
          <w:tab w:val="right" w:leader="dot" w:pos="9016"/>
        </w:tabs>
        <w:rPr>
          <w:noProof/>
        </w:rPr>
      </w:pPr>
      <w:hyperlink r:id="rId90" w:anchor="_Toc73575158" w:history="1">
        <w:r>
          <w:rPr>
            <w:rStyle w:val="Hyperlink"/>
            <w:noProof/>
          </w:rPr>
          <w:t xml:space="preserve">Table 6. </w:t>
        </w:r>
        <w:r>
          <w:rPr>
            <w:rStyle w:val="Hyperlink"/>
            <w:noProof/>
            <w:lang w:val="en-GB"/>
          </w:rPr>
          <w:t>Reponses for Finding Three</w:t>
        </w:r>
        <w:r>
          <w:rPr>
            <w:rStyle w:val="Hyperlink"/>
            <w:noProof/>
            <w:webHidden/>
          </w:rPr>
          <w:tab/>
        </w:r>
        <w:r>
          <w:rPr>
            <w:rStyle w:val="Hyperlink"/>
            <w:noProof/>
            <w:webHidden/>
          </w:rPr>
          <w:fldChar w:fldCharType="begin"/>
        </w:r>
        <w:r>
          <w:rPr>
            <w:rStyle w:val="Hyperlink"/>
            <w:noProof/>
            <w:webHidden/>
          </w:rPr>
          <w:instrText xml:space="preserve"> PAGEREF _Toc73575158 \h </w:instrText>
        </w:r>
        <w:r>
          <w:rPr>
            <w:rStyle w:val="Hyperlink"/>
            <w:noProof/>
            <w:webHidden/>
          </w:rPr>
        </w:r>
        <w:r>
          <w:rPr>
            <w:rStyle w:val="Hyperlink"/>
            <w:noProof/>
            <w:webHidden/>
          </w:rPr>
          <w:fldChar w:fldCharType="separate"/>
        </w:r>
        <w:r>
          <w:rPr>
            <w:rStyle w:val="Hyperlink"/>
            <w:noProof/>
            <w:webHidden/>
          </w:rPr>
          <w:t>43</w:t>
        </w:r>
        <w:r>
          <w:rPr>
            <w:rStyle w:val="Hyperlink"/>
            <w:noProof/>
            <w:webHidden/>
          </w:rPr>
          <w:fldChar w:fldCharType="end"/>
        </w:r>
      </w:hyperlink>
    </w:p>
    <w:p w14:paraId="7F2C21DE" w14:textId="77777777" w:rsidR="008760EE" w:rsidRDefault="008760EE" w:rsidP="008760EE">
      <w:pPr>
        <w:pStyle w:val="TableofFigures"/>
        <w:tabs>
          <w:tab w:val="right" w:leader="dot" w:pos="9016"/>
        </w:tabs>
        <w:rPr>
          <w:noProof/>
        </w:rPr>
      </w:pPr>
      <w:hyperlink r:id="rId91" w:anchor="_Toc73575159" w:history="1">
        <w:r>
          <w:rPr>
            <w:rStyle w:val="Hyperlink"/>
            <w:noProof/>
          </w:rPr>
          <w:t xml:space="preserve">Table 7. </w:t>
        </w:r>
        <w:r>
          <w:rPr>
            <w:rStyle w:val="Hyperlink"/>
            <w:noProof/>
            <w:lang w:val="en-GB"/>
          </w:rPr>
          <w:t>Reponses for Finding Four</w:t>
        </w:r>
        <w:r>
          <w:rPr>
            <w:rStyle w:val="Hyperlink"/>
            <w:noProof/>
            <w:webHidden/>
          </w:rPr>
          <w:tab/>
        </w:r>
        <w:r>
          <w:rPr>
            <w:rStyle w:val="Hyperlink"/>
            <w:noProof/>
            <w:webHidden/>
          </w:rPr>
          <w:fldChar w:fldCharType="begin"/>
        </w:r>
        <w:r>
          <w:rPr>
            <w:rStyle w:val="Hyperlink"/>
            <w:noProof/>
            <w:webHidden/>
          </w:rPr>
          <w:instrText xml:space="preserve"> PAGEREF _Toc73575159 \h </w:instrText>
        </w:r>
        <w:r>
          <w:rPr>
            <w:rStyle w:val="Hyperlink"/>
            <w:noProof/>
            <w:webHidden/>
          </w:rPr>
        </w:r>
        <w:r>
          <w:rPr>
            <w:rStyle w:val="Hyperlink"/>
            <w:noProof/>
            <w:webHidden/>
          </w:rPr>
          <w:fldChar w:fldCharType="separate"/>
        </w:r>
        <w:r>
          <w:rPr>
            <w:rStyle w:val="Hyperlink"/>
            <w:noProof/>
            <w:webHidden/>
          </w:rPr>
          <w:t>44</w:t>
        </w:r>
        <w:r>
          <w:rPr>
            <w:rStyle w:val="Hyperlink"/>
            <w:noProof/>
            <w:webHidden/>
          </w:rPr>
          <w:fldChar w:fldCharType="end"/>
        </w:r>
      </w:hyperlink>
    </w:p>
    <w:p w14:paraId="5B1C41D9" w14:textId="77777777" w:rsidR="008760EE" w:rsidRDefault="008760EE" w:rsidP="008760EE">
      <w:pPr>
        <w:pStyle w:val="TableofFigures"/>
        <w:tabs>
          <w:tab w:val="right" w:leader="dot" w:pos="9016"/>
        </w:tabs>
        <w:rPr>
          <w:noProof/>
        </w:rPr>
      </w:pPr>
      <w:hyperlink r:id="rId92" w:anchor="_Toc73575160" w:history="1">
        <w:r>
          <w:rPr>
            <w:rStyle w:val="Hyperlink"/>
            <w:noProof/>
          </w:rPr>
          <w:t xml:space="preserve">Table 8. </w:t>
        </w:r>
        <w:r>
          <w:rPr>
            <w:rStyle w:val="Hyperlink"/>
            <w:noProof/>
            <w:lang w:val="en-GB"/>
          </w:rPr>
          <w:t>Reponses for Finding Five</w:t>
        </w:r>
        <w:r>
          <w:rPr>
            <w:rStyle w:val="Hyperlink"/>
            <w:noProof/>
            <w:webHidden/>
          </w:rPr>
          <w:tab/>
        </w:r>
        <w:r>
          <w:rPr>
            <w:rStyle w:val="Hyperlink"/>
            <w:noProof/>
            <w:webHidden/>
          </w:rPr>
          <w:fldChar w:fldCharType="begin"/>
        </w:r>
        <w:r>
          <w:rPr>
            <w:rStyle w:val="Hyperlink"/>
            <w:noProof/>
            <w:webHidden/>
          </w:rPr>
          <w:instrText xml:space="preserve"> PAGEREF _Toc73575160 \h </w:instrText>
        </w:r>
        <w:r>
          <w:rPr>
            <w:rStyle w:val="Hyperlink"/>
            <w:noProof/>
            <w:webHidden/>
          </w:rPr>
        </w:r>
        <w:r>
          <w:rPr>
            <w:rStyle w:val="Hyperlink"/>
            <w:noProof/>
            <w:webHidden/>
          </w:rPr>
          <w:fldChar w:fldCharType="separate"/>
        </w:r>
        <w:r>
          <w:rPr>
            <w:rStyle w:val="Hyperlink"/>
            <w:noProof/>
            <w:webHidden/>
          </w:rPr>
          <w:t>46</w:t>
        </w:r>
        <w:r>
          <w:rPr>
            <w:rStyle w:val="Hyperlink"/>
            <w:noProof/>
            <w:webHidden/>
          </w:rPr>
          <w:fldChar w:fldCharType="end"/>
        </w:r>
      </w:hyperlink>
    </w:p>
    <w:p w14:paraId="661719F1" w14:textId="77777777" w:rsidR="008760EE" w:rsidRDefault="008760EE" w:rsidP="008760EE">
      <w:pPr>
        <w:pStyle w:val="TableofFigures"/>
        <w:tabs>
          <w:tab w:val="right" w:leader="dot" w:pos="9016"/>
        </w:tabs>
        <w:rPr>
          <w:noProof/>
        </w:rPr>
      </w:pPr>
      <w:hyperlink r:id="rId93" w:anchor="_Toc73575161" w:history="1">
        <w:r>
          <w:rPr>
            <w:rStyle w:val="Hyperlink"/>
            <w:noProof/>
          </w:rPr>
          <w:t xml:space="preserve">Table 9. </w:t>
        </w:r>
        <w:r>
          <w:rPr>
            <w:rStyle w:val="Hyperlink"/>
            <w:noProof/>
            <w:lang w:val="en-GB"/>
          </w:rPr>
          <w:t>Responses for Theme two</w:t>
        </w:r>
        <w:r>
          <w:rPr>
            <w:rStyle w:val="Hyperlink"/>
            <w:noProof/>
            <w:webHidden/>
          </w:rPr>
          <w:tab/>
        </w:r>
        <w:r>
          <w:rPr>
            <w:rStyle w:val="Hyperlink"/>
            <w:noProof/>
            <w:webHidden/>
          </w:rPr>
          <w:fldChar w:fldCharType="begin"/>
        </w:r>
        <w:r>
          <w:rPr>
            <w:rStyle w:val="Hyperlink"/>
            <w:noProof/>
            <w:webHidden/>
          </w:rPr>
          <w:instrText xml:space="preserve"> PAGEREF _Toc73575161 \h </w:instrText>
        </w:r>
        <w:r>
          <w:rPr>
            <w:rStyle w:val="Hyperlink"/>
            <w:noProof/>
            <w:webHidden/>
          </w:rPr>
        </w:r>
        <w:r>
          <w:rPr>
            <w:rStyle w:val="Hyperlink"/>
            <w:noProof/>
            <w:webHidden/>
          </w:rPr>
          <w:fldChar w:fldCharType="separate"/>
        </w:r>
        <w:r>
          <w:rPr>
            <w:rStyle w:val="Hyperlink"/>
            <w:noProof/>
            <w:webHidden/>
          </w:rPr>
          <w:t>47</w:t>
        </w:r>
        <w:r>
          <w:rPr>
            <w:rStyle w:val="Hyperlink"/>
            <w:noProof/>
            <w:webHidden/>
          </w:rPr>
          <w:fldChar w:fldCharType="end"/>
        </w:r>
      </w:hyperlink>
    </w:p>
    <w:p w14:paraId="1F4B12E9" w14:textId="77777777" w:rsidR="008760EE" w:rsidRDefault="008760EE" w:rsidP="008760EE">
      <w:pPr>
        <w:pStyle w:val="TableofFigures"/>
        <w:tabs>
          <w:tab w:val="right" w:leader="dot" w:pos="9016"/>
        </w:tabs>
        <w:rPr>
          <w:noProof/>
        </w:rPr>
      </w:pPr>
      <w:hyperlink r:id="rId94" w:anchor="_Toc73575162" w:history="1">
        <w:r>
          <w:rPr>
            <w:rStyle w:val="Hyperlink"/>
            <w:noProof/>
          </w:rPr>
          <w:t xml:space="preserve">Table 10. </w:t>
        </w:r>
        <w:r>
          <w:rPr>
            <w:rStyle w:val="Hyperlink"/>
            <w:noProof/>
            <w:lang w:val="en-GB"/>
          </w:rPr>
          <w:t>Responses for theme three</w:t>
        </w:r>
        <w:r>
          <w:rPr>
            <w:rStyle w:val="Hyperlink"/>
            <w:noProof/>
            <w:webHidden/>
          </w:rPr>
          <w:tab/>
        </w:r>
        <w:r>
          <w:rPr>
            <w:rStyle w:val="Hyperlink"/>
            <w:noProof/>
            <w:webHidden/>
          </w:rPr>
          <w:fldChar w:fldCharType="begin"/>
        </w:r>
        <w:r>
          <w:rPr>
            <w:rStyle w:val="Hyperlink"/>
            <w:noProof/>
            <w:webHidden/>
          </w:rPr>
          <w:instrText xml:space="preserve"> PAGEREF _Toc73575162 \h </w:instrText>
        </w:r>
        <w:r>
          <w:rPr>
            <w:rStyle w:val="Hyperlink"/>
            <w:noProof/>
            <w:webHidden/>
          </w:rPr>
        </w:r>
        <w:r>
          <w:rPr>
            <w:rStyle w:val="Hyperlink"/>
            <w:noProof/>
            <w:webHidden/>
          </w:rPr>
          <w:fldChar w:fldCharType="separate"/>
        </w:r>
        <w:r>
          <w:rPr>
            <w:rStyle w:val="Hyperlink"/>
            <w:noProof/>
            <w:webHidden/>
          </w:rPr>
          <w:t>49</w:t>
        </w:r>
        <w:r>
          <w:rPr>
            <w:rStyle w:val="Hyperlink"/>
            <w:noProof/>
            <w:webHidden/>
          </w:rPr>
          <w:fldChar w:fldCharType="end"/>
        </w:r>
      </w:hyperlink>
    </w:p>
    <w:p w14:paraId="1E213EC0" w14:textId="77777777" w:rsidR="008760EE" w:rsidRDefault="008760EE" w:rsidP="008760EE">
      <w:pPr>
        <w:pStyle w:val="Heading1"/>
        <w:rPr>
          <w:noProof/>
        </w:rPr>
      </w:pPr>
      <w:r>
        <w:rPr>
          <w:lang w:val="en-GB"/>
        </w:rPr>
        <w:fldChar w:fldCharType="end"/>
      </w:r>
      <w:r>
        <w:rPr>
          <w:lang w:val="en-GB"/>
        </w:rPr>
        <w:fldChar w:fldCharType="begin"/>
      </w:r>
      <w:r>
        <w:rPr>
          <w:lang w:val="en-GB"/>
        </w:rPr>
        <w:instrText xml:space="preserve"> TOC \h \z \c "Figure" </w:instrText>
      </w:r>
      <w:r>
        <w:rPr>
          <w:lang w:val="en-GB"/>
        </w:rPr>
        <w:fldChar w:fldCharType="separate"/>
      </w:r>
    </w:p>
    <w:p w14:paraId="7C7117E0"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95" w:anchor="_Toc73575170" w:history="1">
        <w:r>
          <w:rPr>
            <w:rStyle w:val="Hyperlink"/>
            <w:noProof/>
          </w:rPr>
          <w:t xml:space="preserve">Figure 1. </w:t>
        </w:r>
        <w:r>
          <w:rPr>
            <w:rStyle w:val="Hyperlink"/>
            <w:rFonts w:eastAsiaTheme="minorHAnsi"/>
            <w:bCs/>
            <w:noProof/>
            <w:lang w:val="en-GB"/>
          </w:rPr>
          <w:t>Behaviours of an engaged employee</w:t>
        </w:r>
        <w:r>
          <w:rPr>
            <w:rStyle w:val="Hyperlink"/>
            <w:noProof/>
            <w:webHidden/>
          </w:rPr>
          <w:tab/>
        </w:r>
        <w:r>
          <w:rPr>
            <w:rStyle w:val="Hyperlink"/>
            <w:noProof/>
            <w:webHidden/>
          </w:rPr>
          <w:fldChar w:fldCharType="begin"/>
        </w:r>
        <w:r>
          <w:rPr>
            <w:rStyle w:val="Hyperlink"/>
            <w:noProof/>
            <w:webHidden/>
          </w:rPr>
          <w:instrText xml:space="preserve"> PAGEREF _Toc73575170 \h </w:instrText>
        </w:r>
        <w:r>
          <w:rPr>
            <w:rStyle w:val="Hyperlink"/>
            <w:noProof/>
            <w:webHidden/>
          </w:rPr>
        </w:r>
        <w:r>
          <w:rPr>
            <w:rStyle w:val="Hyperlink"/>
            <w:noProof/>
            <w:webHidden/>
          </w:rPr>
          <w:fldChar w:fldCharType="separate"/>
        </w:r>
        <w:r>
          <w:rPr>
            <w:rStyle w:val="Hyperlink"/>
            <w:noProof/>
            <w:webHidden/>
          </w:rPr>
          <w:t>16</w:t>
        </w:r>
        <w:r>
          <w:rPr>
            <w:rStyle w:val="Hyperlink"/>
            <w:noProof/>
            <w:webHidden/>
          </w:rPr>
          <w:fldChar w:fldCharType="end"/>
        </w:r>
      </w:hyperlink>
    </w:p>
    <w:p w14:paraId="19ADDB32"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96" w:anchor="_Toc73575171" w:history="1">
        <w:r>
          <w:rPr>
            <w:rStyle w:val="Hyperlink"/>
            <w:noProof/>
          </w:rPr>
          <w:t xml:space="preserve">Figure 2. </w:t>
        </w:r>
        <w:r>
          <w:rPr>
            <w:rStyle w:val="Hyperlink"/>
            <w:rFonts w:eastAsiaTheme="minorHAnsi"/>
            <w:bCs/>
            <w:noProof/>
            <w:lang w:val="en-GB"/>
          </w:rPr>
          <w:t>Importance of Employee Engagement</w:t>
        </w:r>
        <w:r>
          <w:rPr>
            <w:rStyle w:val="Hyperlink"/>
            <w:noProof/>
            <w:webHidden/>
          </w:rPr>
          <w:tab/>
        </w:r>
        <w:r>
          <w:rPr>
            <w:rStyle w:val="Hyperlink"/>
            <w:noProof/>
            <w:webHidden/>
          </w:rPr>
          <w:fldChar w:fldCharType="begin"/>
        </w:r>
        <w:r>
          <w:rPr>
            <w:rStyle w:val="Hyperlink"/>
            <w:noProof/>
            <w:webHidden/>
          </w:rPr>
          <w:instrText xml:space="preserve"> PAGEREF _Toc73575171 \h </w:instrText>
        </w:r>
        <w:r>
          <w:rPr>
            <w:rStyle w:val="Hyperlink"/>
            <w:noProof/>
            <w:webHidden/>
          </w:rPr>
        </w:r>
        <w:r>
          <w:rPr>
            <w:rStyle w:val="Hyperlink"/>
            <w:noProof/>
            <w:webHidden/>
          </w:rPr>
          <w:fldChar w:fldCharType="separate"/>
        </w:r>
        <w:r>
          <w:rPr>
            <w:rStyle w:val="Hyperlink"/>
            <w:noProof/>
            <w:webHidden/>
          </w:rPr>
          <w:t>17</w:t>
        </w:r>
        <w:r>
          <w:rPr>
            <w:rStyle w:val="Hyperlink"/>
            <w:noProof/>
            <w:webHidden/>
          </w:rPr>
          <w:fldChar w:fldCharType="end"/>
        </w:r>
      </w:hyperlink>
    </w:p>
    <w:p w14:paraId="3DBED984"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97" w:anchor="_Toc73575172" w:history="1">
        <w:r>
          <w:rPr>
            <w:rStyle w:val="Hyperlink"/>
            <w:noProof/>
          </w:rPr>
          <w:t xml:space="preserve">Figure 3. </w:t>
        </w:r>
        <w:r>
          <w:rPr>
            <w:rStyle w:val="Hyperlink"/>
            <w:bCs/>
            <w:noProof/>
            <w:lang w:val="en-GB"/>
          </w:rPr>
          <w:t>Herzberg’s Two Factor Theory</w:t>
        </w:r>
        <w:r>
          <w:rPr>
            <w:rStyle w:val="Hyperlink"/>
            <w:noProof/>
            <w:webHidden/>
          </w:rPr>
          <w:tab/>
        </w:r>
        <w:r>
          <w:rPr>
            <w:rStyle w:val="Hyperlink"/>
            <w:noProof/>
            <w:webHidden/>
          </w:rPr>
          <w:fldChar w:fldCharType="begin"/>
        </w:r>
        <w:r>
          <w:rPr>
            <w:rStyle w:val="Hyperlink"/>
            <w:noProof/>
            <w:webHidden/>
          </w:rPr>
          <w:instrText xml:space="preserve"> PAGEREF _Toc73575172 \h </w:instrText>
        </w:r>
        <w:r>
          <w:rPr>
            <w:rStyle w:val="Hyperlink"/>
            <w:noProof/>
            <w:webHidden/>
          </w:rPr>
        </w:r>
        <w:r>
          <w:rPr>
            <w:rStyle w:val="Hyperlink"/>
            <w:noProof/>
            <w:webHidden/>
          </w:rPr>
          <w:fldChar w:fldCharType="separate"/>
        </w:r>
        <w:r>
          <w:rPr>
            <w:rStyle w:val="Hyperlink"/>
            <w:noProof/>
            <w:webHidden/>
          </w:rPr>
          <w:t>22</w:t>
        </w:r>
        <w:r>
          <w:rPr>
            <w:rStyle w:val="Hyperlink"/>
            <w:noProof/>
            <w:webHidden/>
          </w:rPr>
          <w:fldChar w:fldCharType="end"/>
        </w:r>
      </w:hyperlink>
    </w:p>
    <w:p w14:paraId="5DAB7A50"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98" w:anchor="_Toc73575173" w:history="1">
        <w:r>
          <w:rPr>
            <w:rStyle w:val="Hyperlink"/>
            <w:noProof/>
          </w:rPr>
          <w:t xml:space="preserve">Figure 4. </w:t>
        </w:r>
        <w:r>
          <w:rPr>
            <w:rStyle w:val="Hyperlink"/>
            <w:bCs/>
            <w:noProof/>
            <w:lang w:val="en-GB"/>
          </w:rPr>
          <w:t>Principles of Fayol</w:t>
        </w:r>
        <w:r>
          <w:rPr>
            <w:rStyle w:val="Hyperlink"/>
            <w:noProof/>
            <w:webHidden/>
          </w:rPr>
          <w:tab/>
        </w:r>
        <w:r>
          <w:rPr>
            <w:rStyle w:val="Hyperlink"/>
            <w:noProof/>
            <w:webHidden/>
          </w:rPr>
          <w:fldChar w:fldCharType="begin"/>
        </w:r>
        <w:r>
          <w:rPr>
            <w:rStyle w:val="Hyperlink"/>
            <w:noProof/>
            <w:webHidden/>
          </w:rPr>
          <w:instrText xml:space="preserve"> PAGEREF _Toc73575173 \h </w:instrText>
        </w:r>
        <w:r>
          <w:rPr>
            <w:rStyle w:val="Hyperlink"/>
            <w:noProof/>
            <w:webHidden/>
          </w:rPr>
        </w:r>
        <w:r>
          <w:rPr>
            <w:rStyle w:val="Hyperlink"/>
            <w:noProof/>
            <w:webHidden/>
          </w:rPr>
          <w:fldChar w:fldCharType="separate"/>
        </w:r>
        <w:r>
          <w:rPr>
            <w:rStyle w:val="Hyperlink"/>
            <w:noProof/>
            <w:webHidden/>
          </w:rPr>
          <w:t>22</w:t>
        </w:r>
        <w:r>
          <w:rPr>
            <w:rStyle w:val="Hyperlink"/>
            <w:noProof/>
            <w:webHidden/>
          </w:rPr>
          <w:fldChar w:fldCharType="end"/>
        </w:r>
      </w:hyperlink>
    </w:p>
    <w:p w14:paraId="16803558"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99" w:anchor="_Toc73575174" w:history="1">
        <w:r>
          <w:rPr>
            <w:rStyle w:val="Hyperlink"/>
            <w:noProof/>
          </w:rPr>
          <w:t xml:space="preserve">Figure 5. </w:t>
        </w:r>
        <w:r>
          <w:rPr>
            <w:rStyle w:val="Hyperlink"/>
            <w:bCs/>
            <w:noProof/>
            <w:lang w:val="en-GB"/>
          </w:rPr>
          <w:t>Fayol's Roles of Management</w:t>
        </w:r>
        <w:r>
          <w:rPr>
            <w:rStyle w:val="Hyperlink"/>
            <w:noProof/>
            <w:webHidden/>
          </w:rPr>
          <w:tab/>
        </w:r>
        <w:r>
          <w:rPr>
            <w:rStyle w:val="Hyperlink"/>
            <w:noProof/>
            <w:webHidden/>
          </w:rPr>
          <w:fldChar w:fldCharType="begin"/>
        </w:r>
        <w:r>
          <w:rPr>
            <w:rStyle w:val="Hyperlink"/>
            <w:noProof/>
            <w:webHidden/>
          </w:rPr>
          <w:instrText xml:space="preserve"> PAGEREF _Toc73575174 \h </w:instrText>
        </w:r>
        <w:r>
          <w:rPr>
            <w:rStyle w:val="Hyperlink"/>
            <w:noProof/>
            <w:webHidden/>
          </w:rPr>
        </w:r>
        <w:r>
          <w:rPr>
            <w:rStyle w:val="Hyperlink"/>
            <w:noProof/>
            <w:webHidden/>
          </w:rPr>
          <w:fldChar w:fldCharType="separate"/>
        </w:r>
        <w:r>
          <w:rPr>
            <w:rStyle w:val="Hyperlink"/>
            <w:noProof/>
            <w:webHidden/>
          </w:rPr>
          <w:t>23</w:t>
        </w:r>
        <w:r>
          <w:rPr>
            <w:rStyle w:val="Hyperlink"/>
            <w:noProof/>
            <w:webHidden/>
          </w:rPr>
          <w:fldChar w:fldCharType="end"/>
        </w:r>
      </w:hyperlink>
    </w:p>
    <w:p w14:paraId="4F8B221F"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100" w:anchor="_Toc73575175" w:history="1">
        <w:r>
          <w:rPr>
            <w:rStyle w:val="Hyperlink"/>
            <w:noProof/>
          </w:rPr>
          <w:t xml:space="preserve">Figure 6. </w:t>
        </w:r>
        <w:r>
          <w:rPr>
            <w:rStyle w:val="Hyperlink"/>
            <w:bCs/>
            <w:noProof/>
            <w:lang w:val="en-GB"/>
          </w:rPr>
          <w:t>Conceptual Framework</w:t>
        </w:r>
        <w:r>
          <w:rPr>
            <w:rStyle w:val="Hyperlink"/>
            <w:noProof/>
            <w:webHidden/>
          </w:rPr>
          <w:tab/>
        </w:r>
        <w:r>
          <w:rPr>
            <w:rStyle w:val="Hyperlink"/>
            <w:noProof/>
            <w:webHidden/>
          </w:rPr>
          <w:fldChar w:fldCharType="begin"/>
        </w:r>
        <w:r>
          <w:rPr>
            <w:rStyle w:val="Hyperlink"/>
            <w:noProof/>
            <w:webHidden/>
          </w:rPr>
          <w:instrText xml:space="preserve"> PAGEREF _Toc73575175 \h </w:instrText>
        </w:r>
        <w:r>
          <w:rPr>
            <w:rStyle w:val="Hyperlink"/>
            <w:noProof/>
            <w:webHidden/>
          </w:rPr>
        </w:r>
        <w:r>
          <w:rPr>
            <w:rStyle w:val="Hyperlink"/>
            <w:noProof/>
            <w:webHidden/>
          </w:rPr>
          <w:fldChar w:fldCharType="separate"/>
        </w:r>
        <w:r>
          <w:rPr>
            <w:rStyle w:val="Hyperlink"/>
            <w:noProof/>
            <w:webHidden/>
          </w:rPr>
          <w:t>28</w:t>
        </w:r>
        <w:r>
          <w:rPr>
            <w:rStyle w:val="Hyperlink"/>
            <w:noProof/>
            <w:webHidden/>
          </w:rPr>
          <w:fldChar w:fldCharType="end"/>
        </w:r>
      </w:hyperlink>
    </w:p>
    <w:p w14:paraId="27A8DF19" w14:textId="77777777" w:rsidR="008760EE" w:rsidRDefault="008760EE" w:rsidP="008760EE">
      <w:pPr>
        <w:pStyle w:val="TableofFigures"/>
        <w:tabs>
          <w:tab w:val="right" w:leader="dot" w:pos="9016"/>
        </w:tabs>
        <w:rPr>
          <w:rFonts w:asciiTheme="minorHAnsi" w:eastAsiaTheme="minorEastAsia" w:hAnsiTheme="minorHAnsi" w:cstheme="minorBidi"/>
          <w:noProof/>
          <w:sz w:val="22"/>
          <w:szCs w:val="22"/>
        </w:rPr>
      </w:pPr>
      <w:hyperlink r:id="rId101" w:anchor="_Toc73575176" w:history="1">
        <w:r>
          <w:rPr>
            <w:rStyle w:val="Hyperlink"/>
            <w:noProof/>
          </w:rPr>
          <w:t xml:space="preserve">Figure 7. </w:t>
        </w:r>
        <w:r>
          <w:rPr>
            <w:rStyle w:val="Hyperlink"/>
            <w:bCs/>
            <w:noProof/>
            <w:lang w:val="en-GB"/>
          </w:rPr>
          <w:t>Research Onions</w:t>
        </w:r>
        <w:r>
          <w:rPr>
            <w:rStyle w:val="Hyperlink"/>
            <w:noProof/>
            <w:webHidden/>
          </w:rPr>
          <w:tab/>
        </w:r>
        <w:r>
          <w:rPr>
            <w:rStyle w:val="Hyperlink"/>
            <w:noProof/>
            <w:webHidden/>
          </w:rPr>
          <w:fldChar w:fldCharType="begin"/>
        </w:r>
        <w:r>
          <w:rPr>
            <w:rStyle w:val="Hyperlink"/>
            <w:noProof/>
            <w:webHidden/>
          </w:rPr>
          <w:instrText xml:space="preserve"> PAGEREF _Toc73575176 \h </w:instrText>
        </w:r>
        <w:r>
          <w:rPr>
            <w:rStyle w:val="Hyperlink"/>
            <w:noProof/>
            <w:webHidden/>
          </w:rPr>
        </w:r>
        <w:r>
          <w:rPr>
            <w:rStyle w:val="Hyperlink"/>
            <w:noProof/>
            <w:webHidden/>
          </w:rPr>
          <w:fldChar w:fldCharType="separate"/>
        </w:r>
        <w:r>
          <w:rPr>
            <w:rStyle w:val="Hyperlink"/>
            <w:noProof/>
            <w:webHidden/>
          </w:rPr>
          <w:t>30</w:t>
        </w:r>
        <w:r>
          <w:rPr>
            <w:rStyle w:val="Hyperlink"/>
            <w:noProof/>
            <w:webHidden/>
          </w:rPr>
          <w:fldChar w:fldCharType="end"/>
        </w:r>
      </w:hyperlink>
    </w:p>
    <w:p w14:paraId="148381C6" w14:textId="77777777" w:rsidR="008760EE" w:rsidRDefault="008760EE" w:rsidP="008760EE">
      <w:pPr>
        <w:pStyle w:val="Heading1"/>
        <w:jc w:val="center"/>
        <w:rPr>
          <w:lang w:val="en-GB"/>
        </w:rPr>
      </w:pPr>
      <w:r>
        <w:rPr>
          <w:lang w:val="en-GB"/>
        </w:rPr>
        <w:fldChar w:fldCharType="end"/>
      </w:r>
    </w:p>
    <w:p w14:paraId="14164B8B" w14:textId="77777777" w:rsidR="008760EE" w:rsidRDefault="008760EE" w:rsidP="008760EE">
      <w:pPr>
        <w:rPr>
          <w:lang w:val="en-GB"/>
        </w:rPr>
      </w:pPr>
    </w:p>
    <w:p w14:paraId="365CD955" w14:textId="77777777" w:rsidR="008760EE" w:rsidRDefault="008760EE" w:rsidP="008760EE">
      <w:pPr>
        <w:rPr>
          <w:lang w:val="en-GB"/>
        </w:rPr>
      </w:pPr>
    </w:p>
    <w:p w14:paraId="230A5072" w14:textId="77777777" w:rsidR="008760EE" w:rsidRDefault="008760EE" w:rsidP="008760EE">
      <w:pPr>
        <w:rPr>
          <w:lang w:val="en-GB"/>
        </w:rPr>
      </w:pPr>
    </w:p>
    <w:p w14:paraId="5DBCF297" w14:textId="77777777" w:rsidR="008760EE" w:rsidRDefault="008760EE" w:rsidP="008760EE">
      <w:pPr>
        <w:rPr>
          <w:lang w:val="en-GB"/>
        </w:rPr>
      </w:pPr>
    </w:p>
    <w:p w14:paraId="34B36824" w14:textId="77777777" w:rsidR="008760EE" w:rsidRDefault="008760EE" w:rsidP="008760EE">
      <w:pPr>
        <w:rPr>
          <w:lang w:val="en-GB"/>
        </w:rPr>
      </w:pPr>
    </w:p>
    <w:p w14:paraId="61AF0C63" w14:textId="77777777" w:rsidR="008760EE" w:rsidRDefault="008760EE" w:rsidP="008760EE">
      <w:pPr>
        <w:rPr>
          <w:lang w:val="en-GB"/>
        </w:rPr>
      </w:pPr>
    </w:p>
    <w:p w14:paraId="137B0D9B" w14:textId="77777777" w:rsidR="008760EE" w:rsidRDefault="008760EE" w:rsidP="008760EE">
      <w:pPr>
        <w:rPr>
          <w:lang w:val="en-GB"/>
        </w:rPr>
      </w:pPr>
    </w:p>
    <w:p w14:paraId="72C5AC67" w14:textId="77777777" w:rsidR="008760EE" w:rsidRDefault="008760EE" w:rsidP="008760EE">
      <w:pPr>
        <w:rPr>
          <w:lang w:val="en-GB"/>
        </w:rPr>
      </w:pPr>
    </w:p>
    <w:p w14:paraId="2473D4FE" w14:textId="77777777" w:rsidR="008760EE" w:rsidRDefault="008760EE" w:rsidP="008760EE">
      <w:pPr>
        <w:rPr>
          <w:lang w:val="en-GB"/>
        </w:rPr>
      </w:pPr>
    </w:p>
    <w:p w14:paraId="0ABEEB92" w14:textId="77777777" w:rsidR="008760EE" w:rsidRDefault="008760EE" w:rsidP="008760EE">
      <w:pPr>
        <w:rPr>
          <w:lang w:val="en-GB"/>
        </w:rPr>
      </w:pPr>
    </w:p>
    <w:p w14:paraId="595FE49A" w14:textId="77777777" w:rsidR="008760EE" w:rsidRDefault="008760EE" w:rsidP="008760EE">
      <w:pPr>
        <w:rPr>
          <w:lang w:val="en-GB"/>
        </w:rPr>
      </w:pPr>
    </w:p>
    <w:p w14:paraId="4ED1DA5C" w14:textId="77777777" w:rsidR="008760EE" w:rsidRDefault="008760EE" w:rsidP="008760EE">
      <w:pPr>
        <w:rPr>
          <w:lang w:val="en-GB"/>
        </w:rPr>
      </w:pPr>
    </w:p>
    <w:p w14:paraId="63B2E345" w14:textId="77777777" w:rsidR="008760EE" w:rsidRDefault="008760EE" w:rsidP="008760EE">
      <w:pPr>
        <w:rPr>
          <w:lang w:val="en-GB"/>
        </w:rPr>
      </w:pPr>
    </w:p>
    <w:p w14:paraId="60C5C4D3" w14:textId="77777777" w:rsidR="008760EE" w:rsidRDefault="008760EE" w:rsidP="008760EE">
      <w:pPr>
        <w:rPr>
          <w:lang w:val="en-GB"/>
        </w:rPr>
      </w:pPr>
    </w:p>
    <w:p w14:paraId="1E1CCF09" w14:textId="77777777" w:rsidR="008760EE" w:rsidRDefault="008760EE" w:rsidP="008760EE">
      <w:pPr>
        <w:rPr>
          <w:lang w:val="en-GB"/>
        </w:rPr>
      </w:pPr>
    </w:p>
    <w:p w14:paraId="523F53D3" w14:textId="77777777" w:rsidR="008760EE" w:rsidRDefault="008760EE" w:rsidP="008760EE">
      <w:pPr>
        <w:rPr>
          <w:lang w:val="en-GB"/>
        </w:rPr>
      </w:pPr>
    </w:p>
    <w:p w14:paraId="627FB166" w14:textId="77777777" w:rsidR="008760EE" w:rsidRDefault="008760EE" w:rsidP="008760EE">
      <w:pPr>
        <w:rPr>
          <w:lang w:val="en-GB"/>
        </w:rPr>
      </w:pPr>
    </w:p>
    <w:p w14:paraId="57C57789" w14:textId="77777777" w:rsidR="008760EE" w:rsidRDefault="008760EE" w:rsidP="008760EE">
      <w:pPr>
        <w:rPr>
          <w:lang w:val="en-GB"/>
        </w:rPr>
      </w:pPr>
    </w:p>
    <w:p w14:paraId="4D87A8AC" w14:textId="77777777" w:rsidR="008760EE" w:rsidRDefault="008760EE" w:rsidP="008760EE">
      <w:pPr>
        <w:rPr>
          <w:lang w:val="en-GB"/>
        </w:rPr>
      </w:pPr>
    </w:p>
    <w:p w14:paraId="685EA985" w14:textId="77777777" w:rsidR="008760EE" w:rsidRDefault="008760EE" w:rsidP="008760EE">
      <w:pPr>
        <w:rPr>
          <w:lang w:val="en-GB"/>
        </w:rPr>
      </w:pPr>
    </w:p>
    <w:p w14:paraId="129A47C2" w14:textId="77777777" w:rsidR="008760EE" w:rsidRDefault="008760EE" w:rsidP="008760EE">
      <w:pPr>
        <w:pStyle w:val="Heading1"/>
        <w:jc w:val="center"/>
        <w:rPr>
          <w:lang w:val="en-GB"/>
        </w:rPr>
      </w:pPr>
      <w:bookmarkStart w:id="27" w:name="_Toc73576333"/>
      <w:r>
        <w:rPr>
          <w:lang w:val="en-GB"/>
        </w:rPr>
        <w:lastRenderedPageBreak/>
        <w:t>LIST OF ABBREVIATIONS AND ACRONYMS</w:t>
      </w:r>
      <w:bookmarkEnd w:id="27"/>
    </w:p>
    <w:p w14:paraId="43BF9B4B" w14:textId="77777777" w:rsidR="008760EE" w:rsidRDefault="008760EE" w:rsidP="008760EE">
      <w:pPr>
        <w:rPr>
          <w:lang w:val="en-GB"/>
        </w:rPr>
      </w:pPr>
    </w:p>
    <w:p w14:paraId="28B56078" w14:textId="77777777" w:rsidR="008760EE" w:rsidRDefault="008760EE" w:rsidP="008760EE">
      <w:pPr>
        <w:rPr>
          <w:lang w:val="en-GB"/>
        </w:rPr>
      </w:pPr>
    </w:p>
    <w:p w14:paraId="5142955D" w14:textId="77777777" w:rsidR="008760EE" w:rsidRDefault="008760EE" w:rsidP="008760EE">
      <w:pPr>
        <w:rPr>
          <w:lang w:val="en-GB"/>
        </w:rPr>
      </w:pPr>
    </w:p>
    <w:p w14:paraId="0268EC5A" w14:textId="77777777" w:rsidR="008760EE" w:rsidRDefault="008760EE" w:rsidP="008760EE">
      <w:pPr>
        <w:rPr>
          <w:lang w:val="en-GB"/>
        </w:rPr>
      </w:pPr>
      <w:r>
        <w:rPr>
          <w:lang w:val="en-GB"/>
        </w:rPr>
        <w:t>AHA</w:t>
      </w:r>
      <w:r>
        <w:rPr>
          <w:lang w:val="en-GB"/>
        </w:rPr>
        <w:tab/>
        <w:t>-</w:t>
      </w:r>
      <w:r>
        <w:rPr>
          <w:lang w:val="en-GB"/>
        </w:rPr>
        <w:tab/>
        <w:t>America Health Association</w:t>
      </w:r>
    </w:p>
    <w:p w14:paraId="0E3FEAD3" w14:textId="77777777" w:rsidR="008760EE" w:rsidRDefault="008760EE" w:rsidP="008760EE">
      <w:pPr>
        <w:rPr>
          <w:lang w:val="en-GB"/>
        </w:rPr>
      </w:pPr>
      <w:r>
        <w:rPr>
          <w:lang w:val="en-GB"/>
        </w:rPr>
        <w:t>CEO</w:t>
      </w:r>
      <w:r>
        <w:rPr>
          <w:lang w:val="en-GB"/>
        </w:rPr>
        <w:tab/>
        <w:t>-</w:t>
      </w:r>
      <w:r>
        <w:rPr>
          <w:lang w:val="en-GB"/>
        </w:rPr>
        <w:tab/>
        <w:t>Chief Executive Officer</w:t>
      </w:r>
    </w:p>
    <w:p w14:paraId="452067FD" w14:textId="77777777" w:rsidR="008760EE" w:rsidRDefault="008760EE" w:rsidP="008760EE">
      <w:pPr>
        <w:rPr>
          <w:lang w:val="en-GB"/>
        </w:rPr>
      </w:pPr>
      <w:r>
        <w:rPr>
          <w:lang w:val="en-GB"/>
        </w:rPr>
        <w:t>EU</w:t>
      </w:r>
      <w:r>
        <w:rPr>
          <w:lang w:val="en-GB"/>
        </w:rPr>
        <w:tab/>
        <w:t>-</w:t>
      </w:r>
      <w:r>
        <w:rPr>
          <w:lang w:val="en-GB"/>
        </w:rPr>
        <w:tab/>
        <w:t>European Union</w:t>
      </w:r>
    </w:p>
    <w:p w14:paraId="07421C65" w14:textId="77777777" w:rsidR="008760EE" w:rsidRDefault="008760EE" w:rsidP="008760EE">
      <w:pPr>
        <w:rPr>
          <w:lang w:val="en-GB"/>
        </w:rPr>
      </w:pPr>
      <w:r>
        <w:rPr>
          <w:lang w:val="en-GB"/>
        </w:rPr>
        <w:t>HR</w:t>
      </w:r>
      <w:r>
        <w:rPr>
          <w:lang w:val="en-GB"/>
        </w:rPr>
        <w:tab/>
        <w:t>-</w:t>
      </w:r>
      <w:r>
        <w:rPr>
          <w:lang w:val="en-GB"/>
        </w:rPr>
        <w:tab/>
        <w:t>Human Resource</w:t>
      </w:r>
    </w:p>
    <w:p w14:paraId="0E480D1C" w14:textId="77777777" w:rsidR="008760EE" w:rsidRDefault="008760EE" w:rsidP="008760EE">
      <w:pPr>
        <w:rPr>
          <w:lang w:val="en-GB"/>
        </w:rPr>
      </w:pPr>
      <w:r>
        <w:rPr>
          <w:lang w:val="en-GB"/>
        </w:rPr>
        <w:t>ILO</w:t>
      </w:r>
      <w:r>
        <w:rPr>
          <w:lang w:val="en-GB"/>
        </w:rPr>
        <w:tab/>
        <w:t>-</w:t>
      </w:r>
      <w:r>
        <w:rPr>
          <w:lang w:val="en-GB"/>
        </w:rPr>
        <w:tab/>
        <w:t>International Labour Organisation</w:t>
      </w:r>
    </w:p>
    <w:p w14:paraId="7D2BAA68" w14:textId="77777777" w:rsidR="008760EE" w:rsidRDefault="008760EE" w:rsidP="008760EE">
      <w:pPr>
        <w:rPr>
          <w:lang w:val="en-GB"/>
        </w:rPr>
      </w:pPr>
      <w:r>
        <w:rPr>
          <w:lang w:val="en-GB"/>
        </w:rPr>
        <w:t>SHRM</w:t>
      </w:r>
      <w:r>
        <w:rPr>
          <w:lang w:val="en-GB"/>
        </w:rPr>
        <w:tab/>
        <w:t>-</w:t>
      </w:r>
      <w:r>
        <w:rPr>
          <w:lang w:val="en-GB"/>
        </w:rPr>
        <w:tab/>
        <w:t>Strategic Human Resource</w:t>
      </w:r>
    </w:p>
    <w:p w14:paraId="0F3563AD" w14:textId="77777777" w:rsidR="008760EE" w:rsidRDefault="008760EE" w:rsidP="008760EE">
      <w:pPr>
        <w:rPr>
          <w:lang w:val="en-GB"/>
        </w:rPr>
      </w:pPr>
      <w:r>
        <w:rPr>
          <w:lang w:val="en-GB"/>
        </w:rPr>
        <w:t>UK</w:t>
      </w:r>
      <w:r>
        <w:rPr>
          <w:lang w:val="en-GB"/>
        </w:rPr>
        <w:tab/>
        <w:t>-</w:t>
      </w:r>
      <w:r>
        <w:rPr>
          <w:lang w:val="en-GB"/>
        </w:rPr>
        <w:tab/>
        <w:t>United Kingdom</w:t>
      </w:r>
      <w:r>
        <w:rPr>
          <w:lang w:val="en-GB"/>
        </w:rPr>
        <w:tab/>
      </w:r>
      <w:r>
        <w:rPr>
          <w:lang w:val="en-GB"/>
        </w:rPr>
        <w:tab/>
      </w:r>
    </w:p>
    <w:p w14:paraId="0E3D9C1F" w14:textId="77777777" w:rsidR="008760EE" w:rsidRDefault="008760EE" w:rsidP="008760EE">
      <w:pPr>
        <w:rPr>
          <w:lang w:val="en-GB"/>
        </w:rPr>
      </w:pPr>
      <w:r>
        <w:rPr>
          <w:lang w:val="en-GB"/>
        </w:rPr>
        <w:t>USA</w:t>
      </w:r>
      <w:r>
        <w:rPr>
          <w:lang w:val="en-GB"/>
        </w:rPr>
        <w:tab/>
        <w:t>-</w:t>
      </w:r>
      <w:r>
        <w:rPr>
          <w:lang w:val="en-GB"/>
        </w:rPr>
        <w:tab/>
        <w:t>United States of America</w:t>
      </w:r>
    </w:p>
    <w:p w14:paraId="6C9B148C" w14:textId="77777777" w:rsidR="008760EE" w:rsidRDefault="008760EE" w:rsidP="008760EE">
      <w:pPr>
        <w:rPr>
          <w:lang w:val="en-GB"/>
        </w:rPr>
      </w:pPr>
      <w:r>
        <w:rPr>
          <w:lang w:val="en-GB"/>
        </w:rPr>
        <w:t>WLB</w:t>
      </w:r>
      <w:r>
        <w:rPr>
          <w:lang w:val="en-GB"/>
        </w:rPr>
        <w:tab/>
        <w:t>-</w:t>
      </w:r>
      <w:r>
        <w:rPr>
          <w:lang w:val="en-GB"/>
        </w:rPr>
        <w:tab/>
        <w:t>Work-Life Balance</w:t>
      </w:r>
    </w:p>
    <w:p w14:paraId="14701D0C" w14:textId="77777777" w:rsidR="008760EE" w:rsidRDefault="008760EE" w:rsidP="008760EE">
      <w:pPr>
        <w:rPr>
          <w:lang w:val="en-GB"/>
        </w:rPr>
      </w:pPr>
    </w:p>
    <w:p w14:paraId="2C171546" w14:textId="77777777" w:rsidR="008760EE" w:rsidRDefault="008760EE" w:rsidP="008760EE">
      <w:pPr>
        <w:rPr>
          <w:lang w:val="en-GB"/>
        </w:rPr>
      </w:pPr>
    </w:p>
    <w:p w14:paraId="0C97F5F3" w14:textId="77777777" w:rsidR="008760EE" w:rsidRDefault="008760EE" w:rsidP="008760EE">
      <w:pPr>
        <w:rPr>
          <w:lang w:val="en-GB"/>
        </w:rPr>
      </w:pPr>
    </w:p>
    <w:p w14:paraId="3CC324BF" w14:textId="77777777" w:rsidR="008760EE" w:rsidRDefault="008760EE" w:rsidP="008760EE">
      <w:pPr>
        <w:rPr>
          <w:lang w:val="en-GB"/>
        </w:rPr>
      </w:pPr>
    </w:p>
    <w:p w14:paraId="25659971" w14:textId="77777777" w:rsidR="008760EE" w:rsidRDefault="008760EE" w:rsidP="008760EE">
      <w:pPr>
        <w:rPr>
          <w:lang w:val="en-GB"/>
        </w:rPr>
      </w:pPr>
    </w:p>
    <w:p w14:paraId="45BC46A9" w14:textId="77777777" w:rsidR="008760EE" w:rsidRDefault="008760EE" w:rsidP="008760EE">
      <w:pPr>
        <w:rPr>
          <w:lang w:val="en-GB"/>
        </w:rPr>
      </w:pPr>
    </w:p>
    <w:p w14:paraId="62EFAD97" w14:textId="77777777" w:rsidR="008760EE" w:rsidRDefault="008760EE" w:rsidP="008760EE">
      <w:pPr>
        <w:rPr>
          <w:lang w:val="en-GB"/>
        </w:rPr>
      </w:pPr>
    </w:p>
    <w:p w14:paraId="1FE35EC9" w14:textId="77777777" w:rsidR="008760EE" w:rsidRDefault="008760EE" w:rsidP="008760EE">
      <w:pPr>
        <w:rPr>
          <w:lang w:val="en-GB"/>
        </w:rPr>
      </w:pPr>
    </w:p>
    <w:p w14:paraId="70B81231" w14:textId="77777777" w:rsidR="008760EE" w:rsidRDefault="008760EE" w:rsidP="008760EE">
      <w:pPr>
        <w:rPr>
          <w:lang w:val="en-GB"/>
        </w:rPr>
      </w:pPr>
    </w:p>
    <w:p w14:paraId="609EE573" w14:textId="77777777" w:rsidR="008760EE" w:rsidRDefault="008760EE" w:rsidP="008760EE">
      <w:pPr>
        <w:rPr>
          <w:lang w:val="en-GB"/>
        </w:rPr>
      </w:pPr>
    </w:p>
    <w:p w14:paraId="4AD54C29" w14:textId="77777777" w:rsidR="008760EE" w:rsidRDefault="008760EE" w:rsidP="008760EE">
      <w:pPr>
        <w:rPr>
          <w:lang w:val="en-GB"/>
        </w:rPr>
      </w:pPr>
    </w:p>
    <w:p w14:paraId="73D7A37F" w14:textId="77777777" w:rsidR="008760EE" w:rsidRDefault="008760EE" w:rsidP="008760EE">
      <w:pPr>
        <w:rPr>
          <w:lang w:val="en-GB"/>
        </w:rPr>
      </w:pPr>
    </w:p>
    <w:p w14:paraId="32A840D7" w14:textId="77777777" w:rsidR="008760EE" w:rsidRDefault="008760EE" w:rsidP="008760EE">
      <w:pPr>
        <w:rPr>
          <w:lang w:val="en-GB"/>
        </w:rPr>
      </w:pPr>
    </w:p>
    <w:p w14:paraId="7BCC3BC3" w14:textId="77777777" w:rsidR="008760EE" w:rsidRDefault="008760EE" w:rsidP="008760EE">
      <w:pPr>
        <w:rPr>
          <w:lang w:val="en-GB"/>
        </w:rPr>
      </w:pPr>
    </w:p>
    <w:p w14:paraId="651DA8DD" w14:textId="77777777" w:rsidR="008760EE" w:rsidRDefault="008760EE" w:rsidP="008760EE">
      <w:pPr>
        <w:rPr>
          <w:lang w:val="en-GB"/>
        </w:rPr>
      </w:pPr>
    </w:p>
    <w:p w14:paraId="3DE41E65" w14:textId="77777777" w:rsidR="008760EE" w:rsidRDefault="008760EE" w:rsidP="008760EE">
      <w:pPr>
        <w:rPr>
          <w:lang w:val="en-GB"/>
        </w:rPr>
      </w:pPr>
    </w:p>
    <w:p w14:paraId="736EE90C" w14:textId="77777777" w:rsidR="008760EE" w:rsidRDefault="008760EE" w:rsidP="008760EE">
      <w:pPr>
        <w:rPr>
          <w:lang w:val="en-GB"/>
        </w:rPr>
      </w:pPr>
    </w:p>
    <w:p w14:paraId="00EF61D5" w14:textId="77777777" w:rsidR="008760EE" w:rsidRDefault="008760EE" w:rsidP="008760EE">
      <w:pPr>
        <w:rPr>
          <w:lang w:val="en-GB"/>
        </w:rPr>
      </w:pPr>
    </w:p>
    <w:p w14:paraId="7A88CE37" w14:textId="77777777" w:rsidR="008760EE" w:rsidRDefault="008760EE" w:rsidP="008760EE">
      <w:pPr>
        <w:rPr>
          <w:lang w:val="en-GB"/>
        </w:rPr>
      </w:pPr>
    </w:p>
    <w:p w14:paraId="6D5C09C4" w14:textId="77777777" w:rsidR="008760EE" w:rsidRDefault="008760EE" w:rsidP="008760EE">
      <w:pPr>
        <w:rPr>
          <w:lang w:val="en-GB"/>
        </w:rPr>
      </w:pPr>
    </w:p>
    <w:p w14:paraId="7EEF9E42" w14:textId="77777777" w:rsidR="008760EE" w:rsidRDefault="008760EE" w:rsidP="008760EE">
      <w:pPr>
        <w:rPr>
          <w:lang w:val="en-GB"/>
        </w:rPr>
      </w:pPr>
    </w:p>
    <w:p w14:paraId="49974622" w14:textId="77777777" w:rsidR="008760EE" w:rsidRDefault="008760EE" w:rsidP="008760EE">
      <w:pPr>
        <w:rPr>
          <w:lang w:val="en-GB"/>
        </w:rPr>
      </w:pPr>
    </w:p>
    <w:p w14:paraId="4B6A5F71" w14:textId="77777777" w:rsidR="008760EE" w:rsidRDefault="008760EE" w:rsidP="008760EE">
      <w:pPr>
        <w:rPr>
          <w:lang w:val="en-GB"/>
        </w:rPr>
      </w:pPr>
    </w:p>
    <w:p w14:paraId="4ADC4AC4" w14:textId="77777777" w:rsidR="008760EE" w:rsidRDefault="008760EE" w:rsidP="008760EE">
      <w:pPr>
        <w:rPr>
          <w:lang w:val="en-GB"/>
        </w:rPr>
      </w:pPr>
    </w:p>
    <w:p w14:paraId="002D1D72" w14:textId="77777777" w:rsidR="008760EE" w:rsidRDefault="008760EE" w:rsidP="008760EE">
      <w:pPr>
        <w:rPr>
          <w:lang w:val="en-GB"/>
        </w:rPr>
      </w:pPr>
    </w:p>
    <w:p w14:paraId="5DCF4287" w14:textId="77777777" w:rsidR="008760EE" w:rsidRDefault="008760EE" w:rsidP="008760EE">
      <w:pPr>
        <w:rPr>
          <w:lang w:val="en-GB"/>
        </w:rPr>
      </w:pPr>
    </w:p>
    <w:p w14:paraId="73382403" w14:textId="77777777" w:rsidR="008760EE" w:rsidRDefault="008760EE" w:rsidP="008760EE">
      <w:pPr>
        <w:rPr>
          <w:lang w:val="en-GB"/>
        </w:rPr>
      </w:pPr>
    </w:p>
    <w:p w14:paraId="4BCA6FB0" w14:textId="77777777" w:rsidR="008760EE" w:rsidRDefault="008760EE" w:rsidP="008760EE">
      <w:pPr>
        <w:rPr>
          <w:lang w:val="en-GB"/>
        </w:rPr>
      </w:pPr>
    </w:p>
    <w:p w14:paraId="302BA2A8" w14:textId="77777777" w:rsidR="008760EE" w:rsidRDefault="008760EE" w:rsidP="008760EE">
      <w:pPr>
        <w:rPr>
          <w:lang w:val="en-GB"/>
        </w:rPr>
      </w:pPr>
    </w:p>
    <w:p w14:paraId="150BDA34" w14:textId="77777777" w:rsidR="008760EE" w:rsidRDefault="008760EE" w:rsidP="008760EE">
      <w:pPr>
        <w:rPr>
          <w:lang w:val="en-GB"/>
        </w:rPr>
      </w:pPr>
    </w:p>
    <w:p w14:paraId="02BEC833" w14:textId="77777777" w:rsidR="008760EE" w:rsidRDefault="008760EE" w:rsidP="008760EE">
      <w:pPr>
        <w:rPr>
          <w:lang w:val="en-GB"/>
        </w:rPr>
      </w:pPr>
    </w:p>
    <w:p w14:paraId="6C12EEB1" w14:textId="77777777" w:rsidR="008760EE" w:rsidRDefault="008760EE" w:rsidP="008760EE">
      <w:pPr>
        <w:rPr>
          <w:lang w:val="en-GB"/>
        </w:rPr>
      </w:pPr>
    </w:p>
    <w:p w14:paraId="2D5BF5EA" w14:textId="77777777" w:rsidR="008760EE" w:rsidRDefault="008760EE" w:rsidP="008760EE">
      <w:pPr>
        <w:rPr>
          <w:lang w:val="en-GB"/>
        </w:rPr>
      </w:pPr>
    </w:p>
    <w:p w14:paraId="3BF5D4EB" w14:textId="77777777" w:rsidR="008760EE" w:rsidRDefault="008760EE" w:rsidP="008760EE">
      <w:pPr>
        <w:rPr>
          <w:lang w:val="en-GB"/>
        </w:rPr>
      </w:pPr>
    </w:p>
    <w:p w14:paraId="60F61D13" w14:textId="77777777" w:rsidR="008760EE" w:rsidRDefault="008760EE" w:rsidP="008760EE">
      <w:pPr>
        <w:rPr>
          <w:lang w:val="en-GB"/>
        </w:rPr>
      </w:pPr>
    </w:p>
    <w:p w14:paraId="5CC65CB5" w14:textId="77777777" w:rsidR="008760EE" w:rsidRDefault="008760EE" w:rsidP="008760EE">
      <w:pPr>
        <w:rPr>
          <w:lang w:val="en-GB"/>
        </w:rPr>
      </w:pPr>
    </w:p>
    <w:p w14:paraId="40DF80CB" w14:textId="77777777" w:rsidR="008760EE" w:rsidRDefault="008760EE" w:rsidP="008760EE">
      <w:pPr>
        <w:pStyle w:val="Heading1"/>
        <w:jc w:val="center"/>
        <w:rPr>
          <w:lang w:val="en-GB"/>
        </w:rPr>
      </w:pPr>
      <w:r>
        <w:rPr>
          <w:lang w:val="en-GB"/>
        </w:rPr>
        <w:lastRenderedPageBreak/>
        <w:t>ABSTRACT</w:t>
      </w:r>
    </w:p>
    <w:p w14:paraId="595CBAF2" w14:textId="77777777" w:rsidR="008760EE" w:rsidRDefault="008760EE" w:rsidP="008760EE">
      <w:pPr>
        <w:rPr>
          <w:lang w:val="en-GB"/>
        </w:rPr>
      </w:pPr>
    </w:p>
    <w:p w14:paraId="557CAF87" w14:textId="77777777" w:rsidR="008760EE" w:rsidRDefault="008760EE" w:rsidP="008760EE">
      <w:pPr>
        <w:spacing w:line="276" w:lineRule="auto"/>
        <w:jc w:val="both"/>
        <w:rPr>
          <w:lang w:val="en-GB"/>
        </w:rPr>
      </w:pPr>
      <w:r>
        <w:rPr>
          <w:lang w:val="en-GB"/>
        </w:rPr>
        <w:t xml:space="preserve">This study investigates the impacts of the work environment on employee engagement in </w:t>
      </w:r>
      <w:proofErr w:type="spellStart"/>
      <w:r>
        <w:rPr>
          <w:lang w:val="en-GB"/>
        </w:rPr>
        <w:t>Indomie</w:t>
      </w:r>
      <w:proofErr w:type="spellEnd"/>
      <w:r>
        <w:rPr>
          <w:lang w:val="en-GB"/>
        </w:rPr>
        <w:t xml:space="preserve"> Noodles, Nigeria. The work environment constitutes of all tangible and intangible elements within the employee. The work environment consists of opaque management, leadership, welfare and pay. Therefore, the research investigates these in relation to </w:t>
      </w:r>
      <w:proofErr w:type="spellStart"/>
      <w:r>
        <w:rPr>
          <w:lang w:val="en-GB"/>
        </w:rPr>
        <w:t>Indomie</w:t>
      </w:r>
      <w:proofErr w:type="spellEnd"/>
      <w:r>
        <w:rPr>
          <w:lang w:val="en-GB"/>
        </w:rPr>
        <w:t xml:space="preserve"> Nigeria. The study’s objectives were to discover the adherence to standards of the work environment by </w:t>
      </w:r>
      <w:proofErr w:type="spellStart"/>
      <w:r>
        <w:rPr>
          <w:lang w:val="en-GB"/>
        </w:rPr>
        <w:t>Indomie</w:t>
      </w:r>
      <w:proofErr w:type="spellEnd"/>
      <w:r>
        <w:rPr>
          <w:lang w:val="en-GB"/>
        </w:rPr>
        <w:t xml:space="preserve">, discover the impact of the work environment on employee engagement and to examine the challenges of the work environment at </w:t>
      </w:r>
      <w:proofErr w:type="spellStart"/>
      <w:r>
        <w:rPr>
          <w:lang w:val="en-GB"/>
        </w:rPr>
        <w:t>Indomie</w:t>
      </w:r>
      <w:proofErr w:type="spellEnd"/>
      <w:r>
        <w:rPr>
          <w:lang w:val="en-GB"/>
        </w:rPr>
        <w:t xml:space="preserve">. The research adopted the qualitative methodology which collected data from the interview of nine staff at </w:t>
      </w:r>
      <w:proofErr w:type="spellStart"/>
      <w:r>
        <w:rPr>
          <w:lang w:val="en-GB"/>
        </w:rPr>
        <w:t>Indomie</w:t>
      </w:r>
      <w:proofErr w:type="spellEnd"/>
      <w:r>
        <w:rPr>
          <w:lang w:val="en-GB"/>
        </w:rPr>
        <w:t xml:space="preserve">. The research discovered that </w:t>
      </w:r>
      <w:proofErr w:type="spellStart"/>
      <w:r>
        <w:rPr>
          <w:lang w:val="en-GB"/>
        </w:rPr>
        <w:t>Indomie</w:t>
      </w:r>
      <w:proofErr w:type="spellEnd"/>
      <w:r>
        <w:rPr>
          <w:lang w:val="en-GB"/>
        </w:rPr>
        <w:t xml:space="preserve"> Noodles is adhering to standards of the work environment including best practices on health and safety etc. The research also discovered that the work environment was essential to employee engagement thus commitment. The research also discovers that the challenges of the work environment are fierce competition, lack of pension etc. The research thus makes recommendations on how these challenges can be resolved. </w:t>
      </w:r>
    </w:p>
    <w:p w14:paraId="2B66B12D" w14:textId="77777777" w:rsidR="008760EE" w:rsidRDefault="008760EE" w:rsidP="008760EE">
      <w:pPr>
        <w:spacing w:line="276" w:lineRule="auto"/>
        <w:rPr>
          <w:lang w:val="en-GB"/>
        </w:rPr>
        <w:sectPr w:rsidR="008760EE">
          <w:pgSz w:w="11906" w:h="16838"/>
          <w:pgMar w:top="1440" w:right="1440" w:bottom="1440" w:left="1440" w:header="708" w:footer="708" w:gutter="0"/>
          <w:pgNumType w:fmt="lowerRoman" w:start="1"/>
          <w:cols w:space="720"/>
        </w:sectPr>
      </w:pPr>
    </w:p>
    <w:p w14:paraId="1DA7CABD" w14:textId="77777777" w:rsidR="008760EE" w:rsidRDefault="008760EE" w:rsidP="008760EE">
      <w:pPr>
        <w:pStyle w:val="Heading1"/>
        <w:jc w:val="center"/>
        <w:rPr>
          <w:lang w:val="en-GB"/>
        </w:rPr>
      </w:pPr>
      <w:bookmarkStart w:id="28" w:name="_Toc73576334"/>
      <w:r>
        <w:rPr>
          <w:lang w:val="en-GB"/>
        </w:rPr>
        <w:lastRenderedPageBreak/>
        <w:t>CHAPTER ONE</w:t>
      </w:r>
      <w:bookmarkEnd w:id="28"/>
    </w:p>
    <w:p w14:paraId="491981C3" w14:textId="77777777" w:rsidR="008760EE" w:rsidRDefault="008760EE" w:rsidP="008760EE">
      <w:pPr>
        <w:pStyle w:val="Heading1"/>
        <w:jc w:val="center"/>
        <w:rPr>
          <w:lang w:val="en-GB"/>
        </w:rPr>
      </w:pPr>
      <w:bookmarkStart w:id="29" w:name="_Toc73576335"/>
      <w:r>
        <w:rPr>
          <w:lang w:val="en-GB"/>
        </w:rPr>
        <w:t>INTRODUCTION</w:t>
      </w:r>
      <w:bookmarkEnd w:id="29"/>
    </w:p>
    <w:p w14:paraId="7293EC28" w14:textId="77777777" w:rsidR="008760EE" w:rsidRDefault="008760EE" w:rsidP="008760EE">
      <w:pPr>
        <w:pStyle w:val="Heading1"/>
        <w:rPr>
          <w:lang w:val="en-GB"/>
        </w:rPr>
      </w:pPr>
      <w:bookmarkStart w:id="30" w:name="_Toc73576336"/>
      <w:r>
        <w:rPr>
          <w:lang w:val="en-GB"/>
        </w:rPr>
        <w:t>1.1. Research Overview</w:t>
      </w:r>
      <w:bookmarkEnd w:id="30"/>
    </w:p>
    <w:p w14:paraId="2FD79DF6" w14:textId="77777777" w:rsidR="008760EE" w:rsidRDefault="008760EE" w:rsidP="008760EE">
      <w:pPr>
        <w:spacing w:after="240" w:line="360" w:lineRule="auto"/>
        <w:jc w:val="both"/>
        <w:rPr>
          <w:lang w:val="en-GB"/>
        </w:rPr>
      </w:pPr>
      <w:r>
        <w:rPr>
          <w:lang w:val="en-GB"/>
        </w:rPr>
        <w:t xml:space="preserve">This research is informed by the need to study the impacts of work environment on employee engagement, focusing on </w:t>
      </w:r>
      <w:proofErr w:type="spellStart"/>
      <w:r>
        <w:rPr>
          <w:lang w:val="en-GB"/>
        </w:rPr>
        <w:t>Indomie</w:t>
      </w:r>
      <w:proofErr w:type="spellEnd"/>
      <w:r>
        <w:rPr>
          <w:lang w:val="en-GB"/>
        </w:rPr>
        <w:t xml:space="preserve"> Noodles company in Nigeria. The work environment is regarded as the milieus around an employee, or where he/she carries out productive activities; as such, it is an important factor that boosts or retards engagement. Ali Yassin, et al. (2013), note that the work environment constitutes both professional and social factors that enable the positive interactions between employees in the organisation; hence if the environment is not properly constructed, it may lead to less engagement amongst staff. Jain and Kaur (2014), also note that a good work environment should be well-designed, contain safe physical space, good equipment, friendly relations, and effective communication; this was correlated to engagement. The impacts of work environment on an employee cannot be overemphasised, as such Tio (2014), notes that well-designed and organised work environment made significant differences on people perceptions, feelings and behaviours to their work, the work environment can either give encouraging or depressing signals to an employee about their worth and value to the organisation </w:t>
      </w:r>
      <w:proofErr w:type="gramStart"/>
      <w:r>
        <w:rPr>
          <w:lang w:val="en-GB"/>
        </w:rPr>
        <w:t>and also</w:t>
      </w:r>
      <w:proofErr w:type="gramEnd"/>
      <w:r>
        <w:rPr>
          <w:lang w:val="en-GB"/>
        </w:rPr>
        <w:t xml:space="preserve"> about what standards are expected from them. </w:t>
      </w:r>
    </w:p>
    <w:p w14:paraId="7DD3C1B4" w14:textId="77777777" w:rsidR="008760EE" w:rsidRDefault="008760EE" w:rsidP="008760EE">
      <w:pPr>
        <w:spacing w:before="240" w:after="240" w:line="360" w:lineRule="auto"/>
        <w:jc w:val="both"/>
        <w:rPr>
          <w:lang w:val="en-GB"/>
        </w:rPr>
      </w:pPr>
      <w:r>
        <w:rPr>
          <w:lang w:val="en-GB"/>
        </w:rPr>
        <w:t xml:space="preserve">The work environment also influences the happiness, satisfaction, motivation, and commitment of employees to their workplace; these were all requirements for greater engagement (Awan and Tahir, 2015). Therefore, it is based on this background that this research will be studying the impacts of the work environment on employee engagement with reference to </w:t>
      </w:r>
      <w:proofErr w:type="spellStart"/>
      <w:r>
        <w:rPr>
          <w:lang w:val="en-GB"/>
        </w:rPr>
        <w:t>Indomie</w:t>
      </w:r>
      <w:proofErr w:type="spellEnd"/>
      <w:r>
        <w:rPr>
          <w:lang w:val="en-GB"/>
        </w:rPr>
        <w:t xml:space="preserve"> Noodles company.</w:t>
      </w:r>
    </w:p>
    <w:p w14:paraId="3FBB0057" w14:textId="77777777" w:rsidR="008760EE" w:rsidRDefault="008760EE" w:rsidP="008760EE">
      <w:pPr>
        <w:spacing w:before="240" w:after="240" w:line="360" w:lineRule="auto"/>
        <w:jc w:val="both"/>
        <w:rPr>
          <w:lang w:val="en-GB"/>
        </w:rPr>
      </w:pPr>
      <w:proofErr w:type="spellStart"/>
      <w:r>
        <w:rPr>
          <w:lang w:val="en-GB"/>
        </w:rPr>
        <w:t>Indomie</w:t>
      </w:r>
      <w:proofErr w:type="spellEnd"/>
      <w:r>
        <w:rPr>
          <w:lang w:val="en-GB"/>
        </w:rPr>
        <w:t xml:space="preserve"> is a noodles production company in Nigeria, which has the largest share in the noodles market (Stephen, 2020). The company is known for its excellence, dedication, and commitment to customer service and satisfaction. Within the company, research has revealed that the work environment was properly structured and contained all elements needed to make the workplace safe, healthy, and secure for production purposes (Stephen, 2020). Employee engagement within the company was also high; in 2019, the company witnessed a 70.4% employee engagement rate, which was higher than the previous year at 68.2% (Stephen, 2020). </w:t>
      </w:r>
      <w:r>
        <w:rPr>
          <w:lang w:val="en-GB"/>
        </w:rPr>
        <w:lastRenderedPageBreak/>
        <w:t xml:space="preserve">Management has also taken adequate measures to increase the comfort and safety of the workplace. Despite this, there is a lack of empirical literature that links the work environment at </w:t>
      </w:r>
      <w:proofErr w:type="spellStart"/>
      <w:r>
        <w:rPr>
          <w:lang w:val="en-GB"/>
        </w:rPr>
        <w:t>Indomie</w:t>
      </w:r>
      <w:proofErr w:type="spellEnd"/>
      <w:r>
        <w:rPr>
          <w:lang w:val="en-GB"/>
        </w:rPr>
        <w:t xml:space="preserve"> Noodles company to the engagement of its staff. This study thus seeks to explore the correlation between the work environment and employee engagement at </w:t>
      </w:r>
      <w:proofErr w:type="spellStart"/>
      <w:r>
        <w:rPr>
          <w:lang w:val="en-GB"/>
        </w:rPr>
        <w:t>Indomie</w:t>
      </w:r>
      <w:proofErr w:type="spellEnd"/>
      <w:r>
        <w:rPr>
          <w:lang w:val="en-GB"/>
        </w:rPr>
        <w:t xml:space="preserve"> noodles company and investigate if employee engagement at the company was a result of the work environment or other associated or different factors</w:t>
      </w:r>
    </w:p>
    <w:p w14:paraId="0408DD74" w14:textId="77777777" w:rsidR="008760EE" w:rsidRDefault="008760EE" w:rsidP="008760EE">
      <w:pPr>
        <w:pStyle w:val="Heading1"/>
        <w:rPr>
          <w:lang w:val="en-GB"/>
        </w:rPr>
      </w:pPr>
      <w:bookmarkStart w:id="31" w:name="_Toc57323082"/>
      <w:bookmarkStart w:id="32" w:name="_Toc62642605"/>
      <w:bookmarkStart w:id="33" w:name="_Toc73576337"/>
      <w:r>
        <w:rPr>
          <w:lang w:val="en-GB"/>
        </w:rPr>
        <w:t>1.2. Research P</w:t>
      </w:r>
      <w:bookmarkEnd w:id="31"/>
      <w:bookmarkEnd w:id="32"/>
      <w:r>
        <w:rPr>
          <w:lang w:val="en-GB"/>
        </w:rPr>
        <w:t>urpose</w:t>
      </w:r>
      <w:bookmarkEnd w:id="33"/>
    </w:p>
    <w:p w14:paraId="6324686E" w14:textId="77777777" w:rsidR="008760EE" w:rsidRDefault="008760EE" w:rsidP="008760EE">
      <w:pPr>
        <w:spacing w:before="240" w:after="240" w:line="360" w:lineRule="auto"/>
        <w:jc w:val="both"/>
        <w:rPr>
          <w:lang w:val="en-GB"/>
        </w:rPr>
      </w:pPr>
      <w:r>
        <w:rPr>
          <w:lang w:val="en-GB"/>
        </w:rPr>
        <w:t xml:space="preserve">The cardinal focus of this research is to discover the impacts of the work environment on employee engagement </w:t>
      </w:r>
      <w:proofErr w:type="gramStart"/>
      <w:r>
        <w:rPr>
          <w:lang w:val="en-GB"/>
        </w:rPr>
        <w:t>with regard to</w:t>
      </w:r>
      <w:proofErr w:type="gramEnd"/>
      <w:r>
        <w:rPr>
          <w:lang w:val="en-GB"/>
        </w:rPr>
        <w:t xml:space="preserve"> </w:t>
      </w:r>
      <w:proofErr w:type="spellStart"/>
      <w:r>
        <w:rPr>
          <w:lang w:val="en-GB"/>
        </w:rPr>
        <w:t>Indomie</w:t>
      </w:r>
      <w:proofErr w:type="spellEnd"/>
      <w:r>
        <w:rPr>
          <w:lang w:val="en-GB"/>
        </w:rPr>
        <w:t xml:space="preserve"> noodle company, Nigeria. This was done by accessing the structure of the work environment, its impacts on employees, and identifying areas for improvement. A poor work environment is antithetical to engagement and performance; work environments that are poorly structured and designed result in a negative impact on the employee's psychological, emotional, and behavioural well-being, thus leading to poor engagement rates (Jain and Kaur, 2014). Tio (2014), explains that creating a work environment that is safe, </w:t>
      </w:r>
      <w:proofErr w:type="gramStart"/>
      <w:r>
        <w:rPr>
          <w:lang w:val="en-GB"/>
        </w:rPr>
        <w:t>secure</w:t>
      </w:r>
      <w:proofErr w:type="gramEnd"/>
      <w:r>
        <w:rPr>
          <w:lang w:val="en-GB"/>
        </w:rPr>
        <w:t xml:space="preserve"> and comfortable, enables employees to enjoy what they do, feel like they have a purpose in life, value their jobs, and also reach their potentials. The work environment affects employee morale, motivation, commitment, loyalty, and engagement (Awan and Tahir, 2015). Despite the importance of work-environment, no substantial research has been conducted on it regarding </w:t>
      </w:r>
      <w:proofErr w:type="spellStart"/>
      <w:r>
        <w:rPr>
          <w:lang w:val="en-GB"/>
        </w:rPr>
        <w:t>Indomie</w:t>
      </w:r>
      <w:proofErr w:type="spellEnd"/>
      <w:r>
        <w:rPr>
          <w:lang w:val="en-GB"/>
        </w:rPr>
        <w:t xml:space="preserve"> noodle company; this thus affects the reporting and academic comments on the company's work environment. Further, with the absence of empirical research, management cannot actively link employee engagement to the work environment; this thus creates a problem in making decisions, drafting policies, and identifying areas for improvement within the organisation. Thus, this study attempts to empirically investigate the impact of the work environment on employee involvement in </w:t>
      </w:r>
      <w:proofErr w:type="spellStart"/>
      <w:r>
        <w:rPr>
          <w:lang w:val="en-GB"/>
        </w:rPr>
        <w:t>Indomie</w:t>
      </w:r>
      <w:proofErr w:type="spellEnd"/>
      <w:r>
        <w:rPr>
          <w:lang w:val="en-GB"/>
        </w:rPr>
        <w:t xml:space="preserve"> noodles company to solve the problems as mentioned earlier. </w:t>
      </w:r>
    </w:p>
    <w:p w14:paraId="06C73422" w14:textId="77777777" w:rsidR="008760EE" w:rsidRDefault="008760EE" w:rsidP="008760EE">
      <w:pPr>
        <w:pStyle w:val="Heading1"/>
        <w:rPr>
          <w:lang w:val="en-GB"/>
        </w:rPr>
      </w:pPr>
      <w:bookmarkStart w:id="34" w:name="_Toc57323083"/>
      <w:bookmarkStart w:id="35" w:name="_Toc62642606"/>
      <w:bookmarkStart w:id="36" w:name="_Toc73576338"/>
      <w:r>
        <w:rPr>
          <w:lang w:val="en-GB"/>
        </w:rPr>
        <w:t>1.3. Research Questions</w:t>
      </w:r>
      <w:bookmarkEnd w:id="34"/>
      <w:bookmarkEnd w:id="35"/>
      <w:bookmarkEnd w:id="36"/>
    </w:p>
    <w:p w14:paraId="2327AC9C" w14:textId="77777777" w:rsidR="008760EE" w:rsidRDefault="008760EE" w:rsidP="008760EE">
      <w:pPr>
        <w:spacing w:before="240" w:after="240" w:line="360" w:lineRule="auto"/>
        <w:jc w:val="both"/>
        <w:rPr>
          <w:lang w:val="en-GB"/>
        </w:rPr>
      </w:pPr>
      <w:r>
        <w:rPr>
          <w:lang w:val="en-GB"/>
        </w:rPr>
        <w:t>The following are the research questions</w:t>
      </w:r>
    </w:p>
    <w:p w14:paraId="44158F40" w14:textId="77777777" w:rsidR="008760EE" w:rsidRDefault="008760EE" w:rsidP="008760EE">
      <w:pPr>
        <w:numPr>
          <w:ilvl w:val="0"/>
          <w:numId w:val="1"/>
        </w:numPr>
        <w:spacing w:before="240" w:line="360" w:lineRule="auto"/>
        <w:ind w:hanging="280"/>
        <w:jc w:val="both"/>
        <w:rPr>
          <w:lang w:val="en-GB"/>
        </w:rPr>
      </w:pPr>
      <w:r>
        <w:rPr>
          <w:lang w:val="en-GB"/>
        </w:rPr>
        <w:t xml:space="preserve">How is the work-environment at </w:t>
      </w:r>
      <w:proofErr w:type="spellStart"/>
      <w:r>
        <w:rPr>
          <w:lang w:val="en-GB"/>
        </w:rPr>
        <w:t>Indomie</w:t>
      </w:r>
      <w:proofErr w:type="spellEnd"/>
      <w:r>
        <w:rPr>
          <w:lang w:val="en-GB"/>
        </w:rPr>
        <w:t xml:space="preserve"> Noodles structured in line with good work-environment standards?</w:t>
      </w:r>
    </w:p>
    <w:p w14:paraId="0A255508" w14:textId="77777777" w:rsidR="008760EE" w:rsidRDefault="008760EE" w:rsidP="008760EE">
      <w:pPr>
        <w:numPr>
          <w:ilvl w:val="0"/>
          <w:numId w:val="1"/>
        </w:numPr>
        <w:spacing w:line="360" w:lineRule="auto"/>
        <w:ind w:hanging="280"/>
        <w:jc w:val="both"/>
        <w:rPr>
          <w:lang w:val="en-GB"/>
        </w:rPr>
      </w:pPr>
      <w:r>
        <w:rPr>
          <w:lang w:val="en-GB"/>
        </w:rPr>
        <w:lastRenderedPageBreak/>
        <w:t xml:space="preserve">What are the observable impacts of the work environment at </w:t>
      </w:r>
      <w:proofErr w:type="spellStart"/>
      <w:r>
        <w:rPr>
          <w:lang w:val="en-GB"/>
        </w:rPr>
        <w:t>Indomie</w:t>
      </w:r>
      <w:proofErr w:type="spellEnd"/>
      <w:r>
        <w:rPr>
          <w:lang w:val="en-GB"/>
        </w:rPr>
        <w:t xml:space="preserve"> noodles on the engagement of staff?</w:t>
      </w:r>
    </w:p>
    <w:p w14:paraId="553BD205" w14:textId="77777777" w:rsidR="008760EE" w:rsidRDefault="008760EE" w:rsidP="008760EE">
      <w:pPr>
        <w:pStyle w:val="Heading1"/>
        <w:rPr>
          <w:lang w:val="en-GB"/>
        </w:rPr>
      </w:pPr>
      <w:bookmarkStart w:id="37" w:name="_Toc57323086"/>
      <w:bookmarkStart w:id="38" w:name="_Toc62642609"/>
      <w:bookmarkStart w:id="39" w:name="_Toc73576339"/>
      <w:r>
        <w:rPr>
          <w:lang w:val="en-GB"/>
        </w:rPr>
        <w:t>1.4. Research Objectives</w:t>
      </w:r>
      <w:bookmarkEnd w:id="37"/>
      <w:bookmarkEnd w:id="38"/>
      <w:bookmarkEnd w:id="39"/>
    </w:p>
    <w:p w14:paraId="72F4F9E8" w14:textId="77777777" w:rsidR="008760EE" w:rsidRDefault="008760EE" w:rsidP="008760EE">
      <w:pPr>
        <w:spacing w:before="240" w:after="240" w:line="360" w:lineRule="auto"/>
        <w:jc w:val="both"/>
        <w:rPr>
          <w:lang w:val="en-GB"/>
        </w:rPr>
      </w:pPr>
      <w:r>
        <w:rPr>
          <w:lang w:val="en-GB"/>
        </w:rPr>
        <w:t xml:space="preserve">The central objective of this study is to discover the impacts of the work environment on employee engagement in </w:t>
      </w:r>
      <w:proofErr w:type="spellStart"/>
      <w:r>
        <w:rPr>
          <w:lang w:val="en-GB"/>
        </w:rPr>
        <w:t>Indomie</w:t>
      </w:r>
      <w:proofErr w:type="spellEnd"/>
      <w:r>
        <w:rPr>
          <w:lang w:val="en-GB"/>
        </w:rPr>
        <w:t xml:space="preserve"> noodles company. Research has revealed the importance of the work environment on employee engagement. Butt, Khan, and </w:t>
      </w:r>
      <w:proofErr w:type="spellStart"/>
      <w:r>
        <w:rPr>
          <w:lang w:val="en-GB"/>
        </w:rPr>
        <w:t>Rasli</w:t>
      </w:r>
      <w:proofErr w:type="spellEnd"/>
      <w:r>
        <w:rPr>
          <w:lang w:val="en-GB"/>
        </w:rPr>
        <w:t xml:space="preserve"> et al. (2012), notes that with a good work environment, employees are in the best state of mind to perform optimally, </w:t>
      </w:r>
      <w:proofErr w:type="spellStart"/>
      <w:r>
        <w:rPr>
          <w:lang w:val="en-GB"/>
        </w:rPr>
        <w:t>Iqra</w:t>
      </w:r>
      <w:proofErr w:type="spellEnd"/>
      <w:r>
        <w:rPr>
          <w:lang w:val="en-GB"/>
        </w:rPr>
        <w:t xml:space="preserve">, Zhu, Saba, et al. (2019), also notes that the work environment provided significant motivation, enthusiasm, and vigour for employees to perform their duties. Tio (2014) notes that employees could easily perform their duties with much attention and focus </w:t>
      </w:r>
      <w:proofErr w:type="gramStart"/>
      <w:r>
        <w:rPr>
          <w:lang w:val="en-GB"/>
        </w:rPr>
        <w:t>in</w:t>
      </w:r>
      <w:proofErr w:type="gramEnd"/>
      <w:r>
        <w:rPr>
          <w:lang w:val="en-GB"/>
        </w:rPr>
        <w:t xml:space="preserve"> the appropriate work environment. A good work environment also reduced employee turnover and enhanced the organisation's retention of high and quality staff. A good work environment is thus necessary for employee engagement and the overall success of the organisation. Based on this, the research objectives </w:t>
      </w:r>
      <w:proofErr w:type="gramStart"/>
      <w:r>
        <w:rPr>
          <w:lang w:val="en-GB"/>
        </w:rPr>
        <w:t>are;</w:t>
      </w:r>
      <w:proofErr w:type="gramEnd"/>
      <w:r>
        <w:rPr>
          <w:lang w:val="en-GB"/>
        </w:rPr>
        <w:t xml:space="preserve"> </w:t>
      </w:r>
    </w:p>
    <w:p w14:paraId="3B242F4B" w14:textId="77777777" w:rsidR="008760EE" w:rsidRDefault="008760EE" w:rsidP="008760EE">
      <w:pPr>
        <w:pStyle w:val="Heading1"/>
        <w:jc w:val="both"/>
        <w:rPr>
          <w:lang w:val="en-GB"/>
        </w:rPr>
      </w:pPr>
      <w:bookmarkStart w:id="40" w:name="_Toc57323017"/>
      <w:bookmarkStart w:id="41" w:name="_Toc57323087"/>
      <w:bookmarkStart w:id="42" w:name="_Toc62642610"/>
      <w:bookmarkStart w:id="43" w:name="_Toc73576340"/>
      <w:proofErr w:type="spellStart"/>
      <w:r>
        <w:rPr>
          <w:lang w:val="en-GB"/>
        </w:rPr>
        <w:t>i</w:t>
      </w:r>
      <w:proofErr w:type="spellEnd"/>
      <w:r>
        <w:rPr>
          <w:lang w:val="en-GB"/>
        </w:rPr>
        <w:t xml:space="preserve">. To Critically Examine How the Work Environment at </w:t>
      </w:r>
      <w:proofErr w:type="spellStart"/>
      <w:r>
        <w:rPr>
          <w:lang w:val="en-GB"/>
        </w:rPr>
        <w:t>Indomie</w:t>
      </w:r>
      <w:proofErr w:type="spellEnd"/>
      <w:r>
        <w:rPr>
          <w:lang w:val="en-GB"/>
        </w:rPr>
        <w:t xml:space="preserve"> Noodles is Structured </w:t>
      </w:r>
      <w:proofErr w:type="gramStart"/>
      <w:r>
        <w:rPr>
          <w:lang w:val="en-GB"/>
        </w:rPr>
        <w:t>In</w:t>
      </w:r>
      <w:proofErr w:type="gramEnd"/>
      <w:r>
        <w:rPr>
          <w:lang w:val="en-GB"/>
        </w:rPr>
        <w:t xml:space="preserve"> Line With Good Work-Environment Standards.</w:t>
      </w:r>
      <w:bookmarkEnd w:id="40"/>
      <w:bookmarkEnd w:id="41"/>
      <w:bookmarkEnd w:id="42"/>
      <w:bookmarkEnd w:id="43"/>
      <w:r>
        <w:rPr>
          <w:lang w:val="en-GB"/>
        </w:rPr>
        <w:t xml:space="preserve"> </w:t>
      </w:r>
    </w:p>
    <w:p w14:paraId="76372D61" w14:textId="77777777" w:rsidR="008760EE" w:rsidRDefault="008760EE" w:rsidP="008760EE">
      <w:pPr>
        <w:spacing w:before="240" w:after="240" w:line="360" w:lineRule="auto"/>
        <w:jc w:val="both"/>
        <w:rPr>
          <w:lang w:val="en-GB"/>
        </w:rPr>
      </w:pPr>
      <w:r>
        <w:rPr>
          <w:lang w:val="en-GB"/>
        </w:rPr>
        <w:t xml:space="preserve">Several governmental and non-governmental organisations like the International Labour Organisation (ILO), have produced standards and requirements of a good work environment. Other scholars like Butt, et al. (2012), and Tio (2014), note that a good work environment must be conducive, safe, well-equipped, and serene for productive activities. This objective will investigate how the work environment at </w:t>
      </w:r>
      <w:proofErr w:type="spellStart"/>
      <w:r>
        <w:rPr>
          <w:lang w:val="en-GB"/>
        </w:rPr>
        <w:t>Indomie</w:t>
      </w:r>
      <w:proofErr w:type="spellEnd"/>
      <w:r>
        <w:rPr>
          <w:lang w:val="en-GB"/>
        </w:rPr>
        <w:t xml:space="preserve"> noodles meets up to these requirements. </w:t>
      </w:r>
    </w:p>
    <w:p w14:paraId="3DD4D9F9" w14:textId="77777777" w:rsidR="008760EE" w:rsidRDefault="008760EE" w:rsidP="008760EE">
      <w:pPr>
        <w:pStyle w:val="Heading1"/>
        <w:rPr>
          <w:lang w:val="en-GB"/>
        </w:rPr>
      </w:pPr>
      <w:bookmarkStart w:id="44" w:name="_Toc57323018"/>
      <w:bookmarkStart w:id="45" w:name="_Toc57323088"/>
      <w:bookmarkStart w:id="46" w:name="_Toc62642611"/>
      <w:bookmarkStart w:id="47" w:name="_Toc73576341"/>
      <w:r>
        <w:rPr>
          <w:lang w:val="en-GB"/>
        </w:rPr>
        <w:t xml:space="preserve">ii. To Critically Investigate the Observable Impacts of The Work Environment at </w:t>
      </w:r>
      <w:proofErr w:type="spellStart"/>
      <w:r>
        <w:rPr>
          <w:lang w:val="en-GB"/>
        </w:rPr>
        <w:t>Indomie</w:t>
      </w:r>
      <w:proofErr w:type="spellEnd"/>
      <w:r>
        <w:rPr>
          <w:lang w:val="en-GB"/>
        </w:rPr>
        <w:t xml:space="preserve"> Noodles on The Engagement of Staff</w:t>
      </w:r>
      <w:bookmarkEnd w:id="44"/>
      <w:bookmarkEnd w:id="45"/>
      <w:bookmarkEnd w:id="46"/>
      <w:bookmarkEnd w:id="47"/>
    </w:p>
    <w:p w14:paraId="29BB097D" w14:textId="77777777" w:rsidR="008760EE" w:rsidRDefault="008760EE" w:rsidP="008760EE">
      <w:pPr>
        <w:spacing w:before="240" w:after="240" w:line="360" w:lineRule="auto"/>
        <w:jc w:val="both"/>
        <w:rPr>
          <w:lang w:val="en-GB"/>
        </w:rPr>
      </w:pPr>
      <w:proofErr w:type="spellStart"/>
      <w:r>
        <w:rPr>
          <w:lang w:val="en-GB"/>
        </w:rPr>
        <w:t>Naharuddin</w:t>
      </w:r>
      <w:proofErr w:type="spellEnd"/>
      <w:r>
        <w:rPr>
          <w:lang w:val="en-GB"/>
        </w:rPr>
        <w:t xml:space="preserve"> and </w:t>
      </w:r>
      <w:proofErr w:type="spellStart"/>
      <w:r>
        <w:rPr>
          <w:lang w:val="en-GB"/>
        </w:rPr>
        <w:t>Sadegi</w:t>
      </w:r>
      <w:proofErr w:type="spellEnd"/>
      <w:r>
        <w:rPr>
          <w:lang w:val="en-GB"/>
        </w:rPr>
        <w:t xml:space="preserve"> (2013), and Chandrasekar (2011), notes that a good work environment impacted positively on the psychological, emotional, and behavioural wellbeing of employees, thereby enhancing their engagement. </w:t>
      </w:r>
      <w:proofErr w:type="spellStart"/>
      <w:r>
        <w:rPr>
          <w:lang w:val="en-GB"/>
        </w:rPr>
        <w:t>Leblebici</w:t>
      </w:r>
      <w:proofErr w:type="spellEnd"/>
      <w:r>
        <w:rPr>
          <w:lang w:val="en-GB"/>
        </w:rPr>
        <w:t xml:space="preserve">, (2012), also notes that the impact of the work environment is "all-round" on the employee as it influenced his state of mind, thinking, interactions with tangible and intangible elements at the office, etc. Thus, this objective seeks to discover how the work environment at </w:t>
      </w:r>
      <w:proofErr w:type="spellStart"/>
      <w:r>
        <w:rPr>
          <w:lang w:val="en-GB"/>
        </w:rPr>
        <w:t>Indomie</w:t>
      </w:r>
      <w:proofErr w:type="spellEnd"/>
      <w:r>
        <w:rPr>
          <w:lang w:val="en-GB"/>
        </w:rPr>
        <w:t xml:space="preserve"> Noodles impacts the engagement of staff. </w:t>
      </w:r>
      <w:r>
        <w:rPr>
          <w:lang w:val="en-GB"/>
        </w:rPr>
        <w:lastRenderedPageBreak/>
        <w:t xml:space="preserve">Comparisons will be made between what is discovered by other scholars with what is obtainable in </w:t>
      </w:r>
      <w:proofErr w:type="spellStart"/>
      <w:r>
        <w:rPr>
          <w:lang w:val="en-GB"/>
        </w:rPr>
        <w:t>Indomie</w:t>
      </w:r>
      <w:proofErr w:type="spellEnd"/>
      <w:r>
        <w:rPr>
          <w:lang w:val="en-GB"/>
        </w:rPr>
        <w:t xml:space="preserve"> Noodles. </w:t>
      </w:r>
    </w:p>
    <w:p w14:paraId="0767C6B2" w14:textId="77777777" w:rsidR="008760EE" w:rsidRDefault="008760EE" w:rsidP="008760EE">
      <w:pPr>
        <w:pStyle w:val="Heading1"/>
        <w:rPr>
          <w:lang w:val="en-GB"/>
        </w:rPr>
      </w:pPr>
      <w:bookmarkStart w:id="48" w:name="_Toc57323019"/>
      <w:bookmarkStart w:id="49" w:name="_Toc57323089"/>
      <w:bookmarkStart w:id="50" w:name="_Toc62642612"/>
      <w:bookmarkStart w:id="51" w:name="_Toc73576342"/>
      <w:r>
        <w:rPr>
          <w:lang w:val="en-GB"/>
        </w:rPr>
        <w:t xml:space="preserve">iii. </w:t>
      </w:r>
      <w:bookmarkEnd w:id="48"/>
      <w:bookmarkEnd w:id="49"/>
      <w:bookmarkEnd w:id="50"/>
      <w:r>
        <w:rPr>
          <w:lang w:val="en-GB"/>
        </w:rPr>
        <w:t xml:space="preserve">To Discover the Challenges of The Work Environment at </w:t>
      </w:r>
      <w:proofErr w:type="spellStart"/>
      <w:r>
        <w:rPr>
          <w:lang w:val="en-GB"/>
        </w:rPr>
        <w:t>Indomie</w:t>
      </w:r>
      <w:proofErr w:type="spellEnd"/>
      <w:r>
        <w:rPr>
          <w:lang w:val="en-GB"/>
        </w:rPr>
        <w:t xml:space="preserve"> Noodles</w:t>
      </w:r>
      <w:bookmarkEnd w:id="51"/>
    </w:p>
    <w:p w14:paraId="333E5CAD" w14:textId="77777777" w:rsidR="008760EE" w:rsidRDefault="008760EE" w:rsidP="008760EE">
      <w:pPr>
        <w:spacing w:before="240" w:after="240" w:line="360" w:lineRule="auto"/>
        <w:jc w:val="both"/>
        <w:rPr>
          <w:lang w:val="en-GB"/>
        </w:rPr>
      </w:pPr>
      <w:proofErr w:type="spellStart"/>
      <w:r>
        <w:rPr>
          <w:lang w:val="en-GB"/>
        </w:rPr>
        <w:t>Naharuddin</w:t>
      </w:r>
      <w:proofErr w:type="spellEnd"/>
      <w:r>
        <w:rPr>
          <w:lang w:val="en-GB"/>
        </w:rPr>
        <w:t xml:space="preserve"> and </w:t>
      </w:r>
      <w:proofErr w:type="spellStart"/>
      <w:r>
        <w:rPr>
          <w:lang w:val="en-GB"/>
        </w:rPr>
        <w:t>Sadegi</w:t>
      </w:r>
      <w:proofErr w:type="spellEnd"/>
      <w:r>
        <w:rPr>
          <w:lang w:val="en-GB"/>
        </w:rPr>
        <w:t xml:space="preserve"> (2013), and Chandrasekar (2011), notes that a good work environment impacted positively on the psychological, emotional, and behavioural wellbeing of employees thereby enhancing their productivity. </w:t>
      </w:r>
      <w:proofErr w:type="spellStart"/>
      <w:r>
        <w:rPr>
          <w:lang w:val="en-GB"/>
        </w:rPr>
        <w:t>Leblebici</w:t>
      </w:r>
      <w:proofErr w:type="spellEnd"/>
      <w:r>
        <w:rPr>
          <w:lang w:val="en-GB"/>
        </w:rPr>
        <w:t xml:space="preserve">, (2012), also notes that the impact of the work environment is "all-round" on the employee as it influenced his state of mind, thinking, interactions with tangible and intangible elements at the office etc. Thus, this objective seeks to discover the challenges of the work environment at </w:t>
      </w:r>
      <w:proofErr w:type="spellStart"/>
      <w:r>
        <w:rPr>
          <w:lang w:val="en-GB"/>
        </w:rPr>
        <w:t>Indomie</w:t>
      </w:r>
      <w:proofErr w:type="spellEnd"/>
      <w:r>
        <w:rPr>
          <w:lang w:val="en-GB"/>
        </w:rPr>
        <w:t xml:space="preserve"> Noodles and its impacts on employee engagement. </w:t>
      </w:r>
    </w:p>
    <w:p w14:paraId="7A7633A8" w14:textId="77777777" w:rsidR="008760EE" w:rsidRDefault="008760EE" w:rsidP="008760EE">
      <w:pPr>
        <w:pStyle w:val="Heading1"/>
        <w:rPr>
          <w:lang w:val="en-GB"/>
        </w:rPr>
      </w:pPr>
      <w:bookmarkStart w:id="52" w:name="_Toc57323090"/>
      <w:bookmarkStart w:id="53" w:name="_Toc62642613"/>
      <w:bookmarkStart w:id="54" w:name="_Toc73576343"/>
      <w:r>
        <w:rPr>
          <w:lang w:val="en-GB"/>
        </w:rPr>
        <w:t>1.5. Justification of the Study</w:t>
      </w:r>
      <w:bookmarkEnd w:id="52"/>
      <w:bookmarkEnd w:id="53"/>
      <w:bookmarkEnd w:id="54"/>
      <w:r>
        <w:rPr>
          <w:lang w:val="en-GB"/>
        </w:rPr>
        <w:t xml:space="preserve"> </w:t>
      </w:r>
    </w:p>
    <w:p w14:paraId="23A8B9EE" w14:textId="77777777" w:rsidR="008760EE" w:rsidRDefault="008760EE" w:rsidP="008760EE">
      <w:pPr>
        <w:spacing w:before="240" w:after="240" w:line="360" w:lineRule="auto"/>
        <w:jc w:val="both"/>
        <w:rPr>
          <w:lang w:val="en-GB"/>
        </w:rPr>
      </w:pPr>
      <w:r>
        <w:rPr>
          <w:lang w:val="en-GB"/>
        </w:rPr>
        <w:t xml:space="preserve">Within labour practices, several organisations such as the ILO have developed standards for organisational practice and environments; the essence of this is to serve as a yardstick or guideline for companies while establishing their organisational practice. The ILO has offered several guidelines concerning the work environment, including safety, comfort, welfare facilities, etc. Furthermore, scholars like </w:t>
      </w:r>
      <w:proofErr w:type="spellStart"/>
      <w:r>
        <w:rPr>
          <w:lang w:val="en-GB"/>
        </w:rPr>
        <w:t>Iqra</w:t>
      </w:r>
      <w:proofErr w:type="spellEnd"/>
      <w:r>
        <w:rPr>
          <w:lang w:val="en-GB"/>
        </w:rPr>
        <w:t xml:space="preserve">, et al. (2019), note other requirements such as good equipment, friendliness, serenity, coordination, etc., as part of the requirements necessary for a good workplace. This study is justified based on its intention to link these requirements to what is obtained in </w:t>
      </w:r>
      <w:proofErr w:type="spellStart"/>
      <w:r>
        <w:rPr>
          <w:lang w:val="en-GB"/>
        </w:rPr>
        <w:t>Indomie</w:t>
      </w:r>
      <w:proofErr w:type="spellEnd"/>
      <w:r>
        <w:rPr>
          <w:lang w:val="en-GB"/>
        </w:rPr>
        <w:t xml:space="preserve"> noodles; Stephen (2020), research on the company revealed that the work environment was commendable and up to standards; however, he recorded significant shortcomings as he was unable to provide evidence of the work environment and link them to requirements made by different scholars and organisations. This study will fill the gap by assessing the work environment at </w:t>
      </w:r>
      <w:proofErr w:type="spellStart"/>
      <w:r>
        <w:rPr>
          <w:lang w:val="en-GB"/>
        </w:rPr>
        <w:t>Indomie</w:t>
      </w:r>
      <w:proofErr w:type="spellEnd"/>
      <w:r>
        <w:rPr>
          <w:lang w:val="en-GB"/>
        </w:rPr>
        <w:t xml:space="preserve"> in line with standards and requirements for a good work environment and noting areas that need improvement. </w:t>
      </w:r>
    </w:p>
    <w:p w14:paraId="1AF1A9B8" w14:textId="77777777" w:rsidR="008760EE" w:rsidRDefault="008760EE" w:rsidP="008760EE">
      <w:pPr>
        <w:spacing w:before="240" w:after="240" w:line="360" w:lineRule="auto"/>
        <w:jc w:val="both"/>
        <w:rPr>
          <w:lang w:val="en-GB"/>
        </w:rPr>
      </w:pPr>
      <w:r>
        <w:rPr>
          <w:lang w:val="en-GB"/>
        </w:rPr>
        <w:t xml:space="preserve">This study is also justified based on its intention to discover the influence of the work environment and engagement of staff in </w:t>
      </w:r>
      <w:proofErr w:type="spellStart"/>
      <w:r>
        <w:rPr>
          <w:lang w:val="en-GB"/>
        </w:rPr>
        <w:t>Indomie</w:t>
      </w:r>
      <w:proofErr w:type="spellEnd"/>
      <w:r>
        <w:rPr>
          <w:lang w:val="en-GB"/>
        </w:rPr>
        <w:t xml:space="preserve">. Other researchers, such as Butt et al. (2012) and </w:t>
      </w:r>
      <w:proofErr w:type="spellStart"/>
      <w:r>
        <w:rPr>
          <w:lang w:val="en-GB"/>
        </w:rPr>
        <w:t>Iqra</w:t>
      </w:r>
      <w:proofErr w:type="spellEnd"/>
      <w:r>
        <w:rPr>
          <w:lang w:val="en-GB"/>
        </w:rPr>
        <w:t xml:space="preserve"> et al. (2019), have underscored the relevance of the work environment in employee engagement. Tio (2014), also notes that the work environment in </w:t>
      </w:r>
      <w:proofErr w:type="spellStart"/>
      <w:r>
        <w:rPr>
          <w:lang w:val="en-GB"/>
        </w:rPr>
        <w:t>Indomie</w:t>
      </w:r>
      <w:proofErr w:type="spellEnd"/>
      <w:r>
        <w:rPr>
          <w:lang w:val="en-GB"/>
        </w:rPr>
        <w:t xml:space="preserve"> was up to standards; however, this </w:t>
      </w:r>
      <w:proofErr w:type="gramStart"/>
      <w:r>
        <w:rPr>
          <w:lang w:val="en-GB"/>
        </w:rPr>
        <w:t>aforementioned research</w:t>
      </w:r>
      <w:proofErr w:type="gramEnd"/>
      <w:r>
        <w:rPr>
          <w:lang w:val="en-GB"/>
        </w:rPr>
        <w:t xml:space="preserve"> has not linked engagement to the work environment in </w:t>
      </w:r>
      <w:proofErr w:type="spellStart"/>
      <w:r>
        <w:rPr>
          <w:lang w:val="en-GB"/>
        </w:rPr>
        <w:lastRenderedPageBreak/>
        <w:t>Indomie</w:t>
      </w:r>
      <w:proofErr w:type="spellEnd"/>
      <w:r>
        <w:rPr>
          <w:lang w:val="en-GB"/>
        </w:rPr>
        <w:t>; thus, a gap exists that needs to be filled for academic and practical purposes. Hence the current study is justified based on its intention to fill in the gap</w:t>
      </w:r>
    </w:p>
    <w:p w14:paraId="4408AB8B" w14:textId="77777777" w:rsidR="008760EE" w:rsidRDefault="008760EE" w:rsidP="008760EE">
      <w:pPr>
        <w:spacing w:before="240" w:after="240" w:line="360" w:lineRule="auto"/>
        <w:jc w:val="both"/>
        <w:rPr>
          <w:lang w:val="en-GB"/>
        </w:rPr>
      </w:pPr>
      <w:r>
        <w:rPr>
          <w:lang w:val="en-GB"/>
        </w:rPr>
        <w:t xml:space="preserve">A critical analysis and assessment of the work environment at </w:t>
      </w:r>
      <w:proofErr w:type="spellStart"/>
      <w:r>
        <w:rPr>
          <w:lang w:val="en-GB"/>
        </w:rPr>
        <w:t>Indomie</w:t>
      </w:r>
      <w:proofErr w:type="spellEnd"/>
      <w:r>
        <w:rPr>
          <w:lang w:val="en-GB"/>
        </w:rPr>
        <w:t xml:space="preserve"> will lead to identifying shortcomings and areas for improvement for the betterment of staff. Therefore, the final justification for this research is in its desire to make recommendations on how the work environment at </w:t>
      </w:r>
      <w:proofErr w:type="spellStart"/>
      <w:r>
        <w:rPr>
          <w:lang w:val="en-GB"/>
        </w:rPr>
        <w:t>Indomie</w:t>
      </w:r>
      <w:proofErr w:type="spellEnd"/>
      <w:r>
        <w:rPr>
          <w:lang w:val="en-GB"/>
        </w:rPr>
        <w:t xml:space="preserve"> can be improved to enhance staff engagement, thereby increasing the organization's overall performance. </w:t>
      </w:r>
    </w:p>
    <w:p w14:paraId="1BA9DA13" w14:textId="77777777" w:rsidR="008760EE" w:rsidRDefault="008760EE" w:rsidP="008760EE">
      <w:pPr>
        <w:pStyle w:val="Heading1"/>
        <w:rPr>
          <w:lang w:val="en-GB"/>
        </w:rPr>
      </w:pPr>
      <w:bookmarkStart w:id="55" w:name="_Toc73576344"/>
      <w:r>
        <w:rPr>
          <w:lang w:val="en-GB"/>
        </w:rPr>
        <w:t>1.6. Scope of the Study</w:t>
      </w:r>
      <w:bookmarkEnd w:id="55"/>
    </w:p>
    <w:p w14:paraId="5E1FD7ED" w14:textId="77777777" w:rsidR="008760EE" w:rsidRDefault="008760EE" w:rsidP="008760EE">
      <w:pPr>
        <w:spacing w:before="240" w:after="240" w:line="360" w:lineRule="auto"/>
        <w:jc w:val="both"/>
        <w:rPr>
          <w:lang w:val="en-GB"/>
        </w:rPr>
      </w:pPr>
      <w:r>
        <w:rPr>
          <w:lang w:val="en-GB"/>
        </w:rPr>
        <w:t xml:space="preserve">This research is placed within the areas of human resource management (HRM), as both work environment and employee engagement were essential factors in employee management. Thus, relevant HRM literature will be considered while carrying out the research. Furthermore, recommendations will be made to improve the practice of work environment and employee engagement, thus increasing the operations of HRM. </w:t>
      </w:r>
    </w:p>
    <w:p w14:paraId="06AB94D0" w14:textId="77777777" w:rsidR="008760EE" w:rsidRDefault="008760EE" w:rsidP="008760EE">
      <w:pPr>
        <w:pStyle w:val="Heading1"/>
        <w:rPr>
          <w:lang w:val="en-GB"/>
        </w:rPr>
      </w:pPr>
      <w:bookmarkStart w:id="56" w:name="_Toc73576345"/>
      <w:r>
        <w:rPr>
          <w:lang w:val="en-GB"/>
        </w:rPr>
        <w:t>1.7. Outline of the Study</w:t>
      </w:r>
      <w:bookmarkEnd w:id="56"/>
    </w:p>
    <w:p w14:paraId="7F78B0BF" w14:textId="77777777" w:rsidR="008760EE" w:rsidRDefault="008760EE" w:rsidP="008760EE">
      <w:pPr>
        <w:spacing w:before="240" w:after="240" w:line="360" w:lineRule="auto"/>
        <w:jc w:val="both"/>
        <w:rPr>
          <w:lang w:val="en-GB"/>
        </w:rPr>
      </w:pPr>
      <w:r>
        <w:rPr>
          <w:lang w:val="en-GB"/>
        </w:rPr>
        <w:t xml:space="preserve">The research is subdivided into 5 chapters, which include: </w:t>
      </w:r>
    </w:p>
    <w:p w14:paraId="542190A3" w14:textId="77777777" w:rsidR="008760EE" w:rsidRDefault="008760EE" w:rsidP="008760EE">
      <w:pPr>
        <w:spacing w:before="240" w:after="240" w:line="360" w:lineRule="auto"/>
        <w:jc w:val="both"/>
        <w:rPr>
          <w:lang w:val="en-GB"/>
        </w:rPr>
      </w:pPr>
      <w:r>
        <w:rPr>
          <w:lang w:val="en-GB"/>
        </w:rPr>
        <w:t>Chapter one contains the introductory chapter; it explains the research overview, research purpose, questions, and objectives</w:t>
      </w:r>
    </w:p>
    <w:p w14:paraId="26B6A3CB" w14:textId="77777777" w:rsidR="008760EE" w:rsidRDefault="008760EE" w:rsidP="008760EE">
      <w:pPr>
        <w:spacing w:before="240" w:after="240" w:line="360" w:lineRule="auto"/>
        <w:jc w:val="both"/>
        <w:rPr>
          <w:lang w:val="en-GB"/>
        </w:rPr>
      </w:pPr>
      <w:r>
        <w:rPr>
          <w:lang w:val="en-GB"/>
        </w:rPr>
        <w:t xml:space="preserve">Chapter two contains the literature review, which gives a critical analysis of existing literature. Chapter two also contains the conceptual framework. </w:t>
      </w:r>
    </w:p>
    <w:p w14:paraId="47B66FC6" w14:textId="77777777" w:rsidR="008760EE" w:rsidRDefault="008760EE" w:rsidP="008760EE">
      <w:pPr>
        <w:spacing w:before="240" w:after="240" w:line="360" w:lineRule="auto"/>
        <w:jc w:val="both"/>
        <w:rPr>
          <w:lang w:val="en-GB"/>
        </w:rPr>
      </w:pPr>
      <w:r>
        <w:rPr>
          <w:lang w:val="en-GB"/>
        </w:rPr>
        <w:t xml:space="preserve">Chapter three contains the research methodology, which outlines all the methodological frameworks for data collection and analysis. </w:t>
      </w:r>
    </w:p>
    <w:p w14:paraId="3CEACE47" w14:textId="77777777" w:rsidR="008760EE" w:rsidRDefault="008760EE" w:rsidP="008760EE">
      <w:pPr>
        <w:spacing w:before="240" w:after="240" w:line="360" w:lineRule="auto"/>
        <w:jc w:val="both"/>
        <w:rPr>
          <w:lang w:val="en-GB"/>
        </w:rPr>
      </w:pPr>
      <w:r>
        <w:rPr>
          <w:lang w:val="en-GB"/>
        </w:rPr>
        <w:t xml:space="preserve">Chapter four contains the discussion and analysis of findings. </w:t>
      </w:r>
    </w:p>
    <w:p w14:paraId="16F86159" w14:textId="77777777" w:rsidR="008760EE" w:rsidRDefault="008760EE" w:rsidP="008760EE">
      <w:pPr>
        <w:spacing w:before="240" w:after="240" w:line="360" w:lineRule="auto"/>
        <w:jc w:val="both"/>
        <w:rPr>
          <w:lang w:val="en-GB"/>
        </w:rPr>
      </w:pPr>
      <w:r>
        <w:rPr>
          <w:lang w:val="en-GB"/>
        </w:rPr>
        <w:t xml:space="preserve">Chapter five is the concluding chapter. </w:t>
      </w:r>
    </w:p>
    <w:p w14:paraId="51BB47DB" w14:textId="77777777" w:rsidR="008760EE" w:rsidRDefault="008760EE" w:rsidP="008760EE">
      <w:pPr>
        <w:spacing w:before="240" w:after="240" w:line="360" w:lineRule="auto"/>
        <w:jc w:val="both"/>
        <w:rPr>
          <w:lang w:val="en-GB"/>
        </w:rPr>
      </w:pPr>
    </w:p>
    <w:p w14:paraId="18C08310" w14:textId="77777777" w:rsidR="008760EE" w:rsidRDefault="008760EE" w:rsidP="008760EE">
      <w:pPr>
        <w:spacing w:before="240" w:after="240" w:line="360" w:lineRule="auto"/>
        <w:jc w:val="both"/>
        <w:rPr>
          <w:lang w:val="en-GB"/>
        </w:rPr>
      </w:pPr>
    </w:p>
    <w:p w14:paraId="2C70C2DF" w14:textId="77777777" w:rsidR="008760EE" w:rsidRDefault="008760EE" w:rsidP="008760EE">
      <w:pPr>
        <w:spacing w:before="240" w:after="240" w:line="360" w:lineRule="auto"/>
        <w:jc w:val="both"/>
        <w:rPr>
          <w:lang w:val="en-GB"/>
        </w:rPr>
      </w:pPr>
    </w:p>
    <w:p w14:paraId="7CF0B87A" w14:textId="77777777" w:rsidR="008760EE" w:rsidRDefault="008760EE" w:rsidP="008760EE">
      <w:pPr>
        <w:keepNext/>
        <w:spacing w:before="360" w:after="180"/>
        <w:jc w:val="center"/>
        <w:outlineLvl w:val="0"/>
        <w:rPr>
          <w:b/>
          <w:bCs/>
          <w:kern w:val="36"/>
          <w:szCs w:val="48"/>
          <w:lang w:val="en-GB"/>
        </w:rPr>
      </w:pPr>
      <w:bookmarkStart w:id="57" w:name="_Toc73576346"/>
      <w:bookmarkStart w:id="58" w:name="_Toc57323092"/>
      <w:bookmarkStart w:id="59" w:name="_Toc62642615"/>
      <w:r>
        <w:rPr>
          <w:b/>
          <w:bCs/>
          <w:kern w:val="36"/>
          <w:szCs w:val="48"/>
          <w:lang w:val="en-GB"/>
        </w:rPr>
        <w:t>CHAPTER TWO</w:t>
      </w:r>
      <w:bookmarkEnd w:id="57"/>
    </w:p>
    <w:p w14:paraId="39E22DDC" w14:textId="77777777" w:rsidR="008760EE" w:rsidRDefault="008760EE" w:rsidP="008760EE">
      <w:pPr>
        <w:jc w:val="center"/>
        <w:rPr>
          <w:b/>
          <w:bCs/>
          <w:lang w:val="en-GB"/>
        </w:rPr>
      </w:pPr>
      <w:r>
        <w:rPr>
          <w:b/>
          <w:bCs/>
          <w:lang w:val="en-GB"/>
        </w:rPr>
        <w:t>LITERATURE REVIEW</w:t>
      </w:r>
    </w:p>
    <w:p w14:paraId="35062F68" w14:textId="77777777" w:rsidR="008760EE" w:rsidRDefault="008760EE" w:rsidP="008760EE">
      <w:pPr>
        <w:jc w:val="center"/>
        <w:rPr>
          <w:b/>
          <w:bCs/>
          <w:lang w:val="en-GB"/>
        </w:rPr>
      </w:pPr>
    </w:p>
    <w:p w14:paraId="4955847E" w14:textId="77777777" w:rsidR="008760EE" w:rsidRDefault="008760EE" w:rsidP="008760EE">
      <w:pPr>
        <w:rPr>
          <w:b/>
          <w:bCs/>
          <w:lang w:val="en-GB"/>
        </w:rPr>
      </w:pPr>
      <w:r>
        <w:rPr>
          <w:b/>
          <w:bCs/>
          <w:lang w:val="en-GB"/>
        </w:rPr>
        <w:t>2.1. Introduction</w:t>
      </w:r>
    </w:p>
    <w:p w14:paraId="70C8BC33" w14:textId="77777777" w:rsidR="008760EE" w:rsidRDefault="008760EE" w:rsidP="008760EE">
      <w:pPr>
        <w:rPr>
          <w:b/>
          <w:bCs/>
          <w:lang w:val="en-GB"/>
        </w:rPr>
      </w:pPr>
    </w:p>
    <w:p w14:paraId="5FE8D5FB" w14:textId="77777777" w:rsidR="008760EE" w:rsidRDefault="008760EE" w:rsidP="008760EE">
      <w:pPr>
        <w:spacing w:line="360" w:lineRule="auto"/>
        <w:jc w:val="both"/>
        <w:rPr>
          <w:lang w:val="en-GB"/>
        </w:rPr>
      </w:pPr>
      <w:r>
        <w:rPr>
          <w:lang w:val="en-GB"/>
        </w:rPr>
        <w:t xml:space="preserve">This section contains the review of literature which refers to the critical and systematic analysis, </w:t>
      </w:r>
      <w:proofErr w:type="gramStart"/>
      <w:r>
        <w:rPr>
          <w:lang w:val="en-GB"/>
        </w:rPr>
        <w:t>evaluation</w:t>
      </w:r>
      <w:proofErr w:type="gramEnd"/>
      <w:r>
        <w:rPr>
          <w:lang w:val="en-GB"/>
        </w:rPr>
        <w:t xml:space="preserve"> and critic of existing studies in line with the research topic and objectives. The literature review offers the opportunity to study relevant seminal documents thus providing a better understanding for the research objectives</w:t>
      </w:r>
    </w:p>
    <w:p w14:paraId="0265D5EE" w14:textId="77777777" w:rsidR="008760EE" w:rsidRDefault="008760EE" w:rsidP="008760EE">
      <w:pPr>
        <w:keepNext/>
        <w:spacing w:before="360" w:after="180"/>
        <w:outlineLvl w:val="0"/>
        <w:rPr>
          <w:b/>
          <w:bCs/>
          <w:kern w:val="36"/>
          <w:szCs w:val="48"/>
          <w:lang w:val="en-GB"/>
        </w:rPr>
      </w:pPr>
      <w:bookmarkStart w:id="60" w:name="_Toc73576347"/>
      <w:r>
        <w:rPr>
          <w:b/>
          <w:bCs/>
          <w:kern w:val="36"/>
          <w:szCs w:val="48"/>
          <w:lang w:val="en-GB"/>
        </w:rPr>
        <w:t>2.2. Conceptual and Contextual Reviews</w:t>
      </w:r>
      <w:bookmarkEnd w:id="58"/>
      <w:bookmarkEnd w:id="59"/>
      <w:bookmarkEnd w:id="60"/>
    </w:p>
    <w:p w14:paraId="17CCB37A" w14:textId="77777777" w:rsidR="008760EE" w:rsidRDefault="008760EE" w:rsidP="008760EE">
      <w:pPr>
        <w:keepNext/>
        <w:spacing w:before="360" w:after="180"/>
        <w:outlineLvl w:val="0"/>
        <w:rPr>
          <w:b/>
          <w:bCs/>
          <w:kern w:val="36"/>
          <w:szCs w:val="48"/>
          <w:lang w:val="en-GB"/>
        </w:rPr>
      </w:pPr>
      <w:bookmarkStart w:id="61" w:name="_Toc57323093"/>
      <w:bookmarkStart w:id="62" w:name="_Toc62642616"/>
      <w:bookmarkStart w:id="63" w:name="_Toc73576348"/>
      <w:r>
        <w:rPr>
          <w:b/>
          <w:bCs/>
          <w:kern w:val="36"/>
          <w:szCs w:val="48"/>
          <w:lang w:val="en-GB"/>
        </w:rPr>
        <w:t>2.2.1. Work Environment</w:t>
      </w:r>
      <w:bookmarkEnd w:id="61"/>
      <w:bookmarkEnd w:id="62"/>
      <w:bookmarkEnd w:id="63"/>
    </w:p>
    <w:p w14:paraId="230E02A7" w14:textId="77777777" w:rsidR="008760EE" w:rsidRDefault="008760EE" w:rsidP="008760EE">
      <w:pPr>
        <w:spacing w:before="240" w:after="240" w:line="360" w:lineRule="auto"/>
        <w:jc w:val="both"/>
        <w:rPr>
          <w:lang w:val="en-GB"/>
        </w:rPr>
      </w:pPr>
      <w:r>
        <w:rPr>
          <w:lang w:val="en-GB"/>
        </w:rPr>
        <w:t xml:space="preserve">Conceptualising work environment has been undertaken by several scholars. To a layman, the work environment may be seen as the physical settings, conditions, situations, and circumstances where employees work; however, academically, the work environment is more elaborate than that. Gunaseelan and </w:t>
      </w:r>
      <w:proofErr w:type="spellStart"/>
      <w:r>
        <w:rPr>
          <w:lang w:val="en-GB"/>
        </w:rPr>
        <w:t>Ollukkaran</w:t>
      </w:r>
      <w:proofErr w:type="spellEnd"/>
      <w:r>
        <w:rPr>
          <w:lang w:val="en-GB"/>
        </w:rPr>
        <w:t xml:space="preserve">, (2012) note that the work environment consists </w:t>
      </w:r>
      <w:bookmarkStart w:id="64" w:name="_Hlk62636250"/>
      <w:r>
        <w:rPr>
          <w:lang w:val="en-GB"/>
        </w:rPr>
        <w:t xml:space="preserve">of physical settings (equipment's, lighting, air, heat, etc), job characteristics (task complexities, workloads) broader features of the organisation (history, culture), and extra aspects within the organisation (relationship, hierarchical arrangements, etc), </w:t>
      </w:r>
      <w:bookmarkEnd w:id="64"/>
      <w:r>
        <w:rPr>
          <w:lang w:val="en-GB"/>
        </w:rPr>
        <w:t>Based on this the work environment exceeds just the physical environment but consist of a sum of interrelationship, activities, structures, and events that take place within the organisation.</w:t>
      </w:r>
    </w:p>
    <w:p w14:paraId="6B88750A" w14:textId="77777777" w:rsidR="008760EE" w:rsidRDefault="008760EE" w:rsidP="008760EE">
      <w:pPr>
        <w:spacing w:before="240" w:after="240" w:line="360" w:lineRule="auto"/>
        <w:jc w:val="both"/>
        <w:rPr>
          <w:lang w:val="en-GB"/>
        </w:rPr>
      </w:pPr>
      <w:r>
        <w:rPr>
          <w:lang w:val="en-GB"/>
        </w:rPr>
        <w:t xml:space="preserve">In a separate explanation, </w:t>
      </w:r>
      <w:bookmarkStart w:id="65" w:name="_Hlk57319505"/>
      <w:r>
        <w:rPr>
          <w:lang w:val="en-GB"/>
        </w:rPr>
        <w:t xml:space="preserve">Yusuf and </w:t>
      </w:r>
      <w:proofErr w:type="spellStart"/>
      <w:r>
        <w:rPr>
          <w:lang w:val="en-GB"/>
        </w:rPr>
        <w:t>Metoboba</w:t>
      </w:r>
      <w:proofErr w:type="spellEnd"/>
      <w:r>
        <w:rPr>
          <w:lang w:val="en-GB"/>
        </w:rPr>
        <w:t xml:space="preserve"> (2012) </w:t>
      </w:r>
      <w:bookmarkEnd w:id="65"/>
      <w:r>
        <w:rPr>
          <w:lang w:val="en-GB"/>
        </w:rPr>
        <w:t xml:space="preserve">explain that the work environment consists of three significant sub-environments, </w:t>
      </w:r>
      <w:proofErr w:type="spellStart"/>
      <w:r>
        <w:rPr>
          <w:lang w:val="en-GB"/>
        </w:rPr>
        <w:t>i.e</w:t>
      </w:r>
      <w:proofErr w:type="spellEnd"/>
      <w:r>
        <w:rPr>
          <w:lang w:val="en-GB"/>
        </w:rPr>
        <w:t xml:space="preserve">, the </w:t>
      </w:r>
      <w:bookmarkStart w:id="66" w:name="_Hlk62636055"/>
      <w:r>
        <w:rPr>
          <w:lang w:val="en-GB"/>
        </w:rPr>
        <w:t>technical, human, and organisational environment. The technical refers to the tools, equipment, infrastructures, technology, and other elements utilised to perform tasks. The human environment consists of relationships between peers, employees, teams, workgroups, interactional processes, and leadership/management behaviours. The human environment is simply the network of relationships that exists within the work environment. The final type of sub-environment is the organisational environment, including procedures, systems, organisational values, philosophies, and ethics that govern the workplace</w:t>
      </w:r>
      <w:bookmarkEnd w:id="66"/>
      <w:r>
        <w:rPr>
          <w:lang w:val="en-GB"/>
        </w:rPr>
        <w:t xml:space="preserve">. </w:t>
      </w:r>
    </w:p>
    <w:p w14:paraId="6CFEFF8F" w14:textId="77777777" w:rsidR="008760EE" w:rsidRDefault="008760EE" w:rsidP="008760EE">
      <w:pPr>
        <w:spacing w:before="240" w:after="240" w:line="360" w:lineRule="auto"/>
        <w:jc w:val="both"/>
        <w:rPr>
          <w:lang w:val="en-GB"/>
        </w:rPr>
      </w:pPr>
      <w:r>
        <w:rPr>
          <w:lang w:val="en-GB"/>
        </w:rPr>
        <w:lastRenderedPageBreak/>
        <w:t xml:space="preserve">Yusuf and </w:t>
      </w:r>
      <w:proofErr w:type="spellStart"/>
      <w:r>
        <w:rPr>
          <w:lang w:val="en-GB"/>
        </w:rPr>
        <w:t>Metoboba's</w:t>
      </w:r>
      <w:proofErr w:type="spellEnd"/>
      <w:r>
        <w:rPr>
          <w:lang w:val="en-GB"/>
        </w:rPr>
        <w:t xml:space="preserve"> criteria for assessing the workplace is elaborate enough as it contains the basic elements which correctly describe the work environment. Tio (2014) adds to this conceptualisation by noting the importance of the work environment. Thus, according to him, the work environment is subdivided into two, </w:t>
      </w:r>
      <w:proofErr w:type="gramStart"/>
      <w:r>
        <w:rPr>
          <w:lang w:val="en-GB"/>
        </w:rPr>
        <w:t>i.e.</w:t>
      </w:r>
      <w:proofErr w:type="gramEnd"/>
      <w:r>
        <w:rPr>
          <w:lang w:val="en-GB"/>
        </w:rPr>
        <w:t xml:space="preserve"> conducive and toxic, based on its influence on the employees. The conducive environment consists of a workplace structured well with the appropriate equipment, systems, positive relationship, and balanced work life. This kind of workplace gives pleasure to the employee, thus enabling him/her to fulfil or actualise their dreams and needs. </w:t>
      </w:r>
    </w:p>
    <w:p w14:paraId="0D9F05C4" w14:textId="77777777" w:rsidR="008760EE" w:rsidRDefault="008760EE" w:rsidP="008760EE">
      <w:pPr>
        <w:spacing w:before="240" w:after="240" w:line="360" w:lineRule="auto"/>
        <w:jc w:val="both"/>
        <w:rPr>
          <w:lang w:val="en-GB"/>
        </w:rPr>
      </w:pPr>
      <w:r>
        <w:rPr>
          <w:lang w:val="en-GB"/>
        </w:rPr>
        <w:t xml:space="preserve">The toxic environment, however, </w:t>
      </w:r>
      <w:proofErr w:type="gramStart"/>
      <w:r>
        <w:rPr>
          <w:lang w:val="en-GB"/>
        </w:rPr>
        <w:t>was in contrast to</w:t>
      </w:r>
      <w:proofErr w:type="gramEnd"/>
      <w:r>
        <w:rPr>
          <w:lang w:val="en-GB"/>
        </w:rPr>
        <w:t xml:space="preserve"> the conducive environment, it consisted of bad work policies, poor structure, and relationships; these give the employees a painful experience, further making them uncommitted and unproductive. Productivity was higher in the conducive environment as it enhances and reinforces the self-actualising desires in employees</w:t>
      </w:r>
    </w:p>
    <w:p w14:paraId="28ACEA93" w14:textId="77777777" w:rsidR="008760EE" w:rsidRDefault="008760EE" w:rsidP="008760EE">
      <w:pPr>
        <w:spacing w:before="240" w:after="240" w:line="360" w:lineRule="auto"/>
        <w:jc w:val="both"/>
        <w:rPr>
          <w:lang w:val="en-GB"/>
        </w:rPr>
      </w:pPr>
      <w:r>
        <w:rPr>
          <w:lang w:val="en-GB"/>
        </w:rPr>
        <w:t xml:space="preserve">Thus, the work environment has proven to be important and central to employee conditions, attitudes, perceptions, motivations, profit orientations, and engagement. The importance of the work environment to employees cannot be overemphasised; being manipulatable it can be used to the detriment or benefit of employees. Mohd, Shah and Zailan (2016) note that a wrong manipulation of the work environment to introduce unfriendly or uncomfortable elements could make the environment unsafe, impeding employees' productivity and engagement rate. It is concerning this that Hoole and Bonnema (2015) explain that since the work environment is where the employees perform his/her duties, the environment must be safe, conducive, well-constructed. Furthermore, it must have the necessary equipment to make employees effective and achieve the desired outcomes as set by management. </w:t>
      </w:r>
    </w:p>
    <w:p w14:paraId="0CAFCFFD" w14:textId="77777777" w:rsidR="008760EE" w:rsidRDefault="008760EE" w:rsidP="008760EE">
      <w:pPr>
        <w:spacing w:before="240" w:after="240" w:line="360" w:lineRule="auto"/>
        <w:jc w:val="both"/>
        <w:rPr>
          <w:lang w:val="en-GB"/>
        </w:rPr>
      </w:pPr>
      <w:r>
        <w:rPr>
          <w:lang w:val="en-GB"/>
        </w:rPr>
        <w:t xml:space="preserve">According to </w:t>
      </w:r>
      <w:proofErr w:type="spellStart"/>
      <w:r>
        <w:rPr>
          <w:lang w:val="en-GB"/>
        </w:rPr>
        <w:t>Leblebici</w:t>
      </w:r>
      <w:proofErr w:type="spellEnd"/>
      <w:r>
        <w:rPr>
          <w:lang w:val="en-GB"/>
        </w:rPr>
        <w:t xml:space="preserve"> (2012), two main aspects of an organisation that can be summed up to be part of the work environment are the physical factors and working conditions. Ojo, Salau and Falola (2014) note that the physical factors in an organisation can affect the employee sense of value and subtly change his interpersonal and intrapersonal interactions, increasing or decreasing employee engagement and productivity. They explain that the workplace features have consequences or benefits on the behavioural, emotional, and cognitive wellbeing of the employee, which leads to either contentment, commitment and motivation or discontentment, dissatisfaction, and disloyalty.</w:t>
      </w:r>
    </w:p>
    <w:p w14:paraId="4FCAD46E" w14:textId="77777777" w:rsidR="008760EE" w:rsidRDefault="008760EE" w:rsidP="008760EE">
      <w:pPr>
        <w:spacing w:before="240" w:after="240" w:line="360" w:lineRule="auto"/>
        <w:jc w:val="both"/>
        <w:rPr>
          <w:lang w:val="en-GB"/>
        </w:rPr>
      </w:pPr>
      <w:r>
        <w:rPr>
          <w:lang w:val="en-GB"/>
        </w:rPr>
        <w:lastRenderedPageBreak/>
        <w:t xml:space="preserve">Bakare, Adewale, Akinbode et al. (2020) note that in a modern farm, 90 percent believed that the structured environment of the administration block was significant in ensuring that employees were actively </w:t>
      </w:r>
      <w:proofErr w:type="gramStart"/>
      <w:r>
        <w:rPr>
          <w:lang w:val="en-GB"/>
        </w:rPr>
        <w:t>engaged</w:t>
      </w:r>
      <w:proofErr w:type="gramEnd"/>
      <w:r>
        <w:rPr>
          <w:lang w:val="en-GB"/>
        </w:rPr>
        <w:t xml:space="preserve"> and their productivity was increased. This finding correlates with Hoole and Bonnema (2015), which sees the work environment is essential for keeping employees satisfied. They reason </w:t>
      </w:r>
      <w:proofErr w:type="gramStart"/>
      <w:r>
        <w:rPr>
          <w:lang w:val="en-GB"/>
        </w:rPr>
        <w:t>that employees</w:t>
      </w:r>
      <w:proofErr w:type="gramEnd"/>
      <w:r>
        <w:rPr>
          <w:lang w:val="en-GB"/>
        </w:rPr>
        <w:t xml:space="preserve"> take pride in working in big corporations was not just linked to the large salary, but the working environment that is conducive, attractive, and supports quality work. </w:t>
      </w:r>
    </w:p>
    <w:p w14:paraId="334470A7" w14:textId="77777777" w:rsidR="008760EE" w:rsidRDefault="008760EE" w:rsidP="008760EE">
      <w:pPr>
        <w:spacing w:before="240" w:after="240" w:line="360" w:lineRule="auto"/>
        <w:jc w:val="both"/>
        <w:rPr>
          <w:lang w:val="en-GB"/>
        </w:rPr>
      </w:pPr>
      <w:r>
        <w:rPr>
          <w:lang w:val="en-GB"/>
        </w:rPr>
        <w:t xml:space="preserve">This means that the work environment can influence the sense of value, sense of meaning, and a sense of purpose that employees attach to their workplace, further signifying engagement as workplaces with quality physical engagement </w:t>
      </w:r>
      <w:proofErr w:type="gramStart"/>
      <w:r>
        <w:rPr>
          <w:lang w:val="en-GB"/>
        </w:rPr>
        <w:t>lead</w:t>
      </w:r>
      <w:proofErr w:type="gramEnd"/>
      <w:r>
        <w:rPr>
          <w:lang w:val="en-GB"/>
        </w:rPr>
        <w:t xml:space="preserve"> to greater attachment levels between the employee and the workplace. </w:t>
      </w:r>
    </w:p>
    <w:p w14:paraId="63A297B3" w14:textId="77777777" w:rsidR="008760EE" w:rsidRDefault="008760EE" w:rsidP="008760EE">
      <w:pPr>
        <w:spacing w:before="240" w:after="240" w:line="360" w:lineRule="auto"/>
        <w:jc w:val="both"/>
        <w:rPr>
          <w:lang w:val="en-GB"/>
        </w:rPr>
      </w:pPr>
      <w:r>
        <w:rPr>
          <w:lang w:val="en-GB"/>
        </w:rPr>
        <w:t xml:space="preserve">The other important aspect of the work environment is the working conditions which </w:t>
      </w:r>
      <w:proofErr w:type="spellStart"/>
      <w:r>
        <w:rPr>
          <w:lang w:val="en-GB"/>
        </w:rPr>
        <w:t>Leblebici</w:t>
      </w:r>
      <w:proofErr w:type="spellEnd"/>
      <w:r>
        <w:rPr>
          <w:lang w:val="en-GB"/>
        </w:rPr>
        <w:t xml:space="preserve"> (2012) referred to as all existing conditions which affect the employee in the workplace such as job hours, legal responsibilities, rights, organisational climate, culture, and workload. In explaining the importance of the work conditions Ojo, Salau and Falola (2014) note that it resonates with the physical aspect of the organisation, thus increasing the satisfaction levels of an employee. </w:t>
      </w:r>
      <w:proofErr w:type="spellStart"/>
      <w:r>
        <w:rPr>
          <w:lang w:val="en-GB"/>
        </w:rPr>
        <w:t>Leblebici</w:t>
      </w:r>
      <w:proofErr w:type="spellEnd"/>
      <w:r>
        <w:rPr>
          <w:lang w:val="en-GB"/>
        </w:rPr>
        <w:t xml:space="preserve"> (2012) explains that a bad working condition with a good physical environment or vis-versa would create contentment without engagement or productivity; he further notes that employees could be contented with their work however not be engaged and productive, this is because engagement and productivity where outcomes of the positive feeling which employees have concerning their workplace, thus a work environment that has good working conditions can reduce negative employee behaviours such as absenteeism, attrition, turnover and promote positive employee behaviour such as cooperation, commitment, motivation, loyalty, creativity, and engagement</w:t>
      </w:r>
    </w:p>
    <w:p w14:paraId="6FA2907B" w14:textId="77777777" w:rsidR="008760EE" w:rsidRDefault="008760EE" w:rsidP="008760EE">
      <w:pPr>
        <w:spacing w:before="240" w:after="240" w:line="360" w:lineRule="auto"/>
        <w:jc w:val="both"/>
        <w:rPr>
          <w:lang w:val="en-GB"/>
        </w:rPr>
      </w:pPr>
      <w:r>
        <w:rPr>
          <w:lang w:val="en-GB"/>
        </w:rPr>
        <w:t xml:space="preserve">The above shows that the work environment consists of technical aspects, human aspects, organisational aspects, physical setting, job characteristics, working conditions, conducive environment, and toxic environment. It is also revealed that those mentioned above were necessary in every workplace to ensure employees' satisfaction, productivity, and engagement. This will thus be the guiding point for interrogating the work environment at </w:t>
      </w:r>
      <w:proofErr w:type="spellStart"/>
      <w:r>
        <w:rPr>
          <w:lang w:val="en-GB"/>
        </w:rPr>
        <w:t>Indomie</w:t>
      </w:r>
      <w:proofErr w:type="spellEnd"/>
      <w:r>
        <w:rPr>
          <w:lang w:val="en-GB"/>
        </w:rPr>
        <w:t xml:space="preserve"> noodles.</w:t>
      </w:r>
    </w:p>
    <w:p w14:paraId="4A8DB273" w14:textId="77777777" w:rsidR="008760EE" w:rsidRDefault="008760EE" w:rsidP="008760EE">
      <w:pPr>
        <w:pStyle w:val="Heading1"/>
        <w:rPr>
          <w:lang w:val="en-GB"/>
        </w:rPr>
      </w:pPr>
      <w:bookmarkStart w:id="67" w:name="_Toc73576349"/>
      <w:r>
        <w:rPr>
          <w:lang w:val="en-GB"/>
        </w:rPr>
        <w:lastRenderedPageBreak/>
        <w:t>2.2.2. Standards of Good Work Environment</w:t>
      </w:r>
      <w:bookmarkEnd w:id="67"/>
    </w:p>
    <w:p w14:paraId="3903B1AE" w14:textId="77777777" w:rsidR="008760EE" w:rsidRDefault="008760EE" w:rsidP="008760EE">
      <w:pPr>
        <w:spacing w:before="240" w:after="240" w:line="360" w:lineRule="auto"/>
        <w:jc w:val="both"/>
        <w:rPr>
          <w:lang w:val="en-GB"/>
        </w:rPr>
      </w:pPr>
      <w:r>
        <w:rPr>
          <w:lang w:val="en-GB"/>
        </w:rPr>
        <w:t xml:space="preserve">Many organisational and academic standards have been postulated to describe the requirements of a good work environment. The ILO (2017) notes that a good workplace should consider employees' health, safety, physical and psychological wellbeing and includes necessary precautions that prevent accidents and hazards from occurring at the workplace. </w:t>
      </w:r>
      <w:proofErr w:type="spellStart"/>
      <w:r>
        <w:rPr>
          <w:lang w:val="en-GB"/>
        </w:rPr>
        <w:t>Iqra</w:t>
      </w:r>
      <w:proofErr w:type="spellEnd"/>
      <w:proofErr w:type="gramStart"/>
      <w:r>
        <w:rPr>
          <w:lang w:val="en-GB"/>
        </w:rPr>
        <w:t>, ,</w:t>
      </w:r>
      <w:proofErr w:type="gramEnd"/>
      <w:r>
        <w:rPr>
          <w:lang w:val="en-GB"/>
        </w:rPr>
        <w:t xml:space="preserve"> et al. (2019) note that a good workplace is more than just having health, safety, and wellbeing structures. </w:t>
      </w:r>
    </w:p>
    <w:p w14:paraId="5DC43A20" w14:textId="77777777" w:rsidR="008760EE" w:rsidRDefault="008760EE" w:rsidP="008760EE">
      <w:pPr>
        <w:spacing w:before="240" w:after="240" w:line="360" w:lineRule="auto"/>
        <w:jc w:val="both"/>
        <w:rPr>
          <w:lang w:val="en-GB"/>
        </w:rPr>
      </w:pPr>
      <w:r>
        <w:rPr>
          <w:lang w:val="en-GB"/>
        </w:rPr>
        <w:t xml:space="preserve">According to them, the work environment exerts influences on the employee, which to a great extent determines employee's; commitment, level of innovation, error rate and collaboration with other employees, thus health and safety can be classified as just a single aspect of the work environment. They further mentioned 12 components which comprise a standard work environment these </w:t>
      </w:r>
      <w:proofErr w:type="gramStart"/>
      <w:r>
        <w:rPr>
          <w:lang w:val="en-GB"/>
        </w:rPr>
        <w:t>are;</w:t>
      </w:r>
      <w:proofErr w:type="gramEnd"/>
      <w:r>
        <w:rPr>
          <w:lang w:val="en-GB"/>
        </w:rPr>
        <w:t xml:space="preserve"> role congruity, goal-setting, defined processes, performance feedback, workplace incentives, mentoring/coaching, opportunity to apply new skills, supervisor support, job aids, environmental factors, and physical factors. These </w:t>
      </w:r>
      <w:proofErr w:type="gramStart"/>
      <w:r>
        <w:rPr>
          <w:lang w:val="en-GB"/>
        </w:rPr>
        <w:t>standards</w:t>
      </w:r>
      <w:proofErr w:type="gramEnd"/>
      <w:r>
        <w:rPr>
          <w:lang w:val="en-GB"/>
        </w:rPr>
        <w:t xml:space="preserve"> however, were compressed further to include six standards that can be adapted to a work environment. </w:t>
      </w:r>
    </w:p>
    <w:p w14:paraId="4BF6B644" w14:textId="77777777" w:rsidR="008760EE" w:rsidRDefault="008760EE" w:rsidP="008760EE">
      <w:pPr>
        <w:spacing w:before="240" w:after="240" w:line="360" w:lineRule="auto"/>
        <w:jc w:val="both"/>
        <w:rPr>
          <w:lang w:val="en-GB"/>
        </w:rPr>
      </w:pPr>
      <w:r>
        <w:rPr>
          <w:b/>
          <w:bCs/>
          <w:lang w:val="en-GB"/>
        </w:rPr>
        <w:t>Opaque management:</w:t>
      </w:r>
      <w:r>
        <w:rPr>
          <w:lang w:val="en-GB"/>
        </w:rPr>
        <w:t xml:space="preserve"> This consists of the mission, vision, goals, and objectives of an organisation. The positivity in a work environment is determined by the clarity of policies, systems, rules, regulations etc. There were less ambiguous roles with the </w:t>
      </w:r>
      <w:proofErr w:type="gramStart"/>
      <w:r>
        <w:rPr>
          <w:lang w:val="en-GB"/>
        </w:rPr>
        <w:t>aforementioned in</w:t>
      </w:r>
      <w:proofErr w:type="gramEnd"/>
      <w:r>
        <w:rPr>
          <w:lang w:val="en-GB"/>
        </w:rPr>
        <w:t xml:space="preserve"> place, violation of management principles, idleness and inefficiency, obedience and disruption of commands, cheating, or underperformance. The opaque management criteria were necessary to instil a sense of purpose, vision in employees and uphold organisational ethical behaviour.</w:t>
      </w:r>
    </w:p>
    <w:p w14:paraId="52BB23F9" w14:textId="77777777" w:rsidR="008760EE" w:rsidRDefault="008760EE" w:rsidP="008760EE">
      <w:pPr>
        <w:spacing w:before="240" w:after="240" w:line="360" w:lineRule="auto"/>
        <w:jc w:val="both"/>
        <w:rPr>
          <w:lang w:val="en-GB"/>
        </w:rPr>
      </w:pPr>
      <w:r>
        <w:rPr>
          <w:b/>
          <w:bCs/>
          <w:lang w:val="en-GB"/>
        </w:rPr>
        <w:t>Leadership:</w:t>
      </w:r>
      <w:r>
        <w:rPr>
          <w:lang w:val="en-GB"/>
        </w:rPr>
        <w:t xml:space="preserve"> This involves the manner and style of leadership style. A good work environment should have a quality leader that displays positive managerial and leadership skills. Coordination in the work environment was significantly linked to the leader's management style; hence, the leader must possess skills that motivate, inspire, and keep workers engaged. </w:t>
      </w:r>
    </w:p>
    <w:p w14:paraId="705FD60E" w14:textId="77777777" w:rsidR="008760EE" w:rsidRDefault="008760EE" w:rsidP="008760EE">
      <w:pPr>
        <w:spacing w:before="240" w:after="240" w:line="360" w:lineRule="auto"/>
        <w:jc w:val="both"/>
        <w:rPr>
          <w:lang w:val="en-GB"/>
        </w:rPr>
      </w:pPr>
      <w:r>
        <w:rPr>
          <w:b/>
          <w:bCs/>
          <w:lang w:val="en-GB"/>
        </w:rPr>
        <w:t>Company policies:</w:t>
      </w:r>
      <w:r>
        <w:rPr>
          <w:lang w:val="en-GB"/>
        </w:rPr>
        <w:t xml:space="preserve"> Policies should be focused on carrying everyone along; policies should also be accommodative to ensure the welfare of employees is protected </w:t>
      </w:r>
    </w:p>
    <w:p w14:paraId="27A3C5AF" w14:textId="77777777" w:rsidR="008760EE" w:rsidRDefault="008760EE" w:rsidP="008760EE">
      <w:pPr>
        <w:spacing w:before="240" w:after="240" w:line="360" w:lineRule="auto"/>
        <w:jc w:val="both"/>
        <w:rPr>
          <w:lang w:val="en-GB"/>
        </w:rPr>
      </w:pPr>
      <w:r>
        <w:rPr>
          <w:b/>
          <w:bCs/>
          <w:lang w:val="en-GB"/>
        </w:rPr>
        <w:t>Working conditions:</w:t>
      </w:r>
      <w:r>
        <w:rPr>
          <w:lang w:val="en-GB"/>
        </w:rPr>
        <w:t xml:space="preserve"> Safety, clean, aerated environments with good technology and equipment should be in place</w:t>
      </w:r>
    </w:p>
    <w:p w14:paraId="50E381F2" w14:textId="77777777" w:rsidR="008760EE" w:rsidRDefault="008760EE" w:rsidP="008760EE">
      <w:pPr>
        <w:spacing w:before="240" w:after="240" w:line="360" w:lineRule="auto"/>
        <w:jc w:val="both"/>
        <w:rPr>
          <w:lang w:val="en-GB"/>
        </w:rPr>
      </w:pPr>
      <w:r>
        <w:rPr>
          <w:b/>
          <w:bCs/>
          <w:lang w:val="en-GB"/>
        </w:rPr>
        <w:lastRenderedPageBreak/>
        <w:t>Interpersonal relations:</w:t>
      </w:r>
      <w:r>
        <w:rPr>
          <w:lang w:val="en-GB"/>
        </w:rPr>
        <w:t xml:space="preserve"> cooperation, healthy politicking, teamwork, and harmony should be imbibed in the workplace.</w:t>
      </w:r>
    </w:p>
    <w:p w14:paraId="42FD03AB" w14:textId="77777777" w:rsidR="008760EE" w:rsidRDefault="008760EE" w:rsidP="008760EE">
      <w:pPr>
        <w:spacing w:before="240" w:after="240" w:line="360" w:lineRule="auto"/>
        <w:jc w:val="both"/>
        <w:rPr>
          <w:lang w:val="en-GB"/>
        </w:rPr>
      </w:pPr>
      <w:r>
        <w:rPr>
          <w:b/>
          <w:bCs/>
          <w:lang w:val="en-GB"/>
        </w:rPr>
        <w:t>Pay:</w:t>
      </w:r>
      <w:r>
        <w:rPr>
          <w:lang w:val="en-GB"/>
        </w:rPr>
        <w:t xml:space="preserve"> Pay, bonuses, incentives, and remunerations should be adequate and timely. </w:t>
      </w:r>
    </w:p>
    <w:p w14:paraId="7F82A064" w14:textId="77777777" w:rsidR="008760EE" w:rsidRDefault="008760EE" w:rsidP="008760EE">
      <w:pPr>
        <w:spacing w:before="240" w:after="240" w:line="360" w:lineRule="auto"/>
        <w:jc w:val="both"/>
        <w:rPr>
          <w:lang w:val="en-GB"/>
        </w:rPr>
      </w:pPr>
      <w:r>
        <w:rPr>
          <w:lang w:val="en-GB"/>
        </w:rPr>
        <w:t xml:space="preserve">The above thus provides standards and requirements for a work environment. A work environment structured based on the above framework will positively influence employees, further increasing their productivity. This will thus be used to measure if the work environment at </w:t>
      </w:r>
      <w:proofErr w:type="spellStart"/>
      <w:r>
        <w:rPr>
          <w:lang w:val="en-GB"/>
        </w:rPr>
        <w:t>Indomie</w:t>
      </w:r>
      <w:proofErr w:type="spellEnd"/>
      <w:r>
        <w:rPr>
          <w:lang w:val="en-GB"/>
        </w:rPr>
        <w:t xml:space="preserve"> noodles is structured in conformance with the above.</w:t>
      </w:r>
    </w:p>
    <w:p w14:paraId="51502466" w14:textId="77777777" w:rsidR="008760EE" w:rsidRDefault="008760EE" w:rsidP="008760EE">
      <w:pPr>
        <w:pStyle w:val="Heading1"/>
        <w:rPr>
          <w:lang w:val="en-GB"/>
        </w:rPr>
      </w:pPr>
      <w:bookmarkStart w:id="68" w:name="_Toc57323094"/>
      <w:bookmarkStart w:id="69" w:name="_Toc62642617"/>
      <w:bookmarkStart w:id="70" w:name="_Toc73576350"/>
      <w:r>
        <w:rPr>
          <w:lang w:val="en-GB"/>
        </w:rPr>
        <w:t>2.2.3. Employee Engagement</w:t>
      </w:r>
      <w:bookmarkEnd w:id="68"/>
      <w:bookmarkEnd w:id="69"/>
      <w:bookmarkEnd w:id="70"/>
    </w:p>
    <w:p w14:paraId="0A913181" w14:textId="77777777" w:rsidR="008760EE" w:rsidRDefault="008760EE" w:rsidP="008760EE">
      <w:pPr>
        <w:spacing w:after="160" w:line="360" w:lineRule="auto"/>
        <w:jc w:val="both"/>
        <w:rPr>
          <w:rFonts w:eastAsiaTheme="minorHAnsi"/>
          <w:lang w:val="en-GB"/>
        </w:rPr>
      </w:pPr>
      <w:r>
        <w:rPr>
          <w:rFonts w:eastAsiaTheme="minorHAnsi"/>
          <w:lang w:val="en-GB"/>
        </w:rPr>
        <w:t xml:space="preserve">Employee engagement has become a popular concept in human resource management and an increasingly important research field in practical HRM and academic analysis (Bender, et al., 2018); Markos and Sridevi, 2010); Patro, 2013).  Since its inception, the term has grown in popularity and has further evolved through several processes as scholars try to conceptualise, measure, and define it. </w:t>
      </w:r>
    </w:p>
    <w:p w14:paraId="7F24CA2C" w14:textId="77777777" w:rsidR="008760EE" w:rsidRDefault="008760EE" w:rsidP="008760EE">
      <w:pPr>
        <w:spacing w:after="160" w:line="360" w:lineRule="auto"/>
        <w:jc w:val="both"/>
        <w:rPr>
          <w:rFonts w:eastAsiaTheme="minorHAnsi"/>
          <w:lang w:val="en-GB"/>
        </w:rPr>
      </w:pPr>
      <w:r>
        <w:rPr>
          <w:rFonts w:eastAsiaTheme="minorHAnsi"/>
          <w:lang w:val="en-GB"/>
        </w:rPr>
        <w:t xml:space="preserve">The concept was first introduced in Khan's seminal studies (1990), where he defines it as the level of involvement and commitment that employees have towards an organisation and the </w:t>
      </w:r>
      <w:proofErr w:type="gramStart"/>
      <w:r>
        <w:rPr>
          <w:rFonts w:eastAsiaTheme="minorHAnsi"/>
          <w:lang w:val="en-GB"/>
        </w:rPr>
        <w:t>value</w:t>
      </w:r>
      <w:proofErr w:type="gramEnd"/>
      <w:r>
        <w:rPr>
          <w:rFonts w:eastAsiaTheme="minorHAnsi"/>
          <w:lang w:val="en-GB"/>
        </w:rPr>
        <w:t xml:space="preserve"> they place on it. Engaged workers have high regard and value for their workplace; this is seen in their willingness to work more to achieve organisational goals and objectives. Patro (2013) also notes that engaged workers will abide by organisational values, policies, and programs. </w:t>
      </w:r>
    </w:p>
    <w:p w14:paraId="416CEF8C" w14:textId="77777777" w:rsidR="008760EE" w:rsidRDefault="008760EE" w:rsidP="008760EE">
      <w:pPr>
        <w:spacing w:after="160" w:line="360" w:lineRule="auto"/>
        <w:jc w:val="both"/>
        <w:rPr>
          <w:rFonts w:eastAsiaTheme="minorHAnsi"/>
          <w:lang w:val="en-GB"/>
        </w:rPr>
      </w:pPr>
      <w:r>
        <w:rPr>
          <w:rFonts w:eastAsiaTheme="minorHAnsi"/>
          <w:lang w:val="en-GB"/>
        </w:rPr>
        <w:t xml:space="preserve">A more sophisticated definition of employee engagement was that provided by </w:t>
      </w:r>
      <w:bookmarkStart w:id="71" w:name="_Hlk67537492"/>
      <w:r>
        <w:rPr>
          <w:rFonts w:eastAsiaTheme="minorHAnsi"/>
          <w:lang w:val="en-GB"/>
        </w:rPr>
        <w:t xml:space="preserve">Robinson, Perryman, and </w:t>
      </w:r>
      <w:proofErr w:type="spellStart"/>
      <w:r>
        <w:rPr>
          <w:rFonts w:eastAsiaTheme="minorHAnsi"/>
          <w:lang w:val="en-GB"/>
        </w:rPr>
        <w:t>Hayday</w:t>
      </w:r>
      <w:proofErr w:type="spellEnd"/>
      <w:r>
        <w:rPr>
          <w:rFonts w:eastAsiaTheme="minorHAnsi"/>
          <w:lang w:val="en-GB"/>
        </w:rPr>
        <w:t xml:space="preserve"> (2004)</w:t>
      </w:r>
      <w:bookmarkEnd w:id="71"/>
      <w:r>
        <w:rPr>
          <w:rFonts w:eastAsiaTheme="minorHAnsi"/>
          <w:lang w:val="en-GB"/>
        </w:rPr>
        <w:t xml:space="preserve">, who note that employee engagement refers to the positive feelings and attitudes employees have to their workplace, this is manifested through satisfaction, commitment, and the willingness to perform more task for the success of the organisation. An engaged worker is cognitively, emotionally, and behaviourally attached to their workplace (Sharma and Sharma (2014). Building on the work of Sharma and Sharma, Tiwari and Lenka (2016) note that employees were fully aware of the work environment and the context in which they work. The willingness to put more significant effort towards ensuring the organisation's positive performance is regarded as employee engagement. </w:t>
      </w:r>
    </w:p>
    <w:p w14:paraId="0B2EA78D" w14:textId="77777777" w:rsidR="008760EE" w:rsidRDefault="008760EE" w:rsidP="008760EE">
      <w:pPr>
        <w:spacing w:after="160" w:line="360" w:lineRule="auto"/>
        <w:jc w:val="both"/>
        <w:rPr>
          <w:rFonts w:eastAsiaTheme="minorHAnsi"/>
          <w:lang w:val="en-GB"/>
        </w:rPr>
      </w:pPr>
      <w:r>
        <w:rPr>
          <w:rFonts w:eastAsiaTheme="minorHAnsi"/>
          <w:lang w:val="en-GB"/>
        </w:rPr>
        <w:t xml:space="preserve">From the above argument, an essential proof of employee engagement is a corresponding positive action; hence, the willingness to do more for the organisation culminates in positive </w:t>
      </w:r>
      <w:r>
        <w:rPr>
          <w:rFonts w:eastAsiaTheme="minorHAnsi"/>
          <w:lang w:val="en-GB"/>
        </w:rPr>
        <w:lastRenderedPageBreak/>
        <w:t xml:space="preserve">actions. Thus, what are these positive actions that employees display when they are engaged? Several scholars have provided their opinions based on research; Bender, et al. (2018), explain that the proof of employee engagement is motivation, behavioural, emotional, and technical skill mobilisation towards the achievement of organisational goals. In line with this, Markos and Sridevi (2010) explain that engaged employees were absorbed into the organisation; thus, they can use all their acquired skills to improve the company's fortunes within the organisation and in the marketplace. </w:t>
      </w:r>
    </w:p>
    <w:p w14:paraId="17DE8FF6" w14:textId="77777777" w:rsidR="008760EE" w:rsidRDefault="008760EE" w:rsidP="008760EE">
      <w:pPr>
        <w:spacing w:after="160" w:line="360" w:lineRule="auto"/>
        <w:jc w:val="both"/>
        <w:rPr>
          <w:rFonts w:eastAsiaTheme="minorHAnsi"/>
          <w:lang w:val="en-GB"/>
        </w:rPr>
      </w:pPr>
      <w:r>
        <w:rPr>
          <w:rFonts w:eastAsiaTheme="minorHAnsi"/>
          <w:lang w:val="en-GB"/>
        </w:rPr>
        <w:t xml:space="preserve">Patro (2013), added his explanations on how engaged employees behaved. He claimed engaged employees were able to connect with other employees and were willing to cooperate, work in teams, and show positive attitudes towards coordinated and harmonised activities. Similarly, Tiwari and Lenka (2016) note that engaged employees were obedient and took pride in abiding by organisational values and ethics. While SHRM (2014), explains that employees who were engaged displayed high levels of commitment and enthusiasm to work. </w:t>
      </w:r>
    </w:p>
    <w:p w14:paraId="50458BA3" w14:textId="77777777" w:rsidR="008760EE" w:rsidRDefault="008760EE" w:rsidP="008760EE">
      <w:pPr>
        <w:spacing w:after="160" w:line="360" w:lineRule="auto"/>
        <w:jc w:val="both"/>
        <w:rPr>
          <w:rFonts w:eastAsiaTheme="minorHAnsi"/>
          <w:lang w:val="en-GB"/>
        </w:rPr>
      </w:pPr>
      <w:r>
        <w:rPr>
          <w:rFonts w:eastAsiaTheme="minorHAnsi"/>
          <w:lang w:val="en-GB"/>
        </w:rPr>
        <w:t xml:space="preserve">The seminal studies of Robinson, </w:t>
      </w:r>
      <w:proofErr w:type="gramStart"/>
      <w:r>
        <w:rPr>
          <w:rFonts w:eastAsiaTheme="minorHAnsi"/>
          <w:lang w:val="en-GB"/>
        </w:rPr>
        <w:t>et al.,(</w:t>
      </w:r>
      <w:proofErr w:type="gramEnd"/>
      <w:r>
        <w:rPr>
          <w:rFonts w:eastAsiaTheme="minorHAnsi"/>
          <w:lang w:val="en-GB"/>
        </w:rPr>
        <w:t xml:space="preserve">2004) have provided a diagram that sums up an engaged worker's behaviours. The figure below reveals this: </w:t>
      </w:r>
    </w:p>
    <w:p w14:paraId="170AB9B2" w14:textId="77777777" w:rsidR="008760EE" w:rsidRDefault="008760EE" w:rsidP="008760EE">
      <w:pPr>
        <w:pStyle w:val="Caption"/>
        <w:jc w:val="center"/>
        <w:rPr>
          <w:rFonts w:eastAsiaTheme="minorHAnsi"/>
          <w:bCs/>
          <w:lang w:val="en-GB"/>
        </w:rPr>
      </w:pPr>
      <w:bookmarkStart w:id="72" w:name="_Toc73575170"/>
      <w:r>
        <w:rPr>
          <w:rFonts w:eastAsiaTheme="minorHAnsi"/>
          <w:bCs/>
          <w:lang w:val="en-GB"/>
        </w:rPr>
        <w:t>Behaviours of an engaged employee</w:t>
      </w:r>
      <w:bookmarkEnd w:id="72"/>
    </w:p>
    <w:p w14:paraId="11828E1A" w14:textId="472A3823" w:rsidR="008760EE" w:rsidRDefault="008760EE" w:rsidP="008760EE">
      <w:pPr>
        <w:spacing w:after="160" w:line="360" w:lineRule="auto"/>
        <w:jc w:val="both"/>
        <w:rPr>
          <w:rFonts w:eastAsiaTheme="minorHAnsi"/>
          <w:lang w:val="en-GB"/>
        </w:rPr>
      </w:pPr>
      <w:r>
        <w:rPr>
          <w:noProof/>
        </w:rPr>
        <w:drawing>
          <wp:anchor distT="0" distB="0" distL="114300" distR="114300" simplePos="0" relativeHeight="251659264" behindDoc="0" locked="0" layoutInCell="1" allowOverlap="1" wp14:anchorId="1D0F12F7" wp14:editId="033C9B9B">
            <wp:simplePos x="0" y="0"/>
            <wp:positionH relativeFrom="column">
              <wp:posOffset>0</wp:posOffset>
            </wp:positionH>
            <wp:positionV relativeFrom="paragraph">
              <wp:posOffset>285750</wp:posOffset>
            </wp:positionV>
            <wp:extent cx="5229225" cy="3048000"/>
            <wp:effectExtent l="0" t="0" r="9525" b="0"/>
            <wp:wrapSquare wrapText="bothSides"/>
            <wp:docPr id="13" name="Picture 1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iagram&#10;&#10;Description automatically generated"/>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29225" cy="3048000"/>
                    </a:xfrm>
                    <a:prstGeom prst="rect">
                      <a:avLst/>
                    </a:prstGeom>
                    <a:noFill/>
                  </pic:spPr>
                </pic:pic>
              </a:graphicData>
            </a:graphic>
            <wp14:sizeRelH relativeFrom="page">
              <wp14:pctWidth>0</wp14:pctWidth>
            </wp14:sizeRelH>
            <wp14:sizeRelV relativeFrom="page">
              <wp14:pctHeight>0</wp14:pctHeight>
            </wp14:sizeRelV>
          </wp:anchor>
        </w:drawing>
      </w:r>
    </w:p>
    <w:p w14:paraId="589223E8" w14:textId="77777777" w:rsidR="008760EE" w:rsidRDefault="008760EE" w:rsidP="008760EE">
      <w:pPr>
        <w:spacing w:after="160" w:line="360" w:lineRule="auto"/>
        <w:jc w:val="both"/>
        <w:rPr>
          <w:rFonts w:eastAsiaTheme="minorHAnsi"/>
          <w:lang w:val="en-GB"/>
        </w:rPr>
      </w:pPr>
    </w:p>
    <w:p w14:paraId="7978586A" w14:textId="77777777" w:rsidR="008760EE" w:rsidRDefault="008760EE" w:rsidP="008760EE">
      <w:pPr>
        <w:spacing w:after="160" w:line="360" w:lineRule="auto"/>
        <w:jc w:val="both"/>
        <w:rPr>
          <w:rFonts w:eastAsiaTheme="minorHAnsi"/>
          <w:lang w:val="en-GB"/>
        </w:rPr>
      </w:pPr>
    </w:p>
    <w:p w14:paraId="18E4D23F" w14:textId="77777777" w:rsidR="008760EE" w:rsidRDefault="008760EE" w:rsidP="008760EE">
      <w:pPr>
        <w:spacing w:after="160" w:line="360" w:lineRule="auto"/>
        <w:jc w:val="both"/>
        <w:rPr>
          <w:rFonts w:eastAsiaTheme="minorHAnsi"/>
          <w:lang w:val="en-GB"/>
        </w:rPr>
      </w:pPr>
    </w:p>
    <w:p w14:paraId="1D62788E" w14:textId="77777777" w:rsidR="008760EE" w:rsidRDefault="008760EE" w:rsidP="008760EE">
      <w:pPr>
        <w:spacing w:after="160" w:line="360" w:lineRule="auto"/>
        <w:jc w:val="both"/>
        <w:rPr>
          <w:rFonts w:eastAsiaTheme="minorHAnsi"/>
          <w:lang w:val="en-GB"/>
        </w:rPr>
      </w:pPr>
    </w:p>
    <w:p w14:paraId="65B7A5DE" w14:textId="77777777" w:rsidR="008760EE" w:rsidRDefault="008760EE" w:rsidP="008760EE">
      <w:pPr>
        <w:spacing w:after="160" w:line="360" w:lineRule="auto"/>
        <w:jc w:val="both"/>
        <w:rPr>
          <w:rFonts w:eastAsiaTheme="minorHAnsi"/>
          <w:lang w:val="en-GB"/>
        </w:rPr>
      </w:pPr>
    </w:p>
    <w:p w14:paraId="51631E06" w14:textId="77777777" w:rsidR="008760EE" w:rsidRDefault="008760EE" w:rsidP="008760EE">
      <w:pPr>
        <w:spacing w:after="160" w:line="360" w:lineRule="auto"/>
        <w:jc w:val="both"/>
        <w:rPr>
          <w:rFonts w:eastAsiaTheme="minorHAnsi"/>
          <w:lang w:val="en-GB"/>
        </w:rPr>
      </w:pPr>
    </w:p>
    <w:p w14:paraId="6283A6FE" w14:textId="77777777" w:rsidR="008760EE" w:rsidRDefault="008760EE" w:rsidP="008760EE">
      <w:pPr>
        <w:spacing w:after="160" w:line="360" w:lineRule="auto"/>
        <w:jc w:val="both"/>
        <w:rPr>
          <w:rFonts w:eastAsiaTheme="minorHAnsi"/>
          <w:lang w:val="en-GB"/>
        </w:rPr>
      </w:pPr>
    </w:p>
    <w:p w14:paraId="6FAA3DCE" w14:textId="77777777" w:rsidR="008760EE" w:rsidRDefault="008760EE" w:rsidP="008760EE">
      <w:pPr>
        <w:spacing w:after="160" w:line="360" w:lineRule="auto"/>
        <w:jc w:val="both"/>
        <w:rPr>
          <w:rFonts w:eastAsiaTheme="minorHAnsi"/>
          <w:lang w:val="en-GB"/>
        </w:rPr>
      </w:pPr>
    </w:p>
    <w:p w14:paraId="7111F860" w14:textId="77777777" w:rsidR="008760EE" w:rsidRDefault="008760EE" w:rsidP="008760EE">
      <w:pPr>
        <w:spacing w:after="160" w:line="360" w:lineRule="auto"/>
        <w:jc w:val="both"/>
        <w:rPr>
          <w:rFonts w:eastAsiaTheme="minorHAnsi"/>
          <w:lang w:val="en-GB"/>
        </w:rPr>
      </w:pPr>
    </w:p>
    <w:p w14:paraId="5972747B" w14:textId="77777777" w:rsidR="008760EE" w:rsidRDefault="008760EE" w:rsidP="008760EE">
      <w:pPr>
        <w:spacing w:after="160" w:line="360" w:lineRule="auto"/>
        <w:jc w:val="both"/>
        <w:rPr>
          <w:rFonts w:eastAsiaTheme="minorHAnsi"/>
          <w:lang w:val="en-GB"/>
        </w:rPr>
      </w:pPr>
      <w:r>
        <w:rPr>
          <w:rFonts w:eastAsiaTheme="minorHAnsi"/>
          <w:lang w:val="en-GB"/>
        </w:rPr>
        <w:t xml:space="preserve">More recent studies on employee engagement as </w:t>
      </w:r>
      <w:bookmarkStart w:id="73" w:name="_Hlk67538633"/>
      <w:r>
        <w:rPr>
          <w:rFonts w:eastAsiaTheme="minorHAnsi"/>
          <w:lang w:val="en-GB"/>
        </w:rPr>
        <w:t>Mohd, et. al., (2016);</w:t>
      </w:r>
      <w:r>
        <w:rPr>
          <w:rFonts w:asciiTheme="minorHAnsi" w:eastAsiaTheme="minorHAnsi" w:hAnsiTheme="minorHAnsi" w:cstheme="minorBidi"/>
          <w:sz w:val="22"/>
          <w:szCs w:val="22"/>
          <w:lang w:val="en-GB"/>
        </w:rPr>
        <w:t xml:space="preserve"> </w:t>
      </w:r>
      <w:proofErr w:type="spellStart"/>
      <w:r>
        <w:rPr>
          <w:rFonts w:eastAsiaTheme="minorHAnsi"/>
          <w:lang w:val="en-GB"/>
        </w:rPr>
        <w:t>Isnatun</w:t>
      </w:r>
      <w:proofErr w:type="spellEnd"/>
      <w:r>
        <w:rPr>
          <w:rFonts w:eastAsiaTheme="minorHAnsi"/>
          <w:lang w:val="en-GB"/>
        </w:rPr>
        <w:t xml:space="preserve"> and Riyanto (2020); Vannan and Sanchita (2020)</w:t>
      </w:r>
      <w:bookmarkEnd w:id="73"/>
      <w:r>
        <w:rPr>
          <w:rFonts w:eastAsiaTheme="minorHAnsi"/>
          <w:lang w:val="en-GB"/>
        </w:rPr>
        <w:t xml:space="preserve"> tend to make employee engagement more strategic and </w:t>
      </w:r>
      <w:r>
        <w:rPr>
          <w:rFonts w:eastAsiaTheme="minorHAnsi"/>
          <w:lang w:val="en-GB"/>
        </w:rPr>
        <w:lastRenderedPageBreak/>
        <w:t xml:space="preserve">targeted. In other words, they are using employee engagement to achieve organisational goals. This idea resulted from Vannan and Sanchita (2020), which reveal that companies with an engaged workforce outperformed those without by 202%, thus making employee engagement important. Other reasons why employee engagement matters are revealed in the following diagram. </w:t>
      </w:r>
    </w:p>
    <w:p w14:paraId="16EB8B65" w14:textId="77777777" w:rsidR="008760EE" w:rsidRDefault="008760EE" w:rsidP="008760EE">
      <w:pPr>
        <w:pStyle w:val="Caption"/>
        <w:jc w:val="center"/>
        <w:rPr>
          <w:rFonts w:eastAsiaTheme="minorHAnsi"/>
          <w:bCs/>
          <w:lang w:val="en-GB"/>
        </w:rPr>
      </w:pPr>
      <w:bookmarkStart w:id="74" w:name="_Toc73575171"/>
      <w:r>
        <w:rPr>
          <w:rFonts w:eastAsiaTheme="minorHAnsi"/>
          <w:bCs/>
          <w:lang w:val="en-GB"/>
        </w:rPr>
        <w:t>Importance of Employee Engagement</w:t>
      </w:r>
      <w:bookmarkEnd w:id="74"/>
    </w:p>
    <w:p w14:paraId="654F6D11" w14:textId="2F2AC83F" w:rsidR="008760EE" w:rsidRDefault="008760EE" w:rsidP="008760EE">
      <w:pPr>
        <w:spacing w:after="160" w:line="360" w:lineRule="auto"/>
        <w:jc w:val="both"/>
        <w:rPr>
          <w:rFonts w:eastAsiaTheme="minorHAnsi"/>
          <w:lang w:val="en-GB"/>
        </w:rPr>
      </w:pPr>
      <w:r>
        <w:rPr>
          <w:rFonts w:asciiTheme="minorHAnsi" w:eastAsiaTheme="minorHAnsi" w:hAnsiTheme="minorHAnsi" w:cstheme="minorBidi"/>
          <w:noProof/>
          <w:sz w:val="22"/>
          <w:szCs w:val="22"/>
          <w:lang w:val="en-GB"/>
        </w:rPr>
        <w:drawing>
          <wp:inline distT="0" distB="0" distL="0" distR="0" wp14:anchorId="6A43F911" wp14:editId="68520F88">
            <wp:extent cx="3867150" cy="3038475"/>
            <wp:effectExtent l="0" t="0" r="0" b="9525"/>
            <wp:docPr id="7" name="Picture 7"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Logo, company name&#10;&#10;Description automatically generated"/>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867150" cy="3038475"/>
                    </a:xfrm>
                    <a:prstGeom prst="rect">
                      <a:avLst/>
                    </a:prstGeom>
                    <a:noFill/>
                    <a:ln>
                      <a:noFill/>
                    </a:ln>
                  </pic:spPr>
                </pic:pic>
              </a:graphicData>
            </a:graphic>
          </wp:inline>
        </w:drawing>
      </w:r>
    </w:p>
    <w:p w14:paraId="33181B0A" w14:textId="77777777" w:rsidR="008760EE" w:rsidRDefault="008760EE" w:rsidP="008760EE">
      <w:pPr>
        <w:spacing w:after="160" w:line="360" w:lineRule="auto"/>
        <w:jc w:val="both"/>
        <w:rPr>
          <w:rFonts w:eastAsiaTheme="minorHAnsi"/>
          <w:lang w:val="en-GB"/>
        </w:rPr>
      </w:pPr>
      <w:r>
        <w:rPr>
          <w:rFonts w:eastAsiaTheme="minorHAnsi"/>
          <w:b/>
          <w:bCs/>
          <w:lang w:val="en-GB"/>
        </w:rPr>
        <w:t>Figure 1.</w:t>
      </w:r>
      <w:r>
        <w:rPr>
          <w:rFonts w:eastAsiaTheme="minorHAnsi"/>
          <w:lang w:val="en-GB"/>
        </w:rPr>
        <w:t xml:space="preserve"> </w:t>
      </w:r>
      <w:r>
        <w:rPr>
          <w:rFonts w:eastAsiaTheme="minorHAnsi"/>
          <w:b/>
          <w:bCs/>
          <w:lang w:val="en-GB"/>
        </w:rPr>
        <w:t>Source:</w:t>
      </w:r>
      <w:r>
        <w:rPr>
          <w:rFonts w:eastAsiaTheme="minorHAnsi"/>
          <w:lang w:val="en-GB"/>
        </w:rPr>
        <w:t xml:space="preserve"> </w:t>
      </w:r>
      <w:hyperlink r:id="rId104" w:tgtFrame="_blank" w:history="1">
        <w:r>
          <w:rPr>
            <w:rStyle w:val="Hyperlink"/>
            <w:rFonts w:ascii="Arial" w:eastAsiaTheme="minorHAnsi" w:hAnsi="Arial" w:cs="Arial"/>
            <w:color w:val="2EA3F2"/>
            <w:sz w:val="22"/>
            <w:szCs w:val="22"/>
            <w:bdr w:val="none" w:sz="0" w:space="0" w:color="auto" w:frame="1"/>
            <w:shd w:val="clear" w:color="auto" w:fill="FFFFFF"/>
            <w:lang w:val="en-GB"/>
          </w:rPr>
          <w:t>Dale Carnegie Training</w:t>
        </w:r>
      </w:hyperlink>
    </w:p>
    <w:p w14:paraId="3ED21DC2" w14:textId="77777777" w:rsidR="008760EE" w:rsidRDefault="008760EE" w:rsidP="008760EE">
      <w:pPr>
        <w:spacing w:after="160" w:line="360" w:lineRule="auto"/>
        <w:jc w:val="both"/>
        <w:rPr>
          <w:rFonts w:eastAsiaTheme="minorHAnsi"/>
          <w:lang w:val="en-GB"/>
        </w:rPr>
      </w:pPr>
      <w:r>
        <w:rPr>
          <w:rFonts w:eastAsiaTheme="minorHAnsi"/>
          <w:lang w:val="en-GB"/>
        </w:rPr>
        <w:t xml:space="preserve">In making employee engagement strategic by </w:t>
      </w:r>
      <w:proofErr w:type="gramStart"/>
      <w:r>
        <w:rPr>
          <w:rFonts w:eastAsiaTheme="minorHAnsi"/>
          <w:lang w:val="en-GB"/>
        </w:rPr>
        <w:t>aligning</w:t>
      </w:r>
      <w:proofErr w:type="gramEnd"/>
      <w:r>
        <w:rPr>
          <w:rFonts w:eastAsiaTheme="minorHAnsi"/>
          <w:lang w:val="en-GB"/>
        </w:rPr>
        <w:t xml:space="preserve"> it to organisational goals and objectives, several processes have been developed explaining how this can be achieved.  Mohd, et. al. (2016); </w:t>
      </w:r>
      <w:proofErr w:type="spellStart"/>
      <w:r>
        <w:rPr>
          <w:rFonts w:eastAsiaTheme="minorHAnsi"/>
          <w:lang w:val="en-GB"/>
        </w:rPr>
        <w:t>Isnatun</w:t>
      </w:r>
      <w:proofErr w:type="spellEnd"/>
      <w:r>
        <w:rPr>
          <w:rFonts w:eastAsiaTheme="minorHAnsi"/>
          <w:lang w:val="en-GB"/>
        </w:rPr>
        <w:t xml:space="preserve"> and Riyanto (2020); Vannan and Sanchita (2020), agree that employee productivity is enhanced through employee engagement. They reason that employee productivity is one of the factors associated with goal attainment and achievement. Thus, increasing employee productivity through employee engagement placed employees in a more favourable condition to achieve organisational goals and increase organisational performance. </w:t>
      </w:r>
    </w:p>
    <w:p w14:paraId="1DCC6E20" w14:textId="77777777" w:rsidR="008760EE" w:rsidRDefault="008760EE" w:rsidP="008760EE">
      <w:pPr>
        <w:spacing w:before="240" w:after="240" w:line="360" w:lineRule="auto"/>
        <w:jc w:val="both"/>
        <w:rPr>
          <w:lang w:val="en-GB"/>
        </w:rPr>
      </w:pPr>
      <w:r>
        <w:rPr>
          <w:lang w:val="en-GB"/>
        </w:rPr>
        <w:t xml:space="preserve">A central issue that organisations face today is the need to improve the productivity of employees; employee productivity is cardinal to the achievement of tasks and overall performance of the organisation (Saxena and Srivastava, 2015). Anitha (2014) describes it as the efficiency recorded in an employee or employees. The need for company profits informed this definition. Hence how an employee uses minimum resources to deliver the highest </w:t>
      </w:r>
      <w:r>
        <w:rPr>
          <w:lang w:val="en-GB"/>
        </w:rPr>
        <w:lastRenderedPageBreak/>
        <w:t xml:space="preserve">products/services determines their productivity. </w:t>
      </w:r>
      <w:proofErr w:type="spellStart"/>
      <w:r>
        <w:rPr>
          <w:lang w:val="en-GB"/>
        </w:rPr>
        <w:t>Fadlallh</w:t>
      </w:r>
      <w:proofErr w:type="spellEnd"/>
      <w:r>
        <w:rPr>
          <w:lang w:val="en-GB"/>
        </w:rPr>
        <w:t xml:space="preserve"> (2015), in his definition, sees productivity as the evaluated output of an employee within a specific period. Thus, a worker's productivity is calculated concerning another worker's output carrying out the same job (Sharma and Sharma, 2014). In the same view, productivity can be calculated based on the units of products or services, and employees can deliver within a defined timeframe. </w:t>
      </w:r>
    </w:p>
    <w:p w14:paraId="46A98283" w14:textId="77777777" w:rsidR="008760EE" w:rsidRDefault="008760EE" w:rsidP="008760EE">
      <w:pPr>
        <w:spacing w:before="240" w:after="240" w:line="360" w:lineRule="auto"/>
        <w:jc w:val="both"/>
        <w:rPr>
          <w:lang w:val="en-GB"/>
        </w:rPr>
      </w:pPr>
      <w:r>
        <w:rPr>
          <w:lang w:val="en-GB"/>
        </w:rPr>
        <w:t>From the three definitions, a simplified yet adequate definition of employee productivity, therefore, means the qualitative and quantitative achievement of task by an employee within a particular time</w:t>
      </w:r>
    </w:p>
    <w:p w14:paraId="7000C0F7" w14:textId="77777777" w:rsidR="008760EE" w:rsidRDefault="008760EE" w:rsidP="008760EE">
      <w:pPr>
        <w:spacing w:before="240" w:after="240" w:line="360" w:lineRule="auto"/>
        <w:jc w:val="both"/>
        <w:rPr>
          <w:lang w:val="en-GB"/>
        </w:rPr>
      </w:pPr>
      <w:r>
        <w:rPr>
          <w:lang w:val="en-GB"/>
        </w:rPr>
        <w:t xml:space="preserve">Achieving employee productivity is essential and important for any business. Thus, many processes and techniques have proffered on achieving productivity, one of which as earlier noted is through employee engagement. Engaged employees become more productive and thus could achieve more for the organisation in terms of quality and the attained number of goals. Given the above, a cardinal part that this research focuses on is how employee engagement is used to increase employees' productivity rate at </w:t>
      </w:r>
      <w:proofErr w:type="spellStart"/>
      <w:r>
        <w:rPr>
          <w:lang w:val="en-GB"/>
        </w:rPr>
        <w:t>Indomie</w:t>
      </w:r>
      <w:proofErr w:type="spellEnd"/>
      <w:r>
        <w:rPr>
          <w:lang w:val="en-GB"/>
        </w:rPr>
        <w:t xml:space="preserve"> noodles.</w:t>
      </w:r>
    </w:p>
    <w:p w14:paraId="67F7BAB7" w14:textId="77777777" w:rsidR="008760EE" w:rsidRDefault="008760EE" w:rsidP="008760EE">
      <w:pPr>
        <w:pStyle w:val="Heading2"/>
        <w:rPr>
          <w:lang w:val="en-GB"/>
        </w:rPr>
      </w:pPr>
      <w:bookmarkStart w:id="75" w:name="_Toc73576351"/>
      <w:r>
        <w:rPr>
          <w:lang w:val="en-GB"/>
        </w:rPr>
        <w:t>2.2.4. Importance of Work environment to Employee Engagement</w:t>
      </w:r>
      <w:bookmarkEnd w:id="75"/>
    </w:p>
    <w:p w14:paraId="25C2E968" w14:textId="77777777" w:rsidR="008760EE" w:rsidRDefault="008760EE" w:rsidP="008760EE">
      <w:pPr>
        <w:spacing w:before="240" w:after="240" w:line="360" w:lineRule="auto"/>
        <w:jc w:val="both"/>
        <w:rPr>
          <w:lang w:val="en-GB"/>
        </w:rPr>
      </w:pPr>
      <w:r>
        <w:rPr>
          <w:lang w:val="en-GB"/>
        </w:rPr>
        <w:t xml:space="preserve">From preceding sections of the literature review, it has been established that the work environment and employee engagement have an overall impact on the organisation. Recent studies by </w:t>
      </w:r>
      <w:proofErr w:type="spellStart"/>
      <w:r>
        <w:rPr>
          <w:lang w:val="en-GB"/>
        </w:rPr>
        <w:t>Isnatun</w:t>
      </w:r>
      <w:proofErr w:type="spellEnd"/>
      <w:r>
        <w:rPr>
          <w:lang w:val="en-GB"/>
        </w:rPr>
        <w:t xml:space="preserve"> and Riyanto (2020</w:t>
      </w:r>
      <w:proofErr w:type="gramStart"/>
      <w:r>
        <w:rPr>
          <w:lang w:val="en-GB"/>
        </w:rPr>
        <w:t>) ;</w:t>
      </w:r>
      <w:proofErr w:type="gramEnd"/>
      <w:r>
        <w:rPr>
          <w:lang w:val="en-GB"/>
        </w:rPr>
        <w:t xml:space="preserve"> Hoole and Bonnema, (2015); </w:t>
      </w:r>
      <w:proofErr w:type="spellStart"/>
      <w:r>
        <w:rPr>
          <w:lang w:val="en-GB"/>
        </w:rPr>
        <w:t>Leblebici</w:t>
      </w:r>
      <w:proofErr w:type="spellEnd"/>
      <w:r>
        <w:rPr>
          <w:lang w:val="en-GB"/>
        </w:rPr>
        <w:t xml:space="preserve">, (2012); Bender, et al., (2018),  link the work environment and employee engagement. These studies have used different methods to establish the relation between both variables empirically. In most cases, there exist a positive relationship between </w:t>
      </w:r>
      <w:proofErr w:type="gramStart"/>
      <w:r>
        <w:rPr>
          <w:lang w:val="en-GB"/>
        </w:rPr>
        <w:t>the both</w:t>
      </w:r>
      <w:proofErr w:type="gramEnd"/>
      <w:r>
        <w:rPr>
          <w:lang w:val="en-GB"/>
        </w:rPr>
        <w:t xml:space="preserve">, thus establishing that a good work environment is necessary and can influence employee engagement. </w:t>
      </w:r>
    </w:p>
    <w:p w14:paraId="4180F5FA" w14:textId="77777777" w:rsidR="008760EE" w:rsidRDefault="008760EE" w:rsidP="008760EE">
      <w:pPr>
        <w:spacing w:before="240" w:after="240" w:line="360" w:lineRule="auto"/>
        <w:jc w:val="both"/>
        <w:rPr>
          <w:lang w:val="en-GB"/>
        </w:rPr>
      </w:pPr>
      <w:r>
        <w:rPr>
          <w:lang w:val="en-GB"/>
        </w:rPr>
        <w:t xml:space="preserve">In explaining this further, Hoole and Bonnema (2015), note that a significant "igniter" for engagement was satisfaction, the level of satisfaction an employee gets from his/her workplace could influence the degree of behavioural, cognitive, and emotional connection to the workplace. The work environment thus plays a significant role in ensuring that employees were satisfied. </w:t>
      </w:r>
      <w:proofErr w:type="spellStart"/>
      <w:r>
        <w:rPr>
          <w:lang w:val="en-GB"/>
        </w:rPr>
        <w:t>Leblebici</w:t>
      </w:r>
      <w:proofErr w:type="spellEnd"/>
      <w:r>
        <w:rPr>
          <w:lang w:val="en-GB"/>
        </w:rPr>
        <w:t xml:space="preserve"> (2012), argues that the physical environment, working conditions, and conducive nature of the work environment can give an employee a sense of meaning, thus increasing his/her satisfaction. Thus, if the work environment influences satisfaction and satisfaction influences employee engagement, the work environment was a necessary factor in increasing employee engagement. </w:t>
      </w:r>
    </w:p>
    <w:p w14:paraId="0B693E55" w14:textId="77777777" w:rsidR="008760EE" w:rsidRDefault="008760EE" w:rsidP="008760EE">
      <w:pPr>
        <w:spacing w:before="240" w:after="240" w:line="360" w:lineRule="auto"/>
        <w:jc w:val="both"/>
        <w:rPr>
          <w:lang w:val="en-GB"/>
        </w:rPr>
      </w:pPr>
      <w:r>
        <w:rPr>
          <w:lang w:val="en-GB"/>
        </w:rPr>
        <w:lastRenderedPageBreak/>
        <w:t xml:space="preserve">Studies like Bakare, et. al., (2020); Sharma and Sharma (2014); Tiwari and Lenka (2016), have taken into cognisance the impacts of contemporary development and situations that have led to series of change in the working structure of employees. In the 21st century issues like innovation on communication, technological development, virtual reality, and alternative work patterns have changed work patterns, many employees now "work from home", the COVID-19 pandemic and lockdown is also an associated factor that has given rise to a remote working workforce. Thus, the physical work environment was less important to workers as they no longer work in the office's four corners. A central question that needs to be answered is how employers can keep employees engaged since the physical work environment played a moderate role in the wake of contemporary changes. In answering this question, Tiwari and Lenka (2016) note that the work environment does not only consist of the physical environment but also working conditions and work practices. Achieving employee engagement with a remotely working workforce, employers have turned to new styles of work practices that support flexibility, offers interpersonal access, ease of communication and create a strong system between employees. </w:t>
      </w:r>
    </w:p>
    <w:p w14:paraId="5F88F36E" w14:textId="77777777" w:rsidR="008760EE" w:rsidRDefault="008760EE" w:rsidP="008760EE">
      <w:pPr>
        <w:spacing w:before="240" w:after="240" w:line="360" w:lineRule="auto"/>
        <w:jc w:val="both"/>
        <w:rPr>
          <w:lang w:val="en-GB"/>
        </w:rPr>
      </w:pPr>
      <w:r>
        <w:rPr>
          <w:lang w:val="en-GB"/>
        </w:rPr>
        <w:t xml:space="preserve">Thus, engaging employees in the 21st century focuses more on work conditions than physical factors; however, it does not mean that the physical environment's role has been abridged but given the contemporary development and challenges. These working conditions ensure welfare, flexibility, and work-life balance were more important in engaging employees. </w:t>
      </w:r>
    </w:p>
    <w:p w14:paraId="23EFB7C7" w14:textId="77777777" w:rsidR="008760EE" w:rsidRDefault="008760EE" w:rsidP="008760EE">
      <w:pPr>
        <w:spacing w:before="240" w:after="240" w:line="360" w:lineRule="auto"/>
        <w:jc w:val="both"/>
        <w:rPr>
          <w:lang w:val="en-GB"/>
        </w:rPr>
      </w:pPr>
      <w:r>
        <w:rPr>
          <w:lang w:val="en-GB"/>
        </w:rPr>
        <w:t xml:space="preserve">From the overall perspective and through findings from scholars like Bakare, et al., (2020); Sharma and Sharma (2014); Tiwari and Lenka (2016) Mohd, et al., (2016); </w:t>
      </w:r>
      <w:proofErr w:type="spellStart"/>
      <w:r>
        <w:rPr>
          <w:lang w:val="en-GB"/>
        </w:rPr>
        <w:t>Isnatun</w:t>
      </w:r>
      <w:proofErr w:type="spellEnd"/>
      <w:r>
        <w:rPr>
          <w:lang w:val="en-GB"/>
        </w:rPr>
        <w:t xml:space="preserve"> and Riyanto (2020); Vannan and Sanchita (2020) the importance of work conditions to employee engagement can be compressed into the </w:t>
      </w:r>
      <w:proofErr w:type="gramStart"/>
      <w:r>
        <w:rPr>
          <w:lang w:val="en-GB"/>
        </w:rPr>
        <w:t>following;</w:t>
      </w:r>
      <w:proofErr w:type="gramEnd"/>
    </w:p>
    <w:p w14:paraId="3E6A0796" w14:textId="77777777" w:rsidR="008760EE" w:rsidRDefault="008760EE" w:rsidP="008760EE">
      <w:pPr>
        <w:spacing w:before="240" w:after="240" w:line="360" w:lineRule="auto"/>
        <w:jc w:val="both"/>
        <w:rPr>
          <w:lang w:val="en-GB"/>
        </w:rPr>
      </w:pPr>
      <w:r>
        <w:rPr>
          <w:b/>
          <w:bCs/>
          <w:lang w:val="en-GB"/>
        </w:rPr>
        <w:t>Increased cognitive capacities:</w:t>
      </w:r>
      <w:r>
        <w:rPr>
          <w:lang w:val="en-GB"/>
        </w:rPr>
        <w:t xml:space="preserve"> Cognition is responsible for attention, focus, and innovation (</w:t>
      </w:r>
      <w:proofErr w:type="spellStart"/>
      <w:r>
        <w:rPr>
          <w:lang w:val="en-GB"/>
        </w:rPr>
        <w:t>Leblebici</w:t>
      </w:r>
      <w:proofErr w:type="spellEnd"/>
      <w:r>
        <w:rPr>
          <w:lang w:val="en-GB"/>
        </w:rPr>
        <w:t xml:space="preserve">, 2012). Work environments that were quiet, safe, comfortable, and well-designed encourage increased mental capacities amongst workers, increasing their engagement and productivity rate. </w:t>
      </w:r>
      <w:proofErr w:type="spellStart"/>
      <w:r>
        <w:rPr>
          <w:lang w:val="en-GB"/>
        </w:rPr>
        <w:t>Leblebici</w:t>
      </w:r>
      <w:proofErr w:type="spellEnd"/>
      <w:r>
        <w:rPr>
          <w:lang w:val="en-GB"/>
        </w:rPr>
        <w:t xml:space="preserve"> (2012) discovered that an employee's productivity increased by 3.4% in a quiet environment, 5.3% in a safe environment, and 6.2% in a comfortable environment. </w:t>
      </w:r>
    </w:p>
    <w:p w14:paraId="04B1EB79" w14:textId="77777777" w:rsidR="008760EE" w:rsidRDefault="008760EE" w:rsidP="008760EE">
      <w:pPr>
        <w:spacing w:before="240" w:after="240" w:line="360" w:lineRule="auto"/>
        <w:jc w:val="both"/>
        <w:rPr>
          <w:lang w:val="en-GB"/>
        </w:rPr>
      </w:pPr>
      <w:r>
        <w:rPr>
          <w:b/>
          <w:bCs/>
          <w:lang w:val="en-GB"/>
        </w:rPr>
        <w:t>Increased motivation:</w:t>
      </w:r>
      <w:r>
        <w:rPr>
          <w:lang w:val="en-GB"/>
        </w:rPr>
        <w:t xml:space="preserve"> As noted in the subsequent section, a work environment does not only comprise of the physical environment but also work conditions and policies on pay, interaction, </w:t>
      </w:r>
      <w:r>
        <w:rPr>
          <w:lang w:val="en-GB"/>
        </w:rPr>
        <w:lastRenderedPageBreak/>
        <w:t xml:space="preserve">and leadership etc. Kelloway, et al. (2013), discovers that employees with transformational leaders were more likely to be engaged and productive due to motivation and adequate inspiration from their leader. Also, good pay and remuneration policies were cardinal to keep employees satisfied, motivated, productive, and engaged.  </w:t>
      </w:r>
    </w:p>
    <w:p w14:paraId="38A33C9A" w14:textId="77777777" w:rsidR="008760EE" w:rsidRDefault="008760EE" w:rsidP="008760EE">
      <w:pPr>
        <w:spacing w:before="240" w:after="240" w:line="360" w:lineRule="auto"/>
        <w:jc w:val="both"/>
        <w:rPr>
          <w:lang w:val="en-GB"/>
        </w:rPr>
      </w:pPr>
      <w:r>
        <w:rPr>
          <w:b/>
          <w:bCs/>
          <w:lang w:val="en-GB"/>
        </w:rPr>
        <w:t>Increase cooperation and Teamwork:</w:t>
      </w:r>
      <w:r>
        <w:rPr>
          <w:lang w:val="en-GB"/>
        </w:rPr>
        <w:t xml:space="preserve"> Cooperation and teamwork are necessary for engagement and productivity. Obdulio (2014) notes that employees who worked in teams had more qualitative output and less quantitative output, lone working employees had less qualitative output but more quantitative output. A good working environment that supports interpersonal relationships amongst staff and empowered transactional communication had a high chance of having cooperation amongst employees, thereby increasing their engagement and productivity as they work in teams. </w:t>
      </w:r>
    </w:p>
    <w:p w14:paraId="6958A9E6" w14:textId="77777777" w:rsidR="008760EE" w:rsidRDefault="008760EE" w:rsidP="008760EE">
      <w:pPr>
        <w:spacing w:before="240" w:after="240" w:line="360" w:lineRule="auto"/>
        <w:jc w:val="both"/>
        <w:rPr>
          <w:lang w:val="en-GB"/>
        </w:rPr>
      </w:pPr>
      <w:r>
        <w:rPr>
          <w:lang w:val="en-GB"/>
        </w:rPr>
        <w:t xml:space="preserve">Other ways in which the work environment influences employee engagement is through </w:t>
      </w:r>
      <w:proofErr w:type="gramStart"/>
      <w:r>
        <w:rPr>
          <w:lang w:val="en-GB"/>
        </w:rPr>
        <w:t>positive growth</w:t>
      </w:r>
      <w:proofErr w:type="gramEnd"/>
      <w:r>
        <w:rPr>
          <w:lang w:val="en-GB"/>
        </w:rPr>
        <w:t xml:space="preserve"> and development, active decision making, creating a feeling of belonging and value of employees to the organisation, etc. It is thus proven that the work environment affects employee engagement.</w:t>
      </w:r>
    </w:p>
    <w:p w14:paraId="097AC11D" w14:textId="77777777" w:rsidR="008760EE" w:rsidRDefault="008760EE" w:rsidP="008760EE">
      <w:pPr>
        <w:spacing w:before="240" w:after="240" w:line="360" w:lineRule="auto"/>
        <w:jc w:val="both"/>
        <w:rPr>
          <w:lang w:val="en-GB"/>
        </w:rPr>
      </w:pPr>
      <w:r>
        <w:rPr>
          <w:lang w:val="en-GB"/>
        </w:rPr>
        <w:t xml:space="preserve">From this review section that focuses on the relationship between the work environment and employee engagement, a lot has been revealed, which is the influence of the work environment on satisfaction, productivity, and engagement. Also, the rise of working conditions generates greater engagement than the physical environment in the 21st century. However, having compressed the impact of the work environment on employee engagement to focus on increased cognitive capacities, increased motivations, and increased teamwork, this study centres its attention on the </w:t>
      </w:r>
      <w:proofErr w:type="gramStart"/>
      <w:r>
        <w:rPr>
          <w:lang w:val="en-GB"/>
        </w:rPr>
        <w:t>aforementioned variables</w:t>
      </w:r>
      <w:proofErr w:type="gramEnd"/>
      <w:r>
        <w:rPr>
          <w:lang w:val="en-GB"/>
        </w:rPr>
        <w:t xml:space="preserve"> in measuring the work environment's influence on employee productivity. Data will thus be collected concerning how the work environment has increased cognitive capacities, increased motivation, and increased teamwork of employees in </w:t>
      </w:r>
      <w:proofErr w:type="spellStart"/>
      <w:r>
        <w:rPr>
          <w:lang w:val="en-GB"/>
        </w:rPr>
        <w:t>Indomie</w:t>
      </w:r>
      <w:proofErr w:type="spellEnd"/>
      <w:r>
        <w:rPr>
          <w:lang w:val="en-GB"/>
        </w:rPr>
        <w:t xml:space="preserve"> Noodles.</w:t>
      </w:r>
    </w:p>
    <w:p w14:paraId="454F1FDF" w14:textId="77777777" w:rsidR="008760EE" w:rsidRDefault="008760EE" w:rsidP="008760EE">
      <w:pPr>
        <w:pStyle w:val="Heading1"/>
        <w:rPr>
          <w:lang w:val="en-GB"/>
        </w:rPr>
      </w:pPr>
      <w:bookmarkStart w:id="76" w:name="_Toc57323095"/>
      <w:bookmarkStart w:id="77" w:name="_Toc62642618"/>
      <w:bookmarkStart w:id="78" w:name="_Toc73576352"/>
      <w:r>
        <w:rPr>
          <w:lang w:val="en-GB"/>
        </w:rPr>
        <w:t>2.3. Theoretical Reviews</w:t>
      </w:r>
      <w:bookmarkEnd w:id="76"/>
      <w:bookmarkEnd w:id="77"/>
      <w:bookmarkEnd w:id="78"/>
    </w:p>
    <w:p w14:paraId="0786798B" w14:textId="77777777" w:rsidR="008760EE" w:rsidRDefault="008760EE" w:rsidP="008760EE">
      <w:pPr>
        <w:spacing w:before="240" w:after="240" w:line="360" w:lineRule="auto"/>
        <w:jc w:val="both"/>
        <w:rPr>
          <w:lang w:val="en-GB"/>
        </w:rPr>
      </w:pPr>
      <w:r>
        <w:rPr>
          <w:lang w:val="en-GB"/>
        </w:rPr>
        <w:t>Since the work environment noted in the subsequent sections includes all tangible and intangible elements within the organisation, several theories have been postulated on the roles of several elements in the work environment needed to achieve employee engagement</w:t>
      </w:r>
    </w:p>
    <w:p w14:paraId="4CF18091" w14:textId="77777777" w:rsidR="008760EE" w:rsidRDefault="008760EE" w:rsidP="008760EE">
      <w:pPr>
        <w:pStyle w:val="Heading2"/>
        <w:rPr>
          <w:lang w:val="en-GB"/>
        </w:rPr>
      </w:pPr>
      <w:bookmarkStart w:id="79" w:name="_Toc73576353"/>
      <w:r>
        <w:rPr>
          <w:lang w:val="en-GB"/>
        </w:rPr>
        <w:lastRenderedPageBreak/>
        <w:t>2.3. 1. Herzberg’s theory</w:t>
      </w:r>
      <w:bookmarkEnd w:id="79"/>
    </w:p>
    <w:p w14:paraId="67DE27EB" w14:textId="77777777" w:rsidR="008760EE" w:rsidRDefault="008760EE" w:rsidP="008760EE">
      <w:pPr>
        <w:spacing w:before="240" w:after="240" w:line="360" w:lineRule="auto"/>
        <w:jc w:val="both"/>
        <w:rPr>
          <w:lang w:val="en-GB"/>
        </w:rPr>
      </w:pPr>
      <w:r>
        <w:rPr>
          <w:lang w:val="en-GB"/>
        </w:rPr>
        <w:t>The Herzberg two factor theory provides an explanation of factors that influence the job satisfaction level of employees in an organisation. According to the theory every organisation has two factors i.e., motivational factors and hygiene factors. The motivational factors were essential in keeping employees satisfied, but an absence of these factors will not demotivate employees. On the other hand, the hygienic factors were essential to motivation, and the absence of these factors will demotivate workers. These factors are contained in figure 2</w:t>
      </w:r>
    </w:p>
    <w:p w14:paraId="50AE5C21" w14:textId="77777777" w:rsidR="008760EE" w:rsidRDefault="008760EE" w:rsidP="008760EE">
      <w:pPr>
        <w:pStyle w:val="Caption"/>
        <w:jc w:val="center"/>
        <w:rPr>
          <w:bCs/>
          <w:lang w:val="en-GB"/>
        </w:rPr>
      </w:pPr>
      <w:bookmarkStart w:id="80" w:name="_Toc73575172"/>
      <w:r>
        <w:rPr>
          <w:bCs/>
          <w:lang w:val="en-GB"/>
        </w:rPr>
        <w:t>Herzberg’s Two Factor Theory</w:t>
      </w:r>
      <w:bookmarkEnd w:id="80"/>
    </w:p>
    <w:p w14:paraId="4C113E32" w14:textId="2421C022" w:rsidR="008760EE" w:rsidRDefault="008760EE" w:rsidP="008760EE">
      <w:pPr>
        <w:spacing w:before="240" w:after="240" w:line="360" w:lineRule="auto"/>
        <w:jc w:val="both"/>
        <w:rPr>
          <w:lang w:val="en-GB"/>
        </w:rPr>
      </w:pPr>
      <w:r>
        <w:rPr>
          <w:rFonts w:asciiTheme="minorHAnsi" w:eastAsiaTheme="minorHAnsi" w:hAnsiTheme="minorHAnsi" w:cstheme="minorBidi"/>
          <w:noProof/>
          <w:sz w:val="22"/>
          <w:szCs w:val="22"/>
          <w:lang w:val="en-GB"/>
        </w:rPr>
        <w:drawing>
          <wp:inline distT="0" distB="0" distL="0" distR="0" wp14:anchorId="4CB6E9C6" wp14:editId="6984BBB3">
            <wp:extent cx="5731510" cy="3399155"/>
            <wp:effectExtent l="0" t="0" r="2540" b="0"/>
            <wp:docPr id="6" name="Picture 6" descr="Reading: Herzberg's Two-Factor Theory | Introduction to Busin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ading: Herzberg's Two-Factor Theory | Introduction to Business"/>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731510" cy="3399155"/>
                    </a:xfrm>
                    <a:prstGeom prst="rect">
                      <a:avLst/>
                    </a:prstGeom>
                    <a:noFill/>
                    <a:ln>
                      <a:noFill/>
                    </a:ln>
                  </pic:spPr>
                </pic:pic>
              </a:graphicData>
            </a:graphic>
          </wp:inline>
        </w:drawing>
      </w:r>
    </w:p>
    <w:p w14:paraId="4C8BE6B2" w14:textId="77777777" w:rsidR="008760EE" w:rsidRDefault="008760EE" w:rsidP="008760EE">
      <w:pPr>
        <w:spacing w:before="240" w:after="240" w:line="360" w:lineRule="auto"/>
        <w:jc w:val="both"/>
        <w:rPr>
          <w:b/>
          <w:bCs/>
          <w:lang w:val="en-GB"/>
        </w:rPr>
      </w:pPr>
      <w:r>
        <w:rPr>
          <w:b/>
          <w:bCs/>
          <w:lang w:val="en-GB"/>
        </w:rPr>
        <w:t>Figure 2. Source: Obdulio (2014)</w:t>
      </w:r>
    </w:p>
    <w:p w14:paraId="2E1E0F09" w14:textId="77777777" w:rsidR="008760EE" w:rsidRDefault="008760EE" w:rsidP="008760EE">
      <w:pPr>
        <w:spacing w:before="240" w:after="240" w:line="360" w:lineRule="auto"/>
        <w:jc w:val="both"/>
        <w:rPr>
          <w:lang w:val="en-GB"/>
        </w:rPr>
      </w:pPr>
      <w:r>
        <w:rPr>
          <w:lang w:val="en-GB"/>
        </w:rPr>
        <w:t>According to Kelloway, et al. (2013), the Herzberg theory provides an accurate explanation of the importance of the work environment, as the ideal work environment was that which could provide both hygienic and motivational factors. Furthermore, Vannan and Sanchita (2020), explain that in using the Herzberg theory, employers could create the best workplace, which could increase employee motivation and productivity</w:t>
      </w:r>
      <w:bookmarkStart w:id="81" w:name="_Toc57323096"/>
      <w:bookmarkStart w:id="82" w:name="_Toc62642619"/>
    </w:p>
    <w:p w14:paraId="523393FA" w14:textId="77777777" w:rsidR="008760EE" w:rsidRDefault="008760EE" w:rsidP="008760EE">
      <w:pPr>
        <w:pStyle w:val="Heading2"/>
        <w:rPr>
          <w:lang w:val="en-GB"/>
        </w:rPr>
      </w:pPr>
      <w:bookmarkStart w:id="83" w:name="_Toc73576354"/>
      <w:r>
        <w:rPr>
          <w:lang w:val="en-GB"/>
        </w:rPr>
        <w:t>2.3.2. Principles of Management Theory</w:t>
      </w:r>
      <w:bookmarkEnd w:id="81"/>
      <w:bookmarkEnd w:id="82"/>
      <w:bookmarkEnd w:id="83"/>
      <w:r>
        <w:rPr>
          <w:lang w:val="en-GB"/>
        </w:rPr>
        <w:t xml:space="preserve"> </w:t>
      </w:r>
    </w:p>
    <w:p w14:paraId="1FC0B125" w14:textId="77777777" w:rsidR="008760EE" w:rsidRDefault="008760EE" w:rsidP="008760EE">
      <w:pPr>
        <w:spacing w:before="240" w:after="240" w:line="360" w:lineRule="auto"/>
        <w:jc w:val="both"/>
        <w:rPr>
          <w:lang w:val="en-GB"/>
        </w:rPr>
      </w:pPr>
      <w:r>
        <w:rPr>
          <w:lang w:val="en-GB"/>
        </w:rPr>
        <w:t xml:space="preserve">This theory was developed by Henri Fayol, the theory discussed the role of management in shaping and constructing the work environment. Fayol noted that managers should be able to </w:t>
      </w:r>
      <w:r>
        <w:rPr>
          <w:lang w:val="en-GB"/>
        </w:rPr>
        <w:lastRenderedPageBreak/>
        <w:t xml:space="preserve">organise and interact with their teams in a way that enhanced performance, engagement, and positive outcomes. He also postulated that there are fourteen (14) principles that management needs to put in place to control, coordinate, and plan productivity in an organisation (Wren, 2001). These are represented in the table 1 </w:t>
      </w:r>
      <w:proofErr w:type="gramStart"/>
      <w:r>
        <w:rPr>
          <w:lang w:val="en-GB"/>
        </w:rPr>
        <w:t>below;</w:t>
      </w:r>
      <w:proofErr w:type="gramEnd"/>
      <w:r>
        <w:rPr>
          <w:lang w:val="en-GB"/>
        </w:rPr>
        <w:t xml:space="preserve"> </w:t>
      </w:r>
    </w:p>
    <w:p w14:paraId="3E588B51" w14:textId="77777777" w:rsidR="008760EE" w:rsidRDefault="008760EE" w:rsidP="008760EE">
      <w:pPr>
        <w:pStyle w:val="Caption"/>
        <w:jc w:val="center"/>
        <w:rPr>
          <w:bCs/>
          <w:lang w:val="en-GB"/>
        </w:rPr>
      </w:pPr>
      <w:bookmarkStart w:id="84" w:name="_Toc73575173"/>
      <w:r>
        <w:rPr>
          <w:bCs/>
          <w:lang w:val="en-GB"/>
        </w:rPr>
        <w:t>Principles of Fayol</w:t>
      </w:r>
      <w:bookmarkEnd w:id="84"/>
    </w:p>
    <w:p w14:paraId="65E58913" w14:textId="2D78004C" w:rsidR="008760EE" w:rsidRDefault="008760EE" w:rsidP="008760EE">
      <w:pPr>
        <w:spacing w:before="240" w:after="240" w:line="360" w:lineRule="auto"/>
        <w:jc w:val="both"/>
        <w:rPr>
          <w:lang w:val="en-GB"/>
        </w:rPr>
      </w:pPr>
      <w:r>
        <w:rPr>
          <w:noProof/>
        </w:rPr>
        <w:drawing>
          <wp:anchor distT="0" distB="0" distL="114300" distR="114300" simplePos="0" relativeHeight="251660288" behindDoc="0" locked="0" layoutInCell="1" allowOverlap="1" wp14:anchorId="66573ECE" wp14:editId="705FFCF4">
            <wp:simplePos x="0" y="0"/>
            <wp:positionH relativeFrom="column">
              <wp:posOffset>95250</wp:posOffset>
            </wp:positionH>
            <wp:positionV relativeFrom="paragraph">
              <wp:posOffset>22860</wp:posOffset>
            </wp:positionV>
            <wp:extent cx="5105400" cy="4076700"/>
            <wp:effectExtent l="0" t="0" r="0" b="0"/>
            <wp:wrapSquare wrapText="bothSides"/>
            <wp:docPr id="12" name="Picture 12"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Text&#10;&#10;Description automatically generated"/>
                    <pic:cNvPicPr>
                      <a:picLocks noChangeAspect="1" noChangeArrowheads="1"/>
                    </pic:cNvPicPr>
                  </pic:nvPicPr>
                  <pic:blipFill>
                    <a:blip r:embed="rId106">
                      <a:extLst>
                        <a:ext uri="{28A0092B-C50C-407E-A947-70E740481C1C}">
                          <a14:useLocalDpi xmlns:a14="http://schemas.microsoft.com/office/drawing/2010/main" val="0"/>
                        </a:ext>
                      </a:extLst>
                    </a:blip>
                    <a:srcRect t="5519"/>
                    <a:stretch>
                      <a:fillRect/>
                    </a:stretch>
                  </pic:blipFill>
                  <pic:spPr bwMode="auto">
                    <a:xfrm>
                      <a:off x="0" y="0"/>
                      <a:ext cx="5105400" cy="4076700"/>
                    </a:xfrm>
                    <a:prstGeom prst="rect">
                      <a:avLst/>
                    </a:prstGeom>
                    <a:noFill/>
                  </pic:spPr>
                </pic:pic>
              </a:graphicData>
            </a:graphic>
            <wp14:sizeRelH relativeFrom="page">
              <wp14:pctWidth>0</wp14:pctWidth>
            </wp14:sizeRelH>
            <wp14:sizeRelV relativeFrom="page">
              <wp14:pctHeight>0</wp14:pctHeight>
            </wp14:sizeRelV>
          </wp:anchor>
        </w:drawing>
      </w:r>
    </w:p>
    <w:p w14:paraId="31C89843" w14:textId="77777777" w:rsidR="008760EE" w:rsidRDefault="008760EE" w:rsidP="008760EE">
      <w:pPr>
        <w:spacing w:before="240" w:after="240" w:line="360" w:lineRule="auto"/>
        <w:jc w:val="both"/>
        <w:rPr>
          <w:lang w:val="en-GB"/>
        </w:rPr>
      </w:pPr>
    </w:p>
    <w:p w14:paraId="77860D91" w14:textId="77777777" w:rsidR="008760EE" w:rsidRDefault="008760EE" w:rsidP="008760EE">
      <w:pPr>
        <w:spacing w:before="240" w:after="240" w:line="360" w:lineRule="auto"/>
        <w:jc w:val="both"/>
        <w:rPr>
          <w:lang w:val="en-GB"/>
        </w:rPr>
      </w:pPr>
    </w:p>
    <w:p w14:paraId="6CC35B99" w14:textId="77777777" w:rsidR="008760EE" w:rsidRDefault="008760EE" w:rsidP="008760EE">
      <w:pPr>
        <w:spacing w:before="240" w:after="240" w:line="360" w:lineRule="auto"/>
        <w:jc w:val="both"/>
        <w:rPr>
          <w:lang w:val="en-GB"/>
        </w:rPr>
      </w:pPr>
    </w:p>
    <w:p w14:paraId="1D9DFA64" w14:textId="77777777" w:rsidR="008760EE" w:rsidRDefault="008760EE" w:rsidP="008760EE">
      <w:pPr>
        <w:spacing w:before="240" w:after="240" w:line="360" w:lineRule="auto"/>
        <w:jc w:val="both"/>
        <w:rPr>
          <w:lang w:val="en-GB"/>
        </w:rPr>
      </w:pPr>
    </w:p>
    <w:p w14:paraId="509B80E7" w14:textId="77777777" w:rsidR="008760EE" w:rsidRDefault="008760EE" w:rsidP="008760EE">
      <w:pPr>
        <w:spacing w:before="240" w:after="240" w:line="360" w:lineRule="auto"/>
        <w:jc w:val="both"/>
        <w:rPr>
          <w:lang w:val="en-GB"/>
        </w:rPr>
      </w:pPr>
    </w:p>
    <w:p w14:paraId="78AD0F0E" w14:textId="77777777" w:rsidR="008760EE" w:rsidRDefault="008760EE" w:rsidP="008760EE">
      <w:pPr>
        <w:spacing w:before="240" w:after="240" w:line="360" w:lineRule="auto"/>
        <w:jc w:val="both"/>
        <w:rPr>
          <w:lang w:val="en-GB"/>
        </w:rPr>
      </w:pPr>
    </w:p>
    <w:p w14:paraId="222796EE" w14:textId="77777777" w:rsidR="008760EE" w:rsidRDefault="008760EE" w:rsidP="008760EE">
      <w:pPr>
        <w:spacing w:before="240" w:after="240" w:line="360" w:lineRule="auto"/>
        <w:jc w:val="both"/>
        <w:rPr>
          <w:lang w:val="en-GB"/>
        </w:rPr>
      </w:pPr>
    </w:p>
    <w:p w14:paraId="63D5F243" w14:textId="77777777" w:rsidR="008760EE" w:rsidRDefault="008760EE" w:rsidP="008760EE">
      <w:pPr>
        <w:spacing w:before="240" w:after="240" w:line="360" w:lineRule="auto"/>
        <w:jc w:val="both"/>
        <w:rPr>
          <w:lang w:val="en-GB"/>
        </w:rPr>
      </w:pPr>
    </w:p>
    <w:p w14:paraId="21BBF153" w14:textId="77777777" w:rsidR="008760EE" w:rsidRDefault="008760EE" w:rsidP="008760EE">
      <w:pPr>
        <w:spacing w:before="240" w:after="240" w:line="360" w:lineRule="auto"/>
        <w:jc w:val="both"/>
        <w:rPr>
          <w:lang w:val="en-GB"/>
        </w:rPr>
      </w:pPr>
    </w:p>
    <w:p w14:paraId="4225AFBB" w14:textId="77777777" w:rsidR="008760EE" w:rsidRDefault="008760EE" w:rsidP="008760EE">
      <w:pPr>
        <w:spacing w:before="240" w:after="240" w:line="360" w:lineRule="auto"/>
        <w:jc w:val="both"/>
        <w:rPr>
          <w:b/>
          <w:bCs/>
          <w:lang w:val="en-GB"/>
        </w:rPr>
      </w:pPr>
      <w:r>
        <w:rPr>
          <w:b/>
          <w:bCs/>
          <w:lang w:val="en-GB"/>
        </w:rPr>
        <w:t>Figure 3</w:t>
      </w:r>
      <w:r>
        <w:rPr>
          <w:lang w:val="en-GB"/>
        </w:rPr>
        <w:t xml:space="preserve">. </w:t>
      </w:r>
      <w:r>
        <w:rPr>
          <w:b/>
          <w:bCs/>
          <w:lang w:val="en-GB"/>
        </w:rPr>
        <w:t>Source: Wren (2001)</w:t>
      </w:r>
    </w:p>
    <w:p w14:paraId="3AD363B6" w14:textId="77777777" w:rsidR="008760EE" w:rsidRDefault="008760EE" w:rsidP="008760EE">
      <w:pPr>
        <w:spacing w:before="240" w:after="240" w:line="360" w:lineRule="auto"/>
        <w:jc w:val="both"/>
        <w:rPr>
          <w:lang w:val="en-GB"/>
        </w:rPr>
      </w:pPr>
      <w:r>
        <w:rPr>
          <w:lang w:val="en-GB"/>
        </w:rPr>
        <w:t xml:space="preserve">These fourteen (14) principles were compressed into five (5) essential roles of management. See Figure 4: </w:t>
      </w:r>
    </w:p>
    <w:p w14:paraId="5AA52198" w14:textId="77777777" w:rsidR="008760EE" w:rsidRDefault="008760EE" w:rsidP="008760EE">
      <w:pPr>
        <w:spacing w:before="240" w:after="240" w:line="360" w:lineRule="auto"/>
        <w:jc w:val="both"/>
        <w:rPr>
          <w:b/>
          <w:bCs/>
          <w:lang w:val="en-GB"/>
        </w:rPr>
      </w:pPr>
    </w:p>
    <w:p w14:paraId="0C06B451" w14:textId="77777777" w:rsidR="008760EE" w:rsidRDefault="008760EE" w:rsidP="008760EE">
      <w:pPr>
        <w:spacing w:before="240" w:after="240" w:line="360" w:lineRule="auto"/>
        <w:jc w:val="both"/>
        <w:rPr>
          <w:b/>
          <w:bCs/>
          <w:lang w:val="en-GB"/>
        </w:rPr>
      </w:pPr>
    </w:p>
    <w:p w14:paraId="784030B5" w14:textId="77777777" w:rsidR="008760EE" w:rsidRDefault="008760EE" w:rsidP="008760EE">
      <w:pPr>
        <w:spacing w:before="240" w:after="240" w:line="360" w:lineRule="auto"/>
        <w:jc w:val="both"/>
        <w:rPr>
          <w:b/>
          <w:bCs/>
          <w:lang w:val="en-GB"/>
        </w:rPr>
      </w:pPr>
    </w:p>
    <w:p w14:paraId="5199932D" w14:textId="77777777" w:rsidR="008760EE" w:rsidRDefault="008760EE" w:rsidP="008760EE">
      <w:pPr>
        <w:spacing w:before="240" w:after="240" w:line="360" w:lineRule="auto"/>
        <w:jc w:val="both"/>
        <w:rPr>
          <w:b/>
          <w:bCs/>
          <w:lang w:val="en-GB"/>
        </w:rPr>
      </w:pPr>
    </w:p>
    <w:p w14:paraId="0BB01645" w14:textId="77777777" w:rsidR="008760EE" w:rsidRDefault="008760EE" w:rsidP="008760EE">
      <w:pPr>
        <w:spacing w:before="240" w:after="240" w:line="360" w:lineRule="auto"/>
        <w:jc w:val="both"/>
        <w:rPr>
          <w:b/>
          <w:bCs/>
          <w:lang w:val="en-GB"/>
        </w:rPr>
      </w:pPr>
    </w:p>
    <w:p w14:paraId="7D52FE46" w14:textId="77777777" w:rsidR="008760EE" w:rsidRDefault="008760EE" w:rsidP="008760EE">
      <w:pPr>
        <w:spacing w:before="240" w:after="240" w:line="360" w:lineRule="auto"/>
        <w:jc w:val="both"/>
        <w:rPr>
          <w:b/>
          <w:bCs/>
          <w:lang w:val="en-GB"/>
        </w:rPr>
      </w:pPr>
    </w:p>
    <w:p w14:paraId="73F1BFE2" w14:textId="77777777" w:rsidR="008760EE" w:rsidRDefault="008760EE" w:rsidP="008760EE">
      <w:pPr>
        <w:pStyle w:val="Caption"/>
        <w:jc w:val="center"/>
        <w:rPr>
          <w:bCs/>
          <w:lang w:val="en-GB"/>
        </w:rPr>
      </w:pPr>
      <w:bookmarkStart w:id="85" w:name="_Toc73575174"/>
      <w:r>
        <w:rPr>
          <w:bCs/>
          <w:lang w:val="en-GB"/>
        </w:rPr>
        <w:t>Fayol's Roles of Management</w:t>
      </w:r>
      <w:bookmarkEnd w:id="85"/>
    </w:p>
    <w:p w14:paraId="1C5B3611" w14:textId="3EC1F78D" w:rsidR="008760EE" w:rsidRDefault="008760EE" w:rsidP="008760EE">
      <w:pPr>
        <w:tabs>
          <w:tab w:val="left" w:pos="5954"/>
        </w:tabs>
        <w:spacing w:before="240" w:after="240" w:line="360" w:lineRule="auto"/>
        <w:jc w:val="both"/>
        <w:rPr>
          <w:noProof/>
        </w:rPr>
      </w:pPr>
      <w:r>
        <w:rPr>
          <w:noProof/>
        </w:rPr>
        <w:drawing>
          <wp:anchor distT="0" distB="0" distL="114300" distR="114300" simplePos="0" relativeHeight="251661312" behindDoc="0" locked="0" layoutInCell="1" allowOverlap="1" wp14:anchorId="3C116411" wp14:editId="2E4240F0">
            <wp:simplePos x="0" y="0"/>
            <wp:positionH relativeFrom="column">
              <wp:posOffset>104140</wp:posOffset>
            </wp:positionH>
            <wp:positionV relativeFrom="paragraph">
              <wp:posOffset>-76200</wp:posOffset>
            </wp:positionV>
            <wp:extent cx="4886325" cy="3381375"/>
            <wp:effectExtent l="0" t="0" r="9525" b="9525"/>
            <wp:wrapSquare wrapText="bothSides"/>
            <wp:docPr id="11" name="Picture 1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Diagram&#10;&#10;Description automatically generated"/>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4886325" cy="3381375"/>
                    </a:xfrm>
                    <a:prstGeom prst="rect">
                      <a:avLst/>
                    </a:prstGeom>
                    <a:noFill/>
                  </pic:spPr>
                </pic:pic>
              </a:graphicData>
            </a:graphic>
            <wp14:sizeRelH relativeFrom="page">
              <wp14:pctWidth>0</wp14:pctWidth>
            </wp14:sizeRelH>
            <wp14:sizeRelV relativeFrom="page">
              <wp14:pctHeight>0</wp14:pctHeight>
            </wp14:sizeRelV>
          </wp:anchor>
        </w:drawing>
      </w:r>
    </w:p>
    <w:p w14:paraId="7235F27B" w14:textId="77777777" w:rsidR="008760EE" w:rsidRDefault="008760EE" w:rsidP="008760EE">
      <w:pPr>
        <w:spacing w:before="240" w:after="240" w:line="360" w:lineRule="auto"/>
        <w:jc w:val="both"/>
        <w:rPr>
          <w:lang w:val="en-GB"/>
        </w:rPr>
      </w:pPr>
    </w:p>
    <w:p w14:paraId="1AA43D64" w14:textId="77777777" w:rsidR="008760EE" w:rsidRDefault="008760EE" w:rsidP="008760EE">
      <w:pPr>
        <w:spacing w:before="240" w:after="240" w:line="360" w:lineRule="auto"/>
        <w:jc w:val="both"/>
        <w:rPr>
          <w:lang w:val="en-GB"/>
        </w:rPr>
      </w:pPr>
    </w:p>
    <w:p w14:paraId="29D3DD9A" w14:textId="77777777" w:rsidR="008760EE" w:rsidRDefault="008760EE" w:rsidP="008760EE">
      <w:pPr>
        <w:spacing w:before="240" w:after="240" w:line="360" w:lineRule="auto"/>
        <w:jc w:val="both"/>
        <w:rPr>
          <w:lang w:val="en-GB"/>
        </w:rPr>
      </w:pPr>
    </w:p>
    <w:p w14:paraId="3FE9203B" w14:textId="77777777" w:rsidR="008760EE" w:rsidRDefault="008760EE" w:rsidP="008760EE">
      <w:pPr>
        <w:spacing w:before="240" w:after="240" w:line="360" w:lineRule="auto"/>
        <w:jc w:val="both"/>
        <w:rPr>
          <w:lang w:val="en-GB"/>
        </w:rPr>
      </w:pPr>
    </w:p>
    <w:p w14:paraId="6D86559E" w14:textId="77777777" w:rsidR="008760EE" w:rsidRDefault="008760EE" w:rsidP="008760EE">
      <w:pPr>
        <w:spacing w:before="240" w:after="240" w:line="360" w:lineRule="auto"/>
        <w:jc w:val="both"/>
        <w:rPr>
          <w:lang w:val="en-GB"/>
        </w:rPr>
      </w:pPr>
    </w:p>
    <w:p w14:paraId="558F749A" w14:textId="77777777" w:rsidR="008760EE" w:rsidRDefault="008760EE" w:rsidP="008760EE">
      <w:pPr>
        <w:spacing w:before="240" w:after="240" w:line="360" w:lineRule="auto"/>
        <w:jc w:val="both"/>
        <w:rPr>
          <w:lang w:val="en-GB"/>
        </w:rPr>
      </w:pPr>
    </w:p>
    <w:p w14:paraId="7B79087D" w14:textId="77777777" w:rsidR="008760EE" w:rsidRDefault="008760EE" w:rsidP="008760EE">
      <w:pPr>
        <w:spacing w:before="240" w:after="240" w:line="360" w:lineRule="auto"/>
        <w:jc w:val="both"/>
        <w:rPr>
          <w:lang w:val="en-GB"/>
        </w:rPr>
      </w:pPr>
    </w:p>
    <w:p w14:paraId="6D47ADBA" w14:textId="77777777" w:rsidR="008760EE" w:rsidRDefault="008760EE" w:rsidP="008760EE">
      <w:pPr>
        <w:spacing w:before="240" w:after="240" w:line="360" w:lineRule="auto"/>
        <w:jc w:val="both"/>
        <w:rPr>
          <w:b/>
          <w:bCs/>
          <w:lang w:val="en-GB"/>
        </w:rPr>
      </w:pPr>
    </w:p>
    <w:p w14:paraId="71E09E65" w14:textId="77777777" w:rsidR="008760EE" w:rsidRDefault="008760EE" w:rsidP="008760EE">
      <w:pPr>
        <w:spacing w:before="240" w:after="240" w:line="360" w:lineRule="auto"/>
        <w:jc w:val="both"/>
        <w:rPr>
          <w:b/>
          <w:bCs/>
          <w:lang w:val="en-GB"/>
        </w:rPr>
      </w:pPr>
      <w:r>
        <w:rPr>
          <w:b/>
          <w:bCs/>
          <w:lang w:val="en-GB"/>
        </w:rPr>
        <w:t>Figure 4. Source: Adapted from Wren (2001)</w:t>
      </w:r>
    </w:p>
    <w:p w14:paraId="51298333" w14:textId="77777777" w:rsidR="008760EE" w:rsidRDefault="008760EE" w:rsidP="008760EE">
      <w:pPr>
        <w:spacing w:before="240" w:after="240" w:line="360" w:lineRule="auto"/>
        <w:jc w:val="both"/>
        <w:rPr>
          <w:lang w:val="en-GB"/>
        </w:rPr>
      </w:pPr>
      <w:r>
        <w:rPr>
          <w:lang w:val="en-GB"/>
        </w:rPr>
        <w:t xml:space="preserve">Fayol's theory was essential in depicting the duties of management to ensure the engagement of employees, of a truth it is managements duty to ensure that the work environment is properly structured and well designed for employee activities, hence the theory is valid; however, this theory has been criticised based on rigidity and the un-realisable nature of the principles, it was difficult therefore for managers in the 21st century to perform all roles as Fayol noted (Daniel, Arthur, </w:t>
      </w:r>
      <w:proofErr w:type="spellStart"/>
      <w:r>
        <w:rPr>
          <w:lang w:val="en-GB"/>
        </w:rPr>
        <w:t>Bedeian</w:t>
      </w:r>
      <w:proofErr w:type="spellEnd"/>
      <w:r>
        <w:rPr>
          <w:lang w:val="en-GB"/>
        </w:rPr>
        <w:t xml:space="preserve">, et al, 2002). </w:t>
      </w:r>
    </w:p>
    <w:p w14:paraId="409B14C4" w14:textId="77777777" w:rsidR="008760EE" w:rsidRDefault="008760EE" w:rsidP="008760EE">
      <w:pPr>
        <w:pStyle w:val="Heading2"/>
        <w:rPr>
          <w:lang w:val="en-GB"/>
        </w:rPr>
      </w:pPr>
      <w:bookmarkStart w:id="86" w:name="_Toc73576355"/>
      <w:r>
        <w:rPr>
          <w:lang w:val="en-GB"/>
        </w:rPr>
        <w:t>2.3.3. Theory of Work Adjustment</w:t>
      </w:r>
      <w:bookmarkEnd w:id="86"/>
    </w:p>
    <w:p w14:paraId="187889DC" w14:textId="77777777" w:rsidR="008760EE" w:rsidRDefault="008760EE" w:rsidP="008760EE">
      <w:pPr>
        <w:spacing w:before="240" w:after="240" w:line="360" w:lineRule="auto"/>
        <w:jc w:val="both"/>
        <w:rPr>
          <w:lang w:val="en-GB"/>
        </w:rPr>
      </w:pPr>
      <w:r>
        <w:rPr>
          <w:lang w:val="en-GB"/>
        </w:rPr>
        <w:t xml:space="preserve">This theory was postulated by Dawes and Lofquist (1984), while the principle of management theory focuses on management and their roles in making the work environment conducive for activities. This theory focuses on interactions between employees and the work environment. According to the theory, the work environment has a certain task which needs to be performed, the employees thus provide the skills needed to achieve these tasks in the environment, in a form of exchange-interaction. Thus, the employee needs certain compensations and rewards for productivity and certain conditions that make his work safe, comfortable, and conducive. </w:t>
      </w:r>
      <w:r>
        <w:rPr>
          <w:lang w:val="en-GB"/>
        </w:rPr>
        <w:lastRenderedPageBreak/>
        <w:t>For productivity to be maintained, the interaction between the employee and the workplace must be sustained as each must keep up with its requirements (</w:t>
      </w:r>
      <w:bookmarkStart w:id="87" w:name="_Hlk57319272"/>
      <w:proofErr w:type="spellStart"/>
      <w:r>
        <w:rPr>
          <w:lang w:val="en-GB"/>
        </w:rPr>
        <w:t>Iqra</w:t>
      </w:r>
      <w:proofErr w:type="spellEnd"/>
      <w:r>
        <w:rPr>
          <w:lang w:val="en-GB"/>
        </w:rPr>
        <w:t>, et al., 2019</w:t>
      </w:r>
      <w:bookmarkEnd w:id="87"/>
      <w:r>
        <w:rPr>
          <w:lang w:val="en-GB"/>
        </w:rPr>
        <w:t xml:space="preserve">). </w:t>
      </w:r>
    </w:p>
    <w:p w14:paraId="634D6A8D" w14:textId="77777777" w:rsidR="008760EE" w:rsidRDefault="008760EE" w:rsidP="008760EE">
      <w:pPr>
        <w:spacing w:before="240" w:after="240" w:line="360" w:lineRule="auto"/>
        <w:jc w:val="both"/>
        <w:rPr>
          <w:lang w:val="en-GB"/>
        </w:rPr>
      </w:pPr>
      <w:r>
        <w:rPr>
          <w:lang w:val="en-GB"/>
        </w:rPr>
        <w:t>This theory was commended by</w:t>
      </w:r>
      <w:r>
        <w:t xml:space="preserve"> Gunaseelan and </w:t>
      </w:r>
      <w:proofErr w:type="spellStart"/>
      <w:r>
        <w:t>Ollukkaran</w:t>
      </w:r>
      <w:proofErr w:type="spellEnd"/>
      <w:r>
        <w:t xml:space="preserve"> (2012), </w:t>
      </w:r>
      <w:r>
        <w:rPr>
          <w:lang w:val="en-GB"/>
        </w:rPr>
        <w:t xml:space="preserve">who notes that it was relevant in human resource management as it carefully established that engagement is only attainable when employees interact with the work environment. This was true as, without employee efforts in a suitable and conducive environment, productivity and performance will be extinct. Furthermore, </w:t>
      </w:r>
      <w:bookmarkStart w:id="88" w:name="_Hlk57319590"/>
      <w:proofErr w:type="spellStart"/>
      <w:r>
        <w:rPr>
          <w:lang w:val="en-GB"/>
        </w:rPr>
        <w:t>Iqra</w:t>
      </w:r>
      <w:proofErr w:type="spellEnd"/>
      <w:r>
        <w:rPr>
          <w:lang w:val="en-GB"/>
        </w:rPr>
        <w:t xml:space="preserve">, et al. (2019), </w:t>
      </w:r>
      <w:bookmarkEnd w:id="88"/>
      <w:r>
        <w:rPr>
          <w:lang w:val="en-GB"/>
        </w:rPr>
        <w:t xml:space="preserve">praised the theory by noting that engagement was a continuous relationship, and employees and the work environment needed to be constantly updated to meet up with the requirements for productivity. </w:t>
      </w:r>
    </w:p>
    <w:p w14:paraId="2BFD94D1" w14:textId="77777777" w:rsidR="008760EE" w:rsidRDefault="008760EE" w:rsidP="008760EE">
      <w:pPr>
        <w:spacing w:before="240" w:after="240" w:line="360" w:lineRule="auto"/>
        <w:jc w:val="both"/>
        <w:rPr>
          <w:lang w:val="en-GB"/>
        </w:rPr>
      </w:pPr>
      <w:r>
        <w:rPr>
          <w:lang w:val="en-GB"/>
        </w:rPr>
        <w:t xml:space="preserve">Thus, the two theories depict what transpires in the work environment and are equally important and essential for this study. While one theory looks at management, the other focuses on interactions between employees and the work environment. Both are important to the understanding of human resource management and practice. Thus, both will provide frameworks by which the impacts of the work environment on employee engagement can be investigated. </w:t>
      </w:r>
    </w:p>
    <w:p w14:paraId="3A42D77D" w14:textId="77777777" w:rsidR="008760EE" w:rsidRDefault="008760EE" w:rsidP="008760EE">
      <w:pPr>
        <w:pStyle w:val="Heading1"/>
        <w:rPr>
          <w:lang w:val="en-GB"/>
        </w:rPr>
      </w:pPr>
      <w:bookmarkStart w:id="89" w:name="_Toc57323097"/>
      <w:bookmarkStart w:id="90" w:name="_Toc62642620"/>
      <w:bookmarkStart w:id="91" w:name="_Toc73576356"/>
      <w:r>
        <w:rPr>
          <w:lang w:val="en-GB"/>
        </w:rPr>
        <w:t>2.4. Empirical review</w:t>
      </w:r>
      <w:bookmarkEnd w:id="89"/>
      <w:bookmarkEnd w:id="90"/>
      <w:bookmarkEnd w:id="91"/>
    </w:p>
    <w:p w14:paraId="3151ADC7" w14:textId="77777777" w:rsidR="008760EE" w:rsidRDefault="008760EE" w:rsidP="008760EE">
      <w:pPr>
        <w:spacing w:before="240" w:after="240" w:line="360" w:lineRule="auto"/>
        <w:jc w:val="both"/>
        <w:rPr>
          <w:lang w:val="en-GB"/>
        </w:rPr>
      </w:pPr>
      <w:r>
        <w:rPr>
          <w:lang w:val="en-GB"/>
        </w:rPr>
        <w:t>Several empirical studies have been discovered which link work environment to employee satisfaction, commitment, and productivity</w:t>
      </w:r>
    </w:p>
    <w:p w14:paraId="25847D31" w14:textId="77777777" w:rsidR="008760EE" w:rsidRDefault="008760EE" w:rsidP="008760EE">
      <w:pPr>
        <w:spacing w:before="240" w:after="240" w:line="360" w:lineRule="auto"/>
        <w:jc w:val="both"/>
        <w:rPr>
          <w:lang w:val="en-GB"/>
        </w:rPr>
      </w:pPr>
      <w:r>
        <w:rPr>
          <w:lang w:val="en-GB"/>
        </w:rPr>
        <w:t>The study of Tio (2014), sought to establish the relationship between work environment, satisfaction, and greater productivity. Using a sample of 74 employees and multiple regression analysis the result discovers that there is a significant relationship between work environment, job satisfaction, and employee engagement. The study thus reveals the centrality of the work environment in enhancing employee engagement.</w:t>
      </w:r>
    </w:p>
    <w:p w14:paraId="66C388BB" w14:textId="77777777" w:rsidR="008760EE" w:rsidRDefault="008760EE" w:rsidP="008760EE">
      <w:pPr>
        <w:spacing w:before="240" w:after="240" w:line="360" w:lineRule="auto"/>
        <w:jc w:val="both"/>
        <w:rPr>
          <w:lang w:val="en-GB"/>
        </w:rPr>
      </w:pPr>
      <w:r>
        <w:rPr>
          <w:lang w:val="en-GB"/>
        </w:rPr>
        <w:t xml:space="preserve">Other research has studied the specific factors within the work environment and its impacts on employee engagement, Ali, et. al. (2013) </w:t>
      </w:r>
      <w:proofErr w:type="gramStart"/>
      <w:r>
        <w:rPr>
          <w:lang w:val="en-GB"/>
        </w:rPr>
        <w:t>investigate</w:t>
      </w:r>
      <w:proofErr w:type="gramEnd"/>
      <w:r>
        <w:rPr>
          <w:lang w:val="en-GB"/>
        </w:rPr>
        <w:t xml:space="preserve"> the role of working conditions and employee engagement, in the manufacturing sector. The study revealed that working conditions such as pay, leave, promotions, training, and development were essential to productivity. Similarly, Junaida et al. (2010) focused on physical work environment and productivity, using 150 respondents from a government ministry in Malaysia; the study revealed that the physical work environment enhanced </w:t>
      </w:r>
    </w:p>
    <w:p w14:paraId="76615628" w14:textId="77777777" w:rsidR="008760EE" w:rsidRDefault="008760EE" w:rsidP="008760EE">
      <w:pPr>
        <w:spacing w:before="240" w:after="240" w:line="360" w:lineRule="auto"/>
        <w:jc w:val="both"/>
        <w:rPr>
          <w:lang w:val="en-GB"/>
        </w:rPr>
      </w:pPr>
      <w:r>
        <w:rPr>
          <w:lang w:val="en-GB"/>
        </w:rPr>
        <w:lastRenderedPageBreak/>
        <w:t xml:space="preserve">From the above, it is evident that the work environment significantly influenced employee engagement. A work environment that contained the requirements provided the basic motivations for employees, hence increasing their productivity. </w:t>
      </w:r>
    </w:p>
    <w:p w14:paraId="0F332FC6" w14:textId="77777777" w:rsidR="008760EE" w:rsidRDefault="008760EE" w:rsidP="008760EE">
      <w:pPr>
        <w:keepNext/>
        <w:spacing w:before="360" w:after="180"/>
        <w:outlineLvl w:val="0"/>
        <w:rPr>
          <w:rStyle w:val="Heading1Char"/>
          <w:rFonts w:eastAsiaTheme="majorEastAsia"/>
          <w:lang w:val="en-GB"/>
        </w:rPr>
      </w:pPr>
      <w:bookmarkStart w:id="92" w:name="_Toc57323098"/>
      <w:bookmarkStart w:id="93" w:name="_Toc62642621"/>
      <w:bookmarkStart w:id="94" w:name="_Toc73576357"/>
      <w:r>
        <w:rPr>
          <w:b/>
          <w:bCs/>
          <w:kern w:val="36"/>
          <w:szCs w:val="48"/>
          <w:lang w:val="en-GB"/>
        </w:rPr>
        <w:t>2</w:t>
      </w:r>
      <w:r>
        <w:rPr>
          <w:rStyle w:val="Heading1Char"/>
          <w:rFonts w:eastAsiaTheme="majorEastAsia"/>
          <w:lang w:val="en-GB"/>
        </w:rPr>
        <w:t>.5. Review of Existing Debates within Literature</w:t>
      </w:r>
      <w:bookmarkEnd w:id="92"/>
      <w:bookmarkEnd w:id="93"/>
      <w:bookmarkEnd w:id="94"/>
    </w:p>
    <w:p w14:paraId="39BC807E" w14:textId="77777777" w:rsidR="008760EE" w:rsidRDefault="008760EE" w:rsidP="008760EE">
      <w:pPr>
        <w:spacing w:before="240" w:after="240" w:line="360" w:lineRule="auto"/>
        <w:jc w:val="both"/>
        <w:rPr>
          <w:rFonts w:eastAsiaTheme="majorEastAsia"/>
        </w:rPr>
      </w:pPr>
      <w:r>
        <w:rPr>
          <w:lang w:val="en-GB"/>
        </w:rPr>
        <w:t xml:space="preserve">From the literature review, it was observed that most literature is complementary to each other and was an update on existing knowledge. For instance, Yusuf and </w:t>
      </w:r>
      <w:proofErr w:type="spellStart"/>
      <w:r>
        <w:rPr>
          <w:lang w:val="en-GB"/>
        </w:rPr>
        <w:t>Metoboba</w:t>
      </w:r>
      <w:proofErr w:type="spellEnd"/>
      <w:r>
        <w:rPr>
          <w:lang w:val="en-GB"/>
        </w:rPr>
        <w:t xml:space="preserve"> (2012), provided three components of the work environment. Tio (2014) added to these components by postulating that the work environment was either conducive or toxic. Further empirical literature also supports and collaborates with the findings identified in subsequent research. The major debate noted, however, was in standards for a workplace while the ILO, OHS regulations note that the work environment must be safe, secure, and void of any faulty equipment or process that can injure or cause harm to individuals within the environment, </w:t>
      </w:r>
      <w:proofErr w:type="spellStart"/>
      <w:r>
        <w:rPr>
          <w:lang w:val="en-GB"/>
        </w:rPr>
        <w:t>Iqra</w:t>
      </w:r>
      <w:proofErr w:type="spellEnd"/>
      <w:r>
        <w:rPr>
          <w:lang w:val="en-GB"/>
        </w:rPr>
        <w:t xml:space="preserve">, et al., (2019), notes that health and safety is just an aspect of the work environment and elaborates that the work environment consists of 12 different aspects. In concluding this debate, it is prudent to point out that the ILO, OHS, was mainly concerned with employees' wellbeing and welfare in the work environment. Hence their focus on health and safety, </w:t>
      </w:r>
      <w:proofErr w:type="spellStart"/>
      <w:r>
        <w:rPr>
          <w:lang w:val="en-GB"/>
        </w:rPr>
        <w:t>Iqra</w:t>
      </w:r>
      <w:proofErr w:type="spellEnd"/>
      <w:r>
        <w:rPr>
          <w:lang w:val="en-GB"/>
        </w:rPr>
        <w:t xml:space="preserve"> et. al., (2019) is a management scholar; thus, their focus was on the overall work environment. </w:t>
      </w:r>
    </w:p>
    <w:p w14:paraId="0F9A3925" w14:textId="77777777" w:rsidR="008760EE" w:rsidRDefault="008760EE" w:rsidP="008760EE">
      <w:pPr>
        <w:pStyle w:val="Heading1"/>
        <w:rPr>
          <w:lang w:val="en-GB"/>
        </w:rPr>
      </w:pPr>
      <w:bookmarkStart w:id="95" w:name="_Toc73576358"/>
      <w:r>
        <w:rPr>
          <w:lang w:val="en-GB"/>
        </w:rPr>
        <w:t xml:space="preserve">2.6. Review on </w:t>
      </w:r>
      <w:proofErr w:type="spellStart"/>
      <w:r>
        <w:rPr>
          <w:lang w:val="en-GB"/>
        </w:rPr>
        <w:t>Indomie</w:t>
      </w:r>
      <w:proofErr w:type="spellEnd"/>
      <w:r>
        <w:rPr>
          <w:lang w:val="en-GB"/>
        </w:rPr>
        <w:t xml:space="preserve"> Noodles</w:t>
      </w:r>
      <w:bookmarkEnd w:id="95"/>
    </w:p>
    <w:p w14:paraId="2A8EEBFA" w14:textId="77777777" w:rsidR="008760EE" w:rsidRDefault="008760EE" w:rsidP="008760EE">
      <w:pPr>
        <w:spacing w:before="240" w:after="240" w:line="360" w:lineRule="auto"/>
        <w:jc w:val="both"/>
        <w:rPr>
          <w:lang w:val="en-GB"/>
        </w:rPr>
      </w:pPr>
      <w:proofErr w:type="spellStart"/>
      <w:r>
        <w:rPr>
          <w:lang w:val="en-GB"/>
        </w:rPr>
        <w:t>Indomie</w:t>
      </w:r>
      <w:proofErr w:type="spellEnd"/>
      <w:r>
        <w:rPr>
          <w:lang w:val="en-GB"/>
        </w:rPr>
        <w:t xml:space="preserve"> Noodles is a company that specialises in the production of instant noodles in Nigeria. </w:t>
      </w:r>
      <w:proofErr w:type="gramStart"/>
      <w:r>
        <w:rPr>
          <w:lang w:val="en-GB"/>
        </w:rPr>
        <w:t>Musa (2013),</w:t>
      </w:r>
      <w:proofErr w:type="gramEnd"/>
      <w:r>
        <w:rPr>
          <w:lang w:val="en-GB"/>
        </w:rPr>
        <w:t xml:space="preserve"> explains that the company is amongst the 15th top-grossing firms in Nigeria. The company is also a symbol of ethical business and good practices. As Moses (2019) notes, the company has adhered to several rules and regulations regarding employee compensation, </w:t>
      </w:r>
      <w:proofErr w:type="spellStart"/>
      <w:r>
        <w:rPr>
          <w:lang w:val="en-GB"/>
        </w:rPr>
        <w:t>labor</w:t>
      </w:r>
      <w:proofErr w:type="spellEnd"/>
      <w:r>
        <w:rPr>
          <w:lang w:val="en-GB"/>
        </w:rPr>
        <w:t xml:space="preserve"> laws, health and safety, and good business practices. While there </w:t>
      </w:r>
      <w:proofErr w:type="gramStart"/>
      <w:r>
        <w:rPr>
          <w:lang w:val="en-GB"/>
        </w:rPr>
        <w:t>are</w:t>
      </w:r>
      <w:proofErr w:type="gramEnd"/>
      <w:r>
        <w:rPr>
          <w:lang w:val="en-GB"/>
        </w:rPr>
        <w:t xml:space="preserve"> existing literature on its business practice, there is a significant gap in studies that analyse its work environment. This study thus intends to fill in that gap</w:t>
      </w:r>
      <w:bookmarkStart w:id="96" w:name="_Toc62642624"/>
      <w:bookmarkStart w:id="97" w:name="_Toc57323099"/>
      <w:bookmarkStart w:id="98" w:name="_Toc62642622"/>
    </w:p>
    <w:p w14:paraId="47FF9DC0" w14:textId="77777777" w:rsidR="008760EE" w:rsidRDefault="008760EE" w:rsidP="008760EE">
      <w:pPr>
        <w:pStyle w:val="Heading1"/>
        <w:rPr>
          <w:lang w:val="en-GB"/>
        </w:rPr>
      </w:pPr>
      <w:bookmarkStart w:id="99" w:name="_Toc73576359"/>
      <w:r>
        <w:rPr>
          <w:lang w:val="en-GB"/>
        </w:rPr>
        <w:t>2.7. The Conceptual Framework</w:t>
      </w:r>
      <w:bookmarkEnd w:id="96"/>
      <w:bookmarkEnd w:id="99"/>
      <w:r>
        <w:rPr>
          <w:lang w:val="en-GB"/>
        </w:rPr>
        <w:t xml:space="preserve"> </w:t>
      </w:r>
    </w:p>
    <w:p w14:paraId="3453B6FA" w14:textId="77777777" w:rsidR="008760EE" w:rsidRDefault="008760EE" w:rsidP="008760EE">
      <w:pPr>
        <w:spacing w:before="240" w:after="240" w:line="360" w:lineRule="auto"/>
        <w:jc w:val="both"/>
        <w:rPr>
          <w:lang w:val="en-GB"/>
        </w:rPr>
      </w:pPr>
      <w:r>
        <w:rPr>
          <w:lang w:val="en-GB"/>
        </w:rPr>
        <w:t xml:space="preserve">The conceptual framework represents a description of the variables of the study and how they will be measured. It breaks down the study's main variables into several observable units, especially concerning a particular case study. The conceptual framework is drafted from the </w:t>
      </w:r>
      <w:r>
        <w:rPr>
          <w:lang w:val="en-GB"/>
        </w:rPr>
        <w:lastRenderedPageBreak/>
        <w:t>literature review. Thus, the variables of this study and how they are going to be measured are discussed in the table below and represented in the diagram</w:t>
      </w:r>
    </w:p>
    <w:p w14:paraId="0A9F61B3" w14:textId="77777777" w:rsidR="008760EE" w:rsidRDefault="008760EE" w:rsidP="008760EE">
      <w:pPr>
        <w:spacing w:before="240" w:after="240" w:line="360" w:lineRule="auto"/>
        <w:jc w:val="both"/>
        <w:rPr>
          <w:b/>
          <w:bCs/>
          <w:lang w:val="en-GB"/>
        </w:rPr>
      </w:pPr>
      <w:r>
        <w:rPr>
          <w:b/>
          <w:bCs/>
          <w:lang w:val="en-GB"/>
        </w:rPr>
        <w:t>Conceptual Framework</w:t>
      </w:r>
    </w:p>
    <w:tbl>
      <w:tblPr>
        <w:tblStyle w:val="TableGrid"/>
        <w:tblW w:w="11199" w:type="dxa"/>
        <w:tblInd w:w="-856" w:type="dxa"/>
        <w:tblLook w:val="04A0" w:firstRow="1" w:lastRow="0" w:firstColumn="1" w:lastColumn="0" w:noHBand="0" w:noVBand="1"/>
      </w:tblPr>
      <w:tblGrid>
        <w:gridCol w:w="590"/>
        <w:gridCol w:w="2973"/>
        <w:gridCol w:w="7636"/>
      </w:tblGrid>
      <w:tr w:rsidR="008760EE" w14:paraId="78F21AD5" w14:textId="77777777" w:rsidTr="008760EE">
        <w:tc>
          <w:tcPr>
            <w:tcW w:w="590" w:type="dxa"/>
            <w:tcBorders>
              <w:top w:val="single" w:sz="4" w:space="0" w:color="auto"/>
              <w:left w:val="single" w:sz="4" w:space="0" w:color="auto"/>
              <w:bottom w:val="single" w:sz="4" w:space="0" w:color="auto"/>
              <w:right w:val="single" w:sz="4" w:space="0" w:color="auto"/>
            </w:tcBorders>
            <w:hideMark/>
          </w:tcPr>
          <w:p w14:paraId="1F73D171" w14:textId="77777777" w:rsidR="008760EE" w:rsidRDefault="008760EE">
            <w:pPr>
              <w:rPr>
                <w:b/>
                <w:bCs/>
              </w:rPr>
            </w:pPr>
            <w:r>
              <w:rPr>
                <w:b/>
                <w:bCs/>
              </w:rPr>
              <w:t>S/N</w:t>
            </w:r>
          </w:p>
        </w:tc>
        <w:tc>
          <w:tcPr>
            <w:tcW w:w="2973" w:type="dxa"/>
            <w:tcBorders>
              <w:top w:val="single" w:sz="4" w:space="0" w:color="auto"/>
              <w:left w:val="single" w:sz="4" w:space="0" w:color="auto"/>
              <w:bottom w:val="single" w:sz="4" w:space="0" w:color="auto"/>
              <w:right w:val="single" w:sz="4" w:space="0" w:color="auto"/>
            </w:tcBorders>
            <w:hideMark/>
          </w:tcPr>
          <w:p w14:paraId="3936A57B" w14:textId="77777777" w:rsidR="008760EE" w:rsidRDefault="008760EE">
            <w:pPr>
              <w:rPr>
                <w:b/>
                <w:bCs/>
              </w:rPr>
            </w:pPr>
            <w:r>
              <w:rPr>
                <w:b/>
                <w:bCs/>
              </w:rPr>
              <w:t>Concept</w:t>
            </w:r>
          </w:p>
        </w:tc>
        <w:tc>
          <w:tcPr>
            <w:tcW w:w="7636" w:type="dxa"/>
            <w:tcBorders>
              <w:top w:val="single" w:sz="4" w:space="0" w:color="auto"/>
              <w:left w:val="single" w:sz="4" w:space="0" w:color="auto"/>
              <w:bottom w:val="single" w:sz="4" w:space="0" w:color="auto"/>
              <w:right w:val="single" w:sz="4" w:space="0" w:color="auto"/>
            </w:tcBorders>
            <w:hideMark/>
          </w:tcPr>
          <w:p w14:paraId="007739D4" w14:textId="77777777" w:rsidR="008760EE" w:rsidRDefault="008760EE">
            <w:pPr>
              <w:rPr>
                <w:b/>
                <w:bCs/>
              </w:rPr>
            </w:pPr>
            <w:r>
              <w:rPr>
                <w:b/>
                <w:bCs/>
              </w:rPr>
              <w:t>Unit of Measurement</w:t>
            </w:r>
          </w:p>
        </w:tc>
      </w:tr>
      <w:tr w:rsidR="008760EE" w14:paraId="3940657C" w14:textId="77777777" w:rsidTr="008760EE">
        <w:tc>
          <w:tcPr>
            <w:tcW w:w="590" w:type="dxa"/>
            <w:tcBorders>
              <w:top w:val="single" w:sz="4" w:space="0" w:color="auto"/>
              <w:left w:val="single" w:sz="4" w:space="0" w:color="auto"/>
              <w:bottom w:val="single" w:sz="4" w:space="0" w:color="auto"/>
              <w:right w:val="single" w:sz="4" w:space="0" w:color="auto"/>
            </w:tcBorders>
            <w:hideMark/>
          </w:tcPr>
          <w:p w14:paraId="7AFC4CA5" w14:textId="77777777" w:rsidR="008760EE" w:rsidRDefault="008760EE">
            <w:r>
              <w:t>1</w:t>
            </w:r>
          </w:p>
        </w:tc>
        <w:tc>
          <w:tcPr>
            <w:tcW w:w="2973" w:type="dxa"/>
            <w:tcBorders>
              <w:top w:val="single" w:sz="4" w:space="0" w:color="auto"/>
              <w:left w:val="single" w:sz="4" w:space="0" w:color="auto"/>
              <w:bottom w:val="single" w:sz="4" w:space="0" w:color="auto"/>
              <w:right w:val="single" w:sz="4" w:space="0" w:color="auto"/>
            </w:tcBorders>
            <w:hideMark/>
          </w:tcPr>
          <w:p w14:paraId="3C1557A5" w14:textId="77777777" w:rsidR="008760EE" w:rsidRDefault="008760EE">
            <w:r>
              <w:t xml:space="preserve">Workplace Environment </w:t>
            </w:r>
          </w:p>
        </w:tc>
        <w:tc>
          <w:tcPr>
            <w:tcW w:w="7636" w:type="dxa"/>
            <w:tcBorders>
              <w:top w:val="single" w:sz="4" w:space="0" w:color="auto"/>
              <w:left w:val="single" w:sz="4" w:space="0" w:color="auto"/>
              <w:bottom w:val="single" w:sz="4" w:space="0" w:color="auto"/>
              <w:right w:val="single" w:sz="4" w:space="0" w:color="auto"/>
            </w:tcBorders>
            <w:hideMark/>
          </w:tcPr>
          <w:p w14:paraId="19D0189B" w14:textId="77777777" w:rsidR="008760EE" w:rsidRDefault="008760EE">
            <w:r>
              <w:rPr>
                <w:b/>
                <w:bCs/>
              </w:rPr>
              <w:t>Technical Aspect:</w:t>
            </w:r>
            <w:r>
              <w:t xml:space="preserve"> The technical refers to the tools, equipment, infrastructures, technology, and other elements utilised for the performance of tasks</w:t>
            </w:r>
          </w:p>
          <w:p w14:paraId="5F4CA69B" w14:textId="77777777" w:rsidR="008760EE" w:rsidRDefault="008760EE">
            <w:r>
              <w:rPr>
                <w:b/>
                <w:bCs/>
              </w:rPr>
              <w:t>Human Aspect:</w:t>
            </w:r>
            <w:r>
              <w:t xml:space="preserve"> The human environment is simply the network of relationships that exists within the work environment</w:t>
            </w:r>
          </w:p>
          <w:p w14:paraId="1AA08045" w14:textId="77777777" w:rsidR="008760EE" w:rsidRDefault="008760EE">
            <w:r>
              <w:rPr>
                <w:b/>
                <w:bCs/>
              </w:rPr>
              <w:t>Organisational aspect:</w:t>
            </w:r>
            <w:r>
              <w:t xml:space="preserve"> includes procedures, systems, organisational values, philosophies, and ethics that govern the workplace</w:t>
            </w:r>
          </w:p>
          <w:p w14:paraId="1A65A97D" w14:textId="77777777" w:rsidR="008760EE" w:rsidRDefault="008760EE">
            <w:r>
              <w:rPr>
                <w:b/>
                <w:bCs/>
              </w:rPr>
              <w:t>Physical settings:</w:t>
            </w:r>
            <w:r>
              <w:t xml:space="preserve"> equipment's, lighting, air, heat, etc,</w:t>
            </w:r>
          </w:p>
          <w:p w14:paraId="4923F2C2" w14:textId="77777777" w:rsidR="008760EE" w:rsidRDefault="008760EE">
            <w:r>
              <w:rPr>
                <w:b/>
                <w:bCs/>
              </w:rPr>
              <w:t>Job characteristics:</w:t>
            </w:r>
            <w:r>
              <w:t xml:space="preserve"> task complexities, workloads</w:t>
            </w:r>
          </w:p>
          <w:p w14:paraId="0324C7DC" w14:textId="77777777" w:rsidR="008760EE" w:rsidRDefault="008760EE">
            <w:r>
              <w:rPr>
                <w:b/>
                <w:bCs/>
              </w:rPr>
              <w:t>Work conditions</w:t>
            </w:r>
            <w:r>
              <w:t xml:space="preserve">: Pay, salaries, welfare, </w:t>
            </w:r>
            <w:proofErr w:type="spellStart"/>
            <w:proofErr w:type="gramStart"/>
            <w:r>
              <w:t>flexibility,etc</w:t>
            </w:r>
            <w:proofErr w:type="spellEnd"/>
            <w:proofErr w:type="gramEnd"/>
          </w:p>
          <w:p w14:paraId="3513EC0F" w14:textId="77777777" w:rsidR="008760EE" w:rsidRDefault="008760EE">
            <w:r>
              <w:rPr>
                <w:b/>
                <w:bCs/>
              </w:rPr>
              <w:t>Broader features of the organisation:</w:t>
            </w:r>
            <w:r>
              <w:t xml:space="preserve"> history, culture,</w:t>
            </w:r>
          </w:p>
          <w:p w14:paraId="5853CA93" w14:textId="77777777" w:rsidR="008760EE" w:rsidRDefault="008760EE">
            <w:r>
              <w:rPr>
                <w:b/>
                <w:bCs/>
              </w:rPr>
              <w:t>Extra aspects within the organisation</w:t>
            </w:r>
            <w:r>
              <w:t>: relationship, hierarchical arrangements, etc,</w:t>
            </w:r>
          </w:p>
          <w:p w14:paraId="218F530E" w14:textId="77777777" w:rsidR="008760EE" w:rsidRDefault="008760EE">
            <w:r>
              <w:rPr>
                <w:b/>
                <w:bCs/>
              </w:rPr>
              <w:t>Conducive environment</w:t>
            </w:r>
            <w:r>
              <w:t>: consists of a workplace that is structured well with the relevant equipment, systems, positive relationship, and balanced work life</w:t>
            </w:r>
          </w:p>
          <w:p w14:paraId="1271F7E9" w14:textId="77777777" w:rsidR="008760EE" w:rsidRDefault="008760EE">
            <w:r>
              <w:rPr>
                <w:b/>
                <w:bCs/>
              </w:rPr>
              <w:t>Toxic environment:</w:t>
            </w:r>
            <w:r>
              <w:t xml:space="preserve"> consisted of bad work policies, poor structure, and relationship</w:t>
            </w:r>
          </w:p>
        </w:tc>
      </w:tr>
      <w:tr w:rsidR="008760EE" w14:paraId="4543CE78" w14:textId="77777777" w:rsidTr="008760EE">
        <w:tc>
          <w:tcPr>
            <w:tcW w:w="590" w:type="dxa"/>
            <w:tcBorders>
              <w:top w:val="single" w:sz="4" w:space="0" w:color="auto"/>
              <w:left w:val="single" w:sz="4" w:space="0" w:color="auto"/>
              <w:bottom w:val="single" w:sz="4" w:space="0" w:color="auto"/>
              <w:right w:val="single" w:sz="4" w:space="0" w:color="auto"/>
            </w:tcBorders>
            <w:hideMark/>
          </w:tcPr>
          <w:p w14:paraId="76821697" w14:textId="77777777" w:rsidR="008760EE" w:rsidRDefault="008760EE">
            <w:r>
              <w:t>3</w:t>
            </w:r>
          </w:p>
        </w:tc>
        <w:tc>
          <w:tcPr>
            <w:tcW w:w="2973" w:type="dxa"/>
            <w:tcBorders>
              <w:top w:val="single" w:sz="4" w:space="0" w:color="auto"/>
              <w:left w:val="single" w:sz="4" w:space="0" w:color="auto"/>
              <w:bottom w:val="single" w:sz="4" w:space="0" w:color="auto"/>
              <w:right w:val="single" w:sz="4" w:space="0" w:color="auto"/>
            </w:tcBorders>
            <w:hideMark/>
          </w:tcPr>
          <w:p w14:paraId="77A9A92C" w14:textId="77777777" w:rsidR="008760EE" w:rsidRDefault="008760EE">
            <w:r>
              <w:t>Standards of the Work Environment</w:t>
            </w:r>
          </w:p>
        </w:tc>
        <w:tc>
          <w:tcPr>
            <w:tcW w:w="7636" w:type="dxa"/>
            <w:tcBorders>
              <w:top w:val="single" w:sz="4" w:space="0" w:color="auto"/>
              <w:left w:val="single" w:sz="4" w:space="0" w:color="auto"/>
              <w:bottom w:val="single" w:sz="4" w:space="0" w:color="auto"/>
              <w:right w:val="single" w:sz="4" w:space="0" w:color="auto"/>
            </w:tcBorders>
            <w:hideMark/>
          </w:tcPr>
          <w:p w14:paraId="42CBE2D0" w14:textId="77777777" w:rsidR="008760EE" w:rsidRDefault="008760EE">
            <w:pPr>
              <w:rPr>
                <w:b/>
                <w:bCs/>
              </w:rPr>
            </w:pPr>
            <w:r>
              <w:rPr>
                <w:b/>
                <w:bCs/>
              </w:rPr>
              <w:t xml:space="preserve">Opaque management: </w:t>
            </w:r>
            <w:r>
              <w:t>The positivity in a work environment is determined by the clarity of policies, systems, rules, regulations etc</w:t>
            </w:r>
          </w:p>
          <w:p w14:paraId="22C919B6" w14:textId="77777777" w:rsidR="008760EE" w:rsidRDefault="008760EE">
            <w:r>
              <w:rPr>
                <w:b/>
                <w:bCs/>
              </w:rPr>
              <w:t>Leadership:</w:t>
            </w:r>
            <w:r>
              <w:t xml:space="preserve"> A good work environment should have a quality leader that displays positive managerial and leadership skills</w:t>
            </w:r>
          </w:p>
          <w:p w14:paraId="17EC0DEC" w14:textId="77777777" w:rsidR="008760EE" w:rsidRDefault="008760EE">
            <w:r>
              <w:rPr>
                <w:b/>
                <w:bCs/>
              </w:rPr>
              <w:t xml:space="preserve">Company policies: </w:t>
            </w:r>
            <w:r>
              <w:t xml:space="preserve">Policies should be focused on carrying everyone along, policies should also be accommodative to ensure the welfare of employees is protected </w:t>
            </w:r>
          </w:p>
          <w:p w14:paraId="55DED00E" w14:textId="77777777" w:rsidR="008760EE" w:rsidRDefault="008760EE">
            <w:pPr>
              <w:rPr>
                <w:b/>
                <w:bCs/>
              </w:rPr>
            </w:pPr>
            <w:r>
              <w:rPr>
                <w:b/>
                <w:bCs/>
              </w:rPr>
              <w:t xml:space="preserve">Working conditions: </w:t>
            </w:r>
            <w:r>
              <w:t>Safety, clean, aerated environments with good technology and equipment should be in place</w:t>
            </w:r>
          </w:p>
          <w:p w14:paraId="5FE08133" w14:textId="77777777" w:rsidR="008760EE" w:rsidRDefault="008760EE">
            <w:pPr>
              <w:rPr>
                <w:b/>
                <w:bCs/>
              </w:rPr>
            </w:pPr>
            <w:r>
              <w:rPr>
                <w:b/>
                <w:bCs/>
              </w:rPr>
              <w:t xml:space="preserve">Interpersonal relations: </w:t>
            </w:r>
            <w:r>
              <w:t>cooperation, healthy politicking, teamwork, and harmony should be imbibed in the workplace</w:t>
            </w:r>
            <w:r>
              <w:rPr>
                <w:b/>
                <w:bCs/>
              </w:rPr>
              <w:t>.</w:t>
            </w:r>
          </w:p>
          <w:p w14:paraId="42C972BF" w14:textId="77777777" w:rsidR="008760EE" w:rsidRDefault="008760EE">
            <w:pPr>
              <w:rPr>
                <w:b/>
                <w:bCs/>
              </w:rPr>
            </w:pPr>
            <w:r>
              <w:rPr>
                <w:b/>
                <w:bCs/>
              </w:rPr>
              <w:t xml:space="preserve">Pay: </w:t>
            </w:r>
            <w:r>
              <w:t>Pay, bonuses, incentives, and remunerations should be adequate and timely</w:t>
            </w:r>
            <w:r>
              <w:rPr>
                <w:b/>
                <w:bCs/>
              </w:rPr>
              <w:t>.</w:t>
            </w:r>
          </w:p>
        </w:tc>
      </w:tr>
      <w:tr w:rsidR="008760EE" w14:paraId="6E1AF5E6" w14:textId="77777777" w:rsidTr="008760EE">
        <w:tc>
          <w:tcPr>
            <w:tcW w:w="590" w:type="dxa"/>
            <w:tcBorders>
              <w:top w:val="single" w:sz="4" w:space="0" w:color="auto"/>
              <w:left w:val="single" w:sz="4" w:space="0" w:color="auto"/>
              <w:bottom w:val="single" w:sz="4" w:space="0" w:color="auto"/>
              <w:right w:val="single" w:sz="4" w:space="0" w:color="auto"/>
            </w:tcBorders>
            <w:hideMark/>
          </w:tcPr>
          <w:p w14:paraId="5554BD90" w14:textId="77777777" w:rsidR="008760EE" w:rsidRDefault="008760EE">
            <w:r>
              <w:t>2</w:t>
            </w:r>
          </w:p>
        </w:tc>
        <w:tc>
          <w:tcPr>
            <w:tcW w:w="2973" w:type="dxa"/>
            <w:tcBorders>
              <w:top w:val="single" w:sz="4" w:space="0" w:color="auto"/>
              <w:left w:val="single" w:sz="4" w:space="0" w:color="auto"/>
              <w:bottom w:val="single" w:sz="4" w:space="0" w:color="auto"/>
              <w:right w:val="single" w:sz="4" w:space="0" w:color="auto"/>
            </w:tcBorders>
            <w:hideMark/>
          </w:tcPr>
          <w:p w14:paraId="2EF933B3" w14:textId="77777777" w:rsidR="008760EE" w:rsidRDefault="008760EE">
            <w:r>
              <w:t xml:space="preserve">Employee engagement </w:t>
            </w:r>
          </w:p>
        </w:tc>
        <w:tc>
          <w:tcPr>
            <w:tcW w:w="7636" w:type="dxa"/>
            <w:tcBorders>
              <w:top w:val="single" w:sz="4" w:space="0" w:color="auto"/>
              <w:left w:val="single" w:sz="4" w:space="0" w:color="auto"/>
              <w:bottom w:val="single" w:sz="4" w:space="0" w:color="auto"/>
              <w:right w:val="single" w:sz="4" w:space="0" w:color="auto"/>
            </w:tcBorders>
            <w:hideMark/>
          </w:tcPr>
          <w:p w14:paraId="29413392" w14:textId="77777777" w:rsidR="008760EE" w:rsidRDefault="008760EE">
            <w:r>
              <w:t>Increased cognitive capacities</w:t>
            </w:r>
          </w:p>
          <w:p w14:paraId="45641DD6" w14:textId="77777777" w:rsidR="008760EE" w:rsidRDefault="008760EE">
            <w:r>
              <w:t>Increased motivation</w:t>
            </w:r>
          </w:p>
          <w:p w14:paraId="2CD9849E" w14:textId="77777777" w:rsidR="008760EE" w:rsidRDefault="008760EE">
            <w:r>
              <w:t>Increase cooperation and Teamwork</w:t>
            </w:r>
          </w:p>
          <w:p w14:paraId="2FC16E20" w14:textId="77777777" w:rsidR="008760EE" w:rsidRDefault="008760EE">
            <w:r>
              <w:t>Increased attainment of goals of organisation</w:t>
            </w:r>
          </w:p>
          <w:p w14:paraId="2AAA9B77" w14:textId="77777777" w:rsidR="008760EE" w:rsidRDefault="008760EE">
            <w:pPr>
              <w:rPr>
                <w:b/>
                <w:bCs/>
              </w:rPr>
            </w:pPr>
            <w:r>
              <w:t>Increased employee commitment</w:t>
            </w:r>
          </w:p>
        </w:tc>
      </w:tr>
    </w:tbl>
    <w:p w14:paraId="1B58784F" w14:textId="77777777" w:rsidR="008760EE" w:rsidRDefault="008760EE" w:rsidP="008760EE"/>
    <w:p w14:paraId="2C0C3D00" w14:textId="77777777" w:rsidR="008760EE" w:rsidRDefault="008760EE" w:rsidP="008760EE">
      <w:pPr>
        <w:rPr>
          <w:lang w:val="en-GB"/>
        </w:rPr>
      </w:pPr>
    </w:p>
    <w:p w14:paraId="6C8CFBB8" w14:textId="77777777" w:rsidR="008760EE" w:rsidRDefault="008760EE" w:rsidP="008760EE">
      <w:pPr>
        <w:pStyle w:val="Caption"/>
      </w:pPr>
    </w:p>
    <w:p w14:paraId="77A1B00F" w14:textId="77777777" w:rsidR="008760EE" w:rsidRDefault="008760EE" w:rsidP="008760EE">
      <w:pPr>
        <w:pStyle w:val="Caption"/>
      </w:pPr>
    </w:p>
    <w:p w14:paraId="10EC3726" w14:textId="77777777" w:rsidR="008760EE" w:rsidRDefault="008760EE" w:rsidP="008760EE">
      <w:pPr>
        <w:pStyle w:val="Caption"/>
      </w:pPr>
    </w:p>
    <w:p w14:paraId="510C5E7B" w14:textId="77777777" w:rsidR="008760EE" w:rsidRDefault="008760EE" w:rsidP="008760EE">
      <w:pPr>
        <w:pStyle w:val="Caption"/>
        <w:jc w:val="center"/>
        <w:rPr>
          <w:bCs/>
          <w:lang w:val="en-GB"/>
        </w:rPr>
      </w:pPr>
      <w:bookmarkStart w:id="100" w:name="_Toc73575175"/>
      <w:r>
        <w:rPr>
          <w:bCs/>
          <w:lang w:val="en-GB"/>
        </w:rPr>
        <w:lastRenderedPageBreak/>
        <w:t>Conceptual Framework</w:t>
      </w:r>
      <w:bookmarkEnd w:id="100"/>
    </w:p>
    <w:p w14:paraId="62917EEE" w14:textId="77777777" w:rsidR="008760EE" w:rsidRDefault="008760EE" w:rsidP="008760EE">
      <w:pPr>
        <w:jc w:val="center"/>
        <w:rPr>
          <w:b/>
          <w:bCs/>
          <w:lang w:val="en-GB"/>
        </w:rPr>
      </w:pPr>
    </w:p>
    <w:p w14:paraId="02BF6009" w14:textId="7F3646EC" w:rsidR="008760EE" w:rsidRDefault="008760EE" w:rsidP="008760EE">
      <w:pPr>
        <w:jc w:val="center"/>
        <w:rPr>
          <w:b/>
          <w:bCs/>
          <w:lang w:val="en-GB"/>
        </w:rPr>
      </w:pPr>
      <w:r>
        <w:rPr>
          <w:b/>
          <w:noProof/>
          <w:lang w:val="en-GB"/>
        </w:rPr>
        <w:drawing>
          <wp:inline distT="0" distB="0" distL="0" distR="0" wp14:anchorId="203340A6" wp14:editId="2AD3176C">
            <wp:extent cx="5731510" cy="3319780"/>
            <wp:effectExtent l="0" t="0" r="2540" b="0"/>
            <wp:docPr id="5" name="Picture 5"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imeline&#10;&#10;Description automatically generated"/>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5731510" cy="3319780"/>
                    </a:xfrm>
                    <a:prstGeom prst="rect">
                      <a:avLst/>
                    </a:prstGeom>
                    <a:noFill/>
                    <a:ln>
                      <a:noFill/>
                    </a:ln>
                  </pic:spPr>
                </pic:pic>
              </a:graphicData>
            </a:graphic>
          </wp:inline>
        </w:drawing>
      </w:r>
    </w:p>
    <w:p w14:paraId="02D3D825" w14:textId="77777777" w:rsidR="008760EE" w:rsidRDefault="008760EE" w:rsidP="008760EE">
      <w:pPr>
        <w:jc w:val="center"/>
        <w:rPr>
          <w:b/>
          <w:bCs/>
          <w:lang w:val="en-GB"/>
        </w:rPr>
      </w:pPr>
    </w:p>
    <w:p w14:paraId="1417B0A1" w14:textId="77777777" w:rsidR="008760EE" w:rsidRDefault="008760EE" w:rsidP="008760EE">
      <w:pPr>
        <w:rPr>
          <w:lang w:val="en-GB"/>
        </w:rPr>
      </w:pPr>
    </w:p>
    <w:p w14:paraId="6BDFC8E7" w14:textId="77777777" w:rsidR="008760EE" w:rsidRDefault="008760EE" w:rsidP="008760EE">
      <w:pPr>
        <w:rPr>
          <w:lang w:val="en-GB"/>
        </w:rPr>
      </w:pPr>
    </w:p>
    <w:p w14:paraId="032B35E2" w14:textId="77777777" w:rsidR="008760EE" w:rsidRDefault="008760EE" w:rsidP="008760EE">
      <w:pPr>
        <w:rPr>
          <w:b/>
          <w:bCs/>
          <w:lang w:val="en-GB"/>
        </w:rPr>
      </w:pPr>
      <w:r>
        <w:rPr>
          <w:b/>
          <w:bCs/>
          <w:lang w:val="en-GB"/>
        </w:rPr>
        <w:t>Figure 5. Conceptual Framework</w:t>
      </w:r>
    </w:p>
    <w:p w14:paraId="2BBED906" w14:textId="77777777" w:rsidR="008760EE" w:rsidRDefault="008760EE" w:rsidP="008760EE">
      <w:pPr>
        <w:rPr>
          <w:lang w:val="en-GB"/>
        </w:rPr>
      </w:pPr>
    </w:p>
    <w:p w14:paraId="53987E51" w14:textId="77777777" w:rsidR="008760EE" w:rsidRDefault="008760EE" w:rsidP="008760EE">
      <w:pPr>
        <w:rPr>
          <w:lang w:val="en-GB"/>
        </w:rPr>
      </w:pPr>
    </w:p>
    <w:p w14:paraId="1C32D0AE" w14:textId="77777777" w:rsidR="008760EE" w:rsidRDefault="008760EE" w:rsidP="008760EE">
      <w:pPr>
        <w:rPr>
          <w:lang w:val="en-GB"/>
        </w:rPr>
      </w:pPr>
    </w:p>
    <w:p w14:paraId="647C6239" w14:textId="77777777" w:rsidR="008760EE" w:rsidRDefault="008760EE" w:rsidP="008760EE">
      <w:pPr>
        <w:spacing w:after="160" w:line="360" w:lineRule="auto"/>
        <w:jc w:val="both"/>
        <w:rPr>
          <w:rFonts w:eastAsiaTheme="minorHAnsi"/>
          <w:lang w:val="en-GB"/>
        </w:rPr>
      </w:pPr>
      <w:r>
        <w:rPr>
          <w:rFonts w:eastAsiaTheme="minorHAnsi"/>
          <w:lang w:val="en-GB"/>
        </w:rPr>
        <w:t xml:space="preserve">From the pictorial diagram, several factors comprise the work environment as revealed by box A; thus, the researcher will critically examine these factors and their presence in </w:t>
      </w:r>
      <w:proofErr w:type="spellStart"/>
      <w:r>
        <w:rPr>
          <w:rFonts w:eastAsiaTheme="minorHAnsi"/>
          <w:lang w:val="en-GB"/>
        </w:rPr>
        <w:t>Indomie</w:t>
      </w:r>
      <w:proofErr w:type="spellEnd"/>
      <w:r>
        <w:rPr>
          <w:rFonts w:eastAsiaTheme="minorHAnsi"/>
          <w:lang w:val="en-GB"/>
        </w:rPr>
        <w:t xml:space="preserve"> noodles, therefore, getting answers concerning the characteristics of the work environment in </w:t>
      </w:r>
      <w:proofErr w:type="spellStart"/>
      <w:r>
        <w:rPr>
          <w:rFonts w:eastAsiaTheme="minorHAnsi"/>
          <w:lang w:val="en-GB"/>
        </w:rPr>
        <w:t>Indomie</w:t>
      </w:r>
      <w:proofErr w:type="spellEnd"/>
      <w:r>
        <w:rPr>
          <w:rFonts w:eastAsiaTheme="minorHAnsi"/>
          <w:lang w:val="en-GB"/>
        </w:rPr>
        <w:t xml:space="preserve"> Noodles company. The researcher will also interrogate the work environment at the company by asking questions in line with the variables in box A, this will be to prove if there is a synergy between what is discovered in the literature and what is </w:t>
      </w:r>
      <w:proofErr w:type="gramStart"/>
      <w:r>
        <w:rPr>
          <w:rFonts w:eastAsiaTheme="minorHAnsi"/>
          <w:lang w:val="en-GB"/>
        </w:rPr>
        <w:t>present in reality</w:t>
      </w:r>
      <w:proofErr w:type="gramEnd"/>
      <w:r>
        <w:rPr>
          <w:rFonts w:eastAsiaTheme="minorHAnsi"/>
          <w:lang w:val="en-GB"/>
        </w:rPr>
        <w:t>. This will further achieve research objective one (1)</w:t>
      </w:r>
    </w:p>
    <w:p w14:paraId="12D11BB2" w14:textId="77777777" w:rsidR="008760EE" w:rsidRDefault="008760EE" w:rsidP="008760EE">
      <w:pPr>
        <w:spacing w:after="160" w:line="360" w:lineRule="auto"/>
        <w:jc w:val="both"/>
        <w:rPr>
          <w:rFonts w:eastAsiaTheme="minorHAnsi"/>
          <w:lang w:val="en-GB"/>
        </w:rPr>
      </w:pPr>
      <w:r>
        <w:rPr>
          <w:rFonts w:eastAsiaTheme="minorHAnsi"/>
          <w:lang w:val="en-GB"/>
        </w:rPr>
        <w:t xml:space="preserve">In investigating the standards of the work environment as discovered by the literature and revealed in box B of the diagram, using the variables contained in Box B the researcher will examine if the work environment at </w:t>
      </w:r>
      <w:proofErr w:type="spellStart"/>
      <w:r>
        <w:rPr>
          <w:rFonts w:eastAsiaTheme="minorHAnsi"/>
          <w:lang w:val="en-GB"/>
        </w:rPr>
        <w:t>Indomie</w:t>
      </w:r>
      <w:proofErr w:type="spellEnd"/>
      <w:r>
        <w:rPr>
          <w:rFonts w:eastAsiaTheme="minorHAnsi"/>
          <w:lang w:val="en-GB"/>
        </w:rPr>
        <w:t xml:space="preserve"> noodles conforms to standards of the work environment thereby achieving the research objective two (2). </w:t>
      </w:r>
    </w:p>
    <w:p w14:paraId="7B204038" w14:textId="77777777" w:rsidR="008760EE" w:rsidRDefault="008760EE" w:rsidP="008760EE">
      <w:pPr>
        <w:spacing w:after="160" w:line="360" w:lineRule="auto"/>
        <w:jc w:val="both"/>
        <w:rPr>
          <w:rFonts w:eastAsiaTheme="minorHAnsi"/>
          <w:lang w:val="en-GB"/>
        </w:rPr>
      </w:pPr>
      <w:r>
        <w:rPr>
          <w:rFonts w:eastAsiaTheme="minorHAnsi"/>
          <w:lang w:val="en-GB"/>
        </w:rPr>
        <w:t xml:space="preserve">Finally, in investigating the impacts of the work environment on employee engagement, the researcher will study how the factors in box A have influenced the variables in Box C as they </w:t>
      </w:r>
      <w:r>
        <w:rPr>
          <w:rFonts w:eastAsiaTheme="minorHAnsi"/>
          <w:lang w:val="en-GB"/>
        </w:rPr>
        <w:lastRenderedPageBreak/>
        <w:t xml:space="preserve">are being informed by variables in box D. This will be central in achieving research objective three (3). </w:t>
      </w:r>
    </w:p>
    <w:p w14:paraId="1F4CAC44" w14:textId="77777777" w:rsidR="008760EE" w:rsidRDefault="008760EE" w:rsidP="008760EE">
      <w:pPr>
        <w:spacing w:after="160" w:line="360" w:lineRule="auto"/>
        <w:jc w:val="both"/>
        <w:rPr>
          <w:rFonts w:eastAsiaTheme="minorHAnsi"/>
          <w:lang w:val="en-GB"/>
        </w:rPr>
      </w:pPr>
      <w:r>
        <w:rPr>
          <w:rFonts w:eastAsiaTheme="minorHAnsi"/>
          <w:lang w:val="en-GB"/>
        </w:rPr>
        <w:t xml:space="preserve">Primary data and secondary data will be used to achieve the research objectives as noted in the pictorial diagram. </w:t>
      </w:r>
    </w:p>
    <w:p w14:paraId="5B79735C" w14:textId="77777777" w:rsidR="008760EE" w:rsidRDefault="008760EE" w:rsidP="008760EE">
      <w:pPr>
        <w:keepNext/>
        <w:spacing w:before="360" w:after="180"/>
        <w:outlineLvl w:val="0"/>
        <w:rPr>
          <w:b/>
          <w:bCs/>
          <w:kern w:val="36"/>
          <w:szCs w:val="48"/>
          <w:lang w:val="en-GB"/>
        </w:rPr>
      </w:pPr>
      <w:bookmarkStart w:id="101" w:name="_Toc73576360"/>
      <w:r>
        <w:rPr>
          <w:b/>
          <w:bCs/>
          <w:kern w:val="36"/>
          <w:szCs w:val="48"/>
          <w:lang w:val="en-GB"/>
        </w:rPr>
        <w:t>2.8. Co</w:t>
      </w:r>
      <w:bookmarkEnd w:id="97"/>
      <w:bookmarkEnd w:id="98"/>
      <w:r>
        <w:rPr>
          <w:b/>
          <w:bCs/>
          <w:kern w:val="36"/>
          <w:szCs w:val="48"/>
          <w:lang w:val="en-GB"/>
        </w:rPr>
        <w:t>nclusion</w:t>
      </w:r>
      <w:bookmarkEnd w:id="101"/>
      <w:r>
        <w:rPr>
          <w:b/>
          <w:bCs/>
          <w:kern w:val="36"/>
          <w:szCs w:val="48"/>
          <w:lang w:val="en-GB"/>
        </w:rPr>
        <w:t xml:space="preserve"> </w:t>
      </w:r>
    </w:p>
    <w:p w14:paraId="5D4B7546" w14:textId="77777777" w:rsidR="008760EE" w:rsidRDefault="008760EE" w:rsidP="008760EE">
      <w:pPr>
        <w:spacing w:before="240" w:after="240" w:line="360" w:lineRule="auto"/>
        <w:jc w:val="both"/>
        <w:rPr>
          <w:lang w:val="en-GB"/>
        </w:rPr>
      </w:pPr>
      <w:r>
        <w:rPr>
          <w:lang w:val="en-GB"/>
        </w:rPr>
        <w:t xml:space="preserve">Literature offered conceptual, contextual, theoretical, and empirical explanations on the work environment and employee engagement. The literature available was research-based and offered profound insights concerning the work environment and employee engagement. </w:t>
      </w:r>
    </w:p>
    <w:p w14:paraId="32DEEB00" w14:textId="77777777" w:rsidR="008760EE" w:rsidRDefault="008760EE" w:rsidP="008760EE">
      <w:pPr>
        <w:spacing w:before="240" w:after="240" w:line="360" w:lineRule="auto"/>
        <w:jc w:val="both"/>
        <w:rPr>
          <w:lang w:val="en-GB"/>
        </w:rPr>
      </w:pPr>
      <w:r>
        <w:rPr>
          <w:lang w:val="en-GB"/>
        </w:rPr>
        <w:t xml:space="preserve">Regarding the three objectives, the literature review has provided insights that the researcher can test for validity, accuracy, and reliability in </w:t>
      </w:r>
      <w:proofErr w:type="spellStart"/>
      <w:r>
        <w:rPr>
          <w:lang w:val="en-GB"/>
        </w:rPr>
        <w:t>Indomie</w:t>
      </w:r>
      <w:proofErr w:type="spellEnd"/>
      <w:r>
        <w:rPr>
          <w:lang w:val="en-GB"/>
        </w:rPr>
        <w:t xml:space="preserve"> Noodles company. The standard requirement for the work environment as discovered will be used to access the work environment setup in </w:t>
      </w:r>
      <w:proofErr w:type="spellStart"/>
      <w:r>
        <w:rPr>
          <w:lang w:val="en-GB"/>
        </w:rPr>
        <w:t>Indomie</w:t>
      </w:r>
      <w:proofErr w:type="spellEnd"/>
      <w:r>
        <w:rPr>
          <w:lang w:val="en-GB"/>
        </w:rPr>
        <w:t xml:space="preserve"> noodles and its impact on employee engagement. </w:t>
      </w:r>
    </w:p>
    <w:p w14:paraId="2CEA4069" w14:textId="77777777" w:rsidR="008760EE" w:rsidRDefault="008760EE" w:rsidP="008760EE">
      <w:pPr>
        <w:spacing w:before="240" w:after="240" w:line="360" w:lineRule="auto"/>
        <w:jc w:val="both"/>
        <w:rPr>
          <w:lang w:val="en-GB"/>
        </w:rPr>
      </w:pPr>
      <w:r>
        <w:rPr>
          <w:lang w:val="en-GB"/>
        </w:rPr>
        <w:t xml:space="preserve">In marshalling up all the literature review elements, the discoveries made regarding the work environment, employee engagement through the conceptual review, theoretical review, and the empirical review will be integrated together to produce the conceptual framework. The conceptual framework will influence the data collection process. From the conceptual framework, the researcher shall investigate the influence of the work environment on employee engagement variables. </w:t>
      </w:r>
    </w:p>
    <w:p w14:paraId="31B5B4B7" w14:textId="77777777" w:rsidR="008760EE" w:rsidRDefault="008760EE" w:rsidP="008760EE">
      <w:pPr>
        <w:spacing w:before="240" w:after="240" w:line="360" w:lineRule="auto"/>
        <w:jc w:val="both"/>
        <w:rPr>
          <w:lang w:val="en-GB"/>
        </w:rPr>
      </w:pPr>
      <w:r>
        <w:rPr>
          <w:lang w:val="en-GB"/>
        </w:rPr>
        <w:t>The next chapter contains the research methodology.</w:t>
      </w:r>
    </w:p>
    <w:p w14:paraId="22E2AFA4" w14:textId="77777777" w:rsidR="008760EE" w:rsidRDefault="008760EE" w:rsidP="008760EE">
      <w:pPr>
        <w:spacing w:before="240" w:after="240" w:line="360" w:lineRule="auto"/>
        <w:jc w:val="both"/>
        <w:rPr>
          <w:lang w:val="en-GB"/>
        </w:rPr>
      </w:pPr>
    </w:p>
    <w:p w14:paraId="6D78F447" w14:textId="77777777" w:rsidR="008760EE" w:rsidRDefault="008760EE" w:rsidP="008760EE">
      <w:pPr>
        <w:spacing w:before="240" w:after="240" w:line="360" w:lineRule="auto"/>
        <w:jc w:val="both"/>
        <w:rPr>
          <w:lang w:val="en-GB"/>
        </w:rPr>
      </w:pPr>
    </w:p>
    <w:p w14:paraId="54402F7E" w14:textId="77777777" w:rsidR="008760EE" w:rsidRDefault="008760EE" w:rsidP="008760EE">
      <w:pPr>
        <w:spacing w:before="240" w:after="240" w:line="360" w:lineRule="auto"/>
        <w:jc w:val="both"/>
        <w:rPr>
          <w:lang w:val="en-GB"/>
        </w:rPr>
      </w:pPr>
    </w:p>
    <w:p w14:paraId="3D6ADD99" w14:textId="77777777" w:rsidR="008760EE" w:rsidRDefault="008760EE" w:rsidP="008760EE">
      <w:pPr>
        <w:spacing w:before="240" w:after="240" w:line="360" w:lineRule="auto"/>
        <w:jc w:val="both"/>
        <w:rPr>
          <w:lang w:val="en-GB"/>
        </w:rPr>
      </w:pPr>
    </w:p>
    <w:p w14:paraId="47C414D7" w14:textId="77777777" w:rsidR="008760EE" w:rsidRDefault="008760EE" w:rsidP="008760EE">
      <w:pPr>
        <w:pStyle w:val="Heading1"/>
        <w:jc w:val="center"/>
        <w:rPr>
          <w:lang w:val="en-GB"/>
        </w:rPr>
      </w:pPr>
      <w:bookmarkStart w:id="102" w:name="_Toc73576361"/>
      <w:bookmarkStart w:id="103" w:name="_Toc62642627"/>
      <w:r>
        <w:rPr>
          <w:lang w:val="en-GB"/>
        </w:rPr>
        <w:lastRenderedPageBreak/>
        <w:t>CHAPTER THREE</w:t>
      </w:r>
      <w:bookmarkEnd w:id="102"/>
    </w:p>
    <w:p w14:paraId="48606947" w14:textId="77777777" w:rsidR="008760EE" w:rsidRDefault="008760EE" w:rsidP="008760EE">
      <w:pPr>
        <w:pStyle w:val="Heading1"/>
        <w:jc w:val="center"/>
        <w:rPr>
          <w:lang w:val="en-GB"/>
        </w:rPr>
      </w:pPr>
      <w:bookmarkStart w:id="104" w:name="_Toc73576362"/>
      <w:r>
        <w:rPr>
          <w:lang w:val="en-GB"/>
        </w:rPr>
        <w:t>RESEARCH METHODOLOGY</w:t>
      </w:r>
      <w:bookmarkEnd w:id="104"/>
    </w:p>
    <w:p w14:paraId="35B39539" w14:textId="77777777" w:rsidR="008760EE" w:rsidRDefault="008760EE" w:rsidP="008760EE">
      <w:pPr>
        <w:pStyle w:val="Heading1"/>
        <w:rPr>
          <w:lang w:val="en-GB"/>
        </w:rPr>
      </w:pPr>
      <w:bookmarkStart w:id="105" w:name="_Toc73576363"/>
      <w:r>
        <w:rPr>
          <w:lang w:val="en-GB"/>
        </w:rPr>
        <w:t>3.1. Introduction</w:t>
      </w:r>
      <w:bookmarkEnd w:id="105"/>
    </w:p>
    <w:p w14:paraId="457069AC" w14:textId="77777777" w:rsidR="008760EE" w:rsidRDefault="008760EE" w:rsidP="008760EE">
      <w:pPr>
        <w:spacing w:before="360" w:after="180" w:line="360" w:lineRule="auto"/>
        <w:jc w:val="both"/>
        <w:rPr>
          <w:lang w:val="en-GB"/>
        </w:rPr>
      </w:pPr>
      <w:r>
        <w:rPr>
          <w:lang w:val="en-GB"/>
        </w:rPr>
        <w:t xml:space="preserve">This chapter discusses the overall methodological frameworks used to achieve the research objectives of this study. It considers all approaches and strategies towards data collection and data analysis, thus enhancing the logical answering of the research questions. The research methodology is structured using the Saunders, Lewis and </w:t>
      </w:r>
      <w:proofErr w:type="spellStart"/>
      <w:r>
        <w:rPr>
          <w:lang w:val="en-GB"/>
        </w:rPr>
        <w:t>Thronhill</w:t>
      </w:r>
      <w:proofErr w:type="spellEnd"/>
      <w:r>
        <w:rPr>
          <w:lang w:val="en-GB"/>
        </w:rPr>
        <w:t xml:space="preserve"> (2016) and Research onions as depicted </w:t>
      </w:r>
      <w:proofErr w:type="gramStart"/>
      <w:r>
        <w:rPr>
          <w:lang w:val="en-GB"/>
        </w:rPr>
        <w:t>below;</w:t>
      </w:r>
      <w:proofErr w:type="gramEnd"/>
    </w:p>
    <w:p w14:paraId="0492CDA5" w14:textId="77777777" w:rsidR="008760EE" w:rsidRDefault="008760EE" w:rsidP="008760EE">
      <w:pPr>
        <w:pStyle w:val="Caption"/>
        <w:jc w:val="center"/>
        <w:rPr>
          <w:b w:val="0"/>
          <w:bCs/>
          <w:lang w:val="en-GB"/>
        </w:rPr>
      </w:pPr>
      <w:bookmarkStart w:id="106" w:name="_Toc73575176"/>
      <w:r>
        <w:rPr>
          <w:bCs/>
          <w:lang w:val="en-GB"/>
        </w:rPr>
        <w:t>Research Onions</w:t>
      </w:r>
      <w:bookmarkEnd w:id="106"/>
    </w:p>
    <w:p w14:paraId="0EE7E479" w14:textId="3DB59C22" w:rsidR="008760EE" w:rsidRDefault="008760EE" w:rsidP="008760EE">
      <w:pPr>
        <w:spacing w:after="180" w:line="360" w:lineRule="auto"/>
        <w:jc w:val="both"/>
        <w:rPr>
          <w:lang w:val="en-GB"/>
        </w:rPr>
      </w:pPr>
      <w:r>
        <w:rPr>
          <w:noProof/>
        </w:rPr>
        <mc:AlternateContent>
          <mc:Choice Requires="wps">
            <w:drawing>
              <wp:anchor distT="0" distB="0" distL="114300" distR="114300" simplePos="0" relativeHeight="251658240" behindDoc="0" locked="0" layoutInCell="1" allowOverlap="1" wp14:anchorId="0238A3FD" wp14:editId="2832BE27">
                <wp:simplePos x="0" y="0"/>
                <wp:positionH relativeFrom="column">
                  <wp:posOffset>-657225</wp:posOffset>
                </wp:positionH>
                <wp:positionV relativeFrom="paragraph">
                  <wp:posOffset>1323340</wp:posOffset>
                </wp:positionV>
                <wp:extent cx="2914650" cy="2419350"/>
                <wp:effectExtent l="0" t="19050" r="38100" b="38100"/>
                <wp:wrapNone/>
                <wp:docPr id="10" name="Arrow: Right 10"/>
                <wp:cNvGraphicFramePr/>
                <a:graphic xmlns:a="http://schemas.openxmlformats.org/drawingml/2006/main">
                  <a:graphicData uri="http://schemas.microsoft.com/office/word/2010/wordprocessingShape">
                    <wps:wsp>
                      <wps:cNvSpPr/>
                      <wps:spPr>
                        <a:xfrm>
                          <a:off x="0" y="0"/>
                          <a:ext cx="2914650" cy="2419350"/>
                        </a:xfrm>
                        <a:prstGeom prst="rightArrow">
                          <a:avLst/>
                        </a:prstGeom>
                        <a:solidFill>
                          <a:srgbClr val="ED7D31">
                            <a:lumMod val="40000"/>
                            <a:lumOff val="60000"/>
                          </a:srgbClr>
                        </a:solidFill>
                        <a:ln w="12700" cap="flat" cmpd="sng" algn="ctr">
                          <a:solidFill>
                            <a:srgbClr val="4472C4">
                              <a:shade val="50000"/>
                            </a:srgbClr>
                          </a:solidFill>
                          <a:prstDash val="solid"/>
                          <a:miter lim="800000"/>
                        </a:ln>
                        <a:effectLst/>
                      </wps:spPr>
                      <wps:txbx>
                        <w:txbxContent>
                          <w:p w14:paraId="6BAD8A10" w14:textId="77777777" w:rsidR="008760EE" w:rsidRDefault="008760EE" w:rsidP="008760EE">
                            <w:pPr>
                              <w:rPr>
                                <w:b/>
                                <w:bCs/>
                                <w:color w:val="000000" w:themeColor="text1"/>
                                <w:lang w:val="en-GB"/>
                              </w:rPr>
                            </w:pPr>
                            <w:r>
                              <w:rPr>
                                <w:b/>
                                <w:bCs/>
                                <w:color w:val="000000" w:themeColor="text1"/>
                                <w:lang w:val="en-GB"/>
                              </w:rPr>
                              <w:t>Instrument of Data Collection</w:t>
                            </w:r>
                          </w:p>
                          <w:p w14:paraId="7B967295" w14:textId="77777777" w:rsidR="008760EE" w:rsidRDefault="008760EE" w:rsidP="008760EE">
                            <w:pPr>
                              <w:rPr>
                                <w:color w:val="000000" w:themeColor="text1"/>
                                <w:lang w:val="en-GB"/>
                              </w:rPr>
                            </w:pPr>
                            <w:r>
                              <w:rPr>
                                <w:color w:val="000000" w:themeColor="text1"/>
                                <w:lang w:val="en-GB"/>
                              </w:rPr>
                              <w:t>Semi-Structured Interviews</w:t>
                            </w:r>
                          </w:p>
                          <w:p w14:paraId="55B6B830" w14:textId="77777777" w:rsidR="008760EE" w:rsidRDefault="008760EE" w:rsidP="008760EE">
                            <w:pPr>
                              <w:rPr>
                                <w:color w:val="000000" w:themeColor="text1"/>
                                <w:lang w:val="en-GB"/>
                              </w:rPr>
                            </w:pPr>
                          </w:p>
                          <w:p w14:paraId="5DC4DF3B" w14:textId="77777777" w:rsidR="008760EE" w:rsidRDefault="008760EE" w:rsidP="008760EE">
                            <w:pPr>
                              <w:rPr>
                                <w:b/>
                                <w:bCs/>
                                <w:color w:val="000000" w:themeColor="text1"/>
                                <w:lang w:val="en-GB"/>
                              </w:rPr>
                            </w:pPr>
                            <w:r>
                              <w:rPr>
                                <w:b/>
                                <w:bCs/>
                                <w:color w:val="000000" w:themeColor="text1"/>
                                <w:lang w:val="en-GB"/>
                              </w:rPr>
                              <w:t>Method of Data Analysis</w:t>
                            </w:r>
                          </w:p>
                          <w:p w14:paraId="64B4B372" w14:textId="77777777" w:rsidR="008760EE" w:rsidRDefault="008760EE" w:rsidP="008760EE">
                            <w:pPr>
                              <w:rPr>
                                <w:color w:val="000000" w:themeColor="text1"/>
                                <w:lang w:val="en-GB"/>
                              </w:rPr>
                            </w:pPr>
                            <w:r>
                              <w:rPr>
                                <w:color w:val="000000" w:themeColor="text1"/>
                                <w:lang w:val="en-GB"/>
                              </w:rPr>
                              <w:t>Thematic Analysis</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0238A3FD"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0" o:spid="_x0000_s1026" type="#_x0000_t13" style="position:absolute;left:0;text-align:left;margin-left:-51.75pt;margin-top:104.2pt;width:229.5pt;height:19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" adj="12635" fillcolor="#f8cbad" strokecolor="#2f528f" strokeweight="1pt">
                <v:textbox>
                  <w:txbxContent>
                    <w:p w14:paraId="6BAD8A10" w14:textId="77777777" w:rsidR="008760EE" w:rsidRDefault="008760EE" w:rsidP="008760EE">
                      <w:pPr>
                        <w:rPr>
                          <w:b/>
                          <w:bCs/>
                          <w:color w:val="000000" w:themeColor="text1"/>
                          <w:lang w:val="en-GB"/>
                        </w:rPr>
                      </w:pPr>
                      <w:r>
                        <w:rPr>
                          <w:b/>
                          <w:bCs/>
                          <w:color w:val="000000" w:themeColor="text1"/>
                          <w:lang w:val="en-GB"/>
                        </w:rPr>
                        <w:t>Instrument of Data Collection</w:t>
                      </w:r>
                    </w:p>
                    <w:p w14:paraId="7B967295" w14:textId="77777777" w:rsidR="008760EE" w:rsidRDefault="008760EE" w:rsidP="008760EE">
                      <w:pPr>
                        <w:rPr>
                          <w:color w:val="000000" w:themeColor="text1"/>
                          <w:lang w:val="en-GB"/>
                        </w:rPr>
                      </w:pPr>
                      <w:r>
                        <w:rPr>
                          <w:color w:val="000000" w:themeColor="text1"/>
                          <w:lang w:val="en-GB"/>
                        </w:rPr>
                        <w:t>Semi-Structured Interviews</w:t>
                      </w:r>
                    </w:p>
                    <w:p w14:paraId="55B6B830" w14:textId="77777777" w:rsidR="008760EE" w:rsidRDefault="008760EE" w:rsidP="008760EE">
                      <w:pPr>
                        <w:rPr>
                          <w:color w:val="000000" w:themeColor="text1"/>
                          <w:lang w:val="en-GB"/>
                        </w:rPr>
                      </w:pPr>
                    </w:p>
                    <w:p w14:paraId="5DC4DF3B" w14:textId="77777777" w:rsidR="008760EE" w:rsidRDefault="008760EE" w:rsidP="008760EE">
                      <w:pPr>
                        <w:rPr>
                          <w:b/>
                          <w:bCs/>
                          <w:color w:val="000000" w:themeColor="text1"/>
                          <w:lang w:val="en-GB"/>
                        </w:rPr>
                      </w:pPr>
                      <w:r>
                        <w:rPr>
                          <w:b/>
                          <w:bCs/>
                          <w:color w:val="000000" w:themeColor="text1"/>
                          <w:lang w:val="en-GB"/>
                        </w:rPr>
                        <w:t>Method of Data Analysis</w:t>
                      </w:r>
                    </w:p>
                    <w:p w14:paraId="64B4B372" w14:textId="77777777" w:rsidR="008760EE" w:rsidRDefault="008760EE" w:rsidP="008760EE">
                      <w:pPr>
                        <w:rPr>
                          <w:color w:val="000000" w:themeColor="text1"/>
                          <w:lang w:val="en-GB"/>
                        </w:rPr>
                      </w:pPr>
                      <w:r>
                        <w:rPr>
                          <w:color w:val="000000" w:themeColor="text1"/>
                          <w:lang w:val="en-GB"/>
                        </w:rPr>
                        <w:t>Thematic Analysis</w:t>
                      </w:r>
                    </w:p>
                  </w:txbxContent>
                </v:textbox>
              </v:shape>
            </w:pict>
          </mc:Fallback>
        </mc:AlternateContent>
      </w:r>
      <w:r>
        <w:rPr>
          <w:noProof/>
          <w:lang w:val="en-GB"/>
        </w:rPr>
        <w:drawing>
          <wp:inline distT="0" distB="0" distL="0" distR="0" wp14:anchorId="6943F379" wp14:editId="189281B4">
            <wp:extent cx="5731510" cy="3435350"/>
            <wp:effectExtent l="0" t="0" r="0" b="0"/>
            <wp:docPr id="4" name="Picture 4" descr="Diagram&#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a:picLocks noChangeArrowheads="1"/>
                    </pic:cNvPicPr>
                  </pic:nvPicPr>
                  <pic:blipFill>
                    <a:blip r:embed="rId109">
                      <a:extLst>
                        <a:ext uri="{28A0092B-C50C-407E-A947-70E740481C1C}">
                          <a14:useLocalDpi xmlns:a14="http://schemas.microsoft.com/office/drawing/2010/main" val="0"/>
                        </a:ext>
                      </a:extLst>
                    </a:blip>
                    <a:srcRect l="-16862" r="-16766"/>
                    <a:stretch>
                      <a:fillRect/>
                    </a:stretch>
                  </pic:blipFill>
                  <pic:spPr bwMode="auto">
                    <a:xfrm>
                      <a:off x="0" y="0"/>
                      <a:ext cx="5731510" cy="3435350"/>
                    </a:xfrm>
                    <a:prstGeom prst="rect">
                      <a:avLst/>
                    </a:prstGeom>
                    <a:noFill/>
                    <a:ln>
                      <a:noFill/>
                    </a:ln>
                  </pic:spPr>
                </pic:pic>
              </a:graphicData>
            </a:graphic>
          </wp:inline>
        </w:drawing>
      </w:r>
    </w:p>
    <w:p w14:paraId="7134ABE7" w14:textId="77777777" w:rsidR="008760EE" w:rsidRDefault="008760EE" w:rsidP="008760EE">
      <w:pPr>
        <w:spacing w:before="360" w:after="180" w:line="360" w:lineRule="auto"/>
        <w:jc w:val="both"/>
        <w:rPr>
          <w:b/>
          <w:bCs/>
          <w:lang w:val="en-GB"/>
        </w:rPr>
      </w:pPr>
      <w:r>
        <w:rPr>
          <w:b/>
          <w:bCs/>
          <w:lang w:val="en-GB"/>
        </w:rPr>
        <w:t xml:space="preserve">Figure 6. Saunders, Lewis and </w:t>
      </w:r>
      <w:proofErr w:type="spellStart"/>
      <w:r>
        <w:rPr>
          <w:b/>
          <w:bCs/>
          <w:lang w:val="en-GB"/>
        </w:rPr>
        <w:t>Thronhill</w:t>
      </w:r>
      <w:proofErr w:type="spellEnd"/>
      <w:r>
        <w:rPr>
          <w:b/>
          <w:bCs/>
          <w:lang w:val="en-GB"/>
        </w:rPr>
        <w:t xml:space="preserve"> (2016)</w:t>
      </w:r>
    </w:p>
    <w:p w14:paraId="0CB3B4BB" w14:textId="77777777" w:rsidR="008760EE" w:rsidRDefault="008760EE" w:rsidP="008760EE">
      <w:pPr>
        <w:rPr>
          <w:lang w:val="en-GB"/>
        </w:rPr>
      </w:pPr>
    </w:p>
    <w:p w14:paraId="65292E7E" w14:textId="77777777" w:rsidR="008760EE" w:rsidRDefault="008760EE" w:rsidP="008760EE">
      <w:pPr>
        <w:rPr>
          <w:lang w:val="en-GB"/>
        </w:rPr>
      </w:pPr>
    </w:p>
    <w:p w14:paraId="77E97954" w14:textId="77777777" w:rsidR="008760EE" w:rsidRDefault="008760EE" w:rsidP="008760EE">
      <w:pPr>
        <w:rPr>
          <w:lang w:val="en-GB"/>
        </w:rPr>
      </w:pPr>
    </w:p>
    <w:p w14:paraId="52E07863" w14:textId="77777777" w:rsidR="008760EE" w:rsidRDefault="008760EE" w:rsidP="008760EE">
      <w:pPr>
        <w:rPr>
          <w:lang w:val="en-GB"/>
        </w:rPr>
      </w:pPr>
    </w:p>
    <w:p w14:paraId="087744F6" w14:textId="77777777" w:rsidR="008760EE" w:rsidRDefault="008760EE" w:rsidP="008760EE">
      <w:pPr>
        <w:rPr>
          <w:lang w:val="en-GB"/>
        </w:rPr>
      </w:pPr>
    </w:p>
    <w:p w14:paraId="629D406C" w14:textId="77777777" w:rsidR="008760EE" w:rsidRDefault="008760EE" w:rsidP="008760EE">
      <w:pPr>
        <w:rPr>
          <w:lang w:val="en-GB"/>
        </w:rPr>
      </w:pPr>
    </w:p>
    <w:p w14:paraId="45BD4BC5" w14:textId="77777777" w:rsidR="008760EE" w:rsidRDefault="008760EE" w:rsidP="008760EE">
      <w:pPr>
        <w:rPr>
          <w:lang w:val="en-GB"/>
        </w:rPr>
      </w:pPr>
    </w:p>
    <w:p w14:paraId="0A10AAEC" w14:textId="77777777" w:rsidR="008760EE" w:rsidRDefault="008760EE" w:rsidP="008760EE">
      <w:pPr>
        <w:pStyle w:val="Heading1"/>
        <w:rPr>
          <w:lang w:val="en-GB"/>
        </w:rPr>
      </w:pPr>
      <w:bookmarkStart w:id="107" w:name="_Toc73576364"/>
      <w:r>
        <w:rPr>
          <w:lang w:val="en-GB"/>
        </w:rPr>
        <w:lastRenderedPageBreak/>
        <w:t xml:space="preserve">3.2. Research </w:t>
      </w:r>
      <w:bookmarkEnd w:id="103"/>
      <w:r>
        <w:rPr>
          <w:lang w:val="en-GB"/>
        </w:rPr>
        <w:t>Philosophy.</w:t>
      </w:r>
      <w:bookmarkEnd w:id="107"/>
      <w:r>
        <w:rPr>
          <w:lang w:val="en-GB"/>
        </w:rPr>
        <w:t xml:space="preserve"> </w:t>
      </w:r>
    </w:p>
    <w:p w14:paraId="3C79D7DB" w14:textId="77777777" w:rsidR="008760EE" w:rsidRDefault="008760EE" w:rsidP="008760EE">
      <w:pPr>
        <w:spacing w:before="360" w:after="180" w:line="360" w:lineRule="auto"/>
        <w:jc w:val="both"/>
        <w:rPr>
          <w:lang w:val="en-GB"/>
        </w:rPr>
      </w:pPr>
      <w:r>
        <w:rPr>
          <w:lang w:val="en-GB"/>
        </w:rPr>
        <w:t>The research philosophy refers to a model or framework which gives the standard for knowledge acquisition and academic inquiry. It is a standard that has been substantially practiced by researchers and has been verified as being the standard for all academic inquiry (Cohen, Manion and Morrison, 2007). It is thus a body of rules that governs academic analysis and inquiry. The research philosophy enhances the acceptability of a research finding and makes it suitable to be accepted into the existing body of knowledge. Two types of philosophies exist Positivism and Interpretivism. The table below shows a description of positivism and interpretivism philosophies</w:t>
      </w:r>
    </w:p>
    <w:p w14:paraId="295AC846" w14:textId="77777777" w:rsidR="008760EE" w:rsidRDefault="008760EE" w:rsidP="008760EE">
      <w:pPr>
        <w:pStyle w:val="Caption"/>
        <w:jc w:val="center"/>
        <w:rPr>
          <w:b w:val="0"/>
          <w:bCs/>
          <w:lang w:val="en-GB"/>
        </w:rPr>
      </w:pPr>
      <w:bookmarkStart w:id="108" w:name="_Toc73575153"/>
      <w:r>
        <w:rPr>
          <w:bCs/>
          <w:lang w:val="en-GB"/>
        </w:rPr>
        <w:t>Difference between Positivism and Interpretivism</w:t>
      </w:r>
      <w:bookmarkEnd w:id="108"/>
    </w:p>
    <w:tbl>
      <w:tblPr>
        <w:tblpPr w:leftFromText="180" w:rightFromText="180" w:bottomFromText="160" w:vertAnchor="text" w:horzAnchor="margin" w:tblpY="245"/>
        <w:tblW w:w="9622" w:type="dxa"/>
        <w:tblCellMar>
          <w:left w:w="0" w:type="dxa"/>
          <w:right w:w="0" w:type="dxa"/>
        </w:tblCellMar>
        <w:tblLook w:val="0420" w:firstRow="1" w:lastRow="0" w:firstColumn="0" w:lastColumn="0" w:noHBand="0" w:noVBand="1"/>
      </w:tblPr>
      <w:tblGrid>
        <w:gridCol w:w="4810"/>
        <w:gridCol w:w="4812"/>
      </w:tblGrid>
      <w:tr w:rsidR="008760EE" w14:paraId="3078A0AA" w14:textId="77777777" w:rsidTr="008760EE">
        <w:trPr>
          <w:trHeight w:val="332"/>
        </w:trPr>
        <w:tc>
          <w:tcPr>
            <w:tcW w:w="4810"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1AC1E57F" w14:textId="77777777" w:rsidR="008760EE" w:rsidRDefault="008760EE">
            <w:pPr>
              <w:pStyle w:val="NormalWeb"/>
              <w:spacing w:before="360" w:beforeAutospacing="0" w:after="180" w:afterAutospacing="0" w:line="256" w:lineRule="auto"/>
              <w:rPr>
                <w:lang w:val="en-GB"/>
              </w:rPr>
            </w:pPr>
            <w:r>
              <w:rPr>
                <w:b/>
                <w:bCs/>
                <w:color w:val="FFFFFF" w:themeColor="light1"/>
                <w:kern w:val="24"/>
                <w:lang w:val="en-GB"/>
              </w:rPr>
              <w:t>Positivism</w:t>
            </w:r>
          </w:p>
        </w:tc>
        <w:tc>
          <w:tcPr>
            <w:tcW w:w="4812" w:type="dxa"/>
            <w:tcBorders>
              <w:top w:val="single" w:sz="8" w:space="0" w:color="FFFFFF"/>
              <w:left w:val="single" w:sz="8" w:space="0" w:color="FFFFFF"/>
              <w:bottom w:val="single" w:sz="24" w:space="0" w:color="FFFFFF"/>
              <w:right w:val="single" w:sz="8" w:space="0" w:color="FFFFFF"/>
            </w:tcBorders>
            <w:shd w:val="clear" w:color="auto" w:fill="4472C4"/>
            <w:tcMar>
              <w:top w:w="72" w:type="dxa"/>
              <w:left w:w="144" w:type="dxa"/>
              <w:bottom w:w="72" w:type="dxa"/>
              <w:right w:w="144" w:type="dxa"/>
            </w:tcMar>
            <w:hideMark/>
          </w:tcPr>
          <w:p w14:paraId="1B8DF83B" w14:textId="77777777" w:rsidR="008760EE" w:rsidRDefault="008760EE">
            <w:pPr>
              <w:pStyle w:val="NormalWeb"/>
              <w:spacing w:before="360" w:beforeAutospacing="0" w:after="180" w:afterAutospacing="0" w:line="256" w:lineRule="auto"/>
              <w:rPr>
                <w:lang w:val="en-GB"/>
              </w:rPr>
            </w:pPr>
            <w:r>
              <w:rPr>
                <w:b/>
                <w:bCs/>
                <w:color w:val="FFFFFF" w:themeColor="light1"/>
                <w:kern w:val="24"/>
                <w:lang w:val="en-GB"/>
              </w:rPr>
              <w:t>Interpretivism</w:t>
            </w:r>
          </w:p>
        </w:tc>
      </w:tr>
      <w:tr w:rsidR="008760EE" w14:paraId="21691219" w14:textId="77777777" w:rsidTr="008760EE">
        <w:trPr>
          <w:trHeight w:val="332"/>
        </w:trPr>
        <w:tc>
          <w:tcPr>
            <w:tcW w:w="9622" w:type="dxa"/>
            <w:gridSpan w:val="2"/>
            <w:tcBorders>
              <w:top w:val="single" w:sz="24"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1EB85A33"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t xml:space="preserve">                             </w:t>
            </w:r>
            <w:r>
              <w:rPr>
                <w:b/>
                <w:bCs/>
                <w:color w:val="000000" w:themeColor="dark1"/>
                <w:kern w:val="24"/>
                <w:lang w:val="en-GB"/>
              </w:rPr>
              <w:t>Relationship between Society and the Individual</w:t>
            </w:r>
          </w:p>
        </w:tc>
      </w:tr>
      <w:tr w:rsidR="008760EE" w14:paraId="3C100B85" w14:textId="77777777" w:rsidTr="008760EE">
        <w:trPr>
          <w:trHeight w:val="332"/>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6E80C11"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t>Society shapes the individual-society consist of social facts which exercise coercive control over individuals</w:t>
            </w:r>
          </w:p>
        </w:tc>
        <w:tc>
          <w:tcPr>
            <w:tcW w:w="4812"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1F23D0DA" w14:textId="77777777" w:rsidR="008760EE" w:rsidRDefault="008760EE">
            <w:pPr>
              <w:pStyle w:val="NormalWeb"/>
              <w:spacing w:before="360" w:beforeAutospacing="0" w:after="180" w:afterAutospacing="0" w:line="256" w:lineRule="auto"/>
              <w:rPr>
                <w:lang w:val="en-GB"/>
              </w:rPr>
            </w:pPr>
            <w:proofErr w:type="gramStart"/>
            <w:r>
              <w:rPr>
                <w:color w:val="000000" w:themeColor="dark1"/>
                <w:kern w:val="24"/>
                <w:lang w:val="en-GB"/>
              </w:rPr>
              <w:t>Individual</w:t>
            </w:r>
            <w:proofErr w:type="gramEnd"/>
            <w:r>
              <w:rPr>
                <w:color w:val="000000" w:themeColor="dark1"/>
                <w:kern w:val="24"/>
                <w:lang w:val="en-GB"/>
              </w:rPr>
              <w:t xml:space="preserve"> have consciousness and are not just puppets who react to external social forces as positivist believe</w:t>
            </w:r>
          </w:p>
        </w:tc>
      </w:tr>
      <w:tr w:rsidR="008760EE" w14:paraId="07C52DD4" w14:textId="77777777" w:rsidTr="008760EE">
        <w:trPr>
          <w:trHeight w:val="332"/>
        </w:trPr>
        <w:tc>
          <w:tcPr>
            <w:tcW w:w="9622" w:type="dxa"/>
            <w:gridSpan w:val="2"/>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4E96BC5D" w14:textId="77777777" w:rsidR="008760EE" w:rsidRDefault="008760EE">
            <w:pPr>
              <w:pStyle w:val="NormalWeb"/>
              <w:spacing w:before="360" w:beforeAutospacing="0" w:after="180" w:afterAutospacing="0" w:line="256" w:lineRule="auto"/>
              <w:jc w:val="center"/>
              <w:rPr>
                <w:lang w:val="en-GB"/>
              </w:rPr>
            </w:pPr>
            <w:r>
              <w:rPr>
                <w:b/>
                <w:bCs/>
                <w:color w:val="000000" w:themeColor="dark1"/>
                <w:kern w:val="24"/>
                <w:lang w:val="en-GB"/>
              </w:rPr>
              <w:t>General focus of social research</w:t>
            </w:r>
          </w:p>
        </w:tc>
      </w:tr>
      <w:tr w:rsidR="008760EE" w14:paraId="7214D937" w14:textId="77777777" w:rsidTr="008760EE">
        <w:trPr>
          <w:trHeight w:val="332"/>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327BE307"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t>The point of research is to uncover the laws that govern human behaviour, just as scientist have discovered laws that govern the physical world</w:t>
            </w:r>
          </w:p>
        </w:tc>
        <w:tc>
          <w:tcPr>
            <w:tcW w:w="4812"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5C1422F"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t>The point of research is to gain in-depth insight into the lives of people, to gain empathetic understanding of why they act in the way they do</w:t>
            </w:r>
          </w:p>
        </w:tc>
      </w:tr>
      <w:tr w:rsidR="008760EE" w14:paraId="7678E50F" w14:textId="77777777" w:rsidTr="008760EE">
        <w:trPr>
          <w:trHeight w:val="332"/>
        </w:trPr>
        <w:tc>
          <w:tcPr>
            <w:tcW w:w="9622" w:type="dxa"/>
            <w:gridSpan w:val="2"/>
            <w:tcBorders>
              <w:top w:val="single" w:sz="8" w:space="0" w:color="FFFFFF"/>
              <w:left w:val="single" w:sz="8" w:space="0" w:color="FFFFFF"/>
              <w:bottom w:val="single" w:sz="8" w:space="0" w:color="FFFFFF"/>
              <w:right w:val="single" w:sz="8" w:space="0" w:color="FFFFFF"/>
            </w:tcBorders>
            <w:shd w:val="clear" w:color="auto" w:fill="CFD5EA"/>
            <w:tcMar>
              <w:top w:w="72" w:type="dxa"/>
              <w:left w:w="144" w:type="dxa"/>
              <w:bottom w:w="72" w:type="dxa"/>
              <w:right w:w="144" w:type="dxa"/>
            </w:tcMar>
            <w:hideMark/>
          </w:tcPr>
          <w:p w14:paraId="24DE1283" w14:textId="77777777" w:rsidR="008760EE" w:rsidRDefault="008760EE">
            <w:pPr>
              <w:pStyle w:val="NormalWeb"/>
              <w:spacing w:before="360" w:beforeAutospacing="0" w:after="180" w:afterAutospacing="0" w:line="256" w:lineRule="auto"/>
              <w:jc w:val="center"/>
              <w:rPr>
                <w:lang w:val="en-GB"/>
              </w:rPr>
            </w:pPr>
            <w:r>
              <w:rPr>
                <w:b/>
                <w:bCs/>
                <w:color w:val="000000" w:themeColor="dark1"/>
                <w:kern w:val="24"/>
                <w:lang w:val="en-GB"/>
              </w:rPr>
              <w:t>Preferred Research Methods</w:t>
            </w:r>
          </w:p>
        </w:tc>
      </w:tr>
      <w:tr w:rsidR="008760EE" w14:paraId="43B0AEE5" w14:textId="77777777" w:rsidTr="008760EE">
        <w:trPr>
          <w:trHeight w:val="332"/>
        </w:trPr>
        <w:tc>
          <w:tcPr>
            <w:tcW w:w="4810"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16F85681"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lastRenderedPageBreak/>
              <w:t xml:space="preserve">Quantitative: Requires Research to be valid, </w:t>
            </w:r>
            <w:proofErr w:type="gramStart"/>
            <w:r>
              <w:rPr>
                <w:color w:val="000000" w:themeColor="dark1"/>
                <w:kern w:val="24"/>
                <w:lang w:val="en-GB"/>
              </w:rPr>
              <w:t>reliable</w:t>
            </w:r>
            <w:proofErr w:type="gramEnd"/>
            <w:r>
              <w:rPr>
                <w:color w:val="000000" w:themeColor="dark1"/>
                <w:kern w:val="24"/>
                <w:lang w:val="en-GB"/>
              </w:rPr>
              <w:t xml:space="preserve"> and representative</w:t>
            </w:r>
          </w:p>
        </w:tc>
        <w:tc>
          <w:tcPr>
            <w:tcW w:w="4812" w:type="dxa"/>
            <w:tcBorders>
              <w:top w:val="single" w:sz="8" w:space="0" w:color="FFFFFF"/>
              <w:left w:val="single" w:sz="8" w:space="0" w:color="FFFFFF"/>
              <w:bottom w:val="single" w:sz="8" w:space="0" w:color="FFFFFF"/>
              <w:right w:val="single" w:sz="8" w:space="0" w:color="FFFFFF"/>
            </w:tcBorders>
            <w:shd w:val="clear" w:color="auto" w:fill="E9EBF5"/>
            <w:tcMar>
              <w:top w:w="72" w:type="dxa"/>
              <w:left w:w="144" w:type="dxa"/>
              <w:bottom w:w="72" w:type="dxa"/>
              <w:right w:w="144" w:type="dxa"/>
            </w:tcMar>
            <w:hideMark/>
          </w:tcPr>
          <w:p w14:paraId="501B55A0" w14:textId="77777777" w:rsidR="008760EE" w:rsidRDefault="008760EE">
            <w:pPr>
              <w:pStyle w:val="NormalWeb"/>
              <w:spacing w:before="360" w:beforeAutospacing="0" w:after="180" w:afterAutospacing="0" w:line="256" w:lineRule="auto"/>
              <w:rPr>
                <w:lang w:val="en-GB"/>
              </w:rPr>
            </w:pPr>
            <w:r>
              <w:rPr>
                <w:color w:val="000000" w:themeColor="dark1"/>
                <w:kern w:val="24"/>
                <w:lang w:val="en-GB"/>
              </w:rPr>
              <w:t>Qualitative: Which allows for close interaction with people for greater validity and understanding phenomena in-depth details</w:t>
            </w:r>
          </w:p>
        </w:tc>
      </w:tr>
    </w:tbl>
    <w:p w14:paraId="6C3263E0" w14:textId="77777777" w:rsidR="008760EE" w:rsidRDefault="008760EE" w:rsidP="008760EE">
      <w:pPr>
        <w:spacing w:before="360" w:after="180" w:line="360" w:lineRule="auto"/>
        <w:jc w:val="both"/>
        <w:rPr>
          <w:b/>
          <w:bCs/>
          <w:lang w:val="en-GB"/>
        </w:rPr>
      </w:pPr>
      <w:r>
        <w:rPr>
          <w:b/>
          <w:bCs/>
          <w:lang w:val="en-GB"/>
        </w:rPr>
        <w:t>Table 1. Source: Cohen, Manion and Marrison, 2007</w:t>
      </w:r>
    </w:p>
    <w:p w14:paraId="642E7CA9" w14:textId="77777777" w:rsidR="008760EE" w:rsidRDefault="008760EE" w:rsidP="008760EE">
      <w:pPr>
        <w:spacing w:before="360" w:after="180" w:line="360" w:lineRule="auto"/>
        <w:jc w:val="both"/>
        <w:rPr>
          <w:lang w:val="en-GB"/>
        </w:rPr>
      </w:pPr>
      <w:r>
        <w:rPr>
          <w:lang w:val="en-GB"/>
        </w:rPr>
        <w:t xml:space="preserve">For this </w:t>
      </w:r>
      <w:proofErr w:type="gramStart"/>
      <w:r>
        <w:rPr>
          <w:lang w:val="en-GB"/>
        </w:rPr>
        <w:t>study</w:t>
      </w:r>
      <w:proofErr w:type="gramEnd"/>
      <w:r>
        <w:rPr>
          <w:lang w:val="en-GB"/>
        </w:rPr>
        <w:t xml:space="preserve"> the interpretivism philosophy is used. The interpretivism philosophy agitates for subjectivism in the study of humans, organizations, and realities which they create for themselves. Interpretivism focuses on understanding human behaviours, actions, and relationships through their experiences in the world they create for themselves (Cohen, Manion and Morrison, 2007). A researcher's role using the interpretivism philosophy is to understand the way people experience the social world and interact with organizations and other systems that they create for themselves. The interpretivism philosophy thus tries to understand social phenomena from the context of humans.</w:t>
      </w:r>
    </w:p>
    <w:p w14:paraId="66715C00" w14:textId="77777777" w:rsidR="008760EE" w:rsidRDefault="008760EE" w:rsidP="008760EE">
      <w:pPr>
        <w:spacing w:before="360" w:after="180" w:line="360" w:lineRule="auto"/>
        <w:jc w:val="both"/>
        <w:rPr>
          <w:lang w:val="en-GB"/>
        </w:rPr>
      </w:pPr>
      <w:r>
        <w:rPr>
          <w:lang w:val="en-GB"/>
        </w:rPr>
        <w:t xml:space="preserve">This research philosophy is adopted for this study because the research seeks to understand the impact of the work environment on employee productivity. Employees are mainly people working in an organization, thus the organizational process is bound to affect them, to understand these effects, studies must be done from the perspective of the employees. This is a central postulation of the interpretivism philosophy, which tries to investigate the impacts of phenomena from humans' context and perspectives. Furthermore, since the research purely deals with humans and understanding their relationship with organizations, the subjectivism and flexibility of the interpretivism philosophy will be much needed, the study of humans cannot be done in a purely objective manner Gage (2007), hence subjectivism and flexibility is necessary for understanding human behaviour and the role organizations play in affecting their actions. </w:t>
      </w:r>
    </w:p>
    <w:p w14:paraId="25E34877" w14:textId="77777777" w:rsidR="008760EE" w:rsidRDefault="008760EE" w:rsidP="008760EE">
      <w:pPr>
        <w:spacing w:before="360" w:after="180" w:line="360" w:lineRule="auto"/>
        <w:jc w:val="both"/>
        <w:rPr>
          <w:lang w:val="en-GB"/>
        </w:rPr>
      </w:pPr>
      <w:r>
        <w:rPr>
          <w:lang w:val="en-GB"/>
        </w:rPr>
        <w:t>A major criticism of the interpretivism philosophy is its subjectivism which makes it difficult to truly represent reality (Grix, 2004), this criticism however did not affect the validity of this research as the researcher adopts a robust methodology to boost the validity and reliability of this study.</w:t>
      </w:r>
    </w:p>
    <w:p w14:paraId="1B5FB641" w14:textId="77777777" w:rsidR="008760EE" w:rsidRDefault="008760EE" w:rsidP="008760EE">
      <w:pPr>
        <w:pStyle w:val="Heading1"/>
        <w:rPr>
          <w:lang w:val="en-GB"/>
        </w:rPr>
      </w:pPr>
      <w:bookmarkStart w:id="109" w:name="_Toc73576365"/>
      <w:r>
        <w:rPr>
          <w:lang w:val="en-GB"/>
        </w:rPr>
        <w:lastRenderedPageBreak/>
        <w:t>3.3. Research Approach</w:t>
      </w:r>
      <w:bookmarkEnd w:id="109"/>
      <w:r>
        <w:rPr>
          <w:lang w:val="en-GB"/>
        </w:rPr>
        <w:t xml:space="preserve"> </w:t>
      </w:r>
    </w:p>
    <w:p w14:paraId="41DF97DB" w14:textId="77777777" w:rsidR="008760EE" w:rsidRDefault="008760EE" w:rsidP="008760EE">
      <w:pPr>
        <w:spacing w:before="360" w:after="180" w:line="360" w:lineRule="auto"/>
        <w:jc w:val="both"/>
        <w:rPr>
          <w:lang w:val="en-GB"/>
        </w:rPr>
      </w:pPr>
      <w:r>
        <w:rPr>
          <w:lang w:val="en-GB"/>
        </w:rPr>
        <w:t>The approach generally adopted while using the interpretivism philosophy is the inductive approach. The inductive approach seeks to discover patterns from data that enhance understanding a phenomenon, leading to theory development, generalization, or making conclusions of the relationship between variables (Grix, 2004). The inductive approach sees the relationship between phenomenon as deriving from existing data and hence a driving force in research. Using the inductive approach in this study is justified because the researcher attempted to understand existing patterns amongst the variables of the study (work environment and employee productivity), thereby enhancing the conclusions on the pattern of relationship between the two. Furthermore, the inductive approach moves from specific to general. By focusing on a single industry "</w:t>
      </w:r>
      <w:proofErr w:type="spellStart"/>
      <w:r>
        <w:rPr>
          <w:lang w:val="en-GB"/>
        </w:rPr>
        <w:t>Indomie</w:t>
      </w:r>
      <w:proofErr w:type="spellEnd"/>
      <w:r>
        <w:rPr>
          <w:lang w:val="en-GB"/>
        </w:rPr>
        <w:t xml:space="preserve"> noodles", the researcher was able to access specific patterns of relationships within the company, which enabled the researcher to make general conclusions about the variables under study. </w:t>
      </w:r>
    </w:p>
    <w:p w14:paraId="39D187E6" w14:textId="77777777" w:rsidR="008760EE" w:rsidRDefault="008760EE" w:rsidP="008760EE">
      <w:pPr>
        <w:pStyle w:val="Heading1"/>
      </w:pPr>
      <w:bookmarkStart w:id="110" w:name="_Toc62642628"/>
      <w:bookmarkStart w:id="111" w:name="_Toc73576366"/>
      <w:r>
        <w:t>3.4. Research Design</w:t>
      </w:r>
      <w:bookmarkEnd w:id="110"/>
      <w:bookmarkEnd w:id="111"/>
    </w:p>
    <w:p w14:paraId="36574624" w14:textId="77777777" w:rsidR="008760EE" w:rsidRDefault="008760EE" w:rsidP="008760EE">
      <w:pPr>
        <w:spacing w:before="360" w:after="180" w:line="360" w:lineRule="auto"/>
        <w:jc w:val="both"/>
        <w:rPr>
          <w:lang w:val="en-GB"/>
        </w:rPr>
      </w:pPr>
      <w:r>
        <w:rPr>
          <w:lang w:val="en-GB"/>
        </w:rPr>
        <w:t xml:space="preserve">The research design explains the framework for research techniques and methods chosen by the researcher. The research design allows the researcher to integrate all parts of the research methodology to enhance the success of the study (Richards, 2003). With a standard research design, the researcher can get a coherent and logical study. Thus, the research design is a logical plan adopted to address the research question, enhance the collection of data, make a proper analysis, and ensure that a reasonable finding and conclusion of the research is derived (Scott and Usher, 2010). </w:t>
      </w:r>
    </w:p>
    <w:p w14:paraId="4D2AA6C6" w14:textId="77777777" w:rsidR="008760EE" w:rsidRDefault="008760EE" w:rsidP="008760EE">
      <w:pPr>
        <w:spacing w:before="360" w:after="180" w:line="360" w:lineRule="auto"/>
        <w:jc w:val="both"/>
        <w:rPr>
          <w:lang w:val="en-GB"/>
        </w:rPr>
      </w:pPr>
      <w:r>
        <w:rPr>
          <w:lang w:val="en-GB"/>
        </w:rPr>
        <w:t>The qualitative methods help to reveal perceptions and behaviour of a group of people in reference to a particular subject (Scott and Usher, 2010). Instead of going broad, the qualitative design seeks to go in-depth thereby getting tangible explanations concerning phenomena. This research design is in contrast with the quantitative design, which collects data in form of numbers and seeks to get a generalized view of phenomenon while studying the frequency and magnitude of occurrences. The table below shows the difference between the two</w:t>
      </w:r>
    </w:p>
    <w:p w14:paraId="784CCFA5" w14:textId="77777777" w:rsidR="008760EE" w:rsidRDefault="008760EE" w:rsidP="008760EE">
      <w:pPr>
        <w:spacing w:before="360" w:after="180" w:line="360" w:lineRule="auto"/>
        <w:jc w:val="both"/>
        <w:rPr>
          <w:b/>
          <w:bCs/>
          <w:lang w:val="en-GB"/>
        </w:rPr>
      </w:pPr>
    </w:p>
    <w:p w14:paraId="35C6E55A" w14:textId="77777777" w:rsidR="008760EE" w:rsidRDefault="008760EE" w:rsidP="008760EE">
      <w:pPr>
        <w:spacing w:before="360" w:after="180" w:line="360" w:lineRule="auto"/>
        <w:jc w:val="both"/>
        <w:rPr>
          <w:b/>
          <w:bCs/>
          <w:lang w:val="en-GB"/>
        </w:rPr>
      </w:pPr>
    </w:p>
    <w:p w14:paraId="2A5983A4" w14:textId="77777777" w:rsidR="008760EE" w:rsidRDefault="008760EE" w:rsidP="008760EE">
      <w:pPr>
        <w:spacing w:before="360" w:after="180" w:line="360" w:lineRule="auto"/>
        <w:jc w:val="both"/>
        <w:rPr>
          <w:b/>
          <w:bCs/>
          <w:lang w:val="en-GB"/>
        </w:rPr>
      </w:pPr>
    </w:p>
    <w:p w14:paraId="471BEB2B" w14:textId="77777777" w:rsidR="008760EE" w:rsidRDefault="008760EE" w:rsidP="008760EE">
      <w:pPr>
        <w:spacing w:before="360" w:after="180" w:line="360" w:lineRule="auto"/>
        <w:jc w:val="both"/>
        <w:rPr>
          <w:b/>
          <w:bCs/>
          <w:lang w:val="en-GB"/>
        </w:rPr>
      </w:pPr>
    </w:p>
    <w:p w14:paraId="15199A21" w14:textId="77777777" w:rsidR="008760EE" w:rsidRDefault="008760EE" w:rsidP="008760EE">
      <w:pPr>
        <w:spacing w:before="360" w:after="180" w:line="360" w:lineRule="auto"/>
        <w:jc w:val="both"/>
        <w:rPr>
          <w:b/>
          <w:bCs/>
          <w:lang w:val="en-GB"/>
        </w:rPr>
      </w:pPr>
    </w:p>
    <w:p w14:paraId="123A9EBC" w14:textId="598C34CE" w:rsidR="008760EE" w:rsidRDefault="008760EE" w:rsidP="008760EE">
      <w:pPr>
        <w:pStyle w:val="Caption"/>
        <w:jc w:val="center"/>
        <w:rPr>
          <w:b w:val="0"/>
          <w:bCs/>
          <w:lang w:val="en-GB"/>
        </w:rPr>
      </w:pPr>
      <w:bookmarkStart w:id="112" w:name="_Toc73575154"/>
      <w:r>
        <w:t xml:space="preserve">. </w:t>
      </w:r>
      <w:r>
        <w:rPr>
          <w:bCs/>
          <w:lang w:val="en-GB"/>
        </w:rPr>
        <w:t>Difference between Qualitative and Quantitative Research</w:t>
      </w:r>
      <w:r>
        <w:rPr>
          <w:noProof/>
        </w:rPr>
        <w:drawing>
          <wp:anchor distT="0" distB="0" distL="114300" distR="114300" simplePos="0" relativeHeight="251658240" behindDoc="0" locked="0" layoutInCell="1" allowOverlap="1" wp14:anchorId="51F7E325" wp14:editId="5B4DFA67">
            <wp:simplePos x="0" y="0"/>
            <wp:positionH relativeFrom="margin">
              <wp:posOffset>0</wp:posOffset>
            </wp:positionH>
            <wp:positionV relativeFrom="paragraph">
              <wp:posOffset>266700</wp:posOffset>
            </wp:positionV>
            <wp:extent cx="5724525" cy="2924175"/>
            <wp:effectExtent l="0" t="0" r="9525" b="9525"/>
            <wp:wrapSquare wrapText="bothSides"/>
            <wp:docPr id="9" name="Picture 9"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Table&#10;&#10;Description automatically generated"/>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724525" cy="2924175"/>
                    </a:xfrm>
                    <a:prstGeom prst="rect">
                      <a:avLst/>
                    </a:prstGeom>
                    <a:noFill/>
                  </pic:spPr>
                </pic:pic>
              </a:graphicData>
            </a:graphic>
            <wp14:sizeRelH relativeFrom="page">
              <wp14:pctWidth>0</wp14:pctWidth>
            </wp14:sizeRelH>
            <wp14:sizeRelV relativeFrom="page">
              <wp14:pctHeight>0</wp14:pctHeight>
            </wp14:sizeRelV>
          </wp:anchor>
        </w:drawing>
      </w:r>
      <w:bookmarkEnd w:id="112"/>
    </w:p>
    <w:p w14:paraId="6DE8555B" w14:textId="77777777" w:rsidR="008760EE" w:rsidRDefault="008760EE" w:rsidP="008760EE">
      <w:pPr>
        <w:spacing w:before="360" w:after="180" w:line="360" w:lineRule="auto"/>
        <w:jc w:val="both"/>
        <w:rPr>
          <w:b/>
          <w:bCs/>
          <w:lang w:val="en-GB"/>
        </w:rPr>
      </w:pPr>
      <w:r>
        <w:rPr>
          <w:b/>
          <w:bCs/>
          <w:lang w:val="en-GB"/>
        </w:rPr>
        <w:t>Table 2. Source: Scott and Usher (2010)</w:t>
      </w:r>
    </w:p>
    <w:p w14:paraId="051F73B5" w14:textId="77777777" w:rsidR="008760EE" w:rsidRDefault="008760EE" w:rsidP="008760EE">
      <w:pPr>
        <w:spacing w:before="360" w:after="180" w:line="360" w:lineRule="auto"/>
        <w:jc w:val="both"/>
        <w:rPr>
          <w:lang w:val="en-GB"/>
        </w:rPr>
      </w:pPr>
      <w:r>
        <w:rPr>
          <w:lang w:val="en-GB"/>
        </w:rPr>
        <w:t xml:space="preserve">The research design adopted for this study is the qualitative research design. This research design focuses on the collection of non-numerical data and values to provide exploratory and narrative explanations of variables. This design excels in getting an in-depth and detailed explanation about the influence of variables and how they interact with each other. This design is adopted for this study as it enhances the researcher's ability to get in-depth data concerning the relationship between work environment and employee productivity, this is something that cannot be achieved while using the quantitative research. An in-depth understanding is necessary for getting tangible explanations between the two variables, further establishing the pattern of relationship between </w:t>
      </w:r>
      <w:proofErr w:type="gramStart"/>
      <w:r>
        <w:rPr>
          <w:lang w:val="en-GB"/>
        </w:rPr>
        <w:t>them</w:t>
      </w:r>
      <w:proofErr w:type="gramEnd"/>
      <w:r>
        <w:rPr>
          <w:lang w:val="en-GB"/>
        </w:rPr>
        <w:t xml:space="preserve"> and making general conclusions of how one variable impacts the other.</w:t>
      </w:r>
    </w:p>
    <w:p w14:paraId="22A68CBF" w14:textId="77777777" w:rsidR="008760EE" w:rsidRDefault="008760EE" w:rsidP="008760EE">
      <w:pPr>
        <w:spacing w:before="360" w:after="180" w:line="360" w:lineRule="auto"/>
        <w:jc w:val="both"/>
        <w:rPr>
          <w:lang w:val="en-GB"/>
        </w:rPr>
      </w:pPr>
      <w:r>
        <w:rPr>
          <w:lang w:val="en-GB"/>
        </w:rPr>
        <w:t xml:space="preserve">In using qualitative design for this research, the researcher focused on collecting non-numerical data to boost the quality of the research, it offered a more standard and credible understanding of how good working environments can boost employee productivity. The qualitative research </w:t>
      </w:r>
      <w:r>
        <w:rPr>
          <w:lang w:val="en-GB"/>
        </w:rPr>
        <w:lastRenderedPageBreak/>
        <w:t xml:space="preserve">design has been criticized for its inability to </w:t>
      </w:r>
      <w:proofErr w:type="gramStart"/>
      <w:r>
        <w:rPr>
          <w:lang w:val="en-GB"/>
        </w:rPr>
        <w:t>make generalizations</w:t>
      </w:r>
      <w:proofErr w:type="gramEnd"/>
      <w:r>
        <w:rPr>
          <w:lang w:val="en-GB"/>
        </w:rPr>
        <w:t xml:space="preserve"> and also its subjectivity (Richards, 2003), however using the inductive approach which moves from specific to general, the qualitative design can achieve some form of generalization even though it might not be on the overall phenomenon (Scott and Usher, 2010). </w:t>
      </w:r>
    </w:p>
    <w:p w14:paraId="6A723262" w14:textId="77777777" w:rsidR="008760EE" w:rsidRDefault="008760EE" w:rsidP="008760EE">
      <w:pPr>
        <w:pStyle w:val="Heading1"/>
        <w:rPr>
          <w:lang w:val="en-GB"/>
        </w:rPr>
      </w:pPr>
      <w:bookmarkStart w:id="113" w:name="_Toc62642629"/>
      <w:bookmarkStart w:id="114" w:name="_Toc73576367"/>
      <w:r>
        <w:rPr>
          <w:lang w:val="en-GB"/>
        </w:rPr>
        <w:t>3.5. Research Strategy</w:t>
      </w:r>
      <w:bookmarkEnd w:id="113"/>
      <w:bookmarkEnd w:id="114"/>
    </w:p>
    <w:p w14:paraId="3A03BFE1" w14:textId="77777777" w:rsidR="008760EE" w:rsidRDefault="008760EE" w:rsidP="008760EE">
      <w:pPr>
        <w:spacing w:before="360" w:after="180" w:line="360" w:lineRule="auto"/>
        <w:jc w:val="both"/>
        <w:rPr>
          <w:lang w:val="en-GB"/>
        </w:rPr>
      </w:pPr>
      <w:r>
        <w:rPr>
          <w:lang w:val="en-GB"/>
        </w:rPr>
        <w:t xml:space="preserve">The research strategy is the technique adopted for the collection of data. The research strategy tells the researcher what form of data to collect and how to analyse this data. The research design is influenced by the research design (Richards, 2003), as the research design prescribes the kind of data to be collected while the research strategy prescribes the </w:t>
      </w:r>
      <w:proofErr w:type="gramStart"/>
      <w:r>
        <w:rPr>
          <w:lang w:val="en-GB"/>
        </w:rPr>
        <w:t>particular means</w:t>
      </w:r>
      <w:proofErr w:type="gramEnd"/>
      <w:r>
        <w:rPr>
          <w:lang w:val="en-GB"/>
        </w:rPr>
        <w:t xml:space="preserve"> of collecting the data. As such, the qualitative strategy was used for this study. The qualitative strategy goes in hand with the qualitative design, and it collects non-numerical data through interviews, observations, ethnographies, and printed documents. </w:t>
      </w:r>
    </w:p>
    <w:p w14:paraId="3CE4F241" w14:textId="77777777" w:rsidR="008760EE" w:rsidRDefault="008760EE" w:rsidP="008760EE">
      <w:pPr>
        <w:spacing w:before="360" w:after="180" w:line="360" w:lineRule="auto"/>
        <w:jc w:val="both"/>
        <w:rPr>
          <w:lang w:val="en-GB"/>
        </w:rPr>
      </w:pPr>
      <w:r>
        <w:rPr>
          <w:lang w:val="en-GB"/>
        </w:rPr>
        <w:t xml:space="preserve">A core strength of the qualitative strategy is in its ability to collect in-depth and detailed data, therefore, enhancing the credibility of its research findings, especially in offering conclusions about the influence of variables. This strategy is thus adopted in this study because of the </w:t>
      </w:r>
      <w:proofErr w:type="gramStart"/>
      <w:r>
        <w:rPr>
          <w:lang w:val="en-GB"/>
        </w:rPr>
        <w:t>aforementioned purpose</w:t>
      </w:r>
      <w:proofErr w:type="gramEnd"/>
      <w:r>
        <w:rPr>
          <w:lang w:val="en-GB"/>
        </w:rPr>
        <w:t>. The qualitative strategy enabled the researcher to collect in-depth and detailed data concerning work environment and employee productivity, thereby making credible and authentic conclusions of the patterns, association, relationships between the work environment and productivity of employees (Creswell, 2003).</w:t>
      </w:r>
    </w:p>
    <w:p w14:paraId="362E8773" w14:textId="77777777" w:rsidR="008760EE" w:rsidRDefault="008760EE" w:rsidP="008760EE">
      <w:pPr>
        <w:spacing w:before="360" w:after="180" w:line="360" w:lineRule="auto"/>
        <w:jc w:val="both"/>
        <w:rPr>
          <w:lang w:val="en-GB"/>
        </w:rPr>
      </w:pPr>
      <w:r>
        <w:rPr>
          <w:lang w:val="en-GB"/>
        </w:rPr>
        <w:t xml:space="preserve">A major limitation of this strategy is that it does not support generalization, it is time-consuming and its subject to misinterpretations by the researcher </w:t>
      </w:r>
      <w:r>
        <w:t>(</w:t>
      </w:r>
      <w:r>
        <w:rPr>
          <w:lang w:val="en-GB"/>
        </w:rPr>
        <w:t xml:space="preserve">Scott and Usher, 2010). This however did not constitute a problem as the researcher adopted empirical methods to ensure the validity and reliability of the findings. </w:t>
      </w:r>
    </w:p>
    <w:p w14:paraId="320F0678" w14:textId="77777777" w:rsidR="008760EE" w:rsidRDefault="008760EE" w:rsidP="008760EE">
      <w:pPr>
        <w:pStyle w:val="Heading1"/>
      </w:pPr>
      <w:bookmarkStart w:id="115" w:name="_Toc62642630"/>
      <w:bookmarkStart w:id="116" w:name="_Toc73576368"/>
      <w:r>
        <w:t>3.6. Sources of Data</w:t>
      </w:r>
      <w:bookmarkEnd w:id="115"/>
      <w:bookmarkEnd w:id="116"/>
    </w:p>
    <w:p w14:paraId="0577EC35" w14:textId="77777777" w:rsidR="008760EE" w:rsidRDefault="008760EE" w:rsidP="008760EE">
      <w:pPr>
        <w:spacing w:before="360" w:after="180" w:line="360" w:lineRule="auto"/>
        <w:jc w:val="both"/>
        <w:rPr>
          <w:lang w:val="en-GB"/>
        </w:rPr>
      </w:pPr>
      <w:r>
        <w:rPr>
          <w:lang w:val="en-GB"/>
        </w:rPr>
        <w:t xml:space="preserve">The primary data was the major source of data utilised in this study; primary data was collected via the conduct of interviews. Primary data are more reliable and recognized as credible because it is collected first-hand from the research participant, it is also considered as a direct representation of the perspectives and opinions of the research participants (Creswell, 2013). </w:t>
      </w:r>
      <w:r>
        <w:rPr>
          <w:lang w:val="en-GB"/>
        </w:rPr>
        <w:lastRenderedPageBreak/>
        <w:t xml:space="preserve">Using the primary data enhanced the credibility and authenticity of this research. Primary data enabled the researcher to get accurate responses from the research participants concerning the impacts of the work environment on their productivity. </w:t>
      </w:r>
    </w:p>
    <w:p w14:paraId="64AD7316" w14:textId="77777777" w:rsidR="008760EE" w:rsidRDefault="008760EE" w:rsidP="008760EE">
      <w:pPr>
        <w:spacing w:before="360" w:after="180" w:line="360" w:lineRule="auto"/>
        <w:jc w:val="both"/>
        <w:rPr>
          <w:lang w:val="en-GB"/>
        </w:rPr>
      </w:pPr>
      <w:r>
        <w:rPr>
          <w:lang w:val="en-GB"/>
        </w:rPr>
        <w:t xml:space="preserve">Secondary data in form of information gotten from printed documents, such as books, journals, and articles are also be used for this study. The secondary data was used to buttress and support arguments made from the findings of the primary data. Secondary literature was synthesized with primary data to enable proper discussions of the research findings. </w:t>
      </w:r>
    </w:p>
    <w:p w14:paraId="6D24F7EB" w14:textId="77777777" w:rsidR="008760EE" w:rsidRDefault="008760EE" w:rsidP="008760EE">
      <w:pPr>
        <w:pStyle w:val="Heading1"/>
      </w:pPr>
      <w:bookmarkStart w:id="117" w:name="_Toc62642631"/>
      <w:bookmarkStart w:id="118" w:name="_Toc73576369"/>
      <w:r>
        <w:t>3.6. Instrument of Data Collection</w:t>
      </w:r>
      <w:bookmarkEnd w:id="117"/>
      <w:bookmarkEnd w:id="118"/>
    </w:p>
    <w:p w14:paraId="3E47E5E9" w14:textId="77777777" w:rsidR="008760EE" w:rsidRDefault="008760EE" w:rsidP="008760EE">
      <w:pPr>
        <w:spacing w:before="360" w:after="180" w:line="360" w:lineRule="auto"/>
        <w:jc w:val="both"/>
        <w:rPr>
          <w:lang w:val="en-GB"/>
        </w:rPr>
      </w:pPr>
      <w:r>
        <w:rPr>
          <w:lang w:val="en-GB"/>
        </w:rPr>
        <w:t>The instrument of data collection was the interviews. The interview works by asking the research participant a set of questions and the participant provides answers to these questions. Interviews are good in getting in-depth data especially because it allows the participant to express him/herself through experiences, stories, events, illustrations, etc (</w:t>
      </w:r>
      <w:bookmarkStart w:id="119" w:name="_Hlk68550282"/>
      <w:r>
        <w:rPr>
          <w:lang w:val="en-GB"/>
        </w:rPr>
        <w:t>Creswell, 2013</w:t>
      </w:r>
      <w:bookmarkEnd w:id="119"/>
      <w:r>
        <w:rPr>
          <w:lang w:val="en-GB"/>
        </w:rPr>
        <w:t xml:space="preserve">). The researcher can also probe responses from the participant thus leading to further answers. The quality of response gotten from the interviews is generally high because of the interactive relationship developed between the researcher and participant </w:t>
      </w:r>
      <w:r>
        <w:t>(</w:t>
      </w:r>
      <w:r>
        <w:rPr>
          <w:lang w:val="en-GB"/>
        </w:rPr>
        <w:t>Grix, 2004).</w:t>
      </w:r>
    </w:p>
    <w:p w14:paraId="674BF914" w14:textId="77777777" w:rsidR="008760EE" w:rsidRDefault="008760EE" w:rsidP="008760EE">
      <w:pPr>
        <w:spacing w:before="360" w:after="180" w:line="360" w:lineRule="auto"/>
        <w:jc w:val="both"/>
        <w:rPr>
          <w:lang w:val="en-GB"/>
        </w:rPr>
      </w:pPr>
      <w:r>
        <w:rPr>
          <w:lang w:val="en-GB"/>
        </w:rPr>
        <w:t xml:space="preserve">The interview scheduled was drafted in an opened ended and semi-structured format. This enabled the participant to give responses to a set of questions elaborately however preventing the participant from moving into other unrelated and unwanted fields. The interview questions are drafted in line with the conceptual framework. </w:t>
      </w:r>
    </w:p>
    <w:p w14:paraId="689F6182" w14:textId="77777777" w:rsidR="008760EE" w:rsidRDefault="008760EE" w:rsidP="008760EE">
      <w:pPr>
        <w:pStyle w:val="Heading1"/>
      </w:pPr>
      <w:bookmarkStart w:id="120" w:name="_Toc62642632"/>
      <w:bookmarkStart w:id="121" w:name="_Toc73576370"/>
      <w:r>
        <w:rPr>
          <w:lang w:val="en-GB"/>
        </w:rPr>
        <w:t>3</w:t>
      </w:r>
      <w:r>
        <w:t>.7. Population of the Study</w:t>
      </w:r>
      <w:bookmarkEnd w:id="120"/>
      <w:bookmarkEnd w:id="121"/>
    </w:p>
    <w:p w14:paraId="456CB1FC" w14:textId="77777777" w:rsidR="008760EE" w:rsidRDefault="008760EE" w:rsidP="008760EE">
      <w:pPr>
        <w:spacing w:before="360" w:after="180" w:line="360" w:lineRule="auto"/>
        <w:jc w:val="both"/>
        <w:rPr>
          <w:lang w:val="en-GB"/>
        </w:rPr>
      </w:pPr>
      <w:r>
        <w:rPr>
          <w:lang w:val="en-GB"/>
        </w:rPr>
        <w:t xml:space="preserve">The population of the study consisted of staff of </w:t>
      </w:r>
      <w:proofErr w:type="spellStart"/>
      <w:r>
        <w:rPr>
          <w:lang w:val="en-GB"/>
        </w:rPr>
        <w:t>Indomie</w:t>
      </w:r>
      <w:proofErr w:type="spellEnd"/>
      <w:r>
        <w:rPr>
          <w:lang w:val="en-GB"/>
        </w:rPr>
        <w:t xml:space="preserve"> noodles company. The participants were recruited via convenience, purposive and snowballing sampling. This sampling technique ensured that only those staff with the right information and were willing to participate in the research were recruited. This increased the quality of data collected. Interviews were conducted with nine (9) staff, both management and employee staff were included in the interview.</w:t>
      </w:r>
    </w:p>
    <w:p w14:paraId="75F4F0C0" w14:textId="77777777" w:rsidR="008760EE" w:rsidRDefault="008760EE" w:rsidP="008760EE">
      <w:pPr>
        <w:pStyle w:val="Heading1"/>
      </w:pPr>
      <w:bookmarkStart w:id="122" w:name="_Toc62642633"/>
      <w:bookmarkStart w:id="123" w:name="_Toc73576371"/>
      <w:r>
        <w:lastRenderedPageBreak/>
        <w:t>3.8. Access and Ethical Principles</w:t>
      </w:r>
      <w:bookmarkEnd w:id="122"/>
      <w:bookmarkEnd w:id="123"/>
    </w:p>
    <w:p w14:paraId="50C4FEA5" w14:textId="77777777" w:rsidR="008760EE" w:rsidRDefault="008760EE" w:rsidP="008760EE">
      <w:pPr>
        <w:spacing w:line="360" w:lineRule="auto"/>
        <w:jc w:val="both"/>
        <w:rPr>
          <w:lang w:val="en-GB"/>
        </w:rPr>
      </w:pPr>
      <w:r>
        <w:rPr>
          <w:lang w:val="en-GB"/>
        </w:rPr>
        <w:t xml:space="preserve">Adhering to ethical principles is fundamental to any research as it enhances the overall acceptability of the research, it also ensures that the research is conducted according to outline principles regarding recruiting participants, handling of data and documentation of resources </w:t>
      </w:r>
      <w:r>
        <w:t>(</w:t>
      </w:r>
      <w:r>
        <w:rPr>
          <w:lang w:val="en-GB"/>
        </w:rPr>
        <w:t xml:space="preserve">Creswell, 2013). </w:t>
      </w:r>
    </w:p>
    <w:p w14:paraId="3069D463" w14:textId="77777777" w:rsidR="008760EE" w:rsidRDefault="008760EE" w:rsidP="008760EE">
      <w:pPr>
        <w:spacing w:before="360" w:after="180" w:line="360" w:lineRule="auto"/>
        <w:jc w:val="both"/>
        <w:rPr>
          <w:lang w:val="en-GB"/>
        </w:rPr>
      </w:pPr>
      <w:r>
        <w:rPr>
          <w:lang w:val="en-GB"/>
        </w:rPr>
        <w:t>In accessing the participants, the researcher wrote a letter of introduction to the company, requesting to research with its staff. Upon the approval of the request, a consent and plain language statement form is sent to all participants which are to serve as evidence for participant involvement in the research. See Appendix A for Plain language and Consent forms</w:t>
      </w:r>
    </w:p>
    <w:p w14:paraId="6705A8A3" w14:textId="77777777" w:rsidR="008760EE" w:rsidRDefault="008760EE" w:rsidP="008760EE">
      <w:pPr>
        <w:spacing w:before="360" w:after="180" w:line="360" w:lineRule="auto"/>
        <w:jc w:val="both"/>
        <w:rPr>
          <w:lang w:val="en-GB"/>
        </w:rPr>
      </w:pPr>
      <w:r>
        <w:rPr>
          <w:lang w:val="en-GB"/>
        </w:rPr>
        <w:t xml:space="preserve">While conducting the interviews, the researcher upheld all ethical principles concerning participant safety, security, and identity. The participants </w:t>
      </w:r>
      <w:proofErr w:type="gramStart"/>
      <w:r>
        <w:rPr>
          <w:lang w:val="en-GB"/>
        </w:rPr>
        <w:t>were also be</w:t>
      </w:r>
      <w:proofErr w:type="gramEnd"/>
      <w:r>
        <w:rPr>
          <w:lang w:val="en-GB"/>
        </w:rPr>
        <w:t xml:space="preserve"> free to quit the research at any time they want. The researcher also upheld principles of documentation and safeguarding all responses until the research is over. The researcher also upheld all principles regarding the adequate referencing of academic resources, non-falsification of data and intellectual property.</w:t>
      </w:r>
    </w:p>
    <w:p w14:paraId="5F236AC7" w14:textId="77777777" w:rsidR="008760EE" w:rsidRDefault="008760EE" w:rsidP="008760EE">
      <w:pPr>
        <w:pStyle w:val="Heading1"/>
        <w:rPr>
          <w:lang w:val="en-GB"/>
        </w:rPr>
      </w:pPr>
      <w:bookmarkStart w:id="124" w:name="_Toc62642634"/>
      <w:bookmarkStart w:id="125" w:name="_Toc73576372"/>
      <w:r>
        <w:rPr>
          <w:lang w:val="en-GB"/>
        </w:rPr>
        <w:t>3.9. Method of Data Analysis</w:t>
      </w:r>
      <w:bookmarkEnd w:id="124"/>
      <w:bookmarkEnd w:id="125"/>
    </w:p>
    <w:p w14:paraId="6CC42DE8" w14:textId="77777777" w:rsidR="008760EE" w:rsidRDefault="008760EE" w:rsidP="008760EE">
      <w:pPr>
        <w:spacing w:before="360" w:after="180" w:line="360" w:lineRule="auto"/>
        <w:jc w:val="both"/>
        <w:rPr>
          <w:lang w:val="en-GB"/>
        </w:rPr>
      </w:pPr>
      <w:r>
        <w:rPr>
          <w:lang w:val="en-GB"/>
        </w:rPr>
        <w:t xml:space="preserve">The thematic and narrative analysis was adopted to analyse the data of the study. The thematic analysis operates by grouping research ideas and data under a specific heading, this enhanced easy understanding of the research findings. Thematic analysis provided authentic reporting of participants' ideas, as themes are generated based on participants' responses. </w:t>
      </w:r>
    </w:p>
    <w:p w14:paraId="3D220069" w14:textId="77777777" w:rsidR="008760EE" w:rsidRDefault="008760EE" w:rsidP="008760EE">
      <w:pPr>
        <w:spacing w:before="360" w:after="180" w:line="360" w:lineRule="auto"/>
        <w:jc w:val="both"/>
        <w:rPr>
          <w:lang w:val="en-GB"/>
        </w:rPr>
      </w:pPr>
      <w:r>
        <w:rPr>
          <w:lang w:val="en-GB"/>
        </w:rPr>
        <w:t xml:space="preserve">There is no universal process for conducting a thematic analysis. However, Scott and Usher (2010), note that the following process is adopted for thematic </w:t>
      </w:r>
      <w:proofErr w:type="gramStart"/>
      <w:r>
        <w:rPr>
          <w:lang w:val="en-GB"/>
        </w:rPr>
        <w:t>analysis;</w:t>
      </w:r>
      <w:proofErr w:type="gramEnd"/>
    </w:p>
    <w:p w14:paraId="5C76A1F8" w14:textId="77777777" w:rsidR="008760EE" w:rsidRDefault="008760EE" w:rsidP="008760EE">
      <w:pPr>
        <w:pStyle w:val="ListParagraph"/>
        <w:numPr>
          <w:ilvl w:val="0"/>
          <w:numId w:val="2"/>
        </w:numPr>
        <w:spacing w:before="360" w:after="180" w:line="360" w:lineRule="auto"/>
        <w:jc w:val="both"/>
        <w:rPr>
          <w:lang w:val="en-GB"/>
        </w:rPr>
      </w:pPr>
      <w:r>
        <w:rPr>
          <w:lang w:val="en-GB"/>
        </w:rPr>
        <w:t>Listening and transcribing interviews: Transcription of the interviews by the researcher enabled the researcher to get conversant with the data</w:t>
      </w:r>
    </w:p>
    <w:p w14:paraId="4E30A187" w14:textId="77777777" w:rsidR="008760EE" w:rsidRDefault="008760EE" w:rsidP="008760EE">
      <w:pPr>
        <w:pStyle w:val="ListParagraph"/>
        <w:numPr>
          <w:ilvl w:val="0"/>
          <w:numId w:val="2"/>
        </w:numPr>
        <w:spacing w:before="360" w:after="180" w:line="360" w:lineRule="auto"/>
        <w:jc w:val="both"/>
        <w:rPr>
          <w:lang w:val="en-GB"/>
        </w:rPr>
      </w:pPr>
      <w:r>
        <w:rPr>
          <w:lang w:val="en-GB"/>
        </w:rPr>
        <w:t>Coding of responses: This was done using codes generated from the conceptual framework</w:t>
      </w:r>
    </w:p>
    <w:p w14:paraId="3AB18A3D" w14:textId="77777777" w:rsidR="008760EE" w:rsidRDefault="008760EE" w:rsidP="008760EE">
      <w:pPr>
        <w:pStyle w:val="ListParagraph"/>
        <w:numPr>
          <w:ilvl w:val="0"/>
          <w:numId w:val="2"/>
        </w:numPr>
        <w:spacing w:before="360" w:after="180" w:line="360" w:lineRule="auto"/>
        <w:jc w:val="both"/>
        <w:rPr>
          <w:lang w:val="en-GB"/>
        </w:rPr>
      </w:pPr>
      <w:r>
        <w:rPr>
          <w:lang w:val="en-GB"/>
        </w:rPr>
        <w:t>Generating of themes through the coded interviews: Themes were generated based on the combination of several codes</w:t>
      </w:r>
    </w:p>
    <w:p w14:paraId="481129F7" w14:textId="77777777" w:rsidR="008760EE" w:rsidRDefault="008760EE" w:rsidP="008760EE">
      <w:pPr>
        <w:pStyle w:val="ListParagraph"/>
        <w:numPr>
          <w:ilvl w:val="0"/>
          <w:numId w:val="2"/>
        </w:numPr>
        <w:spacing w:before="360" w:after="180" w:line="360" w:lineRule="auto"/>
        <w:jc w:val="both"/>
        <w:rPr>
          <w:lang w:val="en-GB"/>
        </w:rPr>
      </w:pPr>
      <w:r>
        <w:rPr>
          <w:lang w:val="en-GB"/>
        </w:rPr>
        <w:lastRenderedPageBreak/>
        <w:t>Synthesising themes with secondary literature: Using secondary data to back up the themes</w:t>
      </w:r>
    </w:p>
    <w:p w14:paraId="5583C078" w14:textId="77777777" w:rsidR="008760EE" w:rsidRDefault="008760EE" w:rsidP="008760EE">
      <w:pPr>
        <w:pStyle w:val="ListParagraph"/>
        <w:numPr>
          <w:ilvl w:val="0"/>
          <w:numId w:val="2"/>
        </w:numPr>
        <w:spacing w:before="360" w:after="180" w:line="360" w:lineRule="auto"/>
        <w:jc w:val="both"/>
        <w:rPr>
          <w:lang w:val="en-GB"/>
        </w:rPr>
      </w:pPr>
      <w:r>
        <w:rPr>
          <w:lang w:val="en-GB"/>
        </w:rPr>
        <w:t>Discussing the findings: Discussion of findings in line with the research approach.</w:t>
      </w:r>
    </w:p>
    <w:p w14:paraId="3A7BB055" w14:textId="77777777" w:rsidR="008760EE" w:rsidRDefault="008760EE" w:rsidP="008760EE">
      <w:pPr>
        <w:spacing w:before="360" w:after="180" w:line="360" w:lineRule="auto"/>
        <w:jc w:val="both"/>
        <w:rPr>
          <w:lang w:val="en-GB"/>
        </w:rPr>
      </w:pPr>
      <w:r>
        <w:rPr>
          <w:lang w:val="en-GB"/>
        </w:rPr>
        <w:t xml:space="preserve">The above framework was adopted for this study. The data analysis was guided by the conceptual framework. </w:t>
      </w:r>
    </w:p>
    <w:p w14:paraId="36288692" w14:textId="77777777" w:rsidR="008760EE" w:rsidRDefault="008760EE" w:rsidP="008760EE">
      <w:pPr>
        <w:spacing w:before="360" w:after="180" w:line="360" w:lineRule="auto"/>
        <w:jc w:val="both"/>
        <w:rPr>
          <w:lang w:val="en-GB"/>
        </w:rPr>
      </w:pPr>
    </w:p>
    <w:p w14:paraId="4BBF52C6" w14:textId="77777777" w:rsidR="008760EE" w:rsidRDefault="008760EE" w:rsidP="008760EE">
      <w:pPr>
        <w:spacing w:before="360" w:after="180" w:line="360" w:lineRule="auto"/>
        <w:jc w:val="both"/>
        <w:rPr>
          <w:b/>
          <w:bCs/>
          <w:lang w:val="en-GB"/>
        </w:rPr>
      </w:pPr>
      <w:r>
        <w:rPr>
          <w:b/>
          <w:bCs/>
          <w:lang w:val="en-GB"/>
        </w:rPr>
        <w:t>3.10. Validity of The Research</w:t>
      </w:r>
    </w:p>
    <w:p w14:paraId="05D75791" w14:textId="77777777" w:rsidR="008760EE" w:rsidRDefault="008760EE" w:rsidP="008760EE">
      <w:pPr>
        <w:spacing w:before="360" w:after="180" w:line="360" w:lineRule="auto"/>
        <w:jc w:val="both"/>
        <w:rPr>
          <w:lang w:val="en-GB"/>
        </w:rPr>
      </w:pPr>
      <w:r>
        <w:rPr>
          <w:lang w:val="en-GB"/>
        </w:rPr>
        <w:t>The validity of the research was achieved using the pilot studies and content validity; thus, the researcher presented the research instrument to the supervisor who critically access it for theoretical development and empirical construction. The next stage was the pilot studies where the researcher conducted a few preliminary interviews with potential participants thereby observing errors and areas that needed to be improved. The findings from the pilot studies were then incorporated into the research thus enhancing the structure and robustness of the research instrument</w:t>
      </w:r>
    </w:p>
    <w:p w14:paraId="3146FCCA" w14:textId="77777777" w:rsidR="008760EE" w:rsidRDefault="008760EE" w:rsidP="008760EE">
      <w:pPr>
        <w:pStyle w:val="Heading1"/>
        <w:rPr>
          <w:lang w:val="en-GB"/>
        </w:rPr>
      </w:pPr>
      <w:bookmarkStart w:id="126" w:name="_Toc73576373"/>
      <w:r>
        <w:rPr>
          <w:lang w:val="en-GB"/>
        </w:rPr>
        <w:t>3.11. Conclusion</w:t>
      </w:r>
      <w:bookmarkEnd w:id="126"/>
    </w:p>
    <w:p w14:paraId="0B5CA42F" w14:textId="77777777" w:rsidR="008760EE" w:rsidRDefault="008760EE" w:rsidP="008760EE">
      <w:pPr>
        <w:spacing w:before="360" w:after="180" w:line="360" w:lineRule="auto"/>
        <w:jc w:val="both"/>
        <w:rPr>
          <w:lang w:val="en-GB"/>
        </w:rPr>
      </w:pPr>
      <w:r>
        <w:rPr>
          <w:lang w:val="en-GB"/>
        </w:rPr>
        <w:t xml:space="preserve">The outcome of this study was the understanding of the impact of the business environment on the productivity of employees in </w:t>
      </w:r>
      <w:proofErr w:type="spellStart"/>
      <w:r>
        <w:rPr>
          <w:lang w:val="en-GB"/>
        </w:rPr>
        <w:t>Indomie</w:t>
      </w:r>
      <w:proofErr w:type="spellEnd"/>
      <w:r>
        <w:rPr>
          <w:lang w:val="en-GB"/>
        </w:rPr>
        <w:t xml:space="preserve"> noodles. Since the research used qualitative designs, an in-depth understanding with the tangible explanation that establishes the patterns of relationship between the two variables will be gotten. The findings of the research </w:t>
      </w:r>
      <w:proofErr w:type="gramStart"/>
      <w:r>
        <w:rPr>
          <w:lang w:val="en-GB"/>
        </w:rPr>
        <w:t>was</w:t>
      </w:r>
      <w:proofErr w:type="gramEnd"/>
      <w:r>
        <w:rPr>
          <w:lang w:val="en-GB"/>
        </w:rPr>
        <w:t xml:space="preserve"> useful to both academic and business practices. Using set standards by the interpretivism philosophy, the outcome of the study was accepted as knowledge and addition to the existing body of knowledge. The next chapter is the discussion of research findings</w:t>
      </w:r>
    </w:p>
    <w:p w14:paraId="7C134788" w14:textId="77777777" w:rsidR="008760EE" w:rsidRDefault="008760EE" w:rsidP="008760EE">
      <w:pPr>
        <w:spacing w:before="240" w:after="240" w:line="360" w:lineRule="auto"/>
        <w:jc w:val="both"/>
        <w:rPr>
          <w:lang w:val="en-GB"/>
        </w:rPr>
      </w:pPr>
    </w:p>
    <w:p w14:paraId="0AAC2FE9" w14:textId="77777777" w:rsidR="008760EE" w:rsidRDefault="008760EE" w:rsidP="008760EE">
      <w:pPr>
        <w:spacing w:before="240" w:after="240" w:line="360" w:lineRule="auto"/>
        <w:jc w:val="both"/>
        <w:rPr>
          <w:lang w:val="en-GB"/>
        </w:rPr>
      </w:pPr>
    </w:p>
    <w:p w14:paraId="0AB6A8BB" w14:textId="77777777" w:rsidR="008760EE" w:rsidRDefault="008760EE" w:rsidP="008760EE">
      <w:pPr>
        <w:spacing w:before="240" w:after="240" w:line="360" w:lineRule="auto"/>
        <w:jc w:val="both"/>
        <w:rPr>
          <w:lang w:val="en-GB"/>
        </w:rPr>
      </w:pPr>
    </w:p>
    <w:p w14:paraId="1C73D26C" w14:textId="77777777" w:rsidR="008760EE" w:rsidRDefault="008760EE" w:rsidP="008760EE">
      <w:pPr>
        <w:spacing w:before="240" w:after="240" w:line="360" w:lineRule="auto"/>
        <w:jc w:val="both"/>
        <w:rPr>
          <w:lang w:val="en-GB"/>
        </w:rPr>
      </w:pPr>
    </w:p>
    <w:p w14:paraId="225C2D76" w14:textId="77777777" w:rsidR="008760EE" w:rsidRDefault="008760EE" w:rsidP="008760EE">
      <w:pPr>
        <w:spacing w:before="240" w:after="240" w:line="360" w:lineRule="auto"/>
        <w:jc w:val="both"/>
        <w:rPr>
          <w:lang w:val="en-GB"/>
        </w:rPr>
      </w:pPr>
    </w:p>
    <w:p w14:paraId="4548D27F" w14:textId="77777777" w:rsidR="008760EE" w:rsidRDefault="008760EE" w:rsidP="008760EE">
      <w:pPr>
        <w:spacing w:before="240" w:after="240" w:line="360" w:lineRule="auto"/>
        <w:jc w:val="both"/>
        <w:rPr>
          <w:lang w:val="en-GB"/>
        </w:rPr>
      </w:pPr>
    </w:p>
    <w:p w14:paraId="15C028AF" w14:textId="77777777" w:rsidR="008760EE" w:rsidRDefault="008760EE" w:rsidP="008760EE">
      <w:pPr>
        <w:spacing w:before="240" w:after="240" w:line="360" w:lineRule="auto"/>
        <w:jc w:val="both"/>
        <w:rPr>
          <w:lang w:val="en-GB"/>
        </w:rPr>
      </w:pPr>
    </w:p>
    <w:p w14:paraId="07E56D30" w14:textId="77777777" w:rsidR="008760EE" w:rsidRDefault="008760EE" w:rsidP="008760EE">
      <w:pPr>
        <w:spacing w:before="240" w:after="240" w:line="360" w:lineRule="auto"/>
        <w:jc w:val="both"/>
        <w:rPr>
          <w:lang w:val="en-GB"/>
        </w:rPr>
      </w:pPr>
    </w:p>
    <w:p w14:paraId="079A72FA" w14:textId="77777777" w:rsidR="008760EE" w:rsidRDefault="008760EE" w:rsidP="008760EE">
      <w:pPr>
        <w:spacing w:before="240" w:after="240" w:line="360" w:lineRule="auto"/>
        <w:jc w:val="both"/>
        <w:rPr>
          <w:lang w:val="en-GB"/>
        </w:rPr>
      </w:pPr>
    </w:p>
    <w:p w14:paraId="4B399E90" w14:textId="77777777" w:rsidR="008760EE" w:rsidRDefault="008760EE" w:rsidP="008760EE">
      <w:pPr>
        <w:pStyle w:val="Heading1"/>
        <w:jc w:val="center"/>
        <w:rPr>
          <w:lang w:val="en-GB"/>
        </w:rPr>
      </w:pPr>
      <w:bookmarkStart w:id="127" w:name="_Toc73576374"/>
      <w:r>
        <w:rPr>
          <w:lang w:val="en-GB"/>
        </w:rPr>
        <w:t>CHAPTER FOUR</w:t>
      </w:r>
      <w:bookmarkEnd w:id="127"/>
    </w:p>
    <w:p w14:paraId="7C84C78F" w14:textId="77777777" w:rsidR="008760EE" w:rsidRDefault="008760EE" w:rsidP="008760EE">
      <w:pPr>
        <w:pStyle w:val="Heading1"/>
        <w:jc w:val="center"/>
        <w:rPr>
          <w:lang w:val="en-GB"/>
        </w:rPr>
      </w:pPr>
      <w:bookmarkStart w:id="128" w:name="_Toc73576375"/>
      <w:r>
        <w:rPr>
          <w:lang w:val="en-GB"/>
        </w:rPr>
        <w:t>DISCUSSION OF FINDINGS</w:t>
      </w:r>
      <w:bookmarkEnd w:id="128"/>
    </w:p>
    <w:p w14:paraId="0CE8C392" w14:textId="77777777" w:rsidR="008760EE" w:rsidRDefault="008760EE" w:rsidP="008760EE">
      <w:pPr>
        <w:pStyle w:val="Heading1"/>
        <w:rPr>
          <w:lang w:val="en-GB"/>
        </w:rPr>
      </w:pPr>
      <w:bookmarkStart w:id="129" w:name="_Toc73576376"/>
      <w:r>
        <w:rPr>
          <w:lang w:val="en-GB"/>
        </w:rPr>
        <w:t>4.1. Introduction</w:t>
      </w:r>
      <w:bookmarkEnd w:id="129"/>
    </w:p>
    <w:p w14:paraId="58A36D03"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This chapter contains a discussion of findings. Interviews were conducted with nine employees of </w:t>
      </w:r>
      <w:proofErr w:type="spellStart"/>
      <w:r>
        <w:rPr>
          <w:color w:val="000000" w:themeColor="text1"/>
          <w:sz w:val="22"/>
          <w:szCs w:val="22"/>
          <w:lang w:val="en-GB"/>
        </w:rPr>
        <w:t>Indomie</w:t>
      </w:r>
      <w:proofErr w:type="spellEnd"/>
      <w:r>
        <w:rPr>
          <w:color w:val="000000" w:themeColor="text1"/>
          <w:sz w:val="22"/>
          <w:szCs w:val="22"/>
          <w:lang w:val="en-GB"/>
        </w:rPr>
        <w:t xml:space="preserve"> via zoom. Interviews revealed several insights regarding the work environment at </w:t>
      </w:r>
      <w:proofErr w:type="spellStart"/>
      <w:r>
        <w:rPr>
          <w:color w:val="000000" w:themeColor="text1"/>
          <w:sz w:val="22"/>
          <w:szCs w:val="22"/>
          <w:lang w:val="en-GB"/>
        </w:rPr>
        <w:t>Indomie</w:t>
      </w:r>
      <w:proofErr w:type="spellEnd"/>
      <w:r>
        <w:rPr>
          <w:i/>
          <w:iCs/>
          <w:color w:val="000000" w:themeColor="text1"/>
          <w:sz w:val="22"/>
          <w:szCs w:val="22"/>
          <w:lang w:val="en-GB"/>
        </w:rPr>
        <w:t xml:space="preserve">. </w:t>
      </w:r>
      <w:r>
        <w:rPr>
          <w:color w:val="000000" w:themeColor="text1"/>
          <w:sz w:val="22"/>
          <w:szCs w:val="22"/>
          <w:lang w:val="en-GB"/>
        </w:rPr>
        <w:t xml:space="preserve">The interviews were analysed using the thematic model as explained in the subsequent chapter of this research. The Thematic model groups ideas under relevant heading and makes sophisticated discussions (Scott and Usher, 2010).  Three themes were identified with sub findings. The table below lists the participant's biodata; due to the principle of anonymity, only initials are documented. </w:t>
      </w:r>
    </w:p>
    <w:p w14:paraId="1099F60B" w14:textId="77777777" w:rsidR="008760EE" w:rsidRDefault="008760EE" w:rsidP="008760EE">
      <w:pPr>
        <w:pStyle w:val="Caption"/>
        <w:jc w:val="center"/>
        <w:rPr>
          <w:color w:val="000000" w:themeColor="text1"/>
          <w:sz w:val="22"/>
          <w:szCs w:val="22"/>
          <w:lang w:val="en-GB"/>
        </w:rPr>
      </w:pPr>
      <w:bookmarkStart w:id="130" w:name="_Toc73575155"/>
      <w:r>
        <w:rPr>
          <w:color w:val="000000" w:themeColor="text1"/>
          <w:sz w:val="22"/>
          <w:szCs w:val="22"/>
          <w:lang w:val="en-GB"/>
        </w:rPr>
        <w:t>Participant biodata</w:t>
      </w:r>
      <w:bookmarkEnd w:id="130"/>
    </w:p>
    <w:tbl>
      <w:tblPr>
        <w:tblStyle w:val="TableGrid1"/>
        <w:tblW w:w="0" w:type="auto"/>
        <w:tblInd w:w="0" w:type="dxa"/>
        <w:tblLook w:val="04A0" w:firstRow="1" w:lastRow="0" w:firstColumn="1" w:lastColumn="0" w:noHBand="0" w:noVBand="1"/>
      </w:tblPr>
      <w:tblGrid>
        <w:gridCol w:w="562"/>
        <w:gridCol w:w="1985"/>
        <w:gridCol w:w="2835"/>
        <w:gridCol w:w="3634"/>
      </w:tblGrid>
      <w:tr w:rsidR="008760EE" w14:paraId="4456CB3A"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7D80B153"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S/N</w:t>
            </w:r>
          </w:p>
        </w:tc>
        <w:tc>
          <w:tcPr>
            <w:tcW w:w="1985" w:type="dxa"/>
            <w:tcBorders>
              <w:top w:val="single" w:sz="4" w:space="0" w:color="auto"/>
              <w:left w:val="single" w:sz="4" w:space="0" w:color="auto"/>
              <w:bottom w:val="single" w:sz="4" w:space="0" w:color="auto"/>
              <w:right w:val="single" w:sz="4" w:space="0" w:color="auto"/>
            </w:tcBorders>
            <w:hideMark/>
          </w:tcPr>
          <w:p w14:paraId="4D1FB93C"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NAME</w:t>
            </w:r>
          </w:p>
        </w:tc>
        <w:tc>
          <w:tcPr>
            <w:tcW w:w="2835" w:type="dxa"/>
            <w:tcBorders>
              <w:top w:val="single" w:sz="4" w:space="0" w:color="auto"/>
              <w:left w:val="single" w:sz="4" w:space="0" w:color="auto"/>
              <w:bottom w:val="single" w:sz="4" w:space="0" w:color="auto"/>
              <w:right w:val="single" w:sz="4" w:space="0" w:color="auto"/>
            </w:tcBorders>
            <w:hideMark/>
          </w:tcPr>
          <w:p w14:paraId="551204D8"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DEPARTMENT</w:t>
            </w:r>
          </w:p>
        </w:tc>
        <w:tc>
          <w:tcPr>
            <w:tcW w:w="3634" w:type="dxa"/>
            <w:tcBorders>
              <w:top w:val="single" w:sz="4" w:space="0" w:color="auto"/>
              <w:left w:val="single" w:sz="4" w:space="0" w:color="auto"/>
              <w:bottom w:val="single" w:sz="4" w:space="0" w:color="auto"/>
              <w:right w:val="single" w:sz="4" w:space="0" w:color="auto"/>
            </w:tcBorders>
            <w:hideMark/>
          </w:tcPr>
          <w:p w14:paraId="2F50A857"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YEARS OF WORK</w:t>
            </w:r>
          </w:p>
        </w:tc>
      </w:tr>
      <w:tr w:rsidR="008760EE" w14:paraId="547343D9"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50BF3DB2" w14:textId="77777777" w:rsidR="008760EE" w:rsidRDefault="008760EE">
            <w:pPr>
              <w:spacing w:before="240" w:line="360" w:lineRule="auto"/>
              <w:jc w:val="both"/>
              <w:rPr>
                <w:color w:val="000000" w:themeColor="text1"/>
                <w:sz w:val="22"/>
                <w:szCs w:val="22"/>
              </w:rPr>
            </w:pPr>
            <w:r>
              <w:rPr>
                <w:color w:val="000000" w:themeColor="text1"/>
                <w:sz w:val="22"/>
                <w:szCs w:val="22"/>
              </w:rPr>
              <w:t>1</w:t>
            </w:r>
          </w:p>
        </w:tc>
        <w:tc>
          <w:tcPr>
            <w:tcW w:w="1985" w:type="dxa"/>
            <w:tcBorders>
              <w:top w:val="single" w:sz="4" w:space="0" w:color="auto"/>
              <w:left w:val="single" w:sz="4" w:space="0" w:color="auto"/>
              <w:bottom w:val="single" w:sz="4" w:space="0" w:color="auto"/>
              <w:right w:val="single" w:sz="4" w:space="0" w:color="auto"/>
            </w:tcBorders>
            <w:hideMark/>
          </w:tcPr>
          <w:p w14:paraId="53AEB665" w14:textId="77777777" w:rsidR="008760EE" w:rsidRDefault="008760EE">
            <w:pPr>
              <w:spacing w:before="240" w:line="360" w:lineRule="auto"/>
              <w:jc w:val="both"/>
              <w:rPr>
                <w:color w:val="000000" w:themeColor="text1"/>
                <w:sz w:val="22"/>
                <w:szCs w:val="22"/>
              </w:rPr>
            </w:pPr>
            <w:r>
              <w:rPr>
                <w:color w:val="000000" w:themeColor="text1"/>
                <w:sz w:val="22"/>
                <w:szCs w:val="22"/>
              </w:rPr>
              <w:t>CP</w:t>
            </w:r>
          </w:p>
        </w:tc>
        <w:tc>
          <w:tcPr>
            <w:tcW w:w="2835" w:type="dxa"/>
            <w:tcBorders>
              <w:top w:val="single" w:sz="4" w:space="0" w:color="auto"/>
              <w:left w:val="single" w:sz="4" w:space="0" w:color="auto"/>
              <w:bottom w:val="single" w:sz="4" w:space="0" w:color="auto"/>
              <w:right w:val="single" w:sz="4" w:space="0" w:color="auto"/>
            </w:tcBorders>
            <w:hideMark/>
          </w:tcPr>
          <w:p w14:paraId="70982DA2" w14:textId="77777777" w:rsidR="008760EE" w:rsidRDefault="008760EE">
            <w:pPr>
              <w:spacing w:before="240" w:line="360" w:lineRule="auto"/>
              <w:jc w:val="both"/>
              <w:rPr>
                <w:color w:val="000000" w:themeColor="text1"/>
                <w:sz w:val="22"/>
                <w:szCs w:val="22"/>
              </w:rPr>
            </w:pPr>
            <w:r>
              <w:rPr>
                <w:color w:val="000000" w:themeColor="text1"/>
                <w:sz w:val="22"/>
                <w:szCs w:val="22"/>
              </w:rPr>
              <w:t>Finance</w:t>
            </w:r>
          </w:p>
        </w:tc>
        <w:tc>
          <w:tcPr>
            <w:tcW w:w="3634" w:type="dxa"/>
            <w:tcBorders>
              <w:top w:val="single" w:sz="4" w:space="0" w:color="auto"/>
              <w:left w:val="single" w:sz="4" w:space="0" w:color="auto"/>
              <w:bottom w:val="single" w:sz="4" w:space="0" w:color="auto"/>
              <w:right w:val="single" w:sz="4" w:space="0" w:color="auto"/>
            </w:tcBorders>
            <w:hideMark/>
          </w:tcPr>
          <w:p w14:paraId="191BA41A" w14:textId="77777777" w:rsidR="008760EE" w:rsidRDefault="008760EE">
            <w:pPr>
              <w:spacing w:before="240" w:line="360" w:lineRule="auto"/>
              <w:jc w:val="both"/>
              <w:rPr>
                <w:color w:val="000000" w:themeColor="text1"/>
                <w:sz w:val="22"/>
                <w:szCs w:val="22"/>
              </w:rPr>
            </w:pPr>
            <w:r>
              <w:rPr>
                <w:color w:val="000000" w:themeColor="text1"/>
                <w:sz w:val="22"/>
                <w:szCs w:val="22"/>
              </w:rPr>
              <w:t>Three years</w:t>
            </w:r>
          </w:p>
        </w:tc>
      </w:tr>
      <w:tr w:rsidR="008760EE" w14:paraId="1F9DD4F0"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64FEC3D5" w14:textId="77777777" w:rsidR="008760EE" w:rsidRDefault="008760EE">
            <w:pPr>
              <w:spacing w:before="240" w:line="360" w:lineRule="auto"/>
              <w:jc w:val="both"/>
              <w:rPr>
                <w:color w:val="000000" w:themeColor="text1"/>
                <w:sz w:val="22"/>
                <w:szCs w:val="22"/>
              </w:rPr>
            </w:pPr>
            <w:r>
              <w:rPr>
                <w:color w:val="000000" w:themeColor="text1"/>
                <w:sz w:val="22"/>
                <w:szCs w:val="22"/>
              </w:rPr>
              <w:t>2</w:t>
            </w:r>
          </w:p>
        </w:tc>
        <w:tc>
          <w:tcPr>
            <w:tcW w:w="1985" w:type="dxa"/>
            <w:tcBorders>
              <w:top w:val="single" w:sz="4" w:space="0" w:color="auto"/>
              <w:left w:val="single" w:sz="4" w:space="0" w:color="auto"/>
              <w:bottom w:val="single" w:sz="4" w:space="0" w:color="auto"/>
              <w:right w:val="single" w:sz="4" w:space="0" w:color="auto"/>
            </w:tcBorders>
            <w:hideMark/>
          </w:tcPr>
          <w:p w14:paraId="1CABA0B7" w14:textId="77777777" w:rsidR="008760EE" w:rsidRDefault="008760EE">
            <w:pPr>
              <w:spacing w:before="240" w:line="360" w:lineRule="auto"/>
              <w:jc w:val="both"/>
              <w:rPr>
                <w:color w:val="000000" w:themeColor="text1"/>
                <w:sz w:val="22"/>
                <w:szCs w:val="22"/>
              </w:rPr>
            </w:pPr>
            <w:r>
              <w:rPr>
                <w:color w:val="000000" w:themeColor="text1"/>
                <w:sz w:val="22"/>
                <w:szCs w:val="22"/>
              </w:rPr>
              <w:t>OB</w:t>
            </w:r>
          </w:p>
        </w:tc>
        <w:tc>
          <w:tcPr>
            <w:tcW w:w="2835" w:type="dxa"/>
            <w:tcBorders>
              <w:top w:val="single" w:sz="4" w:space="0" w:color="auto"/>
              <w:left w:val="single" w:sz="4" w:space="0" w:color="auto"/>
              <w:bottom w:val="single" w:sz="4" w:space="0" w:color="auto"/>
              <w:right w:val="single" w:sz="4" w:space="0" w:color="auto"/>
            </w:tcBorders>
            <w:hideMark/>
          </w:tcPr>
          <w:p w14:paraId="7F415A41" w14:textId="77777777" w:rsidR="008760EE" w:rsidRDefault="008760EE">
            <w:pPr>
              <w:spacing w:before="240" w:line="360" w:lineRule="auto"/>
              <w:jc w:val="both"/>
              <w:rPr>
                <w:color w:val="000000" w:themeColor="text1"/>
                <w:sz w:val="22"/>
                <w:szCs w:val="22"/>
              </w:rPr>
            </w:pPr>
            <w:r>
              <w:rPr>
                <w:color w:val="000000" w:themeColor="text1"/>
                <w:sz w:val="22"/>
                <w:szCs w:val="22"/>
              </w:rPr>
              <w:t xml:space="preserve">Finance </w:t>
            </w:r>
          </w:p>
        </w:tc>
        <w:tc>
          <w:tcPr>
            <w:tcW w:w="3634" w:type="dxa"/>
            <w:tcBorders>
              <w:top w:val="single" w:sz="4" w:space="0" w:color="auto"/>
              <w:left w:val="single" w:sz="4" w:space="0" w:color="auto"/>
              <w:bottom w:val="single" w:sz="4" w:space="0" w:color="auto"/>
              <w:right w:val="single" w:sz="4" w:space="0" w:color="auto"/>
            </w:tcBorders>
            <w:hideMark/>
          </w:tcPr>
          <w:p w14:paraId="09305E49" w14:textId="77777777" w:rsidR="008760EE" w:rsidRDefault="008760EE">
            <w:pPr>
              <w:spacing w:before="240" w:line="360" w:lineRule="auto"/>
              <w:jc w:val="both"/>
              <w:rPr>
                <w:color w:val="000000" w:themeColor="text1"/>
                <w:sz w:val="22"/>
                <w:szCs w:val="22"/>
              </w:rPr>
            </w:pPr>
            <w:r>
              <w:rPr>
                <w:color w:val="000000" w:themeColor="text1"/>
                <w:sz w:val="22"/>
                <w:szCs w:val="22"/>
              </w:rPr>
              <w:t>Six years</w:t>
            </w:r>
          </w:p>
        </w:tc>
      </w:tr>
      <w:tr w:rsidR="008760EE" w14:paraId="576B626B"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04FEBA6E" w14:textId="77777777" w:rsidR="008760EE" w:rsidRDefault="008760EE">
            <w:pPr>
              <w:spacing w:before="240" w:line="360" w:lineRule="auto"/>
              <w:jc w:val="both"/>
              <w:rPr>
                <w:color w:val="000000" w:themeColor="text1"/>
                <w:sz w:val="22"/>
                <w:szCs w:val="22"/>
              </w:rPr>
            </w:pPr>
            <w:r>
              <w:rPr>
                <w:color w:val="000000" w:themeColor="text1"/>
                <w:sz w:val="22"/>
                <w:szCs w:val="22"/>
              </w:rPr>
              <w:t>3</w:t>
            </w:r>
          </w:p>
        </w:tc>
        <w:tc>
          <w:tcPr>
            <w:tcW w:w="1985" w:type="dxa"/>
            <w:tcBorders>
              <w:top w:val="single" w:sz="4" w:space="0" w:color="auto"/>
              <w:left w:val="single" w:sz="4" w:space="0" w:color="auto"/>
              <w:bottom w:val="single" w:sz="4" w:space="0" w:color="auto"/>
              <w:right w:val="single" w:sz="4" w:space="0" w:color="auto"/>
            </w:tcBorders>
            <w:hideMark/>
          </w:tcPr>
          <w:p w14:paraId="3B42CD20" w14:textId="77777777" w:rsidR="008760EE" w:rsidRDefault="008760EE">
            <w:pPr>
              <w:spacing w:before="240" w:line="360" w:lineRule="auto"/>
              <w:jc w:val="both"/>
              <w:rPr>
                <w:color w:val="000000" w:themeColor="text1"/>
                <w:sz w:val="22"/>
                <w:szCs w:val="22"/>
              </w:rPr>
            </w:pPr>
            <w:r>
              <w:rPr>
                <w:color w:val="000000" w:themeColor="text1"/>
                <w:sz w:val="22"/>
                <w:szCs w:val="22"/>
              </w:rPr>
              <w:t>BO</w:t>
            </w:r>
          </w:p>
        </w:tc>
        <w:tc>
          <w:tcPr>
            <w:tcW w:w="2835" w:type="dxa"/>
            <w:tcBorders>
              <w:top w:val="single" w:sz="4" w:space="0" w:color="auto"/>
              <w:left w:val="single" w:sz="4" w:space="0" w:color="auto"/>
              <w:bottom w:val="single" w:sz="4" w:space="0" w:color="auto"/>
              <w:right w:val="single" w:sz="4" w:space="0" w:color="auto"/>
            </w:tcBorders>
            <w:hideMark/>
          </w:tcPr>
          <w:p w14:paraId="0CC42330" w14:textId="77777777" w:rsidR="008760EE" w:rsidRDefault="008760EE">
            <w:pPr>
              <w:spacing w:before="240" w:line="360" w:lineRule="auto"/>
              <w:jc w:val="both"/>
              <w:rPr>
                <w:color w:val="000000" w:themeColor="text1"/>
                <w:sz w:val="22"/>
                <w:szCs w:val="22"/>
              </w:rPr>
            </w:pPr>
            <w:r>
              <w:rPr>
                <w:color w:val="000000" w:themeColor="text1"/>
                <w:sz w:val="22"/>
                <w:szCs w:val="22"/>
              </w:rPr>
              <w:t>Human resource</w:t>
            </w:r>
          </w:p>
        </w:tc>
        <w:tc>
          <w:tcPr>
            <w:tcW w:w="3634" w:type="dxa"/>
            <w:tcBorders>
              <w:top w:val="single" w:sz="4" w:space="0" w:color="auto"/>
              <w:left w:val="single" w:sz="4" w:space="0" w:color="auto"/>
              <w:bottom w:val="single" w:sz="4" w:space="0" w:color="auto"/>
              <w:right w:val="single" w:sz="4" w:space="0" w:color="auto"/>
            </w:tcBorders>
            <w:hideMark/>
          </w:tcPr>
          <w:p w14:paraId="5B86A4C1" w14:textId="77777777" w:rsidR="008760EE" w:rsidRDefault="008760EE">
            <w:pPr>
              <w:spacing w:before="240" w:line="360" w:lineRule="auto"/>
              <w:jc w:val="both"/>
              <w:rPr>
                <w:color w:val="000000" w:themeColor="text1"/>
                <w:sz w:val="22"/>
                <w:szCs w:val="22"/>
              </w:rPr>
            </w:pPr>
            <w:r>
              <w:rPr>
                <w:color w:val="000000" w:themeColor="text1"/>
                <w:sz w:val="22"/>
                <w:szCs w:val="22"/>
              </w:rPr>
              <w:t>Eighteen Years</w:t>
            </w:r>
          </w:p>
        </w:tc>
      </w:tr>
      <w:tr w:rsidR="008760EE" w14:paraId="2EC8F453"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4DAB88B3" w14:textId="77777777" w:rsidR="008760EE" w:rsidRDefault="008760EE">
            <w:pPr>
              <w:spacing w:before="240" w:line="360" w:lineRule="auto"/>
              <w:jc w:val="both"/>
              <w:rPr>
                <w:color w:val="000000" w:themeColor="text1"/>
                <w:sz w:val="22"/>
                <w:szCs w:val="22"/>
              </w:rPr>
            </w:pPr>
            <w:r>
              <w:rPr>
                <w:color w:val="000000" w:themeColor="text1"/>
                <w:sz w:val="22"/>
                <w:szCs w:val="22"/>
              </w:rPr>
              <w:t>4</w:t>
            </w:r>
          </w:p>
        </w:tc>
        <w:tc>
          <w:tcPr>
            <w:tcW w:w="1985" w:type="dxa"/>
            <w:tcBorders>
              <w:top w:val="single" w:sz="4" w:space="0" w:color="auto"/>
              <w:left w:val="single" w:sz="4" w:space="0" w:color="auto"/>
              <w:bottom w:val="single" w:sz="4" w:space="0" w:color="auto"/>
              <w:right w:val="single" w:sz="4" w:space="0" w:color="auto"/>
            </w:tcBorders>
            <w:hideMark/>
          </w:tcPr>
          <w:p w14:paraId="48A80F19" w14:textId="77777777" w:rsidR="008760EE" w:rsidRDefault="008760EE">
            <w:pPr>
              <w:spacing w:before="240" w:line="360" w:lineRule="auto"/>
              <w:jc w:val="both"/>
              <w:rPr>
                <w:color w:val="000000" w:themeColor="text1"/>
                <w:sz w:val="22"/>
                <w:szCs w:val="22"/>
              </w:rPr>
            </w:pPr>
            <w:r>
              <w:rPr>
                <w:color w:val="000000" w:themeColor="text1"/>
                <w:sz w:val="22"/>
                <w:szCs w:val="22"/>
              </w:rPr>
              <w:t>TP</w:t>
            </w:r>
          </w:p>
        </w:tc>
        <w:tc>
          <w:tcPr>
            <w:tcW w:w="2835" w:type="dxa"/>
            <w:tcBorders>
              <w:top w:val="single" w:sz="4" w:space="0" w:color="auto"/>
              <w:left w:val="single" w:sz="4" w:space="0" w:color="auto"/>
              <w:bottom w:val="single" w:sz="4" w:space="0" w:color="auto"/>
              <w:right w:val="single" w:sz="4" w:space="0" w:color="auto"/>
            </w:tcBorders>
            <w:hideMark/>
          </w:tcPr>
          <w:p w14:paraId="72580447" w14:textId="77777777" w:rsidR="008760EE" w:rsidRDefault="008760EE">
            <w:pPr>
              <w:spacing w:before="240" w:line="360" w:lineRule="auto"/>
              <w:jc w:val="both"/>
              <w:rPr>
                <w:color w:val="000000" w:themeColor="text1"/>
                <w:sz w:val="22"/>
                <w:szCs w:val="22"/>
              </w:rPr>
            </w:pPr>
            <w:r>
              <w:rPr>
                <w:color w:val="000000" w:themeColor="text1"/>
                <w:sz w:val="22"/>
                <w:szCs w:val="22"/>
              </w:rPr>
              <w:t>Production and Sales</w:t>
            </w:r>
          </w:p>
        </w:tc>
        <w:tc>
          <w:tcPr>
            <w:tcW w:w="3634" w:type="dxa"/>
            <w:tcBorders>
              <w:top w:val="single" w:sz="4" w:space="0" w:color="auto"/>
              <w:left w:val="single" w:sz="4" w:space="0" w:color="auto"/>
              <w:bottom w:val="single" w:sz="4" w:space="0" w:color="auto"/>
              <w:right w:val="single" w:sz="4" w:space="0" w:color="auto"/>
            </w:tcBorders>
            <w:hideMark/>
          </w:tcPr>
          <w:p w14:paraId="35A8FB99" w14:textId="77777777" w:rsidR="008760EE" w:rsidRDefault="008760EE">
            <w:pPr>
              <w:spacing w:before="240" w:line="360" w:lineRule="auto"/>
              <w:jc w:val="both"/>
              <w:rPr>
                <w:color w:val="000000" w:themeColor="text1"/>
                <w:sz w:val="22"/>
                <w:szCs w:val="22"/>
              </w:rPr>
            </w:pPr>
            <w:r>
              <w:rPr>
                <w:color w:val="000000" w:themeColor="text1"/>
                <w:sz w:val="22"/>
                <w:szCs w:val="22"/>
              </w:rPr>
              <w:t>Ten years</w:t>
            </w:r>
          </w:p>
        </w:tc>
      </w:tr>
      <w:tr w:rsidR="008760EE" w14:paraId="2EDE7F80"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6E51E286" w14:textId="77777777" w:rsidR="008760EE" w:rsidRDefault="008760EE">
            <w:pPr>
              <w:spacing w:before="240" w:line="360" w:lineRule="auto"/>
              <w:jc w:val="both"/>
              <w:rPr>
                <w:color w:val="000000" w:themeColor="text1"/>
                <w:sz w:val="22"/>
                <w:szCs w:val="22"/>
              </w:rPr>
            </w:pPr>
            <w:r>
              <w:rPr>
                <w:color w:val="000000" w:themeColor="text1"/>
                <w:sz w:val="22"/>
                <w:szCs w:val="22"/>
              </w:rPr>
              <w:t>5</w:t>
            </w:r>
          </w:p>
        </w:tc>
        <w:tc>
          <w:tcPr>
            <w:tcW w:w="1985" w:type="dxa"/>
            <w:tcBorders>
              <w:top w:val="single" w:sz="4" w:space="0" w:color="auto"/>
              <w:left w:val="single" w:sz="4" w:space="0" w:color="auto"/>
              <w:bottom w:val="single" w:sz="4" w:space="0" w:color="auto"/>
              <w:right w:val="single" w:sz="4" w:space="0" w:color="auto"/>
            </w:tcBorders>
            <w:hideMark/>
          </w:tcPr>
          <w:p w14:paraId="566C2EBB" w14:textId="77777777" w:rsidR="008760EE" w:rsidRDefault="008760EE">
            <w:pPr>
              <w:spacing w:before="240" w:line="360" w:lineRule="auto"/>
              <w:jc w:val="both"/>
              <w:rPr>
                <w:color w:val="000000" w:themeColor="text1"/>
                <w:sz w:val="22"/>
                <w:szCs w:val="22"/>
              </w:rPr>
            </w:pPr>
            <w:r>
              <w:rPr>
                <w:color w:val="000000" w:themeColor="text1"/>
                <w:sz w:val="22"/>
                <w:szCs w:val="22"/>
              </w:rPr>
              <w:t>PA</w:t>
            </w:r>
          </w:p>
        </w:tc>
        <w:tc>
          <w:tcPr>
            <w:tcW w:w="2835" w:type="dxa"/>
            <w:tcBorders>
              <w:top w:val="single" w:sz="4" w:space="0" w:color="auto"/>
              <w:left w:val="single" w:sz="4" w:space="0" w:color="auto"/>
              <w:bottom w:val="single" w:sz="4" w:space="0" w:color="auto"/>
              <w:right w:val="single" w:sz="4" w:space="0" w:color="auto"/>
            </w:tcBorders>
            <w:hideMark/>
          </w:tcPr>
          <w:p w14:paraId="0F49A61C" w14:textId="77777777" w:rsidR="008760EE" w:rsidRDefault="008760EE">
            <w:pPr>
              <w:spacing w:before="240" w:line="360" w:lineRule="auto"/>
              <w:jc w:val="both"/>
              <w:rPr>
                <w:color w:val="000000" w:themeColor="text1"/>
                <w:sz w:val="22"/>
                <w:szCs w:val="22"/>
              </w:rPr>
            </w:pPr>
            <w:r>
              <w:rPr>
                <w:color w:val="000000" w:themeColor="text1"/>
                <w:sz w:val="22"/>
                <w:szCs w:val="22"/>
              </w:rPr>
              <w:t>Customer care</w:t>
            </w:r>
          </w:p>
        </w:tc>
        <w:tc>
          <w:tcPr>
            <w:tcW w:w="3634" w:type="dxa"/>
            <w:tcBorders>
              <w:top w:val="single" w:sz="4" w:space="0" w:color="auto"/>
              <w:left w:val="single" w:sz="4" w:space="0" w:color="auto"/>
              <w:bottom w:val="single" w:sz="4" w:space="0" w:color="auto"/>
              <w:right w:val="single" w:sz="4" w:space="0" w:color="auto"/>
            </w:tcBorders>
            <w:hideMark/>
          </w:tcPr>
          <w:p w14:paraId="17764269" w14:textId="77777777" w:rsidR="008760EE" w:rsidRDefault="008760EE">
            <w:pPr>
              <w:spacing w:before="240" w:line="360" w:lineRule="auto"/>
              <w:jc w:val="both"/>
              <w:rPr>
                <w:color w:val="000000" w:themeColor="text1"/>
                <w:sz w:val="22"/>
                <w:szCs w:val="22"/>
              </w:rPr>
            </w:pPr>
            <w:r>
              <w:rPr>
                <w:color w:val="000000" w:themeColor="text1"/>
                <w:sz w:val="22"/>
                <w:szCs w:val="22"/>
              </w:rPr>
              <w:t>One year</w:t>
            </w:r>
          </w:p>
        </w:tc>
      </w:tr>
      <w:tr w:rsidR="008760EE" w14:paraId="548AD1E2"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28CE24AC" w14:textId="77777777" w:rsidR="008760EE" w:rsidRDefault="008760EE">
            <w:pPr>
              <w:spacing w:before="240" w:line="360" w:lineRule="auto"/>
              <w:jc w:val="both"/>
              <w:rPr>
                <w:color w:val="000000" w:themeColor="text1"/>
                <w:sz w:val="22"/>
                <w:szCs w:val="22"/>
              </w:rPr>
            </w:pPr>
            <w:r>
              <w:rPr>
                <w:color w:val="000000" w:themeColor="text1"/>
                <w:sz w:val="22"/>
                <w:szCs w:val="22"/>
              </w:rPr>
              <w:t>6</w:t>
            </w:r>
          </w:p>
        </w:tc>
        <w:tc>
          <w:tcPr>
            <w:tcW w:w="1985" w:type="dxa"/>
            <w:tcBorders>
              <w:top w:val="single" w:sz="4" w:space="0" w:color="auto"/>
              <w:left w:val="single" w:sz="4" w:space="0" w:color="auto"/>
              <w:bottom w:val="single" w:sz="4" w:space="0" w:color="auto"/>
              <w:right w:val="single" w:sz="4" w:space="0" w:color="auto"/>
            </w:tcBorders>
            <w:hideMark/>
          </w:tcPr>
          <w:p w14:paraId="0761A5CB" w14:textId="77777777" w:rsidR="008760EE" w:rsidRDefault="008760EE">
            <w:pPr>
              <w:spacing w:before="240" w:line="360" w:lineRule="auto"/>
              <w:jc w:val="both"/>
              <w:rPr>
                <w:color w:val="000000" w:themeColor="text1"/>
                <w:sz w:val="22"/>
                <w:szCs w:val="22"/>
              </w:rPr>
            </w:pPr>
            <w:r>
              <w:rPr>
                <w:color w:val="000000" w:themeColor="text1"/>
                <w:sz w:val="22"/>
                <w:szCs w:val="22"/>
              </w:rPr>
              <w:t>AA</w:t>
            </w:r>
          </w:p>
        </w:tc>
        <w:tc>
          <w:tcPr>
            <w:tcW w:w="2835" w:type="dxa"/>
            <w:tcBorders>
              <w:top w:val="single" w:sz="4" w:space="0" w:color="auto"/>
              <w:left w:val="single" w:sz="4" w:space="0" w:color="auto"/>
              <w:bottom w:val="single" w:sz="4" w:space="0" w:color="auto"/>
              <w:right w:val="single" w:sz="4" w:space="0" w:color="auto"/>
            </w:tcBorders>
            <w:hideMark/>
          </w:tcPr>
          <w:p w14:paraId="4821FEEA" w14:textId="77777777" w:rsidR="008760EE" w:rsidRDefault="008760EE">
            <w:pPr>
              <w:spacing w:before="240" w:line="360" w:lineRule="auto"/>
              <w:jc w:val="both"/>
              <w:rPr>
                <w:color w:val="000000" w:themeColor="text1"/>
                <w:sz w:val="22"/>
                <w:szCs w:val="22"/>
              </w:rPr>
            </w:pPr>
            <w:r>
              <w:rPr>
                <w:color w:val="000000" w:themeColor="text1"/>
                <w:sz w:val="22"/>
                <w:szCs w:val="22"/>
              </w:rPr>
              <w:t>Production and Sales</w:t>
            </w:r>
          </w:p>
        </w:tc>
        <w:tc>
          <w:tcPr>
            <w:tcW w:w="3634" w:type="dxa"/>
            <w:tcBorders>
              <w:top w:val="single" w:sz="4" w:space="0" w:color="auto"/>
              <w:left w:val="single" w:sz="4" w:space="0" w:color="auto"/>
              <w:bottom w:val="single" w:sz="4" w:space="0" w:color="auto"/>
              <w:right w:val="single" w:sz="4" w:space="0" w:color="auto"/>
            </w:tcBorders>
            <w:hideMark/>
          </w:tcPr>
          <w:p w14:paraId="5B3D2A40" w14:textId="77777777" w:rsidR="008760EE" w:rsidRDefault="008760EE">
            <w:pPr>
              <w:spacing w:before="240" w:line="360" w:lineRule="auto"/>
              <w:jc w:val="both"/>
              <w:rPr>
                <w:color w:val="000000" w:themeColor="text1"/>
                <w:sz w:val="22"/>
                <w:szCs w:val="22"/>
              </w:rPr>
            </w:pPr>
            <w:r>
              <w:rPr>
                <w:color w:val="000000" w:themeColor="text1"/>
                <w:sz w:val="22"/>
                <w:szCs w:val="22"/>
              </w:rPr>
              <w:t>Eight years</w:t>
            </w:r>
          </w:p>
        </w:tc>
      </w:tr>
      <w:tr w:rsidR="008760EE" w14:paraId="4A180FD8"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6CA2B5DF" w14:textId="77777777" w:rsidR="008760EE" w:rsidRDefault="008760EE">
            <w:pPr>
              <w:spacing w:before="240" w:line="360" w:lineRule="auto"/>
              <w:jc w:val="both"/>
              <w:rPr>
                <w:color w:val="000000" w:themeColor="text1"/>
                <w:sz w:val="22"/>
                <w:szCs w:val="22"/>
              </w:rPr>
            </w:pPr>
            <w:r>
              <w:rPr>
                <w:color w:val="000000" w:themeColor="text1"/>
                <w:sz w:val="22"/>
                <w:szCs w:val="22"/>
              </w:rPr>
              <w:t>7</w:t>
            </w:r>
          </w:p>
        </w:tc>
        <w:tc>
          <w:tcPr>
            <w:tcW w:w="1985" w:type="dxa"/>
            <w:tcBorders>
              <w:top w:val="single" w:sz="4" w:space="0" w:color="auto"/>
              <w:left w:val="single" w:sz="4" w:space="0" w:color="auto"/>
              <w:bottom w:val="single" w:sz="4" w:space="0" w:color="auto"/>
              <w:right w:val="single" w:sz="4" w:space="0" w:color="auto"/>
            </w:tcBorders>
            <w:hideMark/>
          </w:tcPr>
          <w:p w14:paraId="392825FF" w14:textId="77777777" w:rsidR="008760EE" w:rsidRDefault="008760EE">
            <w:pPr>
              <w:spacing w:before="240" w:line="360" w:lineRule="auto"/>
              <w:jc w:val="both"/>
              <w:rPr>
                <w:color w:val="000000" w:themeColor="text1"/>
                <w:sz w:val="22"/>
                <w:szCs w:val="22"/>
              </w:rPr>
            </w:pPr>
            <w:r>
              <w:rPr>
                <w:color w:val="000000" w:themeColor="text1"/>
                <w:sz w:val="22"/>
                <w:szCs w:val="22"/>
              </w:rPr>
              <w:t>EI</w:t>
            </w:r>
          </w:p>
        </w:tc>
        <w:tc>
          <w:tcPr>
            <w:tcW w:w="2835" w:type="dxa"/>
            <w:tcBorders>
              <w:top w:val="single" w:sz="4" w:space="0" w:color="auto"/>
              <w:left w:val="single" w:sz="4" w:space="0" w:color="auto"/>
              <w:bottom w:val="single" w:sz="4" w:space="0" w:color="auto"/>
              <w:right w:val="single" w:sz="4" w:space="0" w:color="auto"/>
            </w:tcBorders>
            <w:hideMark/>
          </w:tcPr>
          <w:p w14:paraId="54467663" w14:textId="77777777" w:rsidR="008760EE" w:rsidRDefault="008760EE">
            <w:pPr>
              <w:spacing w:before="240" w:line="360" w:lineRule="auto"/>
              <w:jc w:val="both"/>
              <w:rPr>
                <w:color w:val="000000" w:themeColor="text1"/>
                <w:sz w:val="22"/>
                <w:szCs w:val="22"/>
              </w:rPr>
            </w:pPr>
            <w:r>
              <w:rPr>
                <w:color w:val="000000" w:themeColor="text1"/>
                <w:sz w:val="22"/>
                <w:szCs w:val="22"/>
              </w:rPr>
              <w:t>Marketing</w:t>
            </w:r>
          </w:p>
        </w:tc>
        <w:tc>
          <w:tcPr>
            <w:tcW w:w="3634" w:type="dxa"/>
            <w:tcBorders>
              <w:top w:val="single" w:sz="4" w:space="0" w:color="auto"/>
              <w:left w:val="single" w:sz="4" w:space="0" w:color="auto"/>
              <w:bottom w:val="single" w:sz="4" w:space="0" w:color="auto"/>
              <w:right w:val="single" w:sz="4" w:space="0" w:color="auto"/>
            </w:tcBorders>
            <w:hideMark/>
          </w:tcPr>
          <w:p w14:paraId="2E388A22" w14:textId="77777777" w:rsidR="008760EE" w:rsidRDefault="008760EE">
            <w:pPr>
              <w:spacing w:before="240" w:line="360" w:lineRule="auto"/>
              <w:jc w:val="both"/>
              <w:rPr>
                <w:color w:val="000000" w:themeColor="text1"/>
                <w:sz w:val="22"/>
                <w:szCs w:val="22"/>
              </w:rPr>
            </w:pPr>
            <w:r>
              <w:rPr>
                <w:color w:val="000000" w:themeColor="text1"/>
                <w:sz w:val="22"/>
                <w:szCs w:val="22"/>
              </w:rPr>
              <w:t>Fifteen years</w:t>
            </w:r>
          </w:p>
        </w:tc>
      </w:tr>
      <w:tr w:rsidR="008760EE" w14:paraId="679D79CB"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1824B4FA" w14:textId="77777777" w:rsidR="008760EE" w:rsidRDefault="008760EE">
            <w:pPr>
              <w:spacing w:before="240" w:line="360" w:lineRule="auto"/>
              <w:jc w:val="both"/>
              <w:rPr>
                <w:color w:val="000000" w:themeColor="text1"/>
                <w:sz w:val="22"/>
                <w:szCs w:val="22"/>
              </w:rPr>
            </w:pPr>
            <w:r>
              <w:rPr>
                <w:color w:val="000000" w:themeColor="text1"/>
                <w:sz w:val="22"/>
                <w:szCs w:val="22"/>
              </w:rPr>
              <w:lastRenderedPageBreak/>
              <w:t>8</w:t>
            </w:r>
          </w:p>
        </w:tc>
        <w:tc>
          <w:tcPr>
            <w:tcW w:w="1985" w:type="dxa"/>
            <w:tcBorders>
              <w:top w:val="single" w:sz="4" w:space="0" w:color="auto"/>
              <w:left w:val="single" w:sz="4" w:space="0" w:color="auto"/>
              <w:bottom w:val="single" w:sz="4" w:space="0" w:color="auto"/>
              <w:right w:val="single" w:sz="4" w:space="0" w:color="auto"/>
            </w:tcBorders>
            <w:hideMark/>
          </w:tcPr>
          <w:p w14:paraId="533F96B0" w14:textId="77777777" w:rsidR="008760EE" w:rsidRDefault="008760EE">
            <w:pPr>
              <w:spacing w:before="240" w:line="360" w:lineRule="auto"/>
              <w:jc w:val="both"/>
              <w:rPr>
                <w:color w:val="000000" w:themeColor="text1"/>
                <w:sz w:val="22"/>
                <w:szCs w:val="22"/>
              </w:rPr>
            </w:pPr>
            <w:r>
              <w:rPr>
                <w:color w:val="000000" w:themeColor="text1"/>
                <w:sz w:val="22"/>
                <w:szCs w:val="22"/>
              </w:rPr>
              <w:t>NA</w:t>
            </w:r>
          </w:p>
        </w:tc>
        <w:tc>
          <w:tcPr>
            <w:tcW w:w="2835" w:type="dxa"/>
            <w:tcBorders>
              <w:top w:val="single" w:sz="4" w:space="0" w:color="auto"/>
              <w:left w:val="single" w:sz="4" w:space="0" w:color="auto"/>
              <w:bottom w:val="single" w:sz="4" w:space="0" w:color="auto"/>
              <w:right w:val="single" w:sz="4" w:space="0" w:color="auto"/>
            </w:tcBorders>
            <w:hideMark/>
          </w:tcPr>
          <w:p w14:paraId="4984BCCC" w14:textId="77777777" w:rsidR="008760EE" w:rsidRDefault="008760EE">
            <w:pPr>
              <w:spacing w:before="240" w:line="360" w:lineRule="auto"/>
              <w:jc w:val="both"/>
              <w:rPr>
                <w:color w:val="000000" w:themeColor="text1"/>
                <w:sz w:val="22"/>
                <w:szCs w:val="22"/>
              </w:rPr>
            </w:pPr>
            <w:r>
              <w:rPr>
                <w:color w:val="000000" w:themeColor="text1"/>
                <w:sz w:val="22"/>
                <w:szCs w:val="22"/>
              </w:rPr>
              <w:t>Marketing</w:t>
            </w:r>
          </w:p>
        </w:tc>
        <w:tc>
          <w:tcPr>
            <w:tcW w:w="3634" w:type="dxa"/>
            <w:tcBorders>
              <w:top w:val="single" w:sz="4" w:space="0" w:color="auto"/>
              <w:left w:val="single" w:sz="4" w:space="0" w:color="auto"/>
              <w:bottom w:val="single" w:sz="4" w:space="0" w:color="auto"/>
              <w:right w:val="single" w:sz="4" w:space="0" w:color="auto"/>
            </w:tcBorders>
            <w:hideMark/>
          </w:tcPr>
          <w:p w14:paraId="044BB64E" w14:textId="77777777" w:rsidR="008760EE" w:rsidRDefault="008760EE">
            <w:pPr>
              <w:spacing w:before="240" w:line="360" w:lineRule="auto"/>
              <w:jc w:val="both"/>
              <w:rPr>
                <w:color w:val="000000" w:themeColor="text1"/>
                <w:sz w:val="22"/>
                <w:szCs w:val="22"/>
              </w:rPr>
            </w:pPr>
            <w:r>
              <w:rPr>
                <w:color w:val="000000" w:themeColor="text1"/>
                <w:sz w:val="22"/>
                <w:szCs w:val="22"/>
              </w:rPr>
              <w:t>Five years</w:t>
            </w:r>
          </w:p>
        </w:tc>
      </w:tr>
      <w:tr w:rsidR="008760EE" w14:paraId="3E23EB94" w14:textId="77777777" w:rsidTr="008760EE">
        <w:tc>
          <w:tcPr>
            <w:tcW w:w="562" w:type="dxa"/>
            <w:tcBorders>
              <w:top w:val="single" w:sz="4" w:space="0" w:color="auto"/>
              <w:left w:val="single" w:sz="4" w:space="0" w:color="auto"/>
              <w:bottom w:val="single" w:sz="4" w:space="0" w:color="auto"/>
              <w:right w:val="single" w:sz="4" w:space="0" w:color="auto"/>
            </w:tcBorders>
            <w:hideMark/>
          </w:tcPr>
          <w:p w14:paraId="1F564813" w14:textId="77777777" w:rsidR="008760EE" w:rsidRDefault="008760EE">
            <w:pPr>
              <w:spacing w:before="240" w:line="360" w:lineRule="auto"/>
              <w:jc w:val="both"/>
              <w:rPr>
                <w:color w:val="000000" w:themeColor="text1"/>
                <w:sz w:val="22"/>
                <w:szCs w:val="22"/>
              </w:rPr>
            </w:pPr>
            <w:r>
              <w:rPr>
                <w:color w:val="000000" w:themeColor="text1"/>
                <w:sz w:val="22"/>
                <w:szCs w:val="22"/>
              </w:rPr>
              <w:t>9</w:t>
            </w:r>
          </w:p>
        </w:tc>
        <w:tc>
          <w:tcPr>
            <w:tcW w:w="1985" w:type="dxa"/>
            <w:tcBorders>
              <w:top w:val="single" w:sz="4" w:space="0" w:color="auto"/>
              <w:left w:val="single" w:sz="4" w:space="0" w:color="auto"/>
              <w:bottom w:val="single" w:sz="4" w:space="0" w:color="auto"/>
              <w:right w:val="single" w:sz="4" w:space="0" w:color="auto"/>
            </w:tcBorders>
            <w:hideMark/>
          </w:tcPr>
          <w:p w14:paraId="4C17C6E3" w14:textId="77777777" w:rsidR="008760EE" w:rsidRDefault="008760EE">
            <w:pPr>
              <w:spacing w:before="240" w:line="360" w:lineRule="auto"/>
              <w:jc w:val="both"/>
              <w:rPr>
                <w:color w:val="000000" w:themeColor="text1"/>
                <w:sz w:val="22"/>
                <w:szCs w:val="22"/>
              </w:rPr>
            </w:pPr>
            <w:r>
              <w:rPr>
                <w:color w:val="000000" w:themeColor="text1"/>
                <w:sz w:val="22"/>
                <w:szCs w:val="22"/>
              </w:rPr>
              <w:t>OP</w:t>
            </w:r>
          </w:p>
        </w:tc>
        <w:tc>
          <w:tcPr>
            <w:tcW w:w="2835" w:type="dxa"/>
            <w:tcBorders>
              <w:top w:val="single" w:sz="4" w:space="0" w:color="auto"/>
              <w:left w:val="single" w:sz="4" w:space="0" w:color="auto"/>
              <w:bottom w:val="single" w:sz="4" w:space="0" w:color="auto"/>
              <w:right w:val="single" w:sz="4" w:space="0" w:color="auto"/>
            </w:tcBorders>
            <w:hideMark/>
          </w:tcPr>
          <w:p w14:paraId="4735BEF7" w14:textId="77777777" w:rsidR="008760EE" w:rsidRDefault="008760EE">
            <w:pPr>
              <w:spacing w:before="240" w:line="360" w:lineRule="auto"/>
              <w:jc w:val="both"/>
              <w:rPr>
                <w:color w:val="000000" w:themeColor="text1"/>
                <w:sz w:val="22"/>
                <w:szCs w:val="22"/>
              </w:rPr>
            </w:pPr>
            <w:r>
              <w:rPr>
                <w:color w:val="000000" w:themeColor="text1"/>
                <w:sz w:val="22"/>
                <w:szCs w:val="22"/>
              </w:rPr>
              <w:t>Marketing</w:t>
            </w:r>
          </w:p>
        </w:tc>
        <w:tc>
          <w:tcPr>
            <w:tcW w:w="3634" w:type="dxa"/>
            <w:tcBorders>
              <w:top w:val="single" w:sz="4" w:space="0" w:color="auto"/>
              <w:left w:val="single" w:sz="4" w:space="0" w:color="auto"/>
              <w:bottom w:val="single" w:sz="4" w:space="0" w:color="auto"/>
              <w:right w:val="single" w:sz="4" w:space="0" w:color="auto"/>
            </w:tcBorders>
            <w:hideMark/>
          </w:tcPr>
          <w:p w14:paraId="73EBF506" w14:textId="77777777" w:rsidR="008760EE" w:rsidRDefault="008760EE">
            <w:pPr>
              <w:spacing w:before="240" w:line="360" w:lineRule="auto"/>
              <w:jc w:val="both"/>
              <w:rPr>
                <w:color w:val="000000" w:themeColor="text1"/>
                <w:sz w:val="22"/>
                <w:szCs w:val="22"/>
              </w:rPr>
            </w:pPr>
            <w:r>
              <w:rPr>
                <w:color w:val="000000" w:themeColor="text1"/>
                <w:sz w:val="22"/>
                <w:szCs w:val="22"/>
              </w:rPr>
              <w:t>Three Years</w:t>
            </w:r>
          </w:p>
        </w:tc>
      </w:tr>
    </w:tbl>
    <w:p w14:paraId="0311651C" w14:textId="77777777" w:rsidR="008760EE" w:rsidRDefault="008760EE" w:rsidP="008760EE">
      <w:pPr>
        <w:shd w:val="clear" w:color="auto" w:fill="FFFFFF"/>
        <w:spacing w:before="240" w:line="360" w:lineRule="auto"/>
        <w:jc w:val="both"/>
        <w:rPr>
          <w:b/>
          <w:bCs/>
          <w:color w:val="000000" w:themeColor="text1"/>
          <w:sz w:val="22"/>
          <w:szCs w:val="22"/>
          <w:lang w:val="en-GB"/>
        </w:rPr>
      </w:pPr>
      <w:r>
        <w:rPr>
          <w:b/>
          <w:bCs/>
          <w:color w:val="000000" w:themeColor="text1"/>
          <w:sz w:val="22"/>
          <w:szCs w:val="22"/>
          <w:lang w:val="en-GB"/>
        </w:rPr>
        <w:t xml:space="preserve">Table 3. </w:t>
      </w:r>
    </w:p>
    <w:p w14:paraId="4D609C91" w14:textId="77777777" w:rsidR="008760EE" w:rsidRDefault="008760EE" w:rsidP="008760EE">
      <w:pPr>
        <w:pStyle w:val="Heading1"/>
        <w:rPr>
          <w:lang w:val="en-GB"/>
        </w:rPr>
      </w:pPr>
      <w:bookmarkStart w:id="131" w:name="_Toc73576377"/>
      <w:r>
        <w:rPr>
          <w:lang w:val="en-GB"/>
        </w:rPr>
        <w:t>4.2. Analysis of Themes</w:t>
      </w:r>
      <w:bookmarkEnd w:id="131"/>
    </w:p>
    <w:p w14:paraId="0E6345C4" w14:textId="77777777" w:rsidR="008760EE" w:rsidRDefault="008760EE" w:rsidP="008760EE">
      <w:pPr>
        <w:pStyle w:val="Heading2"/>
        <w:rPr>
          <w:lang w:val="en-GB"/>
        </w:rPr>
      </w:pPr>
      <w:bookmarkStart w:id="132" w:name="_Toc73576378"/>
      <w:r>
        <w:rPr>
          <w:lang w:val="en-GB"/>
        </w:rPr>
        <w:t xml:space="preserve">4.2.1. Theme One: Standards of The Work Environment at </w:t>
      </w:r>
      <w:proofErr w:type="spellStart"/>
      <w:r>
        <w:rPr>
          <w:lang w:val="en-GB"/>
        </w:rPr>
        <w:t>Indomie</w:t>
      </w:r>
      <w:proofErr w:type="spellEnd"/>
      <w:r>
        <w:rPr>
          <w:lang w:val="en-GB"/>
        </w:rPr>
        <w:t xml:space="preserve"> Noodles</w:t>
      </w:r>
      <w:bookmarkEnd w:id="132"/>
    </w:p>
    <w:p w14:paraId="11782794"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standards of the work environment placed by the management yielded several responses. Most participants mentioned five areas in which the work environment of </w:t>
      </w:r>
      <w:proofErr w:type="spellStart"/>
      <w:r>
        <w:rPr>
          <w:color w:val="000000" w:themeColor="text1"/>
          <w:sz w:val="22"/>
          <w:szCs w:val="22"/>
          <w:lang w:val="en-GB"/>
        </w:rPr>
        <w:t>Indomie</w:t>
      </w:r>
      <w:proofErr w:type="spellEnd"/>
      <w:r>
        <w:rPr>
          <w:color w:val="000000" w:themeColor="text1"/>
          <w:sz w:val="22"/>
          <w:szCs w:val="22"/>
          <w:lang w:val="en-GB"/>
        </w:rPr>
        <w:t xml:space="preserve"> noodles has conformed to best practices regarding the work environment. </w:t>
      </w:r>
    </w:p>
    <w:p w14:paraId="49931528" w14:textId="77777777" w:rsidR="008760EE" w:rsidRDefault="008760EE" w:rsidP="008760EE">
      <w:pPr>
        <w:pStyle w:val="Heading3"/>
        <w:rPr>
          <w:lang w:val="en-GB"/>
        </w:rPr>
      </w:pPr>
      <w:bookmarkStart w:id="133" w:name="_Toc73576379"/>
      <w:r>
        <w:rPr>
          <w:lang w:val="en-GB"/>
        </w:rPr>
        <w:t>a. Finding one: Opaque Management</w:t>
      </w:r>
      <w:bookmarkEnd w:id="133"/>
      <w:r>
        <w:rPr>
          <w:lang w:val="en-GB"/>
        </w:rPr>
        <w:t> </w:t>
      </w:r>
    </w:p>
    <w:p w14:paraId="2A9F88CF"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Opaque management refers to policies, rules, mission statements, ethics, in the workplace. Participants had different opinions about the opaque management</w:t>
      </w:r>
    </w:p>
    <w:p w14:paraId="4550288B" w14:textId="77777777" w:rsidR="008760EE" w:rsidRDefault="008760EE" w:rsidP="008760EE">
      <w:pPr>
        <w:pStyle w:val="Caption"/>
        <w:jc w:val="center"/>
        <w:rPr>
          <w:color w:val="000000" w:themeColor="text1"/>
          <w:sz w:val="22"/>
          <w:szCs w:val="22"/>
          <w:lang w:val="en-GB"/>
        </w:rPr>
      </w:pPr>
      <w:bookmarkStart w:id="134" w:name="_Toc73575156"/>
      <w:r>
        <w:rPr>
          <w:color w:val="000000" w:themeColor="text1"/>
          <w:sz w:val="22"/>
          <w:szCs w:val="22"/>
          <w:lang w:val="en-GB"/>
        </w:rPr>
        <w:t>Reponses for theme finding one</w:t>
      </w:r>
      <w:bookmarkEnd w:id="134"/>
    </w:p>
    <w:tbl>
      <w:tblPr>
        <w:tblStyle w:val="TableGrid1"/>
        <w:tblW w:w="9498" w:type="dxa"/>
        <w:tblInd w:w="-5" w:type="dxa"/>
        <w:tblLook w:val="04A0" w:firstRow="1" w:lastRow="0" w:firstColumn="1" w:lastColumn="0" w:noHBand="0" w:noVBand="1"/>
      </w:tblPr>
      <w:tblGrid>
        <w:gridCol w:w="1647"/>
        <w:gridCol w:w="7851"/>
      </w:tblGrid>
      <w:tr w:rsidR="008760EE" w14:paraId="2F28EC45" w14:textId="77777777" w:rsidTr="008760EE">
        <w:tc>
          <w:tcPr>
            <w:tcW w:w="1647" w:type="dxa"/>
            <w:tcBorders>
              <w:top w:val="single" w:sz="4" w:space="0" w:color="auto"/>
              <w:left w:val="single" w:sz="4" w:space="0" w:color="auto"/>
              <w:bottom w:val="single" w:sz="4" w:space="0" w:color="auto"/>
              <w:right w:val="single" w:sz="4" w:space="0" w:color="auto"/>
            </w:tcBorders>
            <w:hideMark/>
          </w:tcPr>
          <w:p w14:paraId="2F3030F1" w14:textId="77777777" w:rsidR="008760EE" w:rsidRDefault="008760EE">
            <w:pPr>
              <w:spacing w:before="240" w:line="360" w:lineRule="auto"/>
              <w:jc w:val="both"/>
              <w:rPr>
                <w:color w:val="000000" w:themeColor="text1"/>
                <w:sz w:val="22"/>
                <w:szCs w:val="22"/>
              </w:rPr>
            </w:pPr>
            <w:r>
              <w:rPr>
                <w:color w:val="000000" w:themeColor="text1"/>
                <w:sz w:val="22"/>
                <w:szCs w:val="22"/>
              </w:rPr>
              <w:t xml:space="preserve">PARTICIPANT </w:t>
            </w:r>
          </w:p>
        </w:tc>
        <w:tc>
          <w:tcPr>
            <w:tcW w:w="7851" w:type="dxa"/>
            <w:tcBorders>
              <w:top w:val="single" w:sz="4" w:space="0" w:color="auto"/>
              <w:left w:val="single" w:sz="4" w:space="0" w:color="auto"/>
              <w:bottom w:val="single" w:sz="4" w:space="0" w:color="auto"/>
              <w:right w:val="single" w:sz="4" w:space="0" w:color="auto"/>
            </w:tcBorders>
            <w:hideMark/>
          </w:tcPr>
          <w:p w14:paraId="66D25C39" w14:textId="77777777" w:rsidR="008760EE" w:rsidRDefault="008760EE">
            <w:pPr>
              <w:spacing w:before="240" w:line="360" w:lineRule="auto"/>
              <w:jc w:val="both"/>
              <w:rPr>
                <w:color w:val="000000" w:themeColor="text1"/>
                <w:sz w:val="22"/>
                <w:szCs w:val="22"/>
              </w:rPr>
            </w:pPr>
            <w:r>
              <w:rPr>
                <w:color w:val="000000" w:themeColor="text1"/>
                <w:sz w:val="22"/>
                <w:szCs w:val="22"/>
              </w:rPr>
              <w:t>RESPONSE</w:t>
            </w:r>
          </w:p>
        </w:tc>
      </w:tr>
      <w:tr w:rsidR="008760EE" w14:paraId="5C96995B" w14:textId="77777777" w:rsidTr="008760EE">
        <w:tc>
          <w:tcPr>
            <w:tcW w:w="1647" w:type="dxa"/>
            <w:tcBorders>
              <w:top w:val="single" w:sz="4" w:space="0" w:color="auto"/>
              <w:left w:val="single" w:sz="4" w:space="0" w:color="auto"/>
              <w:bottom w:val="single" w:sz="4" w:space="0" w:color="auto"/>
              <w:right w:val="single" w:sz="4" w:space="0" w:color="auto"/>
            </w:tcBorders>
            <w:hideMark/>
          </w:tcPr>
          <w:p w14:paraId="4FFCECAE"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 xml:space="preserve">CP </w:t>
            </w:r>
          </w:p>
        </w:tc>
        <w:tc>
          <w:tcPr>
            <w:tcW w:w="7851" w:type="dxa"/>
            <w:tcBorders>
              <w:top w:val="single" w:sz="4" w:space="0" w:color="auto"/>
              <w:left w:val="single" w:sz="4" w:space="0" w:color="auto"/>
              <w:bottom w:val="single" w:sz="4" w:space="0" w:color="auto"/>
              <w:right w:val="single" w:sz="4" w:space="0" w:color="auto"/>
            </w:tcBorders>
            <w:hideMark/>
          </w:tcPr>
          <w:p w14:paraId="3510B258" w14:textId="77777777" w:rsidR="008760EE" w:rsidRDefault="008760EE">
            <w:pPr>
              <w:spacing w:before="240" w:line="276" w:lineRule="auto"/>
              <w:jc w:val="both"/>
              <w:rPr>
                <w:i/>
                <w:iCs/>
                <w:color w:val="000000" w:themeColor="text1"/>
                <w:sz w:val="22"/>
                <w:szCs w:val="22"/>
              </w:rPr>
            </w:pPr>
            <w:r>
              <w:rPr>
                <w:i/>
                <w:iCs/>
                <w:color w:val="000000" w:themeColor="text1"/>
                <w:sz w:val="22"/>
                <w:szCs w:val="22"/>
              </w:rPr>
              <w:t xml:space="preserve">Me the policies in my workplace is good, rules are put in place to ensure that everything goes well, excesses of both employee and employer are limited and that the general </w:t>
            </w:r>
            <w:proofErr w:type="gramStart"/>
            <w:r>
              <w:rPr>
                <w:i/>
                <w:iCs/>
                <w:color w:val="000000" w:themeColor="text1"/>
                <w:sz w:val="22"/>
                <w:szCs w:val="22"/>
              </w:rPr>
              <w:t>work place</w:t>
            </w:r>
            <w:proofErr w:type="gramEnd"/>
            <w:r>
              <w:rPr>
                <w:i/>
                <w:iCs/>
                <w:color w:val="000000" w:themeColor="text1"/>
                <w:sz w:val="22"/>
                <w:szCs w:val="22"/>
              </w:rPr>
              <w:t xml:space="preserve"> is safe. With good policies and rules, I am sure that everything is well and that I can be productivity and keep up to my job roles.</w:t>
            </w:r>
          </w:p>
        </w:tc>
      </w:tr>
      <w:tr w:rsidR="008760EE" w14:paraId="3CFADF11" w14:textId="77777777" w:rsidTr="008760EE">
        <w:tc>
          <w:tcPr>
            <w:tcW w:w="1647" w:type="dxa"/>
            <w:tcBorders>
              <w:top w:val="single" w:sz="4" w:space="0" w:color="auto"/>
              <w:left w:val="single" w:sz="4" w:space="0" w:color="auto"/>
              <w:bottom w:val="single" w:sz="4" w:space="0" w:color="auto"/>
              <w:right w:val="single" w:sz="4" w:space="0" w:color="auto"/>
            </w:tcBorders>
            <w:hideMark/>
          </w:tcPr>
          <w:p w14:paraId="18862B87"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BO</w:t>
            </w:r>
          </w:p>
        </w:tc>
        <w:tc>
          <w:tcPr>
            <w:tcW w:w="7851" w:type="dxa"/>
            <w:tcBorders>
              <w:top w:val="single" w:sz="4" w:space="0" w:color="auto"/>
              <w:left w:val="single" w:sz="4" w:space="0" w:color="auto"/>
              <w:bottom w:val="single" w:sz="4" w:space="0" w:color="auto"/>
              <w:right w:val="single" w:sz="4" w:space="0" w:color="auto"/>
            </w:tcBorders>
            <w:hideMark/>
          </w:tcPr>
          <w:p w14:paraId="6E4089FF" w14:textId="77777777" w:rsidR="008760EE" w:rsidRDefault="008760EE">
            <w:pPr>
              <w:spacing w:before="240" w:line="276" w:lineRule="auto"/>
              <w:jc w:val="both"/>
              <w:rPr>
                <w:i/>
                <w:iCs/>
                <w:color w:val="000000" w:themeColor="text1"/>
                <w:sz w:val="22"/>
                <w:szCs w:val="22"/>
              </w:rPr>
            </w:pPr>
            <w:r>
              <w:rPr>
                <w:i/>
                <w:iCs/>
                <w:color w:val="000000" w:themeColor="text1"/>
                <w:sz w:val="22"/>
                <w:szCs w:val="22"/>
              </w:rPr>
              <w:t xml:space="preserve">Work policies are fair, </w:t>
            </w:r>
            <w:proofErr w:type="gramStart"/>
            <w:r>
              <w:rPr>
                <w:i/>
                <w:iCs/>
                <w:color w:val="000000" w:themeColor="text1"/>
                <w:sz w:val="22"/>
                <w:szCs w:val="22"/>
              </w:rPr>
              <w:t>transparent</w:t>
            </w:r>
            <w:proofErr w:type="gramEnd"/>
            <w:r>
              <w:rPr>
                <w:i/>
                <w:iCs/>
                <w:color w:val="000000" w:themeColor="text1"/>
                <w:sz w:val="22"/>
                <w:szCs w:val="22"/>
              </w:rPr>
              <w:t xml:space="preserve"> and good, at least you are informed about all work policies before you are employed so I see no problem with it at all. At least work policies are here to keep me safe and productivity, </w:t>
            </w:r>
            <w:proofErr w:type="gramStart"/>
            <w:r>
              <w:rPr>
                <w:i/>
                <w:iCs/>
                <w:color w:val="000000" w:themeColor="text1"/>
                <w:sz w:val="22"/>
                <w:szCs w:val="22"/>
              </w:rPr>
              <w:t>rules</w:t>
            </w:r>
            <w:proofErr w:type="gramEnd"/>
            <w:r>
              <w:rPr>
                <w:i/>
                <w:iCs/>
                <w:color w:val="000000" w:themeColor="text1"/>
                <w:sz w:val="22"/>
                <w:szCs w:val="22"/>
              </w:rPr>
              <w:t xml:space="preserve"> and regulations also. Some rules do not need to be spelled out in black and white, you just know that you </w:t>
            </w:r>
            <w:proofErr w:type="gramStart"/>
            <w:r>
              <w:rPr>
                <w:i/>
                <w:iCs/>
                <w:color w:val="000000" w:themeColor="text1"/>
                <w:sz w:val="22"/>
                <w:szCs w:val="22"/>
              </w:rPr>
              <w:t>have to</w:t>
            </w:r>
            <w:proofErr w:type="gramEnd"/>
            <w:r>
              <w:rPr>
                <w:i/>
                <w:iCs/>
                <w:color w:val="000000" w:themeColor="text1"/>
                <w:sz w:val="22"/>
                <w:szCs w:val="22"/>
              </w:rPr>
              <w:t xml:space="preserve"> adhere to them.</w:t>
            </w:r>
          </w:p>
        </w:tc>
      </w:tr>
      <w:tr w:rsidR="008760EE" w14:paraId="3DD73AFA" w14:textId="77777777" w:rsidTr="008760EE">
        <w:tc>
          <w:tcPr>
            <w:tcW w:w="1647" w:type="dxa"/>
            <w:tcBorders>
              <w:top w:val="single" w:sz="4" w:space="0" w:color="auto"/>
              <w:left w:val="single" w:sz="4" w:space="0" w:color="auto"/>
              <w:bottom w:val="single" w:sz="4" w:space="0" w:color="auto"/>
              <w:right w:val="single" w:sz="4" w:space="0" w:color="auto"/>
            </w:tcBorders>
            <w:hideMark/>
          </w:tcPr>
          <w:p w14:paraId="7F4C6A83"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TP</w:t>
            </w:r>
          </w:p>
        </w:tc>
        <w:tc>
          <w:tcPr>
            <w:tcW w:w="7851" w:type="dxa"/>
            <w:tcBorders>
              <w:top w:val="single" w:sz="4" w:space="0" w:color="auto"/>
              <w:left w:val="single" w:sz="4" w:space="0" w:color="auto"/>
              <w:bottom w:val="single" w:sz="4" w:space="0" w:color="auto"/>
              <w:right w:val="single" w:sz="4" w:space="0" w:color="auto"/>
            </w:tcBorders>
            <w:hideMark/>
          </w:tcPr>
          <w:p w14:paraId="319F0D8A" w14:textId="77777777" w:rsidR="008760EE" w:rsidRDefault="008760EE">
            <w:pPr>
              <w:shd w:val="clear" w:color="auto" w:fill="FFFFFF"/>
              <w:spacing w:before="240" w:line="276" w:lineRule="auto"/>
              <w:jc w:val="both"/>
              <w:rPr>
                <w:i/>
                <w:iCs/>
                <w:color w:val="000000" w:themeColor="text1"/>
                <w:sz w:val="22"/>
                <w:szCs w:val="22"/>
              </w:rPr>
            </w:pPr>
            <w:r>
              <w:rPr>
                <w:i/>
                <w:iCs/>
                <w:color w:val="000000" w:themeColor="text1"/>
                <w:sz w:val="22"/>
                <w:szCs w:val="22"/>
              </w:rPr>
              <w:t xml:space="preserve">The rules are ok, they are convenient, even when they are not at least there is nothing you can, but what matters is that there are rules which make the workplace orderly, rules on resumption, break time, social activities, work </w:t>
            </w:r>
            <w:proofErr w:type="spellStart"/>
            <w:r>
              <w:rPr>
                <w:i/>
                <w:iCs/>
                <w:color w:val="000000" w:themeColor="text1"/>
                <w:sz w:val="22"/>
                <w:szCs w:val="22"/>
              </w:rPr>
              <w:t>behavior</w:t>
            </w:r>
            <w:proofErr w:type="spellEnd"/>
            <w:r>
              <w:rPr>
                <w:i/>
                <w:iCs/>
                <w:color w:val="000000" w:themeColor="text1"/>
                <w:sz w:val="22"/>
                <w:szCs w:val="22"/>
              </w:rPr>
              <w:t xml:space="preserve"> etc., all these rules make the work environment enjoyable </w:t>
            </w:r>
          </w:p>
        </w:tc>
      </w:tr>
      <w:tr w:rsidR="008760EE" w14:paraId="6785F83D" w14:textId="77777777" w:rsidTr="008760EE">
        <w:tc>
          <w:tcPr>
            <w:tcW w:w="1647" w:type="dxa"/>
            <w:tcBorders>
              <w:top w:val="single" w:sz="4" w:space="0" w:color="auto"/>
              <w:left w:val="single" w:sz="4" w:space="0" w:color="auto"/>
              <w:bottom w:val="single" w:sz="4" w:space="0" w:color="auto"/>
              <w:right w:val="single" w:sz="4" w:space="0" w:color="auto"/>
            </w:tcBorders>
            <w:hideMark/>
          </w:tcPr>
          <w:p w14:paraId="04FE6C7B"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CP</w:t>
            </w:r>
          </w:p>
        </w:tc>
        <w:tc>
          <w:tcPr>
            <w:tcW w:w="7851" w:type="dxa"/>
            <w:tcBorders>
              <w:top w:val="single" w:sz="4" w:space="0" w:color="auto"/>
              <w:left w:val="single" w:sz="4" w:space="0" w:color="auto"/>
              <w:bottom w:val="single" w:sz="4" w:space="0" w:color="auto"/>
              <w:right w:val="single" w:sz="4" w:space="0" w:color="auto"/>
            </w:tcBorders>
            <w:hideMark/>
          </w:tcPr>
          <w:p w14:paraId="2F944E20" w14:textId="77777777" w:rsidR="008760EE" w:rsidRDefault="008760EE">
            <w:pPr>
              <w:shd w:val="clear" w:color="auto" w:fill="FFFFFF"/>
              <w:spacing w:before="240" w:line="276" w:lineRule="auto"/>
              <w:jc w:val="both"/>
              <w:rPr>
                <w:i/>
                <w:iCs/>
                <w:color w:val="000000" w:themeColor="text1"/>
                <w:sz w:val="22"/>
                <w:szCs w:val="22"/>
              </w:rPr>
            </w:pPr>
            <w:r>
              <w:rPr>
                <w:i/>
                <w:iCs/>
                <w:color w:val="000000" w:themeColor="text1"/>
                <w:sz w:val="22"/>
                <w:szCs w:val="22"/>
              </w:rPr>
              <w:t xml:space="preserve">Systems, </w:t>
            </w:r>
            <w:proofErr w:type="gramStart"/>
            <w:r>
              <w:rPr>
                <w:i/>
                <w:iCs/>
                <w:color w:val="000000" w:themeColor="text1"/>
                <w:sz w:val="22"/>
                <w:szCs w:val="22"/>
              </w:rPr>
              <w:t>policies</w:t>
            </w:r>
            <w:proofErr w:type="gramEnd"/>
            <w:r>
              <w:rPr>
                <w:i/>
                <w:iCs/>
                <w:color w:val="000000" w:themeColor="text1"/>
                <w:sz w:val="22"/>
                <w:szCs w:val="22"/>
              </w:rPr>
              <w:t xml:space="preserve"> and laws are set to create a more productive, serene and quiet environment, this is essential for work, like no one can work properly in a noise environment, even in productions where there is high level of noise due to constant engine movement, they always wear head puffs so they can concentrate. </w:t>
            </w:r>
          </w:p>
        </w:tc>
      </w:tr>
    </w:tbl>
    <w:p w14:paraId="19913B77" w14:textId="77777777" w:rsidR="008760EE" w:rsidRDefault="008760EE" w:rsidP="008760EE">
      <w:pPr>
        <w:shd w:val="clear" w:color="auto" w:fill="FFFFFF"/>
        <w:spacing w:before="240" w:line="360" w:lineRule="auto"/>
        <w:jc w:val="both"/>
        <w:rPr>
          <w:b/>
          <w:bCs/>
          <w:color w:val="000000" w:themeColor="text1"/>
          <w:sz w:val="22"/>
          <w:szCs w:val="22"/>
          <w:lang w:val="en-GB"/>
        </w:rPr>
      </w:pPr>
      <w:r>
        <w:rPr>
          <w:b/>
          <w:bCs/>
          <w:color w:val="000000" w:themeColor="text1"/>
          <w:sz w:val="22"/>
          <w:szCs w:val="22"/>
          <w:lang w:val="en-GB"/>
        </w:rPr>
        <w:t>Table 4</w:t>
      </w:r>
    </w:p>
    <w:p w14:paraId="73A30F02"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lastRenderedPageBreak/>
        <w:t xml:space="preserve">From the above, </w:t>
      </w:r>
      <w:proofErr w:type="gramStart"/>
      <w:r>
        <w:rPr>
          <w:color w:val="000000" w:themeColor="text1"/>
          <w:sz w:val="22"/>
          <w:szCs w:val="22"/>
          <w:lang w:val="en-GB"/>
        </w:rPr>
        <w:t>it is clear that the</w:t>
      </w:r>
      <w:proofErr w:type="gramEnd"/>
      <w:r>
        <w:rPr>
          <w:color w:val="000000" w:themeColor="text1"/>
          <w:sz w:val="22"/>
          <w:szCs w:val="22"/>
          <w:lang w:val="en-GB"/>
        </w:rPr>
        <w:t xml:space="preserve"> workplace at </w:t>
      </w:r>
      <w:proofErr w:type="spellStart"/>
      <w:r>
        <w:rPr>
          <w:color w:val="000000" w:themeColor="text1"/>
          <w:sz w:val="22"/>
          <w:szCs w:val="22"/>
          <w:lang w:val="en-GB"/>
        </w:rPr>
        <w:t>Indomie</w:t>
      </w:r>
      <w:proofErr w:type="spellEnd"/>
      <w:r>
        <w:rPr>
          <w:color w:val="000000" w:themeColor="text1"/>
          <w:sz w:val="22"/>
          <w:szCs w:val="22"/>
          <w:lang w:val="en-GB"/>
        </w:rPr>
        <w:t xml:space="preserve"> has good opaque management in terms of rules; also, rules serve the function of concentration, orderliness, safety, and limiting the excesses of employer and employers</w:t>
      </w:r>
    </w:p>
    <w:p w14:paraId="5183A434"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423F4F0F" w14:textId="77777777" w:rsidR="008760EE" w:rsidRDefault="008760EE" w:rsidP="008760EE">
      <w:pPr>
        <w:pStyle w:val="Heading3"/>
        <w:rPr>
          <w:lang w:val="en-GB"/>
        </w:rPr>
      </w:pPr>
      <w:bookmarkStart w:id="135" w:name="_Toc73576380"/>
      <w:r>
        <w:rPr>
          <w:lang w:val="en-GB"/>
        </w:rPr>
        <w:t>b. Discussion of Finding One</w:t>
      </w:r>
      <w:bookmarkEnd w:id="135"/>
    </w:p>
    <w:p w14:paraId="11C8C912"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Opaque management refers to outlining rules, systems, policies, and regulations in the work environment. According to Gunaseelan and </w:t>
      </w:r>
      <w:proofErr w:type="spellStart"/>
      <w:r>
        <w:rPr>
          <w:color w:val="000000" w:themeColor="text1"/>
          <w:sz w:val="22"/>
          <w:szCs w:val="22"/>
          <w:lang w:val="en-GB"/>
        </w:rPr>
        <w:t>Ollukkaran</w:t>
      </w:r>
      <w:proofErr w:type="spellEnd"/>
      <w:r>
        <w:rPr>
          <w:color w:val="000000" w:themeColor="text1"/>
          <w:sz w:val="22"/>
          <w:szCs w:val="22"/>
          <w:lang w:val="en-GB"/>
        </w:rPr>
        <w:t>, (2012), opaque management is a combination of all laws and principles guiding the activities of employees in an organization. From the literature review, opaque management is essential to the workplace as it upholds organizational, ethical behaviour and instilled purpose and vision in employees</w:t>
      </w:r>
      <w:r>
        <w:rPr>
          <w:rFonts w:asciiTheme="minorHAnsi" w:eastAsiaTheme="minorHAnsi" w:hAnsiTheme="minorHAnsi" w:cstheme="minorBidi"/>
          <w:color w:val="000000" w:themeColor="text1"/>
          <w:sz w:val="22"/>
          <w:szCs w:val="22"/>
          <w:lang w:val="en-GB"/>
        </w:rPr>
        <w:t xml:space="preserve"> (</w:t>
      </w:r>
      <w:r>
        <w:rPr>
          <w:color w:val="000000" w:themeColor="text1"/>
          <w:sz w:val="22"/>
          <w:szCs w:val="22"/>
          <w:lang w:val="en-GB"/>
        </w:rPr>
        <w:t xml:space="preserve">Yusuf and </w:t>
      </w:r>
      <w:proofErr w:type="spellStart"/>
      <w:r>
        <w:rPr>
          <w:color w:val="000000" w:themeColor="text1"/>
          <w:sz w:val="22"/>
          <w:szCs w:val="22"/>
          <w:lang w:val="en-GB"/>
        </w:rPr>
        <w:t>Metoboba</w:t>
      </w:r>
      <w:proofErr w:type="spellEnd"/>
      <w:r>
        <w:rPr>
          <w:color w:val="000000" w:themeColor="text1"/>
          <w:sz w:val="22"/>
          <w:szCs w:val="22"/>
          <w:lang w:val="en-GB"/>
        </w:rPr>
        <w:t xml:space="preserve">, 2012); Gunaseelan and </w:t>
      </w:r>
      <w:proofErr w:type="spellStart"/>
      <w:r>
        <w:rPr>
          <w:color w:val="000000" w:themeColor="text1"/>
          <w:sz w:val="22"/>
          <w:szCs w:val="22"/>
          <w:lang w:val="en-GB"/>
        </w:rPr>
        <w:t>Ollukkaran</w:t>
      </w:r>
      <w:proofErr w:type="spellEnd"/>
      <w:r>
        <w:rPr>
          <w:color w:val="000000" w:themeColor="text1"/>
          <w:sz w:val="22"/>
          <w:szCs w:val="22"/>
          <w:lang w:val="en-GB"/>
        </w:rPr>
        <w:t xml:space="preserve">, (2012); Mohd, et al, (2016). The interviews reveal that opaque management performs the function of instilling ethical behaviour, purpose, and vision for employees. Further, </w:t>
      </w:r>
      <w:proofErr w:type="gramStart"/>
      <w:r>
        <w:rPr>
          <w:color w:val="000000" w:themeColor="text1"/>
          <w:sz w:val="22"/>
          <w:szCs w:val="22"/>
          <w:lang w:val="en-GB"/>
        </w:rPr>
        <w:t>participants  provided</w:t>
      </w:r>
      <w:proofErr w:type="gramEnd"/>
      <w:r>
        <w:rPr>
          <w:color w:val="000000" w:themeColor="text1"/>
          <w:sz w:val="22"/>
          <w:szCs w:val="22"/>
          <w:lang w:val="en-GB"/>
        </w:rPr>
        <w:t xml:space="preserve"> more opinions on the importance of opaque management, </w:t>
      </w:r>
    </w:p>
    <w:p w14:paraId="5ED66A1D"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Laws, Policies and systems was necessary for orderliness in an organization</w:t>
      </w:r>
      <w:r>
        <w:rPr>
          <w:color w:val="000000" w:themeColor="text1"/>
          <w:sz w:val="22"/>
          <w:szCs w:val="22"/>
          <w:lang w:val="en-GB"/>
        </w:rPr>
        <w:t xml:space="preserve">"- </w:t>
      </w:r>
      <w:r>
        <w:rPr>
          <w:b/>
          <w:bCs/>
          <w:color w:val="000000" w:themeColor="text1"/>
          <w:sz w:val="22"/>
          <w:szCs w:val="22"/>
          <w:lang w:val="en-GB"/>
        </w:rPr>
        <w:t>BO</w:t>
      </w:r>
    </w:p>
    <w:p w14:paraId="62B1CBAD"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Good company laws enhanced concentration, coordination and checks the excesses of employees and employers</w:t>
      </w:r>
      <w:r>
        <w:rPr>
          <w:color w:val="000000" w:themeColor="text1"/>
          <w:sz w:val="22"/>
          <w:szCs w:val="22"/>
          <w:lang w:val="en-GB"/>
        </w:rPr>
        <w:t>"-</w:t>
      </w:r>
      <w:r>
        <w:rPr>
          <w:b/>
          <w:bCs/>
          <w:color w:val="000000" w:themeColor="text1"/>
          <w:sz w:val="22"/>
          <w:szCs w:val="22"/>
          <w:lang w:val="en-GB"/>
        </w:rPr>
        <w:t>EI</w:t>
      </w:r>
    </w:p>
    <w:p w14:paraId="59DF9053"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above two responses reveal that good laws and policies enhanced orderliness and composure in </w:t>
      </w:r>
      <w:proofErr w:type="spellStart"/>
      <w:r>
        <w:rPr>
          <w:color w:val="000000" w:themeColor="text1"/>
          <w:sz w:val="22"/>
          <w:szCs w:val="22"/>
          <w:lang w:val="en-GB"/>
        </w:rPr>
        <w:t>Indomie</w:t>
      </w:r>
      <w:proofErr w:type="spellEnd"/>
      <w:r>
        <w:rPr>
          <w:color w:val="000000" w:themeColor="text1"/>
          <w:sz w:val="22"/>
          <w:szCs w:val="22"/>
          <w:lang w:val="en-GB"/>
        </w:rPr>
        <w:t>. This conforms to Hoole and Bonnema (2015), who note that orderliness is necessary for the overall coordination and organization of the work environment; thus, rules, policies, and systems are implemented to ensure that everything goes smoothly in the organization. Also, opaque management enhances concentration which was also relevant to productivity as employees could not perform adequately in a noisy environment. Furthermore, opaque management is essential to check the excesses of employers and employees. This implies that good organizational policies limit exploitation and unethical actions by employers and employees</w:t>
      </w:r>
      <w:r>
        <w:rPr>
          <w:rFonts w:asciiTheme="minorHAnsi" w:eastAsiaTheme="minorHAnsi" w:hAnsiTheme="minorHAnsi" w:cstheme="minorBidi"/>
          <w:sz w:val="22"/>
          <w:szCs w:val="22"/>
          <w:lang w:val="en-GB"/>
        </w:rPr>
        <w:t xml:space="preserve"> (</w:t>
      </w:r>
      <w:r>
        <w:rPr>
          <w:color w:val="000000" w:themeColor="text1"/>
          <w:sz w:val="22"/>
          <w:szCs w:val="22"/>
          <w:lang w:val="en-GB"/>
        </w:rPr>
        <w:t xml:space="preserve">Mohd, et, al., 2016). This thus applies to </w:t>
      </w:r>
      <w:proofErr w:type="spellStart"/>
      <w:r>
        <w:rPr>
          <w:color w:val="000000" w:themeColor="text1"/>
          <w:sz w:val="22"/>
          <w:szCs w:val="22"/>
          <w:lang w:val="en-GB"/>
        </w:rPr>
        <w:t>Indomie</w:t>
      </w:r>
      <w:proofErr w:type="spellEnd"/>
      <w:r>
        <w:rPr>
          <w:color w:val="000000" w:themeColor="text1"/>
          <w:sz w:val="22"/>
          <w:szCs w:val="22"/>
          <w:lang w:val="en-GB"/>
        </w:rPr>
        <w:t xml:space="preserve"> </w:t>
      </w:r>
    </w:p>
    <w:p w14:paraId="70B0B03E"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Another discovery on the importance of laws, systems, and regulation is contained in the statement </w:t>
      </w:r>
      <w:proofErr w:type="gramStart"/>
      <w:r>
        <w:rPr>
          <w:color w:val="000000" w:themeColor="text1"/>
          <w:sz w:val="22"/>
          <w:szCs w:val="22"/>
          <w:lang w:val="en-GB"/>
        </w:rPr>
        <w:t>below;</w:t>
      </w:r>
      <w:proofErr w:type="gramEnd"/>
    </w:p>
    <w:p w14:paraId="45663089" w14:textId="77777777" w:rsidR="008760EE" w:rsidRDefault="008760EE" w:rsidP="008760EE">
      <w:pPr>
        <w:shd w:val="clear" w:color="auto" w:fill="FFFFFF"/>
        <w:spacing w:before="240"/>
        <w:jc w:val="both"/>
        <w:rPr>
          <w:b/>
          <w:bCs/>
          <w:color w:val="000000" w:themeColor="text1"/>
          <w:sz w:val="22"/>
          <w:szCs w:val="22"/>
          <w:lang w:val="en-GB"/>
        </w:rPr>
      </w:pPr>
      <w:r>
        <w:rPr>
          <w:i/>
          <w:iCs/>
          <w:color w:val="000000" w:themeColor="text1"/>
          <w:sz w:val="22"/>
          <w:szCs w:val="22"/>
          <w:lang w:val="en-GB"/>
        </w:rPr>
        <w:t>"</w:t>
      </w:r>
      <w:proofErr w:type="gramStart"/>
      <w:r>
        <w:rPr>
          <w:i/>
          <w:iCs/>
          <w:color w:val="000000" w:themeColor="text1"/>
          <w:sz w:val="22"/>
          <w:szCs w:val="22"/>
          <w:lang w:val="en-GB"/>
        </w:rPr>
        <w:t>laws</w:t>
      </w:r>
      <w:proofErr w:type="gramEnd"/>
      <w:r>
        <w:rPr>
          <w:i/>
          <w:iCs/>
          <w:color w:val="000000" w:themeColor="text1"/>
          <w:sz w:val="22"/>
          <w:szCs w:val="22"/>
          <w:lang w:val="en-GB"/>
        </w:rPr>
        <w:t xml:space="preserve"> ensured that the workplace is enjoyable, serene and peaceful; this creates satisfaction and pride. Setting laws on noise reduction, wastage disposals, religious activities within work hours etc. these laws ensured that everything goes on smoothly in the work environment, thus enhancing the peace, serenity, and quietness of the workplace</w:t>
      </w:r>
      <w:r>
        <w:rPr>
          <w:color w:val="000000" w:themeColor="text1"/>
          <w:sz w:val="22"/>
          <w:szCs w:val="22"/>
          <w:lang w:val="en-GB"/>
        </w:rPr>
        <w:t>"-</w:t>
      </w:r>
      <w:r>
        <w:rPr>
          <w:b/>
          <w:bCs/>
          <w:color w:val="000000" w:themeColor="text1"/>
          <w:sz w:val="22"/>
          <w:szCs w:val="22"/>
          <w:lang w:val="en-GB"/>
        </w:rPr>
        <w:t>NA</w:t>
      </w:r>
    </w:p>
    <w:p w14:paraId="7C60D4E7" w14:textId="77777777" w:rsidR="008760EE" w:rsidRDefault="008760EE" w:rsidP="008760EE">
      <w:pPr>
        <w:shd w:val="clear" w:color="auto" w:fill="FFFFFF"/>
        <w:spacing w:before="240"/>
        <w:jc w:val="both"/>
        <w:rPr>
          <w:b/>
          <w:bCs/>
          <w:color w:val="000000" w:themeColor="text1"/>
          <w:sz w:val="22"/>
          <w:szCs w:val="22"/>
          <w:lang w:val="en-GB"/>
        </w:rPr>
      </w:pPr>
    </w:p>
    <w:p w14:paraId="29D499A8"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lastRenderedPageBreak/>
        <w:t xml:space="preserve">In the opinion of NA, opaque management as manifested by laws and company policies created a peaceful and serene environment. This is true, as this is confirmed by Yusuf and </w:t>
      </w:r>
      <w:proofErr w:type="spellStart"/>
      <w:r>
        <w:rPr>
          <w:color w:val="000000" w:themeColor="text1"/>
          <w:sz w:val="22"/>
          <w:szCs w:val="22"/>
          <w:lang w:val="en-GB"/>
        </w:rPr>
        <w:t>Metoboba</w:t>
      </w:r>
      <w:proofErr w:type="spellEnd"/>
      <w:r>
        <w:rPr>
          <w:color w:val="000000" w:themeColor="text1"/>
          <w:sz w:val="22"/>
          <w:szCs w:val="22"/>
          <w:lang w:val="en-GB"/>
        </w:rPr>
        <w:t xml:space="preserve"> (2012); Gunaseelan and </w:t>
      </w:r>
      <w:proofErr w:type="spellStart"/>
      <w:r>
        <w:rPr>
          <w:color w:val="000000" w:themeColor="text1"/>
          <w:sz w:val="22"/>
          <w:szCs w:val="22"/>
          <w:lang w:val="en-GB"/>
        </w:rPr>
        <w:t>Ollukkaran</w:t>
      </w:r>
      <w:proofErr w:type="spellEnd"/>
      <w:r>
        <w:rPr>
          <w:color w:val="000000" w:themeColor="text1"/>
          <w:sz w:val="22"/>
          <w:szCs w:val="22"/>
          <w:lang w:val="en-GB"/>
        </w:rPr>
        <w:t xml:space="preserve">, (2012), who note that it is necessary to brief employees on workplace policies before engagement; this instils the required knowledge of expected behaviour, rights, and privileges, and obligations to the organization. Thus, creating a serene environment that is void of mistakes and unethical behaviour. In addition, with good rules and systems, employees </w:t>
      </w:r>
      <w:proofErr w:type="gramStart"/>
      <w:r>
        <w:rPr>
          <w:color w:val="000000" w:themeColor="text1"/>
          <w:sz w:val="22"/>
          <w:szCs w:val="22"/>
          <w:lang w:val="en-GB"/>
        </w:rPr>
        <w:t>can</w:t>
      </w:r>
      <w:proofErr w:type="gramEnd"/>
      <w:r>
        <w:rPr>
          <w:color w:val="000000" w:themeColor="text1"/>
          <w:sz w:val="22"/>
          <w:szCs w:val="22"/>
          <w:lang w:val="en-GB"/>
        </w:rPr>
        <w:t xml:space="preserve"> seek redress if employers performed contrary to stipulated rules—this further aids in conflict management and resolution.</w:t>
      </w:r>
    </w:p>
    <w:p w14:paraId="5C177FB2" w14:textId="77777777" w:rsidR="008760EE" w:rsidRDefault="008760EE" w:rsidP="008760EE">
      <w:pPr>
        <w:pStyle w:val="Heading3"/>
        <w:rPr>
          <w:lang w:val="en-GB"/>
        </w:rPr>
      </w:pPr>
      <w:bookmarkStart w:id="136" w:name="_Toc73576381"/>
      <w:r>
        <w:rPr>
          <w:lang w:val="en-GB"/>
        </w:rPr>
        <w:t>c. Finding Two: Leadership</w:t>
      </w:r>
      <w:bookmarkEnd w:id="136"/>
      <w:r>
        <w:rPr>
          <w:lang w:val="en-GB"/>
        </w:rPr>
        <w:t> </w:t>
      </w:r>
    </w:p>
    <w:p w14:paraId="0C8ABC50"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work environment comprised of leadership. Participants were aware of leadership in </w:t>
      </w:r>
      <w:proofErr w:type="spellStart"/>
      <w:r>
        <w:rPr>
          <w:color w:val="000000" w:themeColor="text1"/>
          <w:sz w:val="22"/>
          <w:szCs w:val="22"/>
          <w:lang w:val="en-GB"/>
        </w:rPr>
        <w:t>Indomie</w:t>
      </w:r>
      <w:proofErr w:type="spellEnd"/>
      <w:r>
        <w:rPr>
          <w:color w:val="000000" w:themeColor="text1"/>
          <w:sz w:val="22"/>
          <w:szCs w:val="22"/>
          <w:lang w:val="en-GB"/>
        </w:rPr>
        <w:t xml:space="preserve"> noodles and offered different perspectives. </w:t>
      </w:r>
    </w:p>
    <w:p w14:paraId="41670B13" w14:textId="77777777" w:rsidR="008760EE" w:rsidRDefault="008760EE" w:rsidP="008760EE">
      <w:pPr>
        <w:pStyle w:val="Caption"/>
        <w:jc w:val="center"/>
        <w:rPr>
          <w:color w:val="000000" w:themeColor="text1"/>
          <w:sz w:val="22"/>
          <w:szCs w:val="22"/>
          <w:lang w:val="en-GB"/>
        </w:rPr>
      </w:pPr>
      <w:bookmarkStart w:id="137" w:name="_Toc73575157"/>
      <w:r>
        <w:rPr>
          <w:color w:val="000000" w:themeColor="text1"/>
          <w:sz w:val="22"/>
          <w:szCs w:val="22"/>
          <w:lang w:val="en-GB"/>
        </w:rPr>
        <w:t>Reponses for Finding Two</w:t>
      </w:r>
      <w:bookmarkEnd w:id="137"/>
    </w:p>
    <w:tbl>
      <w:tblPr>
        <w:tblStyle w:val="TableGrid1"/>
        <w:tblW w:w="9781" w:type="dxa"/>
        <w:tblInd w:w="137" w:type="dxa"/>
        <w:tblLook w:val="04A0" w:firstRow="1" w:lastRow="0" w:firstColumn="1" w:lastColumn="0" w:noHBand="0" w:noVBand="1"/>
      </w:tblPr>
      <w:tblGrid>
        <w:gridCol w:w="1744"/>
        <w:gridCol w:w="8037"/>
      </w:tblGrid>
      <w:tr w:rsidR="008760EE" w14:paraId="300EC1A2"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2920B2B8" w14:textId="77777777" w:rsidR="008760EE" w:rsidRDefault="008760EE">
            <w:pPr>
              <w:spacing w:before="240" w:line="360" w:lineRule="auto"/>
              <w:jc w:val="both"/>
              <w:rPr>
                <w:b/>
                <w:bCs/>
                <w:color w:val="000000" w:themeColor="text1"/>
                <w:sz w:val="22"/>
                <w:szCs w:val="22"/>
              </w:rPr>
            </w:pPr>
            <w:bookmarkStart w:id="138" w:name="_Hlk72465002"/>
            <w:r>
              <w:rPr>
                <w:b/>
                <w:bCs/>
                <w:color w:val="000000" w:themeColor="text1"/>
                <w:sz w:val="22"/>
                <w:szCs w:val="22"/>
              </w:rPr>
              <w:t xml:space="preserve">PARTICIPANT </w:t>
            </w:r>
          </w:p>
        </w:tc>
        <w:tc>
          <w:tcPr>
            <w:tcW w:w="8037" w:type="dxa"/>
            <w:tcBorders>
              <w:top w:val="single" w:sz="4" w:space="0" w:color="auto"/>
              <w:left w:val="single" w:sz="4" w:space="0" w:color="auto"/>
              <w:bottom w:val="single" w:sz="4" w:space="0" w:color="auto"/>
              <w:right w:val="single" w:sz="4" w:space="0" w:color="auto"/>
            </w:tcBorders>
            <w:hideMark/>
          </w:tcPr>
          <w:p w14:paraId="6674F603"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RESPONSE</w:t>
            </w:r>
          </w:p>
        </w:tc>
        <w:bookmarkEnd w:id="138"/>
      </w:tr>
      <w:tr w:rsidR="008760EE" w14:paraId="2D7D6FB0"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412736F3" w14:textId="77777777" w:rsidR="008760EE" w:rsidRDefault="008760EE">
            <w:pPr>
              <w:spacing w:before="240" w:line="360" w:lineRule="auto"/>
              <w:jc w:val="both"/>
              <w:rPr>
                <w:color w:val="000000" w:themeColor="text1"/>
                <w:sz w:val="22"/>
                <w:szCs w:val="22"/>
              </w:rPr>
            </w:pPr>
            <w:r>
              <w:rPr>
                <w:color w:val="000000" w:themeColor="text1"/>
                <w:sz w:val="22"/>
                <w:szCs w:val="22"/>
              </w:rPr>
              <w:t>EI</w:t>
            </w:r>
          </w:p>
        </w:tc>
        <w:tc>
          <w:tcPr>
            <w:tcW w:w="8037" w:type="dxa"/>
            <w:tcBorders>
              <w:top w:val="single" w:sz="4" w:space="0" w:color="auto"/>
              <w:left w:val="single" w:sz="4" w:space="0" w:color="auto"/>
              <w:bottom w:val="single" w:sz="4" w:space="0" w:color="auto"/>
              <w:right w:val="single" w:sz="4" w:space="0" w:color="auto"/>
            </w:tcBorders>
            <w:hideMark/>
          </w:tcPr>
          <w:p w14:paraId="1873CC9D" w14:textId="77777777" w:rsidR="008760EE" w:rsidRDefault="008760EE">
            <w:pPr>
              <w:spacing w:before="240" w:line="360" w:lineRule="auto"/>
              <w:jc w:val="both"/>
              <w:rPr>
                <w:i/>
                <w:iCs/>
                <w:color w:val="000000" w:themeColor="text1"/>
                <w:sz w:val="22"/>
                <w:szCs w:val="22"/>
              </w:rPr>
            </w:pPr>
            <w:r>
              <w:rPr>
                <w:i/>
                <w:iCs/>
                <w:color w:val="000000" w:themeColor="text1"/>
                <w:sz w:val="22"/>
                <w:szCs w:val="22"/>
              </w:rPr>
              <w:t xml:space="preserve">leaders in the company where good, had good relationship between them and staff, you could meet </w:t>
            </w:r>
            <w:proofErr w:type="gramStart"/>
            <w:r>
              <w:rPr>
                <w:i/>
                <w:iCs/>
                <w:color w:val="000000" w:themeColor="text1"/>
                <w:sz w:val="22"/>
                <w:szCs w:val="22"/>
              </w:rPr>
              <w:t>you</w:t>
            </w:r>
            <w:proofErr w:type="gramEnd"/>
            <w:r>
              <w:rPr>
                <w:i/>
                <w:iCs/>
                <w:color w:val="000000" w:themeColor="text1"/>
                <w:sz w:val="22"/>
                <w:szCs w:val="22"/>
              </w:rPr>
              <w:t xml:space="preserve"> department leader and explain things to him, and get good answers, communication between I and leaders was good and excellent. Leaders also motivated you, encouraging you always to keep up to your jobs and achieve all deadlines, leaders were also the kind of people that could inspire you based on their expertise, and experience they could tell you things which you can </w:t>
            </w:r>
            <w:proofErr w:type="gramStart"/>
            <w:r>
              <w:rPr>
                <w:i/>
                <w:iCs/>
                <w:color w:val="000000" w:themeColor="text1"/>
                <w:sz w:val="22"/>
                <w:szCs w:val="22"/>
              </w:rPr>
              <w:t>do</w:t>
            </w:r>
            <w:proofErr w:type="gramEnd"/>
            <w:r>
              <w:rPr>
                <w:i/>
                <w:iCs/>
                <w:color w:val="000000" w:themeColor="text1"/>
                <w:sz w:val="22"/>
                <w:szCs w:val="22"/>
              </w:rPr>
              <w:t xml:space="preserve"> and you receive answers</w:t>
            </w:r>
          </w:p>
        </w:tc>
      </w:tr>
      <w:tr w:rsidR="008760EE" w14:paraId="6B588849"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403285CF" w14:textId="77777777" w:rsidR="008760EE" w:rsidRDefault="008760EE">
            <w:pPr>
              <w:spacing w:before="240" w:line="360" w:lineRule="auto"/>
              <w:jc w:val="both"/>
              <w:rPr>
                <w:color w:val="000000" w:themeColor="text1"/>
                <w:sz w:val="22"/>
                <w:szCs w:val="22"/>
              </w:rPr>
            </w:pPr>
            <w:r>
              <w:rPr>
                <w:color w:val="000000" w:themeColor="text1"/>
                <w:sz w:val="22"/>
                <w:szCs w:val="22"/>
              </w:rPr>
              <w:t>CP</w:t>
            </w:r>
          </w:p>
        </w:tc>
        <w:tc>
          <w:tcPr>
            <w:tcW w:w="8037" w:type="dxa"/>
            <w:tcBorders>
              <w:top w:val="single" w:sz="4" w:space="0" w:color="auto"/>
              <w:left w:val="single" w:sz="4" w:space="0" w:color="auto"/>
              <w:bottom w:val="single" w:sz="4" w:space="0" w:color="auto"/>
              <w:right w:val="single" w:sz="4" w:space="0" w:color="auto"/>
            </w:tcBorders>
            <w:hideMark/>
          </w:tcPr>
          <w:p w14:paraId="6D442BFD" w14:textId="77777777" w:rsidR="008760EE" w:rsidRDefault="008760EE">
            <w:pPr>
              <w:spacing w:before="240" w:line="360" w:lineRule="auto"/>
              <w:jc w:val="both"/>
              <w:rPr>
                <w:i/>
                <w:iCs/>
                <w:color w:val="000000" w:themeColor="text1"/>
                <w:sz w:val="22"/>
                <w:szCs w:val="22"/>
              </w:rPr>
            </w:pPr>
            <w:r>
              <w:rPr>
                <w:i/>
                <w:iCs/>
                <w:color w:val="000000" w:themeColor="text1"/>
                <w:sz w:val="22"/>
                <w:szCs w:val="22"/>
              </w:rPr>
              <w:t xml:space="preserve">leaders had good communication skills, they know just how to talk to you, even when you are down, they do not commandeer you, leaders were also friendly, with good interpersonal skills, they call you to check up on you, during work tasks, they always want to supervise and put you through difficult task, they also have good intellectual skills, </w:t>
            </w:r>
            <w:proofErr w:type="spellStart"/>
            <w:r>
              <w:rPr>
                <w:i/>
                <w:iCs/>
                <w:color w:val="000000" w:themeColor="text1"/>
                <w:sz w:val="22"/>
                <w:szCs w:val="22"/>
              </w:rPr>
              <w:t>I.e</w:t>
            </w:r>
            <w:proofErr w:type="spellEnd"/>
            <w:r>
              <w:rPr>
                <w:i/>
                <w:iCs/>
                <w:color w:val="000000" w:themeColor="text1"/>
                <w:sz w:val="22"/>
                <w:szCs w:val="22"/>
              </w:rPr>
              <w:t xml:space="preserve"> use their intelligence to solve critical problems, this is especially the leader of my department is very inspirational, and I aspire to be like him one day.</w:t>
            </w:r>
          </w:p>
        </w:tc>
      </w:tr>
      <w:tr w:rsidR="008760EE" w14:paraId="54A8FECE"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3E7150A1" w14:textId="77777777" w:rsidR="008760EE" w:rsidRDefault="008760EE">
            <w:pPr>
              <w:spacing w:before="240" w:line="360" w:lineRule="auto"/>
              <w:jc w:val="both"/>
              <w:rPr>
                <w:color w:val="000000" w:themeColor="text1"/>
                <w:sz w:val="22"/>
                <w:szCs w:val="22"/>
              </w:rPr>
            </w:pPr>
            <w:r>
              <w:rPr>
                <w:color w:val="000000" w:themeColor="text1"/>
                <w:sz w:val="22"/>
                <w:szCs w:val="22"/>
              </w:rPr>
              <w:t>PA</w:t>
            </w:r>
          </w:p>
        </w:tc>
        <w:tc>
          <w:tcPr>
            <w:tcW w:w="8037" w:type="dxa"/>
            <w:tcBorders>
              <w:top w:val="single" w:sz="4" w:space="0" w:color="auto"/>
              <w:left w:val="single" w:sz="4" w:space="0" w:color="auto"/>
              <w:bottom w:val="single" w:sz="4" w:space="0" w:color="auto"/>
              <w:right w:val="single" w:sz="4" w:space="0" w:color="auto"/>
            </w:tcBorders>
            <w:hideMark/>
          </w:tcPr>
          <w:p w14:paraId="1C2F10EC" w14:textId="77777777" w:rsidR="008760EE" w:rsidRDefault="008760EE">
            <w:pPr>
              <w:spacing w:before="240" w:line="360" w:lineRule="auto"/>
              <w:jc w:val="both"/>
              <w:rPr>
                <w:i/>
                <w:iCs/>
                <w:color w:val="000000" w:themeColor="text1"/>
                <w:sz w:val="22"/>
                <w:szCs w:val="22"/>
              </w:rPr>
            </w:pPr>
            <w:r>
              <w:rPr>
                <w:i/>
                <w:iCs/>
                <w:color w:val="000000" w:themeColor="text1"/>
                <w:sz w:val="22"/>
                <w:szCs w:val="22"/>
              </w:rPr>
              <w:t xml:space="preserve">well leadership is there to guide you, put you through to work, offer supervision to you exercise, leadership is also essential in keeping you productivity </w:t>
            </w:r>
            <w:proofErr w:type="spellStart"/>
            <w:r>
              <w:rPr>
                <w:i/>
                <w:iCs/>
                <w:color w:val="000000" w:themeColor="text1"/>
                <w:sz w:val="22"/>
                <w:szCs w:val="22"/>
              </w:rPr>
              <w:t>i.e</w:t>
            </w:r>
            <w:proofErr w:type="spellEnd"/>
            <w:r>
              <w:rPr>
                <w:i/>
                <w:iCs/>
                <w:color w:val="000000" w:themeColor="text1"/>
                <w:sz w:val="22"/>
                <w:szCs w:val="22"/>
              </w:rPr>
              <w:t xml:space="preserve"> ensuring that you constantly meet up to your task, good leadership is also there for discipline, it is not always that you can have your way as a staff, sometimes you need to get a harder hand to keep you on the job</w:t>
            </w:r>
          </w:p>
        </w:tc>
      </w:tr>
    </w:tbl>
    <w:p w14:paraId="72441334"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 </w:t>
      </w:r>
      <w:r>
        <w:rPr>
          <w:b/>
          <w:bCs/>
          <w:color w:val="000000" w:themeColor="text1"/>
          <w:sz w:val="22"/>
          <w:szCs w:val="22"/>
          <w:lang w:val="en-GB"/>
        </w:rPr>
        <w:t>Table 5</w:t>
      </w:r>
    </w:p>
    <w:p w14:paraId="38A1A11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lastRenderedPageBreak/>
        <w:t xml:space="preserve">From the above responses, it is glaring that leadership is a cardinal factor of the work environment, and it plays essential roles in keeping the work environment at </w:t>
      </w:r>
      <w:proofErr w:type="spellStart"/>
      <w:r>
        <w:rPr>
          <w:color w:val="000000" w:themeColor="text1"/>
          <w:sz w:val="22"/>
          <w:szCs w:val="22"/>
          <w:lang w:val="en-GB"/>
        </w:rPr>
        <w:t>Indomie</w:t>
      </w:r>
      <w:proofErr w:type="spellEnd"/>
      <w:r>
        <w:rPr>
          <w:color w:val="000000" w:themeColor="text1"/>
          <w:sz w:val="22"/>
          <w:szCs w:val="22"/>
          <w:lang w:val="en-GB"/>
        </w:rPr>
        <w:t xml:space="preserve"> noodles up to standard</w:t>
      </w:r>
    </w:p>
    <w:p w14:paraId="2BAD91C0" w14:textId="77777777" w:rsidR="008760EE" w:rsidRDefault="008760EE" w:rsidP="008760EE">
      <w:pPr>
        <w:shd w:val="clear" w:color="auto" w:fill="FFFFFF"/>
        <w:spacing w:before="240" w:line="360" w:lineRule="auto"/>
        <w:jc w:val="both"/>
        <w:rPr>
          <w:color w:val="000000" w:themeColor="text1"/>
          <w:sz w:val="22"/>
          <w:szCs w:val="22"/>
          <w:lang w:val="en-GB"/>
        </w:rPr>
      </w:pPr>
    </w:p>
    <w:p w14:paraId="3CBD348A"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4195580B" w14:textId="77777777" w:rsidR="008760EE" w:rsidRDefault="008760EE" w:rsidP="008760EE">
      <w:pPr>
        <w:pStyle w:val="Heading3"/>
        <w:rPr>
          <w:lang w:val="en-GB"/>
        </w:rPr>
      </w:pPr>
      <w:bookmarkStart w:id="139" w:name="_Toc73576382"/>
      <w:r>
        <w:rPr>
          <w:lang w:val="en-GB"/>
        </w:rPr>
        <w:t>d. Discussion for Finding Two</w:t>
      </w:r>
      <w:bookmarkEnd w:id="139"/>
      <w:r>
        <w:rPr>
          <w:lang w:val="en-GB"/>
        </w:rPr>
        <w:t> </w:t>
      </w:r>
    </w:p>
    <w:p w14:paraId="195F6388"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Leadership is the act of leading people by inspiring them; it is an essential part of organizations as leadership is the steering wheel that directs other employees towards goal attainment and achievement (Yusuf and Metoboba,2012). Therefore, leadership becomes a central factor in ensuring the standardization of the work environment (Tio, 2014). In terms of leadership, the,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noodles is up to standard as revealed in the statement below: </w:t>
      </w:r>
    </w:p>
    <w:p w14:paraId="7B7A2175"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In my department, we have good leaders, leaders who inspire you to become a better version of yourself, as well as keep you on the job</w:t>
      </w:r>
      <w:r>
        <w:rPr>
          <w:color w:val="000000" w:themeColor="text1"/>
          <w:sz w:val="22"/>
          <w:szCs w:val="22"/>
          <w:lang w:val="en-GB"/>
        </w:rPr>
        <w:t>"-</w:t>
      </w:r>
      <w:r>
        <w:rPr>
          <w:b/>
          <w:bCs/>
          <w:color w:val="000000" w:themeColor="text1"/>
          <w:sz w:val="22"/>
          <w:szCs w:val="22"/>
          <w:lang w:val="en-GB"/>
        </w:rPr>
        <w:t>PA.</w:t>
      </w:r>
    </w:p>
    <w:p w14:paraId="17628988"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My leader motivates me to perform tasks properly; he calls when I am not around, when I am having difficulty in performing tasks, I can always walk to him and get the right response</w:t>
      </w:r>
      <w:r>
        <w:rPr>
          <w:color w:val="000000" w:themeColor="text1"/>
          <w:sz w:val="22"/>
          <w:szCs w:val="22"/>
          <w:lang w:val="en-GB"/>
        </w:rPr>
        <w:t xml:space="preserve">"- </w:t>
      </w:r>
      <w:r>
        <w:rPr>
          <w:b/>
          <w:bCs/>
          <w:color w:val="000000" w:themeColor="text1"/>
          <w:sz w:val="22"/>
          <w:szCs w:val="22"/>
          <w:lang w:val="en-GB"/>
        </w:rPr>
        <w:t>EI</w:t>
      </w:r>
    </w:p>
    <w:p w14:paraId="3A42DBFB"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two responses, it is evident that leaders in </w:t>
      </w:r>
      <w:proofErr w:type="spellStart"/>
      <w:r>
        <w:rPr>
          <w:color w:val="000000" w:themeColor="text1"/>
          <w:sz w:val="22"/>
          <w:szCs w:val="22"/>
          <w:lang w:val="en-GB"/>
        </w:rPr>
        <w:t>Indomie</w:t>
      </w:r>
      <w:proofErr w:type="spellEnd"/>
      <w:r>
        <w:rPr>
          <w:color w:val="000000" w:themeColor="text1"/>
          <w:sz w:val="22"/>
          <w:szCs w:val="22"/>
          <w:lang w:val="en-GB"/>
        </w:rPr>
        <w:t xml:space="preserve"> noodles have inspirational, motivational, and </w:t>
      </w:r>
      <w:proofErr w:type="gramStart"/>
      <w:r>
        <w:rPr>
          <w:color w:val="000000" w:themeColor="text1"/>
          <w:sz w:val="22"/>
          <w:szCs w:val="22"/>
          <w:lang w:val="en-GB"/>
        </w:rPr>
        <w:t>experts</w:t>
      </w:r>
      <w:proofErr w:type="gramEnd"/>
      <w:r>
        <w:rPr>
          <w:color w:val="000000" w:themeColor="text1"/>
          <w:sz w:val="22"/>
          <w:szCs w:val="22"/>
          <w:lang w:val="en-GB"/>
        </w:rPr>
        <w:t xml:space="preserve"> qualities, as revealed by the statement of </w:t>
      </w:r>
    </w:p>
    <w:p w14:paraId="31FE0127"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Also, leaders have intellectual and expertise skills as revealed from:</w:t>
      </w:r>
    </w:p>
    <w:p w14:paraId="787F0E4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My leader can use his expertise, intelligence, and experience to put you through several issues</w:t>
      </w:r>
      <w:r>
        <w:rPr>
          <w:b/>
          <w:bCs/>
          <w:color w:val="000000" w:themeColor="text1"/>
          <w:sz w:val="22"/>
          <w:szCs w:val="22"/>
          <w:lang w:val="en-GB"/>
        </w:rPr>
        <w:t>"- CP</w:t>
      </w:r>
      <w:r>
        <w:rPr>
          <w:color w:val="000000" w:themeColor="text1"/>
          <w:sz w:val="22"/>
          <w:szCs w:val="22"/>
          <w:lang w:val="en-GB"/>
        </w:rPr>
        <w:t> </w:t>
      </w:r>
    </w:p>
    <w:p w14:paraId="3D52D2B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above reveals the quality of leadership in </w:t>
      </w:r>
      <w:proofErr w:type="spellStart"/>
      <w:r>
        <w:rPr>
          <w:color w:val="000000" w:themeColor="text1"/>
          <w:sz w:val="22"/>
          <w:szCs w:val="22"/>
          <w:lang w:val="en-GB"/>
        </w:rPr>
        <w:t>Indomie</w:t>
      </w:r>
      <w:proofErr w:type="spellEnd"/>
      <w:r>
        <w:rPr>
          <w:color w:val="000000" w:themeColor="text1"/>
          <w:sz w:val="22"/>
          <w:szCs w:val="22"/>
          <w:lang w:val="en-GB"/>
        </w:rPr>
        <w:t xml:space="preserve">. Leaders have a combination of inspiration, motivation, intellectual, and experiential qualities. </w:t>
      </w:r>
      <w:proofErr w:type="spellStart"/>
      <w:r>
        <w:rPr>
          <w:color w:val="000000" w:themeColor="text1"/>
          <w:sz w:val="22"/>
          <w:szCs w:val="22"/>
          <w:lang w:val="en-GB"/>
        </w:rPr>
        <w:t>Leblebici</w:t>
      </w:r>
      <w:proofErr w:type="spellEnd"/>
      <w:r>
        <w:rPr>
          <w:color w:val="000000" w:themeColor="text1"/>
          <w:sz w:val="22"/>
          <w:szCs w:val="22"/>
          <w:lang w:val="en-GB"/>
        </w:rPr>
        <w:t xml:space="preserve"> (2012); Ojo, Salau, and Falola (2014) expressed these skills are essential in the workplace. They argue that leaders serve as inspiration and motivation to employees; leaders challenge employees to develop skills and expertise. In a similar argument, Tio (2014) also reports that leadership offers supervisory and advisory roles; using intellectual capabilities, leaders can solve complex problems, ensuring that the work environment is void of impossible tasks. Thus, leadership is an integral part of the work environment at </w:t>
      </w:r>
      <w:proofErr w:type="spellStart"/>
      <w:r>
        <w:rPr>
          <w:color w:val="000000" w:themeColor="text1"/>
          <w:sz w:val="22"/>
          <w:szCs w:val="22"/>
          <w:lang w:val="en-GB"/>
        </w:rPr>
        <w:t>Indomie</w:t>
      </w:r>
      <w:proofErr w:type="spellEnd"/>
      <w:r>
        <w:rPr>
          <w:color w:val="000000" w:themeColor="text1"/>
          <w:sz w:val="22"/>
          <w:szCs w:val="22"/>
          <w:lang w:val="en-GB"/>
        </w:rPr>
        <w:t>. As revealed in the literature, leadership was also important to keep employees disciplined and orderly. Without good leadership, certain employees became lackadaisical on the job (</w:t>
      </w:r>
      <w:proofErr w:type="spellStart"/>
      <w:r>
        <w:rPr>
          <w:color w:val="000000" w:themeColor="text1"/>
          <w:sz w:val="22"/>
          <w:szCs w:val="22"/>
          <w:lang w:val="en-GB"/>
        </w:rPr>
        <w:t>Leblebici</w:t>
      </w:r>
      <w:proofErr w:type="spellEnd"/>
      <w:r>
        <w:rPr>
          <w:color w:val="000000" w:themeColor="text1"/>
          <w:sz w:val="22"/>
          <w:szCs w:val="22"/>
          <w:lang w:val="en-GB"/>
        </w:rPr>
        <w:t xml:space="preserve">, 2012). Leaders in </w:t>
      </w:r>
      <w:proofErr w:type="spellStart"/>
      <w:r>
        <w:rPr>
          <w:color w:val="000000" w:themeColor="text1"/>
          <w:sz w:val="22"/>
          <w:szCs w:val="22"/>
          <w:lang w:val="en-GB"/>
        </w:rPr>
        <w:t>Indomie</w:t>
      </w:r>
      <w:proofErr w:type="spellEnd"/>
      <w:r>
        <w:rPr>
          <w:color w:val="000000" w:themeColor="text1"/>
          <w:sz w:val="22"/>
          <w:szCs w:val="22"/>
          <w:lang w:val="en-GB"/>
        </w:rPr>
        <w:t xml:space="preserve"> noodles ensured discipline, therefore upholding serious work ethics.</w:t>
      </w:r>
    </w:p>
    <w:p w14:paraId="2D69AC8A"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4A0CF49C"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6E10F3A3"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1B5FB4CB" w14:textId="77777777" w:rsidR="008760EE" w:rsidRDefault="008760EE" w:rsidP="008760EE">
      <w:pPr>
        <w:shd w:val="clear" w:color="auto" w:fill="FFFFFF"/>
        <w:spacing w:before="240" w:line="360" w:lineRule="auto"/>
        <w:jc w:val="both"/>
        <w:rPr>
          <w:b/>
          <w:bCs/>
          <w:color w:val="000000" w:themeColor="text1"/>
          <w:sz w:val="22"/>
          <w:szCs w:val="22"/>
          <w:lang w:val="en-GB"/>
        </w:rPr>
      </w:pPr>
    </w:p>
    <w:p w14:paraId="41A79DE6" w14:textId="77777777" w:rsidR="008760EE" w:rsidRDefault="008760EE" w:rsidP="008760EE">
      <w:pPr>
        <w:pStyle w:val="Heading3"/>
        <w:rPr>
          <w:lang w:val="en-GB"/>
        </w:rPr>
      </w:pPr>
      <w:bookmarkStart w:id="140" w:name="_Toc73576383"/>
      <w:r>
        <w:rPr>
          <w:lang w:val="en-GB"/>
        </w:rPr>
        <w:t>e. Finding Three: Work-Conditions</w:t>
      </w:r>
      <w:bookmarkEnd w:id="140"/>
      <w:r>
        <w:rPr>
          <w:lang w:val="en-GB"/>
        </w:rPr>
        <w:t> </w:t>
      </w:r>
    </w:p>
    <w:p w14:paraId="5661455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Work conditions are among the essential parts of the work environment; most discourse on the work environment focuses mainly on working conditions. Different participants had several issues to say concerning the working conditions at </w:t>
      </w:r>
      <w:proofErr w:type="spellStart"/>
      <w:r>
        <w:rPr>
          <w:color w:val="000000" w:themeColor="text1"/>
          <w:sz w:val="22"/>
          <w:szCs w:val="22"/>
          <w:lang w:val="en-GB"/>
        </w:rPr>
        <w:t>Indomie</w:t>
      </w:r>
      <w:proofErr w:type="spellEnd"/>
      <w:r>
        <w:rPr>
          <w:color w:val="000000" w:themeColor="text1"/>
          <w:sz w:val="22"/>
          <w:szCs w:val="22"/>
          <w:lang w:val="en-GB"/>
        </w:rPr>
        <w:t> </w:t>
      </w:r>
    </w:p>
    <w:p w14:paraId="6CADEAB4" w14:textId="77777777" w:rsidR="008760EE" w:rsidRDefault="008760EE" w:rsidP="008760EE">
      <w:pPr>
        <w:pStyle w:val="Caption"/>
        <w:jc w:val="center"/>
        <w:rPr>
          <w:color w:val="000000" w:themeColor="text1"/>
          <w:sz w:val="22"/>
          <w:szCs w:val="22"/>
          <w:lang w:val="en-GB"/>
        </w:rPr>
      </w:pPr>
      <w:bookmarkStart w:id="141" w:name="_Toc73575158"/>
      <w:r>
        <w:rPr>
          <w:color w:val="000000" w:themeColor="text1"/>
          <w:sz w:val="22"/>
          <w:szCs w:val="22"/>
          <w:lang w:val="en-GB"/>
        </w:rPr>
        <w:t>Reponses for Finding Three</w:t>
      </w:r>
      <w:bookmarkEnd w:id="141"/>
    </w:p>
    <w:tbl>
      <w:tblPr>
        <w:tblStyle w:val="TableGrid1"/>
        <w:tblW w:w="9639" w:type="dxa"/>
        <w:tblInd w:w="-5" w:type="dxa"/>
        <w:tblLook w:val="04A0" w:firstRow="1" w:lastRow="0" w:firstColumn="1" w:lastColumn="0" w:noHBand="0" w:noVBand="1"/>
      </w:tblPr>
      <w:tblGrid>
        <w:gridCol w:w="2028"/>
        <w:gridCol w:w="7611"/>
      </w:tblGrid>
      <w:tr w:rsidR="008760EE" w14:paraId="01C15779" w14:textId="77777777" w:rsidTr="008760EE">
        <w:tc>
          <w:tcPr>
            <w:tcW w:w="2028" w:type="dxa"/>
            <w:tcBorders>
              <w:top w:val="single" w:sz="4" w:space="0" w:color="auto"/>
              <w:left w:val="single" w:sz="4" w:space="0" w:color="auto"/>
              <w:bottom w:val="single" w:sz="4" w:space="0" w:color="auto"/>
              <w:right w:val="single" w:sz="4" w:space="0" w:color="auto"/>
            </w:tcBorders>
            <w:hideMark/>
          </w:tcPr>
          <w:p w14:paraId="6711DBE5"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 xml:space="preserve">PARTICIPANT </w:t>
            </w:r>
          </w:p>
        </w:tc>
        <w:tc>
          <w:tcPr>
            <w:tcW w:w="7611" w:type="dxa"/>
            <w:tcBorders>
              <w:top w:val="single" w:sz="4" w:space="0" w:color="auto"/>
              <w:left w:val="single" w:sz="4" w:space="0" w:color="auto"/>
              <w:bottom w:val="single" w:sz="4" w:space="0" w:color="auto"/>
              <w:right w:val="single" w:sz="4" w:space="0" w:color="auto"/>
            </w:tcBorders>
            <w:hideMark/>
          </w:tcPr>
          <w:p w14:paraId="332DDE99"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RESPONSE</w:t>
            </w:r>
          </w:p>
        </w:tc>
      </w:tr>
      <w:tr w:rsidR="008760EE" w14:paraId="761D0A60" w14:textId="77777777" w:rsidTr="008760EE">
        <w:tc>
          <w:tcPr>
            <w:tcW w:w="2028" w:type="dxa"/>
            <w:tcBorders>
              <w:top w:val="single" w:sz="4" w:space="0" w:color="auto"/>
              <w:left w:val="single" w:sz="4" w:space="0" w:color="auto"/>
              <w:bottom w:val="single" w:sz="4" w:space="0" w:color="auto"/>
              <w:right w:val="single" w:sz="4" w:space="0" w:color="auto"/>
            </w:tcBorders>
            <w:hideMark/>
          </w:tcPr>
          <w:p w14:paraId="71455FCC"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OB</w:t>
            </w:r>
          </w:p>
        </w:tc>
        <w:tc>
          <w:tcPr>
            <w:tcW w:w="7611" w:type="dxa"/>
            <w:tcBorders>
              <w:top w:val="single" w:sz="4" w:space="0" w:color="auto"/>
              <w:left w:val="single" w:sz="4" w:space="0" w:color="auto"/>
              <w:bottom w:val="single" w:sz="4" w:space="0" w:color="auto"/>
              <w:right w:val="single" w:sz="4" w:space="0" w:color="auto"/>
            </w:tcBorders>
            <w:hideMark/>
          </w:tcPr>
          <w:p w14:paraId="0D7900B6" w14:textId="77777777" w:rsidR="008760EE" w:rsidRDefault="008760EE">
            <w:pPr>
              <w:shd w:val="clear" w:color="auto" w:fill="FFFFFF"/>
              <w:spacing w:before="240"/>
              <w:jc w:val="both"/>
              <w:rPr>
                <w:i/>
                <w:iCs/>
                <w:color w:val="000000" w:themeColor="text1"/>
                <w:sz w:val="22"/>
                <w:szCs w:val="22"/>
              </w:rPr>
            </w:pPr>
            <w:r>
              <w:rPr>
                <w:i/>
                <w:iCs/>
                <w:color w:val="000000" w:themeColor="text1"/>
                <w:sz w:val="22"/>
                <w:szCs w:val="22"/>
              </w:rPr>
              <w:t xml:space="preserve">my office is good, clean, well aerated, we have air conditioners, opened windows, good comfortable chairs. Technology has also been provided for us to ensure that we meet up without daily duties, computers, </w:t>
            </w:r>
            <w:proofErr w:type="spellStart"/>
            <w:r>
              <w:rPr>
                <w:i/>
                <w:iCs/>
                <w:color w:val="000000" w:themeColor="text1"/>
                <w:sz w:val="22"/>
                <w:szCs w:val="22"/>
              </w:rPr>
              <w:t>WiFi</w:t>
            </w:r>
            <w:proofErr w:type="spellEnd"/>
            <w:r>
              <w:rPr>
                <w:i/>
                <w:iCs/>
                <w:color w:val="000000" w:themeColor="text1"/>
                <w:sz w:val="22"/>
                <w:szCs w:val="22"/>
              </w:rPr>
              <w:t xml:space="preserve">, printers etc, have been provided to ensure that our work is smooth and that we have no reason to </w:t>
            </w:r>
            <w:proofErr w:type="spellStart"/>
            <w:r>
              <w:rPr>
                <w:i/>
                <w:iCs/>
                <w:color w:val="000000" w:themeColor="text1"/>
                <w:sz w:val="22"/>
                <w:szCs w:val="22"/>
              </w:rPr>
              <w:t>to</w:t>
            </w:r>
            <w:proofErr w:type="spellEnd"/>
            <w:r>
              <w:rPr>
                <w:i/>
                <w:iCs/>
                <w:color w:val="000000" w:themeColor="text1"/>
                <w:sz w:val="22"/>
                <w:szCs w:val="22"/>
              </w:rPr>
              <w:t xml:space="preserve"> achieve whatever tasks has been setup. </w:t>
            </w:r>
          </w:p>
        </w:tc>
      </w:tr>
      <w:tr w:rsidR="008760EE" w14:paraId="02D0C8BC" w14:textId="77777777" w:rsidTr="008760EE">
        <w:tc>
          <w:tcPr>
            <w:tcW w:w="2028" w:type="dxa"/>
            <w:tcBorders>
              <w:top w:val="single" w:sz="4" w:space="0" w:color="auto"/>
              <w:left w:val="single" w:sz="4" w:space="0" w:color="auto"/>
              <w:bottom w:val="single" w:sz="4" w:space="0" w:color="auto"/>
              <w:right w:val="single" w:sz="4" w:space="0" w:color="auto"/>
            </w:tcBorders>
            <w:hideMark/>
          </w:tcPr>
          <w:p w14:paraId="5323F0EC"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FE</w:t>
            </w:r>
          </w:p>
        </w:tc>
        <w:tc>
          <w:tcPr>
            <w:tcW w:w="7611" w:type="dxa"/>
            <w:tcBorders>
              <w:top w:val="single" w:sz="4" w:space="0" w:color="auto"/>
              <w:left w:val="single" w:sz="4" w:space="0" w:color="auto"/>
              <w:bottom w:val="single" w:sz="4" w:space="0" w:color="auto"/>
              <w:right w:val="single" w:sz="4" w:space="0" w:color="auto"/>
            </w:tcBorders>
            <w:hideMark/>
          </w:tcPr>
          <w:p w14:paraId="24DE64E1" w14:textId="77777777" w:rsidR="008760EE" w:rsidRDefault="008760EE">
            <w:pPr>
              <w:shd w:val="clear" w:color="auto" w:fill="FFFFFF"/>
              <w:spacing w:before="240"/>
              <w:jc w:val="both"/>
              <w:rPr>
                <w:i/>
                <w:iCs/>
                <w:color w:val="000000" w:themeColor="text1"/>
                <w:sz w:val="22"/>
                <w:szCs w:val="22"/>
              </w:rPr>
            </w:pPr>
            <w:r>
              <w:rPr>
                <w:i/>
                <w:iCs/>
                <w:color w:val="000000" w:themeColor="text1"/>
                <w:sz w:val="22"/>
                <w:szCs w:val="22"/>
              </w:rPr>
              <w:t>Work conditions are ok at least even though it is a private organization, there is job security, someone cannot just sack you for no reason, working hours were strictly 8 hours, you come to work at 8am and you are sure of leaving work at 4pm, at least there is work-life balance, I can attend to my office work and also attend to my house roles, also there is no over bullying, unnecessary politicking and victimization in my office. </w:t>
            </w:r>
          </w:p>
        </w:tc>
      </w:tr>
      <w:tr w:rsidR="008760EE" w14:paraId="4AD4D06E" w14:textId="77777777" w:rsidTr="008760EE">
        <w:tc>
          <w:tcPr>
            <w:tcW w:w="2028" w:type="dxa"/>
            <w:tcBorders>
              <w:top w:val="single" w:sz="4" w:space="0" w:color="auto"/>
              <w:left w:val="single" w:sz="4" w:space="0" w:color="auto"/>
              <w:bottom w:val="single" w:sz="4" w:space="0" w:color="auto"/>
              <w:right w:val="single" w:sz="4" w:space="0" w:color="auto"/>
            </w:tcBorders>
            <w:hideMark/>
          </w:tcPr>
          <w:p w14:paraId="1EB1823B"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CP</w:t>
            </w:r>
          </w:p>
        </w:tc>
        <w:tc>
          <w:tcPr>
            <w:tcW w:w="7611" w:type="dxa"/>
            <w:tcBorders>
              <w:top w:val="single" w:sz="4" w:space="0" w:color="auto"/>
              <w:left w:val="single" w:sz="4" w:space="0" w:color="auto"/>
              <w:bottom w:val="single" w:sz="4" w:space="0" w:color="auto"/>
              <w:right w:val="single" w:sz="4" w:space="0" w:color="auto"/>
            </w:tcBorders>
            <w:hideMark/>
          </w:tcPr>
          <w:p w14:paraId="1ADDD22D" w14:textId="77777777" w:rsidR="008760EE" w:rsidRDefault="008760EE">
            <w:pPr>
              <w:shd w:val="clear" w:color="auto" w:fill="FFFFFF"/>
              <w:spacing w:before="240"/>
              <w:jc w:val="both"/>
              <w:rPr>
                <w:i/>
                <w:iCs/>
                <w:color w:val="000000" w:themeColor="text1"/>
                <w:sz w:val="22"/>
                <w:szCs w:val="22"/>
              </w:rPr>
            </w:pPr>
            <w:r>
              <w:rPr>
                <w:i/>
                <w:iCs/>
                <w:color w:val="000000" w:themeColor="text1"/>
                <w:sz w:val="22"/>
                <w:szCs w:val="22"/>
              </w:rPr>
              <w:t>well this place has made me enjoy my job, at least, the work conditions are good no excess or extra time spent in the office, the environment is clean, it was beneficial to health and it also helped me love my work, where I was working before I came here, I could not wait to leave, it was my prayer point every day to get a good job, but now am here and I haven't prayed to secure a better job.</w:t>
            </w:r>
          </w:p>
        </w:tc>
      </w:tr>
    </w:tbl>
    <w:p w14:paraId="614CDBC2"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Table 6</w:t>
      </w:r>
    </w:p>
    <w:p w14:paraId="5C978C79"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above statements prove that </w:t>
      </w:r>
      <w:proofErr w:type="spellStart"/>
      <w:r>
        <w:rPr>
          <w:color w:val="000000" w:themeColor="text1"/>
          <w:sz w:val="22"/>
          <w:szCs w:val="22"/>
          <w:lang w:val="en-GB"/>
        </w:rPr>
        <w:t>Indomie</w:t>
      </w:r>
      <w:proofErr w:type="spellEnd"/>
      <w:r>
        <w:rPr>
          <w:color w:val="000000" w:themeColor="text1"/>
          <w:sz w:val="22"/>
          <w:szCs w:val="22"/>
          <w:lang w:val="en-GB"/>
        </w:rPr>
        <w:t xml:space="preserve"> supports a conducive and healthy work condition. </w:t>
      </w:r>
    </w:p>
    <w:p w14:paraId="3CF4E67C" w14:textId="77777777" w:rsidR="008760EE" w:rsidRDefault="008760EE" w:rsidP="008760EE">
      <w:pPr>
        <w:pStyle w:val="Heading3"/>
        <w:rPr>
          <w:lang w:val="en-GB"/>
        </w:rPr>
      </w:pPr>
      <w:bookmarkStart w:id="142" w:name="_Toc73576384"/>
      <w:r>
        <w:rPr>
          <w:lang w:val="en-GB"/>
        </w:rPr>
        <w:t>f. Discussion of Finding Three</w:t>
      </w:r>
      <w:bookmarkEnd w:id="142"/>
    </w:p>
    <w:p w14:paraId="1A3AE570"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Good work condition is a standard mandated by the ILO (2017) for work environments. The ILO notes that the work environment must be safe, clean, and void of any element affecting employees' or visitors' health.  </w:t>
      </w:r>
      <w:bookmarkStart w:id="143" w:name="_Hlk72465456"/>
      <w:r>
        <w:rPr>
          <w:color w:val="000000" w:themeColor="text1"/>
          <w:sz w:val="22"/>
          <w:szCs w:val="22"/>
          <w:lang w:val="en-GB"/>
        </w:rPr>
        <w:t>Bakare, et. al. (2020)</w:t>
      </w:r>
      <w:bookmarkEnd w:id="143"/>
      <w:r>
        <w:rPr>
          <w:color w:val="000000" w:themeColor="text1"/>
          <w:sz w:val="22"/>
          <w:szCs w:val="22"/>
          <w:lang w:val="en-GB"/>
        </w:rPr>
        <w:t xml:space="preserve">, adds that the work environment should ensure that all tools and equipment are provided to enhance the performance of employees. </w:t>
      </w:r>
      <w:bookmarkStart w:id="144" w:name="_Hlk72465472"/>
      <w:r>
        <w:rPr>
          <w:color w:val="000000" w:themeColor="text1"/>
          <w:sz w:val="22"/>
          <w:szCs w:val="22"/>
          <w:lang w:val="en-GB"/>
        </w:rPr>
        <w:t>Hoole and Bonnema (2015)</w:t>
      </w:r>
      <w:bookmarkEnd w:id="144"/>
      <w:r>
        <w:rPr>
          <w:color w:val="000000" w:themeColor="text1"/>
          <w:sz w:val="22"/>
          <w:szCs w:val="22"/>
          <w:lang w:val="en-GB"/>
        </w:rPr>
        <w:t xml:space="preserve">, also note that since the work environment is where the employee performs his/her duties, it should be less toxic and more friendly. It must be safe, conducive, and well-constructed. This observed in </w:t>
      </w:r>
      <w:proofErr w:type="spellStart"/>
      <w:proofErr w:type="gramStart"/>
      <w:r>
        <w:rPr>
          <w:color w:val="000000" w:themeColor="text1"/>
          <w:sz w:val="22"/>
          <w:szCs w:val="22"/>
          <w:lang w:val="en-GB"/>
        </w:rPr>
        <w:t>Indomie</w:t>
      </w:r>
      <w:proofErr w:type="spellEnd"/>
      <w:r>
        <w:rPr>
          <w:color w:val="000000" w:themeColor="text1"/>
          <w:sz w:val="22"/>
          <w:szCs w:val="22"/>
          <w:lang w:val="en-GB"/>
        </w:rPr>
        <w:t>;</w:t>
      </w:r>
      <w:proofErr w:type="gramEnd"/>
      <w:r>
        <w:rPr>
          <w:color w:val="000000" w:themeColor="text1"/>
          <w:sz w:val="22"/>
          <w:szCs w:val="22"/>
          <w:lang w:val="en-GB"/>
        </w:rPr>
        <w:t xml:space="preserve"> </w:t>
      </w:r>
    </w:p>
    <w:p w14:paraId="6080AA9D"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lastRenderedPageBreak/>
        <w:t>"</w:t>
      </w:r>
      <w:r>
        <w:rPr>
          <w:i/>
          <w:iCs/>
          <w:color w:val="000000" w:themeColor="text1"/>
          <w:sz w:val="22"/>
          <w:szCs w:val="22"/>
          <w:lang w:val="en-GB"/>
        </w:rPr>
        <w:t xml:space="preserve">My office, the environment was clean, well-aerated, safe and healthy for jobs, we also have all the </w:t>
      </w:r>
      <w:proofErr w:type="spellStart"/>
      <w:r>
        <w:rPr>
          <w:i/>
          <w:iCs/>
          <w:color w:val="000000" w:themeColor="text1"/>
          <w:sz w:val="22"/>
          <w:szCs w:val="22"/>
          <w:lang w:val="en-GB"/>
        </w:rPr>
        <w:t>equipments</w:t>
      </w:r>
      <w:proofErr w:type="spellEnd"/>
      <w:r>
        <w:rPr>
          <w:i/>
          <w:iCs/>
          <w:color w:val="000000" w:themeColor="text1"/>
          <w:sz w:val="22"/>
          <w:szCs w:val="22"/>
          <w:lang w:val="en-GB"/>
        </w:rPr>
        <w:t xml:space="preserve"> necessary for work</w:t>
      </w:r>
      <w:r>
        <w:rPr>
          <w:color w:val="000000" w:themeColor="text1"/>
          <w:sz w:val="22"/>
          <w:szCs w:val="22"/>
          <w:lang w:val="en-GB"/>
        </w:rPr>
        <w:t xml:space="preserve"> "- </w:t>
      </w:r>
      <w:r>
        <w:rPr>
          <w:b/>
          <w:bCs/>
          <w:color w:val="000000" w:themeColor="text1"/>
          <w:sz w:val="22"/>
          <w:szCs w:val="22"/>
          <w:lang w:val="en-GB"/>
        </w:rPr>
        <w:t>CP </w:t>
      </w:r>
    </w:p>
    <w:p w14:paraId="431E3A54"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From the literature review Bakare, et al. (2020);</w:t>
      </w:r>
      <w:r>
        <w:rPr>
          <w:rFonts w:asciiTheme="minorHAnsi" w:eastAsiaTheme="minorHAnsi" w:hAnsiTheme="minorHAnsi" w:cstheme="minorBidi"/>
          <w:lang w:val="en-GB"/>
        </w:rPr>
        <w:t xml:space="preserve"> </w:t>
      </w:r>
      <w:r>
        <w:rPr>
          <w:color w:val="000000" w:themeColor="text1"/>
          <w:sz w:val="22"/>
          <w:szCs w:val="22"/>
          <w:lang w:val="en-GB"/>
        </w:rPr>
        <w:t xml:space="preserve">Hoole and Bonnema (2015), note that the work environment does not only consist of the physical work conditions but the psychological work conditions </w:t>
      </w:r>
      <w:proofErr w:type="spellStart"/>
      <w:r>
        <w:rPr>
          <w:color w:val="000000" w:themeColor="text1"/>
          <w:sz w:val="22"/>
          <w:szCs w:val="22"/>
          <w:lang w:val="en-GB"/>
        </w:rPr>
        <w:t>i.e</w:t>
      </w:r>
      <w:proofErr w:type="spellEnd"/>
      <w:r>
        <w:rPr>
          <w:color w:val="000000" w:themeColor="text1"/>
          <w:sz w:val="22"/>
          <w:szCs w:val="22"/>
          <w:lang w:val="en-GB"/>
        </w:rPr>
        <w:t xml:space="preserve">, policies on welfare, work balance, work time, safety, </w:t>
      </w:r>
      <w:proofErr w:type="gramStart"/>
      <w:r>
        <w:rPr>
          <w:color w:val="000000" w:themeColor="text1"/>
          <w:sz w:val="22"/>
          <w:szCs w:val="22"/>
          <w:lang w:val="en-GB"/>
        </w:rPr>
        <w:t>friendliness</w:t>
      </w:r>
      <w:proofErr w:type="gramEnd"/>
      <w:r>
        <w:rPr>
          <w:color w:val="000000" w:themeColor="text1"/>
          <w:sz w:val="22"/>
          <w:szCs w:val="22"/>
          <w:lang w:val="en-GB"/>
        </w:rPr>
        <w:t xml:space="preserve"> and work atmosphere. </w:t>
      </w:r>
      <w:proofErr w:type="spellStart"/>
      <w:r>
        <w:rPr>
          <w:color w:val="000000" w:themeColor="text1"/>
          <w:sz w:val="22"/>
          <w:szCs w:val="22"/>
          <w:lang w:val="en-GB"/>
        </w:rPr>
        <w:t>Leblebici</w:t>
      </w:r>
      <w:proofErr w:type="spellEnd"/>
      <w:r>
        <w:rPr>
          <w:color w:val="000000" w:themeColor="text1"/>
          <w:sz w:val="22"/>
          <w:szCs w:val="22"/>
          <w:lang w:val="en-GB"/>
        </w:rPr>
        <w:t xml:space="preserve"> (2012) notes that a good work environment should support good work-life balance and work security as employees should not be subjected to arbitrary disengagement, promote healthy relationships, and have good work ethics and culture. This created a conducive work environment against the toxic work environment.</w:t>
      </w:r>
    </w:p>
    <w:p w14:paraId="79B0749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 From the analysis of the interviews, in </w:t>
      </w:r>
      <w:proofErr w:type="spellStart"/>
      <w:r>
        <w:rPr>
          <w:color w:val="000000" w:themeColor="text1"/>
          <w:sz w:val="22"/>
          <w:szCs w:val="22"/>
          <w:lang w:val="en-GB"/>
        </w:rPr>
        <w:t>Indomie</w:t>
      </w:r>
      <w:proofErr w:type="spellEnd"/>
      <w:r>
        <w:rPr>
          <w:color w:val="000000" w:themeColor="text1"/>
          <w:sz w:val="22"/>
          <w:szCs w:val="22"/>
          <w:lang w:val="en-GB"/>
        </w:rPr>
        <w:t xml:space="preserve">, work policies on work hours were exact, 8 hours each day; the company supports good work-life balance by providing ample time for employees to carter for both work and family roles. This is evident from the statement </w:t>
      </w:r>
      <w:proofErr w:type="gramStart"/>
      <w:r>
        <w:rPr>
          <w:color w:val="000000" w:themeColor="text1"/>
          <w:sz w:val="22"/>
          <w:szCs w:val="22"/>
          <w:lang w:val="en-GB"/>
        </w:rPr>
        <w:t>of;</w:t>
      </w:r>
      <w:proofErr w:type="gramEnd"/>
      <w:r>
        <w:rPr>
          <w:color w:val="000000" w:themeColor="text1"/>
          <w:sz w:val="22"/>
          <w:szCs w:val="22"/>
          <w:lang w:val="en-GB"/>
        </w:rPr>
        <w:t xml:space="preserve"> </w:t>
      </w:r>
    </w:p>
    <w:p w14:paraId="0174C688"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The company supports good work practices, I have ample time to take care of my family, there is no extra time spent in the office, this has really helped me, and I am satisfied with my work</w:t>
      </w:r>
      <w:r>
        <w:rPr>
          <w:color w:val="000000" w:themeColor="text1"/>
          <w:sz w:val="22"/>
          <w:szCs w:val="22"/>
          <w:lang w:val="en-GB"/>
        </w:rPr>
        <w:t xml:space="preserve">"- </w:t>
      </w:r>
      <w:r>
        <w:rPr>
          <w:b/>
          <w:bCs/>
          <w:color w:val="000000" w:themeColor="text1"/>
          <w:sz w:val="22"/>
          <w:szCs w:val="22"/>
          <w:lang w:val="en-GB"/>
        </w:rPr>
        <w:t>OB</w:t>
      </w:r>
    </w:p>
    <w:p w14:paraId="77F0F99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findings from this section are in line with the literature review that notes that a standard work environment should have good working conditions in terms of the physical environment, psychological policies, health work practices, and culture. This is the case in </w:t>
      </w:r>
      <w:proofErr w:type="spellStart"/>
      <w:r>
        <w:rPr>
          <w:color w:val="000000" w:themeColor="text1"/>
          <w:sz w:val="22"/>
          <w:szCs w:val="22"/>
          <w:lang w:val="en-GB"/>
        </w:rPr>
        <w:t>Indomie</w:t>
      </w:r>
      <w:proofErr w:type="spellEnd"/>
      <w:r>
        <w:rPr>
          <w:color w:val="000000" w:themeColor="text1"/>
          <w:sz w:val="22"/>
          <w:szCs w:val="22"/>
          <w:lang w:val="en-GB"/>
        </w:rPr>
        <w:t xml:space="preserve">, it can be asserted that the working conditions in </w:t>
      </w:r>
      <w:proofErr w:type="spellStart"/>
      <w:r>
        <w:rPr>
          <w:color w:val="000000" w:themeColor="text1"/>
          <w:sz w:val="22"/>
          <w:szCs w:val="22"/>
          <w:lang w:val="en-GB"/>
        </w:rPr>
        <w:t>Indomie</w:t>
      </w:r>
      <w:proofErr w:type="spellEnd"/>
      <w:r>
        <w:rPr>
          <w:color w:val="000000" w:themeColor="text1"/>
          <w:sz w:val="22"/>
          <w:szCs w:val="22"/>
          <w:lang w:val="en-GB"/>
        </w:rPr>
        <w:t xml:space="preserve"> meet up to standards of a good work environment. </w:t>
      </w:r>
    </w:p>
    <w:p w14:paraId="72A3F9CF" w14:textId="77777777" w:rsidR="008760EE" w:rsidRDefault="008760EE" w:rsidP="008760EE">
      <w:pPr>
        <w:pStyle w:val="Heading3"/>
        <w:rPr>
          <w:lang w:val="en-GB"/>
        </w:rPr>
      </w:pPr>
      <w:bookmarkStart w:id="145" w:name="_Toc73576385"/>
      <w:r>
        <w:rPr>
          <w:lang w:val="en-GB"/>
        </w:rPr>
        <w:t>g. Finding Four: Interpersonal Relationships</w:t>
      </w:r>
      <w:bookmarkEnd w:id="145"/>
      <w:r>
        <w:rPr>
          <w:lang w:val="en-GB"/>
        </w:rPr>
        <w:t> </w:t>
      </w:r>
    </w:p>
    <w:p w14:paraId="17B36B6B"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Interpersonal relationships consider human relations between managers-employees and employees-employees. The participants had different opinions concerning interpersonal relationships. </w:t>
      </w:r>
    </w:p>
    <w:p w14:paraId="592CAD07" w14:textId="77777777" w:rsidR="008760EE" w:rsidRDefault="008760EE" w:rsidP="008760EE">
      <w:pPr>
        <w:pStyle w:val="Caption"/>
        <w:jc w:val="center"/>
        <w:rPr>
          <w:color w:val="000000" w:themeColor="text1"/>
          <w:sz w:val="22"/>
          <w:szCs w:val="22"/>
          <w:lang w:val="en-GB"/>
        </w:rPr>
      </w:pPr>
      <w:bookmarkStart w:id="146" w:name="_Toc73575159"/>
      <w:r>
        <w:rPr>
          <w:color w:val="000000" w:themeColor="text1"/>
          <w:sz w:val="22"/>
          <w:szCs w:val="22"/>
          <w:lang w:val="en-GB"/>
        </w:rPr>
        <w:t>Reponses for Finding Four</w:t>
      </w:r>
      <w:bookmarkEnd w:id="146"/>
    </w:p>
    <w:tbl>
      <w:tblPr>
        <w:tblStyle w:val="TableGrid1"/>
        <w:tblW w:w="9498" w:type="dxa"/>
        <w:tblInd w:w="-147" w:type="dxa"/>
        <w:tblLook w:val="04A0" w:firstRow="1" w:lastRow="0" w:firstColumn="1" w:lastColumn="0" w:noHBand="0" w:noVBand="1"/>
      </w:tblPr>
      <w:tblGrid>
        <w:gridCol w:w="1771"/>
        <w:gridCol w:w="7727"/>
      </w:tblGrid>
      <w:tr w:rsidR="008760EE" w14:paraId="2E1EBC31" w14:textId="77777777" w:rsidTr="008760EE">
        <w:tc>
          <w:tcPr>
            <w:tcW w:w="1771" w:type="dxa"/>
            <w:tcBorders>
              <w:top w:val="single" w:sz="4" w:space="0" w:color="auto"/>
              <w:left w:val="single" w:sz="4" w:space="0" w:color="auto"/>
              <w:bottom w:val="single" w:sz="4" w:space="0" w:color="auto"/>
              <w:right w:val="single" w:sz="4" w:space="0" w:color="auto"/>
            </w:tcBorders>
            <w:hideMark/>
          </w:tcPr>
          <w:p w14:paraId="21F6D87C"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 xml:space="preserve">PARTICIPANT </w:t>
            </w:r>
          </w:p>
        </w:tc>
        <w:tc>
          <w:tcPr>
            <w:tcW w:w="7727" w:type="dxa"/>
            <w:tcBorders>
              <w:top w:val="single" w:sz="4" w:space="0" w:color="auto"/>
              <w:left w:val="single" w:sz="4" w:space="0" w:color="auto"/>
              <w:bottom w:val="single" w:sz="4" w:space="0" w:color="auto"/>
              <w:right w:val="single" w:sz="4" w:space="0" w:color="auto"/>
            </w:tcBorders>
            <w:hideMark/>
          </w:tcPr>
          <w:p w14:paraId="15DBD8F4"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RESPONSE</w:t>
            </w:r>
          </w:p>
        </w:tc>
      </w:tr>
      <w:tr w:rsidR="008760EE" w14:paraId="37C4A88A" w14:textId="77777777" w:rsidTr="008760EE">
        <w:tc>
          <w:tcPr>
            <w:tcW w:w="1771" w:type="dxa"/>
            <w:tcBorders>
              <w:top w:val="single" w:sz="4" w:space="0" w:color="auto"/>
              <w:left w:val="single" w:sz="4" w:space="0" w:color="auto"/>
              <w:bottom w:val="single" w:sz="4" w:space="0" w:color="auto"/>
              <w:right w:val="single" w:sz="4" w:space="0" w:color="auto"/>
            </w:tcBorders>
            <w:hideMark/>
          </w:tcPr>
          <w:p w14:paraId="6C267C70"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NA</w:t>
            </w:r>
          </w:p>
        </w:tc>
        <w:tc>
          <w:tcPr>
            <w:tcW w:w="7727" w:type="dxa"/>
            <w:tcBorders>
              <w:top w:val="single" w:sz="4" w:space="0" w:color="auto"/>
              <w:left w:val="single" w:sz="4" w:space="0" w:color="auto"/>
              <w:bottom w:val="single" w:sz="4" w:space="0" w:color="auto"/>
              <w:right w:val="single" w:sz="4" w:space="0" w:color="auto"/>
            </w:tcBorders>
            <w:hideMark/>
          </w:tcPr>
          <w:p w14:paraId="1B80D052" w14:textId="77777777" w:rsidR="008760EE" w:rsidRDefault="008760EE">
            <w:pPr>
              <w:shd w:val="clear" w:color="auto" w:fill="FFFFFF"/>
              <w:spacing w:before="240" w:line="276" w:lineRule="auto"/>
              <w:jc w:val="both"/>
              <w:rPr>
                <w:i/>
                <w:iCs/>
                <w:color w:val="000000" w:themeColor="text1"/>
                <w:sz w:val="22"/>
                <w:szCs w:val="22"/>
              </w:rPr>
            </w:pPr>
            <w:r>
              <w:rPr>
                <w:i/>
                <w:iCs/>
                <w:color w:val="000000" w:themeColor="text1"/>
                <w:sz w:val="22"/>
                <w:szCs w:val="22"/>
              </w:rPr>
              <w:t>Well, it is a workplace hence everyone is expected to work in teams, you have an office, where you share with others, it is compulsory for you to mingle with people, but you can decide who to mingle or who not to. Since, it is an office you meet different people of different lifestyles and opinions what is necessary is that you mind your business and keep doing your job. </w:t>
            </w:r>
          </w:p>
        </w:tc>
      </w:tr>
      <w:tr w:rsidR="008760EE" w14:paraId="4AEF27BC" w14:textId="77777777" w:rsidTr="008760EE">
        <w:tc>
          <w:tcPr>
            <w:tcW w:w="1771" w:type="dxa"/>
            <w:tcBorders>
              <w:top w:val="single" w:sz="4" w:space="0" w:color="auto"/>
              <w:left w:val="single" w:sz="4" w:space="0" w:color="auto"/>
              <w:bottom w:val="single" w:sz="4" w:space="0" w:color="auto"/>
              <w:right w:val="single" w:sz="4" w:space="0" w:color="auto"/>
            </w:tcBorders>
            <w:hideMark/>
          </w:tcPr>
          <w:p w14:paraId="0E828C4E"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TP</w:t>
            </w:r>
          </w:p>
        </w:tc>
        <w:tc>
          <w:tcPr>
            <w:tcW w:w="7727" w:type="dxa"/>
            <w:tcBorders>
              <w:top w:val="single" w:sz="4" w:space="0" w:color="auto"/>
              <w:left w:val="single" w:sz="4" w:space="0" w:color="auto"/>
              <w:bottom w:val="single" w:sz="4" w:space="0" w:color="auto"/>
              <w:right w:val="single" w:sz="4" w:space="0" w:color="auto"/>
            </w:tcBorders>
            <w:hideMark/>
          </w:tcPr>
          <w:p w14:paraId="414D3B77" w14:textId="77777777" w:rsidR="008760EE" w:rsidRDefault="008760EE">
            <w:pPr>
              <w:shd w:val="clear" w:color="auto" w:fill="FFFFFF"/>
              <w:spacing w:before="240" w:line="276" w:lineRule="auto"/>
              <w:jc w:val="both"/>
              <w:rPr>
                <w:i/>
                <w:iCs/>
                <w:color w:val="000000" w:themeColor="text1"/>
                <w:sz w:val="22"/>
                <w:szCs w:val="22"/>
              </w:rPr>
            </w:pPr>
            <w:r>
              <w:rPr>
                <w:i/>
                <w:iCs/>
                <w:color w:val="000000" w:themeColor="text1"/>
                <w:sz w:val="22"/>
                <w:szCs w:val="22"/>
              </w:rPr>
              <w:t xml:space="preserve">, well in my department when have 6 offices, and each office has four staff, apart from the leader's office, so we are forced to develop that cordial relationship, </w:t>
            </w:r>
            <w:proofErr w:type="gramStart"/>
            <w:r>
              <w:rPr>
                <w:i/>
                <w:iCs/>
                <w:color w:val="000000" w:themeColor="text1"/>
                <w:sz w:val="22"/>
                <w:szCs w:val="22"/>
              </w:rPr>
              <w:t>yes</w:t>
            </w:r>
            <w:proofErr w:type="gramEnd"/>
            <w:r>
              <w:rPr>
                <w:i/>
                <w:iCs/>
                <w:color w:val="000000" w:themeColor="text1"/>
                <w:sz w:val="22"/>
                <w:szCs w:val="22"/>
              </w:rPr>
              <w:t xml:space="preserve"> we work in teams and teamwork is demanded. We also try as much as possible to settle differences as much as possible without resorting to violence. The company does not </w:t>
            </w:r>
            <w:r>
              <w:rPr>
                <w:i/>
                <w:iCs/>
                <w:color w:val="000000" w:themeColor="text1"/>
                <w:sz w:val="22"/>
                <w:szCs w:val="22"/>
              </w:rPr>
              <w:lastRenderedPageBreak/>
              <w:t xml:space="preserve">tolerate violence, physical fights insults are not allowed, this could lead to your untimely dismissal, </w:t>
            </w:r>
            <w:proofErr w:type="gramStart"/>
            <w:r>
              <w:rPr>
                <w:i/>
                <w:iCs/>
                <w:color w:val="000000" w:themeColor="text1"/>
                <w:sz w:val="22"/>
                <w:szCs w:val="22"/>
              </w:rPr>
              <w:t>this is why</w:t>
            </w:r>
            <w:proofErr w:type="gramEnd"/>
            <w:r>
              <w:rPr>
                <w:i/>
                <w:iCs/>
                <w:color w:val="000000" w:themeColor="text1"/>
                <w:sz w:val="22"/>
                <w:szCs w:val="22"/>
              </w:rPr>
              <w:t xml:space="preserve"> the company has set up good chains for conflict management as well as settling of grievances, we also have social gatherings that help us bond better, understand each other and limit the chances of fights </w:t>
            </w:r>
            <w:proofErr w:type="spellStart"/>
            <w:r>
              <w:rPr>
                <w:i/>
                <w:iCs/>
                <w:color w:val="000000" w:themeColor="text1"/>
                <w:sz w:val="22"/>
                <w:szCs w:val="22"/>
              </w:rPr>
              <w:t>quarells</w:t>
            </w:r>
            <w:proofErr w:type="spellEnd"/>
            <w:r>
              <w:rPr>
                <w:i/>
                <w:iCs/>
                <w:color w:val="000000" w:themeColor="text1"/>
                <w:sz w:val="22"/>
                <w:szCs w:val="22"/>
              </w:rPr>
              <w:t xml:space="preserve"> etc</w:t>
            </w:r>
          </w:p>
        </w:tc>
      </w:tr>
      <w:tr w:rsidR="008760EE" w14:paraId="66A14C1B" w14:textId="77777777" w:rsidTr="008760EE">
        <w:tc>
          <w:tcPr>
            <w:tcW w:w="1771" w:type="dxa"/>
            <w:tcBorders>
              <w:top w:val="single" w:sz="4" w:space="0" w:color="auto"/>
              <w:left w:val="single" w:sz="4" w:space="0" w:color="auto"/>
              <w:bottom w:val="single" w:sz="4" w:space="0" w:color="auto"/>
              <w:right w:val="single" w:sz="4" w:space="0" w:color="auto"/>
            </w:tcBorders>
            <w:hideMark/>
          </w:tcPr>
          <w:p w14:paraId="53D43987"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lastRenderedPageBreak/>
              <w:t>EI</w:t>
            </w:r>
          </w:p>
        </w:tc>
        <w:tc>
          <w:tcPr>
            <w:tcW w:w="7727" w:type="dxa"/>
            <w:tcBorders>
              <w:top w:val="single" w:sz="4" w:space="0" w:color="auto"/>
              <w:left w:val="single" w:sz="4" w:space="0" w:color="auto"/>
              <w:bottom w:val="single" w:sz="4" w:space="0" w:color="auto"/>
              <w:right w:val="single" w:sz="4" w:space="0" w:color="auto"/>
            </w:tcBorders>
            <w:hideMark/>
          </w:tcPr>
          <w:p w14:paraId="0FAFCEE8" w14:textId="77777777" w:rsidR="008760EE" w:rsidRDefault="008760EE">
            <w:pPr>
              <w:shd w:val="clear" w:color="auto" w:fill="FFFFFF"/>
              <w:spacing w:before="240" w:line="276" w:lineRule="auto"/>
              <w:jc w:val="both"/>
              <w:rPr>
                <w:i/>
                <w:iCs/>
                <w:color w:val="000000" w:themeColor="text1"/>
                <w:sz w:val="22"/>
                <w:szCs w:val="22"/>
              </w:rPr>
            </w:pPr>
            <w:r>
              <w:rPr>
                <w:i/>
                <w:iCs/>
                <w:color w:val="000000" w:themeColor="text1"/>
                <w:sz w:val="22"/>
                <w:szCs w:val="22"/>
              </w:rPr>
              <w:t>Interpersonal relationships depended on communication, how well you communicate with your friends, colleagues in the office, leaders, managers etc. this is very healthy in the organization, as there is good communication from managers to leaders then to us, we can also take our complaints from leaders then to managers. These acts enhanced the overall interpersonal relationship in the company</w:t>
            </w:r>
          </w:p>
        </w:tc>
      </w:tr>
    </w:tbl>
    <w:p w14:paraId="54F19FFE" w14:textId="77777777" w:rsidR="008760EE" w:rsidRDefault="008760EE" w:rsidP="008760EE">
      <w:pPr>
        <w:shd w:val="clear" w:color="auto" w:fill="FFFFFF"/>
        <w:spacing w:before="240" w:line="360" w:lineRule="auto"/>
        <w:jc w:val="both"/>
        <w:rPr>
          <w:b/>
          <w:bCs/>
          <w:color w:val="000000" w:themeColor="text1"/>
          <w:sz w:val="22"/>
          <w:szCs w:val="22"/>
          <w:lang w:val="en-GB"/>
        </w:rPr>
      </w:pPr>
      <w:r>
        <w:rPr>
          <w:b/>
          <w:bCs/>
          <w:color w:val="000000" w:themeColor="text1"/>
          <w:sz w:val="22"/>
          <w:szCs w:val="22"/>
          <w:lang w:val="en-GB"/>
        </w:rPr>
        <w:t>Table 7</w:t>
      </w:r>
    </w:p>
    <w:p w14:paraId="5493BA99"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above, it is noted that interpersonal relationship in </w:t>
      </w:r>
      <w:proofErr w:type="spellStart"/>
      <w:r>
        <w:rPr>
          <w:color w:val="000000" w:themeColor="text1"/>
          <w:sz w:val="22"/>
          <w:szCs w:val="22"/>
          <w:lang w:val="en-GB"/>
        </w:rPr>
        <w:t>Indomie</w:t>
      </w:r>
      <w:proofErr w:type="spellEnd"/>
      <w:r>
        <w:rPr>
          <w:color w:val="000000" w:themeColor="text1"/>
          <w:sz w:val="22"/>
          <w:szCs w:val="22"/>
          <w:lang w:val="en-GB"/>
        </w:rPr>
        <w:t xml:space="preserve"> is cordial and good, however, it is maintained by good communication, teamwork, and conflict and grievance management </w:t>
      </w:r>
    </w:p>
    <w:p w14:paraId="426A6BEE" w14:textId="77777777" w:rsidR="008760EE" w:rsidRDefault="008760EE" w:rsidP="008760EE">
      <w:pPr>
        <w:pStyle w:val="Heading3"/>
        <w:rPr>
          <w:lang w:val="en-GB"/>
        </w:rPr>
      </w:pPr>
      <w:bookmarkStart w:id="147" w:name="_Toc73576386"/>
      <w:r>
        <w:rPr>
          <w:lang w:val="en-GB"/>
        </w:rPr>
        <w:t>h. Discussion for Finding Four</w:t>
      </w:r>
      <w:bookmarkEnd w:id="147"/>
    </w:p>
    <w:p w14:paraId="07BB55F7"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Interpersonal relationship refers to the nature of cordial associations and interactions between managers, leaders, and employees in an organization; a work environment must have an excellent interpersonal relationship, especially in terms of cooperation, harmony coordination, and teamwork (</w:t>
      </w:r>
      <w:proofErr w:type="spellStart"/>
      <w:r>
        <w:rPr>
          <w:color w:val="000000" w:themeColor="text1"/>
          <w:sz w:val="22"/>
          <w:szCs w:val="22"/>
          <w:lang w:val="en-GB"/>
        </w:rPr>
        <w:t>Iqra</w:t>
      </w:r>
      <w:proofErr w:type="spellEnd"/>
      <w:r>
        <w:rPr>
          <w:color w:val="000000" w:themeColor="text1"/>
          <w:sz w:val="22"/>
          <w:szCs w:val="22"/>
          <w:lang w:val="en-GB"/>
        </w:rPr>
        <w:t xml:space="preserve">, Zhu, Saba, et al., 2019; Bender, </w:t>
      </w:r>
      <w:proofErr w:type="spellStart"/>
      <w:r>
        <w:rPr>
          <w:color w:val="000000" w:themeColor="text1"/>
          <w:sz w:val="22"/>
          <w:szCs w:val="22"/>
          <w:lang w:val="en-GB"/>
        </w:rPr>
        <w:t>Nicholasm</w:t>
      </w:r>
      <w:proofErr w:type="spellEnd"/>
      <w:r>
        <w:rPr>
          <w:color w:val="000000" w:themeColor="text1"/>
          <w:sz w:val="22"/>
          <w:szCs w:val="22"/>
          <w:lang w:val="en-GB"/>
        </w:rPr>
        <w:t xml:space="preserve"> John, et al., 2018). The interviews note that the work environment of </w:t>
      </w:r>
      <w:proofErr w:type="spellStart"/>
      <w:r>
        <w:rPr>
          <w:color w:val="000000" w:themeColor="text1"/>
          <w:sz w:val="22"/>
          <w:szCs w:val="22"/>
          <w:lang w:val="en-GB"/>
        </w:rPr>
        <w:t>Indomie</w:t>
      </w:r>
      <w:proofErr w:type="spellEnd"/>
      <w:r>
        <w:rPr>
          <w:color w:val="000000" w:themeColor="text1"/>
          <w:sz w:val="22"/>
          <w:szCs w:val="22"/>
          <w:lang w:val="en-GB"/>
        </w:rPr>
        <w:t xml:space="preserve"> adheres to best practices in terms of interpersonal relationships. Participants note that interpersonal relationship was excellent and cordial. However, this was not attained automatically; probes of questions revealed that in </w:t>
      </w:r>
      <w:proofErr w:type="spellStart"/>
      <w:r>
        <w:rPr>
          <w:color w:val="000000" w:themeColor="text1"/>
          <w:sz w:val="22"/>
          <w:szCs w:val="22"/>
          <w:lang w:val="en-GB"/>
        </w:rPr>
        <w:t>Indomie</w:t>
      </w:r>
      <w:proofErr w:type="spellEnd"/>
      <w:r>
        <w:rPr>
          <w:color w:val="000000" w:themeColor="text1"/>
          <w:sz w:val="22"/>
          <w:szCs w:val="22"/>
          <w:lang w:val="en-GB"/>
        </w:rPr>
        <w:t xml:space="preserve">, interpersonal relationships </w:t>
      </w:r>
      <w:proofErr w:type="gramStart"/>
      <w:r>
        <w:rPr>
          <w:color w:val="000000" w:themeColor="text1"/>
          <w:sz w:val="22"/>
          <w:szCs w:val="22"/>
          <w:lang w:val="en-GB"/>
        </w:rPr>
        <w:t>is</w:t>
      </w:r>
      <w:proofErr w:type="gramEnd"/>
      <w:r>
        <w:rPr>
          <w:color w:val="000000" w:themeColor="text1"/>
          <w:sz w:val="22"/>
          <w:szCs w:val="22"/>
          <w:lang w:val="en-GB"/>
        </w:rPr>
        <w:t xml:space="preserve"> fostered by communication, teamwork, and suitable conflict resolution mechanism. This is a new finding as elements that enhanced interpersonal relationships were not discussed in the literature review. </w:t>
      </w:r>
    </w:p>
    <w:p w14:paraId="38DDA9AA"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Communication bridges the gap between managers, leaders, and employees; it informs everyone in the workplace and boosts employee interaction (Kelloway, Weigand, McKee, et al., 2013). Communication is the life-wire of any organization, as it is necessary for building healthy relationships. Communications should engage both management and employees. This is seen in </w:t>
      </w:r>
      <w:proofErr w:type="spellStart"/>
      <w:r>
        <w:rPr>
          <w:color w:val="000000" w:themeColor="text1"/>
          <w:sz w:val="22"/>
          <w:szCs w:val="22"/>
          <w:lang w:val="en-GB"/>
        </w:rPr>
        <w:t>Indomie</w:t>
      </w:r>
      <w:proofErr w:type="spellEnd"/>
      <w:r>
        <w:rPr>
          <w:color w:val="000000" w:themeColor="text1"/>
          <w:sz w:val="22"/>
          <w:szCs w:val="22"/>
          <w:lang w:val="en-GB"/>
        </w:rPr>
        <w:t xml:space="preserve"> as communication was strong and healthy, as the statement below </w:t>
      </w:r>
      <w:proofErr w:type="gramStart"/>
      <w:r>
        <w:rPr>
          <w:color w:val="000000" w:themeColor="text1"/>
          <w:sz w:val="22"/>
          <w:szCs w:val="22"/>
          <w:lang w:val="en-GB"/>
        </w:rPr>
        <w:t>suggests;</w:t>
      </w:r>
      <w:proofErr w:type="gramEnd"/>
      <w:r>
        <w:rPr>
          <w:color w:val="000000" w:themeColor="text1"/>
          <w:sz w:val="22"/>
          <w:szCs w:val="22"/>
          <w:lang w:val="en-GB"/>
        </w:rPr>
        <w:t xml:space="preserve"> </w:t>
      </w:r>
    </w:p>
    <w:p w14:paraId="2AC2BCCB" w14:textId="77777777" w:rsidR="008760EE" w:rsidRDefault="008760EE" w:rsidP="008760EE">
      <w:pPr>
        <w:shd w:val="clear" w:color="auto" w:fill="FFFFFF"/>
        <w:spacing w:before="240" w:line="360" w:lineRule="auto"/>
        <w:jc w:val="both"/>
        <w:rPr>
          <w:i/>
          <w:iCs/>
          <w:color w:val="000000" w:themeColor="text1"/>
          <w:sz w:val="22"/>
          <w:szCs w:val="22"/>
          <w:lang w:val="en-GB"/>
        </w:rPr>
      </w:pPr>
      <w:r>
        <w:rPr>
          <w:color w:val="000000" w:themeColor="text1"/>
          <w:sz w:val="22"/>
          <w:szCs w:val="22"/>
          <w:lang w:val="en-GB"/>
        </w:rPr>
        <w:t>"</w:t>
      </w:r>
      <w:r>
        <w:rPr>
          <w:i/>
          <w:iCs/>
          <w:color w:val="000000" w:themeColor="text1"/>
          <w:sz w:val="22"/>
          <w:szCs w:val="22"/>
          <w:lang w:val="en-GB"/>
        </w:rPr>
        <w:t xml:space="preserve">Communication between management and us was good, communication is mainly done from managers to leaders and us and </w:t>
      </w:r>
      <w:proofErr w:type="spellStart"/>
      <w:r>
        <w:rPr>
          <w:i/>
          <w:iCs/>
          <w:color w:val="000000" w:themeColor="text1"/>
          <w:sz w:val="22"/>
          <w:szCs w:val="22"/>
          <w:lang w:val="en-GB"/>
        </w:rPr>
        <w:t>vise</w:t>
      </w:r>
      <w:proofErr w:type="spellEnd"/>
      <w:r>
        <w:rPr>
          <w:i/>
          <w:iCs/>
          <w:color w:val="000000" w:themeColor="text1"/>
          <w:sz w:val="22"/>
          <w:szCs w:val="22"/>
          <w:lang w:val="en-GB"/>
        </w:rPr>
        <w:t xml:space="preserve">-versa" - </w:t>
      </w:r>
      <w:r>
        <w:rPr>
          <w:b/>
          <w:bCs/>
          <w:i/>
          <w:iCs/>
          <w:color w:val="000000" w:themeColor="text1"/>
          <w:sz w:val="22"/>
          <w:szCs w:val="22"/>
          <w:lang w:val="en-GB"/>
        </w:rPr>
        <w:t>TP</w:t>
      </w:r>
    </w:p>
    <w:p w14:paraId="0BD19004"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Teamwork is </w:t>
      </w:r>
      <w:r>
        <w:rPr>
          <w:i/>
          <w:iCs/>
          <w:color w:val="000000" w:themeColor="text1"/>
          <w:sz w:val="22"/>
          <w:szCs w:val="22"/>
          <w:lang w:val="en-GB"/>
        </w:rPr>
        <w:t>also</w:t>
      </w:r>
      <w:r>
        <w:rPr>
          <w:color w:val="000000" w:themeColor="text1"/>
          <w:sz w:val="22"/>
          <w:szCs w:val="22"/>
          <w:lang w:val="en-GB"/>
        </w:rPr>
        <w:t xml:space="preserve"> essential in keeping interpersonal relationships; with teamwork, employees could engage in meaningful team-building exercises and activities that foster unity and harmony. Probing this further NA, revealed some team building activities and exercises in </w:t>
      </w:r>
      <w:proofErr w:type="spellStart"/>
      <w:proofErr w:type="gramStart"/>
      <w:r>
        <w:rPr>
          <w:color w:val="000000" w:themeColor="text1"/>
          <w:sz w:val="22"/>
          <w:szCs w:val="22"/>
          <w:lang w:val="en-GB"/>
        </w:rPr>
        <w:t>Indomie</w:t>
      </w:r>
      <w:proofErr w:type="spellEnd"/>
      <w:r>
        <w:rPr>
          <w:color w:val="000000" w:themeColor="text1"/>
          <w:sz w:val="22"/>
          <w:szCs w:val="22"/>
          <w:lang w:val="en-GB"/>
        </w:rPr>
        <w:t>;</w:t>
      </w:r>
      <w:proofErr w:type="gramEnd"/>
      <w:r>
        <w:rPr>
          <w:color w:val="000000" w:themeColor="text1"/>
          <w:sz w:val="22"/>
          <w:szCs w:val="22"/>
          <w:lang w:val="en-GB"/>
        </w:rPr>
        <w:t xml:space="preserve"> </w:t>
      </w:r>
    </w:p>
    <w:p w14:paraId="018E9BE2"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lastRenderedPageBreak/>
        <w:t>"</w:t>
      </w:r>
      <w:r>
        <w:rPr>
          <w:i/>
          <w:iCs/>
          <w:color w:val="000000" w:themeColor="text1"/>
          <w:sz w:val="22"/>
          <w:szCs w:val="22"/>
          <w:lang w:val="en-GB"/>
        </w:rPr>
        <w:t>We have regular department discussions, where we air our views, we also have social events, parties, birthday celebrations, department holiday get-togethers this enabled us to build a stronger interpersonal relationship</w:t>
      </w:r>
      <w:r>
        <w:rPr>
          <w:color w:val="000000" w:themeColor="text1"/>
          <w:sz w:val="22"/>
          <w:szCs w:val="22"/>
          <w:lang w:val="en-GB"/>
        </w:rPr>
        <w:t>"- </w:t>
      </w:r>
      <w:r>
        <w:rPr>
          <w:b/>
          <w:bCs/>
          <w:color w:val="000000" w:themeColor="text1"/>
          <w:sz w:val="22"/>
          <w:szCs w:val="22"/>
          <w:lang w:val="en-GB"/>
        </w:rPr>
        <w:t>NA</w:t>
      </w:r>
    </w:p>
    <w:p w14:paraId="56FEE9F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Finally, conflict management was a stated method used to enhance interpersonal relations, Obdulio (2014), notes that conflict management is for settling disputes and preventing the escalation of disagreements. Good conflict management fostered interpersonal relationships as everyone's grievance was sufficiently pacified (Ajala, 2012). Conflict resolution strategies were put in place in </w:t>
      </w:r>
      <w:proofErr w:type="spellStart"/>
      <w:r>
        <w:rPr>
          <w:color w:val="000000" w:themeColor="text1"/>
          <w:sz w:val="22"/>
          <w:szCs w:val="22"/>
          <w:lang w:val="en-GB"/>
        </w:rPr>
        <w:t>Indomie</w:t>
      </w:r>
      <w:proofErr w:type="spellEnd"/>
      <w:r>
        <w:rPr>
          <w:color w:val="000000" w:themeColor="text1"/>
          <w:sz w:val="22"/>
          <w:szCs w:val="22"/>
          <w:lang w:val="en-GB"/>
        </w:rPr>
        <w:t>; this helped maintain cordial and interpersonal relationships. Probing further on the methods of conflict resolution, EI explains:</w:t>
      </w:r>
    </w:p>
    <w:p w14:paraId="0C61AF47" w14:textId="77777777" w:rsidR="008760EE" w:rsidRDefault="008760EE" w:rsidP="008760EE">
      <w:pPr>
        <w:shd w:val="clear" w:color="auto" w:fill="FFFFFF"/>
        <w:spacing w:before="240" w:line="276"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Conflicts within the organization, especially concerning work related issues, was settled based on dialogue in meetings; the disciplinary committee also had a hand in conflict resolution; however, issues of conflict from a personal relationship between employees outside the workplace was not a concern of the organization</w:t>
      </w:r>
      <w:r>
        <w:rPr>
          <w:color w:val="000000" w:themeColor="text1"/>
          <w:sz w:val="22"/>
          <w:szCs w:val="22"/>
          <w:lang w:val="en-GB"/>
        </w:rPr>
        <w:t>"-</w:t>
      </w:r>
      <w:r>
        <w:rPr>
          <w:b/>
          <w:bCs/>
          <w:color w:val="000000" w:themeColor="text1"/>
          <w:sz w:val="22"/>
          <w:szCs w:val="22"/>
          <w:lang w:val="en-GB"/>
        </w:rPr>
        <w:t>EI</w:t>
      </w:r>
    </w:p>
    <w:p w14:paraId="1A8DE4E0"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Positive interpersonal relationships existed in </w:t>
      </w:r>
      <w:proofErr w:type="spellStart"/>
      <w:r>
        <w:rPr>
          <w:color w:val="000000" w:themeColor="text1"/>
          <w:sz w:val="22"/>
          <w:szCs w:val="22"/>
          <w:lang w:val="en-GB"/>
        </w:rPr>
        <w:t>Indomie</w:t>
      </w:r>
      <w:proofErr w:type="spellEnd"/>
      <w:r>
        <w:rPr>
          <w:color w:val="000000" w:themeColor="text1"/>
          <w:sz w:val="22"/>
          <w:szCs w:val="22"/>
          <w:lang w:val="en-GB"/>
        </w:rPr>
        <w:t xml:space="preserve"> noodles. Therefore, the company conforms to the standards of a good work environment </w:t>
      </w:r>
    </w:p>
    <w:p w14:paraId="5092340D" w14:textId="77777777" w:rsidR="008760EE" w:rsidRDefault="008760EE" w:rsidP="008760EE">
      <w:pPr>
        <w:pStyle w:val="Heading3"/>
        <w:rPr>
          <w:lang w:val="en-GB"/>
        </w:rPr>
      </w:pPr>
      <w:bookmarkStart w:id="148" w:name="_Toc73576387"/>
      <w:proofErr w:type="spellStart"/>
      <w:r>
        <w:rPr>
          <w:lang w:val="en-GB"/>
        </w:rPr>
        <w:t>i</w:t>
      </w:r>
      <w:proofErr w:type="spellEnd"/>
      <w:r>
        <w:rPr>
          <w:lang w:val="en-GB"/>
        </w:rPr>
        <w:t>. Finding Five: Pay, Wages, and Salaries.</w:t>
      </w:r>
      <w:bookmarkEnd w:id="148"/>
      <w:r>
        <w:rPr>
          <w:lang w:val="en-GB"/>
        </w:rPr>
        <w:t> </w:t>
      </w:r>
    </w:p>
    <w:p w14:paraId="13E3A5ED"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Finally, a good standard of the work environment is manifested in good pay, </w:t>
      </w:r>
      <w:proofErr w:type="gramStart"/>
      <w:r>
        <w:rPr>
          <w:color w:val="000000" w:themeColor="text1"/>
          <w:sz w:val="22"/>
          <w:szCs w:val="22"/>
          <w:lang w:val="en-GB"/>
        </w:rPr>
        <w:t>salaries</w:t>
      </w:r>
      <w:proofErr w:type="gramEnd"/>
      <w:r>
        <w:rPr>
          <w:color w:val="000000" w:themeColor="text1"/>
          <w:sz w:val="22"/>
          <w:szCs w:val="22"/>
          <w:lang w:val="en-GB"/>
        </w:rPr>
        <w:t xml:space="preserve"> and wages. Different opinions also trailed the standards of pay in </w:t>
      </w:r>
      <w:proofErr w:type="spellStart"/>
      <w:r>
        <w:rPr>
          <w:color w:val="000000" w:themeColor="text1"/>
          <w:sz w:val="22"/>
          <w:szCs w:val="22"/>
          <w:lang w:val="en-GB"/>
        </w:rPr>
        <w:t>Indomie</w:t>
      </w:r>
      <w:proofErr w:type="spellEnd"/>
      <w:r>
        <w:rPr>
          <w:color w:val="000000" w:themeColor="text1"/>
          <w:sz w:val="22"/>
          <w:szCs w:val="22"/>
          <w:lang w:val="en-GB"/>
        </w:rPr>
        <w:t> </w:t>
      </w:r>
    </w:p>
    <w:p w14:paraId="1F61285A" w14:textId="77777777" w:rsidR="008760EE" w:rsidRDefault="008760EE" w:rsidP="008760EE">
      <w:pPr>
        <w:pStyle w:val="Caption"/>
        <w:jc w:val="center"/>
        <w:rPr>
          <w:color w:val="000000" w:themeColor="text1"/>
          <w:sz w:val="22"/>
          <w:szCs w:val="22"/>
          <w:lang w:val="en-GB"/>
        </w:rPr>
      </w:pPr>
      <w:bookmarkStart w:id="149" w:name="_Toc73575160"/>
      <w:r>
        <w:rPr>
          <w:color w:val="000000" w:themeColor="text1"/>
          <w:sz w:val="22"/>
          <w:szCs w:val="22"/>
          <w:lang w:val="en-GB"/>
        </w:rPr>
        <w:t>Reponses for Finding Five</w:t>
      </w:r>
      <w:bookmarkEnd w:id="149"/>
    </w:p>
    <w:tbl>
      <w:tblPr>
        <w:tblStyle w:val="TableGrid1"/>
        <w:tblW w:w="9781" w:type="dxa"/>
        <w:tblInd w:w="-5" w:type="dxa"/>
        <w:tblLook w:val="04A0" w:firstRow="1" w:lastRow="0" w:firstColumn="1" w:lastColumn="0" w:noHBand="0" w:noVBand="1"/>
      </w:tblPr>
      <w:tblGrid>
        <w:gridCol w:w="1744"/>
        <w:gridCol w:w="8037"/>
      </w:tblGrid>
      <w:tr w:rsidR="008760EE" w14:paraId="2609EE04" w14:textId="77777777" w:rsidTr="008760EE">
        <w:tc>
          <w:tcPr>
            <w:tcW w:w="1701" w:type="dxa"/>
            <w:tcBorders>
              <w:top w:val="single" w:sz="4" w:space="0" w:color="auto"/>
              <w:left w:val="single" w:sz="4" w:space="0" w:color="auto"/>
              <w:bottom w:val="single" w:sz="4" w:space="0" w:color="auto"/>
              <w:right w:val="single" w:sz="4" w:space="0" w:color="auto"/>
            </w:tcBorders>
            <w:hideMark/>
          </w:tcPr>
          <w:p w14:paraId="6D55C176" w14:textId="77777777" w:rsidR="008760EE" w:rsidRDefault="008760EE">
            <w:pPr>
              <w:spacing w:before="240"/>
              <w:jc w:val="both"/>
              <w:rPr>
                <w:b/>
                <w:bCs/>
                <w:color w:val="000000" w:themeColor="text1"/>
                <w:sz w:val="22"/>
                <w:szCs w:val="22"/>
              </w:rPr>
            </w:pPr>
            <w:bookmarkStart w:id="150" w:name="_Hlk72479320"/>
            <w:r>
              <w:rPr>
                <w:b/>
                <w:bCs/>
                <w:color w:val="000000" w:themeColor="text1"/>
                <w:sz w:val="22"/>
                <w:szCs w:val="22"/>
              </w:rPr>
              <w:t>PARTICIPANT</w:t>
            </w:r>
          </w:p>
        </w:tc>
        <w:tc>
          <w:tcPr>
            <w:tcW w:w="8080" w:type="dxa"/>
            <w:tcBorders>
              <w:top w:val="single" w:sz="4" w:space="0" w:color="auto"/>
              <w:left w:val="single" w:sz="4" w:space="0" w:color="auto"/>
              <w:bottom w:val="single" w:sz="4" w:space="0" w:color="auto"/>
              <w:right w:val="single" w:sz="4" w:space="0" w:color="auto"/>
            </w:tcBorders>
            <w:hideMark/>
          </w:tcPr>
          <w:p w14:paraId="0DEBB1A0" w14:textId="77777777" w:rsidR="008760EE" w:rsidRDefault="008760EE">
            <w:pPr>
              <w:spacing w:before="240"/>
              <w:jc w:val="both"/>
              <w:rPr>
                <w:b/>
                <w:bCs/>
                <w:color w:val="000000" w:themeColor="text1"/>
                <w:sz w:val="22"/>
                <w:szCs w:val="22"/>
              </w:rPr>
            </w:pPr>
            <w:r>
              <w:rPr>
                <w:b/>
                <w:bCs/>
                <w:color w:val="000000" w:themeColor="text1"/>
                <w:sz w:val="22"/>
                <w:szCs w:val="22"/>
              </w:rPr>
              <w:t>RESPONSE</w:t>
            </w:r>
          </w:p>
        </w:tc>
        <w:bookmarkEnd w:id="150"/>
      </w:tr>
      <w:tr w:rsidR="008760EE" w14:paraId="7B00CE8A" w14:textId="77777777" w:rsidTr="008760EE">
        <w:tc>
          <w:tcPr>
            <w:tcW w:w="1701" w:type="dxa"/>
            <w:tcBorders>
              <w:top w:val="single" w:sz="4" w:space="0" w:color="auto"/>
              <w:left w:val="single" w:sz="4" w:space="0" w:color="auto"/>
              <w:bottom w:val="single" w:sz="4" w:space="0" w:color="auto"/>
              <w:right w:val="single" w:sz="4" w:space="0" w:color="auto"/>
            </w:tcBorders>
            <w:hideMark/>
          </w:tcPr>
          <w:p w14:paraId="65FCCD58" w14:textId="77777777" w:rsidR="008760EE" w:rsidRDefault="008760EE">
            <w:pPr>
              <w:spacing w:before="240"/>
              <w:jc w:val="both"/>
              <w:rPr>
                <w:b/>
                <w:bCs/>
                <w:color w:val="000000" w:themeColor="text1"/>
                <w:sz w:val="22"/>
                <w:szCs w:val="22"/>
              </w:rPr>
            </w:pPr>
            <w:r>
              <w:rPr>
                <w:b/>
                <w:bCs/>
                <w:color w:val="000000" w:themeColor="text1"/>
                <w:sz w:val="22"/>
                <w:szCs w:val="22"/>
              </w:rPr>
              <w:t>AA</w:t>
            </w:r>
          </w:p>
        </w:tc>
        <w:tc>
          <w:tcPr>
            <w:tcW w:w="8080" w:type="dxa"/>
            <w:tcBorders>
              <w:top w:val="single" w:sz="4" w:space="0" w:color="auto"/>
              <w:left w:val="single" w:sz="4" w:space="0" w:color="auto"/>
              <w:bottom w:val="single" w:sz="4" w:space="0" w:color="auto"/>
              <w:right w:val="single" w:sz="4" w:space="0" w:color="auto"/>
            </w:tcBorders>
            <w:hideMark/>
          </w:tcPr>
          <w:p w14:paraId="2E5E8428" w14:textId="77777777" w:rsidR="008760EE" w:rsidRDefault="008760EE">
            <w:pPr>
              <w:shd w:val="clear" w:color="auto" w:fill="FFFFFF"/>
              <w:spacing w:before="240"/>
              <w:jc w:val="both"/>
              <w:rPr>
                <w:i/>
                <w:iCs/>
                <w:color w:val="000000" w:themeColor="text1"/>
                <w:sz w:val="22"/>
                <w:szCs w:val="22"/>
              </w:rPr>
            </w:pPr>
            <w:bookmarkStart w:id="151" w:name="_Hlk72478968"/>
            <w:r>
              <w:rPr>
                <w:i/>
                <w:iCs/>
                <w:color w:val="000000" w:themeColor="text1"/>
                <w:sz w:val="22"/>
                <w:szCs w:val="22"/>
              </w:rPr>
              <w:t xml:space="preserve">Pay is good, mainly based on your level and your duties in the organization, for example we in sales do not collect the same as those in production and the medical department, this is because their academic qualifications outweigh ours.  Our own salaries also </w:t>
            </w:r>
            <w:proofErr w:type="gramStart"/>
            <w:r>
              <w:rPr>
                <w:i/>
                <w:iCs/>
                <w:color w:val="000000" w:themeColor="text1"/>
                <w:sz w:val="22"/>
                <w:szCs w:val="22"/>
              </w:rPr>
              <w:t>is</w:t>
            </w:r>
            <w:proofErr w:type="gramEnd"/>
            <w:r>
              <w:rPr>
                <w:i/>
                <w:iCs/>
                <w:color w:val="000000" w:themeColor="text1"/>
                <w:sz w:val="22"/>
                <w:szCs w:val="22"/>
              </w:rPr>
              <w:t xml:space="preserve"> more than customer care, as we need some professional qualifications, while does in customer care do not need qualifications. Pay generally is good, at least it can take me home</w:t>
            </w:r>
            <w:bookmarkEnd w:id="151"/>
            <w:r>
              <w:rPr>
                <w:i/>
                <w:iCs/>
                <w:color w:val="000000" w:themeColor="text1"/>
                <w:sz w:val="22"/>
                <w:szCs w:val="22"/>
              </w:rPr>
              <w:t>. </w:t>
            </w:r>
          </w:p>
        </w:tc>
      </w:tr>
      <w:tr w:rsidR="008760EE" w14:paraId="22D06735" w14:textId="77777777" w:rsidTr="008760EE">
        <w:tc>
          <w:tcPr>
            <w:tcW w:w="1701" w:type="dxa"/>
            <w:tcBorders>
              <w:top w:val="single" w:sz="4" w:space="0" w:color="auto"/>
              <w:left w:val="single" w:sz="4" w:space="0" w:color="auto"/>
              <w:bottom w:val="single" w:sz="4" w:space="0" w:color="auto"/>
              <w:right w:val="single" w:sz="4" w:space="0" w:color="auto"/>
            </w:tcBorders>
            <w:hideMark/>
          </w:tcPr>
          <w:p w14:paraId="6900866E" w14:textId="77777777" w:rsidR="008760EE" w:rsidRDefault="008760EE">
            <w:pPr>
              <w:spacing w:before="240"/>
              <w:jc w:val="both"/>
              <w:rPr>
                <w:b/>
                <w:bCs/>
                <w:color w:val="000000" w:themeColor="text1"/>
                <w:sz w:val="22"/>
                <w:szCs w:val="22"/>
              </w:rPr>
            </w:pPr>
            <w:r>
              <w:rPr>
                <w:b/>
                <w:bCs/>
                <w:color w:val="000000" w:themeColor="text1"/>
                <w:sz w:val="22"/>
                <w:szCs w:val="22"/>
              </w:rPr>
              <w:t>CP</w:t>
            </w:r>
          </w:p>
        </w:tc>
        <w:tc>
          <w:tcPr>
            <w:tcW w:w="8080" w:type="dxa"/>
            <w:tcBorders>
              <w:top w:val="single" w:sz="4" w:space="0" w:color="auto"/>
              <w:left w:val="single" w:sz="4" w:space="0" w:color="auto"/>
              <w:bottom w:val="single" w:sz="4" w:space="0" w:color="auto"/>
              <w:right w:val="single" w:sz="4" w:space="0" w:color="auto"/>
            </w:tcBorders>
            <w:hideMark/>
          </w:tcPr>
          <w:p w14:paraId="5432255E" w14:textId="77777777" w:rsidR="008760EE" w:rsidRDefault="008760EE">
            <w:pPr>
              <w:shd w:val="clear" w:color="auto" w:fill="FFFFFF"/>
              <w:spacing w:before="240"/>
              <w:jc w:val="both"/>
              <w:rPr>
                <w:i/>
                <w:iCs/>
                <w:color w:val="000000" w:themeColor="text1"/>
                <w:sz w:val="22"/>
                <w:szCs w:val="22"/>
              </w:rPr>
            </w:pPr>
            <w:r>
              <w:rPr>
                <w:i/>
                <w:iCs/>
                <w:color w:val="000000" w:themeColor="text1"/>
                <w:sz w:val="22"/>
                <w:szCs w:val="22"/>
              </w:rPr>
              <w:t xml:space="preserve">Well pay and salary is timely, paid adequately, the company does not owe anyone salary, at least two days before the month ends you receive </w:t>
            </w:r>
            <w:proofErr w:type="gramStart"/>
            <w:r>
              <w:rPr>
                <w:i/>
                <w:iCs/>
                <w:color w:val="000000" w:themeColor="text1"/>
                <w:sz w:val="22"/>
                <w:szCs w:val="22"/>
              </w:rPr>
              <w:t>you</w:t>
            </w:r>
            <w:proofErr w:type="gramEnd"/>
            <w:r>
              <w:rPr>
                <w:i/>
                <w:iCs/>
                <w:color w:val="000000" w:themeColor="text1"/>
                <w:sz w:val="22"/>
                <w:szCs w:val="22"/>
              </w:rPr>
              <w:t xml:space="preserve"> salary, pay is also sufficient as it is based on your qualifications, the more qualifications you have the better your pay. </w:t>
            </w:r>
          </w:p>
        </w:tc>
      </w:tr>
    </w:tbl>
    <w:p w14:paraId="301430D9"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Table 8.</w:t>
      </w:r>
    </w:p>
    <w:p w14:paraId="11A2D172"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above, it is glaring that pay standards in the work environment are adhered to in </w:t>
      </w:r>
      <w:proofErr w:type="spellStart"/>
      <w:r>
        <w:rPr>
          <w:color w:val="000000" w:themeColor="text1"/>
          <w:sz w:val="22"/>
          <w:szCs w:val="22"/>
          <w:lang w:val="en-GB"/>
        </w:rPr>
        <w:t>Indomie</w:t>
      </w:r>
      <w:proofErr w:type="spellEnd"/>
      <w:r>
        <w:rPr>
          <w:color w:val="000000" w:themeColor="text1"/>
          <w:sz w:val="22"/>
          <w:szCs w:val="22"/>
          <w:lang w:val="en-GB"/>
        </w:rPr>
        <w:t xml:space="preserve"> noodles. </w:t>
      </w:r>
    </w:p>
    <w:p w14:paraId="2E49C95F" w14:textId="77777777" w:rsidR="008760EE" w:rsidRDefault="008760EE" w:rsidP="008760EE">
      <w:pPr>
        <w:pStyle w:val="Heading3"/>
        <w:rPr>
          <w:lang w:val="en-GB"/>
        </w:rPr>
      </w:pPr>
      <w:bookmarkStart w:id="152" w:name="_Toc73576388"/>
      <w:r>
        <w:rPr>
          <w:lang w:val="en-GB"/>
        </w:rPr>
        <w:lastRenderedPageBreak/>
        <w:t>j. Discussion for Finding Five</w:t>
      </w:r>
      <w:bookmarkEnd w:id="152"/>
    </w:p>
    <w:p w14:paraId="5FBF1BE0" w14:textId="77777777" w:rsidR="008760EE" w:rsidRDefault="008760EE" w:rsidP="008760EE">
      <w:pPr>
        <w:shd w:val="clear" w:color="auto" w:fill="FFFFFF"/>
        <w:spacing w:before="240" w:line="360" w:lineRule="auto"/>
        <w:jc w:val="both"/>
        <w:rPr>
          <w:color w:val="000000" w:themeColor="text1"/>
          <w:sz w:val="22"/>
          <w:szCs w:val="22"/>
          <w:lang w:val="en-GB"/>
        </w:rPr>
      </w:pPr>
      <w:proofErr w:type="gramStart"/>
      <w:r>
        <w:rPr>
          <w:color w:val="000000" w:themeColor="text1"/>
          <w:sz w:val="22"/>
          <w:szCs w:val="22"/>
          <w:lang w:val="en-GB"/>
        </w:rPr>
        <w:t>The ILO (2017),</w:t>
      </w:r>
      <w:proofErr w:type="gramEnd"/>
      <w:r>
        <w:rPr>
          <w:color w:val="000000" w:themeColor="text1"/>
          <w:sz w:val="22"/>
          <w:szCs w:val="22"/>
          <w:lang w:val="en-GB"/>
        </w:rPr>
        <w:t xml:space="preserve"> notes that payment of salaries in companies should be regular and timely. Also, it should be in accordance with working conditions prevalent in the specific country, professional qualifications, and available market payments. Furthermore, the Nigerian </w:t>
      </w:r>
      <w:proofErr w:type="spellStart"/>
      <w:r>
        <w:rPr>
          <w:color w:val="000000" w:themeColor="text1"/>
          <w:sz w:val="22"/>
          <w:szCs w:val="22"/>
          <w:lang w:val="en-GB"/>
        </w:rPr>
        <w:t>labor</w:t>
      </w:r>
      <w:proofErr w:type="spellEnd"/>
      <w:r>
        <w:rPr>
          <w:color w:val="000000" w:themeColor="text1"/>
          <w:sz w:val="22"/>
          <w:szCs w:val="22"/>
          <w:lang w:val="en-GB"/>
        </w:rPr>
        <w:t xml:space="preserve"> Act (2004), notes that salaries and wages should be in accordance with the prevailing minimum wage in the country. These standards have been adhered to in </w:t>
      </w:r>
      <w:proofErr w:type="spellStart"/>
      <w:r>
        <w:rPr>
          <w:color w:val="000000" w:themeColor="text1"/>
          <w:sz w:val="22"/>
          <w:szCs w:val="22"/>
          <w:lang w:val="en-GB"/>
        </w:rPr>
        <w:t>Indomie</w:t>
      </w:r>
      <w:proofErr w:type="spellEnd"/>
      <w:r>
        <w:rPr>
          <w:color w:val="000000" w:themeColor="text1"/>
          <w:sz w:val="22"/>
          <w:szCs w:val="22"/>
          <w:lang w:val="en-GB"/>
        </w:rPr>
        <w:t xml:space="preserve">, as CP </w:t>
      </w:r>
      <w:proofErr w:type="gramStart"/>
      <w:r>
        <w:rPr>
          <w:color w:val="000000" w:themeColor="text1"/>
          <w:sz w:val="22"/>
          <w:szCs w:val="22"/>
          <w:lang w:val="en-GB"/>
        </w:rPr>
        <w:t>reveals;</w:t>
      </w:r>
      <w:proofErr w:type="gramEnd"/>
    </w:p>
    <w:p w14:paraId="419D3C7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Our pay is determined based on professional qualifications and the minimum wage of the country</w:t>
      </w:r>
      <w:r>
        <w:rPr>
          <w:color w:val="000000" w:themeColor="text1"/>
          <w:sz w:val="22"/>
          <w:szCs w:val="22"/>
          <w:lang w:val="en-GB"/>
        </w:rPr>
        <w:t>"- </w:t>
      </w:r>
      <w:r>
        <w:rPr>
          <w:b/>
          <w:bCs/>
          <w:color w:val="000000" w:themeColor="text1"/>
          <w:sz w:val="22"/>
          <w:szCs w:val="22"/>
          <w:lang w:val="en-GB"/>
        </w:rPr>
        <w:t>CP</w:t>
      </w:r>
    </w:p>
    <w:p w14:paraId="48255DC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Payment of salaries should also be timely, adequate, and satisfactory (Ajayi, et al., 2011). </w:t>
      </w:r>
      <w:proofErr w:type="spellStart"/>
      <w:r>
        <w:rPr>
          <w:color w:val="000000" w:themeColor="text1"/>
          <w:sz w:val="22"/>
          <w:szCs w:val="22"/>
          <w:lang w:val="en-GB"/>
        </w:rPr>
        <w:t>Indomie</w:t>
      </w:r>
      <w:proofErr w:type="spellEnd"/>
      <w:r>
        <w:rPr>
          <w:color w:val="000000" w:themeColor="text1"/>
          <w:sz w:val="22"/>
          <w:szCs w:val="22"/>
          <w:lang w:val="en-GB"/>
        </w:rPr>
        <w:t xml:space="preserve"> adheres to these standards as all participants noted that they had good pay, wages, and salaries. Salaries are based on qualifications and organizational status. </w:t>
      </w:r>
    </w:p>
    <w:p w14:paraId="5C8B45C7" w14:textId="77777777" w:rsidR="008760EE" w:rsidRDefault="008760EE" w:rsidP="008760EE">
      <w:pPr>
        <w:shd w:val="clear" w:color="auto" w:fill="FFFFFF"/>
        <w:spacing w:before="240" w:line="360" w:lineRule="auto"/>
        <w:jc w:val="both"/>
        <w:rPr>
          <w:b/>
          <w:bCs/>
          <w:color w:val="000000" w:themeColor="text1"/>
          <w:sz w:val="22"/>
          <w:szCs w:val="22"/>
          <w:lang w:val="en-GB"/>
        </w:rPr>
      </w:pPr>
      <w:r>
        <w:rPr>
          <w:i/>
          <w:iCs/>
          <w:color w:val="000000" w:themeColor="text1"/>
          <w:sz w:val="22"/>
          <w:szCs w:val="22"/>
          <w:lang w:val="en-GB"/>
        </w:rPr>
        <w:t>Pay is good, mainly based on your level and your duties in the organization</w:t>
      </w:r>
      <w:r>
        <w:rPr>
          <w:b/>
          <w:bCs/>
          <w:color w:val="000000" w:themeColor="text1"/>
          <w:sz w:val="22"/>
          <w:szCs w:val="22"/>
          <w:lang w:val="en-GB"/>
        </w:rPr>
        <w:t>- AA</w:t>
      </w:r>
    </w:p>
    <w:p w14:paraId="6600BCC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This section has proven that </w:t>
      </w:r>
      <w:proofErr w:type="spellStart"/>
      <w:r>
        <w:rPr>
          <w:color w:val="000000" w:themeColor="text1"/>
          <w:sz w:val="22"/>
          <w:szCs w:val="22"/>
          <w:lang w:val="en-GB"/>
        </w:rPr>
        <w:t>Indomie</w:t>
      </w:r>
      <w:proofErr w:type="spellEnd"/>
      <w:r>
        <w:rPr>
          <w:color w:val="000000" w:themeColor="text1"/>
          <w:sz w:val="22"/>
          <w:szCs w:val="22"/>
          <w:lang w:val="en-GB"/>
        </w:rPr>
        <w:t xml:space="preserve"> adheres to standards of the work environment, management has carefully implemented best practices concerning opaque management, leadership, working conditions, and interpersonal relationships. </w:t>
      </w:r>
    </w:p>
    <w:p w14:paraId="455633AC" w14:textId="77777777" w:rsidR="008760EE" w:rsidRDefault="008760EE" w:rsidP="008760EE">
      <w:pPr>
        <w:pStyle w:val="Heading2"/>
        <w:rPr>
          <w:lang w:val="en-GB"/>
        </w:rPr>
      </w:pPr>
      <w:bookmarkStart w:id="153" w:name="_Toc73576389"/>
      <w:r>
        <w:rPr>
          <w:lang w:val="en-GB"/>
        </w:rPr>
        <w:t>4.2.2. Theme Two: The Work Environment and Employee Engagement</w:t>
      </w:r>
      <w:bookmarkEnd w:id="153"/>
      <w:r>
        <w:rPr>
          <w:lang w:val="en-GB"/>
        </w:rPr>
        <w:t> </w:t>
      </w:r>
    </w:p>
    <w:p w14:paraId="1709151E"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The work environment is the milieus where employees carry out their work activities, impacting employee engagement. Employee engagement determined the level of emotional, cognitive, and behavioural attachment of employees to the workplace. In stating the impact of the work environment on engagement, different participants had different things to say</w:t>
      </w:r>
    </w:p>
    <w:p w14:paraId="527BEC40" w14:textId="77777777" w:rsidR="008760EE" w:rsidRDefault="008760EE" w:rsidP="008760EE">
      <w:pPr>
        <w:pStyle w:val="Caption"/>
        <w:jc w:val="center"/>
        <w:rPr>
          <w:color w:val="000000" w:themeColor="text1"/>
          <w:sz w:val="22"/>
          <w:szCs w:val="22"/>
          <w:lang w:val="en-GB"/>
        </w:rPr>
      </w:pPr>
      <w:bookmarkStart w:id="154" w:name="_Toc73575161"/>
      <w:r>
        <w:rPr>
          <w:color w:val="000000" w:themeColor="text1"/>
          <w:sz w:val="22"/>
          <w:szCs w:val="22"/>
          <w:lang w:val="en-GB"/>
        </w:rPr>
        <w:t>Responses for Theme two</w:t>
      </w:r>
      <w:bookmarkEnd w:id="154"/>
    </w:p>
    <w:tbl>
      <w:tblPr>
        <w:tblStyle w:val="TableGrid1"/>
        <w:tblW w:w="9356" w:type="dxa"/>
        <w:tblInd w:w="-5" w:type="dxa"/>
        <w:tblLook w:val="04A0" w:firstRow="1" w:lastRow="0" w:firstColumn="1" w:lastColumn="0" w:noHBand="0" w:noVBand="1"/>
      </w:tblPr>
      <w:tblGrid>
        <w:gridCol w:w="1744"/>
        <w:gridCol w:w="7612"/>
      </w:tblGrid>
      <w:tr w:rsidR="008760EE" w14:paraId="2ED35FDF"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7723309C" w14:textId="77777777" w:rsidR="008760EE" w:rsidRDefault="008760EE">
            <w:pPr>
              <w:spacing w:before="240" w:line="360" w:lineRule="auto"/>
              <w:jc w:val="both"/>
              <w:rPr>
                <w:b/>
                <w:bCs/>
                <w:color w:val="000000" w:themeColor="text1"/>
                <w:sz w:val="22"/>
                <w:szCs w:val="22"/>
              </w:rPr>
            </w:pPr>
            <w:bookmarkStart w:id="155" w:name="_Hlk72480198"/>
            <w:r>
              <w:rPr>
                <w:b/>
                <w:bCs/>
                <w:color w:val="000000" w:themeColor="text1"/>
                <w:sz w:val="22"/>
                <w:szCs w:val="22"/>
              </w:rPr>
              <w:t>PARTICIPANT</w:t>
            </w:r>
          </w:p>
        </w:tc>
        <w:tc>
          <w:tcPr>
            <w:tcW w:w="7612" w:type="dxa"/>
            <w:tcBorders>
              <w:top w:val="single" w:sz="4" w:space="0" w:color="auto"/>
              <w:left w:val="single" w:sz="4" w:space="0" w:color="auto"/>
              <w:bottom w:val="single" w:sz="4" w:space="0" w:color="auto"/>
              <w:right w:val="single" w:sz="4" w:space="0" w:color="auto"/>
            </w:tcBorders>
            <w:hideMark/>
          </w:tcPr>
          <w:p w14:paraId="1C0CB6F4"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RESPONSE</w:t>
            </w:r>
          </w:p>
        </w:tc>
        <w:bookmarkEnd w:id="155"/>
      </w:tr>
      <w:tr w:rsidR="008760EE" w14:paraId="48BE302E"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7E11AE72"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OB</w:t>
            </w:r>
          </w:p>
        </w:tc>
        <w:tc>
          <w:tcPr>
            <w:tcW w:w="7612" w:type="dxa"/>
            <w:tcBorders>
              <w:top w:val="single" w:sz="4" w:space="0" w:color="auto"/>
              <w:left w:val="single" w:sz="4" w:space="0" w:color="auto"/>
              <w:bottom w:val="single" w:sz="4" w:space="0" w:color="auto"/>
              <w:right w:val="single" w:sz="4" w:space="0" w:color="auto"/>
            </w:tcBorders>
            <w:hideMark/>
          </w:tcPr>
          <w:p w14:paraId="075E53B6" w14:textId="77777777" w:rsidR="008760EE" w:rsidRDefault="008760EE">
            <w:pPr>
              <w:spacing w:before="240" w:line="276" w:lineRule="auto"/>
              <w:jc w:val="both"/>
              <w:rPr>
                <w:b/>
                <w:bCs/>
                <w:i/>
                <w:iCs/>
                <w:color w:val="000000" w:themeColor="text1"/>
                <w:sz w:val="22"/>
                <w:szCs w:val="22"/>
              </w:rPr>
            </w:pPr>
            <w:r>
              <w:rPr>
                <w:i/>
                <w:iCs/>
                <w:color w:val="000000" w:themeColor="text1"/>
                <w:sz w:val="22"/>
                <w:szCs w:val="22"/>
              </w:rPr>
              <w:t xml:space="preserve">For me I will say the greatest impact is satisfaction, I feel satisfied with my workplace, as such I give better attention towards accomplishing tasks. My satisfaction comes from the conducive work environment, relationships, the </w:t>
            </w:r>
            <w:proofErr w:type="gramStart"/>
            <w:r>
              <w:rPr>
                <w:i/>
                <w:iCs/>
                <w:color w:val="000000" w:themeColor="text1"/>
                <w:sz w:val="22"/>
                <w:szCs w:val="22"/>
              </w:rPr>
              <w:t>pay</w:t>
            </w:r>
            <w:proofErr w:type="gramEnd"/>
            <w:r>
              <w:rPr>
                <w:i/>
                <w:iCs/>
                <w:color w:val="000000" w:themeColor="text1"/>
                <w:sz w:val="22"/>
                <w:szCs w:val="22"/>
              </w:rPr>
              <w:t xml:space="preserve"> and the opportunities for training provided </w:t>
            </w:r>
          </w:p>
        </w:tc>
      </w:tr>
      <w:tr w:rsidR="008760EE" w14:paraId="76A3C8BE"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434B1DFE"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CP</w:t>
            </w:r>
          </w:p>
        </w:tc>
        <w:tc>
          <w:tcPr>
            <w:tcW w:w="7612" w:type="dxa"/>
            <w:tcBorders>
              <w:top w:val="single" w:sz="4" w:space="0" w:color="auto"/>
              <w:left w:val="single" w:sz="4" w:space="0" w:color="auto"/>
              <w:bottom w:val="single" w:sz="4" w:space="0" w:color="auto"/>
              <w:right w:val="single" w:sz="4" w:space="0" w:color="auto"/>
            </w:tcBorders>
            <w:hideMark/>
          </w:tcPr>
          <w:p w14:paraId="33CA657A" w14:textId="77777777" w:rsidR="008760EE" w:rsidRDefault="008760EE">
            <w:pPr>
              <w:spacing w:before="240" w:line="276" w:lineRule="auto"/>
              <w:jc w:val="both"/>
              <w:rPr>
                <w:i/>
                <w:iCs/>
                <w:color w:val="000000" w:themeColor="text1"/>
                <w:sz w:val="22"/>
                <w:szCs w:val="22"/>
              </w:rPr>
            </w:pPr>
            <w:r>
              <w:rPr>
                <w:i/>
                <w:iCs/>
                <w:color w:val="000000" w:themeColor="text1"/>
                <w:sz w:val="22"/>
                <w:szCs w:val="22"/>
              </w:rPr>
              <w:t xml:space="preserve">the work environment has influenced my connection to this place based on healthy factors, safety, </w:t>
            </w:r>
            <w:proofErr w:type="gramStart"/>
            <w:r>
              <w:rPr>
                <w:i/>
                <w:iCs/>
                <w:color w:val="000000" w:themeColor="text1"/>
                <w:sz w:val="22"/>
                <w:szCs w:val="22"/>
              </w:rPr>
              <w:t>peace</w:t>
            </w:r>
            <w:proofErr w:type="gramEnd"/>
            <w:r>
              <w:rPr>
                <w:i/>
                <w:iCs/>
                <w:color w:val="000000" w:themeColor="text1"/>
                <w:sz w:val="22"/>
                <w:szCs w:val="22"/>
              </w:rPr>
              <w:t xml:space="preserve"> and serenity. There is no cause for alarm in this workplace, I am good, I can remember the last time I feel sick and generally the workplace has ensured that my health is maintained, therefore I am more engaged</w:t>
            </w:r>
          </w:p>
        </w:tc>
      </w:tr>
      <w:tr w:rsidR="008760EE" w14:paraId="50B6B716"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04590F8C" w14:textId="77777777" w:rsidR="008760EE" w:rsidRDefault="008760EE">
            <w:pPr>
              <w:spacing w:before="240" w:line="360" w:lineRule="auto"/>
              <w:jc w:val="both"/>
              <w:rPr>
                <w:b/>
                <w:bCs/>
                <w:color w:val="000000" w:themeColor="text1"/>
                <w:sz w:val="22"/>
                <w:szCs w:val="22"/>
              </w:rPr>
            </w:pPr>
            <w:r>
              <w:rPr>
                <w:b/>
                <w:bCs/>
                <w:color w:val="000000" w:themeColor="text1"/>
                <w:sz w:val="22"/>
                <w:szCs w:val="22"/>
              </w:rPr>
              <w:t>BO</w:t>
            </w:r>
          </w:p>
        </w:tc>
        <w:tc>
          <w:tcPr>
            <w:tcW w:w="7612" w:type="dxa"/>
            <w:tcBorders>
              <w:top w:val="single" w:sz="4" w:space="0" w:color="auto"/>
              <w:left w:val="single" w:sz="4" w:space="0" w:color="auto"/>
              <w:bottom w:val="single" w:sz="4" w:space="0" w:color="auto"/>
              <w:right w:val="single" w:sz="4" w:space="0" w:color="auto"/>
            </w:tcBorders>
            <w:hideMark/>
          </w:tcPr>
          <w:p w14:paraId="67B61E56" w14:textId="77777777" w:rsidR="008760EE" w:rsidRDefault="008760EE">
            <w:pPr>
              <w:spacing w:before="240" w:line="276" w:lineRule="auto"/>
              <w:jc w:val="both"/>
              <w:rPr>
                <w:i/>
                <w:iCs/>
                <w:color w:val="000000" w:themeColor="text1"/>
                <w:sz w:val="22"/>
                <w:szCs w:val="22"/>
              </w:rPr>
            </w:pPr>
            <w:r>
              <w:rPr>
                <w:i/>
                <w:iCs/>
                <w:color w:val="000000" w:themeColor="text1"/>
                <w:sz w:val="22"/>
                <w:szCs w:val="22"/>
              </w:rPr>
              <w:t xml:space="preserve">avenues for training and development have increased my engagement, as the work environment has good opportunities for career development. This thus helps me </w:t>
            </w:r>
            <w:r>
              <w:rPr>
                <w:i/>
                <w:iCs/>
                <w:color w:val="000000" w:themeColor="text1"/>
                <w:sz w:val="22"/>
                <w:szCs w:val="22"/>
              </w:rPr>
              <w:lastRenderedPageBreak/>
              <w:t>achieve my dreams of rising across the corporate ladder and therefore achieving what is necessary for my self-esteem.</w:t>
            </w:r>
          </w:p>
        </w:tc>
      </w:tr>
    </w:tbl>
    <w:p w14:paraId="0C9AABC6" w14:textId="77777777" w:rsidR="008760EE" w:rsidRDefault="008760EE" w:rsidP="008760EE">
      <w:pPr>
        <w:shd w:val="clear" w:color="auto" w:fill="FFFFFF"/>
        <w:spacing w:before="240" w:line="360" w:lineRule="auto"/>
        <w:jc w:val="both"/>
        <w:rPr>
          <w:b/>
          <w:bCs/>
          <w:color w:val="000000" w:themeColor="text1"/>
          <w:sz w:val="22"/>
          <w:szCs w:val="22"/>
          <w:lang w:val="en-GB"/>
        </w:rPr>
      </w:pPr>
      <w:r>
        <w:rPr>
          <w:b/>
          <w:bCs/>
          <w:color w:val="000000" w:themeColor="text1"/>
          <w:sz w:val="22"/>
          <w:szCs w:val="22"/>
          <w:lang w:val="en-GB"/>
        </w:rPr>
        <w:lastRenderedPageBreak/>
        <w:t> Table 9</w:t>
      </w:r>
    </w:p>
    <w:p w14:paraId="24BC8A2C"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above responses, three cardinal factors exist on how the work environment influences employee engagement, </w:t>
      </w:r>
      <w:proofErr w:type="spellStart"/>
      <w:r>
        <w:rPr>
          <w:color w:val="000000" w:themeColor="text1"/>
          <w:sz w:val="22"/>
          <w:szCs w:val="22"/>
          <w:lang w:val="en-GB"/>
        </w:rPr>
        <w:t>i.e</w:t>
      </w:r>
      <w:proofErr w:type="spellEnd"/>
      <w:r>
        <w:rPr>
          <w:color w:val="000000" w:themeColor="text1"/>
          <w:sz w:val="22"/>
          <w:szCs w:val="22"/>
          <w:lang w:val="en-GB"/>
        </w:rPr>
        <w:t>, Job satisfaction, health, wellbeing and welfare, and talent development and career growth. </w:t>
      </w:r>
    </w:p>
    <w:p w14:paraId="700D7925" w14:textId="77777777" w:rsidR="008760EE" w:rsidRDefault="008760EE" w:rsidP="008760EE">
      <w:pPr>
        <w:pStyle w:val="Heading3"/>
        <w:rPr>
          <w:lang w:val="en-GB"/>
        </w:rPr>
      </w:pPr>
      <w:bookmarkStart w:id="156" w:name="_Toc73576390"/>
      <w:r>
        <w:rPr>
          <w:lang w:val="en-GB"/>
        </w:rPr>
        <w:t>a. Finding One: Job Satisfaction</w:t>
      </w:r>
      <w:bookmarkEnd w:id="156"/>
      <w:r>
        <w:rPr>
          <w:lang w:val="en-GB"/>
        </w:rPr>
        <w:t> </w:t>
      </w:r>
    </w:p>
    <w:p w14:paraId="4FED855D"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literature review, Akintayo (2012), notes that job satisfaction is the feeling of contentment by an employee to his/her workplace. Job satisfaction is the positive feeling that an employee has for his workplace; job satisfaction leads to a sense of value and commitment, thus resulting in engagement. The literature review </w:t>
      </w:r>
      <w:bookmarkStart w:id="157" w:name="_Hlk72479780"/>
      <w:proofErr w:type="spellStart"/>
      <w:r>
        <w:rPr>
          <w:color w:val="000000" w:themeColor="text1"/>
          <w:sz w:val="22"/>
          <w:szCs w:val="22"/>
          <w:lang w:val="en-GB"/>
        </w:rPr>
        <w:t>Finminiyi</w:t>
      </w:r>
      <w:proofErr w:type="spellEnd"/>
      <w:r>
        <w:rPr>
          <w:color w:val="000000" w:themeColor="text1"/>
          <w:sz w:val="22"/>
          <w:szCs w:val="22"/>
          <w:lang w:val="en-GB"/>
        </w:rPr>
        <w:t xml:space="preserve"> (2018)</w:t>
      </w:r>
      <w:bookmarkEnd w:id="157"/>
      <w:r>
        <w:rPr>
          <w:color w:val="000000" w:themeColor="text1"/>
          <w:sz w:val="22"/>
          <w:szCs w:val="22"/>
          <w:lang w:val="en-GB"/>
        </w:rPr>
        <w:t xml:space="preserve">, notes that job satisfaction was not employee engagement but is a central factor to employee engagement, as satisfied employees had a greater feeling and emotional attachment to their workplace. The interviews confirm this as several participants expressed their contentment with the workplace. </w:t>
      </w:r>
      <w:proofErr w:type="spellStart"/>
      <w:r>
        <w:rPr>
          <w:color w:val="000000" w:themeColor="text1"/>
          <w:sz w:val="22"/>
          <w:szCs w:val="22"/>
          <w:lang w:val="en-GB"/>
        </w:rPr>
        <w:t>Hanaysha</w:t>
      </w:r>
      <w:proofErr w:type="spellEnd"/>
      <w:r>
        <w:rPr>
          <w:color w:val="000000" w:themeColor="text1"/>
          <w:sz w:val="22"/>
          <w:szCs w:val="22"/>
          <w:lang w:val="en-GB"/>
        </w:rPr>
        <w:t xml:space="preserve"> (2016); Imam and Shafique (2014) note that job satisfaction is a product of the work environment, work environment conducive, healthy with good pay, and working conditions increased employee satisfaction, further increasing employee engagement. Furthermore, </w:t>
      </w:r>
      <w:proofErr w:type="spellStart"/>
      <w:r>
        <w:rPr>
          <w:color w:val="000000" w:themeColor="text1"/>
          <w:sz w:val="22"/>
          <w:szCs w:val="22"/>
          <w:lang w:val="en-GB"/>
        </w:rPr>
        <w:t>Finminiyi</w:t>
      </w:r>
      <w:proofErr w:type="spellEnd"/>
      <w:r>
        <w:rPr>
          <w:color w:val="000000" w:themeColor="text1"/>
          <w:sz w:val="22"/>
          <w:szCs w:val="22"/>
          <w:lang w:val="en-GB"/>
        </w:rPr>
        <w:t xml:space="preserve"> (2018), explains that the work environment can give an employee a sense of meaning, thus increasing his/her satisfaction. This is confirmed by the interviews, as BO notes </w:t>
      </w:r>
    </w:p>
    <w:p w14:paraId="6622239D"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The working conditions, the pay, and the general organizational atmosphere makes me satisfied, I have been working here for the past 18 years, I do not have the intention of leaving</w:t>
      </w:r>
      <w:r>
        <w:rPr>
          <w:color w:val="000000" w:themeColor="text1"/>
          <w:sz w:val="22"/>
          <w:szCs w:val="22"/>
          <w:lang w:val="en-GB"/>
        </w:rPr>
        <w:t>" -</w:t>
      </w:r>
      <w:r>
        <w:rPr>
          <w:b/>
          <w:bCs/>
          <w:color w:val="000000" w:themeColor="text1"/>
          <w:sz w:val="22"/>
          <w:szCs w:val="22"/>
          <w:lang w:val="en-GB"/>
        </w:rPr>
        <w:t>BO</w:t>
      </w:r>
    </w:p>
    <w:p w14:paraId="46BD2E47" w14:textId="77777777" w:rsidR="008760EE" w:rsidRDefault="008760EE" w:rsidP="008760EE">
      <w:pPr>
        <w:pStyle w:val="Heading3"/>
        <w:rPr>
          <w:lang w:val="en-GB"/>
        </w:rPr>
      </w:pPr>
      <w:bookmarkStart w:id="158" w:name="_Toc73576391"/>
      <w:r>
        <w:rPr>
          <w:lang w:val="en-GB"/>
        </w:rPr>
        <w:t>b. Finding Two: Health, Wellbeing, and Welfare</w:t>
      </w:r>
      <w:bookmarkEnd w:id="158"/>
      <w:r>
        <w:rPr>
          <w:lang w:val="en-GB"/>
        </w:rPr>
        <w:t> </w:t>
      </w:r>
    </w:p>
    <w:p w14:paraId="62A53760"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Health, wellbeing, and welfare were essential factors determining employee engagement (</w:t>
      </w:r>
      <w:proofErr w:type="spellStart"/>
      <w:r>
        <w:rPr>
          <w:color w:val="000000" w:themeColor="text1"/>
          <w:sz w:val="22"/>
          <w:szCs w:val="22"/>
          <w:lang w:val="en-GB"/>
        </w:rPr>
        <w:t>Iqra</w:t>
      </w:r>
      <w:proofErr w:type="spellEnd"/>
      <w:r>
        <w:rPr>
          <w:color w:val="000000" w:themeColor="text1"/>
          <w:sz w:val="22"/>
          <w:szCs w:val="22"/>
          <w:lang w:val="en-GB"/>
        </w:rPr>
        <w:t xml:space="preserve">, Zhu, Saba, et al., 2019). The literature review, </w:t>
      </w:r>
      <w:proofErr w:type="spellStart"/>
      <w:r>
        <w:rPr>
          <w:color w:val="000000" w:themeColor="text1"/>
          <w:sz w:val="22"/>
          <w:szCs w:val="22"/>
          <w:lang w:val="en-GB"/>
        </w:rPr>
        <w:t>Hanaysha</w:t>
      </w:r>
      <w:proofErr w:type="spellEnd"/>
      <w:r>
        <w:rPr>
          <w:color w:val="000000" w:themeColor="text1"/>
          <w:sz w:val="22"/>
          <w:szCs w:val="22"/>
          <w:lang w:val="en-GB"/>
        </w:rPr>
        <w:t xml:space="preserve"> (2016), explains that amongst factors responsible for creating a greater workforce was when employers took cognizance of employees' health, wellbeing, and welfare. When adequate policies are made to ensure that the workforce is healthy, and their welfare and wellbeing is safeguarded, employees become more emotionally attached to the workplace. </w:t>
      </w:r>
    </w:p>
    <w:p w14:paraId="774A590E"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interviews confirm this. CP notes that her attachment to </w:t>
      </w:r>
      <w:proofErr w:type="spellStart"/>
      <w:r>
        <w:rPr>
          <w:color w:val="000000" w:themeColor="text1"/>
          <w:sz w:val="22"/>
          <w:szCs w:val="22"/>
          <w:lang w:val="en-GB"/>
        </w:rPr>
        <w:t>Indomie</w:t>
      </w:r>
      <w:proofErr w:type="spellEnd"/>
      <w:r>
        <w:rPr>
          <w:color w:val="000000" w:themeColor="text1"/>
          <w:sz w:val="22"/>
          <w:szCs w:val="22"/>
          <w:lang w:val="en-GB"/>
        </w:rPr>
        <w:t xml:space="preserve"> is </w:t>
      </w:r>
      <w:proofErr w:type="gramStart"/>
      <w:r>
        <w:rPr>
          <w:color w:val="000000" w:themeColor="text1"/>
          <w:sz w:val="22"/>
          <w:szCs w:val="22"/>
          <w:lang w:val="en-GB"/>
        </w:rPr>
        <w:t>based on the fact that</w:t>
      </w:r>
      <w:proofErr w:type="gramEnd"/>
      <w:r>
        <w:rPr>
          <w:color w:val="000000" w:themeColor="text1"/>
          <w:sz w:val="22"/>
          <w:szCs w:val="22"/>
          <w:lang w:val="en-GB"/>
        </w:rPr>
        <w:t xml:space="preserve"> the company took cognizance of employees healthy, wellbeing, and welfare. Probing further, she revealed that the organization promoted the health, wellbeing, and welfare of employees through</w:t>
      </w:r>
    </w:p>
    <w:p w14:paraId="7A475F99"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By ensuring that the work environment is always safe, by providing adequate sickness leaves and compensation, by supporting policies for work-life balance and building teamwork activities</w:t>
      </w:r>
      <w:r>
        <w:rPr>
          <w:color w:val="000000" w:themeColor="text1"/>
          <w:sz w:val="22"/>
          <w:szCs w:val="22"/>
          <w:lang w:val="en-GB"/>
        </w:rPr>
        <w:t>"-</w:t>
      </w:r>
      <w:r>
        <w:rPr>
          <w:b/>
          <w:bCs/>
          <w:color w:val="000000" w:themeColor="text1"/>
          <w:sz w:val="22"/>
          <w:szCs w:val="22"/>
          <w:lang w:val="en-GB"/>
        </w:rPr>
        <w:t>CP</w:t>
      </w:r>
    </w:p>
    <w:p w14:paraId="1F2B77FB"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lastRenderedPageBreak/>
        <w:t xml:space="preserve">The above policies for health and wellbeing </w:t>
      </w:r>
      <w:proofErr w:type="gramStart"/>
      <w:r>
        <w:rPr>
          <w:color w:val="000000" w:themeColor="text1"/>
          <w:sz w:val="22"/>
          <w:szCs w:val="22"/>
          <w:lang w:val="en-GB"/>
        </w:rPr>
        <w:t>is</w:t>
      </w:r>
      <w:proofErr w:type="gramEnd"/>
      <w:r>
        <w:rPr>
          <w:color w:val="000000" w:themeColor="text1"/>
          <w:sz w:val="22"/>
          <w:szCs w:val="22"/>
          <w:lang w:val="en-GB"/>
        </w:rPr>
        <w:t xml:space="preserve"> discovered from the literature review as part of policies that enhanced employee engagement; thus, this finding aligns with the literature review. </w:t>
      </w:r>
    </w:p>
    <w:p w14:paraId="61A69459" w14:textId="77777777" w:rsidR="008760EE" w:rsidRDefault="008760EE" w:rsidP="008760EE">
      <w:pPr>
        <w:pStyle w:val="Heading3"/>
        <w:rPr>
          <w:lang w:val="en-GB"/>
        </w:rPr>
      </w:pPr>
      <w:r>
        <w:rPr>
          <w:lang w:val="en-GB"/>
        </w:rPr>
        <w:t> </w:t>
      </w:r>
      <w:bookmarkStart w:id="159" w:name="_Toc73576392"/>
      <w:r>
        <w:rPr>
          <w:lang w:val="en-GB"/>
        </w:rPr>
        <w:t>c. Finding Three: Opportunities for Growth and Development</w:t>
      </w:r>
      <w:bookmarkEnd w:id="159"/>
      <w:r>
        <w:rPr>
          <w:lang w:val="en-GB"/>
        </w:rPr>
        <w:t> </w:t>
      </w:r>
    </w:p>
    <w:p w14:paraId="4E961510"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Growth and development are essential needs of every employee. It ensured that employees grow in the organization and fulfil self-esteem and actualization needs. Jain and Kaur (2014) note that good opportunities for growth and development enhanced employee engagement as employees felt that they were continuously progressing; hence, they became more connected to the work environment. This is revealed from the interviews; </w:t>
      </w:r>
      <w:proofErr w:type="spellStart"/>
      <w:r>
        <w:rPr>
          <w:color w:val="000000" w:themeColor="text1"/>
          <w:sz w:val="22"/>
          <w:szCs w:val="22"/>
          <w:lang w:val="en-GB"/>
        </w:rPr>
        <w:t>Indomie</w:t>
      </w:r>
      <w:proofErr w:type="spellEnd"/>
      <w:r>
        <w:rPr>
          <w:color w:val="000000" w:themeColor="text1"/>
          <w:sz w:val="22"/>
          <w:szCs w:val="22"/>
          <w:lang w:val="en-GB"/>
        </w:rPr>
        <w:t xml:space="preserve"> supports employee growth and development; it offered employees the opportunity to grow on the corporate ladder, giving employees the feeling of making progress. Progress entails bigger salaries; thus, opportunities for growth and development in </w:t>
      </w:r>
      <w:proofErr w:type="spellStart"/>
      <w:r>
        <w:rPr>
          <w:color w:val="000000" w:themeColor="text1"/>
          <w:sz w:val="22"/>
          <w:szCs w:val="22"/>
          <w:lang w:val="en-GB"/>
        </w:rPr>
        <w:t>Indomie</w:t>
      </w:r>
      <w:proofErr w:type="spellEnd"/>
      <w:r>
        <w:rPr>
          <w:color w:val="000000" w:themeColor="text1"/>
          <w:sz w:val="22"/>
          <w:szCs w:val="22"/>
          <w:lang w:val="en-GB"/>
        </w:rPr>
        <w:t xml:space="preserve"> provided employees with the specific requirements for enhancing their career and job development. This provided employees with adequate motivation hence keeping them engaged.  BO statement confirms </w:t>
      </w:r>
      <w:proofErr w:type="gramStart"/>
      <w:r>
        <w:rPr>
          <w:color w:val="000000" w:themeColor="text1"/>
          <w:sz w:val="22"/>
          <w:szCs w:val="22"/>
          <w:lang w:val="en-GB"/>
        </w:rPr>
        <w:t>this;</w:t>
      </w:r>
      <w:proofErr w:type="gramEnd"/>
      <w:r>
        <w:rPr>
          <w:color w:val="000000" w:themeColor="text1"/>
          <w:sz w:val="22"/>
          <w:szCs w:val="22"/>
          <w:lang w:val="en-GB"/>
        </w:rPr>
        <w:t> </w:t>
      </w:r>
    </w:p>
    <w:p w14:paraId="6EB2F4E1"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Any organization that supports growth for its employees, will definitely have a greater workforce engagement</w:t>
      </w:r>
      <w:r>
        <w:rPr>
          <w:color w:val="000000" w:themeColor="text1"/>
          <w:sz w:val="22"/>
          <w:szCs w:val="22"/>
          <w:lang w:val="en-GB"/>
        </w:rPr>
        <w:t>"-</w:t>
      </w:r>
      <w:r>
        <w:rPr>
          <w:b/>
          <w:bCs/>
          <w:color w:val="000000" w:themeColor="text1"/>
          <w:sz w:val="22"/>
          <w:szCs w:val="22"/>
          <w:lang w:val="en-GB"/>
        </w:rPr>
        <w:t>BO</w:t>
      </w:r>
    </w:p>
    <w:p w14:paraId="6269556C" w14:textId="77777777" w:rsidR="008760EE" w:rsidRDefault="008760EE" w:rsidP="008760EE">
      <w:pPr>
        <w:shd w:val="clear" w:color="auto" w:fill="FFFFFF"/>
        <w:spacing w:before="240" w:line="360" w:lineRule="auto"/>
        <w:jc w:val="both"/>
        <w:rPr>
          <w:color w:val="000000" w:themeColor="text1"/>
          <w:sz w:val="22"/>
          <w:szCs w:val="22"/>
          <w:lang w:val="en-GB"/>
        </w:rPr>
      </w:pPr>
      <w:proofErr w:type="spellStart"/>
      <w:r>
        <w:rPr>
          <w:color w:val="000000" w:themeColor="text1"/>
          <w:sz w:val="22"/>
          <w:szCs w:val="22"/>
          <w:lang w:val="en-GB"/>
        </w:rPr>
        <w:t>Indomie</w:t>
      </w:r>
      <w:proofErr w:type="spellEnd"/>
      <w:r>
        <w:rPr>
          <w:color w:val="000000" w:themeColor="text1"/>
          <w:sz w:val="22"/>
          <w:szCs w:val="22"/>
          <w:lang w:val="en-GB"/>
        </w:rPr>
        <w:t xml:space="preserve"> thus supports growth and development of its employees, this gives them a high level of engagement and connection to the company, thus stirring up employee productivity. </w:t>
      </w:r>
    </w:p>
    <w:p w14:paraId="7DFEE978"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This section has proven that the work environment is essential for employee productivity, reflecting what was discovered from the literature review. The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provides satisfaction, takes cognizance of the employees' health and welfare, and increases the opportunities for growth and development.  </w:t>
      </w:r>
    </w:p>
    <w:p w14:paraId="374FAD9C" w14:textId="77777777" w:rsidR="008760EE" w:rsidRDefault="008760EE" w:rsidP="008760EE">
      <w:pPr>
        <w:pStyle w:val="Heading2"/>
        <w:rPr>
          <w:lang w:val="en-GB"/>
        </w:rPr>
      </w:pPr>
      <w:bookmarkStart w:id="160" w:name="_Toc73576393"/>
      <w:r>
        <w:rPr>
          <w:lang w:val="en-GB"/>
        </w:rPr>
        <w:t xml:space="preserve">4.2.3. Theme Three: Challenges with the Work Environment at </w:t>
      </w:r>
      <w:proofErr w:type="spellStart"/>
      <w:r>
        <w:rPr>
          <w:lang w:val="en-GB"/>
        </w:rPr>
        <w:t>Indomie</w:t>
      </w:r>
      <w:proofErr w:type="spellEnd"/>
      <w:r>
        <w:rPr>
          <w:lang w:val="en-GB"/>
        </w:rPr>
        <w:t xml:space="preserve"> Noodles</w:t>
      </w:r>
      <w:bookmarkEnd w:id="160"/>
    </w:p>
    <w:p w14:paraId="06C40DD2" w14:textId="77777777" w:rsidR="008760EE" w:rsidRDefault="008760EE" w:rsidP="008760EE">
      <w:pPr>
        <w:rPr>
          <w:lang w:val="en-GB"/>
        </w:rPr>
      </w:pPr>
    </w:p>
    <w:p w14:paraId="2A52E418" w14:textId="77777777" w:rsidR="008760EE" w:rsidRDefault="008760EE" w:rsidP="008760EE">
      <w:pPr>
        <w:pStyle w:val="Caption"/>
        <w:jc w:val="center"/>
        <w:rPr>
          <w:color w:val="000000" w:themeColor="text1"/>
          <w:sz w:val="22"/>
          <w:szCs w:val="22"/>
          <w:lang w:val="en-GB"/>
        </w:rPr>
      </w:pPr>
      <w:bookmarkStart w:id="161" w:name="_Toc73575162"/>
      <w:r>
        <w:rPr>
          <w:color w:val="000000" w:themeColor="text1"/>
          <w:sz w:val="22"/>
          <w:szCs w:val="22"/>
          <w:lang w:val="en-GB"/>
        </w:rPr>
        <w:t>Responses for theme three</w:t>
      </w:r>
      <w:bookmarkEnd w:id="161"/>
    </w:p>
    <w:tbl>
      <w:tblPr>
        <w:tblStyle w:val="TableGrid1"/>
        <w:tblW w:w="9356" w:type="dxa"/>
        <w:tblInd w:w="-5" w:type="dxa"/>
        <w:tblLook w:val="04A0" w:firstRow="1" w:lastRow="0" w:firstColumn="1" w:lastColumn="0" w:noHBand="0" w:noVBand="1"/>
      </w:tblPr>
      <w:tblGrid>
        <w:gridCol w:w="1744"/>
        <w:gridCol w:w="7612"/>
      </w:tblGrid>
      <w:tr w:rsidR="008760EE" w14:paraId="0C62019B"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4905260A" w14:textId="77777777" w:rsidR="008760EE" w:rsidRDefault="008760EE">
            <w:pPr>
              <w:spacing w:before="240"/>
              <w:jc w:val="both"/>
              <w:rPr>
                <w:b/>
                <w:bCs/>
                <w:color w:val="000000" w:themeColor="text1"/>
                <w:sz w:val="22"/>
                <w:szCs w:val="22"/>
              </w:rPr>
            </w:pPr>
            <w:r>
              <w:rPr>
                <w:b/>
                <w:bCs/>
                <w:color w:val="000000" w:themeColor="text1"/>
                <w:sz w:val="22"/>
                <w:szCs w:val="22"/>
              </w:rPr>
              <w:t>PARTICIPANT</w:t>
            </w:r>
          </w:p>
        </w:tc>
        <w:tc>
          <w:tcPr>
            <w:tcW w:w="7612" w:type="dxa"/>
            <w:tcBorders>
              <w:top w:val="single" w:sz="4" w:space="0" w:color="auto"/>
              <w:left w:val="single" w:sz="4" w:space="0" w:color="auto"/>
              <w:bottom w:val="single" w:sz="4" w:space="0" w:color="auto"/>
              <w:right w:val="single" w:sz="4" w:space="0" w:color="auto"/>
            </w:tcBorders>
            <w:hideMark/>
          </w:tcPr>
          <w:p w14:paraId="659125BF" w14:textId="77777777" w:rsidR="008760EE" w:rsidRDefault="008760EE">
            <w:pPr>
              <w:spacing w:before="240"/>
              <w:jc w:val="both"/>
              <w:rPr>
                <w:b/>
                <w:bCs/>
                <w:color w:val="000000" w:themeColor="text1"/>
                <w:sz w:val="22"/>
                <w:szCs w:val="22"/>
              </w:rPr>
            </w:pPr>
            <w:r>
              <w:rPr>
                <w:b/>
                <w:bCs/>
                <w:color w:val="000000" w:themeColor="text1"/>
                <w:sz w:val="22"/>
                <w:szCs w:val="22"/>
              </w:rPr>
              <w:t>RESPONSE</w:t>
            </w:r>
          </w:p>
        </w:tc>
      </w:tr>
      <w:tr w:rsidR="008760EE" w14:paraId="5DE3DDFF"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26E45C65" w14:textId="77777777" w:rsidR="008760EE" w:rsidRDefault="008760EE">
            <w:pPr>
              <w:spacing w:before="240"/>
              <w:jc w:val="both"/>
              <w:rPr>
                <w:b/>
                <w:bCs/>
                <w:color w:val="000000" w:themeColor="text1"/>
                <w:sz w:val="22"/>
                <w:szCs w:val="22"/>
              </w:rPr>
            </w:pPr>
            <w:r>
              <w:rPr>
                <w:b/>
                <w:bCs/>
                <w:color w:val="000000" w:themeColor="text1"/>
                <w:sz w:val="22"/>
                <w:szCs w:val="22"/>
              </w:rPr>
              <w:t>CP</w:t>
            </w:r>
          </w:p>
        </w:tc>
        <w:tc>
          <w:tcPr>
            <w:tcW w:w="7612" w:type="dxa"/>
            <w:tcBorders>
              <w:top w:val="single" w:sz="4" w:space="0" w:color="auto"/>
              <w:left w:val="single" w:sz="4" w:space="0" w:color="auto"/>
              <w:bottom w:val="single" w:sz="4" w:space="0" w:color="auto"/>
              <w:right w:val="single" w:sz="4" w:space="0" w:color="auto"/>
            </w:tcBorders>
            <w:hideMark/>
          </w:tcPr>
          <w:p w14:paraId="21B9544D" w14:textId="77777777" w:rsidR="008760EE" w:rsidRDefault="008760EE">
            <w:pPr>
              <w:spacing w:before="240"/>
              <w:jc w:val="both"/>
              <w:rPr>
                <w:b/>
                <w:bCs/>
                <w:i/>
                <w:iCs/>
                <w:color w:val="000000" w:themeColor="text1"/>
                <w:sz w:val="22"/>
                <w:szCs w:val="22"/>
              </w:rPr>
            </w:pPr>
            <w:r>
              <w:rPr>
                <w:i/>
                <w:iCs/>
                <w:color w:val="000000" w:themeColor="text1"/>
                <w:sz w:val="22"/>
                <w:szCs w:val="22"/>
              </w:rPr>
              <w:t>is competition, especially amongst employees, the higher you ascend on the organizational ladder, the more your salary is, this thus creates fierce competition between employees, employees are eager to get more academic qualification so that during promotions they can be promoted, also I have heard cases from other departments of victimization of people, furthermore some employees even go the extra mile of reporting bad behaviour of leaders to superiors just to see that the leader is sacked</w:t>
            </w:r>
          </w:p>
        </w:tc>
      </w:tr>
      <w:tr w:rsidR="008760EE" w14:paraId="591E3819"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09C8592E" w14:textId="77777777" w:rsidR="008760EE" w:rsidRDefault="008760EE">
            <w:pPr>
              <w:spacing w:before="240"/>
              <w:jc w:val="both"/>
              <w:rPr>
                <w:b/>
                <w:bCs/>
                <w:color w:val="000000" w:themeColor="text1"/>
                <w:sz w:val="22"/>
                <w:szCs w:val="22"/>
              </w:rPr>
            </w:pPr>
            <w:r>
              <w:rPr>
                <w:b/>
                <w:bCs/>
                <w:color w:val="000000" w:themeColor="text1"/>
                <w:sz w:val="22"/>
                <w:szCs w:val="22"/>
              </w:rPr>
              <w:t>EI</w:t>
            </w:r>
          </w:p>
        </w:tc>
        <w:tc>
          <w:tcPr>
            <w:tcW w:w="7612" w:type="dxa"/>
            <w:tcBorders>
              <w:top w:val="single" w:sz="4" w:space="0" w:color="auto"/>
              <w:left w:val="single" w:sz="4" w:space="0" w:color="auto"/>
              <w:bottom w:val="single" w:sz="4" w:space="0" w:color="auto"/>
              <w:right w:val="single" w:sz="4" w:space="0" w:color="auto"/>
            </w:tcBorders>
            <w:hideMark/>
          </w:tcPr>
          <w:p w14:paraId="6611EF82" w14:textId="77777777" w:rsidR="008760EE" w:rsidRDefault="008760EE">
            <w:pPr>
              <w:spacing w:before="240"/>
              <w:jc w:val="both"/>
              <w:rPr>
                <w:i/>
                <w:iCs/>
                <w:color w:val="000000" w:themeColor="text1"/>
                <w:sz w:val="22"/>
                <w:szCs w:val="22"/>
              </w:rPr>
            </w:pPr>
            <w:proofErr w:type="gramStart"/>
            <w:r>
              <w:rPr>
                <w:i/>
                <w:iCs/>
                <w:color w:val="000000" w:themeColor="text1"/>
                <w:sz w:val="22"/>
                <w:szCs w:val="22"/>
              </w:rPr>
              <w:t>Well</w:t>
            </w:r>
            <w:proofErr w:type="gramEnd"/>
            <w:r>
              <w:rPr>
                <w:i/>
                <w:iCs/>
                <w:color w:val="000000" w:themeColor="text1"/>
                <w:sz w:val="22"/>
                <w:szCs w:val="22"/>
              </w:rPr>
              <w:t xml:space="preserve"> I will say there is a lack of flexibility must especially with the rules and regulations, everything is just so stringent, the rules and principles must be followed </w:t>
            </w:r>
            <w:r>
              <w:rPr>
                <w:i/>
                <w:iCs/>
                <w:color w:val="000000" w:themeColor="text1"/>
                <w:sz w:val="22"/>
                <w:szCs w:val="22"/>
              </w:rPr>
              <w:lastRenderedPageBreak/>
              <w:t xml:space="preserve">to the book, or employees risk getting fired. Lack of flexibility sometimes hindered initiative, </w:t>
            </w:r>
            <w:proofErr w:type="gramStart"/>
            <w:r>
              <w:rPr>
                <w:i/>
                <w:iCs/>
                <w:color w:val="000000" w:themeColor="text1"/>
                <w:sz w:val="22"/>
                <w:szCs w:val="22"/>
              </w:rPr>
              <w:t>innovation</w:t>
            </w:r>
            <w:proofErr w:type="gramEnd"/>
            <w:r>
              <w:rPr>
                <w:i/>
                <w:iCs/>
                <w:color w:val="000000" w:themeColor="text1"/>
                <w:sz w:val="22"/>
                <w:szCs w:val="22"/>
              </w:rPr>
              <w:t xml:space="preserve"> and creativity, especially in carrying out a task</w:t>
            </w:r>
          </w:p>
        </w:tc>
      </w:tr>
      <w:tr w:rsidR="008760EE" w14:paraId="36DF5766" w14:textId="77777777" w:rsidTr="008760EE">
        <w:tc>
          <w:tcPr>
            <w:tcW w:w="1744" w:type="dxa"/>
            <w:tcBorders>
              <w:top w:val="single" w:sz="4" w:space="0" w:color="auto"/>
              <w:left w:val="single" w:sz="4" w:space="0" w:color="auto"/>
              <w:bottom w:val="single" w:sz="4" w:space="0" w:color="auto"/>
              <w:right w:val="single" w:sz="4" w:space="0" w:color="auto"/>
            </w:tcBorders>
            <w:hideMark/>
          </w:tcPr>
          <w:p w14:paraId="775B0A2B" w14:textId="77777777" w:rsidR="008760EE" w:rsidRDefault="008760EE">
            <w:pPr>
              <w:spacing w:before="240"/>
              <w:jc w:val="both"/>
              <w:rPr>
                <w:b/>
                <w:bCs/>
                <w:color w:val="000000" w:themeColor="text1"/>
                <w:sz w:val="22"/>
                <w:szCs w:val="22"/>
              </w:rPr>
            </w:pPr>
            <w:r>
              <w:rPr>
                <w:b/>
                <w:bCs/>
                <w:color w:val="000000" w:themeColor="text1"/>
                <w:sz w:val="22"/>
                <w:szCs w:val="22"/>
              </w:rPr>
              <w:lastRenderedPageBreak/>
              <w:t>TP</w:t>
            </w:r>
          </w:p>
        </w:tc>
        <w:tc>
          <w:tcPr>
            <w:tcW w:w="7612" w:type="dxa"/>
            <w:tcBorders>
              <w:top w:val="single" w:sz="4" w:space="0" w:color="auto"/>
              <w:left w:val="single" w:sz="4" w:space="0" w:color="auto"/>
              <w:bottom w:val="single" w:sz="4" w:space="0" w:color="auto"/>
              <w:right w:val="single" w:sz="4" w:space="0" w:color="auto"/>
            </w:tcBorders>
            <w:hideMark/>
          </w:tcPr>
          <w:p w14:paraId="7AA213D2" w14:textId="77777777" w:rsidR="008760EE" w:rsidRDefault="008760EE">
            <w:pPr>
              <w:shd w:val="clear" w:color="auto" w:fill="FFFFFF"/>
              <w:spacing w:before="240"/>
              <w:jc w:val="both"/>
              <w:rPr>
                <w:i/>
                <w:iCs/>
                <w:color w:val="000000" w:themeColor="text1"/>
                <w:sz w:val="22"/>
                <w:szCs w:val="22"/>
              </w:rPr>
            </w:pPr>
            <w:r>
              <w:rPr>
                <w:i/>
                <w:iCs/>
                <w:color w:val="000000" w:themeColor="text1"/>
                <w:sz w:val="22"/>
                <w:szCs w:val="22"/>
              </w:rPr>
              <w:t>My own problem with the work environment is the welfare, the company only takes care of you when you are working in the organization, however, the most you disengage from the work, no more welfare, this creates fear in many employees, therefore, they do everything to ensure that they amass a lot of wealth before leaving the organization, sometimes using unethical means. </w:t>
            </w:r>
          </w:p>
        </w:tc>
      </w:tr>
    </w:tbl>
    <w:p w14:paraId="3128C47D"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Table 10</w:t>
      </w:r>
    </w:p>
    <w:p w14:paraId="0406C07D"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From the above responses, the challenges of the work environment </w:t>
      </w:r>
      <w:proofErr w:type="gramStart"/>
      <w:r>
        <w:rPr>
          <w:color w:val="000000" w:themeColor="text1"/>
          <w:sz w:val="22"/>
          <w:szCs w:val="22"/>
          <w:lang w:val="en-GB"/>
        </w:rPr>
        <w:t>include;</w:t>
      </w:r>
      <w:proofErr w:type="gramEnd"/>
      <w:r>
        <w:rPr>
          <w:color w:val="000000" w:themeColor="text1"/>
          <w:sz w:val="22"/>
          <w:szCs w:val="22"/>
          <w:lang w:val="en-GB"/>
        </w:rPr>
        <w:t xml:space="preserve"> Fierce Competition, Lack of Flexibility, and Lack of Pension scheme.  The challenges highlighted above are new findings, which is not contained in the literature review. </w:t>
      </w:r>
    </w:p>
    <w:p w14:paraId="12131D0E" w14:textId="77777777" w:rsidR="008760EE" w:rsidRDefault="008760EE" w:rsidP="008760EE">
      <w:pPr>
        <w:pStyle w:val="Heading3"/>
        <w:rPr>
          <w:lang w:val="en-GB"/>
        </w:rPr>
      </w:pPr>
      <w:bookmarkStart w:id="162" w:name="_Toc73576394"/>
      <w:r>
        <w:rPr>
          <w:lang w:val="en-GB"/>
        </w:rPr>
        <w:t>a. Finding One: Fierce Competition</w:t>
      </w:r>
      <w:bookmarkEnd w:id="162"/>
      <w:r>
        <w:rPr>
          <w:lang w:val="en-GB"/>
        </w:rPr>
        <w:t> </w:t>
      </w:r>
    </w:p>
    <w:p w14:paraId="024E6AEC"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Competition is a jostle for scarce resources</w:t>
      </w:r>
      <w:bookmarkStart w:id="163" w:name="_Hlk72480483"/>
      <w:r>
        <w:rPr>
          <w:color w:val="000000" w:themeColor="text1"/>
          <w:sz w:val="22"/>
          <w:szCs w:val="22"/>
          <w:lang w:val="en-GB"/>
        </w:rPr>
        <w:t xml:space="preserve">, Junaida, et al. (2010), </w:t>
      </w:r>
      <w:bookmarkEnd w:id="163"/>
      <w:r>
        <w:rPr>
          <w:color w:val="000000" w:themeColor="text1"/>
          <w:sz w:val="22"/>
          <w:szCs w:val="22"/>
          <w:lang w:val="en-GB"/>
        </w:rPr>
        <w:t xml:space="preserve">notes that in an organization competition was mainly due to the lucrativeness of offices, which makes everyone interested in such offices. Competition in the workplace is a reason for workplace conflicts; </w:t>
      </w:r>
      <w:proofErr w:type="spellStart"/>
      <w:r>
        <w:rPr>
          <w:color w:val="000000" w:themeColor="text1"/>
          <w:sz w:val="22"/>
          <w:szCs w:val="22"/>
          <w:lang w:val="en-GB"/>
        </w:rPr>
        <w:t>Leblebici</w:t>
      </w:r>
      <w:proofErr w:type="spellEnd"/>
      <w:r>
        <w:rPr>
          <w:color w:val="000000" w:themeColor="text1"/>
          <w:sz w:val="22"/>
          <w:szCs w:val="22"/>
          <w:lang w:val="en-GB"/>
        </w:rPr>
        <w:t xml:space="preserve"> (2012), in his research, notes that 14% of disputes in the workplace are caused by unhealthy competition. Competition could be a good thing when it challenges employees to self-develop and attain greater productivity and professional qualifications; however, when it resorts to unethical practices such as victimization, backstabbing, false accusation, it negatively impacts the organization. This can lead to a breakdown of law and order and low performance (Junaida, et al., 2010). Participants revealed that fierce competition was present in the work environment of </w:t>
      </w:r>
      <w:proofErr w:type="spellStart"/>
      <w:r>
        <w:rPr>
          <w:color w:val="000000" w:themeColor="text1"/>
          <w:sz w:val="22"/>
          <w:szCs w:val="22"/>
          <w:lang w:val="en-GB"/>
        </w:rPr>
        <w:t>Indomie</w:t>
      </w:r>
      <w:proofErr w:type="spellEnd"/>
      <w:r>
        <w:rPr>
          <w:color w:val="000000" w:themeColor="text1"/>
          <w:sz w:val="22"/>
          <w:szCs w:val="22"/>
          <w:lang w:val="en-GB"/>
        </w:rPr>
        <w:t xml:space="preserve"> Noodles. The reason is contained in the statement below </w:t>
      </w:r>
    </w:p>
    <w:p w14:paraId="15688221"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w:t>
      </w:r>
      <w:r>
        <w:rPr>
          <w:i/>
          <w:iCs/>
          <w:color w:val="000000" w:themeColor="text1"/>
          <w:sz w:val="22"/>
          <w:szCs w:val="22"/>
          <w:lang w:val="en-GB"/>
        </w:rPr>
        <w:t>The higher you ascend on the corporate ladder, the higher your salary and working conditions, this creates fierce competition to attain higher levels, some department, employees engage in backstabbing and false accusations of leaders</w:t>
      </w:r>
      <w:r>
        <w:rPr>
          <w:color w:val="000000" w:themeColor="text1"/>
          <w:sz w:val="22"/>
          <w:szCs w:val="22"/>
          <w:lang w:val="en-GB"/>
        </w:rPr>
        <w:t xml:space="preserve"> "-</w:t>
      </w:r>
      <w:r>
        <w:rPr>
          <w:b/>
          <w:bCs/>
          <w:color w:val="000000" w:themeColor="text1"/>
          <w:sz w:val="22"/>
          <w:szCs w:val="22"/>
          <w:lang w:val="en-GB"/>
        </w:rPr>
        <w:t>CP</w:t>
      </w:r>
    </w:p>
    <w:p w14:paraId="6554EDC7"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above habit is improper and needs to be redressed if the work environment at </w:t>
      </w:r>
      <w:proofErr w:type="spellStart"/>
      <w:r>
        <w:rPr>
          <w:color w:val="000000" w:themeColor="text1"/>
          <w:sz w:val="22"/>
          <w:szCs w:val="22"/>
          <w:lang w:val="en-GB"/>
        </w:rPr>
        <w:t>Indomie</w:t>
      </w:r>
      <w:proofErr w:type="spellEnd"/>
      <w:r>
        <w:rPr>
          <w:color w:val="000000" w:themeColor="text1"/>
          <w:sz w:val="22"/>
          <w:szCs w:val="22"/>
          <w:lang w:val="en-GB"/>
        </w:rPr>
        <w:t xml:space="preserve"> will continuously healthy. </w:t>
      </w:r>
    </w:p>
    <w:p w14:paraId="0632C835" w14:textId="77777777" w:rsidR="008760EE" w:rsidRDefault="008760EE" w:rsidP="008760EE">
      <w:pPr>
        <w:pStyle w:val="Heading3"/>
        <w:rPr>
          <w:lang w:val="en-GB"/>
        </w:rPr>
      </w:pPr>
      <w:bookmarkStart w:id="164" w:name="_Toc73576395"/>
      <w:r>
        <w:rPr>
          <w:lang w:val="en-GB"/>
        </w:rPr>
        <w:t>b. Finding Two: Lack of Flexibility</w:t>
      </w:r>
      <w:bookmarkEnd w:id="164"/>
      <w:r>
        <w:rPr>
          <w:lang w:val="en-GB"/>
        </w:rPr>
        <w:t> </w:t>
      </w:r>
    </w:p>
    <w:p w14:paraId="653755B8"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Lack of flexibility is another associated problem discovered from the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Noodles. Flexibility is need for initiative, innovation, and creativity which further stimulates organizational growth. Raziq and </w:t>
      </w:r>
      <w:proofErr w:type="spellStart"/>
      <w:r>
        <w:rPr>
          <w:color w:val="000000" w:themeColor="text1"/>
          <w:sz w:val="22"/>
          <w:szCs w:val="22"/>
          <w:lang w:val="en-GB"/>
        </w:rPr>
        <w:t>Maulabakhsh</w:t>
      </w:r>
      <w:proofErr w:type="spellEnd"/>
      <w:r>
        <w:rPr>
          <w:color w:val="000000" w:themeColor="text1"/>
          <w:sz w:val="22"/>
          <w:szCs w:val="22"/>
          <w:lang w:val="en-GB"/>
        </w:rPr>
        <w:t xml:space="preserve"> (2015) note that lack of flexibility in organization may significantly lead to discontentment amongst employees if laws hindered creativity and innovation. In </w:t>
      </w:r>
      <w:proofErr w:type="spellStart"/>
      <w:r>
        <w:rPr>
          <w:color w:val="000000" w:themeColor="text1"/>
          <w:sz w:val="22"/>
          <w:szCs w:val="22"/>
          <w:lang w:val="en-GB"/>
        </w:rPr>
        <w:t>Indomie</w:t>
      </w:r>
      <w:proofErr w:type="spellEnd"/>
      <w:r>
        <w:rPr>
          <w:color w:val="000000" w:themeColor="text1"/>
          <w:sz w:val="22"/>
          <w:szCs w:val="22"/>
          <w:lang w:val="en-GB"/>
        </w:rPr>
        <w:t xml:space="preserve"> noodles, there was a lack of flexibility, rules and principles had to be followed judiciously, staff found to break the rules were disciplined. Though Samson, et.al, (2015) argue that lack of </w:t>
      </w:r>
      <w:r>
        <w:rPr>
          <w:color w:val="000000" w:themeColor="text1"/>
          <w:sz w:val="22"/>
          <w:szCs w:val="22"/>
          <w:lang w:val="en-GB"/>
        </w:rPr>
        <w:lastRenderedPageBreak/>
        <w:t xml:space="preserve">flexibility was essential to keep employees performing and limit lackadaisical attitudes. When it is excess, employees can get demotivated. Responses from the interviews have revealed that employees had not reached the level where they react to lack of flexibility, but it was still a problem in the work environment of </w:t>
      </w:r>
      <w:proofErr w:type="spellStart"/>
      <w:r>
        <w:rPr>
          <w:color w:val="000000" w:themeColor="text1"/>
          <w:sz w:val="22"/>
          <w:szCs w:val="22"/>
          <w:lang w:val="en-GB"/>
        </w:rPr>
        <w:t>Indomie</w:t>
      </w:r>
      <w:proofErr w:type="spellEnd"/>
      <w:r>
        <w:rPr>
          <w:color w:val="000000" w:themeColor="text1"/>
          <w:sz w:val="22"/>
          <w:szCs w:val="22"/>
          <w:lang w:val="en-GB"/>
        </w:rPr>
        <w:t xml:space="preserve"> noodles, as the statement below reveals</w:t>
      </w:r>
    </w:p>
    <w:p w14:paraId="16E06417" w14:textId="77777777" w:rsidR="008760EE" w:rsidRDefault="008760EE" w:rsidP="008760EE">
      <w:pPr>
        <w:shd w:val="clear" w:color="auto" w:fill="FFFFFF"/>
        <w:spacing w:before="240" w:line="360" w:lineRule="auto"/>
        <w:jc w:val="both"/>
        <w:rPr>
          <w:b/>
          <w:bCs/>
          <w:color w:val="000000" w:themeColor="text1"/>
          <w:sz w:val="22"/>
          <w:szCs w:val="22"/>
          <w:lang w:val="en-GB"/>
        </w:rPr>
      </w:pPr>
      <w:r>
        <w:rPr>
          <w:color w:val="000000" w:themeColor="text1"/>
          <w:sz w:val="22"/>
          <w:szCs w:val="22"/>
          <w:lang w:val="en-GB"/>
        </w:rPr>
        <w:t>"</w:t>
      </w:r>
      <w:r>
        <w:rPr>
          <w:i/>
          <w:iCs/>
          <w:color w:val="000000" w:themeColor="text1"/>
          <w:sz w:val="22"/>
          <w:szCs w:val="22"/>
          <w:lang w:val="en-GB"/>
        </w:rPr>
        <w:t>There is lack of flexibility, you have to follow all principles to the letter, there was less room for initiatives and creativity"</w:t>
      </w:r>
      <w:r>
        <w:rPr>
          <w:color w:val="000000" w:themeColor="text1"/>
          <w:sz w:val="22"/>
          <w:szCs w:val="22"/>
          <w:lang w:val="en-GB"/>
        </w:rPr>
        <w:t>-</w:t>
      </w:r>
      <w:r>
        <w:rPr>
          <w:b/>
          <w:bCs/>
          <w:color w:val="000000" w:themeColor="text1"/>
          <w:sz w:val="22"/>
          <w:szCs w:val="22"/>
          <w:lang w:val="en-GB"/>
        </w:rPr>
        <w:t>EI</w:t>
      </w:r>
    </w:p>
    <w:p w14:paraId="396C7D94" w14:textId="77777777" w:rsidR="008760EE" w:rsidRDefault="008760EE" w:rsidP="008760EE">
      <w:pPr>
        <w:pStyle w:val="Heading3"/>
        <w:rPr>
          <w:lang w:val="en-GB"/>
        </w:rPr>
      </w:pPr>
      <w:bookmarkStart w:id="165" w:name="_Toc73576396"/>
      <w:r>
        <w:rPr>
          <w:lang w:val="en-GB"/>
        </w:rPr>
        <w:t>c. Finding Three: Absence of Pension Scheme</w:t>
      </w:r>
      <w:bookmarkEnd w:id="165"/>
    </w:p>
    <w:p w14:paraId="121A6B9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work environment at </w:t>
      </w:r>
      <w:proofErr w:type="spellStart"/>
      <w:r>
        <w:rPr>
          <w:color w:val="000000" w:themeColor="text1"/>
          <w:sz w:val="22"/>
          <w:szCs w:val="22"/>
          <w:lang w:val="en-GB"/>
        </w:rPr>
        <w:t>Indomie</w:t>
      </w:r>
      <w:proofErr w:type="spellEnd"/>
      <w:r>
        <w:rPr>
          <w:color w:val="000000" w:themeColor="text1"/>
          <w:sz w:val="22"/>
          <w:szCs w:val="22"/>
          <w:lang w:val="en-GB"/>
        </w:rPr>
        <w:t xml:space="preserve"> catered for welfare when employees were actively engaged in the organization; however, management stopped all welfare and incentives once an employee leaves the organization. This means that pensions were not covered in </w:t>
      </w:r>
      <w:proofErr w:type="spellStart"/>
      <w:r>
        <w:rPr>
          <w:color w:val="000000" w:themeColor="text1"/>
          <w:sz w:val="22"/>
          <w:szCs w:val="22"/>
          <w:lang w:val="en-GB"/>
        </w:rPr>
        <w:t>Indomie</w:t>
      </w:r>
      <w:proofErr w:type="spellEnd"/>
      <w:r>
        <w:rPr>
          <w:color w:val="000000" w:themeColor="text1"/>
          <w:sz w:val="22"/>
          <w:szCs w:val="22"/>
          <w:lang w:val="en-GB"/>
        </w:rPr>
        <w:t xml:space="preserve"> noodles. Tio (2014) explains that lack of pension in organization hindered full commitment to the organization, as employees will constantly search for better jobs that ensure pensions when they retire. The absence of pension schemes is a problem at </w:t>
      </w:r>
      <w:proofErr w:type="spellStart"/>
      <w:r>
        <w:rPr>
          <w:color w:val="000000" w:themeColor="text1"/>
          <w:sz w:val="22"/>
          <w:szCs w:val="22"/>
          <w:lang w:val="en-GB"/>
        </w:rPr>
        <w:t>Indomie</w:t>
      </w:r>
      <w:proofErr w:type="spellEnd"/>
      <w:r>
        <w:rPr>
          <w:color w:val="000000" w:themeColor="text1"/>
          <w:sz w:val="22"/>
          <w:szCs w:val="22"/>
          <w:lang w:val="en-GB"/>
        </w:rPr>
        <w:t>, which management needs to address, or they risk losing high performing workers </w:t>
      </w:r>
    </w:p>
    <w:p w14:paraId="1A9E24A6"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This section has revealed the shortcoming of the work environment of </w:t>
      </w:r>
      <w:proofErr w:type="spellStart"/>
      <w:r>
        <w:rPr>
          <w:color w:val="000000" w:themeColor="text1"/>
          <w:sz w:val="22"/>
          <w:szCs w:val="22"/>
          <w:lang w:val="en-GB"/>
        </w:rPr>
        <w:t>Indomie</w:t>
      </w:r>
      <w:proofErr w:type="spellEnd"/>
      <w:r>
        <w:rPr>
          <w:color w:val="000000" w:themeColor="text1"/>
          <w:sz w:val="22"/>
          <w:szCs w:val="22"/>
          <w:lang w:val="en-GB"/>
        </w:rPr>
        <w:t xml:space="preserve"> instant noodles; these </w:t>
      </w:r>
      <w:proofErr w:type="gramStart"/>
      <w:r>
        <w:rPr>
          <w:color w:val="000000" w:themeColor="text1"/>
          <w:sz w:val="22"/>
          <w:szCs w:val="22"/>
          <w:lang w:val="en-GB"/>
        </w:rPr>
        <w:t>are;</w:t>
      </w:r>
      <w:proofErr w:type="gramEnd"/>
      <w:r>
        <w:rPr>
          <w:color w:val="000000" w:themeColor="text1"/>
          <w:sz w:val="22"/>
          <w:szCs w:val="22"/>
          <w:lang w:val="en-GB"/>
        </w:rPr>
        <w:t xml:space="preserve"> fierce competition, lack of flexibility, and absence of pension schemes. However, it is necessary to restate that these findings are new to the study, as the challenges of the work environment are not discussed in any available literature. </w:t>
      </w:r>
    </w:p>
    <w:p w14:paraId="3FF0AEE6" w14:textId="77777777" w:rsidR="008760EE" w:rsidRDefault="008760EE" w:rsidP="008760EE">
      <w:pPr>
        <w:pStyle w:val="Heading1"/>
        <w:rPr>
          <w:lang w:val="en-GB"/>
        </w:rPr>
      </w:pPr>
      <w:bookmarkStart w:id="166" w:name="_Toc73576397"/>
      <w:r>
        <w:rPr>
          <w:lang w:val="en-GB"/>
        </w:rPr>
        <w:t>4.3. Summary of Findings</w:t>
      </w:r>
      <w:bookmarkEnd w:id="166"/>
    </w:p>
    <w:p w14:paraId="0F72890C"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This section has been intriguing as several elements of the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have been explored, revealing discoveries. </w:t>
      </w:r>
    </w:p>
    <w:p w14:paraId="38003C85"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t xml:space="preserve">The first discovery was on the standards of the work environment at </w:t>
      </w:r>
      <w:proofErr w:type="spellStart"/>
      <w:r>
        <w:rPr>
          <w:color w:val="000000" w:themeColor="text1"/>
          <w:sz w:val="22"/>
          <w:szCs w:val="22"/>
          <w:lang w:val="en-GB"/>
        </w:rPr>
        <w:t>Indomie</w:t>
      </w:r>
      <w:proofErr w:type="spellEnd"/>
      <w:r>
        <w:rPr>
          <w:color w:val="000000" w:themeColor="text1"/>
          <w:sz w:val="22"/>
          <w:szCs w:val="22"/>
          <w:lang w:val="en-GB"/>
        </w:rPr>
        <w:t xml:space="preserve"> noodles. From the opinions discovered that the company adhered to best practices associated with the work environment, some of these best practices include practices on opaque management and leadership: working conditions, interpersonal relationships, pay, and salaries. The adherence to these best practices by </w:t>
      </w:r>
      <w:proofErr w:type="spellStart"/>
      <w:r>
        <w:rPr>
          <w:color w:val="000000" w:themeColor="text1"/>
          <w:sz w:val="22"/>
          <w:szCs w:val="22"/>
          <w:lang w:val="en-GB"/>
        </w:rPr>
        <w:t>Indomie</w:t>
      </w:r>
      <w:proofErr w:type="spellEnd"/>
      <w:r>
        <w:rPr>
          <w:color w:val="000000" w:themeColor="text1"/>
          <w:sz w:val="22"/>
          <w:szCs w:val="22"/>
          <w:lang w:val="en-GB"/>
        </w:rPr>
        <w:t xml:space="preserve"> signifies that the standard of its work environment is high. Thus, it can be concluded that the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is well designed and drafted to ensure productivity; this goes in line with Sharma and Sharma (2014); Tiwari and Lenka (2016), who note that work environments drafted according to specific quality standards, were bound to stir up motivation, commitment, and productivity amongst its employees. Furthermore, a standard work environment was a precursor to productivity as it influenced the employee's cognitive, emotional, and behavioural wellbeing, making it more goal-oriented and targeted towards achievement. </w:t>
      </w:r>
    </w:p>
    <w:p w14:paraId="7C1E85C4" w14:textId="77777777" w:rsidR="008760EE" w:rsidRDefault="008760EE" w:rsidP="008760EE">
      <w:pPr>
        <w:shd w:val="clear" w:color="auto" w:fill="FFFFFF"/>
        <w:spacing w:before="240" w:line="360" w:lineRule="auto"/>
        <w:jc w:val="both"/>
        <w:rPr>
          <w:color w:val="000000" w:themeColor="text1"/>
          <w:sz w:val="22"/>
          <w:szCs w:val="22"/>
          <w:lang w:val="en-GB"/>
        </w:rPr>
      </w:pPr>
      <w:r>
        <w:rPr>
          <w:color w:val="000000" w:themeColor="text1"/>
          <w:sz w:val="22"/>
          <w:szCs w:val="22"/>
          <w:lang w:val="en-GB"/>
        </w:rPr>
        <w:lastRenderedPageBreak/>
        <w:t xml:space="preserve">The second discovery was on the influence of the work environment on employee engagement, engaged employees are emotionally, </w:t>
      </w:r>
      <w:proofErr w:type="gramStart"/>
      <w:r>
        <w:rPr>
          <w:color w:val="000000" w:themeColor="text1"/>
          <w:sz w:val="22"/>
          <w:szCs w:val="22"/>
          <w:lang w:val="en-GB"/>
        </w:rPr>
        <w:t>cognitively</w:t>
      </w:r>
      <w:proofErr w:type="gramEnd"/>
      <w:r>
        <w:rPr>
          <w:color w:val="000000" w:themeColor="text1"/>
          <w:sz w:val="22"/>
          <w:szCs w:val="22"/>
          <w:lang w:val="en-GB"/>
        </w:rPr>
        <w:t xml:space="preserve"> and behaviourally attached to the organization, previous studies by Mohd, Shah and Zailan (2016); </w:t>
      </w:r>
      <w:proofErr w:type="spellStart"/>
      <w:r>
        <w:rPr>
          <w:color w:val="000000" w:themeColor="text1"/>
          <w:sz w:val="22"/>
          <w:szCs w:val="22"/>
          <w:lang w:val="en-GB"/>
        </w:rPr>
        <w:t>Isnatun</w:t>
      </w:r>
      <w:proofErr w:type="spellEnd"/>
      <w:r>
        <w:rPr>
          <w:color w:val="000000" w:themeColor="text1"/>
          <w:sz w:val="22"/>
          <w:szCs w:val="22"/>
          <w:lang w:val="en-GB"/>
        </w:rPr>
        <w:t xml:space="preserve"> and Riyanto (2020); Vannan and Sanchita (2020), established that the work environment was essential to employee engagement. This research tried to discover "how" the work environment influenced employee engagement; from the analysis of interviews, it was found that the standard work environment in </w:t>
      </w:r>
      <w:proofErr w:type="spellStart"/>
      <w:r>
        <w:rPr>
          <w:color w:val="000000" w:themeColor="text1"/>
          <w:sz w:val="22"/>
          <w:szCs w:val="22"/>
          <w:lang w:val="en-GB"/>
        </w:rPr>
        <w:t>Indomie</w:t>
      </w:r>
      <w:proofErr w:type="spellEnd"/>
      <w:r>
        <w:rPr>
          <w:color w:val="000000" w:themeColor="text1"/>
          <w:sz w:val="22"/>
          <w:szCs w:val="22"/>
          <w:lang w:val="en-GB"/>
        </w:rPr>
        <w:t xml:space="preserve"> provided job satisfaction, health and welfare, and opportunities for growth and development; these influenced the effective engagement of staff. Existing literature has documented these factors; therefore, this finding is in line with existing literature. </w:t>
      </w:r>
    </w:p>
    <w:p w14:paraId="39FEAD09" w14:textId="77777777" w:rsidR="008760EE" w:rsidRDefault="008760EE" w:rsidP="008760EE">
      <w:pPr>
        <w:spacing w:after="160" w:line="360" w:lineRule="auto"/>
        <w:rPr>
          <w:color w:val="000000" w:themeColor="text1"/>
          <w:sz w:val="22"/>
          <w:szCs w:val="22"/>
          <w:lang w:val="en-GB"/>
        </w:rPr>
      </w:pPr>
      <w:r>
        <w:rPr>
          <w:color w:val="000000" w:themeColor="text1"/>
          <w:sz w:val="22"/>
          <w:szCs w:val="22"/>
          <w:lang w:val="en-GB"/>
        </w:rPr>
        <w:t xml:space="preserve">The final finding of this research was the challenges of the work environment at </w:t>
      </w:r>
      <w:proofErr w:type="spellStart"/>
      <w:r>
        <w:rPr>
          <w:color w:val="000000" w:themeColor="text1"/>
          <w:sz w:val="22"/>
          <w:szCs w:val="22"/>
          <w:lang w:val="en-GB"/>
        </w:rPr>
        <w:t>Indomie</w:t>
      </w:r>
      <w:proofErr w:type="spellEnd"/>
      <w:r>
        <w:rPr>
          <w:color w:val="000000" w:themeColor="text1"/>
          <w:sz w:val="22"/>
          <w:szCs w:val="22"/>
          <w:lang w:val="en-GB"/>
        </w:rPr>
        <w:t xml:space="preserve"> noodles. It was discussed that the challenges </w:t>
      </w:r>
      <w:proofErr w:type="gramStart"/>
      <w:r>
        <w:rPr>
          <w:color w:val="000000" w:themeColor="text1"/>
          <w:sz w:val="22"/>
          <w:szCs w:val="22"/>
          <w:lang w:val="en-GB"/>
        </w:rPr>
        <w:t>included;</w:t>
      </w:r>
      <w:proofErr w:type="gramEnd"/>
      <w:r>
        <w:rPr>
          <w:color w:val="000000" w:themeColor="text1"/>
          <w:sz w:val="22"/>
          <w:szCs w:val="22"/>
          <w:lang w:val="en-GB"/>
        </w:rPr>
        <w:t xml:space="preserve"> fierce competition amongst employees; lack of flexibility of rules and policies; lack of pension scheme, these challenges to an extent, limited the engagement of employees to the organization. Thus, these challenges need to be addressed for employees to have total commitment and engagement to </w:t>
      </w:r>
      <w:proofErr w:type="spellStart"/>
      <w:r>
        <w:rPr>
          <w:color w:val="000000" w:themeColor="text1"/>
          <w:sz w:val="22"/>
          <w:szCs w:val="22"/>
          <w:lang w:val="en-GB"/>
        </w:rPr>
        <w:t>Indomie</w:t>
      </w:r>
      <w:proofErr w:type="spellEnd"/>
      <w:r>
        <w:rPr>
          <w:color w:val="000000" w:themeColor="text1"/>
          <w:sz w:val="22"/>
          <w:szCs w:val="22"/>
          <w:lang w:val="en-GB"/>
        </w:rPr>
        <w:t xml:space="preserve"> noodles company.</w:t>
      </w:r>
    </w:p>
    <w:p w14:paraId="7A40FD6B" w14:textId="77777777" w:rsidR="008760EE" w:rsidRDefault="008760EE" w:rsidP="008760EE">
      <w:pPr>
        <w:spacing w:after="160" w:line="360" w:lineRule="auto"/>
        <w:rPr>
          <w:color w:val="000000" w:themeColor="text1"/>
          <w:sz w:val="22"/>
          <w:szCs w:val="22"/>
          <w:lang w:val="en-GB"/>
        </w:rPr>
      </w:pPr>
    </w:p>
    <w:p w14:paraId="2A46F931" w14:textId="77777777" w:rsidR="008760EE" w:rsidRDefault="008760EE" w:rsidP="008760EE">
      <w:pPr>
        <w:spacing w:after="160" w:line="360" w:lineRule="auto"/>
        <w:rPr>
          <w:color w:val="000000" w:themeColor="text1"/>
          <w:sz w:val="22"/>
          <w:szCs w:val="22"/>
          <w:lang w:val="en-GB"/>
        </w:rPr>
      </w:pPr>
    </w:p>
    <w:p w14:paraId="7FD2A86F" w14:textId="77777777" w:rsidR="008760EE" w:rsidRDefault="008760EE" w:rsidP="008760EE">
      <w:pPr>
        <w:spacing w:after="160" w:line="360" w:lineRule="auto"/>
        <w:rPr>
          <w:color w:val="000000" w:themeColor="text1"/>
          <w:sz w:val="22"/>
          <w:szCs w:val="22"/>
          <w:lang w:val="en-GB"/>
        </w:rPr>
      </w:pPr>
    </w:p>
    <w:p w14:paraId="4F94B025" w14:textId="77777777" w:rsidR="008760EE" w:rsidRDefault="008760EE" w:rsidP="008760EE">
      <w:pPr>
        <w:spacing w:after="160" w:line="360" w:lineRule="auto"/>
        <w:rPr>
          <w:color w:val="000000" w:themeColor="text1"/>
          <w:sz w:val="22"/>
          <w:szCs w:val="22"/>
          <w:lang w:val="en-GB"/>
        </w:rPr>
      </w:pPr>
    </w:p>
    <w:p w14:paraId="1636652B" w14:textId="77777777" w:rsidR="008760EE" w:rsidRDefault="008760EE" w:rsidP="008760EE">
      <w:pPr>
        <w:spacing w:after="160" w:line="360" w:lineRule="auto"/>
        <w:rPr>
          <w:color w:val="000000" w:themeColor="text1"/>
          <w:sz w:val="22"/>
          <w:szCs w:val="22"/>
          <w:lang w:val="en-GB"/>
        </w:rPr>
      </w:pPr>
    </w:p>
    <w:p w14:paraId="3FD3E169" w14:textId="77777777" w:rsidR="008760EE" w:rsidRDefault="008760EE" w:rsidP="008760EE">
      <w:pPr>
        <w:spacing w:after="160" w:line="360" w:lineRule="auto"/>
        <w:rPr>
          <w:color w:val="000000" w:themeColor="text1"/>
          <w:sz w:val="22"/>
          <w:szCs w:val="22"/>
          <w:lang w:val="en-GB"/>
        </w:rPr>
      </w:pPr>
    </w:p>
    <w:p w14:paraId="3E7B5B3A" w14:textId="77777777" w:rsidR="008760EE" w:rsidRDefault="008760EE" w:rsidP="008760EE">
      <w:pPr>
        <w:spacing w:after="160" w:line="360" w:lineRule="auto"/>
        <w:rPr>
          <w:color w:val="000000" w:themeColor="text1"/>
          <w:sz w:val="22"/>
          <w:szCs w:val="22"/>
          <w:lang w:val="en-GB"/>
        </w:rPr>
      </w:pPr>
    </w:p>
    <w:p w14:paraId="1D6790FF" w14:textId="77777777" w:rsidR="008760EE" w:rsidRDefault="008760EE" w:rsidP="008760EE">
      <w:pPr>
        <w:spacing w:after="160" w:line="360" w:lineRule="auto"/>
        <w:rPr>
          <w:color w:val="000000" w:themeColor="text1"/>
          <w:sz w:val="22"/>
          <w:szCs w:val="22"/>
          <w:lang w:val="en-GB"/>
        </w:rPr>
      </w:pPr>
    </w:p>
    <w:p w14:paraId="293240B5" w14:textId="77777777" w:rsidR="008760EE" w:rsidRDefault="008760EE" w:rsidP="008760EE">
      <w:pPr>
        <w:spacing w:after="160" w:line="360" w:lineRule="auto"/>
        <w:rPr>
          <w:color w:val="000000" w:themeColor="text1"/>
          <w:sz w:val="22"/>
          <w:szCs w:val="22"/>
          <w:lang w:val="en-GB"/>
        </w:rPr>
      </w:pPr>
    </w:p>
    <w:p w14:paraId="07E930D4" w14:textId="77777777" w:rsidR="008760EE" w:rsidRDefault="008760EE" w:rsidP="008760EE">
      <w:pPr>
        <w:spacing w:after="160" w:line="360" w:lineRule="auto"/>
        <w:rPr>
          <w:color w:val="000000" w:themeColor="text1"/>
          <w:sz w:val="22"/>
          <w:szCs w:val="22"/>
          <w:lang w:val="en-GB"/>
        </w:rPr>
      </w:pPr>
    </w:p>
    <w:p w14:paraId="1802FD06" w14:textId="77777777" w:rsidR="008760EE" w:rsidRDefault="008760EE" w:rsidP="008760EE">
      <w:pPr>
        <w:spacing w:after="160" w:line="360" w:lineRule="auto"/>
        <w:rPr>
          <w:color w:val="000000" w:themeColor="text1"/>
          <w:sz w:val="22"/>
          <w:szCs w:val="22"/>
          <w:lang w:val="en-GB"/>
        </w:rPr>
      </w:pPr>
    </w:p>
    <w:p w14:paraId="45B19803" w14:textId="77777777" w:rsidR="008760EE" w:rsidRDefault="008760EE" w:rsidP="008760EE">
      <w:pPr>
        <w:spacing w:after="160" w:line="360" w:lineRule="auto"/>
        <w:rPr>
          <w:color w:val="000000" w:themeColor="text1"/>
          <w:sz w:val="22"/>
          <w:szCs w:val="22"/>
          <w:lang w:val="en-GB"/>
        </w:rPr>
      </w:pPr>
    </w:p>
    <w:p w14:paraId="492173D8" w14:textId="77777777" w:rsidR="008760EE" w:rsidRDefault="008760EE" w:rsidP="008760EE">
      <w:pPr>
        <w:spacing w:after="160" w:line="360" w:lineRule="auto"/>
        <w:rPr>
          <w:color w:val="000000" w:themeColor="text1"/>
          <w:sz w:val="22"/>
          <w:szCs w:val="22"/>
          <w:lang w:val="en-GB"/>
        </w:rPr>
      </w:pPr>
    </w:p>
    <w:p w14:paraId="23660D9F" w14:textId="77777777" w:rsidR="008760EE" w:rsidRDefault="008760EE" w:rsidP="008760EE">
      <w:pPr>
        <w:spacing w:after="160" w:line="360" w:lineRule="auto"/>
        <w:rPr>
          <w:color w:val="000000" w:themeColor="text1"/>
          <w:sz w:val="22"/>
          <w:szCs w:val="22"/>
          <w:lang w:val="en-GB"/>
        </w:rPr>
      </w:pPr>
    </w:p>
    <w:p w14:paraId="1D2552AC" w14:textId="77777777" w:rsidR="008760EE" w:rsidRDefault="008760EE" w:rsidP="008760EE">
      <w:pPr>
        <w:spacing w:after="160" w:line="360" w:lineRule="auto"/>
        <w:rPr>
          <w:color w:val="000000" w:themeColor="text1"/>
          <w:sz w:val="22"/>
          <w:szCs w:val="22"/>
          <w:lang w:val="en-GB"/>
        </w:rPr>
      </w:pPr>
    </w:p>
    <w:p w14:paraId="3BE15605" w14:textId="77777777" w:rsidR="008760EE" w:rsidRDefault="008760EE" w:rsidP="008760EE">
      <w:pPr>
        <w:spacing w:after="160" w:line="360" w:lineRule="auto"/>
        <w:rPr>
          <w:color w:val="000000" w:themeColor="text1"/>
          <w:sz w:val="22"/>
          <w:szCs w:val="22"/>
          <w:lang w:val="en-GB"/>
        </w:rPr>
      </w:pPr>
    </w:p>
    <w:p w14:paraId="4EADC6DF" w14:textId="77777777" w:rsidR="008760EE" w:rsidRDefault="008760EE" w:rsidP="008760EE">
      <w:pPr>
        <w:pStyle w:val="Heading1"/>
        <w:jc w:val="center"/>
      </w:pPr>
      <w:bookmarkStart w:id="167" w:name="_Toc73576398"/>
      <w:r>
        <w:lastRenderedPageBreak/>
        <w:t>CHAPTER FIVE</w:t>
      </w:r>
      <w:bookmarkEnd w:id="167"/>
    </w:p>
    <w:p w14:paraId="7BB336AB" w14:textId="77777777" w:rsidR="008760EE" w:rsidRDefault="008760EE" w:rsidP="008760EE">
      <w:pPr>
        <w:pStyle w:val="Heading1"/>
        <w:jc w:val="center"/>
      </w:pPr>
      <w:bookmarkStart w:id="168" w:name="_Toc73576399"/>
      <w:r>
        <w:t>CONCLUSION</w:t>
      </w:r>
      <w:bookmarkEnd w:id="168"/>
    </w:p>
    <w:p w14:paraId="25454046" w14:textId="77777777" w:rsidR="008760EE" w:rsidRDefault="008760EE" w:rsidP="008760EE">
      <w:pPr>
        <w:pStyle w:val="Heading1"/>
      </w:pPr>
      <w:bookmarkStart w:id="169" w:name="_Toc73576400"/>
      <w:r>
        <w:t>5.1. Implications of the Research Findings on the Research Objectives</w:t>
      </w:r>
      <w:bookmarkEnd w:id="169"/>
    </w:p>
    <w:p w14:paraId="6CBF8489"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The work environment is amongst the crucial factors in organizational practice and studies it embodies all factors that influence employees' actions. Since the work environment is essential, it needs to be structured to include all components that enhance employee satisfaction and commitment. The work environment serves as an igniter of satisfaction; the degree of satisfaction that is necessary for productivity, performance, and engagement is significantly linked to the work environment. Therefore, if employees had low performance, it was prudent to check the work environment for defects. Previous studies on work environment such as Ojo, Salau, and Falola (2014); </w:t>
      </w:r>
      <w:proofErr w:type="spellStart"/>
      <w:r>
        <w:rPr>
          <w:color w:val="000000" w:themeColor="text1"/>
        </w:rPr>
        <w:t>Leblebici</w:t>
      </w:r>
      <w:proofErr w:type="spellEnd"/>
      <w:r>
        <w:rPr>
          <w:color w:val="000000" w:themeColor="text1"/>
        </w:rPr>
        <w:t xml:space="preserve"> (2012); Hoole and Bonnema (2015), limit the work environment to only physical conditions of work, i.e., the arrangement of chairs, comfort, cleanliness, and conduciveness of the work environment. However, contemporary studies reveal that the work environment transcends the physical environment to include more than the “four corners of an office", leadership, opaque management, payment and salaries, and interpersonal relationship constitute the modern work environment. Several emerging trends such as </w:t>
      </w:r>
      <w:proofErr w:type="spellStart"/>
      <w:r>
        <w:rPr>
          <w:color w:val="000000" w:themeColor="text1"/>
        </w:rPr>
        <w:t>labour</w:t>
      </w:r>
      <w:proofErr w:type="spellEnd"/>
      <w:r>
        <w:rPr>
          <w:color w:val="000000" w:themeColor="text1"/>
        </w:rPr>
        <w:t xml:space="preserve"> laws that support fewer hours at work, the COVID-19 pandemic, and other flexible working hour policies have downplayed the role of the physical work environment. Emphasis is now on the welfare and non-tangible aspect of the work environment. These should be structured and appropriately developed to attain maximum employee engagement, productivity, and performance. This study investigates the influence of the work environment on employee engagement in </w:t>
      </w:r>
      <w:proofErr w:type="spellStart"/>
      <w:r>
        <w:rPr>
          <w:color w:val="000000" w:themeColor="text1"/>
        </w:rPr>
        <w:t>Indomie</w:t>
      </w:r>
      <w:proofErr w:type="spellEnd"/>
      <w:r>
        <w:rPr>
          <w:color w:val="000000" w:themeColor="text1"/>
        </w:rPr>
        <w:t xml:space="preserve"> noodles company. The research tried to examine specific areas of the work environment to understand how it ignites cognitive, emotional, and </w:t>
      </w:r>
      <w:proofErr w:type="spellStart"/>
      <w:r>
        <w:rPr>
          <w:color w:val="000000" w:themeColor="text1"/>
        </w:rPr>
        <w:t>behavioural</w:t>
      </w:r>
      <w:proofErr w:type="spellEnd"/>
      <w:r>
        <w:rPr>
          <w:color w:val="000000" w:themeColor="text1"/>
        </w:rPr>
        <w:t xml:space="preserve"> attachments to the workplace; thus, three board objectives of the study were drafted. The following discusses the implications of the research findings on the research objectives </w:t>
      </w:r>
    </w:p>
    <w:p w14:paraId="0A4C6413" w14:textId="77777777" w:rsidR="008760EE" w:rsidRDefault="008760EE" w:rsidP="008760EE">
      <w:pPr>
        <w:pStyle w:val="Heading2"/>
        <w:jc w:val="both"/>
        <w:rPr>
          <w:rFonts w:eastAsia="Times New Roman" w:cs="Times New Roman"/>
        </w:rPr>
      </w:pPr>
      <w:bookmarkStart w:id="170" w:name="_Toc73576401"/>
      <w:r>
        <w:t xml:space="preserve">5.1.1. </w:t>
      </w:r>
      <w:r>
        <w:rPr>
          <w:rFonts w:eastAsia="Times New Roman" w:cs="Times New Roman"/>
        </w:rPr>
        <w:t>R</w:t>
      </w:r>
      <w:r>
        <w:t>esearch Objectives</w:t>
      </w:r>
      <w:r>
        <w:rPr>
          <w:rFonts w:eastAsia="Times New Roman" w:cs="Times New Roman"/>
        </w:rPr>
        <w:t xml:space="preserve"> </w:t>
      </w:r>
      <w:r>
        <w:t xml:space="preserve">One: </w:t>
      </w:r>
      <w:r>
        <w:rPr>
          <w:rFonts w:eastAsia="Times New Roman" w:cs="Times New Roman"/>
        </w:rPr>
        <w:t xml:space="preserve">To </w:t>
      </w:r>
      <w:r>
        <w:t xml:space="preserve">Critically Examine How the Work-Environment at </w:t>
      </w:r>
      <w:proofErr w:type="spellStart"/>
      <w:r>
        <w:rPr>
          <w:rFonts w:eastAsia="Times New Roman" w:cs="Times New Roman"/>
        </w:rPr>
        <w:t>Indomie</w:t>
      </w:r>
      <w:proofErr w:type="spellEnd"/>
      <w:r>
        <w:rPr>
          <w:rFonts w:eastAsia="Times New Roman" w:cs="Times New Roman"/>
        </w:rPr>
        <w:t xml:space="preserve"> </w:t>
      </w:r>
      <w:r>
        <w:t xml:space="preserve">Is Structured </w:t>
      </w:r>
      <w:proofErr w:type="gramStart"/>
      <w:r>
        <w:t>In</w:t>
      </w:r>
      <w:proofErr w:type="gramEnd"/>
      <w:r>
        <w:t xml:space="preserve"> Line With Good Work-Environment Standards</w:t>
      </w:r>
      <w:bookmarkEnd w:id="170"/>
    </w:p>
    <w:p w14:paraId="2FA7DA63"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Standards include best practices and acceptable principles that should be implemented in a work environment; these principles guide the work environment's design, practices, construction, and operations. Employers are expected to comply with these standards; they </w:t>
      </w:r>
      <w:r>
        <w:rPr>
          <w:color w:val="000000" w:themeColor="text1"/>
        </w:rPr>
        <w:lastRenderedPageBreak/>
        <w:t xml:space="preserve">were beneficial to the employer, employee, and general operations of the organization, as these practices ensured the health, safety, physical and psychological wellbeing that enabled the proper conduct of the work environment. </w:t>
      </w:r>
    </w:p>
    <w:p w14:paraId="5571C541" w14:textId="77777777" w:rsidR="008760EE" w:rsidRDefault="008760EE" w:rsidP="008760EE">
      <w:pPr>
        <w:shd w:val="clear" w:color="auto" w:fill="FFFFFF"/>
        <w:spacing w:before="240" w:line="360" w:lineRule="auto"/>
        <w:jc w:val="both"/>
        <w:rPr>
          <w:color w:val="000000" w:themeColor="text1"/>
        </w:rPr>
      </w:pPr>
      <w:r>
        <w:rPr>
          <w:color w:val="000000" w:themeColor="text1"/>
        </w:rPr>
        <w:t>Thus, standards need to be adhered to if employers must boost the quality of the work environment, therefore enhancing employee engagement. From the literature review,</w:t>
      </w:r>
      <w:r>
        <w:t xml:space="preserve"> </w:t>
      </w:r>
      <w:r>
        <w:rPr>
          <w:color w:val="000000" w:themeColor="text1"/>
        </w:rPr>
        <w:t xml:space="preserve">Samson et al. (2015); Saxena and Srivastava (2015); Rizwan, et al. (2016), it is discovered that five basic standards of the work environment need to be adhered to. Standards on opaque management (policies, rules, regulation, work ethics, and culture), standards on leadership (motivating and inspiring), standards on working conditions (physical and non-tangible environment, atmosphere, and meeting needs of employees), standards on interpersonal relationship (cooperation, interaction, teamwork, etc.) standards on pay (timely, </w:t>
      </w:r>
      <w:proofErr w:type="gramStart"/>
      <w:r>
        <w:rPr>
          <w:color w:val="000000" w:themeColor="text1"/>
        </w:rPr>
        <w:t>adequate</w:t>
      </w:r>
      <w:proofErr w:type="gramEnd"/>
      <w:r>
        <w:rPr>
          <w:color w:val="000000" w:themeColor="text1"/>
        </w:rPr>
        <w:t xml:space="preserve"> and fair pay). </w:t>
      </w:r>
    </w:p>
    <w:p w14:paraId="08A93EC9"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The above standards were investigated in </w:t>
      </w:r>
      <w:proofErr w:type="spellStart"/>
      <w:r>
        <w:rPr>
          <w:color w:val="000000" w:themeColor="text1"/>
        </w:rPr>
        <w:t>Indomie</w:t>
      </w:r>
      <w:proofErr w:type="spellEnd"/>
      <w:r>
        <w:rPr>
          <w:color w:val="000000" w:themeColor="text1"/>
        </w:rPr>
        <w:t xml:space="preserve">; it is discovered that all standards have been adhered to; standards on opaque management are in place as the company had good laws and systems that encouraged orderliness and productivity.  The leadership in the company was strategic, possessing the ability to motivate, inspire and lead with intellect, expertise, and experience. Work conditions were also adhered to, as the physical environment was safe, clean, and healthy. The non-tangible environment was also healthy as there were no unnecessary pressures, stress, and workloads on employees. Also, standards on the interpersonal relationship were adhered to, the relationship was cordial, and the spirit of teamwork was high. This study made a significant discovery concerning the reasons for good standards on interpersonal relationships; these are related to high levels of communication, team building activities, and conflict management strategies. Standards on pay, salaries, and wages are also adhered to. The findings from the interviews revealed that </w:t>
      </w:r>
      <w:proofErr w:type="spellStart"/>
      <w:r>
        <w:rPr>
          <w:color w:val="000000" w:themeColor="text1"/>
        </w:rPr>
        <w:t>Indomie</w:t>
      </w:r>
      <w:proofErr w:type="spellEnd"/>
      <w:r>
        <w:rPr>
          <w:color w:val="000000" w:themeColor="text1"/>
        </w:rPr>
        <w:t xml:space="preserve"> had implemented good practices in the work environment. This implies that implementing best practices is attainable with the right strategies and commitment from managers; it also means that organizations that implement good standards had a better chance of engaging their workforce. </w:t>
      </w:r>
    </w:p>
    <w:p w14:paraId="5FDA5546" w14:textId="77777777" w:rsidR="008760EE" w:rsidRDefault="008760EE" w:rsidP="008760EE">
      <w:pPr>
        <w:pStyle w:val="Heading2"/>
        <w:jc w:val="both"/>
        <w:rPr>
          <w:szCs w:val="24"/>
          <w:lang w:val="en-GB"/>
        </w:rPr>
      </w:pPr>
      <w:bookmarkStart w:id="171" w:name="_Toc73576402"/>
      <w:r>
        <w:rPr>
          <w:color w:val="000000" w:themeColor="text1"/>
          <w:szCs w:val="24"/>
        </w:rPr>
        <w:t xml:space="preserve">5.1.2. Research Objective Two: </w:t>
      </w:r>
      <w:r>
        <w:rPr>
          <w:szCs w:val="24"/>
          <w:lang w:val="en-GB"/>
        </w:rPr>
        <w:t xml:space="preserve">To critically Investigate the observable impacts of the work environment at </w:t>
      </w:r>
      <w:proofErr w:type="spellStart"/>
      <w:r>
        <w:rPr>
          <w:szCs w:val="24"/>
          <w:lang w:val="en-GB"/>
        </w:rPr>
        <w:t>Indomie</w:t>
      </w:r>
      <w:proofErr w:type="spellEnd"/>
      <w:r>
        <w:rPr>
          <w:szCs w:val="24"/>
          <w:lang w:val="en-GB"/>
        </w:rPr>
        <w:t xml:space="preserve"> on the Employee Engagement</w:t>
      </w:r>
      <w:bookmarkEnd w:id="171"/>
    </w:p>
    <w:p w14:paraId="5606375E" w14:textId="77777777" w:rsidR="008760EE" w:rsidRDefault="008760EE" w:rsidP="008760EE">
      <w:pPr>
        <w:rPr>
          <w:lang w:val="en-GB"/>
        </w:rPr>
      </w:pPr>
    </w:p>
    <w:p w14:paraId="4787024A" w14:textId="77777777" w:rsidR="008760EE" w:rsidRDefault="008760EE" w:rsidP="008760EE">
      <w:pPr>
        <w:spacing w:line="360" w:lineRule="auto"/>
        <w:jc w:val="both"/>
        <w:rPr>
          <w:color w:val="000000" w:themeColor="text1"/>
        </w:rPr>
      </w:pPr>
      <w:r>
        <w:rPr>
          <w:color w:val="000000" w:themeColor="text1"/>
        </w:rPr>
        <w:t xml:space="preserve">The arguments informed this research objective of Junaida, et al. (2010): Jain and Kaur (2014); </w:t>
      </w:r>
      <w:proofErr w:type="spellStart"/>
      <w:r>
        <w:rPr>
          <w:color w:val="000000" w:themeColor="text1"/>
        </w:rPr>
        <w:t>Iqra</w:t>
      </w:r>
      <w:proofErr w:type="spellEnd"/>
      <w:r>
        <w:rPr>
          <w:color w:val="000000" w:themeColor="text1"/>
        </w:rPr>
        <w:t xml:space="preserve">, et. al. (2019), who argued that the work environment was essential for employee engagement, work environments that were adequately structured, exert influences on the </w:t>
      </w:r>
      <w:r>
        <w:rPr>
          <w:color w:val="000000" w:themeColor="text1"/>
        </w:rPr>
        <w:lastRenderedPageBreak/>
        <w:t xml:space="preserve">employee, which determines employee commitment and engagement. This objective sought to investigate how the work environment impacts employee engagement in </w:t>
      </w:r>
      <w:proofErr w:type="spellStart"/>
      <w:r>
        <w:rPr>
          <w:color w:val="000000" w:themeColor="text1"/>
        </w:rPr>
        <w:t>Indomie</w:t>
      </w:r>
      <w:proofErr w:type="spellEnd"/>
      <w:r>
        <w:rPr>
          <w:color w:val="000000" w:themeColor="text1"/>
        </w:rPr>
        <w:t xml:space="preserve">. The study discovers that the work environment creates employee engagement through job satisfaction, health, and </w:t>
      </w:r>
      <w:proofErr w:type="gramStart"/>
      <w:r>
        <w:rPr>
          <w:color w:val="000000" w:themeColor="text1"/>
        </w:rPr>
        <w:t>wellbeing;</w:t>
      </w:r>
      <w:proofErr w:type="gramEnd"/>
      <w:r>
        <w:rPr>
          <w:color w:val="000000" w:themeColor="text1"/>
        </w:rPr>
        <w:t xml:space="preserve"> opportunities for growth and development. </w:t>
      </w:r>
    </w:p>
    <w:p w14:paraId="216FB55D" w14:textId="77777777" w:rsidR="008760EE" w:rsidRDefault="008760EE" w:rsidP="008760EE">
      <w:pPr>
        <w:spacing w:line="360" w:lineRule="auto"/>
        <w:jc w:val="both"/>
        <w:rPr>
          <w:color w:val="000000" w:themeColor="text1"/>
        </w:rPr>
      </w:pPr>
    </w:p>
    <w:p w14:paraId="558D7A83" w14:textId="77777777" w:rsidR="008760EE" w:rsidRDefault="008760EE" w:rsidP="008760EE">
      <w:pPr>
        <w:spacing w:line="360" w:lineRule="auto"/>
        <w:jc w:val="both"/>
        <w:rPr>
          <w:color w:val="000000" w:themeColor="text1"/>
        </w:rPr>
      </w:pPr>
      <w:r>
        <w:rPr>
          <w:color w:val="000000" w:themeColor="text1"/>
        </w:rPr>
        <w:t xml:space="preserve">Job satisfaction is a necessary factor for employee engagement. Good standard in the work environment plays a significant role in ensuring that employees </w:t>
      </w:r>
      <w:proofErr w:type="spellStart"/>
      <w:r>
        <w:rPr>
          <w:color w:val="000000" w:themeColor="text1"/>
        </w:rPr>
        <w:t>Indomie</w:t>
      </w:r>
      <w:proofErr w:type="spellEnd"/>
      <w:r>
        <w:rPr>
          <w:color w:val="000000" w:themeColor="text1"/>
        </w:rPr>
        <w:t xml:space="preserve"> were satisfied. Working conditions, pay, and the conducive nature of the environment gave employees a sense of meaning and value, thus increasing their job satisfaction and leading to more significant connections between employees and the organization. </w:t>
      </w:r>
    </w:p>
    <w:p w14:paraId="2FA1E99A" w14:textId="77777777" w:rsidR="008760EE" w:rsidRDefault="008760EE" w:rsidP="008760EE">
      <w:pPr>
        <w:spacing w:line="360" w:lineRule="auto"/>
        <w:jc w:val="both"/>
        <w:rPr>
          <w:color w:val="000000" w:themeColor="text1"/>
        </w:rPr>
      </w:pPr>
    </w:p>
    <w:p w14:paraId="718B9601" w14:textId="77777777" w:rsidR="008760EE" w:rsidRDefault="008760EE" w:rsidP="008760EE">
      <w:pPr>
        <w:spacing w:line="360" w:lineRule="auto"/>
        <w:jc w:val="both"/>
        <w:rPr>
          <w:color w:val="000000" w:themeColor="text1"/>
        </w:rPr>
      </w:pPr>
      <w:r>
        <w:rPr>
          <w:color w:val="000000" w:themeColor="text1"/>
        </w:rPr>
        <w:t xml:space="preserve">This finding is in line with the literature review, where </w:t>
      </w:r>
      <w:proofErr w:type="spellStart"/>
      <w:r>
        <w:rPr>
          <w:color w:val="000000" w:themeColor="text1"/>
        </w:rPr>
        <w:t>Finminiyi</w:t>
      </w:r>
      <w:proofErr w:type="spellEnd"/>
      <w:r>
        <w:rPr>
          <w:color w:val="000000" w:themeColor="text1"/>
        </w:rPr>
        <w:t xml:space="preserve"> (2018), notes that 56% of employees in Nigeria accept that the work environment was significant for job satisfaction. The second way the work environment influenced employee engagement is through health, wellbeing, and welfare. Work environments that support employees' health, wellbeing, and welfare created a conducive and less toxic atmosphere, increasing engagement and productivity. The research discovers that in </w:t>
      </w:r>
      <w:proofErr w:type="spellStart"/>
      <w:r>
        <w:rPr>
          <w:color w:val="000000" w:themeColor="text1"/>
        </w:rPr>
        <w:t>Indomie</w:t>
      </w:r>
      <w:proofErr w:type="spellEnd"/>
      <w:r>
        <w:rPr>
          <w:color w:val="000000" w:themeColor="text1"/>
        </w:rPr>
        <w:t xml:space="preserve"> noodles, the work environment was quiet, comfortable, well-designed, and supported the health and welfare of the employees. This created greater engagement and connection between employees and the company. </w:t>
      </w:r>
    </w:p>
    <w:p w14:paraId="13069522" w14:textId="77777777" w:rsidR="008760EE" w:rsidRDefault="008760EE" w:rsidP="008760EE">
      <w:pPr>
        <w:spacing w:line="360" w:lineRule="auto"/>
        <w:jc w:val="both"/>
        <w:rPr>
          <w:color w:val="000000" w:themeColor="text1"/>
        </w:rPr>
      </w:pPr>
      <w:r>
        <w:rPr>
          <w:color w:val="000000" w:themeColor="text1"/>
        </w:rPr>
        <w:t xml:space="preserve">Lastly, the research discovers that opportunities for growth and development in </w:t>
      </w:r>
      <w:proofErr w:type="spellStart"/>
      <w:r>
        <w:rPr>
          <w:color w:val="000000" w:themeColor="text1"/>
        </w:rPr>
        <w:t>Indomie</w:t>
      </w:r>
      <w:proofErr w:type="spellEnd"/>
      <w:r>
        <w:rPr>
          <w:color w:val="000000" w:themeColor="text1"/>
        </w:rPr>
        <w:t xml:space="preserve"> noodle company also enhanced employees' engagement. Opportunities for growth and development provide employees with the means of making progress on the organizational ladder. This created more significant avenues for achieving better pay, work conditions, and self-esteem; therefore, the company's employees were more engaged with such good career growth and development opportunities. These findings imply that the work environment plays a significant role in enhancing employee engagement, as discovered from the literature review. </w:t>
      </w:r>
    </w:p>
    <w:p w14:paraId="7E93FB0F" w14:textId="77777777" w:rsidR="008760EE" w:rsidRDefault="008760EE" w:rsidP="008760EE">
      <w:pPr>
        <w:pStyle w:val="Heading2"/>
        <w:jc w:val="both"/>
        <w:rPr>
          <w:rFonts w:eastAsia="Times New Roman"/>
        </w:rPr>
      </w:pPr>
      <w:bookmarkStart w:id="172" w:name="_Toc73576403"/>
      <w:r>
        <w:t xml:space="preserve">5.1.3. Research Objectives Three: </w:t>
      </w:r>
      <w:r>
        <w:rPr>
          <w:rFonts w:eastAsia="Times New Roman"/>
        </w:rPr>
        <w:t xml:space="preserve">To Investigate the Challenges Facing the Work Environment of </w:t>
      </w:r>
      <w:proofErr w:type="spellStart"/>
      <w:r>
        <w:rPr>
          <w:rFonts w:eastAsia="Times New Roman"/>
        </w:rPr>
        <w:t>Indomie</w:t>
      </w:r>
      <w:bookmarkEnd w:id="172"/>
      <w:proofErr w:type="spellEnd"/>
    </w:p>
    <w:p w14:paraId="0E137A1E"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The research discovered that the challenges of the work environment in </w:t>
      </w:r>
      <w:proofErr w:type="spellStart"/>
      <w:r>
        <w:rPr>
          <w:color w:val="000000" w:themeColor="text1"/>
        </w:rPr>
        <w:t>Indomie</w:t>
      </w:r>
      <w:proofErr w:type="spellEnd"/>
      <w:r>
        <w:rPr>
          <w:color w:val="000000" w:themeColor="text1"/>
        </w:rPr>
        <w:t xml:space="preserve"> noodles are fierce competition, lack of flexibility, and lack of Pension scheme. These are new findings, thus were not captured in the existing literature. Fierce competition in </w:t>
      </w:r>
      <w:proofErr w:type="spellStart"/>
      <w:r>
        <w:rPr>
          <w:color w:val="000000" w:themeColor="text1"/>
        </w:rPr>
        <w:t>Indomie</w:t>
      </w:r>
      <w:proofErr w:type="spellEnd"/>
      <w:r>
        <w:rPr>
          <w:color w:val="000000" w:themeColor="text1"/>
        </w:rPr>
        <w:t xml:space="preserve"> noodles is associated with the lucrativeness of high positions. The higher an employee rose on the organizational ladder, the better pay, and benefits the employee received; therefore, employees engaged in fierce competition to get promoted. </w:t>
      </w:r>
    </w:p>
    <w:p w14:paraId="1C409A8E" w14:textId="77777777" w:rsidR="008760EE" w:rsidRDefault="008760EE" w:rsidP="008760EE">
      <w:pPr>
        <w:shd w:val="clear" w:color="auto" w:fill="FFFFFF"/>
        <w:spacing w:before="240" w:line="360" w:lineRule="auto"/>
        <w:jc w:val="both"/>
        <w:rPr>
          <w:color w:val="000000" w:themeColor="text1"/>
        </w:rPr>
      </w:pPr>
      <w:r>
        <w:rPr>
          <w:color w:val="000000" w:themeColor="text1"/>
        </w:rPr>
        <w:lastRenderedPageBreak/>
        <w:t xml:space="preserve">Markos and Sridevi (2010) note that competition is good when it is healthy. It led to the quality development of employees through professional and personal development; however, unethical practices such as victimization, backstabbing, and false accusations are in place, there is the risk of organizational failure. This implies that if tangible steps are not taking to address the company's fierce competition, the company's positive performance is bound to diminish. </w:t>
      </w:r>
    </w:p>
    <w:p w14:paraId="75760243"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The second challenge discovered was lack of flexibility; the company had strict rules and ensured that they were judiciously adhered to, giving room for less flexibility, initiative, and creativity. </w:t>
      </w:r>
      <w:proofErr w:type="spellStart"/>
      <w:r>
        <w:rPr>
          <w:color w:val="000000" w:themeColor="text1"/>
        </w:rPr>
        <w:t>Iqra</w:t>
      </w:r>
      <w:proofErr w:type="spellEnd"/>
      <w:r>
        <w:rPr>
          <w:color w:val="000000" w:themeColor="text1"/>
        </w:rPr>
        <w:t xml:space="preserve">, Zhu, Saba, et al. (2019) notes that less flexibility in organizations crippled innovation and retarded organizational growth; furthermore, Akintayo (2012); Awan and Tahir (2015) assert that flexibility was necessary for growth and development. Therefore, the lack of flexibility in </w:t>
      </w:r>
      <w:proofErr w:type="spellStart"/>
      <w:r>
        <w:rPr>
          <w:color w:val="000000" w:themeColor="text1"/>
        </w:rPr>
        <w:t>Indomie</w:t>
      </w:r>
      <w:proofErr w:type="spellEnd"/>
      <w:r>
        <w:rPr>
          <w:color w:val="000000" w:themeColor="text1"/>
        </w:rPr>
        <w:t xml:space="preserve"> company, if not addressed, will lead to gradual organizational failures. Thus, it implies that the organization could witness a negative performance in the nearest future. </w:t>
      </w:r>
    </w:p>
    <w:p w14:paraId="4B41CBE2"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The last challenge discovered was the lack of pension schemes; the company only focused on providing good welfare packages for employees when they are active in the organization. This created a serious loyalty problem as employees sought occupations that considered their welfare even after leaving the </w:t>
      </w:r>
      <w:proofErr w:type="spellStart"/>
      <w:r>
        <w:rPr>
          <w:color w:val="000000" w:themeColor="text1"/>
        </w:rPr>
        <w:t>organisation</w:t>
      </w:r>
      <w:proofErr w:type="spellEnd"/>
      <w:r>
        <w:rPr>
          <w:color w:val="000000" w:themeColor="text1"/>
        </w:rPr>
        <w:t xml:space="preserve">. This implies that </w:t>
      </w:r>
      <w:proofErr w:type="spellStart"/>
      <w:r>
        <w:rPr>
          <w:color w:val="000000" w:themeColor="text1"/>
        </w:rPr>
        <w:t>Indomie</w:t>
      </w:r>
      <w:proofErr w:type="spellEnd"/>
      <w:r>
        <w:rPr>
          <w:color w:val="000000" w:themeColor="text1"/>
        </w:rPr>
        <w:t xml:space="preserve"> could be challenged with losing a quality workforce in the nearest future, as most employees will go for better pension schemes. </w:t>
      </w:r>
    </w:p>
    <w:p w14:paraId="36378D92"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Thus, the three objectives have been fulfilled, in line with the conceptual framework drafted in chapter 2 of this study. From the conceptual framework </w:t>
      </w:r>
      <w:proofErr w:type="gramStart"/>
      <w:r>
        <w:rPr>
          <w:color w:val="000000" w:themeColor="text1"/>
        </w:rPr>
        <w:t>box</w:t>
      </w:r>
      <w:proofErr w:type="gramEnd"/>
      <w:r>
        <w:rPr>
          <w:color w:val="000000" w:themeColor="text1"/>
        </w:rPr>
        <w:t xml:space="preserve"> A achieved the first research objective, box B achieved the second research objective, and box C achieved the third research objective. </w:t>
      </w:r>
    </w:p>
    <w:p w14:paraId="0C3EE62B" w14:textId="77777777" w:rsidR="008760EE" w:rsidRDefault="008760EE" w:rsidP="008760EE">
      <w:pPr>
        <w:pStyle w:val="Heading1"/>
      </w:pPr>
      <w:bookmarkStart w:id="173" w:name="_Toc73576404"/>
      <w:r>
        <w:t>5.2. Contributions And Limitations of The Study.</w:t>
      </w:r>
      <w:bookmarkEnd w:id="173"/>
    </w:p>
    <w:p w14:paraId="6410C813"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This study has made significant contributions in authenticating the role of the work environment by studying the peculiar case of </w:t>
      </w:r>
      <w:proofErr w:type="spellStart"/>
      <w:r>
        <w:rPr>
          <w:color w:val="000000" w:themeColor="text1"/>
        </w:rPr>
        <w:t>Indomie</w:t>
      </w:r>
      <w:proofErr w:type="spellEnd"/>
      <w:r>
        <w:rPr>
          <w:color w:val="000000" w:themeColor="text1"/>
        </w:rPr>
        <w:t xml:space="preserve">. The research has also contributed to knowledge by discovering how interpersonal relationships can be achieved in an organization. Existing literature only notes the relevance and benefits of interpersonal relationships; however, none discussed how good interpersonal relationships could be cultivated and enhanced. This study has pointed out steps in which interpersonal relationships can be built. </w:t>
      </w:r>
      <w:r>
        <w:rPr>
          <w:color w:val="000000" w:themeColor="text1"/>
        </w:rPr>
        <w:lastRenderedPageBreak/>
        <w:t xml:space="preserve">Firstly, through communication, communication was necessary for bridging the gap between managers and employees, </w:t>
      </w:r>
      <w:proofErr w:type="gramStart"/>
      <w:r>
        <w:rPr>
          <w:color w:val="000000" w:themeColor="text1"/>
        </w:rPr>
        <w:t>employees</w:t>
      </w:r>
      <w:proofErr w:type="gramEnd"/>
      <w:r>
        <w:rPr>
          <w:color w:val="000000" w:themeColor="text1"/>
        </w:rPr>
        <w:t xml:space="preserve"> and employees. With good communication expectations, ideas and feedbacks are transmitted, therefore enhancing mutual understanding. Secondly, through team-building activities such as dialogue, work sharing, social events, etc., employees cultivated greater bonds, connections, and cooperation. Finally, through conflict management, work disputes were amicably resolved; this ensured that grievances were </w:t>
      </w:r>
      <w:proofErr w:type="gramStart"/>
      <w:r>
        <w:rPr>
          <w:color w:val="000000" w:themeColor="text1"/>
        </w:rPr>
        <w:t>settled</w:t>
      </w:r>
      <w:proofErr w:type="gramEnd"/>
      <w:r>
        <w:rPr>
          <w:color w:val="000000" w:themeColor="text1"/>
        </w:rPr>
        <w:t xml:space="preserve"> and every conflicting party is pacified. </w:t>
      </w:r>
    </w:p>
    <w:p w14:paraId="72D8738A" w14:textId="77777777" w:rsidR="008760EE" w:rsidRDefault="008760EE" w:rsidP="008760EE">
      <w:pPr>
        <w:shd w:val="clear" w:color="auto" w:fill="FFFFFF"/>
        <w:spacing w:before="240" w:line="360" w:lineRule="auto"/>
        <w:jc w:val="both"/>
        <w:rPr>
          <w:color w:val="000000" w:themeColor="text1"/>
        </w:rPr>
      </w:pPr>
      <w:r>
        <w:rPr>
          <w:color w:val="000000" w:themeColor="text1"/>
        </w:rPr>
        <w:t>The second intriguing contribution of this study is in the challenges of the work environment, challenges of fierce competition, lack of flexibility and welfare when employees retire are significant issues that can lead to employees under productivity and less engagement. Thus, it is prudent for management to take active steps in addressing these issues before they snowball into more daunting challenges. </w:t>
      </w:r>
    </w:p>
    <w:p w14:paraId="74D571E3"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A significant limitation of the study is the inability to generalize.  Due to the small and unrepresentative sample size, the findings of this study were limited to </w:t>
      </w:r>
      <w:proofErr w:type="spellStart"/>
      <w:r>
        <w:rPr>
          <w:color w:val="000000" w:themeColor="text1"/>
        </w:rPr>
        <w:t>Indomie</w:t>
      </w:r>
      <w:proofErr w:type="spellEnd"/>
      <w:r>
        <w:rPr>
          <w:color w:val="000000" w:themeColor="text1"/>
        </w:rPr>
        <w:t xml:space="preserve">. Time constraints also limited the number of interviews that the researcher could conduct. Furthermore, being a novice in research, the researcher could not </w:t>
      </w:r>
      <w:proofErr w:type="spellStart"/>
      <w:r>
        <w:rPr>
          <w:color w:val="000000" w:themeColor="text1"/>
        </w:rPr>
        <w:t>analyse</w:t>
      </w:r>
      <w:proofErr w:type="spellEnd"/>
      <w:r>
        <w:rPr>
          <w:color w:val="000000" w:themeColor="text1"/>
        </w:rPr>
        <w:t xml:space="preserve"> several complex data revealed from the interviews</w:t>
      </w:r>
    </w:p>
    <w:p w14:paraId="3B7EFBF0" w14:textId="77777777" w:rsidR="008760EE" w:rsidRDefault="008760EE" w:rsidP="008760EE">
      <w:pPr>
        <w:pStyle w:val="Heading1"/>
      </w:pPr>
      <w:bookmarkStart w:id="174" w:name="_Toc73576405"/>
      <w:r>
        <w:t>5.3. Recommendations for Practice:</w:t>
      </w:r>
      <w:bookmarkEnd w:id="174"/>
    </w:p>
    <w:p w14:paraId="11940460"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Based on the findings of this study, the following is </w:t>
      </w:r>
      <w:proofErr w:type="gramStart"/>
      <w:r>
        <w:rPr>
          <w:color w:val="000000" w:themeColor="text1"/>
        </w:rPr>
        <w:t>recommended;</w:t>
      </w:r>
      <w:proofErr w:type="gramEnd"/>
      <w:r>
        <w:rPr>
          <w:color w:val="000000" w:themeColor="text1"/>
        </w:rPr>
        <w:t xml:space="preserve">  </w:t>
      </w:r>
    </w:p>
    <w:p w14:paraId="767896B6"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Management should create avenues for communication, as it is a central part of the work environment that ensured that there is understanding and cooperation amongst managers and employees</w:t>
      </w:r>
    </w:p>
    <w:p w14:paraId="0B3ABB08"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Management should make avenues for team-building activities and conflict resolution; these will foster a cordial relationship in the organization.</w:t>
      </w:r>
    </w:p>
    <w:p w14:paraId="6725DF92"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The management should ensure that standards and best practices regarding the work environment are adhered to; this increases the level of employee engagement </w:t>
      </w:r>
    </w:p>
    <w:p w14:paraId="32FED0B0"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Management should improve the quality of the work environment, both the tangible and non-tangible aspects; this will enhance employee engagement and productivity. </w:t>
      </w:r>
    </w:p>
    <w:p w14:paraId="7498B1F2"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lastRenderedPageBreak/>
        <w:t xml:space="preserve">Management should implement strategies for curtailing fierce competition by making higher company positions less lucrative or providing more standard methods for promotions. This will curb fierce competition in </w:t>
      </w:r>
      <w:proofErr w:type="spellStart"/>
      <w:r>
        <w:rPr>
          <w:color w:val="000000" w:themeColor="text1"/>
        </w:rPr>
        <w:t>Indomie</w:t>
      </w:r>
      <w:proofErr w:type="spellEnd"/>
      <w:r>
        <w:rPr>
          <w:color w:val="000000" w:themeColor="text1"/>
        </w:rPr>
        <w:t xml:space="preserve"> noodles. </w:t>
      </w:r>
    </w:p>
    <w:p w14:paraId="20EF9218"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Management should also be flexible in laws, policies, and regulations; this will increase creativity, initiatives, and innovation </w:t>
      </w:r>
    </w:p>
    <w:p w14:paraId="21C45BE4" w14:textId="77777777" w:rsidR="008760EE" w:rsidRDefault="008760EE" w:rsidP="008760EE">
      <w:pPr>
        <w:pStyle w:val="ListParagraph"/>
        <w:numPr>
          <w:ilvl w:val="0"/>
          <w:numId w:val="3"/>
        </w:numPr>
        <w:shd w:val="clear" w:color="auto" w:fill="FFFFFF"/>
        <w:spacing w:before="240" w:after="100" w:afterAutospacing="1" w:line="360" w:lineRule="auto"/>
        <w:jc w:val="both"/>
        <w:rPr>
          <w:color w:val="000000" w:themeColor="text1"/>
        </w:rPr>
      </w:pPr>
      <w:r>
        <w:rPr>
          <w:color w:val="000000" w:themeColor="text1"/>
        </w:rPr>
        <w:t>Management should also consider creating more sustainable pension schemes to reward employees after their service in the organization. This will help in increasing commitment and loyalty </w:t>
      </w:r>
    </w:p>
    <w:p w14:paraId="05060403" w14:textId="77777777" w:rsidR="008760EE" w:rsidRDefault="008760EE" w:rsidP="008760EE">
      <w:pPr>
        <w:pStyle w:val="Heading1"/>
      </w:pPr>
      <w:bookmarkStart w:id="175" w:name="_Toc73576406"/>
      <w:r>
        <w:t>5.4. Recommendations For Future Research</w:t>
      </w:r>
      <w:bookmarkEnd w:id="175"/>
      <w:r>
        <w:t> </w:t>
      </w:r>
    </w:p>
    <w:p w14:paraId="52D493D2"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Based on the limitations of this study, the following is </w:t>
      </w:r>
      <w:proofErr w:type="gramStart"/>
      <w:r>
        <w:rPr>
          <w:color w:val="000000" w:themeColor="text1"/>
        </w:rPr>
        <w:t>recommended;</w:t>
      </w:r>
      <w:proofErr w:type="gramEnd"/>
    </w:p>
    <w:p w14:paraId="4037C9FD" w14:textId="77777777" w:rsidR="008760EE" w:rsidRDefault="008760EE" w:rsidP="008760EE">
      <w:pPr>
        <w:pStyle w:val="ListParagraph"/>
        <w:numPr>
          <w:ilvl w:val="0"/>
          <w:numId w:val="4"/>
        </w:numPr>
        <w:shd w:val="clear" w:color="auto" w:fill="FFFFFF"/>
        <w:spacing w:before="240" w:line="360" w:lineRule="auto"/>
        <w:jc w:val="both"/>
        <w:rPr>
          <w:color w:val="000000" w:themeColor="text1"/>
        </w:rPr>
      </w:pPr>
      <w:r>
        <w:rPr>
          <w:color w:val="000000" w:themeColor="text1"/>
        </w:rPr>
        <w:t>Future researchers can conduct more quantitative studies which have representative samples; this increases the possibilities of generalizing the impacts of the work environment on employee engagement</w:t>
      </w:r>
    </w:p>
    <w:p w14:paraId="374CBB90" w14:textId="77777777" w:rsidR="008760EE" w:rsidRDefault="008760EE" w:rsidP="008760EE">
      <w:pPr>
        <w:pStyle w:val="ListParagraph"/>
        <w:numPr>
          <w:ilvl w:val="0"/>
          <w:numId w:val="4"/>
        </w:numPr>
        <w:shd w:val="clear" w:color="auto" w:fill="FFFFFF"/>
        <w:spacing w:before="240" w:line="360" w:lineRule="auto"/>
        <w:jc w:val="both"/>
        <w:rPr>
          <w:color w:val="000000" w:themeColor="text1"/>
        </w:rPr>
      </w:pPr>
      <w:r>
        <w:rPr>
          <w:color w:val="000000" w:themeColor="text1"/>
        </w:rPr>
        <w:t>Future researchers can conduct a more detailed investigation by focusing on specific areas of the work environment, e.g., opaque management, leadership, etc., thus getting a greater understanding of how particular areas affect employee engagement</w:t>
      </w:r>
    </w:p>
    <w:p w14:paraId="15C45630" w14:textId="77777777" w:rsidR="008760EE" w:rsidRDefault="008760EE" w:rsidP="008760EE">
      <w:pPr>
        <w:pStyle w:val="ListParagraph"/>
        <w:numPr>
          <w:ilvl w:val="0"/>
          <w:numId w:val="4"/>
        </w:numPr>
        <w:shd w:val="clear" w:color="auto" w:fill="FFFFFF"/>
        <w:spacing w:before="240" w:line="360" w:lineRule="auto"/>
        <w:jc w:val="both"/>
        <w:rPr>
          <w:color w:val="000000" w:themeColor="text1"/>
        </w:rPr>
      </w:pPr>
      <w:r>
        <w:rPr>
          <w:color w:val="000000" w:themeColor="text1"/>
        </w:rPr>
        <w:t>Future researchers can make a comparative study between the work environment in two organizations; this will enable the discovery of areas for improvement in the overall work environment </w:t>
      </w:r>
    </w:p>
    <w:p w14:paraId="282B1EDE" w14:textId="77777777" w:rsidR="008760EE" w:rsidRDefault="008760EE" w:rsidP="008760EE">
      <w:pPr>
        <w:pStyle w:val="ListParagraph"/>
        <w:numPr>
          <w:ilvl w:val="0"/>
          <w:numId w:val="4"/>
        </w:numPr>
        <w:shd w:val="clear" w:color="auto" w:fill="FFFFFF"/>
        <w:spacing w:before="240" w:line="360" w:lineRule="auto"/>
        <w:jc w:val="both"/>
        <w:rPr>
          <w:color w:val="000000" w:themeColor="text1"/>
        </w:rPr>
      </w:pPr>
      <w:r>
        <w:rPr>
          <w:color w:val="000000" w:themeColor="text1"/>
        </w:rPr>
        <w:t>Future researchers can conduct a validity test to authenticate the findings of this research. </w:t>
      </w:r>
    </w:p>
    <w:p w14:paraId="194C03AA" w14:textId="77777777" w:rsidR="008760EE" w:rsidRDefault="008760EE" w:rsidP="008760EE">
      <w:pPr>
        <w:pStyle w:val="Heading1"/>
      </w:pPr>
      <w:bookmarkStart w:id="176" w:name="_Toc73576407"/>
      <w:r>
        <w:t>5.5. Conclusion and Self Reflection</w:t>
      </w:r>
      <w:bookmarkEnd w:id="176"/>
    </w:p>
    <w:p w14:paraId="14356282"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In concluding this research, it is prudent to reflect on the gains made in each chapter; chapter one was the background and introduction. The researcher was able to succinctly capture the research problems and provide the highlights for the study. Chapter two tested the critical and review skills of the researcher; thus, the researcher was able to critique different concepts and models, thus drafting the literature review and conceptual framework; in chapter three, the researcher was able to integrate different methods for data collection and analysis, thus attaining the empirical conduct of this research. In chapter four, the researcher produced the discussion and findings of the study; this helped the researcher present the study results based </w:t>
      </w:r>
      <w:r>
        <w:rPr>
          <w:color w:val="000000" w:themeColor="text1"/>
        </w:rPr>
        <w:lastRenderedPageBreak/>
        <w:t>on themes. The final chapter provided the researcher with the opportunity to harmonize all the analysis ends and conclude what was discovered, further providing recommendations for practice and future research.</w:t>
      </w:r>
    </w:p>
    <w:p w14:paraId="5F10CF38" w14:textId="77777777" w:rsidR="008760EE" w:rsidRDefault="008760EE" w:rsidP="008760EE">
      <w:pPr>
        <w:shd w:val="clear" w:color="auto" w:fill="FFFFFF"/>
        <w:spacing w:before="240" w:line="360" w:lineRule="auto"/>
        <w:jc w:val="both"/>
        <w:rPr>
          <w:color w:val="000000" w:themeColor="text1"/>
        </w:rPr>
      </w:pPr>
      <w:r>
        <w:rPr>
          <w:color w:val="000000" w:themeColor="text1"/>
        </w:rPr>
        <w:t xml:space="preserve">Overall, the researcher had obtained a good understanding of the work environment and employee engagement. The researcher has come to understand the need for evidence-based decision-making. Also, the researcher has come to a greater appreciation of the potentials of the work environment in motivating employees.  The researcher faced few challenges in </w:t>
      </w:r>
      <w:proofErr w:type="spellStart"/>
      <w:r>
        <w:rPr>
          <w:color w:val="000000" w:themeColor="text1"/>
        </w:rPr>
        <w:t>analysing</w:t>
      </w:r>
      <w:proofErr w:type="spellEnd"/>
      <w:r>
        <w:rPr>
          <w:color w:val="000000" w:themeColor="text1"/>
        </w:rPr>
        <w:t xml:space="preserve"> the interviews; however, with the aid of an expert supervisor, this was easily resolved. The researcher can thus conclude by asserting that the work environment is a cardinal factor in employee engagement. Therefore, managers need to create suitable work environments that will support productivity, commitments, and engagement.</w:t>
      </w:r>
    </w:p>
    <w:p w14:paraId="22EA87D0" w14:textId="77777777" w:rsidR="008760EE" w:rsidRDefault="008760EE" w:rsidP="008760EE">
      <w:pPr>
        <w:shd w:val="clear" w:color="auto" w:fill="FFFFFF"/>
        <w:spacing w:before="240" w:line="360" w:lineRule="auto"/>
        <w:jc w:val="both"/>
        <w:rPr>
          <w:color w:val="000000" w:themeColor="text1"/>
        </w:rPr>
      </w:pPr>
    </w:p>
    <w:p w14:paraId="1A6902B1" w14:textId="77777777" w:rsidR="008760EE" w:rsidRDefault="008760EE" w:rsidP="008760EE">
      <w:pPr>
        <w:shd w:val="clear" w:color="auto" w:fill="FFFFFF"/>
        <w:spacing w:before="240" w:line="360" w:lineRule="auto"/>
        <w:jc w:val="both"/>
        <w:rPr>
          <w:color w:val="000000" w:themeColor="text1"/>
        </w:rPr>
      </w:pPr>
    </w:p>
    <w:p w14:paraId="499908C2" w14:textId="77777777" w:rsidR="008760EE" w:rsidRDefault="008760EE" w:rsidP="008760EE">
      <w:pPr>
        <w:shd w:val="clear" w:color="auto" w:fill="FFFFFF"/>
        <w:spacing w:before="240" w:line="360" w:lineRule="auto"/>
        <w:jc w:val="both"/>
        <w:rPr>
          <w:color w:val="000000" w:themeColor="text1"/>
        </w:rPr>
      </w:pPr>
    </w:p>
    <w:p w14:paraId="0EF1C6C2" w14:textId="77777777" w:rsidR="008760EE" w:rsidRDefault="008760EE" w:rsidP="008760EE">
      <w:pPr>
        <w:shd w:val="clear" w:color="auto" w:fill="FFFFFF"/>
        <w:spacing w:before="240" w:line="360" w:lineRule="auto"/>
        <w:jc w:val="both"/>
        <w:rPr>
          <w:color w:val="000000" w:themeColor="text1"/>
        </w:rPr>
      </w:pPr>
    </w:p>
    <w:p w14:paraId="6C62B081" w14:textId="77777777" w:rsidR="008760EE" w:rsidRDefault="008760EE" w:rsidP="008760EE">
      <w:pPr>
        <w:shd w:val="clear" w:color="auto" w:fill="FFFFFF"/>
        <w:spacing w:before="240" w:line="360" w:lineRule="auto"/>
        <w:jc w:val="both"/>
        <w:rPr>
          <w:color w:val="000000" w:themeColor="text1"/>
        </w:rPr>
      </w:pPr>
    </w:p>
    <w:p w14:paraId="211A2F43" w14:textId="77777777" w:rsidR="008760EE" w:rsidRDefault="008760EE" w:rsidP="008760EE">
      <w:pPr>
        <w:shd w:val="clear" w:color="auto" w:fill="FFFFFF"/>
        <w:spacing w:before="240" w:line="360" w:lineRule="auto"/>
        <w:jc w:val="both"/>
        <w:rPr>
          <w:color w:val="000000" w:themeColor="text1"/>
        </w:rPr>
      </w:pPr>
    </w:p>
    <w:p w14:paraId="0493F47C" w14:textId="77777777" w:rsidR="008760EE" w:rsidRDefault="008760EE" w:rsidP="008760EE">
      <w:pPr>
        <w:shd w:val="clear" w:color="auto" w:fill="FFFFFF"/>
        <w:spacing w:before="240" w:line="360" w:lineRule="auto"/>
        <w:jc w:val="both"/>
        <w:rPr>
          <w:color w:val="000000" w:themeColor="text1"/>
        </w:rPr>
      </w:pPr>
    </w:p>
    <w:p w14:paraId="3B16F60A" w14:textId="77777777" w:rsidR="008760EE" w:rsidRDefault="008760EE" w:rsidP="008760EE">
      <w:pPr>
        <w:shd w:val="clear" w:color="auto" w:fill="FFFFFF"/>
        <w:spacing w:before="240" w:line="360" w:lineRule="auto"/>
        <w:jc w:val="both"/>
        <w:rPr>
          <w:color w:val="000000" w:themeColor="text1"/>
        </w:rPr>
      </w:pPr>
    </w:p>
    <w:p w14:paraId="7AE9B1ED" w14:textId="77777777" w:rsidR="008760EE" w:rsidRDefault="008760EE" w:rsidP="008760EE">
      <w:pPr>
        <w:shd w:val="clear" w:color="auto" w:fill="FFFFFF"/>
        <w:spacing w:before="240" w:line="360" w:lineRule="auto"/>
        <w:jc w:val="both"/>
        <w:rPr>
          <w:color w:val="000000" w:themeColor="text1"/>
        </w:rPr>
      </w:pPr>
    </w:p>
    <w:p w14:paraId="725BB832" w14:textId="77777777" w:rsidR="008760EE" w:rsidRDefault="008760EE" w:rsidP="008760EE">
      <w:pPr>
        <w:shd w:val="clear" w:color="auto" w:fill="FFFFFF"/>
        <w:spacing w:before="240" w:line="360" w:lineRule="auto"/>
        <w:jc w:val="both"/>
        <w:rPr>
          <w:color w:val="000000" w:themeColor="text1"/>
        </w:rPr>
      </w:pPr>
    </w:p>
    <w:p w14:paraId="43B653F8" w14:textId="77777777" w:rsidR="008760EE" w:rsidRDefault="008760EE" w:rsidP="008760EE">
      <w:pPr>
        <w:shd w:val="clear" w:color="auto" w:fill="FFFFFF"/>
        <w:spacing w:before="240" w:line="360" w:lineRule="auto"/>
        <w:jc w:val="both"/>
        <w:rPr>
          <w:color w:val="000000" w:themeColor="text1"/>
        </w:rPr>
      </w:pPr>
    </w:p>
    <w:p w14:paraId="44C02A09" w14:textId="77777777" w:rsidR="008760EE" w:rsidRDefault="008760EE" w:rsidP="008760EE">
      <w:pPr>
        <w:shd w:val="clear" w:color="auto" w:fill="FFFFFF"/>
        <w:spacing w:before="240" w:line="360" w:lineRule="auto"/>
        <w:jc w:val="both"/>
        <w:rPr>
          <w:color w:val="000000" w:themeColor="text1"/>
        </w:rPr>
      </w:pPr>
    </w:p>
    <w:p w14:paraId="1B19660D" w14:textId="77777777" w:rsidR="008760EE" w:rsidRDefault="008760EE" w:rsidP="008760EE">
      <w:pPr>
        <w:shd w:val="clear" w:color="auto" w:fill="FFFFFF"/>
        <w:spacing w:before="240" w:line="360" w:lineRule="auto"/>
        <w:jc w:val="both"/>
        <w:rPr>
          <w:color w:val="000000" w:themeColor="text1"/>
        </w:rPr>
      </w:pPr>
    </w:p>
    <w:p w14:paraId="386CBED7" w14:textId="77777777" w:rsidR="008760EE" w:rsidRDefault="008760EE" w:rsidP="008760EE">
      <w:pPr>
        <w:shd w:val="clear" w:color="auto" w:fill="FFFFFF"/>
        <w:spacing w:before="240" w:line="360" w:lineRule="auto"/>
        <w:jc w:val="both"/>
        <w:rPr>
          <w:color w:val="000000" w:themeColor="text1"/>
        </w:rPr>
      </w:pPr>
    </w:p>
    <w:p w14:paraId="3EE207D6" w14:textId="77777777" w:rsidR="008760EE" w:rsidRDefault="008760EE" w:rsidP="008760EE">
      <w:pPr>
        <w:pStyle w:val="Heading1"/>
      </w:pPr>
      <w:bookmarkStart w:id="177" w:name="_Toc73576408"/>
      <w:r>
        <w:lastRenderedPageBreak/>
        <w:t>Reference</w:t>
      </w:r>
      <w:bookmarkEnd w:id="177"/>
      <w:r>
        <w:t xml:space="preserve"> </w:t>
      </w:r>
    </w:p>
    <w:p w14:paraId="00536C65" w14:textId="77777777" w:rsidR="008760EE" w:rsidRDefault="008760EE" w:rsidP="008760EE">
      <w:pPr>
        <w:shd w:val="clear" w:color="auto" w:fill="FFFFFF"/>
        <w:spacing w:before="240" w:line="360" w:lineRule="auto"/>
        <w:jc w:val="both"/>
        <w:rPr>
          <w:color w:val="000000" w:themeColor="text1"/>
        </w:rPr>
      </w:pPr>
    </w:p>
    <w:p w14:paraId="1B721564" w14:textId="77777777" w:rsidR="008760EE" w:rsidRDefault="008760EE" w:rsidP="008760EE">
      <w:pPr>
        <w:spacing w:after="160" w:line="256" w:lineRule="auto"/>
        <w:rPr>
          <w:rFonts w:eastAsiaTheme="minorHAnsi"/>
          <w:sz w:val="22"/>
          <w:szCs w:val="22"/>
          <w:lang w:val="en-GB"/>
        </w:rPr>
      </w:pPr>
    </w:p>
    <w:p w14:paraId="02AB67BD" w14:textId="77777777" w:rsidR="008760EE" w:rsidRDefault="008760EE" w:rsidP="008760EE">
      <w:pPr>
        <w:spacing w:after="160" w:line="360" w:lineRule="auto"/>
        <w:rPr>
          <w:color w:val="000000" w:themeColor="text1"/>
          <w:sz w:val="22"/>
          <w:szCs w:val="22"/>
          <w:lang w:val="en-GB"/>
        </w:rPr>
      </w:pPr>
    </w:p>
    <w:p w14:paraId="04B76753" w14:textId="77777777" w:rsidR="008760EE" w:rsidRDefault="008760EE" w:rsidP="008760EE">
      <w:pPr>
        <w:spacing w:before="240"/>
        <w:jc w:val="both"/>
        <w:rPr>
          <w:i/>
          <w:iCs/>
        </w:rPr>
      </w:pPr>
      <w:proofErr w:type="spellStart"/>
      <w:r>
        <w:t>Affum</w:t>
      </w:r>
      <w:proofErr w:type="spellEnd"/>
      <w:r>
        <w:t>-Osei, E., &amp;</w:t>
      </w:r>
      <w:proofErr w:type="spellStart"/>
      <w:r>
        <w:t>Azunu</w:t>
      </w:r>
      <w:proofErr w:type="spellEnd"/>
      <w:r>
        <w:t xml:space="preserve">, (2015). Relationship between occupational stress and demographic variables: A case study of employees in a commercial bank in Ghana. </w:t>
      </w:r>
      <w:r>
        <w:rPr>
          <w:i/>
          <w:iCs/>
        </w:rPr>
        <w:t>British Journal of Applied Sciences and Technology.</w:t>
      </w:r>
    </w:p>
    <w:p w14:paraId="0B038E56" w14:textId="77777777" w:rsidR="008760EE" w:rsidRDefault="008760EE" w:rsidP="008760EE">
      <w:pPr>
        <w:spacing w:before="240"/>
        <w:jc w:val="both"/>
      </w:pPr>
      <w:r>
        <w:t xml:space="preserve">Ajala, E. M. (2012, June). The influence of workplace environment on workers’ welfare, </w:t>
      </w:r>
      <w:proofErr w:type="gramStart"/>
      <w:r>
        <w:t>performance</w:t>
      </w:r>
      <w:proofErr w:type="gramEnd"/>
      <w:r>
        <w:t xml:space="preserve"> and productivity. </w:t>
      </w:r>
      <w:r>
        <w:rPr>
          <w:i/>
          <w:iCs/>
        </w:rPr>
        <w:t>In The African Symposium (Vol. 12, No. 1, pp. 141-149).</w:t>
      </w:r>
    </w:p>
    <w:p w14:paraId="22781FAC" w14:textId="77777777" w:rsidR="008760EE" w:rsidRDefault="008760EE" w:rsidP="008760EE">
      <w:pPr>
        <w:spacing w:before="240"/>
        <w:jc w:val="both"/>
        <w:rPr>
          <w:i/>
          <w:iCs/>
        </w:rPr>
      </w:pPr>
      <w:r>
        <w:t xml:space="preserve">Ajayi, I. A., </w:t>
      </w:r>
      <w:proofErr w:type="spellStart"/>
      <w:r>
        <w:t>Awosusi</w:t>
      </w:r>
      <w:proofErr w:type="spellEnd"/>
      <w:r>
        <w:t xml:space="preserve">, O. O, </w:t>
      </w:r>
      <w:proofErr w:type="spellStart"/>
      <w:r>
        <w:t>Arogundade</w:t>
      </w:r>
      <w:proofErr w:type="spellEnd"/>
      <w:r>
        <w:t xml:space="preserve">, B. B., Ekundayo, &amp; Haastrup T (2011) Work environment as correlate of academic staff job performance in </w:t>
      </w:r>
      <w:proofErr w:type="gramStart"/>
      <w:r>
        <w:t>South West</w:t>
      </w:r>
      <w:proofErr w:type="gramEnd"/>
      <w:r>
        <w:t xml:space="preserve"> Nigerian Universities. </w:t>
      </w:r>
      <w:r>
        <w:rPr>
          <w:i/>
          <w:iCs/>
        </w:rPr>
        <w:t>European Journal of Educational Studies, 3(1)</w:t>
      </w:r>
    </w:p>
    <w:p w14:paraId="7563DB08" w14:textId="77777777" w:rsidR="008760EE" w:rsidRDefault="008760EE" w:rsidP="008760EE">
      <w:pPr>
        <w:spacing w:before="240"/>
        <w:jc w:val="both"/>
        <w:rPr>
          <w:i/>
          <w:iCs/>
        </w:rPr>
      </w:pPr>
      <w:r>
        <w:t xml:space="preserve">Akintayo, D. (2012). Working environment, workers’ </w:t>
      </w:r>
      <w:proofErr w:type="gramStart"/>
      <w:r>
        <w:t>morale</w:t>
      </w:r>
      <w:proofErr w:type="gramEnd"/>
      <w:r>
        <w:t xml:space="preserve"> and perceived productivity in industrial organizations in Nigeria</w:t>
      </w:r>
      <w:r>
        <w:rPr>
          <w:i/>
          <w:iCs/>
        </w:rPr>
        <w:t xml:space="preserve">. Education Research Journal, 2 (3), 87-93, </w:t>
      </w:r>
    </w:p>
    <w:p w14:paraId="12D6BB25" w14:textId="77777777" w:rsidR="008760EE" w:rsidRDefault="008760EE" w:rsidP="008760EE">
      <w:pPr>
        <w:spacing w:before="240"/>
        <w:jc w:val="both"/>
        <w:rPr>
          <w:i/>
          <w:iCs/>
        </w:rPr>
      </w:pPr>
      <w:proofErr w:type="spellStart"/>
      <w:r>
        <w:t>ALDamoe</w:t>
      </w:r>
      <w:proofErr w:type="spellEnd"/>
      <w:r>
        <w:t xml:space="preserve">, A. M., </w:t>
      </w:r>
      <w:proofErr w:type="spellStart"/>
      <w:r>
        <w:t>Yazam</w:t>
      </w:r>
      <w:proofErr w:type="spellEnd"/>
      <w:r>
        <w:t xml:space="preserve">, M. &amp; Ahmed, B. K. (2012). The mediating effect of HRM outcomes (employee retention) on the relationship between HRM practices and Organizational Performance. </w:t>
      </w:r>
      <w:r>
        <w:rPr>
          <w:i/>
          <w:iCs/>
        </w:rPr>
        <w:t>International Journal of Human Resource Studies. 2(1), 2162-2068.</w:t>
      </w:r>
    </w:p>
    <w:p w14:paraId="52D62A05" w14:textId="77777777" w:rsidR="008760EE" w:rsidRDefault="008760EE" w:rsidP="008760EE">
      <w:pPr>
        <w:spacing w:before="240"/>
        <w:jc w:val="both"/>
      </w:pPr>
      <w:r>
        <w:t xml:space="preserve">Ali Yassin S. A., Abdiaziz A. A. &amp; Abdiqani A. A. (2013), Working conditions and employees’ productivity in manufacturing companies in Sub-Saharan African context: case of Somalia. </w:t>
      </w:r>
      <w:r>
        <w:rPr>
          <w:i/>
          <w:iCs/>
        </w:rPr>
        <w:t>Educational Research International, 2 (2)</w:t>
      </w:r>
    </w:p>
    <w:p w14:paraId="7D16E8C4" w14:textId="77777777" w:rsidR="008760EE" w:rsidRDefault="008760EE" w:rsidP="008760EE">
      <w:pPr>
        <w:spacing w:before="240"/>
        <w:jc w:val="both"/>
        <w:rPr>
          <w:i/>
          <w:iCs/>
        </w:rPr>
      </w:pPr>
      <w:r>
        <w:t xml:space="preserve">Ali, A. Y. S., Ali, A. A., &amp; Adan, A. A. (2013). Working conditions and employees’ productivity in manufacturing companies in sub-Saharan African context: Case of Somalia. </w:t>
      </w:r>
      <w:r>
        <w:rPr>
          <w:i/>
          <w:iCs/>
        </w:rPr>
        <w:t>Educational Research International, 2(2), 67-78.</w:t>
      </w:r>
    </w:p>
    <w:p w14:paraId="72EC9711" w14:textId="77777777" w:rsidR="008760EE" w:rsidRDefault="008760EE" w:rsidP="008760EE">
      <w:pPr>
        <w:spacing w:before="240"/>
        <w:jc w:val="both"/>
        <w:rPr>
          <w:i/>
          <w:iCs/>
        </w:rPr>
      </w:pPr>
      <w:r>
        <w:t xml:space="preserve">Anitha J. (2014). Determinants of employee engagement and their impact on employee performance. </w:t>
      </w:r>
      <w:r>
        <w:rPr>
          <w:i/>
          <w:iCs/>
        </w:rPr>
        <w:t>International Journal of Productivity and Performance Management, 63(3), 308-323.</w:t>
      </w:r>
    </w:p>
    <w:p w14:paraId="796C6EB8" w14:textId="77777777" w:rsidR="008760EE" w:rsidRDefault="008760EE" w:rsidP="008760EE">
      <w:pPr>
        <w:spacing w:after="160" w:line="256" w:lineRule="auto"/>
        <w:rPr>
          <w:rFonts w:eastAsiaTheme="minorHAnsi"/>
          <w:sz w:val="22"/>
          <w:szCs w:val="22"/>
          <w:lang w:val="en-GB"/>
        </w:rPr>
      </w:pPr>
      <w:r>
        <w:rPr>
          <w:rFonts w:eastAsiaTheme="minorHAnsi"/>
          <w:i/>
          <w:iCs/>
          <w:sz w:val="22"/>
          <w:szCs w:val="22"/>
          <w:lang w:val="en-GB"/>
        </w:rPr>
        <w:t>.</w:t>
      </w:r>
    </w:p>
    <w:p w14:paraId="4FE0794F" w14:textId="77777777" w:rsidR="008760EE" w:rsidRDefault="008760EE" w:rsidP="008760EE">
      <w:pPr>
        <w:spacing w:before="240"/>
        <w:jc w:val="both"/>
        <w:rPr>
          <w:i/>
          <w:iCs/>
        </w:rPr>
      </w:pPr>
      <w:r>
        <w:t>Armstrong D. (2014). Management practices systems, Productivity, and Motivation</w:t>
      </w:r>
      <w:r>
        <w:rPr>
          <w:i/>
          <w:iCs/>
        </w:rPr>
        <w:t>. Public Personnel Management 31(2), 141.</w:t>
      </w:r>
    </w:p>
    <w:p w14:paraId="719ABE43" w14:textId="77777777" w:rsidR="008760EE" w:rsidRDefault="008760EE" w:rsidP="008760EE">
      <w:pPr>
        <w:spacing w:before="240"/>
        <w:jc w:val="both"/>
        <w:rPr>
          <w:i/>
          <w:iCs/>
        </w:rPr>
      </w:pPr>
      <w:r>
        <w:t>Assaf, A. M &amp;</w:t>
      </w:r>
      <w:proofErr w:type="spellStart"/>
      <w:r>
        <w:t>Alswalha</w:t>
      </w:r>
      <w:proofErr w:type="spellEnd"/>
      <w:r>
        <w:t>, A. (2013). Environmental impacts of working conditions in paint factories workers in the Hashemite Kingdom of Jordan</w:t>
      </w:r>
      <w:r>
        <w:rPr>
          <w:i/>
          <w:iCs/>
        </w:rPr>
        <w:t>. European Scientific Journal, 9(8), 22-36</w:t>
      </w:r>
    </w:p>
    <w:p w14:paraId="58820620" w14:textId="77777777" w:rsidR="008760EE" w:rsidRDefault="008760EE" w:rsidP="008760EE">
      <w:pPr>
        <w:spacing w:before="240"/>
        <w:jc w:val="both"/>
        <w:rPr>
          <w:i/>
          <w:iCs/>
        </w:rPr>
      </w:pPr>
      <w:r>
        <w:t xml:space="preserve">Awan, A. G., &amp; Tahir, M. T. (2015). Impact of working environment on employee’s productivity: A case study of banks and insurance companies in Pakistan. </w:t>
      </w:r>
      <w:r>
        <w:rPr>
          <w:i/>
          <w:iCs/>
        </w:rPr>
        <w:t>European Journal of Business and Management, 7(1), 329-345.</w:t>
      </w:r>
    </w:p>
    <w:p w14:paraId="0F31E826" w14:textId="77777777" w:rsidR="008760EE" w:rsidRDefault="008760EE" w:rsidP="008760EE">
      <w:pPr>
        <w:spacing w:after="160" w:line="256" w:lineRule="auto"/>
        <w:rPr>
          <w:rFonts w:eastAsiaTheme="minorHAnsi"/>
          <w:sz w:val="22"/>
          <w:szCs w:val="22"/>
          <w:lang w:val="en-GB"/>
        </w:rPr>
      </w:pPr>
      <w:r>
        <w:rPr>
          <w:rFonts w:eastAsiaTheme="minorHAnsi"/>
          <w:sz w:val="22"/>
          <w:szCs w:val="22"/>
          <w:lang w:val="en-GB"/>
        </w:rPr>
        <w:t xml:space="preserve">Bakare, Akeem &amp; Adewale, &amp; Akinbode, James &amp; Olalekan, &amp; Aremu, &amp; Olawale, </w:t>
      </w:r>
      <w:proofErr w:type="spellStart"/>
      <w:r>
        <w:rPr>
          <w:rFonts w:eastAsiaTheme="minorHAnsi"/>
          <w:sz w:val="22"/>
          <w:szCs w:val="22"/>
          <w:lang w:val="en-GB"/>
        </w:rPr>
        <w:t>Muideen</w:t>
      </w:r>
      <w:proofErr w:type="spellEnd"/>
      <w:r>
        <w:rPr>
          <w:rFonts w:eastAsiaTheme="minorHAnsi"/>
          <w:sz w:val="22"/>
          <w:szCs w:val="22"/>
          <w:lang w:val="en-GB"/>
        </w:rPr>
        <w:t xml:space="preserve">. (2020). </w:t>
      </w:r>
      <w:r>
        <w:rPr>
          <w:rFonts w:eastAsiaTheme="minorHAnsi"/>
          <w:i/>
          <w:iCs/>
          <w:sz w:val="22"/>
          <w:szCs w:val="22"/>
          <w:lang w:val="en-GB"/>
        </w:rPr>
        <w:t>Physical Work Environment and Modern Farm Performance: Employees' Perspectives</w:t>
      </w:r>
      <w:r>
        <w:rPr>
          <w:rFonts w:eastAsiaTheme="minorHAnsi"/>
          <w:sz w:val="22"/>
          <w:szCs w:val="22"/>
          <w:lang w:val="en-GB"/>
        </w:rPr>
        <w:t xml:space="preserve">. </w:t>
      </w:r>
      <w:hyperlink r:id="rId111" w:history="1">
        <w:r>
          <w:rPr>
            <w:rStyle w:val="Hyperlink"/>
            <w:rFonts w:eastAsiaTheme="minorHAnsi"/>
            <w:color w:val="0563C1" w:themeColor="hyperlink"/>
            <w:sz w:val="22"/>
            <w:szCs w:val="22"/>
            <w:lang w:val="en-GB"/>
          </w:rPr>
          <w:t>https://www.researchgate.net/publication/340827892_PHYSICAL_WORK_ENVIRONMENT_AND_MODERN_FARM_PERFORMANCE_EMPLOYEES'_PERSPECTIVES/citation/download</w:t>
        </w:r>
      </w:hyperlink>
    </w:p>
    <w:p w14:paraId="08A3AA36" w14:textId="77777777" w:rsidR="008760EE" w:rsidRDefault="008760EE" w:rsidP="008760EE">
      <w:pPr>
        <w:spacing w:before="240" w:after="5" w:line="244" w:lineRule="auto"/>
        <w:ind w:right="96"/>
        <w:rPr>
          <w:i/>
          <w:iCs/>
          <w:color w:val="000000"/>
          <w:szCs w:val="22"/>
          <w:lang w:val="en-GB" w:eastAsia="en-GB"/>
        </w:rPr>
      </w:pPr>
      <w:r>
        <w:rPr>
          <w:color w:val="000000"/>
          <w:szCs w:val="22"/>
          <w:lang w:val="en-GB" w:eastAsia="en-GB"/>
        </w:rPr>
        <w:t>Bender, S, Nicholas B, David, C, John, V.R, and Stefanie, W (2018), Management Practices, Workforce Selection, and Productivity,</w:t>
      </w:r>
      <w:r>
        <w:rPr>
          <w:i/>
          <w:iCs/>
          <w:color w:val="000000"/>
          <w:szCs w:val="22"/>
          <w:lang w:val="en-GB" w:eastAsia="en-GB"/>
        </w:rPr>
        <w:t xml:space="preserve"> Journal of </w:t>
      </w:r>
      <w:proofErr w:type="spellStart"/>
      <w:r>
        <w:rPr>
          <w:i/>
          <w:iCs/>
          <w:color w:val="000000"/>
          <w:szCs w:val="22"/>
          <w:lang w:val="en-GB" w:eastAsia="en-GB"/>
        </w:rPr>
        <w:t>Labor</w:t>
      </w:r>
      <w:proofErr w:type="spellEnd"/>
      <w:r>
        <w:rPr>
          <w:i/>
          <w:iCs/>
          <w:color w:val="000000"/>
          <w:szCs w:val="22"/>
          <w:lang w:val="en-GB" w:eastAsia="en-GB"/>
        </w:rPr>
        <w:t xml:space="preserve"> Economics, 36 (S1), P 371–S409</w:t>
      </w:r>
    </w:p>
    <w:p w14:paraId="09C59A22" w14:textId="77777777" w:rsidR="008760EE" w:rsidRDefault="008760EE" w:rsidP="008760EE">
      <w:pPr>
        <w:spacing w:before="240"/>
        <w:jc w:val="both"/>
        <w:rPr>
          <w:i/>
          <w:iCs/>
        </w:rPr>
      </w:pPr>
      <w:r>
        <w:t xml:space="preserve">Butt, H. S., Khan, F., </w:t>
      </w:r>
      <w:proofErr w:type="spellStart"/>
      <w:r>
        <w:t>Rasli</w:t>
      </w:r>
      <w:proofErr w:type="spellEnd"/>
      <w:r>
        <w:t xml:space="preserve">, A. B., &amp; Iqbal, M. J. (2012) Impact of work and physical environment on hospital </w:t>
      </w:r>
      <w:proofErr w:type="gramStart"/>
      <w:r>
        <w:t>nurses</w:t>
      </w:r>
      <w:proofErr w:type="gramEnd"/>
      <w:r>
        <w:t xml:space="preserve"> commitment</w:t>
      </w:r>
      <w:r>
        <w:rPr>
          <w:i/>
          <w:iCs/>
        </w:rPr>
        <w:t>. International Journal of Economics Research 33 (2): 33 – 43</w:t>
      </w:r>
    </w:p>
    <w:p w14:paraId="7CB6CCE2" w14:textId="77777777" w:rsidR="008760EE" w:rsidRDefault="008760EE" w:rsidP="008760EE">
      <w:pPr>
        <w:spacing w:before="240"/>
        <w:jc w:val="both"/>
        <w:rPr>
          <w:i/>
          <w:iCs/>
        </w:rPr>
      </w:pPr>
      <w:r>
        <w:t xml:space="preserve">Chandrasekar, K. (2011). Workplace environment and its impact on </w:t>
      </w:r>
      <w:proofErr w:type="spellStart"/>
      <w:r>
        <w:t>organisational</w:t>
      </w:r>
      <w:proofErr w:type="spellEnd"/>
      <w:r>
        <w:t xml:space="preserve"> performance in public sector </w:t>
      </w:r>
      <w:proofErr w:type="spellStart"/>
      <w:r>
        <w:t>organisations</w:t>
      </w:r>
      <w:proofErr w:type="spellEnd"/>
      <w:r>
        <w:rPr>
          <w:i/>
          <w:iCs/>
        </w:rPr>
        <w:t>. International Journal of Enterprise Computing and Business Systems, 1(1), 1-19</w:t>
      </w:r>
    </w:p>
    <w:p w14:paraId="0BDF05B2" w14:textId="77777777" w:rsidR="008760EE" w:rsidRDefault="008760EE" w:rsidP="008760EE">
      <w:pPr>
        <w:spacing w:after="160" w:line="256" w:lineRule="auto"/>
        <w:rPr>
          <w:rFonts w:eastAsiaTheme="minorHAnsi"/>
          <w:sz w:val="22"/>
          <w:szCs w:val="22"/>
          <w:lang w:val="en-GB"/>
        </w:rPr>
      </w:pPr>
      <w:r>
        <w:rPr>
          <w:rFonts w:eastAsiaTheme="minorHAnsi"/>
          <w:sz w:val="22"/>
          <w:szCs w:val="22"/>
          <w:lang w:val="en-GB"/>
        </w:rPr>
        <w:t xml:space="preserve">Cohen, L., Manion, L., &amp; Morrison, K. (2007). </w:t>
      </w:r>
      <w:r>
        <w:rPr>
          <w:rFonts w:eastAsiaTheme="minorHAnsi"/>
          <w:i/>
          <w:iCs/>
          <w:sz w:val="22"/>
          <w:szCs w:val="22"/>
          <w:lang w:val="en-GB"/>
        </w:rPr>
        <w:t>Research methods in education</w:t>
      </w:r>
      <w:r>
        <w:rPr>
          <w:rFonts w:eastAsiaTheme="minorHAnsi"/>
          <w:sz w:val="22"/>
          <w:szCs w:val="22"/>
          <w:lang w:val="en-GB"/>
        </w:rPr>
        <w:t xml:space="preserve"> (6th ed.). New York, NY: Routledge</w:t>
      </w:r>
    </w:p>
    <w:bookmarkStart w:id="178" w:name="_Hlk57315301"/>
    <w:p w14:paraId="05EA406E" w14:textId="77777777" w:rsidR="008760EE" w:rsidRDefault="008760EE" w:rsidP="008760EE">
      <w:pPr>
        <w:spacing w:before="240"/>
        <w:jc w:val="both"/>
        <w:rPr>
          <w:color w:val="202122"/>
          <w:shd w:val="clear" w:color="auto" w:fill="FFFFFF"/>
        </w:rPr>
      </w:pPr>
      <w:r>
        <w:fldChar w:fldCharType="begin"/>
      </w:r>
      <w:r>
        <w:instrText xml:space="preserve"> HYPERLINK "https://en.wikipedia.org/wiki/Daniel_A._Wren" \o "Daniel A. Wren" </w:instrText>
      </w:r>
      <w:r>
        <w:fldChar w:fldCharType="separate"/>
      </w:r>
      <w:r>
        <w:rPr>
          <w:rStyle w:val="Hyperlink"/>
          <w:color w:val="000000" w:themeColor="text1"/>
          <w:shd w:val="clear" w:color="auto" w:fill="FFFFFF"/>
        </w:rPr>
        <w:t>Daniel A. Wren</w:t>
      </w:r>
      <w:r>
        <w:fldChar w:fldCharType="end"/>
      </w:r>
      <w:r>
        <w:rPr>
          <w:color w:val="000000" w:themeColor="text1"/>
          <w:shd w:val="clear" w:color="auto" w:fill="FFFFFF"/>
        </w:rPr>
        <w:t>, </w:t>
      </w:r>
      <w:hyperlink r:id="rId112" w:tooltip="Arthur G. Bedeian" w:history="1">
        <w:r>
          <w:rPr>
            <w:rStyle w:val="Hyperlink"/>
            <w:color w:val="000000" w:themeColor="text1"/>
            <w:shd w:val="clear" w:color="auto" w:fill="FFFFFF"/>
          </w:rPr>
          <w:t xml:space="preserve">Arthur G. </w:t>
        </w:r>
        <w:proofErr w:type="spellStart"/>
        <w:r>
          <w:rPr>
            <w:rStyle w:val="Hyperlink"/>
            <w:color w:val="000000" w:themeColor="text1"/>
            <w:shd w:val="clear" w:color="auto" w:fill="FFFFFF"/>
          </w:rPr>
          <w:t>Bedeian</w:t>
        </w:r>
        <w:proofErr w:type="spellEnd"/>
      </w:hyperlink>
      <w:r>
        <w:rPr>
          <w:color w:val="000000" w:themeColor="text1"/>
          <w:shd w:val="clear" w:color="auto" w:fill="FFFFFF"/>
        </w:rPr>
        <w:t>, John D. Breeze, (2002</w:t>
      </w:r>
      <w:bookmarkEnd w:id="178"/>
      <w:r>
        <w:rPr>
          <w:color w:val="000000" w:themeColor="text1"/>
          <w:shd w:val="clear" w:color="auto" w:fill="FFFFFF"/>
        </w:rPr>
        <w:t>)</w:t>
      </w:r>
      <w:r>
        <w:rPr>
          <w:color w:val="202122"/>
          <w:shd w:val="clear" w:color="auto" w:fill="FFFFFF"/>
        </w:rPr>
        <w:t xml:space="preserve"> "The foundations of Henri Fayol's administrative theory", </w:t>
      </w:r>
      <w:r>
        <w:rPr>
          <w:i/>
          <w:iCs/>
          <w:color w:val="202122"/>
          <w:shd w:val="clear" w:color="auto" w:fill="FFFFFF"/>
        </w:rPr>
        <w:t xml:space="preserve">Management Decision, Vol. 40 </w:t>
      </w:r>
      <w:proofErr w:type="spellStart"/>
      <w:r>
        <w:rPr>
          <w:i/>
          <w:iCs/>
          <w:color w:val="202122"/>
          <w:shd w:val="clear" w:color="auto" w:fill="FFFFFF"/>
        </w:rPr>
        <w:t>Iss</w:t>
      </w:r>
      <w:proofErr w:type="spellEnd"/>
      <w:r>
        <w:rPr>
          <w:i/>
          <w:iCs/>
          <w:color w:val="202122"/>
          <w:shd w:val="clear" w:color="auto" w:fill="FFFFFF"/>
        </w:rPr>
        <w:t>: 9, pp.906 – 918</w:t>
      </w:r>
    </w:p>
    <w:p w14:paraId="06B6695F" w14:textId="77777777" w:rsidR="008760EE" w:rsidRDefault="008760EE" w:rsidP="008760EE">
      <w:pPr>
        <w:spacing w:before="240"/>
        <w:jc w:val="both"/>
        <w:rPr>
          <w:i/>
          <w:iCs/>
        </w:rPr>
      </w:pPr>
      <w:r>
        <w:t xml:space="preserve">Devi, V. R. &amp; Shaik, N. (2012). Training and development: A jump starter for employee performance and organizational effectiveness. </w:t>
      </w:r>
      <w:r>
        <w:rPr>
          <w:i/>
          <w:iCs/>
        </w:rPr>
        <w:t>International Journal of Social Science and Interdisciplinary Research ,1(7), 2277-2291</w:t>
      </w:r>
    </w:p>
    <w:p w14:paraId="1EF517D6" w14:textId="77777777" w:rsidR="008760EE" w:rsidRDefault="008760EE" w:rsidP="008760EE">
      <w:pPr>
        <w:spacing w:before="240"/>
        <w:jc w:val="both"/>
        <w:rPr>
          <w:i/>
          <w:iCs/>
        </w:rPr>
      </w:pPr>
      <w:r>
        <w:t xml:space="preserve">Duru, C. E. and </w:t>
      </w:r>
      <w:proofErr w:type="spellStart"/>
      <w:r>
        <w:t>Shimawua</w:t>
      </w:r>
      <w:proofErr w:type="spellEnd"/>
      <w:r>
        <w:t xml:space="preserve">, D. (2017). The effect of work environment on employee productivity: A case study of </w:t>
      </w:r>
      <w:proofErr w:type="spellStart"/>
      <w:r>
        <w:t>edo</w:t>
      </w:r>
      <w:proofErr w:type="spellEnd"/>
      <w:r>
        <w:t xml:space="preserve"> city transport services </w:t>
      </w:r>
      <w:proofErr w:type="spellStart"/>
      <w:r>
        <w:t>benin</w:t>
      </w:r>
      <w:proofErr w:type="spellEnd"/>
      <w:r>
        <w:t xml:space="preserve"> city, </w:t>
      </w:r>
      <w:proofErr w:type="spellStart"/>
      <w:r>
        <w:t>edo</w:t>
      </w:r>
      <w:proofErr w:type="spellEnd"/>
      <w:r>
        <w:t xml:space="preserve"> state Nigeria. </w:t>
      </w:r>
      <w:r>
        <w:rPr>
          <w:i/>
          <w:iCs/>
        </w:rPr>
        <w:t>European Journal of Business and Innovation Research, 5(5), 23-39,</w:t>
      </w:r>
    </w:p>
    <w:p w14:paraId="3BA03AAB" w14:textId="77777777" w:rsidR="008760EE" w:rsidRDefault="008760EE" w:rsidP="008760EE">
      <w:pPr>
        <w:spacing w:before="240"/>
        <w:jc w:val="both"/>
        <w:rPr>
          <w:i/>
          <w:iCs/>
        </w:rPr>
      </w:pPr>
      <w:proofErr w:type="spellStart"/>
      <w:r>
        <w:t>Fadlallh</w:t>
      </w:r>
      <w:proofErr w:type="spellEnd"/>
      <w:r>
        <w:t xml:space="preserve">, A. W. (2015). Impact of job satisfaction on </w:t>
      </w:r>
      <w:proofErr w:type="gramStart"/>
      <w:r>
        <w:t>employees</w:t>
      </w:r>
      <w:proofErr w:type="gramEnd"/>
      <w:r>
        <w:t xml:space="preserve"> performance an application on faculty of science and humanity studies university of Salman Bin Abdul-Aziz-Al </w:t>
      </w:r>
      <w:proofErr w:type="spellStart"/>
      <w:r>
        <w:t>Aflaj</w:t>
      </w:r>
      <w:proofErr w:type="spellEnd"/>
      <w:r>
        <w:t xml:space="preserve">. </w:t>
      </w:r>
      <w:r>
        <w:rPr>
          <w:i/>
          <w:iCs/>
        </w:rPr>
        <w:t>International Journal of Innovation and Research in Educational Sciences, 2(1), 26-32.</w:t>
      </w:r>
    </w:p>
    <w:p w14:paraId="0CF7885E" w14:textId="77777777" w:rsidR="008760EE" w:rsidRDefault="008760EE" w:rsidP="008760EE">
      <w:pPr>
        <w:spacing w:before="240"/>
        <w:jc w:val="both"/>
        <w:rPr>
          <w:i/>
          <w:iCs/>
        </w:rPr>
      </w:pPr>
      <w:proofErr w:type="spellStart"/>
      <w:r>
        <w:t>Finminiyi</w:t>
      </w:r>
      <w:proofErr w:type="spellEnd"/>
      <w:r>
        <w:t xml:space="preserve">, A.K. (2018). Impact of workplace environmental factors on employee commitment: evidence from north-east Nigeria. </w:t>
      </w:r>
      <w:r>
        <w:rPr>
          <w:i/>
          <w:iCs/>
        </w:rPr>
        <w:t>International Journal of Scientific Research and Management (IJSRM), 6(7), 575-588</w:t>
      </w:r>
    </w:p>
    <w:p w14:paraId="0F373440" w14:textId="77777777" w:rsidR="008760EE" w:rsidRDefault="008760EE" w:rsidP="008760EE">
      <w:pPr>
        <w:spacing w:after="160" w:line="256" w:lineRule="auto"/>
        <w:rPr>
          <w:rFonts w:eastAsiaTheme="minorHAnsi"/>
          <w:lang w:val="en-GB"/>
        </w:rPr>
      </w:pPr>
      <w:r>
        <w:rPr>
          <w:rFonts w:eastAsiaTheme="minorHAnsi"/>
          <w:lang w:val="en-GB"/>
        </w:rPr>
        <w:t xml:space="preserve">Gage, N. (2007). </w:t>
      </w:r>
      <w:r>
        <w:rPr>
          <w:rFonts w:eastAsiaTheme="minorHAnsi"/>
          <w:i/>
          <w:iCs/>
          <w:lang w:val="en-GB"/>
        </w:rPr>
        <w:t>The paradigm wars and their aftermath</w:t>
      </w:r>
      <w:r>
        <w:rPr>
          <w:rFonts w:eastAsiaTheme="minorHAnsi"/>
          <w:lang w:val="en-GB"/>
        </w:rPr>
        <w:t xml:space="preserve">: A historical sketch of research on teaching since 1989. In M. Hammersley (Ed.), Educational Research and </w:t>
      </w:r>
      <w:proofErr w:type="spellStart"/>
      <w:r>
        <w:rPr>
          <w:rFonts w:eastAsiaTheme="minorHAnsi"/>
          <w:lang w:val="en-GB"/>
        </w:rPr>
        <w:t>Evidencebased</w:t>
      </w:r>
      <w:proofErr w:type="spellEnd"/>
      <w:r>
        <w:rPr>
          <w:rFonts w:eastAsiaTheme="minorHAnsi"/>
          <w:lang w:val="en-GB"/>
        </w:rPr>
        <w:t xml:space="preserve"> Practice (pp. 151–166). London, England: Sage.</w:t>
      </w:r>
    </w:p>
    <w:p w14:paraId="53DC3445" w14:textId="77777777" w:rsidR="008760EE" w:rsidRDefault="008760EE" w:rsidP="008760EE">
      <w:pPr>
        <w:spacing w:after="160" w:line="256" w:lineRule="auto"/>
        <w:rPr>
          <w:rFonts w:eastAsiaTheme="minorHAnsi"/>
          <w:lang w:val="en-GB"/>
        </w:rPr>
      </w:pPr>
      <w:r>
        <w:rPr>
          <w:rFonts w:eastAsiaTheme="minorHAnsi"/>
          <w:lang w:val="en-GB"/>
        </w:rPr>
        <w:t xml:space="preserve">Grix, J. (2004). </w:t>
      </w:r>
      <w:r>
        <w:rPr>
          <w:rFonts w:eastAsiaTheme="minorHAnsi"/>
          <w:i/>
          <w:iCs/>
          <w:lang w:val="en-GB"/>
        </w:rPr>
        <w:t>The Foundations of Research</w:t>
      </w:r>
      <w:r>
        <w:rPr>
          <w:rFonts w:eastAsiaTheme="minorHAnsi"/>
          <w:lang w:val="en-GB"/>
        </w:rPr>
        <w:t>. New York, NY: Palgrave Macmillan.</w:t>
      </w:r>
    </w:p>
    <w:p w14:paraId="41CE1DAC" w14:textId="77777777" w:rsidR="008760EE" w:rsidRDefault="008760EE" w:rsidP="008760EE">
      <w:pPr>
        <w:spacing w:before="240"/>
        <w:jc w:val="both"/>
      </w:pPr>
      <w:bookmarkStart w:id="179" w:name="_Hlk57319319"/>
      <w:r>
        <w:t xml:space="preserve">Gunaseelan, R., &amp; </w:t>
      </w:r>
      <w:proofErr w:type="spellStart"/>
      <w:r>
        <w:t>Ollukkaran</w:t>
      </w:r>
      <w:proofErr w:type="spellEnd"/>
      <w:r>
        <w:t xml:space="preserve">, B. (2012). </w:t>
      </w:r>
      <w:bookmarkEnd w:id="179"/>
      <w:r>
        <w:t xml:space="preserve">A study on the impact of work environment on employee performance. </w:t>
      </w:r>
      <w:proofErr w:type="spellStart"/>
      <w:r>
        <w:rPr>
          <w:i/>
          <w:iCs/>
        </w:rPr>
        <w:t>Namex</w:t>
      </w:r>
      <w:proofErr w:type="spellEnd"/>
      <w:r>
        <w:rPr>
          <w:i/>
          <w:iCs/>
        </w:rPr>
        <w:t xml:space="preserve"> International Journal of Management Research, 71</w:t>
      </w:r>
      <w:r>
        <w:t>.</w:t>
      </w:r>
    </w:p>
    <w:p w14:paraId="1B552AD3" w14:textId="77777777" w:rsidR="008760EE" w:rsidRDefault="008760EE" w:rsidP="008760EE">
      <w:pPr>
        <w:spacing w:before="240"/>
        <w:jc w:val="both"/>
        <w:rPr>
          <w:i/>
          <w:iCs/>
        </w:rPr>
      </w:pPr>
      <w:proofErr w:type="spellStart"/>
      <w:r>
        <w:t>Hanaysha</w:t>
      </w:r>
      <w:proofErr w:type="spellEnd"/>
      <w:r>
        <w:t xml:space="preserve">, J. (2016). Examining the effects of employee empowerment, teamwork, and employee training on organizational commitment. </w:t>
      </w:r>
      <w:r>
        <w:rPr>
          <w:i/>
          <w:iCs/>
        </w:rPr>
        <w:t>Procedia-Social and Behavioral Sciences, 229, 298-306.</w:t>
      </w:r>
    </w:p>
    <w:p w14:paraId="2D58A43D" w14:textId="77777777" w:rsidR="008760EE" w:rsidRDefault="008760EE" w:rsidP="008760EE">
      <w:pPr>
        <w:spacing w:after="160" w:line="256" w:lineRule="auto"/>
        <w:rPr>
          <w:rFonts w:eastAsiaTheme="minorHAnsi"/>
          <w:sz w:val="22"/>
          <w:szCs w:val="22"/>
          <w:lang w:val="en-GB"/>
        </w:rPr>
      </w:pPr>
      <w:r>
        <w:rPr>
          <w:rFonts w:eastAsiaTheme="minorHAnsi"/>
          <w:sz w:val="22"/>
          <w:szCs w:val="22"/>
          <w:lang w:val="en-GB"/>
        </w:rPr>
        <w:t xml:space="preserve">Hoole, Crystal &amp; Bonnema, Jackie. (2015). </w:t>
      </w:r>
      <w:r>
        <w:rPr>
          <w:rFonts w:eastAsiaTheme="minorHAnsi"/>
          <w:i/>
          <w:iCs/>
          <w:sz w:val="22"/>
          <w:szCs w:val="22"/>
          <w:lang w:val="en-GB"/>
        </w:rPr>
        <w:t>Work engagement and meaningful work across generational cohorts. SA Journal of Human Resource Management.</w:t>
      </w:r>
      <w:r>
        <w:rPr>
          <w:rFonts w:eastAsiaTheme="minorHAnsi"/>
          <w:sz w:val="22"/>
          <w:szCs w:val="22"/>
          <w:lang w:val="en-GB"/>
        </w:rPr>
        <w:t xml:space="preserve"> 13. 10.4102/</w:t>
      </w:r>
      <w:proofErr w:type="gramStart"/>
      <w:r>
        <w:rPr>
          <w:rFonts w:eastAsiaTheme="minorHAnsi"/>
          <w:sz w:val="22"/>
          <w:szCs w:val="22"/>
          <w:lang w:val="en-GB"/>
        </w:rPr>
        <w:t>sajhrm.v</w:t>
      </w:r>
      <w:proofErr w:type="gramEnd"/>
      <w:r>
        <w:rPr>
          <w:rFonts w:eastAsiaTheme="minorHAnsi"/>
          <w:sz w:val="22"/>
          <w:szCs w:val="22"/>
          <w:lang w:val="en-GB"/>
        </w:rPr>
        <w:t xml:space="preserve">13i1.681. </w:t>
      </w:r>
      <w:hyperlink r:id="rId113" w:history="1">
        <w:r>
          <w:rPr>
            <w:rStyle w:val="Hyperlink"/>
            <w:rFonts w:eastAsiaTheme="minorHAnsi"/>
            <w:color w:val="0563C1" w:themeColor="hyperlink"/>
            <w:sz w:val="22"/>
            <w:szCs w:val="22"/>
            <w:lang w:val="en-GB"/>
          </w:rPr>
          <w:t>https://www.researchgate.net/publication/282397916_Work_engagement_and_meaningful_work_across_generational_cohorts/citation/download</w:t>
        </w:r>
      </w:hyperlink>
    </w:p>
    <w:p w14:paraId="3CA18BDB" w14:textId="77777777" w:rsidR="008760EE" w:rsidRDefault="008760EE" w:rsidP="008760EE">
      <w:pPr>
        <w:spacing w:before="240"/>
        <w:jc w:val="both"/>
        <w:rPr>
          <w:i/>
          <w:iCs/>
        </w:rPr>
      </w:pPr>
      <w:r>
        <w:lastRenderedPageBreak/>
        <w:t xml:space="preserve">Imam, A., &amp;Shafique, M (2014). Impact of employee engagement in retaining employees through mediating effect of job satisfaction and organizational commitment and moderating effect of job stress: A corporate banking sector study of Pakistan. </w:t>
      </w:r>
      <w:r>
        <w:rPr>
          <w:i/>
          <w:iCs/>
        </w:rPr>
        <w:t>Journal of Applied Environment and Biological. Sciences, 4(12)1-15</w:t>
      </w:r>
    </w:p>
    <w:p w14:paraId="1C7F2647" w14:textId="77777777" w:rsidR="008760EE" w:rsidRDefault="008760EE" w:rsidP="008760EE">
      <w:pPr>
        <w:spacing w:before="240"/>
        <w:jc w:val="both"/>
        <w:rPr>
          <w:i/>
          <w:iCs/>
        </w:rPr>
      </w:pPr>
      <w:proofErr w:type="spellStart"/>
      <w:r>
        <w:t>Iqra</w:t>
      </w:r>
      <w:proofErr w:type="spellEnd"/>
      <w:r>
        <w:t xml:space="preserve">, H, Zhu, Y., Saba, H., Rafiq, M., Khaliq, U (2019), Impact of Workplace Environment </w:t>
      </w:r>
      <w:proofErr w:type="gramStart"/>
      <w:r>
        <w:t>On</w:t>
      </w:r>
      <w:proofErr w:type="gramEnd"/>
      <w:r>
        <w:t xml:space="preserve"> Employee Performance: Mediating Role Of Employee Health Business, </w:t>
      </w:r>
      <w:r>
        <w:rPr>
          <w:i/>
          <w:iCs/>
        </w:rPr>
        <w:t>Management and Education Volume 17 Issue 2: 173–193</w:t>
      </w:r>
    </w:p>
    <w:p w14:paraId="54EC43D7" w14:textId="77777777" w:rsidR="008760EE" w:rsidRDefault="008760EE" w:rsidP="008760EE">
      <w:pPr>
        <w:spacing w:before="240"/>
        <w:jc w:val="both"/>
      </w:pPr>
      <w:r>
        <w:t xml:space="preserve">Ismail, J., </w:t>
      </w:r>
      <w:proofErr w:type="spellStart"/>
      <w:r>
        <w:t>Ladisma</w:t>
      </w:r>
      <w:proofErr w:type="spellEnd"/>
      <w:r>
        <w:t xml:space="preserve">, </w:t>
      </w:r>
      <w:proofErr w:type="spellStart"/>
      <w:proofErr w:type="gramStart"/>
      <w:r>
        <w:t>M.,Mohd</w:t>
      </w:r>
      <w:proofErr w:type="spellEnd"/>
      <w:proofErr w:type="gramEnd"/>
      <w:r>
        <w:t>-Amin, S.H. &amp;</w:t>
      </w:r>
      <w:proofErr w:type="spellStart"/>
      <w:r>
        <w:t>Arapa</w:t>
      </w:r>
      <w:proofErr w:type="spellEnd"/>
      <w:r>
        <w:t xml:space="preserve">, A. (2010). The influence of physical workplace environment on the productivity of civil servants: A case of the Ministry of Youth and Sports, Putrajaya, Malaysia. </w:t>
      </w:r>
      <w:r>
        <w:rPr>
          <w:i/>
          <w:iCs/>
        </w:rPr>
        <w:t>Voice of Academia, 5(1),71-78</w:t>
      </w:r>
    </w:p>
    <w:p w14:paraId="06F364FA" w14:textId="77777777" w:rsidR="008760EE" w:rsidRDefault="008760EE" w:rsidP="008760EE">
      <w:pPr>
        <w:spacing w:after="160" w:line="256" w:lineRule="auto"/>
        <w:rPr>
          <w:rFonts w:eastAsiaTheme="minorHAnsi"/>
          <w:sz w:val="22"/>
          <w:szCs w:val="22"/>
          <w:lang w:val="en-GB"/>
        </w:rPr>
      </w:pPr>
    </w:p>
    <w:p w14:paraId="42758471" w14:textId="77777777" w:rsidR="008760EE" w:rsidRDefault="008760EE" w:rsidP="008760EE">
      <w:pPr>
        <w:spacing w:after="160" w:line="256" w:lineRule="auto"/>
        <w:rPr>
          <w:rFonts w:eastAsiaTheme="minorHAnsi"/>
          <w:sz w:val="22"/>
          <w:szCs w:val="22"/>
          <w:lang w:val="en-GB"/>
        </w:rPr>
      </w:pPr>
      <w:proofErr w:type="spellStart"/>
      <w:r>
        <w:rPr>
          <w:rFonts w:eastAsiaTheme="minorHAnsi"/>
          <w:sz w:val="22"/>
          <w:szCs w:val="22"/>
          <w:lang w:val="en-GB"/>
        </w:rPr>
        <w:t>Isnatun</w:t>
      </w:r>
      <w:proofErr w:type="spellEnd"/>
      <w:r>
        <w:rPr>
          <w:rFonts w:eastAsiaTheme="minorHAnsi"/>
          <w:sz w:val="22"/>
          <w:szCs w:val="22"/>
          <w:lang w:val="en-GB"/>
        </w:rPr>
        <w:t xml:space="preserve">, Siti &amp; Riyanto, Setyo. (2020). </w:t>
      </w:r>
      <w:r>
        <w:rPr>
          <w:rFonts w:eastAsiaTheme="minorHAnsi"/>
          <w:i/>
          <w:iCs/>
          <w:sz w:val="22"/>
          <w:szCs w:val="22"/>
          <w:lang w:val="en-GB"/>
        </w:rPr>
        <w:t>The Effect of Employee Engagement and Work Life Balance on Millennial Generation Turn Over Intention in the Woodworking Industry</w:t>
      </w:r>
      <w:r>
        <w:rPr>
          <w:rFonts w:eastAsiaTheme="minorHAnsi"/>
          <w:sz w:val="22"/>
          <w:szCs w:val="22"/>
          <w:lang w:val="en-GB"/>
        </w:rPr>
        <w:t xml:space="preserve">. 4. 251-255. </w:t>
      </w:r>
      <w:hyperlink r:id="rId114" w:history="1">
        <w:r>
          <w:rPr>
            <w:rStyle w:val="Hyperlink"/>
            <w:rFonts w:eastAsiaTheme="minorHAnsi"/>
            <w:color w:val="0563C1" w:themeColor="hyperlink"/>
            <w:sz w:val="22"/>
            <w:szCs w:val="22"/>
            <w:lang w:val="en-GB"/>
          </w:rPr>
          <w:t>https://www.researchgate.net/publication/343390754_The_Effect_of_Employee_Engagement_and_Work_Life_Balance_on_Millennial_Generation_Turn_Over_Intention_in_the_Woodworking_Industry/citation/download</w:t>
        </w:r>
      </w:hyperlink>
    </w:p>
    <w:p w14:paraId="3166B0AD" w14:textId="77777777" w:rsidR="008760EE" w:rsidRDefault="008760EE" w:rsidP="008760EE">
      <w:pPr>
        <w:spacing w:before="240"/>
        <w:jc w:val="both"/>
      </w:pPr>
      <w:r>
        <w:t xml:space="preserve">Jackson, S. &amp; Schuller, R. (2012). </w:t>
      </w:r>
      <w:r>
        <w:rPr>
          <w:i/>
          <w:iCs/>
        </w:rPr>
        <w:t>Managing Human Resources through Strategic Partnership</w:t>
      </w:r>
      <w:r>
        <w:t xml:space="preserve"> (8th ed.). Toronto, Canada: Thompson</w:t>
      </w:r>
    </w:p>
    <w:p w14:paraId="4B94BD94" w14:textId="77777777" w:rsidR="008760EE" w:rsidRDefault="008760EE" w:rsidP="008760EE">
      <w:pPr>
        <w:spacing w:before="240"/>
        <w:jc w:val="both"/>
        <w:rPr>
          <w:i/>
          <w:iCs/>
        </w:rPr>
      </w:pPr>
      <w:r>
        <w:t>Jain, R. &amp; Kaur, S. (2014) Impact of work environment on job satisfaction</w:t>
      </w:r>
      <w:r>
        <w:rPr>
          <w:i/>
          <w:iCs/>
        </w:rPr>
        <w:t>. International Journal of Scientific and Research Publications 4(1)</w:t>
      </w:r>
    </w:p>
    <w:p w14:paraId="2439C3B7" w14:textId="77777777" w:rsidR="008760EE" w:rsidRDefault="008760EE" w:rsidP="008760EE">
      <w:pPr>
        <w:spacing w:before="240"/>
        <w:jc w:val="both"/>
        <w:rPr>
          <w:i/>
          <w:iCs/>
        </w:rPr>
      </w:pPr>
      <w:r>
        <w:t>Junaida I. Mahadir L. Siti Hajjar M. &amp;</w:t>
      </w:r>
      <w:proofErr w:type="spellStart"/>
      <w:r>
        <w:t>Afida</w:t>
      </w:r>
      <w:proofErr w:type="spellEnd"/>
      <w:r>
        <w:t xml:space="preserve"> A. (2010) The Influence of physical workplace environment on the productivity of civil servants: the case of the Ministry of Youth and Sports, Putrajaya, Malaysia. </w:t>
      </w:r>
      <w:r>
        <w:rPr>
          <w:i/>
          <w:iCs/>
        </w:rPr>
        <w:t>Voice of Academia, 5(1), 21-37</w:t>
      </w:r>
      <w:bookmarkStart w:id="180" w:name="_Hlk72480335"/>
    </w:p>
    <w:bookmarkEnd w:id="180"/>
    <w:p w14:paraId="5715FB00" w14:textId="77777777" w:rsidR="008760EE" w:rsidRDefault="008760EE" w:rsidP="008760EE">
      <w:pPr>
        <w:spacing w:before="240" w:line="360" w:lineRule="auto"/>
        <w:jc w:val="both"/>
        <w:rPr>
          <w:color w:val="1C1E29"/>
          <w:lang w:val="en-GB" w:eastAsia="en-GB"/>
        </w:rPr>
      </w:pPr>
      <w:r>
        <w:rPr>
          <w:lang w:val="en-GB" w:eastAsia="en-GB"/>
        </w:rPr>
        <w:t xml:space="preserve">Kahn W A (1990), ‘Psychological Conditions of Personal Engagement and Disengagement at Work’ </w:t>
      </w:r>
      <w:r>
        <w:rPr>
          <w:i/>
          <w:iCs/>
          <w:lang w:val="en-GB" w:eastAsia="en-GB"/>
        </w:rPr>
        <w:t>Academy of Management Journal, Vol. 33, No. 4, pp. 692-724</w:t>
      </w:r>
    </w:p>
    <w:p w14:paraId="014B1FB2" w14:textId="77777777" w:rsidR="008760EE" w:rsidRDefault="008760EE" w:rsidP="008760EE">
      <w:pPr>
        <w:spacing w:before="240"/>
        <w:jc w:val="both"/>
      </w:pPr>
      <w:proofErr w:type="spellStart"/>
      <w:r>
        <w:t>Kalliath</w:t>
      </w:r>
      <w:proofErr w:type="spellEnd"/>
      <w:r>
        <w:t xml:space="preserve">, T., &amp; </w:t>
      </w:r>
      <w:proofErr w:type="spellStart"/>
      <w:r>
        <w:t>Kalliath</w:t>
      </w:r>
      <w:proofErr w:type="spellEnd"/>
      <w:r>
        <w:t>, P. (2012). Changing work environments and employee wellbeing: an introduction. International Journal of Manpower, 33(7), 729-737</w:t>
      </w:r>
    </w:p>
    <w:p w14:paraId="3A0BAA55" w14:textId="77777777" w:rsidR="008760EE" w:rsidRDefault="008760EE" w:rsidP="008760EE">
      <w:pPr>
        <w:spacing w:before="240"/>
        <w:jc w:val="both"/>
      </w:pPr>
      <w:r>
        <w:t xml:space="preserve">Kelloway, E. K., Weigand, H., McKee, M. C., &amp; Das, H. (2013). Positive leadership and employee wellbeing. </w:t>
      </w:r>
      <w:r>
        <w:rPr>
          <w:i/>
          <w:iCs/>
        </w:rPr>
        <w:t>Journal of Leadership &amp;</w:t>
      </w:r>
      <w:proofErr w:type="spellStart"/>
      <w:r>
        <w:rPr>
          <w:i/>
          <w:iCs/>
        </w:rPr>
        <w:t>Organisational</w:t>
      </w:r>
      <w:proofErr w:type="spellEnd"/>
      <w:r>
        <w:rPr>
          <w:i/>
          <w:iCs/>
        </w:rPr>
        <w:t xml:space="preserve"> Studies, 20(1), 107-117</w:t>
      </w:r>
    </w:p>
    <w:p w14:paraId="6C926155" w14:textId="77777777" w:rsidR="008760EE" w:rsidRDefault="008760EE" w:rsidP="008760EE">
      <w:pPr>
        <w:spacing w:before="240"/>
        <w:jc w:val="both"/>
        <w:rPr>
          <w:i/>
          <w:iCs/>
        </w:rPr>
      </w:pPr>
      <w:proofErr w:type="spellStart"/>
      <w:r>
        <w:t>Leblebici</w:t>
      </w:r>
      <w:proofErr w:type="spellEnd"/>
      <w:r>
        <w:t xml:space="preserve">, D. (2012). Impact of workplace quality on employee’s productivity: case study of a bank in Turkey. </w:t>
      </w:r>
      <w:r>
        <w:rPr>
          <w:i/>
          <w:iCs/>
        </w:rPr>
        <w:t>Journal of Business, Economics, 1(1), 38-49.</w:t>
      </w:r>
    </w:p>
    <w:p w14:paraId="46ACF91B" w14:textId="77777777" w:rsidR="008760EE" w:rsidRDefault="008760EE" w:rsidP="008760EE">
      <w:pPr>
        <w:spacing w:after="160" w:line="256" w:lineRule="auto"/>
        <w:rPr>
          <w:rFonts w:eastAsiaTheme="minorHAnsi"/>
          <w:i/>
          <w:iCs/>
          <w:sz w:val="22"/>
          <w:szCs w:val="22"/>
          <w:lang w:val="en-GB"/>
        </w:rPr>
      </w:pPr>
      <w:proofErr w:type="spellStart"/>
      <w:r>
        <w:rPr>
          <w:rFonts w:eastAsiaTheme="minorHAnsi"/>
          <w:sz w:val="22"/>
          <w:szCs w:val="22"/>
          <w:lang w:val="en-GB"/>
        </w:rPr>
        <w:t>Leblebici</w:t>
      </w:r>
      <w:proofErr w:type="spellEnd"/>
      <w:r>
        <w:rPr>
          <w:rFonts w:eastAsiaTheme="minorHAnsi"/>
          <w:sz w:val="22"/>
          <w:szCs w:val="22"/>
          <w:lang w:val="en-GB"/>
        </w:rPr>
        <w:t xml:space="preserve">, D. (2012). Impact of Workplace Quality on Employee's </w:t>
      </w:r>
      <w:proofErr w:type="spellStart"/>
      <w:r>
        <w:rPr>
          <w:rFonts w:eastAsiaTheme="minorHAnsi"/>
          <w:sz w:val="22"/>
          <w:szCs w:val="22"/>
          <w:lang w:val="en-GB"/>
        </w:rPr>
        <w:t>Prodcutivity</w:t>
      </w:r>
      <w:proofErr w:type="spellEnd"/>
      <w:r>
        <w:rPr>
          <w:rFonts w:eastAsiaTheme="minorHAnsi"/>
          <w:sz w:val="22"/>
          <w:szCs w:val="22"/>
          <w:lang w:val="en-GB"/>
        </w:rPr>
        <w:t xml:space="preserve">: Case Study of </w:t>
      </w:r>
      <w:proofErr w:type="gramStart"/>
      <w:r>
        <w:rPr>
          <w:rFonts w:eastAsiaTheme="minorHAnsi"/>
          <w:sz w:val="22"/>
          <w:szCs w:val="22"/>
          <w:lang w:val="en-GB"/>
        </w:rPr>
        <w:t>A</w:t>
      </w:r>
      <w:proofErr w:type="gramEnd"/>
      <w:r>
        <w:rPr>
          <w:rFonts w:eastAsiaTheme="minorHAnsi"/>
          <w:sz w:val="22"/>
          <w:szCs w:val="22"/>
          <w:lang w:val="en-GB"/>
        </w:rPr>
        <w:t xml:space="preserve"> Bank in Turkey. </w:t>
      </w:r>
      <w:r>
        <w:rPr>
          <w:rFonts w:eastAsiaTheme="minorHAnsi"/>
          <w:i/>
          <w:iCs/>
          <w:sz w:val="22"/>
          <w:szCs w:val="22"/>
          <w:lang w:val="en-GB"/>
        </w:rPr>
        <w:t>Journal of Business, Economics &amp; Finance, 38-49.</w:t>
      </w:r>
    </w:p>
    <w:p w14:paraId="74DD6B21" w14:textId="77777777" w:rsidR="008760EE" w:rsidRDefault="008760EE" w:rsidP="008760EE">
      <w:pPr>
        <w:spacing w:before="240"/>
        <w:jc w:val="both"/>
      </w:pPr>
      <w:proofErr w:type="spellStart"/>
      <w:r>
        <w:t>Malaolu</w:t>
      </w:r>
      <w:proofErr w:type="spellEnd"/>
      <w:r>
        <w:t xml:space="preserve">, V. A. &amp; </w:t>
      </w:r>
      <w:proofErr w:type="spellStart"/>
      <w:r>
        <w:t>Ogbuabor</w:t>
      </w:r>
      <w:proofErr w:type="spellEnd"/>
      <w:r>
        <w:t xml:space="preserve">, J. E. (2013). Training and manpower development, employee productivity and organizational performance in Nigeria: An Empirical Investigation. </w:t>
      </w:r>
      <w:r>
        <w:rPr>
          <w:i/>
          <w:iCs/>
        </w:rPr>
        <w:t>International Journal of Advances in Management and Economics, 2(5), 163-177.</w:t>
      </w:r>
    </w:p>
    <w:p w14:paraId="6D63C786" w14:textId="77777777" w:rsidR="008760EE" w:rsidRDefault="008760EE" w:rsidP="008760EE">
      <w:pPr>
        <w:spacing w:before="240" w:after="5" w:line="244" w:lineRule="auto"/>
        <w:ind w:right="96"/>
        <w:jc w:val="both"/>
        <w:rPr>
          <w:color w:val="000000"/>
          <w:szCs w:val="22"/>
          <w:lang w:val="en-GB" w:eastAsia="en-GB"/>
        </w:rPr>
      </w:pPr>
      <w:r>
        <w:rPr>
          <w:color w:val="000000"/>
          <w:szCs w:val="22"/>
          <w:lang w:val="en-GB" w:eastAsia="en-GB"/>
        </w:rPr>
        <w:t xml:space="preserve">Markos, S., Sridevi, M.S. (2010) </w:t>
      </w:r>
      <w:r>
        <w:rPr>
          <w:i/>
          <w:iCs/>
          <w:color w:val="000000"/>
          <w:szCs w:val="22"/>
          <w:lang w:val="en-GB" w:eastAsia="en-GB"/>
        </w:rPr>
        <w:t>Employee Engagement: The Key to Improving Performance</w:t>
      </w:r>
    </w:p>
    <w:p w14:paraId="27EA474F" w14:textId="77777777" w:rsidR="008760EE" w:rsidRDefault="008760EE" w:rsidP="008760EE">
      <w:pPr>
        <w:spacing w:before="240"/>
        <w:jc w:val="both"/>
        <w:rPr>
          <w:i/>
          <w:iCs/>
        </w:rPr>
      </w:pPr>
      <w:proofErr w:type="spellStart"/>
      <w:r>
        <w:lastRenderedPageBreak/>
        <w:t>Miebi</w:t>
      </w:r>
      <w:proofErr w:type="spellEnd"/>
      <w:r>
        <w:t xml:space="preserve">, U. (2014). Workforce diversity Management and corporate performance of firms in Nigeria. </w:t>
      </w:r>
      <w:r>
        <w:rPr>
          <w:i/>
          <w:iCs/>
        </w:rPr>
        <w:t>International Journal of Business and Management Review, 2(4), 36-46</w:t>
      </w:r>
    </w:p>
    <w:p w14:paraId="61BE5D44" w14:textId="77777777" w:rsidR="008760EE" w:rsidRDefault="008760EE" w:rsidP="008760EE">
      <w:pPr>
        <w:spacing w:after="160" w:line="256" w:lineRule="auto"/>
        <w:rPr>
          <w:i/>
          <w:iCs/>
          <w:color w:val="000000"/>
          <w:szCs w:val="22"/>
          <w:lang w:val="en-GB" w:eastAsia="en-GB"/>
        </w:rPr>
      </w:pPr>
      <w:r>
        <w:rPr>
          <w:color w:val="000000"/>
          <w:szCs w:val="22"/>
          <w:lang w:val="en-GB" w:eastAsia="en-GB"/>
        </w:rPr>
        <w:t xml:space="preserve">misconceptions with evidence-based strategies.  </w:t>
      </w:r>
      <w:r>
        <w:rPr>
          <w:i/>
          <w:iCs/>
          <w:color w:val="000000"/>
          <w:szCs w:val="22"/>
          <w:lang w:val="en-GB" w:eastAsia="en-GB"/>
        </w:rPr>
        <w:t>Academy of Management Perspectives, 24(2)</w:t>
      </w:r>
    </w:p>
    <w:p w14:paraId="5F0CE30D" w14:textId="77777777" w:rsidR="008760EE" w:rsidRDefault="008760EE" w:rsidP="008760EE">
      <w:pPr>
        <w:spacing w:after="160" w:line="256" w:lineRule="auto"/>
        <w:rPr>
          <w:rFonts w:eastAsiaTheme="minorHAnsi"/>
          <w:i/>
          <w:iCs/>
          <w:sz w:val="22"/>
          <w:szCs w:val="22"/>
          <w:lang w:val="en-GB"/>
        </w:rPr>
      </w:pPr>
      <w:r>
        <w:rPr>
          <w:rFonts w:eastAsiaTheme="minorHAnsi"/>
          <w:sz w:val="22"/>
          <w:szCs w:val="22"/>
          <w:lang w:val="en-GB"/>
        </w:rPr>
        <w:t xml:space="preserve">Mishra, K., Boynton, L., &amp; Mishra, A. (2014). Driving Employee </w:t>
      </w:r>
      <w:proofErr w:type="gramStart"/>
      <w:r>
        <w:rPr>
          <w:rFonts w:eastAsiaTheme="minorHAnsi"/>
          <w:sz w:val="22"/>
          <w:szCs w:val="22"/>
          <w:lang w:val="en-GB"/>
        </w:rPr>
        <w:t>Engagement</w:t>
      </w:r>
      <w:proofErr w:type="gramEnd"/>
      <w:r>
        <w:rPr>
          <w:rFonts w:eastAsiaTheme="minorHAnsi"/>
          <w:sz w:val="22"/>
          <w:szCs w:val="22"/>
          <w:lang w:val="en-GB"/>
        </w:rPr>
        <w:t xml:space="preserve"> The Expanded Role of Internal Communications</w:t>
      </w:r>
      <w:r>
        <w:rPr>
          <w:rFonts w:eastAsiaTheme="minorHAnsi"/>
          <w:i/>
          <w:iCs/>
          <w:sz w:val="22"/>
          <w:szCs w:val="22"/>
          <w:lang w:val="en-GB"/>
        </w:rPr>
        <w:t>. International Journal of Business Communication, 51(2), 183-202</w:t>
      </w:r>
    </w:p>
    <w:p w14:paraId="0C6F5267" w14:textId="77777777" w:rsidR="008760EE" w:rsidRDefault="008760EE" w:rsidP="008760EE">
      <w:pPr>
        <w:spacing w:after="160" w:line="256" w:lineRule="auto"/>
        <w:rPr>
          <w:rFonts w:eastAsiaTheme="minorHAnsi"/>
          <w:i/>
          <w:iCs/>
          <w:sz w:val="22"/>
          <w:szCs w:val="22"/>
          <w:lang w:val="en-GB"/>
        </w:rPr>
      </w:pPr>
      <w:r>
        <w:rPr>
          <w:rFonts w:eastAsiaTheme="minorHAnsi"/>
          <w:sz w:val="22"/>
          <w:szCs w:val="22"/>
          <w:lang w:val="en-GB"/>
        </w:rPr>
        <w:t xml:space="preserve">Mohd, I &amp; Shah, </w:t>
      </w:r>
      <w:proofErr w:type="spellStart"/>
      <w:r>
        <w:rPr>
          <w:rFonts w:eastAsiaTheme="minorHAnsi"/>
          <w:sz w:val="22"/>
          <w:szCs w:val="22"/>
          <w:lang w:val="en-GB"/>
        </w:rPr>
        <w:t>Maimunah</w:t>
      </w:r>
      <w:proofErr w:type="spellEnd"/>
      <w:r>
        <w:rPr>
          <w:rFonts w:eastAsiaTheme="minorHAnsi"/>
          <w:sz w:val="22"/>
          <w:szCs w:val="22"/>
          <w:lang w:val="en-GB"/>
        </w:rPr>
        <w:t xml:space="preserve"> &amp; Zailan, Nor. (2016). How Work Environment affects the Employee Engagement in a Telecommunication Company</w:t>
      </w:r>
      <w:r>
        <w:rPr>
          <w:rFonts w:eastAsiaTheme="minorHAnsi"/>
          <w:i/>
          <w:iCs/>
          <w:sz w:val="22"/>
          <w:szCs w:val="22"/>
          <w:lang w:val="en-GB"/>
        </w:rPr>
        <w:t>. 418-426. 10.15405/epsbs.2016.11.02.37.</w:t>
      </w:r>
    </w:p>
    <w:p w14:paraId="25B8E361" w14:textId="77777777" w:rsidR="008760EE" w:rsidRDefault="008760EE" w:rsidP="008760EE">
      <w:pPr>
        <w:spacing w:before="240"/>
        <w:jc w:val="both"/>
        <w:rPr>
          <w:i/>
          <w:iCs/>
        </w:rPr>
      </w:pPr>
      <w:r>
        <w:t xml:space="preserve">Mokaya, S. O., Musau, J. L., </w:t>
      </w:r>
      <w:proofErr w:type="spellStart"/>
      <w:r>
        <w:t>Wagoki</w:t>
      </w:r>
      <w:proofErr w:type="spellEnd"/>
      <w:r>
        <w:t xml:space="preserve">, J., &amp; Karanja, K. (2013). Effects of </w:t>
      </w:r>
      <w:proofErr w:type="spellStart"/>
      <w:r>
        <w:t>organisational</w:t>
      </w:r>
      <w:proofErr w:type="spellEnd"/>
      <w:r>
        <w:t xml:space="preserve"> work conditions on employee job satisfaction in the hotel industry in Kenya. </w:t>
      </w:r>
      <w:r>
        <w:rPr>
          <w:i/>
          <w:iCs/>
        </w:rPr>
        <w:t>International Journal of Arts and Commerce, 2(2), 79-90.</w:t>
      </w:r>
    </w:p>
    <w:p w14:paraId="40F7CF4A" w14:textId="77777777" w:rsidR="008760EE" w:rsidRDefault="008760EE" w:rsidP="008760EE">
      <w:pPr>
        <w:spacing w:before="240"/>
        <w:jc w:val="both"/>
      </w:pPr>
      <w:r>
        <w:t xml:space="preserve">Mwendwa, P., McAuliffe, E., Uduma, O., </w:t>
      </w:r>
      <w:proofErr w:type="spellStart"/>
      <w:r>
        <w:t>Masanja</w:t>
      </w:r>
      <w:proofErr w:type="spellEnd"/>
      <w:r>
        <w:t xml:space="preserve">, H., &amp; </w:t>
      </w:r>
      <w:proofErr w:type="spellStart"/>
      <w:r>
        <w:t>Mollel</w:t>
      </w:r>
      <w:proofErr w:type="spellEnd"/>
      <w:r>
        <w:t xml:space="preserve">, H. (2017). The impact of supportive supervision on the implementation of HRM processes; a mixed-methods study in Tanzania. </w:t>
      </w:r>
      <w:r>
        <w:rPr>
          <w:i/>
          <w:iCs/>
        </w:rPr>
        <w:t>Health Systems and Policy Research, 4(1), 1-9</w:t>
      </w:r>
    </w:p>
    <w:p w14:paraId="7DD8158F" w14:textId="77777777" w:rsidR="008760EE" w:rsidRDefault="008760EE" w:rsidP="008760EE">
      <w:pPr>
        <w:spacing w:before="240"/>
        <w:jc w:val="both"/>
        <w:rPr>
          <w:i/>
          <w:iCs/>
        </w:rPr>
      </w:pPr>
      <w:proofErr w:type="spellStart"/>
      <w:r>
        <w:t>Naharuddin</w:t>
      </w:r>
      <w:proofErr w:type="spellEnd"/>
      <w:r>
        <w:t xml:space="preserve">, N., &amp; </w:t>
      </w:r>
      <w:proofErr w:type="spellStart"/>
      <w:r>
        <w:t>Sadegi</w:t>
      </w:r>
      <w:proofErr w:type="spellEnd"/>
      <w:r>
        <w:t xml:space="preserve">, M. (2013). Factors of workplace environment that affect </w:t>
      </w:r>
      <w:proofErr w:type="gramStart"/>
      <w:r>
        <w:t>employees</w:t>
      </w:r>
      <w:proofErr w:type="gramEnd"/>
      <w:r>
        <w:t xml:space="preserve"> performance: A case study of </w:t>
      </w:r>
      <w:proofErr w:type="spellStart"/>
      <w:r>
        <w:t>Miyazu</w:t>
      </w:r>
      <w:proofErr w:type="spellEnd"/>
      <w:r>
        <w:t xml:space="preserve"> Malaysia</w:t>
      </w:r>
      <w:r>
        <w:rPr>
          <w:i/>
          <w:iCs/>
        </w:rPr>
        <w:t>. International Journal of Independent Research and Studies, 2(2), 66-78.</w:t>
      </w:r>
    </w:p>
    <w:p w14:paraId="65BFFA52" w14:textId="77777777" w:rsidR="008760EE" w:rsidRDefault="008760EE" w:rsidP="008760EE">
      <w:pPr>
        <w:spacing w:before="240"/>
        <w:jc w:val="both"/>
        <w:rPr>
          <w:i/>
          <w:iCs/>
        </w:rPr>
      </w:pPr>
      <w:r>
        <w:t>Nnamani, E. &amp;</w:t>
      </w:r>
      <w:proofErr w:type="spellStart"/>
      <w:r>
        <w:t>Ajagu</w:t>
      </w:r>
      <w:proofErr w:type="spellEnd"/>
      <w:r>
        <w:t xml:space="preserve">, H.E. (2014). Environmental factors and organizational performance in Nigeria </w:t>
      </w:r>
      <w:proofErr w:type="gramStart"/>
      <w:r>
        <w:t>( a</w:t>
      </w:r>
      <w:proofErr w:type="gramEnd"/>
      <w:r>
        <w:t xml:space="preserve"> study of </w:t>
      </w:r>
      <w:proofErr w:type="spellStart"/>
      <w:r>
        <w:t>Juhel</w:t>
      </w:r>
      <w:proofErr w:type="spellEnd"/>
      <w:r>
        <w:t xml:space="preserve"> Company</w:t>
      </w:r>
      <w:r>
        <w:rPr>
          <w:i/>
          <w:iCs/>
        </w:rPr>
        <w:t>). World Engineering &amp; Applied Sciences Journal, 5(3): 75-84</w:t>
      </w:r>
    </w:p>
    <w:p w14:paraId="10F300DF" w14:textId="77777777" w:rsidR="008760EE" w:rsidRDefault="008760EE" w:rsidP="008760EE">
      <w:pPr>
        <w:spacing w:before="240"/>
        <w:jc w:val="both"/>
        <w:rPr>
          <w:i/>
          <w:iCs/>
        </w:rPr>
      </w:pPr>
      <w:r>
        <w:t xml:space="preserve">Obdulio, D. L. (2014). How management can improve corporate culture </w:t>
      </w:r>
      <w:proofErr w:type="gramStart"/>
      <w:r>
        <w:t>in order to</w:t>
      </w:r>
      <w:proofErr w:type="gramEnd"/>
      <w:r>
        <w:t xml:space="preserve"> have an effective work environment. </w:t>
      </w:r>
      <w:r>
        <w:rPr>
          <w:i/>
          <w:iCs/>
        </w:rPr>
        <w:t>Trade Publication, 75(8), 14.</w:t>
      </w:r>
    </w:p>
    <w:p w14:paraId="55751FC3" w14:textId="77777777" w:rsidR="008760EE" w:rsidRDefault="008760EE" w:rsidP="008760EE">
      <w:pPr>
        <w:spacing w:before="240"/>
        <w:jc w:val="both"/>
        <w:rPr>
          <w:i/>
          <w:iCs/>
        </w:rPr>
      </w:pPr>
      <w:r>
        <w:t xml:space="preserve">Obi-Anike, H. O. &amp; </w:t>
      </w:r>
      <w:proofErr w:type="spellStart"/>
      <w:r>
        <w:t>Ekwe</w:t>
      </w:r>
      <w:proofErr w:type="spellEnd"/>
      <w:r>
        <w:t>, M. C. (2014). Impact of training and development on organizational effectiveness: Evidence from selected public sector organizations in Nigeria</w:t>
      </w:r>
      <w:r>
        <w:rPr>
          <w:i/>
          <w:iCs/>
        </w:rPr>
        <w:t>. European Journal of Business and Management, 6(29), 66-74</w:t>
      </w:r>
    </w:p>
    <w:p w14:paraId="095050E3" w14:textId="77777777" w:rsidR="008760EE" w:rsidRDefault="008760EE" w:rsidP="008760EE">
      <w:pPr>
        <w:spacing w:after="160" w:line="256" w:lineRule="auto"/>
        <w:rPr>
          <w:rFonts w:eastAsiaTheme="minorHAnsi"/>
          <w:sz w:val="22"/>
          <w:szCs w:val="22"/>
          <w:lang w:val="en-GB"/>
        </w:rPr>
      </w:pPr>
    </w:p>
    <w:p w14:paraId="693BCE28" w14:textId="77777777" w:rsidR="008760EE" w:rsidRDefault="008760EE" w:rsidP="008760EE">
      <w:pPr>
        <w:spacing w:after="160" w:line="256" w:lineRule="auto"/>
        <w:rPr>
          <w:rFonts w:eastAsiaTheme="minorHAnsi"/>
          <w:i/>
          <w:iCs/>
          <w:sz w:val="22"/>
          <w:szCs w:val="22"/>
          <w:lang w:val="en-GB"/>
        </w:rPr>
      </w:pPr>
      <w:r>
        <w:rPr>
          <w:rFonts w:eastAsiaTheme="minorHAnsi"/>
          <w:sz w:val="22"/>
          <w:szCs w:val="22"/>
          <w:lang w:val="en-GB"/>
        </w:rPr>
        <w:t xml:space="preserve">Ojo, I. S., Salau, O. P., &amp; Falola, H. O. (2014). Work-Life Balance Practices in Nigeria: A Comparison of Three Sectors. </w:t>
      </w:r>
      <w:r>
        <w:rPr>
          <w:rFonts w:eastAsiaTheme="minorHAnsi"/>
          <w:i/>
          <w:iCs/>
          <w:sz w:val="22"/>
          <w:szCs w:val="22"/>
          <w:lang w:val="en-GB"/>
        </w:rPr>
        <w:t>Work-Life Balance Practices in Nigeria: A Comparison of Three Sectors, 6(2), 3-14</w:t>
      </w:r>
    </w:p>
    <w:p w14:paraId="3660CF7D" w14:textId="77777777" w:rsidR="008760EE" w:rsidRDefault="008760EE" w:rsidP="008760EE">
      <w:pPr>
        <w:spacing w:before="240"/>
        <w:jc w:val="both"/>
        <w:rPr>
          <w:i/>
          <w:iCs/>
        </w:rPr>
      </w:pPr>
      <w:proofErr w:type="spellStart"/>
      <w:r>
        <w:t>Ojokuku</w:t>
      </w:r>
      <w:proofErr w:type="spellEnd"/>
      <w:r>
        <w:t xml:space="preserve">, R. M. &amp; Adegbite, T. A. (2014). The impact of capacity building and manpower development on staff performance in selected </w:t>
      </w:r>
      <w:proofErr w:type="spellStart"/>
      <w:r>
        <w:t>organisations</w:t>
      </w:r>
      <w:proofErr w:type="spellEnd"/>
      <w:r>
        <w:t xml:space="preserve"> in Nigeria</w:t>
      </w:r>
      <w:r>
        <w:rPr>
          <w:i/>
          <w:iCs/>
        </w:rPr>
        <w:t>. International Journal of Economics, Commerce and Management, 2(5), 1-9.</w:t>
      </w:r>
    </w:p>
    <w:p w14:paraId="3B04CB06" w14:textId="77777777" w:rsidR="008760EE" w:rsidRDefault="008760EE" w:rsidP="008760EE">
      <w:pPr>
        <w:spacing w:before="240"/>
        <w:jc w:val="both"/>
        <w:rPr>
          <w:i/>
          <w:iCs/>
        </w:rPr>
      </w:pPr>
      <w:r>
        <w:t xml:space="preserve">Oluoch, Ogolla &amp; Oluoch, Mercy. (2019). Performance Management Practices and Employee Productivity at State Department of </w:t>
      </w:r>
      <w:proofErr w:type="spellStart"/>
      <w:r>
        <w:t>Labour</w:t>
      </w:r>
      <w:proofErr w:type="spellEnd"/>
      <w:r>
        <w:t xml:space="preserve">, Kenya. </w:t>
      </w:r>
      <w:r>
        <w:rPr>
          <w:i/>
          <w:iCs/>
        </w:rPr>
        <w:t>International Journal of Business, Humanities and Technology. 9 (10).3-7</w:t>
      </w:r>
    </w:p>
    <w:p w14:paraId="41ED6C23" w14:textId="77777777" w:rsidR="008760EE" w:rsidRDefault="008760EE" w:rsidP="008760EE">
      <w:pPr>
        <w:spacing w:before="240" w:line="360" w:lineRule="auto"/>
        <w:jc w:val="both"/>
        <w:rPr>
          <w:color w:val="1C1E29"/>
          <w:lang w:val="en-GB" w:eastAsia="en-GB"/>
        </w:rPr>
      </w:pPr>
      <w:r>
        <w:rPr>
          <w:color w:val="1C1E29"/>
          <w:lang w:val="en-GB" w:eastAsia="en-GB"/>
        </w:rPr>
        <w:t xml:space="preserve">Patro, C.S (2013), </w:t>
      </w:r>
      <w:r>
        <w:rPr>
          <w:i/>
          <w:iCs/>
          <w:color w:val="1C1E29"/>
          <w:lang w:val="en-GB" w:eastAsia="en-GB"/>
        </w:rPr>
        <w:t>The Impact of Employee Engagement on Organization’s Productivity</w:t>
      </w:r>
      <w:r>
        <w:rPr>
          <w:color w:val="1C1E29"/>
          <w:lang w:val="en-GB" w:eastAsia="en-GB"/>
        </w:rPr>
        <w:t xml:space="preserve">, available at: </w:t>
      </w:r>
      <w:hyperlink r:id="rId115" w:history="1">
        <w:r>
          <w:rPr>
            <w:rStyle w:val="Hyperlink"/>
            <w:color w:val="0563C1" w:themeColor="hyperlink"/>
            <w:lang w:val="en-GB" w:eastAsia="en-GB"/>
          </w:rPr>
          <w:t>https://www.researchgate.net/publication/281967834</w:t>
        </w:r>
      </w:hyperlink>
    </w:p>
    <w:p w14:paraId="4C5A5514" w14:textId="77777777" w:rsidR="008760EE" w:rsidRDefault="008760EE" w:rsidP="008760EE">
      <w:pPr>
        <w:spacing w:after="160" w:line="256" w:lineRule="auto"/>
        <w:rPr>
          <w:rFonts w:eastAsiaTheme="minorHAnsi"/>
          <w:lang w:val="en-GB"/>
        </w:rPr>
      </w:pPr>
      <w:r>
        <w:rPr>
          <w:rFonts w:eastAsiaTheme="minorHAnsi"/>
          <w:lang w:val="en-GB"/>
        </w:rPr>
        <w:t xml:space="preserve">Patton, M. Q. (2002). </w:t>
      </w:r>
      <w:r>
        <w:rPr>
          <w:rFonts w:eastAsiaTheme="minorHAnsi"/>
          <w:i/>
          <w:iCs/>
          <w:lang w:val="en-GB"/>
        </w:rPr>
        <w:t>Qualitative research and evaluation methods</w:t>
      </w:r>
      <w:r>
        <w:rPr>
          <w:rFonts w:eastAsiaTheme="minorHAnsi"/>
          <w:lang w:val="en-GB"/>
        </w:rPr>
        <w:t xml:space="preserve"> (3rd ed.). Thousand Oaks, CA: Sage. </w:t>
      </w:r>
    </w:p>
    <w:p w14:paraId="407EBC5A" w14:textId="77777777" w:rsidR="008760EE" w:rsidRDefault="008760EE" w:rsidP="008760EE">
      <w:pPr>
        <w:spacing w:before="240"/>
        <w:jc w:val="both"/>
        <w:rPr>
          <w:i/>
          <w:iCs/>
        </w:rPr>
      </w:pPr>
      <w:r>
        <w:lastRenderedPageBreak/>
        <w:t xml:space="preserve">Raja, A. G. K., Furqan, A. K. &amp; Muhammad, A. K. (2011). Impact of training and development on organizational performance”. </w:t>
      </w:r>
      <w:r>
        <w:rPr>
          <w:i/>
          <w:iCs/>
        </w:rPr>
        <w:t>Global Journal of Management and Business Research. 11(7), 1-7.</w:t>
      </w:r>
    </w:p>
    <w:p w14:paraId="590CAB99" w14:textId="77777777" w:rsidR="008760EE" w:rsidRDefault="008760EE" w:rsidP="008760EE">
      <w:pPr>
        <w:spacing w:before="240"/>
        <w:jc w:val="both"/>
        <w:rPr>
          <w:i/>
          <w:iCs/>
        </w:rPr>
      </w:pPr>
      <w:r>
        <w:t xml:space="preserve">Raziq, A. &amp; </w:t>
      </w:r>
      <w:proofErr w:type="spellStart"/>
      <w:r>
        <w:t>Maulabakhsh</w:t>
      </w:r>
      <w:proofErr w:type="spellEnd"/>
      <w:r>
        <w:t xml:space="preserve">, R. (2015). Impact of Working Environment on Job Satisfaction. </w:t>
      </w:r>
      <w:r>
        <w:rPr>
          <w:i/>
          <w:iCs/>
        </w:rPr>
        <w:t>Journal of Procedia Economics and Finance, 23, 717–725.</w:t>
      </w:r>
    </w:p>
    <w:p w14:paraId="562003CB" w14:textId="77777777" w:rsidR="008760EE" w:rsidRDefault="008760EE" w:rsidP="008760EE">
      <w:pPr>
        <w:spacing w:after="160" w:line="256" w:lineRule="auto"/>
        <w:rPr>
          <w:rFonts w:eastAsiaTheme="minorHAnsi"/>
          <w:sz w:val="22"/>
          <w:szCs w:val="22"/>
          <w:lang w:val="en-GB"/>
        </w:rPr>
      </w:pPr>
      <w:r>
        <w:rPr>
          <w:rFonts w:eastAsiaTheme="minorHAnsi"/>
          <w:sz w:val="22"/>
          <w:szCs w:val="22"/>
          <w:lang w:val="en-GB"/>
        </w:rPr>
        <w:t xml:space="preserve">Richards, K. (2003). </w:t>
      </w:r>
      <w:r>
        <w:rPr>
          <w:rFonts w:eastAsiaTheme="minorHAnsi"/>
          <w:i/>
          <w:iCs/>
          <w:sz w:val="22"/>
          <w:szCs w:val="22"/>
          <w:lang w:val="en-GB"/>
        </w:rPr>
        <w:t>Qualitative inquiry in TESOL</w:t>
      </w:r>
      <w:r>
        <w:rPr>
          <w:rFonts w:eastAsiaTheme="minorHAnsi"/>
          <w:sz w:val="22"/>
          <w:szCs w:val="22"/>
          <w:lang w:val="en-GB"/>
        </w:rPr>
        <w:t xml:space="preserve">. New York, NY: Palgrave Macmillan. </w:t>
      </w:r>
    </w:p>
    <w:p w14:paraId="253E5C36" w14:textId="77777777" w:rsidR="008760EE" w:rsidRDefault="008760EE" w:rsidP="008760EE">
      <w:pPr>
        <w:spacing w:before="240"/>
        <w:jc w:val="both"/>
        <w:rPr>
          <w:i/>
          <w:iCs/>
        </w:rPr>
      </w:pPr>
      <w:r>
        <w:t xml:space="preserve">Rizwan, M., Nazar, K.., Nadeem, B., &amp; </w:t>
      </w:r>
      <w:proofErr w:type="spellStart"/>
      <w:r>
        <w:t>Abblas</w:t>
      </w:r>
      <w:proofErr w:type="spellEnd"/>
      <w:r>
        <w:t xml:space="preserve">, Q. (2016). The impact of workforce diversity towards employee performance. </w:t>
      </w:r>
      <w:r>
        <w:rPr>
          <w:i/>
          <w:iCs/>
        </w:rPr>
        <w:t>American Journal of Marketing Research, 2(2) 53-60</w:t>
      </w:r>
    </w:p>
    <w:p w14:paraId="646458CF" w14:textId="77777777" w:rsidR="008760EE" w:rsidRDefault="008760EE" w:rsidP="008760EE">
      <w:pPr>
        <w:spacing w:before="240" w:after="5" w:line="244" w:lineRule="auto"/>
        <w:ind w:right="96"/>
        <w:jc w:val="both"/>
        <w:rPr>
          <w:color w:val="0000FF"/>
          <w:szCs w:val="22"/>
          <w:u w:val="single"/>
          <w:lang w:val="en-GB" w:eastAsia="en-GB"/>
        </w:rPr>
      </w:pPr>
      <w:r>
        <w:rPr>
          <w:color w:val="000000"/>
          <w:szCs w:val="22"/>
          <w:lang w:val="en-GB" w:eastAsia="en-GB"/>
        </w:rPr>
        <w:t xml:space="preserve">Robinson, D, Perryman, S and </w:t>
      </w:r>
      <w:proofErr w:type="spellStart"/>
      <w:r>
        <w:rPr>
          <w:color w:val="000000"/>
          <w:szCs w:val="22"/>
          <w:lang w:val="en-GB" w:eastAsia="en-GB"/>
        </w:rPr>
        <w:t>Hayday</w:t>
      </w:r>
      <w:proofErr w:type="spellEnd"/>
      <w:r>
        <w:rPr>
          <w:color w:val="000000"/>
          <w:szCs w:val="22"/>
          <w:lang w:val="en-GB" w:eastAsia="en-GB"/>
        </w:rPr>
        <w:t xml:space="preserve">, S (2003), </w:t>
      </w:r>
      <w:r>
        <w:rPr>
          <w:i/>
          <w:iCs/>
          <w:color w:val="000000"/>
          <w:szCs w:val="22"/>
          <w:lang w:val="en-GB" w:eastAsia="en-GB"/>
        </w:rPr>
        <w:t>Drivers of Employee Engagement</w:t>
      </w:r>
      <w:r>
        <w:rPr>
          <w:color w:val="000000"/>
          <w:szCs w:val="22"/>
          <w:lang w:val="en-GB" w:eastAsia="en-GB"/>
        </w:rPr>
        <w:t xml:space="preserve"> available at: </w:t>
      </w:r>
      <w:hyperlink r:id="rId116" w:history="1">
        <w:r>
          <w:rPr>
            <w:rStyle w:val="Hyperlink"/>
            <w:color w:val="0563C1" w:themeColor="hyperlink"/>
            <w:szCs w:val="22"/>
            <w:lang w:val="en-GB" w:eastAsia="en-GB"/>
          </w:rPr>
          <w:t>https://www.employment-studies.co.uk/system/files/resources/files/408.pdf</w:t>
        </w:r>
      </w:hyperlink>
    </w:p>
    <w:p w14:paraId="78AFEB31" w14:textId="77777777" w:rsidR="008760EE" w:rsidRDefault="008760EE" w:rsidP="008760EE">
      <w:pPr>
        <w:spacing w:before="240"/>
        <w:jc w:val="both"/>
        <w:rPr>
          <w:i/>
          <w:iCs/>
        </w:rPr>
      </w:pPr>
      <w:r>
        <w:t xml:space="preserve">Samson, </w:t>
      </w:r>
      <w:proofErr w:type="spellStart"/>
      <w:r>
        <w:t>Waignajo</w:t>
      </w:r>
      <w:proofErr w:type="spellEnd"/>
      <w:r>
        <w:t xml:space="preserve"> and </w:t>
      </w:r>
      <w:proofErr w:type="spellStart"/>
      <w:r>
        <w:t>Koima</w:t>
      </w:r>
      <w:proofErr w:type="spellEnd"/>
      <w:r>
        <w:t xml:space="preserve"> (2015). Effect of workplace environment on the performance of commercial banks employees in Nakuru town. </w:t>
      </w:r>
      <w:r>
        <w:rPr>
          <w:i/>
          <w:iCs/>
        </w:rPr>
        <w:t>International Journal of Managerial Studies and Research (IJMSR), 3(12):76-89</w:t>
      </w:r>
    </w:p>
    <w:p w14:paraId="0FDEA985" w14:textId="77777777" w:rsidR="008760EE" w:rsidRDefault="008760EE" w:rsidP="008760EE">
      <w:pPr>
        <w:spacing w:before="240" w:after="240"/>
        <w:jc w:val="both"/>
        <w:rPr>
          <w:i/>
          <w:iCs/>
        </w:rPr>
      </w:pPr>
      <w:r>
        <w:t>Saxena, V., &amp; Srivastava, R. K. (2015). Impact of employee engagement on employee performance– Case of manufacturing sectors</w:t>
      </w:r>
      <w:r>
        <w:rPr>
          <w:i/>
          <w:iCs/>
        </w:rPr>
        <w:t>. International Journal of Management Research and Business Strategy, 4(2), 139-174.</w:t>
      </w:r>
    </w:p>
    <w:p w14:paraId="6C1A0A63" w14:textId="77777777" w:rsidR="008760EE" w:rsidRDefault="008760EE" w:rsidP="008760EE">
      <w:pPr>
        <w:spacing w:after="160" w:line="256" w:lineRule="auto"/>
        <w:rPr>
          <w:rFonts w:eastAsiaTheme="minorHAnsi"/>
          <w:sz w:val="22"/>
          <w:szCs w:val="22"/>
          <w:lang w:val="en-GB"/>
        </w:rPr>
      </w:pPr>
      <w:r>
        <w:rPr>
          <w:rFonts w:eastAsiaTheme="minorHAnsi"/>
          <w:sz w:val="22"/>
          <w:szCs w:val="22"/>
          <w:lang w:val="en-GB"/>
        </w:rPr>
        <w:t xml:space="preserve">Scott, D., &amp; Usher, R. (2010). </w:t>
      </w:r>
      <w:r>
        <w:rPr>
          <w:rFonts w:eastAsiaTheme="minorHAnsi"/>
          <w:i/>
          <w:iCs/>
          <w:sz w:val="22"/>
          <w:szCs w:val="22"/>
          <w:lang w:val="en-GB"/>
        </w:rPr>
        <w:t>Researching Education</w:t>
      </w:r>
      <w:r>
        <w:rPr>
          <w:rFonts w:eastAsiaTheme="minorHAnsi"/>
          <w:sz w:val="22"/>
          <w:szCs w:val="22"/>
          <w:lang w:val="en-GB"/>
        </w:rPr>
        <w:t xml:space="preserve"> (2nd ed.). London, England: Continuum.</w:t>
      </w:r>
    </w:p>
    <w:p w14:paraId="3E0D6536" w14:textId="77777777" w:rsidR="008760EE" w:rsidRDefault="008760EE" w:rsidP="008760EE">
      <w:pPr>
        <w:spacing w:after="240"/>
        <w:jc w:val="both"/>
        <w:rPr>
          <w:i/>
          <w:iCs/>
        </w:rPr>
      </w:pPr>
      <w:r>
        <w:t xml:space="preserve">Sharma, M. S., &amp; Sharma, M. V. (2014). Employee Engagement to Enhance Productivity in Current Scenario. </w:t>
      </w:r>
      <w:r>
        <w:rPr>
          <w:i/>
          <w:iCs/>
        </w:rPr>
        <w:t>International Journal of Commerce, Business and Management, 3(4), 595-604.</w:t>
      </w:r>
    </w:p>
    <w:p w14:paraId="22F09C2A" w14:textId="77777777" w:rsidR="008760EE" w:rsidRDefault="008760EE" w:rsidP="008760EE">
      <w:pPr>
        <w:spacing w:before="240" w:after="5" w:line="244" w:lineRule="auto"/>
        <w:ind w:right="96"/>
        <w:jc w:val="both"/>
        <w:rPr>
          <w:i/>
          <w:iCs/>
          <w:color w:val="000000"/>
          <w:szCs w:val="22"/>
          <w:lang w:val="en-GB" w:eastAsia="en-GB"/>
        </w:rPr>
      </w:pPr>
      <w:r>
        <w:rPr>
          <w:color w:val="000000"/>
          <w:szCs w:val="22"/>
          <w:lang w:val="en-GB" w:eastAsia="en-GB"/>
        </w:rPr>
        <w:t xml:space="preserve">Sharma, S and Sharma, V (2014), Employee Engagement </w:t>
      </w:r>
      <w:proofErr w:type="gramStart"/>
      <w:r>
        <w:rPr>
          <w:color w:val="000000"/>
          <w:szCs w:val="22"/>
          <w:lang w:val="en-GB" w:eastAsia="en-GB"/>
        </w:rPr>
        <w:t>To</w:t>
      </w:r>
      <w:proofErr w:type="gramEnd"/>
      <w:r>
        <w:rPr>
          <w:color w:val="000000"/>
          <w:szCs w:val="22"/>
          <w:lang w:val="en-GB" w:eastAsia="en-GB"/>
        </w:rPr>
        <w:t xml:space="preserve"> Enhance Productivity In Current Scenario, </w:t>
      </w:r>
      <w:r>
        <w:rPr>
          <w:i/>
          <w:iCs/>
          <w:color w:val="000000"/>
          <w:szCs w:val="22"/>
          <w:lang w:val="en-GB" w:eastAsia="en-GB"/>
        </w:rPr>
        <w:t>International Journal of Commerce, Business and Management (IJCBM), ISSN: 2319–2828 Vol. 3, No. 4, P; 595-604</w:t>
      </w:r>
    </w:p>
    <w:p w14:paraId="03A3BF0B" w14:textId="77777777" w:rsidR="008760EE" w:rsidRDefault="008760EE" w:rsidP="008760EE">
      <w:pPr>
        <w:spacing w:after="160" w:line="256" w:lineRule="auto"/>
        <w:rPr>
          <w:color w:val="000000"/>
          <w:szCs w:val="22"/>
          <w:lang w:val="en-GB" w:eastAsia="en-GB"/>
        </w:rPr>
      </w:pPr>
    </w:p>
    <w:p w14:paraId="3BE4BCEC" w14:textId="77777777" w:rsidR="008760EE" w:rsidRDefault="008760EE" w:rsidP="008760EE">
      <w:pPr>
        <w:spacing w:after="160" w:line="256" w:lineRule="auto"/>
        <w:rPr>
          <w:i/>
          <w:iCs/>
          <w:color w:val="000000"/>
          <w:szCs w:val="22"/>
          <w:lang w:val="en-GB" w:eastAsia="en-GB"/>
        </w:rPr>
      </w:pPr>
      <w:r>
        <w:rPr>
          <w:color w:val="000000"/>
          <w:szCs w:val="22"/>
          <w:lang w:val="en-GB" w:eastAsia="en-GB"/>
        </w:rPr>
        <w:t xml:space="preserve">Society for Human Resource Management (2014). </w:t>
      </w:r>
      <w:r>
        <w:rPr>
          <w:i/>
          <w:iCs/>
          <w:color w:val="000000"/>
          <w:szCs w:val="22"/>
          <w:lang w:val="en-GB" w:eastAsia="en-GB"/>
        </w:rPr>
        <w:t>Employee Job Satisfaction and Engagement: The Road to Economic Recovery</w:t>
      </w:r>
      <w:r>
        <w:rPr>
          <w:color w:val="000000"/>
          <w:szCs w:val="22"/>
          <w:lang w:val="en-GB" w:eastAsia="en-GB"/>
        </w:rPr>
        <w:t>. SHRM. 3-41. http://www.shrm.org/Research/SurveyFindings/Documents/140028%20JobSatEngage_Report_FULL_FNL.pdf</w:t>
      </w:r>
      <w:r>
        <w:rPr>
          <w:i/>
          <w:iCs/>
          <w:color w:val="000000"/>
          <w:szCs w:val="22"/>
          <w:lang w:val="en-GB" w:eastAsia="en-GB"/>
        </w:rPr>
        <w:t xml:space="preserve">  </w:t>
      </w:r>
    </w:p>
    <w:p w14:paraId="51307EDA" w14:textId="77777777" w:rsidR="008760EE" w:rsidRDefault="008760EE" w:rsidP="008760EE">
      <w:pPr>
        <w:spacing w:after="240"/>
        <w:jc w:val="both"/>
      </w:pPr>
      <w:r>
        <w:t xml:space="preserve">Stephen, H (2020), An Evaluation of the </w:t>
      </w:r>
      <w:proofErr w:type="spellStart"/>
      <w:r>
        <w:t>Organisational</w:t>
      </w:r>
      <w:proofErr w:type="spellEnd"/>
      <w:r>
        <w:t xml:space="preserve"> Performance of </w:t>
      </w:r>
      <w:proofErr w:type="spellStart"/>
      <w:r>
        <w:t>Indomie</w:t>
      </w:r>
      <w:proofErr w:type="spellEnd"/>
      <w:r>
        <w:t xml:space="preserve"> Instant Noodles Company, </w:t>
      </w:r>
      <w:r>
        <w:rPr>
          <w:i/>
          <w:iCs/>
        </w:rPr>
        <w:t>KASU journal of Business administration Vol 16(23) p 45-49.</w:t>
      </w:r>
      <w:r>
        <w:t xml:space="preserve"> </w:t>
      </w:r>
    </w:p>
    <w:p w14:paraId="4C7F5839" w14:textId="77777777" w:rsidR="008760EE" w:rsidRDefault="008760EE" w:rsidP="008760EE">
      <w:pPr>
        <w:spacing w:after="240"/>
        <w:jc w:val="both"/>
      </w:pPr>
      <w:r>
        <w:t xml:space="preserve">Stoetzer, U. (2010) </w:t>
      </w:r>
      <w:r>
        <w:rPr>
          <w:i/>
          <w:iCs/>
        </w:rPr>
        <w:t xml:space="preserve">Interpersonal relationship at work: </w:t>
      </w:r>
      <w:proofErr w:type="spellStart"/>
      <w:r>
        <w:rPr>
          <w:i/>
          <w:iCs/>
        </w:rPr>
        <w:t>organisation</w:t>
      </w:r>
      <w:proofErr w:type="spellEnd"/>
      <w:r>
        <w:rPr>
          <w:i/>
          <w:iCs/>
        </w:rPr>
        <w:t>, working conditions and health. Unpublished Doctoral Thesis</w:t>
      </w:r>
      <w:r>
        <w:t xml:space="preserve">, Department of Public Health Science Karolinska </w:t>
      </w:r>
      <w:proofErr w:type="spellStart"/>
      <w:r>
        <w:t>Institutet</w:t>
      </w:r>
      <w:proofErr w:type="spellEnd"/>
      <w:r>
        <w:t xml:space="preserve">, Sweden retrieved from </w:t>
      </w:r>
      <w:hyperlink r:id="rId117" w:history="1">
        <w:r>
          <w:rPr>
            <w:rStyle w:val="Hyperlink"/>
            <w:rFonts w:eastAsiaTheme="majorEastAsia"/>
          </w:rPr>
          <w:t>http://diss.kib.ki.se/2010/978-91-7409-793-1/thesis.pdf</w:t>
        </w:r>
      </w:hyperlink>
    </w:p>
    <w:p w14:paraId="4C68532E" w14:textId="77777777" w:rsidR="008760EE" w:rsidRDefault="008760EE" w:rsidP="008760EE">
      <w:pPr>
        <w:spacing w:after="240"/>
        <w:jc w:val="both"/>
        <w:rPr>
          <w:i/>
          <w:iCs/>
        </w:rPr>
      </w:pPr>
      <w:r>
        <w:t xml:space="preserve">Tio, E. (2014) The impact of working environment towards employee job satisfaction: a case study </w:t>
      </w:r>
      <w:proofErr w:type="gramStart"/>
      <w:r>
        <w:rPr>
          <w:i/>
          <w:iCs/>
        </w:rPr>
        <w:t>In</w:t>
      </w:r>
      <w:proofErr w:type="gramEnd"/>
      <w:r>
        <w:rPr>
          <w:i/>
          <w:iCs/>
        </w:rPr>
        <w:t xml:space="preserve"> PT.X </w:t>
      </w:r>
      <w:proofErr w:type="spellStart"/>
      <w:r>
        <w:rPr>
          <w:i/>
          <w:iCs/>
        </w:rPr>
        <w:t>iBuss</w:t>
      </w:r>
      <w:proofErr w:type="spellEnd"/>
      <w:r>
        <w:rPr>
          <w:i/>
          <w:iCs/>
        </w:rPr>
        <w:t xml:space="preserve"> Management, 2(1), 1-5</w:t>
      </w:r>
    </w:p>
    <w:p w14:paraId="594BE8B2" w14:textId="77777777" w:rsidR="008760EE" w:rsidRDefault="008760EE" w:rsidP="008760EE">
      <w:pPr>
        <w:spacing w:before="240" w:after="5" w:line="244" w:lineRule="auto"/>
        <w:ind w:right="96"/>
        <w:jc w:val="both"/>
        <w:rPr>
          <w:i/>
          <w:iCs/>
          <w:color w:val="000000"/>
          <w:szCs w:val="22"/>
          <w:lang w:val="en-GB" w:eastAsia="en-GB"/>
        </w:rPr>
      </w:pPr>
      <w:r>
        <w:rPr>
          <w:color w:val="000000"/>
          <w:szCs w:val="22"/>
          <w:lang w:val="en-GB" w:eastAsia="en-GB"/>
        </w:rPr>
        <w:t xml:space="preserve">Tiwari, B., &amp;Lenka, U. (2016). Building psychological safety for employee engagement in post-recession. Development and Learning in Organizations: </w:t>
      </w:r>
      <w:r>
        <w:rPr>
          <w:i/>
          <w:iCs/>
          <w:color w:val="000000"/>
          <w:szCs w:val="22"/>
          <w:lang w:val="en-GB" w:eastAsia="en-GB"/>
        </w:rPr>
        <w:t>An International Journal, 30(1), 19-22.</w:t>
      </w:r>
    </w:p>
    <w:p w14:paraId="502ADE76" w14:textId="77777777" w:rsidR="008760EE" w:rsidRDefault="008760EE" w:rsidP="008760EE">
      <w:pPr>
        <w:spacing w:before="240" w:after="5" w:line="244" w:lineRule="auto"/>
        <w:ind w:right="96"/>
        <w:jc w:val="both"/>
        <w:rPr>
          <w:color w:val="000000"/>
          <w:szCs w:val="22"/>
          <w:lang w:val="en-GB" w:eastAsia="en-GB"/>
        </w:rPr>
      </w:pPr>
      <w:bookmarkStart w:id="181" w:name="_Hlk67537273"/>
      <w:r>
        <w:rPr>
          <w:color w:val="000000"/>
          <w:szCs w:val="22"/>
          <w:lang w:val="en-GB" w:eastAsia="en-GB"/>
        </w:rPr>
        <w:lastRenderedPageBreak/>
        <w:t xml:space="preserve">Vannan, Mani &amp; Sanchita, </w:t>
      </w:r>
      <w:proofErr w:type="spellStart"/>
      <w:r>
        <w:rPr>
          <w:color w:val="000000"/>
          <w:szCs w:val="22"/>
          <w:lang w:val="en-GB" w:eastAsia="en-GB"/>
        </w:rPr>
        <w:t>Yrm</w:t>
      </w:r>
      <w:proofErr w:type="spellEnd"/>
      <w:r>
        <w:rPr>
          <w:color w:val="000000"/>
          <w:szCs w:val="22"/>
          <w:lang w:val="en-GB" w:eastAsia="en-GB"/>
        </w:rPr>
        <w:t xml:space="preserve">. (2020). Factors Influencing Employee Engagement </w:t>
      </w:r>
      <w:proofErr w:type="gramStart"/>
      <w:r>
        <w:rPr>
          <w:color w:val="000000"/>
          <w:szCs w:val="22"/>
          <w:lang w:val="en-GB" w:eastAsia="en-GB"/>
        </w:rPr>
        <w:t>In</w:t>
      </w:r>
      <w:proofErr w:type="gramEnd"/>
      <w:r>
        <w:rPr>
          <w:color w:val="000000"/>
          <w:szCs w:val="22"/>
          <w:lang w:val="en-GB" w:eastAsia="en-GB"/>
        </w:rPr>
        <w:t xml:space="preserve"> Educational Organization. 24. 2020.</w:t>
      </w:r>
      <w:r>
        <w:rPr>
          <w:rFonts w:eastAsiaTheme="minorHAnsi"/>
          <w:sz w:val="22"/>
          <w:szCs w:val="22"/>
          <w:lang w:val="en-GB"/>
        </w:rPr>
        <w:t xml:space="preserve"> </w:t>
      </w:r>
      <w:r>
        <w:rPr>
          <w:color w:val="000000"/>
          <w:szCs w:val="22"/>
          <w:lang w:val="en-GB" w:eastAsia="en-GB"/>
        </w:rPr>
        <w:t>https://www.researchgate.net/publication/343280569_FACTORS_INFLUENCING_EMPLOYEE_ENGAGEMENT_IN_EDUCATIONAL_ORGANIZATION/citation/download</w:t>
      </w:r>
    </w:p>
    <w:p w14:paraId="17A540FE" w14:textId="77777777" w:rsidR="008760EE" w:rsidRDefault="008760EE" w:rsidP="008760EE">
      <w:pPr>
        <w:spacing w:after="240"/>
        <w:jc w:val="both"/>
        <w:rPr>
          <w:color w:val="202122"/>
          <w:shd w:val="clear" w:color="auto" w:fill="FFFFFF"/>
        </w:rPr>
      </w:pPr>
      <w:bookmarkStart w:id="182" w:name="_Hlk57313643"/>
      <w:bookmarkEnd w:id="181"/>
    </w:p>
    <w:p w14:paraId="39BB07DF" w14:textId="77777777" w:rsidR="008760EE" w:rsidRDefault="008760EE" w:rsidP="008760EE">
      <w:pPr>
        <w:spacing w:after="240"/>
        <w:jc w:val="both"/>
        <w:rPr>
          <w:color w:val="202122"/>
          <w:shd w:val="clear" w:color="auto" w:fill="FFFFFF"/>
        </w:rPr>
      </w:pPr>
      <w:r>
        <w:rPr>
          <w:color w:val="202122"/>
          <w:shd w:val="clear" w:color="auto" w:fill="FFFFFF"/>
        </w:rPr>
        <w:t>Wren, D.A. (2001</w:t>
      </w:r>
      <w:bookmarkEnd w:id="182"/>
      <w:r>
        <w:rPr>
          <w:color w:val="202122"/>
          <w:shd w:val="clear" w:color="auto" w:fill="FFFFFF"/>
        </w:rPr>
        <w:t>). "Henri Fayol as a strategist: a nineteenth century corporate turnaround". </w:t>
      </w:r>
      <w:r>
        <w:rPr>
          <w:i/>
          <w:iCs/>
          <w:color w:val="202122"/>
          <w:shd w:val="clear" w:color="auto" w:fill="FFFFFF"/>
        </w:rPr>
        <w:t>Management Decision. </w:t>
      </w:r>
      <w:r>
        <w:rPr>
          <w:b/>
          <w:bCs/>
          <w:i/>
          <w:iCs/>
          <w:color w:val="202122"/>
          <w:shd w:val="clear" w:color="auto" w:fill="FFFFFF"/>
        </w:rPr>
        <w:t>39</w:t>
      </w:r>
      <w:r>
        <w:rPr>
          <w:i/>
          <w:iCs/>
          <w:color w:val="202122"/>
          <w:shd w:val="clear" w:color="auto" w:fill="FFFFFF"/>
        </w:rPr>
        <w:t> (6): 475–487.</w:t>
      </w:r>
      <w:r>
        <w:rPr>
          <w:color w:val="202122"/>
          <w:shd w:val="clear" w:color="auto" w:fill="FFFFFF"/>
        </w:rPr>
        <w:t> </w:t>
      </w:r>
    </w:p>
    <w:p w14:paraId="5729C74F" w14:textId="77777777" w:rsidR="008760EE" w:rsidRDefault="008760EE" w:rsidP="008760EE">
      <w:pPr>
        <w:spacing w:after="240"/>
        <w:jc w:val="both"/>
        <w:rPr>
          <w:i/>
          <w:iCs/>
        </w:rPr>
      </w:pPr>
      <w:r>
        <w:t xml:space="preserve">Yusuf N. &amp; </w:t>
      </w:r>
      <w:proofErr w:type="spellStart"/>
      <w:r>
        <w:t>Metiboba</w:t>
      </w:r>
      <w:proofErr w:type="spellEnd"/>
      <w:r>
        <w:t xml:space="preserve"> S. (2012) Work environment and job attitude among employees in a Nigerian work organization. </w:t>
      </w:r>
      <w:r>
        <w:rPr>
          <w:i/>
          <w:iCs/>
        </w:rPr>
        <w:t>Journal of Sustainable Society, 1(2), 36-43</w:t>
      </w:r>
    </w:p>
    <w:p w14:paraId="78CFFE9B" w14:textId="77777777" w:rsidR="008760EE" w:rsidRDefault="008760EE" w:rsidP="008760EE">
      <w:pPr>
        <w:spacing w:after="160" w:line="360" w:lineRule="auto"/>
        <w:rPr>
          <w:color w:val="000000" w:themeColor="text1"/>
          <w:sz w:val="22"/>
          <w:szCs w:val="22"/>
          <w:lang w:val="en-GB"/>
        </w:rPr>
      </w:pPr>
    </w:p>
    <w:p w14:paraId="5E678980" w14:textId="77777777" w:rsidR="008760EE" w:rsidRDefault="008760EE" w:rsidP="008760EE">
      <w:pPr>
        <w:spacing w:after="160" w:line="360" w:lineRule="auto"/>
        <w:rPr>
          <w:color w:val="000000" w:themeColor="text1"/>
          <w:sz w:val="22"/>
          <w:szCs w:val="22"/>
          <w:lang w:val="en-GB"/>
        </w:rPr>
      </w:pPr>
    </w:p>
    <w:p w14:paraId="4512E3D1" w14:textId="77777777" w:rsidR="008760EE" w:rsidRDefault="008760EE" w:rsidP="008760EE">
      <w:pPr>
        <w:spacing w:after="160" w:line="360" w:lineRule="auto"/>
        <w:rPr>
          <w:rFonts w:asciiTheme="minorHAnsi" w:eastAsiaTheme="minorHAnsi" w:hAnsiTheme="minorHAnsi" w:cstheme="minorBidi"/>
          <w:sz w:val="22"/>
          <w:szCs w:val="22"/>
          <w:lang w:val="en-GB"/>
        </w:rPr>
      </w:pPr>
    </w:p>
    <w:p w14:paraId="00BAAD7C"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49E1862"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01A3322"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582861ED"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204196A1"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0F3C7243"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CF82AAA"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778989AE"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7273D4D0"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60B83276"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574BF4C"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ADB85B3"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2A4FB9F"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5E55C333"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B2E5D76"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5CC43ADA"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6F12A5DE"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9722C56"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6C1BAE4A"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7CFA3EEC" w14:textId="77777777" w:rsidR="008760EE" w:rsidRDefault="008760EE" w:rsidP="008760EE">
      <w:pPr>
        <w:rPr>
          <w:rFonts w:eastAsiaTheme="minorHAnsi"/>
          <w:b/>
          <w:bCs/>
          <w:kern w:val="36"/>
          <w:szCs w:val="48"/>
        </w:rPr>
        <w:sectPr w:rsidR="008760EE">
          <w:pgSz w:w="11906" w:h="16838"/>
          <w:pgMar w:top="1440" w:right="1440" w:bottom="1440" w:left="1440" w:header="708" w:footer="708" w:gutter="0"/>
          <w:pgNumType w:start="1"/>
          <w:cols w:space="720"/>
        </w:sectPr>
      </w:pPr>
    </w:p>
    <w:p w14:paraId="274CCF42" w14:textId="77777777" w:rsidR="008760EE" w:rsidRDefault="008760EE" w:rsidP="008760EE">
      <w:pPr>
        <w:pStyle w:val="Heading1"/>
        <w:rPr>
          <w:rFonts w:eastAsiaTheme="minorHAnsi"/>
        </w:rPr>
      </w:pPr>
      <w:bookmarkStart w:id="183" w:name="_Toc73576409"/>
      <w:r>
        <w:rPr>
          <w:rFonts w:eastAsiaTheme="minorHAnsi"/>
        </w:rPr>
        <w:lastRenderedPageBreak/>
        <w:t>Appendix A: Consent Form</w:t>
      </w:r>
      <w:bookmarkEnd w:id="183"/>
    </w:p>
    <w:p w14:paraId="48B7E3A1" w14:textId="362CB922" w:rsidR="008760EE" w:rsidRDefault="008760EE" w:rsidP="008760EE">
      <w:pPr>
        <w:spacing w:after="160" w:line="256" w:lineRule="auto"/>
        <w:rPr>
          <w:rFonts w:asciiTheme="minorHAnsi" w:eastAsiaTheme="minorHAnsi" w:hAnsiTheme="minorHAnsi" w:cstheme="minorBidi"/>
          <w:sz w:val="22"/>
          <w:szCs w:val="22"/>
          <w:lang w:val="en-GB"/>
        </w:rPr>
      </w:pPr>
      <w:r>
        <w:rPr>
          <w:rFonts w:eastAsiaTheme="minorHAnsi"/>
          <w:noProof/>
        </w:rPr>
        <w:drawing>
          <wp:inline distT="0" distB="0" distL="0" distR="0" wp14:anchorId="6EE05A9F" wp14:editId="5A31739A">
            <wp:extent cx="5067300" cy="81724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067300" cy="8172450"/>
                    </a:xfrm>
                    <a:prstGeom prst="rect">
                      <a:avLst/>
                    </a:prstGeom>
                    <a:noFill/>
                    <a:ln>
                      <a:noFill/>
                    </a:ln>
                  </pic:spPr>
                </pic:pic>
              </a:graphicData>
            </a:graphic>
          </wp:inline>
        </w:drawing>
      </w:r>
    </w:p>
    <w:p w14:paraId="51A46A5C" w14:textId="5FB13A3F" w:rsidR="008760EE" w:rsidRDefault="008760EE" w:rsidP="008760EE">
      <w:pPr>
        <w:spacing w:before="240" w:after="240" w:line="360" w:lineRule="auto"/>
        <w:jc w:val="both"/>
        <w:rPr>
          <w:lang w:val="en-GB"/>
        </w:rPr>
      </w:pPr>
      <w:r>
        <w:rPr>
          <w:noProof/>
        </w:rPr>
        <w:lastRenderedPageBreak/>
        <w:drawing>
          <wp:inline distT="0" distB="0" distL="0" distR="0" wp14:anchorId="300174A8" wp14:editId="345944CD">
            <wp:extent cx="5400675" cy="4019550"/>
            <wp:effectExtent l="0" t="0" r="952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5400675" cy="4019550"/>
                    </a:xfrm>
                    <a:prstGeom prst="rect">
                      <a:avLst/>
                    </a:prstGeom>
                    <a:noFill/>
                    <a:ln>
                      <a:noFill/>
                    </a:ln>
                  </pic:spPr>
                </pic:pic>
              </a:graphicData>
            </a:graphic>
          </wp:inline>
        </w:drawing>
      </w:r>
    </w:p>
    <w:p w14:paraId="2B912137" w14:textId="77777777" w:rsidR="008760EE" w:rsidRDefault="008760EE" w:rsidP="008760EE"/>
    <w:p w14:paraId="79B413FE"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0C6FEF63" w14:textId="77777777" w:rsidR="008760EE" w:rsidRDefault="008760EE" w:rsidP="008760EE"/>
    <w:p w14:paraId="3D3F6309" w14:textId="77777777" w:rsidR="008760EE" w:rsidRDefault="008760EE" w:rsidP="008760EE"/>
    <w:p w14:paraId="43C72158" w14:textId="77777777" w:rsidR="008760EE" w:rsidRDefault="008760EE" w:rsidP="008760EE"/>
    <w:p w14:paraId="4956F4F9" w14:textId="77777777" w:rsidR="008760EE" w:rsidRDefault="008760EE" w:rsidP="008760EE"/>
    <w:p w14:paraId="2800E3A7" w14:textId="77777777" w:rsidR="008760EE" w:rsidRDefault="008760EE" w:rsidP="008760EE"/>
    <w:p w14:paraId="452A466C" w14:textId="77777777" w:rsidR="008760EE" w:rsidRDefault="008760EE" w:rsidP="008760EE"/>
    <w:p w14:paraId="01DC8564" w14:textId="77777777" w:rsidR="008760EE" w:rsidRDefault="008760EE" w:rsidP="008760EE"/>
    <w:p w14:paraId="03F5ECE0" w14:textId="77777777" w:rsidR="008760EE" w:rsidRDefault="008760EE" w:rsidP="008760EE"/>
    <w:p w14:paraId="0C8D12EA" w14:textId="77777777" w:rsidR="008760EE" w:rsidRDefault="008760EE" w:rsidP="008760EE"/>
    <w:p w14:paraId="1B1B54B2" w14:textId="77777777" w:rsidR="008760EE" w:rsidRDefault="008760EE" w:rsidP="008760EE"/>
    <w:p w14:paraId="028CF601" w14:textId="77777777" w:rsidR="008760EE" w:rsidRDefault="008760EE" w:rsidP="008760EE"/>
    <w:p w14:paraId="74C63FEE" w14:textId="77777777" w:rsidR="008760EE" w:rsidRDefault="008760EE" w:rsidP="008760EE"/>
    <w:p w14:paraId="748F76CF" w14:textId="77777777" w:rsidR="008760EE" w:rsidRDefault="008760EE" w:rsidP="008760EE"/>
    <w:p w14:paraId="3ECDE2F4" w14:textId="77777777" w:rsidR="008760EE" w:rsidRDefault="008760EE" w:rsidP="008760EE"/>
    <w:p w14:paraId="7B8878F0" w14:textId="77777777" w:rsidR="008760EE" w:rsidRDefault="008760EE" w:rsidP="008760EE"/>
    <w:p w14:paraId="3D948846" w14:textId="77777777" w:rsidR="008760EE" w:rsidRDefault="008760EE" w:rsidP="008760EE"/>
    <w:p w14:paraId="063CAD4A" w14:textId="77777777" w:rsidR="008760EE" w:rsidRDefault="008760EE" w:rsidP="008760EE"/>
    <w:p w14:paraId="60D0AAC6" w14:textId="77777777" w:rsidR="008760EE" w:rsidRDefault="008760EE" w:rsidP="008760EE"/>
    <w:p w14:paraId="4034654A" w14:textId="77777777" w:rsidR="008760EE" w:rsidRDefault="008760EE" w:rsidP="008760EE"/>
    <w:p w14:paraId="351EAF49" w14:textId="77777777" w:rsidR="008760EE" w:rsidRDefault="008760EE" w:rsidP="008760EE"/>
    <w:p w14:paraId="75375078" w14:textId="77777777" w:rsidR="008760EE" w:rsidRDefault="008760EE" w:rsidP="008760EE"/>
    <w:p w14:paraId="6616FA56" w14:textId="77777777" w:rsidR="008760EE" w:rsidRDefault="008760EE" w:rsidP="008760EE"/>
    <w:p w14:paraId="1A8EA111" w14:textId="77777777" w:rsidR="008760EE" w:rsidRDefault="008760EE" w:rsidP="008760EE"/>
    <w:p w14:paraId="6CC5CB43" w14:textId="77777777" w:rsidR="008760EE" w:rsidRDefault="008760EE" w:rsidP="008760EE">
      <w:r>
        <w:lastRenderedPageBreak/>
        <w:t>Appendix B: Plain Language Statement</w:t>
      </w:r>
    </w:p>
    <w:p w14:paraId="7B13AB1E" w14:textId="77777777" w:rsidR="008760EE" w:rsidRDefault="008760EE" w:rsidP="008760EE"/>
    <w:p w14:paraId="3C989FC0" w14:textId="77777777" w:rsidR="008760EE" w:rsidRDefault="008760EE" w:rsidP="008760EE">
      <w:pPr>
        <w:pStyle w:val="Heading"/>
        <w:pBdr>
          <w:top w:val="single" w:sz="6" w:space="1" w:color="auto"/>
          <w:bottom w:val="single" w:sz="6" w:space="1" w:color="auto"/>
        </w:pBdr>
        <w:shd w:val="pct15" w:color="auto" w:fill="FFFFFF"/>
        <w:tabs>
          <w:tab w:val="left" w:pos="720"/>
        </w:tabs>
        <w:ind w:right="20"/>
        <w:jc w:val="both"/>
        <w:rPr>
          <w:rFonts w:ascii="Arial" w:hAnsi="Arial"/>
          <w:b w:val="0"/>
          <w:i w:val="0"/>
          <w:caps/>
          <w:sz w:val="18"/>
        </w:rPr>
      </w:pPr>
      <w:r>
        <w:rPr>
          <w:rFonts w:ascii="Arial" w:hAnsi="Arial"/>
          <w:i w:val="0"/>
          <w:sz w:val="20"/>
        </w:rPr>
        <w:tab/>
        <w:t xml:space="preserve">PLAIN LANGUAGE STATEMENT </w:t>
      </w:r>
    </w:p>
    <w:p w14:paraId="46355A59" w14:textId="77777777" w:rsidR="008760EE" w:rsidRDefault="008760EE" w:rsidP="008760EE">
      <w:pPr>
        <w:pStyle w:val="List"/>
        <w:spacing w:before="480"/>
        <w:jc w:val="both"/>
        <w:rPr>
          <w:rFonts w:ascii="Arial" w:hAnsi="Arial"/>
          <w:b/>
          <w:sz w:val="20"/>
        </w:rPr>
      </w:pPr>
      <w:r>
        <w:rPr>
          <w:rFonts w:ascii="Arial" w:hAnsi="Arial"/>
          <w:b/>
          <w:sz w:val="20"/>
        </w:rPr>
        <w:tab/>
        <w:t>Introduction to the Research Study</w:t>
      </w:r>
    </w:p>
    <w:p w14:paraId="07D7DAC2" w14:textId="77777777" w:rsidR="008760EE" w:rsidRDefault="008760EE" w:rsidP="008760EE">
      <w:pPr>
        <w:pStyle w:val="List"/>
        <w:spacing w:before="200"/>
        <w:ind w:left="357" w:firstLine="0"/>
        <w:jc w:val="both"/>
        <w:rPr>
          <w:rFonts w:ascii="Arial" w:hAnsi="Arial"/>
          <w:bCs/>
          <w:iCs/>
          <w:sz w:val="20"/>
        </w:rPr>
      </w:pPr>
      <w:r>
        <w:rPr>
          <w:rFonts w:ascii="Arial" w:hAnsi="Arial"/>
          <w:bCs/>
          <w:iCs/>
          <w:sz w:val="20"/>
        </w:rPr>
        <w:t>Research Study Title</w:t>
      </w:r>
      <w:bookmarkStart w:id="184" w:name="_Hlk73569914"/>
      <w:r>
        <w:rPr>
          <w:rFonts w:ascii="Arial" w:hAnsi="Arial"/>
          <w:bCs/>
          <w:iCs/>
          <w:sz w:val="20"/>
        </w:rPr>
        <w:t xml:space="preserve">:  Impacts of Work Environment on Employee Productivity: Evidence from </w:t>
      </w:r>
      <w:proofErr w:type="spellStart"/>
      <w:r>
        <w:rPr>
          <w:rFonts w:ascii="Arial" w:hAnsi="Arial"/>
          <w:bCs/>
          <w:iCs/>
          <w:sz w:val="20"/>
        </w:rPr>
        <w:t>Indomie</w:t>
      </w:r>
      <w:proofErr w:type="spellEnd"/>
      <w:r>
        <w:rPr>
          <w:rFonts w:ascii="Arial" w:hAnsi="Arial"/>
          <w:bCs/>
          <w:iCs/>
          <w:sz w:val="20"/>
        </w:rPr>
        <w:t xml:space="preserve"> Noodles in Nigeria</w:t>
      </w:r>
    </w:p>
    <w:bookmarkEnd w:id="184"/>
    <w:p w14:paraId="7EEFF075" w14:textId="77777777" w:rsidR="008760EE" w:rsidRDefault="008760EE" w:rsidP="008760EE">
      <w:pPr>
        <w:pStyle w:val="List"/>
        <w:spacing w:before="200"/>
        <w:ind w:left="357" w:firstLine="0"/>
        <w:jc w:val="both"/>
        <w:rPr>
          <w:rFonts w:ascii="Arial" w:hAnsi="Arial"/>
          <w:bCs/>
          <w:iCs/>
          <w:sz w:val="20"/>
        </w:rPr>
      </w:pPr>
      <w:r>
        <w:rPr>
          <w:rFonts w:ascii="Arial" w:hAnsi="Arial"/>
          <w:bCs/>
          <w:iCs/>
          <w:sz w:val="20"/>
        </w:rPr>
        <w:t>University: Griffith College, Graduate Business School.</w:t>
      </w:r>
    </w:p>
    <w:p w14:paraId="55E8AA3E" w14:textId="77777777" w:rsidR="008760EE" w:rsidRDefault="008760EE" w:rsidP="008760EE">
      <w:pPr>
        <w:pStyle w:val="List"/>
        <w:spacing w:before="200"/>
        <w:ind w:left="357" w:firstLine="0"/>
        <w:rPr>
          <w:rFonts w:ascii="Arial" w:hAnsi="Arial"/>
          <w:bCs/>
          <w:iCs/>
          <w:sz w:val="20"/>
        </w:rPr>
      </w:pPr>
      <w:r>
        <w:rPr>
          <w:rFonts w:ascii="Arial" w:hAnsi="Arial"/>
          <w:bCs/>
          <w:iCs/>
          <w:sz w:val="20"/>
        </w:rPr>
        <w:t xml:space="preserve">Principal Investigator: </w:t>
      </w:r>
      <w:r>
        <w:rPr>
          <w:rFonts w:ascii="Arial" w:hAnsi="Arial"/>
          <w:bCs/>
          <w:iCs/>
          <w:sz w:val="20"/>
          <w:lang w:val="en-AU"/>
        </w:rPr>
        <w:t>Dr Garrett Ryan</w:t>
      </w:r>
      <w:r>
        <w:rPr>
          <w:rFonts w:ascii="Arial" w:hAnsi="Arial"/>
          <w:bCs/>
          <w:iCs/>
          <w:sz w:val="20"/>
        </w:rPr>
        <w:t xml:space="preserve">. </w:t>
      </w:r>
    </w:p>
    <w:p w14:paraId="59D80289" w14:textId="77777777" w:rsidR="008760EE" w:rsidRDefault="008760EE" w:rsidP="008760EE">
      <w:pPr>
        <w:pStyle w:val="List"/>
        <w:spacing w:before="200"/>
        <w:ind w:left="357" w:firstLine="0"/>
        <w:rPr>
          <w:rFonts w:ascii="Arial" w:hAnsi="Arial"/>
          <w:bCs/>
          <w:iCs/>
          <w:sz w:val="20"/>
        </w:rPr>
      </w:pPr>
      <w:r>
        <w:rPr>
          <w:rFonts w:ascii="Arial" w:hAnsi="Arial"/>
          <w:bCs/>
          <w:iCs/>
          <w:sz w:val="20"/>
        </w:rPr>
        <w:t>Researcher Name: Daniel Umeh</w:t>
      </w:r>
    </w:p>
    <w:p w14:paraId="4EE61ED4" w14:textId="77777777" w:rsidR="008760EE" w:rsidRDefault="008760EE" w:rsidP="008760EE">
      <w:pPr>
        <w:pStyle w:val="List"/>
        <w:spacing w:before="200"/>
        <w:ind w:left="357" w:firstLine="0"/>
        <w:rPr>
          <w:rFonts w:ascii="Arial" w:hAnsi="Arial"/>
          <w:bCs/>
          <w:iCs/>
          <w:sz w:val="20"/>
        </w:rPr>
      </w:pPr>
      <w:r>
        <w:rPr>
          <w:rFonts w:ascii="Arial" w:hAnsi="Arial"/>
          <w:bCs/>
          <w:iCs/>
          <w:sz w:val="20"/>
        </w:rPr>
        <w:t xml:space="preserve">Email: </w:t>
      </w:r>
      <w:bookmarkStart w:id="185" w:name="_Hlk73569895"/>
      <w:r>
        <w:rPr>
          <w:rFonts w:ascii="Arial" w:hAnsi="Arial"/>
          <w:bCs/>
          <w:iCs/>
          <w:sz w:val="20"/>
        </w:rPr>
        <w:t>umehdaniel34@gmail.com</w:t>
      </w:r>
      <w:bookmarkEnd w:id="185"/>
    </w:p>
    <w:p w14:paraId="6D399BC8" w14:textId="77777777" w:rsidR="008760EE" w:rsidRDefault="008760EE" w:rsidP="008760EE">
      <w:pPr>
        <w:pStyle w:val="List"/>
        <w:spacing w:before="200"/>
        <w:ind w:left="357" w:firstLine="0"/>
        <w:rPr>
          <w:rFonts w:ascii="Arial" w:hAnsi="Arial"/>
          <w:b/>
          <w:bCs/>
          <w:sz w:val="20"/>
        </w:rPr>
      </w:pPr>
      <w:r>
        <w:rPr>
          <w:rFonts w:ascii="Arial" w:hAnsi="Arial"/>
          <w:b/>
          <w:sz w:val="20"/>
        </w:rPr>
        <w:t>II.</w:t>
      </w:r>
      <w:r>
        <w:rPr>
          <w:rFonts w:ascii="Arial" w:hAnsi="Arial"/>
          <w:b/>
          <w:sz w:val="20"/>
        </w:rPr>
        <w:tab/>
      </w:r>
      <w:r>
        <w:rPr>
          <w:rFonts w:ascii="Arial" w:hAnsi="Arial"/>
          <w:b/>
          <w:bCs/>
          <w:sz w:val="20"/>
        </w:rPr>
        <w:t>Details of what involvement in the Research Study will require</w:t>
      </w:r>
    </w:p>
    <w:p w14:paraId="561A2FA8" w14:textId="77777777" w:rsidR="008760EE" w:rsidRDefault="008760EE" w:rsidP="008760EE">
      <w:pPr>
        <w:pStyle w:val="List"/>
        <w:ind w:left="357" w:firstLine="0"/>
        <w:jc w:val="both"/>
        <w:rPr>
          <w:rFonts w:ascii="Arial" w:hAnsi="Arial"/>
          <w:b/>
          <w:sz w:val="20"/>
        </w:rPr>
      </w:pPr>
    </w:p>
    <w:p w14:paraId="45A31E5E" w14:textId="77777777" w:rsidR="008760EE" w:rsidRDefault="008760EE" w:rsidP="008760EE">
      <w:pPr>
        <w:pStyle w:val="List"/>
        <w:ind w:left="357" w:firstLine="0"/>
        <w:jc w:val="both"/>
        <w:rPr>
          <w:rFonts w:ascii="Arial" w:hAnsi="Arial"/>
          <w:iCs/>
          <w:sz w:val="20"/>
        </w:rPr>
      </w:pPr>
      <w:bookmarkStart w:id="186" w:name="_Hlk73569980"/>
      <w:r>
        <w:rPr>
          <w:rFonts w:ascii="Arial" w:hAnsi="Arial"/>
          <w:iCs/>
          <w:sz w:val="20"/>
        </w:rPr>
        <w:t xml:space="preserve">This project involves taking part in semi-structured interviews.  The interviews responses will be </w:t>
      </w:r>
      <w:proofErr w:type="gramStart"/>
      <w:r>
        <w:rPr>
          <w:rFonts w:ascii="Arial" w:hAnsi="Arial"/>
          <w:iCs/>
          <w:sz w:val="20"/>
        </w:rPr>
        <w:t>recorded, and</w:t>
      </w:r>
      <w:proofErr w:type="gramEnd"/>
      <w:r>
        <w:rPr>
          <w:rFonts w:ascii="Arial" w:hAnsi="Arial"/>
          <w:iCs/>
          <w:sz w:val="20"/>
        </w:rPr>
        <w:t xml:space="preserve"> seek to gather information on the nature of the work environment in your organization and how it aids employee productivity. Questions are directed towards your thoughts on the work environment </w:t>
      </w:r>
      <w:proofErr w:type="spellStart"/>
      <w:r>
        <w:rPr>
          <w:rFonts w:ascii="Arial" w:hAnsi="Arial"/>
          <w:iCs/>
          <w:sz w:val="20"/>
        </w:rPr>
        <w:t>i.e</w:t>
      </w:r>
      <w:proofErr w:type="spellEnd"/>
      <w:r>
        <w:rPr>
          <w:rFonts w:ascii="Arial" w:hAnsi="Arial"/>
          <w:iCs/>
          <w:sz w:val="20"/>
        </w:rPr>
        <w:t xml:space="preserve"> all elements of your workplace and how it has enabled you </w:t>
      </w:r>
      <w:proofErr w:type="gramStart"/>
      <w:r>
        <w:rPr>
          <w:rFonts w:ascii="Arial" w:hAnsi="Arial"/>
          <w:iCs/>
          <w:sz w:val="20"/>
        </w:rPr>
        <w:t>become</w:t>
      </w:r>
      <w:proofErr w:type="gramEnd"/>
      <w:r>
        <w:rPr>
          <w:rFonts w:ascii="Arial" w:hAnsi="Arial"/>
          <w:iCs/>
          <w:sz w:val="20"/>
        </w:rPr>
        <w:t xml:space="preserve"> more productivity. I estimate the interviews will take no longer than 30 minutes to complete. </w:t>
      </w:r>
    </w:p>
    <w:bookmarkEnd w:id="186"/>
    <w:p w14:paraId="1DD0C9ED" w14:textId="77777777" w:rsidR="008760EE" w:rsidRDefault="008760EE" w:rsidP="008760EE">
      <w:pPr>
        <w:pStyle w:val="List"/>
        <w:spacing w:before="240"/>
        <w:jc w:val="both"/>
        <w:rPr>
          <w:rFonts w:ascii="Arial" w:hAnsi="Arial" w:cs="Arial"/>
          <w:bCs/>
          <w:sz w:val="20"/>
        </w:rPr>
      </w:pPr>
      <w:r>
        <w:rPr>
          <w:rFonts w:ascii="Arial" w:hAnsi="Arial" w:cs="Arial"/>
          <w:b/>
          <w:bCs/>
          <w:sz w:val="20"/>
        </w:rPr>
        <w:t>III.</w:t>
      </w:r>
      <w:r>
        <w:rPr>
          <w:rFonts w:ascii="Arial" w:hAnsi="Arial" w:cs="Arial"/>
          <w:b/>
          <w:bCs/>
          <w:sz w:val="20"/>
        </w:rPr>
        <w:tab/>
        <w:t xml:space="preserve">Potential risks to participants from involvement in the Research Study (if greater than that encountered in everyday life) </w:t>
      </w:r>
      <w:r>
        <w:rPr>
          <w:rFonts w:ascii="Arial" w:hAnsi="Arial" w:cs="Arial"/>
          <w:bCs/>
          <w:sz w:val="20"/>
        </w:rPr>
        <w:t xml:space="preserve">I do not anticipate any risk to participants </w:t>
      </w:r>
      <w:proofErr w:type="gramStart"/>
      <w:r>
        <w:rPr>
          <w:rFonts w:ascii="Arial" w:hAnsi="Arial" w:cs="Arial"/>
          <w:bCs/>
          <w:sz w:val="20"/>
        </w:rPr>
        <w:t>as a result of</w:t>
      </w:r>
      <w:proofErr w:type="gramEnd"/>
      <w:r>
        <w:rPr>
          <w:rFonts w:ascii="Arial" w:hAnsi="Arial" w:cs="Arial"/>
          <w:bCs/>
          <w:sz w:val="20"/>
        </w:rPr>
        <w:t xml:space="preserve"> participation in this Research Study.</w:t>
      </w:r>
    </w:p>
    <w:p w14:paraId="6DDF5167" w14:textId="77777777" w:rsidR="008760EE" w:rsidRDefault="008760EE" w:rsidP="008760EE">
      <w:pPr>
        <w:pStyle w:val="List"/>
        <w:spacing w:before="240"/>
        <w:jc w:val="both"/>
        <w:rPr>
          <w:rFonts w:ascii="Arial" w:hAnsi="Arial" w:cs="Arial"/>
          <w:b/>
          <w:bCs/>
          <w:sz w:val="20"/>
        </w:rPr>
      </w:pPr>
      <w:r>
        <w:rPr>
          <w:rFonts w:ascii="Arial" w:hAnsi="Arial" w:cs="Arial"/>
          <w:b/>
          <w:bCs/>
          <w:sz w:val="20"/>
        </w:rPr>
        <w:t>IV.</w:t>
      </w:r>
      <w:r>
        <w:rPr>
          <w:rFonts w:ascii="Arial" w:hAnsi="Arial" w:cs="Arial"/>
          <w:b/>
          <w:bCs/>
          <w:sz w:val="20"/>
        </w:rPr>
        <w:tab/>
        <w:t>Benefits (direct or indirect) to participants from involvement in the Research Study</w:t>
      </w:r>
    </w:p>
    <w:p w14:paraId="2B42C120" w14:textId="77777777" w:rsidR="008760EE" w:rsidRDefault="008760EE" w:rsidP="008760EE">
      <w:pPr>
        <w:pStyle w:val="List"/>
        <w:spacing w:before="240"/>
        <w:ind w:firstLine="0"/>
        <w:jc w:val="both"/>
        <w:rPr>
          <w:rFonts w:ascii="Arial" w:hAnsi="Arial" w:cs="Arial"/>
          <w:bCs/>
          <w:sz w:val="20"/>
        </w:rPr>
      </w:pPr>
      <w:r>
        <w:rPr>
          <w:rFonts w:ascii="Arial" w:hAnsi="Arial" w:cs="Arial"/>
          <w:bCs/>
          <w:sz w:val="20"/>
        </w:rPr>
        <w:t xml:space="preserve">The objective of this Research Study is to gain new knowledge that will enable me </w:t>
      </w:r>
      <w:proofErr w:type="gramStart"/>
      <w:r>
        <w:rPr>
          <w:rFonts w:ascii="Arial" w:hAnsi="Arial" w:cs="Arial"/>
          <w:bCs/>
          <w:sz w:val="20"/>
        </w:rPr>
        <w:t>fulfill</w:t>
      </w:r>
      <w:proofErr w:type="gramEnd"/>
      <w:r>
        <w:rPr>
          <w:rFonts w:ascii="Arial" w:hAnsi="Arial" w:cs="Arial"/>
          <w:bCs/>
          <w:sz w:val="20"/>
        </w:rPr>
        <w:t xml:space="preserve"> the requirements of obtaining an MSC in international business management, as well as understanding the relationship between the work environment and productivity. This study may, therefore, be of benefit to you by providing you with the opportunity to contribute to body of knowledge on information, its processes a, so that you and or society may benefit.</w:t>
      </w:r>
    </w:p>
    <w:p w14:paraId="3AF7A0E6" w14:textId="77777777" w:rsidR="008760EE" w:rsidRDefault="008760EE" w:rsidP="008760EE">
      <w:pPr>
        <w:pStyle w:val="BodyTextIndent"/>
        <w:spacing w:before="120"/>
        <w:ind w:hanging="360"/>
        <w:rPr>
          <w:rFonts w:ascii="Arial" w:hAnsi="Arial"/>
          <w:b/>
        </w:rPr>
      </w:pPr>
      <w:r>
        <w:rPr>
          <w:rFonts w:ascii="Arial" w:hAnsi="Arial"/>
          <w:b/>
        </w:rPr>
        <w:t>V.</w:t>
      </w:r>
      <w:r>
        <w:rPr>
          <w:rFonts w:ascii="Arial" w:hAnsi="Arial"/>
          <w:b/>
        </w:rPr>
        <w:tab/>
        <w:t xml:space="preserve">Advice as to arrangements to be made to protect the confidentiality of data, including that confidentiality of information provided is subject to legal limitations </w:t>
      </w:r>
    </w:p>
    <w:p w14:paraId="48E45AD7" w14:textId="77777777" w:rsidR="008760EE" w:rsidRDefault="008760EE" w:rsidP="008760EE">
      <w:pPr>
        <w:pStyle w:val="BodyTextIndent"/>
        <w:spacing w:before="120"/>
        <w:rPr>
          <w:rFonts w:ascii="Arial" w:hAnsi="Arial"/>
        </w:rPr>
      </w:pPr>
      <w:r>
        <w:rPr>
          <w:rFonts w:ascii="Arial" w:hAnsi="Arial"/>
        </w:rPr>
        <w:t xml:space="preserve">Every effort is made to ensure the confidentiality of the participant. Participant names will not be recorded, as all participants will be assigned a code. Where used, recorded interviews/survey data will be downloaded to a password-controlled computer, typed transcripts/survey results are held within password-controlled documents. Participant biographical details and or mention of other persons will be omitted in the final report. Confidentiality of information provided is subject to legal limitations.   </w:t>
      </w:r>
    </w:p>
    <w:p w14:paraId="7B7DC849" w14:textId="77777777" w:rsidR="008760EE" w:rsidRDefault="008760EE" w:rsidP="008760EE">
      <w:pPr>
        <w:pStyle w:val="List"/>
        <w:spacing w:before="240"/>
        <w:jc w:val="both"/>
        <w:rPr>
          <w:rFonts w:ascii="Arial" w:hAnsi="Arial"/>
          <w:b/>
          <w:sz w:val="20"/>
        </w:rPr>
      </w:pPr>
      <w:r>
        <w:rPr>
          <w:rFonts w:ascii="Arial" w:hAnsi="Arial"/>
          <w:b/>
          <w:sz w:val="20"/>
        </w:rPr>
        <w:t>VI.</w:t>
      </w:r>
      <w:r>
        <w:rPr>
          <w:rFonts w:ascii="Arial" w:hAnsi="Arial"/>
          <w:b/>
          <w:sz w:val="20"/>
        </w:rPr>
        <w:tab/>
      </w:r>
      <w:r>
        <w:rPr>
          <w:rFonts w:ascii="Arial" w:hAnsi="Arial"/>
          <w:b/>
          <w:bCs/>
          <w:sz w:val="20"/>
        </w:rPr>
        <w:t xml:space="preserve">Advice as to </w:t>
      </w:r>
      <w:proofErr w:type="gramStart"/>
      <w:r>
        <w:rPr>
          <w:rFonts w:ascii="Arial" w:hAnsi="Arial"/>
          <w:b/>
          <w:bCs/>
          <w:sz w:val="20"/>
        </w:rPr>
        <w:t>whether or not</w:t>
      </w:r>
      <w:proofErr w:type="gramEnd"/>
      <w:r>
        <w:rPr>
          <w:rFonts w:ascii="Arial" w:hAnsi="Arial"/>
          <w:b/>
          <w:bCs/>
          <w:sz w:val="20"/>
        </w:rPr>
        <w:t xml:space="preserve"> data is to be destroyed after a minimum period</w:t>
      </w:r>
      <w:r>
        <w:rPr>
          <w:rFonts w:ascii="Arial" w:hAnsi="Arial"/>
          <w:b/>
          <w:sz w:val="20"/>
        </w:rPr>
        <w:t xml:space="preserve"> </w:t>
      </w:r>
    </w:p>
    <w:p w14:paraId="2379A516" w14:textId="77777777" w:rsidR="008760EE" w:rsidRDefault="008760EE" w:rsidP="008760EE">
      <w:pPr>
        <w:pStyle w:val="BodyTextIndent"/>
        <w:ind w:left="357"/>
        <w:rPr>
          <w:rFonts w:ascii="Arial" w:hAnsi="Arial"/>
          <w:b/>
          <w:sz w:val="16"/>
        </w:rPr>
      </w:pPr>
      <w:r>
        <w:rPr>
          <w:rFonts w:ascii="Arial" w:hAnsi="Arial"/>
        </w:rPr>
        <w:t xml:space="preserve">Audio tapes/Survey data will be destroyed on the successful completion of this master’s degree in full compliance with GDPR regulations.  </w:t>
      </w:r>
    </w:p>
    <w:p w14:paraId="0CBF0D8B" w14:textId="77777777" w:rsidR="008760EE" w:rsidRDefault="008760EE" w:rsidP="008760EE">
      <w:pPr>
        <w:pStyle w:val="List"/>
        <w:spacing w:before="240"/>
        <w:jc w:val="both"/>
        <w:rPr>
          <w:rFonts w:ascii="Arial" w:hAnsi="Arial"/>
          <w:b/>
          <w:sz w:val="20"/>
        </w:rPr>
      </w:pPr>
      <w:r>
        <w:rPr>
          <w:rFonts w:ascii="Arial" w:hAnsi="Arial"/>
          <w:b/>
          <w:sz w:val="20"/>
        </w:rPr>
        <w:t>VII.</w:t>
      </w:r>
      <w:r>
        <w:rPr>
          <w:rFonts w:ascii="Arial" w:hAnsi="Arial"/>
          <w:b/>
          <w:sz w:val="20"/>
        </w:rPr>
        <w:tab/>
        <w:t>Statement that involvement in the Research Study is voluntary</w:t>
      </w:r>
    </w:p>
    <w:p w14:paraId="18774B17" w14:textId="77777777" w:rsidR="008760EE" w:rsidRDefault="008760EE" w:rsidP="008760EE">
      <w:pPr>
        <w:pStyle w:val="List"/>
        <w:spacing w:before="240"/>
        <w:ind w:firstLine="0"/>
        <w:jc w:val="both"/>
        <w:rPr>
          <w:rFonts w:ascii="Arial" w:hAnsi="Arial"/>
          <w:bCs/>
          <w:iCs/>
          <w:sz w:val="20"/>
        </w:rPr>
      </w:pPr>
      <w:r>
        <w:rPr>
          <w:rFonts w:ascii="Arial" w:hAnsi="Arial"/>
          <w:bCs/>
          <w:iCs/>
          <w:sz w:val="20"/>
        </w:rPr>
        <w:t xml:space="preserve">Involvement in this Research Study is voluntary.  Participants who decide to take part may withdraw from the Research Study at any point.  There will be no penalty for withdrawing before all stages of the Research Study are </w:t>
      </w:r>
      <w:proofErr w:type="gramStart"/>
      <w:r>
        <w:rPr>
          <w:rFonts w:ascii="Arial" w:hAnsi="Arial"/>
          <w:bCs/>
          <w:iCs/>
          <w:sz w:val="20"/>
        </w:rPr>
        <w:t>complete..</w:t>
      </w:r>
      <w:proofErr w:type="gramEnd"/>
      <w:r>
        <w:rPr>
          <w:rFonts w:ascii="Arial" w:hAnsi="Arial"/>
          <w:bCs/>
          <w:iCs/>
          <w:sz w:val="20"/>
        </w:rPr>
        <w:t xml:space="preserve">  </w:t>
      </w:r>
    </w:p>
    <w:p w14:paraId="338870AC" w14:textId="77777777" w:rsidR="008760EE" w:rsidRDefault="008760EE" w:rsidP="008760EE">
      <w:pPr>
        <w:pStyle w:val="BodyText"/>
        <w:ind w:left="360" w:hanging="360"/>
        <w:rPr>
          <w:rFonts w:ascii="Arial" w:hAnsi="Arial"/>
        </w:rPr>
      </w:pPr>
      <w:r>
        <w:rPr>
          <w:rFonts w:ascii="Arial" w:hAnsi="Arial"/>
        </w:rPr>
        <w:tab/>
      </w:r>
    </w:p>
    <w:p w14:paraId="14573C9F" w14:textId="77777777" w:rsidR="008760EE" w:rsidRDefault="008760EE" w:rsidP="008760EE">
      <w:pPr>
        <w:pStyle w:val="BodyText"/>
        <w:ind w:left="360" w:hanging="360"/>
        <w:jc w:val="both"/>
        <w:rPr>
          <w:rFonts w:ascii="Arial" w:hAnsi="Arial"/>
          <w:sz w:val="20"/>
        </w:rPr>
      </w:pPr>
      <w:r>
        <w:rPr>
          <w:rFonts w:ascii="Arial" w:hAnsi="Arial"/>
          <w:sz w:val="20"/>
        </w:rPr>
        <w:t xml:space="preserve">If participants have concerns about this study and wish to contact an independent </w:t>
      </w:r>
    </w:p>
    <w:p w14:paraId="71BD53D6" w14:textId="77777777" w:rsidR="008760EE" w:rsidRDefault="008760EE" w:rsidP="008760EE">
      <w:pPr>
        <w:pStyle w:val="BodyText"/>
        <w:ind w:left="360" w:hanging="360"/>
        <w:jc w:val="both"/>
        <w:rPr>
          <w:rFonts w:ascii="Arial" w:hAnsi="Arial"/>
          <w:sz w:val="20"/>
        </w:rPr>
      </w:pPr>
      <w:r>
        <w:rPr>
          <w:rFonts w:ascii="Arial" w:hAnsi="Arial"/>
          <w:sz w:val="20"/>
        </w:rPr>
        <w:t xml:space="preserve">person, please contact: </w:t>
      </w:r>
    </w:p>
    <w:p w14:paraId="07461BCD" w14:textId="77777777" w:rsidR="008760EE" w:rsidRDefault="008760EE" w:rsidP="008760EE">
      <w:pPr>
        <w:pStyle w:val="BodyText"/>
        <w:ind w:left="360" w:hanging="360"/>
        <w:rPr>
          <w:rFonts w:ascii="Arial" w:hAnsi="Arial"/>
          <w:sz w:val="20"/>
        </w:rPr>
      </w:pPr>
    </w:p>
    <w:p w14:paraId="27A5400C"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Dr. Garrett Ryan</w:t>
      </w:r>
    </w:p>
    <w:p w14:paraId="0996C529" w14:textId="77777777" w:rsidR="008760EE" w:rsidRDefault="008760EE" w:rsidP="008760EE">
      <w:pPr>
        <w:pStyle w:val="BodyText"/>
        <w:ind w:left="360" w:hanging="360"/>
        <w:jc w:val="both"/>
        <w:rPr>
          <w:rFonts w:ascii="Arial" w:hAnsi="Arial"/>
          <w:b w:val="0"/>
          <w:bCs/>
          <w:sz w:val="20"/>
        </w:rPr>
      </w:pPr>
    </w:p>
    <w:p w14:paraId="78165D3B"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 xml:space="preserve">MSCIB </w:t>
      </w:r>
      <w:proofErr w:type="spellStart"/>
      <w:r>
        <w:rPr>
          <w:rFonts w:ascii="Arial" w:hAnsi="Arial"/>
          <w:b w:val="0"/>
          <w:bCs/>
          <w:sz w:val="20"/>
        </w:rPr>
        <w:t>Programme</w:t>
      </w:r>
      <w:proofErr w:type="spellEnd"/>
      <w:r>
        <w:rPr>
          <w:rFonts w:ascii="Arial" w:hAnsi="Arial"/>
          <w:b w:val="0"/>
          <w:bCs/>
          <w:sz w:val="20"/>
        </w:rPr>
        <w:t xml:space="preserve"> director</w:t>
      </w:r>
    </w:p>
    <w:p w14:paraId="0D038823"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Graduate Business School</w:t>
      </w:r>
    </w:p>
    <w:p w14:paraId="5B8A692D"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Office: A109</w:t>
      </w:r>
    </w:p>
    <w:p w14:paraId="67F1C19B"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 </w:t>
      </w:r>
    </w:p>
    <w:p w14:paraId="409D447B"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Griffith College</w:t>
      </w:r>
    </w:p>
    <w:p w14:paraId="6C58EF1C"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South Circular Road, Dublin 8, Ireland</w:t>
      </w:r>
    </w:p>
    <w:p w14:paraId="2AD9E981"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 </w:t>
      </w:r>
    </w:p>
    <w:p w14:paraId="04DFB5BC" w14:textId="77777777" w:rsidR="008760EE" w:rsidRDefault="008760EE" w:rsidP="008760EE">
      <w:pPr>
        <w:pStyle w:val="BodyText"/>
        <w:ind w:left="360" w:hanging="360"/>
        <w:jc w:val="both"/>
        <w:rPr>
          <w:rFonts w:ascii="Arial" w:hAnsi="Arial"/>
          <w:b w:val="0"/>
          <w:bCs/>
          <w:sz w:val="20"/>
        </w:rPr>
      </w:pPr>
      <w:r>
        <w:rPr>
          <w:rFonts w:ascii="Arial" w:hAnsi="Arial"/>
          <w:b w:val="0"/>
          <w:bCs/>
          <w:sz w:val="20"/>
        </w:rPr>
        <w:t>Phone:  + 353 1 416 3324</w:t>
      </w:r>
    </w:p>
    <w:p w14:paraId="154BA5CC" w14:textId="77777777" w:rsidR="008760EE" w:rsidRDefault="008760EE" w:rsidP="008760EE">
      <w:pPr>
        <w:rPr>
          <w:rFonts w:ascii="Calibri" w:hAnsi="Calibri" w:cs="Calibri"/>
          <w:color w:val="000000"/>
        </w:rPr>
      </w:pPr>
      <w:r>
        <w:rPr>
          <w:rFonts w:ascii="Calibri" w:hAnsi="Calibri" w:cs="Calibri"/>
          <w:color w:val="000000"/>
        </w:rPr>
        <w:t xml:space="preserve">Email: </w:t>
      </w:r>
      <w:hyperlink r:id="rId120" w:history="1">
        <w:r>
          <w:rPr>
            <w:rStyle w:val="Hyperlink"/>
            <w:rFonts w:ascii="Calibri" w:hAnsi="Calibri" w:cs="Calibri"/>
          </w:rPr>
          <w:t>garrett.ryan@griffith.ie</w:t>
        </w:r>
      </w:hyperlink>
    </w:p>
    <w:p w14:paraId="122434F1" w14:textId="77777777" w:rsidR="008760EE" w:rsidRDefault="008760EE" w:rsidP="008760EE">
      <w:pPr>
        <w:rPr>
          <w:rFonts w:ascii="Calibri" w:hAnsi="Calibri" w:cs="Calibri"/>
          <w:color w:val="000000"/>
          <w:lang w:val="en-IE"/>
        </w:rPr>
      </w:pPr>
      <w:r>
        <w:rPr>
          <w:rFonts w:ascii="Calibri" w:hAnsi="Calibri" w:cs="Calibri"/>
          <w:color w:val="000000"/>
        </w:rPr>
        <w:t>Website: </w:t>
      </w:r>
      <w:hyperlink r:id="rId121" w:history="1">
        <w:r>
          <w:rPr>
            <w:rStyle w:val="Hyperlink"/>
            <w:rFonts w:ascii="Calibri" w:hAnsi="Calibri" w:cs="Calibri"/>
          </w:rPr>
          <w:t>www.griffith.ie</w:t>
        </w:r>
      </w:hyperlink>
      <w:r>
        <w:rPr>
          <w:rFonts w:ascii="Calibri" w:hAnsi="Calibri" w:cs="Calibri"/>
          <w:color w:val="000000"/>
        </w:rPr>
        <w:t xml:space="preserve">  </w:t>
      </w:r>
    </w:p>
    <w:p w14:paraId="120FAD03" w14:textId="77777777" w:rsidR="008760EE" w:rsidRDefault="008760EE" w:rsidP="008760EE"/>
    <w:p w14:paraId="7E6D0D0D" w14:textId="77777777" w:rsidR="008760EE" w:rsidRDefault="008760EE" w:rsidP="008760EE"/>
    <w:p w14:paraId="389A9812" w14:textId="77777777" w:rsidR="008760EE" w:rsidRDefault="008760EE" w:rsidP="008760EE"/>
    <w:p w14:paraId="1DC8B731" w14:textId="77777777" w:rsidR="008760EE" w:rsidRDefault="008760EE" w:rsidP="008760EE"/>
    <w:p w14:paraId="3828A5AC" w14:textId="77777777" w:rsidR="008760EE" w:rsidRDefault="008760EE" w:rsidP="008760EE"/>
    <w:p w14:paraId="0A688D48" w14:textId="77777777" w:rsidR="008760EE" w:rsidRDefault="008760EE" w:rsidP="008760EE"/>
    <w:p w14:paraId="6800B5CE" w14:textId="77777777" w:rsidR="008760EE" w:rsidRDefault="008760EE" w:rsidP="008760EE"/>
    <w:p w14:paraId="7E4B97F1" w14:textId="77777777" w:rsidR="008760EE" w:rsidRDefault="008760EE" w:rsidP="008760EE"/>
    <w:p w14:paraId="3510FF46" w14:textId="77777777" w:rsidR="008760EE" w:rsidRDefault="008760EE" w:rsidP="008760EE"/>
    <w:p w14:paraId="681DEAAE" w14:textId="77777777" w:rsidR="008760EE" w:rsidRDefault="008760EE" w:rsidP="008760EE"/>
    <w:p w14:paraId="5EC115A3" w14:textId="77777777" w:rsidR="008760EE" w:rsidRDefault="008760EE" w:rsidP="008760EE"/>
    <w:p w14:paraId="3067F4CB" w14:textId="77777777" w:rsidR="008760EE" w:rsidRDefault="008760EE" w:rsidP="008760EE"/>
    <w:p w14:paraId="1F26DCC6" w14:textId="77777777" w:rsidR="008760EE" w:rsidRDefault="008760EE" w:rsidP="008760EE"/>
    <w:p w14:paraId="30F06748" w14:textId="77777777" w:rsidR="008760EE" w:rsidRDefault="008760EE" w:rsidP="008760EE"/>
    <w:p w14:paraId="11B6F659" w14:textId="77777777" w:rsidR="008760EE" w:rsidRDefault="008760EE" w:rsidP="008760EE"/>
    <w:p w14:paraId="331568DC" w14:textId="77777777" w:rsidR="008760EE" w:rsidRDefault="008760EE" w:rsidP="008760EE"/>
    <w:p w14:paraId="5764800F" w14:textId="77777777" w:rsidR="008760EE" w:rsidRDefault="008760EE" w:rsidP="008760EE"/>
    <w:p w14:paraId="4591ABDF" w14:textId="77777777" w:rsidR="008760EE" w:rsidRDefault="008760EE" w:rsidP="008760EE"/>
    <w:p w14:paraId="007B5D7C" w14:textId="77777777" w:rsidR="008760EE" w:rsidRDefault="008760EE" w:rsidP="008760EE"/>
    <w:p w14:paraId="17BE1EDD" w14:textId="77777777" w:rsidR="008760EE" w:rsidRDefault="008760EE" w:rsidP="008760EE"/>
    <w:p w14:paraId="73B2BC54" w14:textId="77777777" w:rsidR="008760EE" w:rsidRDefault="008760EE" w:rsidP="008760EE"/>
    <w:p w14:paraId="2AEFE920" w14:textId="77777777" w:rsidR="008760EE" w:rsidRDefault="008760EE" w:rsidP="008760EE"/>
    <w:p w14:paraId="50CF4392" w14:textId="77777777" w:rsidR="008760EE" w:rsidRDefault="008760EE" w:rsidP="008760EE"/>
    <w:p w14:paraId="3A6014CD" w14:textId="77777777" w:rsidR="008760EE" w:rsidRDefault="008760EE" w:rsidP="008760EE"/>
    <w:p w14:paraId="130AD15F" w14:textId="77777777" w:rsidR="008760EE" w:rsidRDefault="008760EE" w:rsidP="008760EE"/>
    <w:p w14:paraId="210ED546" w14:textId="77777777" w:rsidR="008760EE" w:rsidRDefault="008760EE" w:rsidP="008760EE"/>
    <w:p w14:paraId="511894E7" w14:textId="77777777" w:rsidR="008760EE" w:rsidRDefault="008760EE" w:rsidP="008760EE"/>
    <w:p w14:paraId="37153DC8" w14:textId="77777777" w:rsidR="008760EE" w:rsidRDefault="008760EE" w:rsidP="008760EE"/>
    <w:p w14:paraId="44EFEFA8" w14:textId="77777777" w:rsidR="008760EE" w:rsidRDefault="008760EE" w:rsidP="008760EE"/>
    <w:p w14:paraId="43C9DD3E" w14:textId="77777777" w:rsidR="008760EE" w:rsidRDefault="008760EE" w:rsidP="008760EE"/>
    <w:p w14:paraId="32396BDD" w14:textId="77777777" w:rsidR="008760EE" w:rsidRDefault="008760EE" w:rsidP="008760EE"/>
    <w:p w14:paraId="5FEBDD0B" w14:textId="77777777" w:rsidR="008760EE" w:rsidRDefault="008760EE" w:rsidP="008760EE"/>
    <w:p w14:paraId="768BCE14" w14:textId="77777777" w:rsidR="008760EE" w:rsidRDefault="008760EE" w:rsidP="008760EE"/>
    <w:p w14:paraId="6C6DC25C" w14:textId="77777777" w:rsidR="008760EE" w:rsidRDefault="008760EE" w:rsidP="008760EE"/>
    <w:p w14:paraId="49C62F3E" w14:textId="77777777" w:rsidR="008760EE" w:rsidRDefault="008760EE" w:rsidP="008760EE"/>
    <w:p w14:paraId="530F460C" w14:textId="77777777" w:rsidR="008760EE" w:rsidRDefault="008760EE" w:rsidP="008760EE"/>
    <w:p w14:paraId="0BFF231D" w14:textId="77777777" w:rsidR="008760EE" w:rsidRDefault="008760EE" w:rsidP="008760EE"/>
    <w:p w14:paraId="55F2C076" w14:textId="77777777" w:rsidR="008760EE" w:rsidRDefault="008760EE" w:rsidP="008760EE"/>
    <w:p w14:paraId="5CCE6028" w14:textId="77777777" w:rsidR="008760EE" w:rsidRDefault="008760EE" w:rsidP="008760EE"/>
    <w:p w14:paraId="744BD0F2" w14:textId="77777777" w:rsidR="008760EE" w:rsidRDefault="008760EE" w:rsidP="008760EE">
      <w:pPr>
        <w:pStyle w:val="Heading1"/>
      </w:pPr>
      <w:bookmarkStart w:id="187" w:name="_Toc73576410"/>
      <w:r>
        <w:lastRenderedPageBreak/>
        <w:t>Appendix C: Interview Schedule</w:t>
      </w:r>
      <w:bookmarkEnd w:id="187"/>
    </w:p>
    <w:p w14:paraId="1B9BBBC4" w14:textId="77777777" w:rsidR="008760EE" w:rsidRDefault="008760EE" w:rsidP="008760EE">
      <w:pPr>
        <w:pStyle w:val="Heading1"/>
      </w:pPr>
    </w:p>
    <w:p w14:paraId="407F1EC0" w14:textId="77777777" w:rsidR="008760EE" w:rsidRDefault="008760EE" w:rsidP="008760EE">
      <w:pPr>
        <w:spacing w:before="360" w:after="180" w:line="360" w:lineRule="auto"/>
        <w:jc w:val="both"/>
        <w:rPr>
          <w:b/>
          <w:bCs/>
          <w:lang w:val="en-GB"/>
        </w:rPr>
      </w:pPr>
      <w:r>
        <w:rPr>
          <w:b/>
          <w:bCs/>
          <w:lang w:val="en-GB"/>
        </w:rPr>
        <w:t>Introductory Questions</w:t>
      </w:r>
    </w:p>
    <w:p w14:paraId="67CB8FB4" w14:textId="77777777" w:rsidR="008760EE" w:rsidRDefault="008760EE" w:rsidP="008760EE">
      <w:pPr>
        <w:numPr>
          <w:ilvl w:val="0"/>
          <w:numId w:val="5"/>
        </w:numPr>
        <w:spacing w:line="360" w:lineRule="auto"/>
        <w:jc w:val="both"/>
        <w:rPr>
          <w:lang w:val="en-GB"/>
        </w:rPr>
      </w:pPr>
      <w:r>
        <w:rPr>
          <w:lang w:val="en-GB"/>
        </w:rPr>
        <w:t>Please what is your name?</w:t>
      </w:r>
    </w:p>
    <w:p w14:paraId="0754D212" w14:textId="77777777" w:rsidR="008760EE" w:rsidRDefault="008760EE" w:rsidP="008760EE">
      <w:pPr>
        <w:numPr>
          <w:ilvl w:val="0"/>
          <w:numId w:val="5"/>
        </w:numPr>
        <w:spacing w:line="360" w:lineRule="auto"/>
        <w:jc w:val="both"/>
        <w:rPr>
          <w:lang w:val="en-GB"/>
        </w:rPr>
      </w:pPr>
      <w:r>
        <w:rPr>
          <w:lang w:val="en-GB"/>
        </w:rPr>
        <w:t>How long have you worked here?</w:t>
      </w:r>
    </w:p>
    <w:p w14:paraId="5C0BC2AC" w14:textId="77777777" w:rsidR="008760EE" w:rsidRDefault="008760EE" w:rsidP="008760EE">
      <w:pPr>
        <w:numPr>
          <w:ilvl w:val="0"/>
          <w:numId w:val="5"/>
        </w:numPr>
        <w:spacing w:line="360" w:lineRule="auto"/>
        <w:jc w:val="both"/>
        <w:rPr>
          <w:lang w:val="en-GB"/>
        </w:rPr>
      </w:pPr>
      <w:r>
        <w:rPr>
          <w:lang w:val="en-GB"/>
        </w:rPr>
        <w:t>What department do you work in?</w:t>
      </w:r>
    </w:p>
    <w:p w14:paraId="4A381AEC" w14:textId="77777777" w:rsidR="008760EE" w:rsidRDefault="008760EE" w:rsidP="008760EE">
      <w:pPr>
        <w:numPr>
          <w:ilvl w:val="0"/>
          <w:numId w:val="5"/>
        </w:numPr>
        <w:spacing w:line="360" w:lineRule="auto"/>
        <w:jc w:val="both"/>
        <w:rPr>
          <w:lang w:val="en-GB"/>
        </w:rPr>
      </w:pPr>
      <w:r>
        <w:rPr>
          <w:lang w:val="en-GB"/>
        </w:rPr>
        <w:t>Do you have sufficient knowledge on work environment?</w:t>
      </w:r>
    </w:p>
    <w:p w14:paraId="656DB2CA" w14:textId="77777777" w:rsidR="008760EE" w:rsidRDefault="008760EE" w:rsidP="008760EE">
      <w:pPr>
        <w:numPr>
          <w:ilvl w:val="0"/>
          <w:numId w:val="5"/>
        </w:numPr>
        <w:spacing w:line="360" w:lineRule="auto"/>
        <w:jc w:val="both"/>
        <w:rPr>
          <w:lang w:val="en-GB"/>
        </w:rPr>
      </w:pPr>
      <w:proofErr w:type="gramStart"/>
      <w:r>
        <w:rPr>
          <w:lang w:val="en-GB"/>
        </w:rPr>
        <w:t>I'm</w:t>
      </w:r>
      <w:proofErr w:type="gramEnd"/>
      <w:r>
        <w:rPr>
          <w:lang w:val="en-GB"/>
        </w:rPr>
        <w:t xml:space="preserve"> I permitted to record this interview?</w:t>
      </w:r>
    </w:p>
    <w:p w14:paraId="3C70CE2B" w14:textId="77777777" w:rsidR="008760EE" w:rsidRDefault="008760EE" w:rsidP="008760EE">
      <w:pPr>
        <w:spacing w:before="360" w:after="180" w:line="360" w:lineRule="auto"/>
        <w:jc w:val="both"/>
        <w:rPr>
          <w:b/>
          <w:bCs/>
          <w:lang w:val="en-GB"/>
        </w:rPr>
      </w:pPr>
      <w:r>
        <w:rPr>
          <w:b/>
          <w:bCs/>
          <w:lang w:val="en-GB"/>
        </w:rPr>
        <w:t>Questions on Work Environment</w:t>
      </w:r>
    </w:p>
    <w:p w14:paraId="4EA218D8" w14:textId="77777777" w:rsidR="008760EE" w:rsidRDefault="008760EE" w:rsidP="008760EE">
      <w:pPr>
        <w:numPr>
          <w:ilvl w:val="0"/>
          <w:numId w:val="6"/>
        </w:numPr>
        <w:spacing w:line="360" w:lineRule="auto"/>
        <w:jc w:val="both"/>
        <w:rPr>
          <w:lang w:val="en-GB"/>
        </w:rPr>
      </w:pPr>
      <w:r>
        <w:rPr>
          <w:lang w:val="en-GB"/>
        </w:rPr>
        <w:t xml:space="preserve">How will you describe the physical setting of your </w:t>
      </w:r>
      <w:proofErr w:type="gramStart"/>
      <w:r>
        <w:rPr>
          <w:lang w:val="en-GB"/>
        </w:rPr>
        <w:t>work place</w:t>
      </w:r>
      <w:proofErr w:type="gramEnd"/>
      <w:r>
        <w:rPr>
          <w:lang w:val="en-GB"/>
        </w:rPr>
        <w:t>?</w:t>
      </w:r>
    </w:p>
    <w:p w14:paraId="3B9FEC69" w14:textId="77777777" w:rsidR="008760EE" w:rsidRDefault="008760EE" w:rsidP="008760EE">
      <w:pPr>
        <w:numPr>
          <w:ilvl w:val="0"/>
          <w:numId w:val="6"/>
        </w:numPr>
        <w:spacing w:line="360" w:lineRule="auto"/>
        <w:jc w:val="both"/>
        <w:rPr>
          <w:lang w:val="en-GB"/>
        </w:rPr>
      </w:pPr>
      <w:r>
        <w:rPr>
          <w:lang w:val="en-GB"/>
        </w:rPr>
        <w:t xml:space="preserve">How conducive is the work environment? </w:t>
      </w:r>
    </w:p>
    <w:p w14:paraId="013D5F1A" w14:textId="77777777" w:rsidR="008760EE" w:rsidRDefault="008760EE" w:rsidP="008760EE">
      <w:pPr>
        <w:numPr>
          <w:ilvl w:val="0"/>
          <w:numId w:val="6"/>
        </w:numPr>
        <w:spacing w:line="360" w:lineRule="auto"/>
        <w:jc w:val="both"/>
        <w:rPr>
          <w:lang w:val="en-GB"/>
        </w:rPr>
      </w:pPr>
      <w:r>
        <w:rPr>
          <w:lang w:val="en-GB"/>
        </w:rPr>
        <w:t xml:space="preserve">Are organizational systems </w:t>
      </w:r>
      <w:proofErr w:type="spellStart"/>
      <w:r>
        <w:rPr>
          <w:lang w:val="en-GB"/>
        </w:rPr>
        <w:t>e.g</w:t>
      </w:r>
      <w:proofErr w:type="spellEnd"/>
      <w:r>
        <w:rPr>
          <w:lang w:val="en-GB"/>
        </w:rPr>
        <w:t xml:space="preserve"> laws, procedures, ethics made to make you productivity?</w:t>
      </w:r>
    </w:p>
    <w:p w14:paraId="2A760B97" w14:textId="77777777" w:rsidR="008760EE" w:rsidRDefault="008760EE" w:rsidP="008760EE">
      <w:pPr>
        <w:numPr>
          <w:ilvl w:val="0"/>
          <w:numId w:val="6"/>
        </w:numPr>
        <w:spacing w:line="360" w:lineRule="auto"/>
        <w:jc w:val="both"/>
        <w:rPr>
          <w:lang w:val="en-GB"/>
        </w:rPr>
      </w:pPr>
      <w:r>
        <w:rPr>
          <w:lang w:val="en-GB"/>
        </w:rPr>
        <w:t xml:space="preserve">How will you describe working relationships, </w:t>
      </w:r>
      <w:proofErr w:type="gramStart"/>
      <w:r>
        <w:rPr>
          <w:lang w:val="en-GB"/>
        </w:rPr>
        <w:t>teamwork</w:t>
      </w:r>
      <w:proofErr w:type="gramEnd"/>
      <w:r>
        <w:rPr>
          <w:lang w:val="en-GB"/>
        </w:rPr>
        <w:t xml:space="preserve"> and coordination in your workplace?</w:t>
      </w:r>
    </w:p>
    <w:p w14:paraId="0DA75A9B" w14:textId="77777777" w:rsidR="008760EE" w:rsidRDefault="008760EE" w:rsidP="008760EE">
      <w:pPr>
        <w:numPr>
          <w:ilvl w:val="0"/>
          <w:numId w:val="6"/>
        </w:numPr>
        <w:spacing w:line="360" w:lineRule="auto"/>
        <w:jc w:val="both"/>
        <w:rPr>
          <w:lang w:val="en-GB"/>
        </w:rPr>
      </w:pPr>
      <w:r>
        <w:rPr>
          <w:lang w:val="en-GB"/>
        </w:rPr>
        <w:t xml:space="preserve">Are there times when you felt like working conditions </w:t>
      </w:r>
      <w:proofErr w:type="spellStart"/>
      <w:r>
        <w:rPr>
          <w:lang w:val="en-GB"/>
        </w:rPr>
        <w:t>e.g</w:t>
      </w:r>
      <w:proofErr w:type="spellEnd"/>
      <w:r>
        <w:rPr>
          <w:lang w:val="en-GB"/>
        </w:rPr>
        <w:t xml:space="preserve"> pay, rewards, work-life balance etc where insufficient?</w:t>
      </w:r>
    </w:p>
    <w:p w14:paraId="684B9481" w14:textId="77777777" w:rsidR="008760EE" w:rsidRDefault="008760EE" w:rsidP="008760EE">
      <w:pPr>
        <w:spacing w:before="360" w:after="180" w:line="360" w:lineRule="auto"/>
        <w:jc w:val="both"/>
        <w:rPr>
          <w:b/>
          <w:bCs/>
          <w:lang w:val="en-GB"/>
        </w:rPr>
      </w:pPr>
      <w:r>
        <w:rPr>
          <w:b/>
          <w:bCs/>
          <w:lang w:val="en-GB"/>
        </w:rPr>
        <w:t>Questions on Standards of Work Environment</w:t>
      </w:r>
    </w:p>
    <w:p w14:paraId="368D1728" w14:textId="77777777" w:rsidR="008760EE" w:rsidRDefault="008760EE" w:rsidP="008760EE">
      <w:pPr>
        <w:numPr>
          <w:ilvl w:val="0"/>
          <w:numId w:val="7"/>
        </w:numPr>
        <w:spacing w:line="360" w:lineRule="auto"/>
        <w:jc w:val="both"/>
      </w:pPr>
      <w:r>
        <w:t xml:space="preserve">Are there instances when you felt the positivity of your work environment is questionable? Like in terms of clarity of policies, </w:t>
      </w:r>
      <w:proofErr w:type="gramStart"/>
      <w:r>
        <w:t>systems</w:t>
      </w:r>
      <w:proofErr w:type="gramEnd"/>
      <w:r>
        <w:t xml:space="preserve"> and rules?</w:t>
      </w:r>
    </w:p>
    <w:p w14:paraId="5DBE261B" w14:textId="77777777" w:rsidR="008760EE" w:rsidRDefault="008760EE" w:rsidP="008760EE">
      <w:pPr>
        <w:numPr>
          <w:ilvl w:val="0"/>
          <w:numId w:val="7"/>
        </w:numPr>
        <w:spacing w:line="360" w:lineRule="auto"/>
        <w:jc w:val="both"/>
      </w:pPr>
      <w:r>
        <w:t xml:space="preserve">How effective is leadership in your </w:t>
      </w:r>
      <w:proofErr w:type="gramStart"/>
      <w:r>
        <w:t>work place</w:t>
      </w:r>
      <w:proofErr w:type="gramEnd"/>
      <w:r>
        <w:t>? Are there skills you admire from your managers and department leaders?</w:t>
      </w:r>
    </w:p>
    <w:p w14:paraId="62C8CC13" w14:textId="77777777" w:rsidR="008760EE" w:rsidRDefault="008760EE" w:rsidP="008760EE">
      <w:pPr>
        <w:numPr>
          <w:ilvl w:val="0"/>
          <w:numId w:val="7"/>
        </w:numPr>
        <w:spacing w:line="360" w:lineRule="auto"/>
        <w:jc w:val="both"/>
      </w:pPr>
      <w:r>
        <w:t>Are policies in the company properly structured to accommodate, carry everyone along and ensure welfare of staff?</w:t>
      </w:r>
    </w:p>
    <w:p w14:paraId="4C49CED1" w14:textId="77777777" w:rsidR="008760EE" w:rsidRDefault="008760EE" w:rsidP="008760EE">
      <w:pPr>
        <w:spacing w:before="360" w:after="180" w:line="360" w:lineRule="auto"/>
        <w:jc w:val="both"/>
        <w:rPr>
          <w:b/>
          <w:bCs/>
          <w:lang w:val="en-GB"/>
        </w:rPr>
      </w:pPr>
      <w:r>
        <w:rPr>
          <w:b/>
          <w:bCs/>
          <w:lang w:val="en-GB"/>
        </w:rPr>
        <w:t>Questions on Employee Engagement</w:t>
      </w:r>
    </w:p>
    <w:p w14:paraId="46900091" w14:textId="77777777" w:rsidR="008760EE" w:rsidRDefault="008760EE" w:rsidP="008760EE">
      <w:pPr>
        <w:numPr>
          <w:ilvl w:val="0"/>
          <w:numId w:val="8"/>
        </w:numPr>
        <w:spacing w:line="360" w:lineRule="auto"/>
        <w:jc w:val="both"/>
        <w:rPr>
          <w:lang w:val="en-GB"/>
        </w:rPr>
      </w:pPr>
      <w:r>
        <w:rPr>
          <w:lang w:val="en-GB"/>
        </w:rPr>
        <w:t>Are there times when you had to give more to the organization than what was required in your job description? How did you react to this situation?</w:t>
      </w:r>
    </w:p>
    <w:p w14:paraId="1D728FF2" w14:textId="77777777" w:rsidR="008760EE" w:rsidRDefault="008760EE" w:rsidP="008760EE">
      <w:pPr>
        <w:numPr>
          <w:ilvl w:val="0"/>
          <w:numId w:val="8"/>
        </w:numPr>
        <w:spacing w:line="360" w:lineRule="auto"/>
        <w:jc w:val="both"/>
        <w:rPr>
          <w:lang w:val="en-GB"/>
        </w:rPr>
      </w:pPr>
      <w:r>
        <w:rPr>
          <w:lang w:val="en-GB"/>
        </w:rPr>
        <w:t>How will you explain your commitment towards achieving organizational goals?</w:t>
      </w:r>
    </w:p>
    <w:p w14:paraId="4F090583" w14:textId="77777777" w:rsidR="008760EE" w:rsidRDefault="008760EE" w:rsidP="008760EE">
      <w:pPr>
        <w:numPr>
          <w:ilvl w:val="0"/>
          <w:numId w:val="8"/>
        </w:numPr>
        <w:spacing w:line="360" w:lineRule="auto"/>
        <w:jc w:val="both"/>
        <w:rPr>
          <w:lang w:val="en-GB"/>
        </w:rPr>
      </w:pPr>
      <w:r>
        <w:rPr>
          <w:lang w:val="en-GB"/>
        </w:rPr>
        <w:lastRenderedPageBreak/>
        <w:t>How often do you work in teams? Is teamwork always successful on your part?</w:t>
      </w:r>
    </w:p>
    <w:p w14:paraId="28256130" w14:textId="77777777" w:rsidR="008760EE" w:rsidRDefault="008760EE" w:rsidP="008760EE">
      <w:pPr>
        <w:numPr>
          <w:ilvl w:val="0"/>
          <w:numId w:val="8"/>
        </w:numPr>
        <w:spacing w:line="360" w:lineRule="auto"/>
        <w:jc w:val="both"/>
        <w:rPr>
          <w:lang w:val="en-GB"/>
        </w:rPr>
      </w:pPr>
      <w:r>
        <w:rPr>
          <w:lang w:val="en-GB"/>
        </w:rPr>
        <w:t>Will you leave this organization if you get a better workplace with better pay or working conditions?</w:t>
      </w:r>
    </w:p>
    <w:p w14:paraId="3D0E25CF" w14:textId="77777777" w:rsidR="008760EE" w:rsidRDefault="008760EE" w:rsidP="008760EE">
      <w:pPr>
        <w:spacing w:before="360" w:after="180" w:line="360" w:lineRule="auto"/>
        <w:jc w:val="both"/>
        <w:rPr>
          <w:b/>
          <w:bCs/>
          <w:lang w:val="en-GB"/>
        </w:rPr>
      </w:pPr>
      <w:r>
        <w:rPr>
          <w:b/>
          <w:bCs/>
          <w:lang w:val="en-GB"/>
        </w:rPr>
        <w:t>Questions on Impact of Workplace on Employee Engagement</w:t>
      </w:r>
    </w:p>
    <w:p w14:paraId="62CD58F4" w14:textId="77777777" w:rsidR="008760EE" w:rsidRDefault="008760EE" w:rsidP="008760EE">
      <w:pPr>
        <w:numPr>
          <w:ilvl w:val="0"/>
          <w:numId w:val="9"/>
        </w:numPr>
        <w:spacing w:line="360" w:lineRule="auto"/>
        <w:jc w:val="both"/>
        <w:rPr>
          <w:lang w:val="en-GB"/>
        </w:rPr>
      </w:pPr>
      <w:r>
        <w:rPr>
          <w:lang w:val="en-GB"/>
        </w:rPr>
        <w:t xml:space="preserve">How does workplace increase your drive to perform more for your organization? </w:t>
      </w:r>
    </w:p>
    <w:p w14:paraId="7ADA71E9" w14:textId="77777777" w:rsidR="008760EE" w:rsidRDefault="008760EE" w:rsidP="008760EE">
      <w:pPr>
        <w:numPr>
          <w:ilvl w:val="0"/>
          <w:numId w:val="9"/>
        </w:numPr>
        <w:spacing w:line="360" w:lineRule="auto"/>
        <w:jc w:val="both"/>
        <w:rPr>
          <w:lang w:val="en-GB"/>
        </w:rPr>
      </w:pPr>
      <w:r>
        <w:rPr>
          <w:lang w:val="en-GB"/>
        </w:rPr>
        <w:t xml:space="preserve">How has your workplace implemented policies to ensure that you are commitment to the organization? </w:t>
      </w:r>
    </w:p>
    <w:p w14:paraId="2950FFB7" w14:textId="77777777" w:rsidR="008760EE" w:rsidRDefault="008760EE" w:rsidP="008760EE">
      <w:pPr>
        <w:numPr>
          <w:ilvl w:val="0"/>
          <w:numId w:val="9"/>
        </w:numPr>
        <w:spacing w:line="360" w:lineRule="auto"/>
        <w:jc w:val="both"/>
        <w:rPr>
          <w:lang w:val="en-GB"/>
        </w:rPr>
      </w:pPr>
      <w:r>
        <w:rPr>
          <w:lang w:val="en-GB"/>
        </w:rPr>
        <w:t>How are you able to manage task complexities and achieve productivity at the same time?</w:t>
      </w:r>
    </w:p>
    <w:p w14:paraId="236EE3ED" w14:textId="77777777" w:rsidR="008760EE" w:rsidRDefault="008760EE" w:rsidP="008760EE">
      <w:pPr>
        <w:numPr>
          <w:ilvl w:val="0"/>
          <w:numId w:val="9"/>
        </w:numPr>
        <w:spacing w:line="360" w:lineRule="auto"/>
        <w:jc w:val="both"/>
        <w:rPr>
          <w:lang w:val="en-GB"/>
        </w:rPr>
      </w:pPr>
      <w:r>
        <w:rPr>
          <w:lang w:val="en-GB"/>
        </w:rPr>
        <w:t>How has the conduciveness of your work environment enhanced your productivity?</w:t>
      </w:r>
    </w:p>
    <w:p w14:paraId="702AC9C5" w14:textId="77777777" w:rsidR="008760EE" w:rsidRDefault="008760EE" w:rsidP="008760EE">
      <w:pPr>
        <w:spacing w:before="360" w:after="180" w:line="360" w:lineRule="auto"/>
        <w:jc w:val="both"/>
        <w:rPr>
          <w:b/>
          <w:bCs/>
          <w:lang w:val="en-GB"/>
        </w:rPr>
      </w:pPr>
      <w:r>
        <w:rPr>
          <w:b/>
          <w:bCs/>
          <w:lang w:val="en-GB"/>
        </w:rPr>
        <w:t>Conclusion</w:t>
      </w:r>
    </w:p>
    <w:p w14:paraId="348B8021" w14:textId="77777777" w:rsidR="008760EE" w:rsidRDefault="008760EE" w:rsidP="008760EE">
      <w:pPr>
        <w:numPr>
          <w:ilvl w:val="0"/>
          <w:numId w:val="10"/>
        </w:numPr>
        <w:spacing w:line="360" w:lineRule="auto"/>
        <w:jc w:val="both"/>
        <w:rPr>
          <w:lang w:val="en-GB"/>
        </w:rPr>
      </w:pPr>
      <w:r>
        <w:rPr>
          <w:lang w:val="en-GB"/>
        </w:rPr>
        <w:t xml:space="preserve">Is there anything you </w:t>
      </w:r>
      <w:proofErr w:type="gramStart"/>
      <w:r>
        <w:rPr>
          <w:lang w:val="en-GB"/>
        </w:rPr>
        <w:t>will</w:t>
      </w:r>
      <w:proofErr w:type="gramEnd"/>
      <w:r>
        <w:rPr>
          <w:lang w:val="en-GB"/>
        </w:rPr>
        <w:t xml:space="preserve"> like to add that has not been covered in this interview?</w:t>
      </w:r>
    </w:p>
    <w:p w14:paraId="66BF4BAD" w14:textId="77777777" w:rsidR="008760EE" w:rsidRDefault="008760EE" w:rsidP="008760EE">
      <w:pPr>
        <w:numPr>
          <w:ilvl w:val="0"/>
          <w:numId w:val="10"/>
        </w:numPr>
        <w:spacing w:line="360" w:lineRule="auto"/>
        <w:jc w:val="both"/>
        <w:rPr>
          <w:lang w:val="en-GB"/>
        </w:rPr>
      </w:pPr>
      <w:r>
        <w:rPr>
          <w:lang w:val="en-GB"/>
        </w:rPr>
        <w:t>Can you make certain recommendations to improve work environment in your workplace?</w:t>
      </w:r>
    </w:p>
    <w:p w14:paraId="53C715F2" w14:textId="77777777" w:rsidR="008760EE" w:rsidRDefault="008760EE" w:rsidP="008760EE">
      <w:pPr>
        <w:spacing w:before="360" w:after="180" w:line="360" w:lineRule="auto"/>
        <w:jc w:val="both"/>
        <w:rPr>
          <w:lang w:val="en-GB"/>
        </w:rPr>
      </w:pPr>
    </w:p>
    <w:p w14:paraId="17A1C68C"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44AB656"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141D40A"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45705275"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01182FA5"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17E877F4"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4C4E8928"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7BF0ADBD"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5B462AE3"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2DE830CA"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FA4858E"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25A48010"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2D1B9BC"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32CF258F"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4FE0A4A2"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7818B1D7" w14:textId="77777777" w:rsidR="008760EE" w:rsidRDefault="008760EE" w:rsidP="008760EE">
      <w:pPr>
        <w:spacing w:after="160" w:line="256" w:lineRule="auto"/>
        <w:rPr>
          <w:rFonts w:asciiTheme="minorHAnsi" w:eastAsiaTheme="minorHAnsi" w:hAnsiTheme="minorHAnsi" w:cstheme="minorBidi"/>
          <w:sz w:val="22"/>
          <w:szCs w:val="22"/>
          <w:lang w:val="en-GB"/>
        </w:rPr>
      </w:pPr>
    </w:p>
    <w:p w14:paraId="666B80E3" w14:textId="77777777" w:rsidR="008760EE" w:rsidRDefault="008760EE" w:rsidP="008760EE">
      <w:pPr>
        <w:pStyle w:val="Heading1"/>
        <w:rPr>
          <w:rFonts w:eastAsiaTheme="minorHAnsi"/>
          <w:lang w:val="en-GB"/>
        </w:rPr>
      </w:pPr>
      <w:bookmarkStart w:id="188" w:name="_Toc73576411"/>
      <w:r>
        <w:rPr>
          <w:rFonts w:eastAsiaTheme="minorHAnsi"/>
          <w:lang w:val="en-GB"/>
        </w:rPr>
        <w:t>Appendix D: Transcribed Interviews</w:t>
      </w:r>
      <w:bookmarkEnd w:id="188"/>
    </w:p>
    <w:p w14:paraId="453C6100" w14:textId="77777777" w:rsidR="008760EE" w:rsidRDefault="008760EE" w:rsidP="008760EE"/>
    <w:p w14:paraId="3862235A" w14:textId="77777777" w:rsidR="008760EE" w:rsidRDefault="008760EE" w:rsidP="008760EE"/>
    <w:p w14:paraId="27F3122F" w14:textId="77777777" w:rsidR="008760EE" w:rsidRDefault="008760EE" w:rsidP="008760EE">
      <w:pPr>
        <w:jc w:val="center"/>
        <w:rPr>
          <w:b/>
          <w:sz w:val="22"/>
          <w:szCs w:val="22"/>
        </w:rPr>
      </w:pPr>
      <w:r>
        <w:rPr>
          <w:b/>
        </w:rPr>
        <w:t>A RESEARCH ON THE PRODUCTIVITY OF AN INDOMIE COMPANY</w:t>
      </w:r>
    </w:p>
    <w:p w14:paraId="330D4A6D" w14:textId="77777777" w:rsidR="008760EE" w:rsidRDefault="008760EE" w:rsidP="008760EE">
      <w:pPr>
        <w:jc w:val="center"/>
        <w:rPr>
          <w:b/>
        </w:rPr>
      </w:pPr>
      <w:r>
        <w:rPr>
          <w:b/>
        </w:rPr>
        <w:t>AN INTERVIEW WITH MR. TOCHI</w:t>
      </w:r>
    </w:p>
    <w:p w14:paraId="1FECF7AA" w14:textId="77777777" w:rsidR="008760EE" w:rsidRDefault="008760EE" w:rsidP="008760EE">
      <w:pPr>
        <w:jc w:val="center"/>
        <w:rPr>
          <w:b/>
        </w:rPr>
      </w:pPr>
    </w:p>
    <w:p w14:paraId="60E5F3D9" w14:textId="77777777" w:rsidR="008760EE" w:rsidRDefault="008760EE" w:rsidP="008760EE">
      <w:pPr>
        <w:jc w:val="both"/>
      </w:pPr>
      <w:r>
        <w:rPr>
          <w:b/>
        </w:rPr>
        <w:t>Interviewer:</w:t>
      </w:r>
      <w:r>
        <w:rPr>
          <w:sz w:val="28"/>
          <w:szCs w:val="28"/>
        </w:rPr>
        <w:tab/>
      </w:r>
      <w:r>
        <w:t xml:space="preserve">Hello </w:t>
      </w:r>
      <w:proofErr w:type="spellStart"/>
      <w:r>
        <w:t>Mr</w:t>
      </w:r>
      <w:proofErr w:type="spellEnd"/>
      <w:r>
        <w:t xml:space="preserve"> Tochi, thank you so much for agreeing to take part in this research. Have you</w:t>
      </w:r>
    </w:p>
    <w:p w14:paraId="70C8A36C" w14:textId="77777777" w:rsidR="008760EE" w:rsidRDefault="008760EE" w:rsidP="008760EE">
      <w:pPr>
        <w:ind w:left="720" w:firstLine="720"/>
        <w:jc w:val="both"/>
      </w:pPr>
      <w:r>
        <w:t>had the opportunity to read the plain language statement and influence consent form.</w:t>
      </w:r>
    </w:p>
    <w:p w14:paraId="5C324D09" w14:textId="77777777" w:rsidR="008760EE" w:rsidRDefault="008760EE" w:rsidP="008760EE">
      <w:pPr>
        <w:jc w:val="both"/>
      </w:pPr>
      <w:proofErr w:type="spellStart"/>
      <w:r>
        <w:rPr>
          <w:b/>
        </w:rPr>
        <w:t>Mr</w:t>
      </w:r>
      <w:proofErr w:type="spellEnd"/>
      <w:r>
        <w:rPr>
          <w:b/>
        </w:rPr>
        <w:t xml:space="preserve"> Tochi:</w:t>
      </w:r>
      <w:r>
        <w:t xml:space="preserve">     </w:t>
      </w:r>
      <w:r>
        <w:tab/>
        <w:t xml:space="preserve"> yes</w:t>
      </w:r>
    </w:p>
    <w:p w14:paraId="10C23434" w14:textId="77777777" w:rsidR="008760EE" w:rsidRDefault="008760EE" w:rsidP="008760EE">
      <w:pPr>
        <w:jc w:val="both"/>
      </w:pPr>
      <w:r>
        <w:rPr>
          <w:b/>
        </w:rPr>
        <w:t>Interviewer</w:t>
      </w:r>
      <w:r>
        <w:rPr>
          <w:b/>
          <w:sz w:val="28"/>
          <w:szCs w:val="28"/>
        </w:rPr>
        <w:t>:</w:t>
      </w:r>
      <w:r>
        <w:t xml:space="preserve"> </w:t>
      </w:r>
      <w:r>
        <w:tab/>
        <w:t>Thank you. Are you comfortable with the information supplied?</w:t>
      </w:r>
    </w:p>
    <w:p w14:paraId="055971E1" w14:textId="77777777" w:rsidR="008760EE" w:rsidRDefault="008760EE" w:rsidP="008760EE">
      <w:pPr>
        <w:jc w:val="both"/>
      </w:pPr>
      <w:proofErr w:type="spellStart"/>
      <w:r>
        <w:rPr>
          <w:b/>
        </w:rPr>
        <w:t>Mr</w:t>
      </w:r>
      <w:proofErr w:type="spellEnd"/>
      <w:r>
        <w:rPr>
          <w:b/>
        </w:rPr>
        <w:t xml:space="preserve"> Tochi</w:t>
      </w:r>
      <w:r>
        <w:rPr>
          <w:b/>
          <w:sz w:val="28"/>
          <w:szCs w:val="28"/>
        </w:rPr>
        <w:t>:</w:t>
      </w:r>
      <w:r>
        <w:rPr>
          <w:sz w:val="28"/>
          <w:szCs w:val="28"/>
        </w:rPr>
        <w:t xml:space="preserve">  </w:t>
      </w:r>
      <w:r>
        <w:rPr>
          <w:sz w:val="28"/>
          <w:szCs w:val="28"/>
        </w:rPr>
        <w:tab/>
      </w:r>
      <w:r>
        <w:t>absolutely</w:t>
      </w:r>
    </w:p>
    <w:p w14:paraId="5372870D" w14:textId="77777777" w:rsidR="008760EE" w:rsidRDefault="008760EE" w:rsidP="008760EE">
      <w:pPr>
        <w:jc w:val="both"/>
      </w:pPr>
      <w:r>
        <w:rPr>
          <w:b/>
        </w:rPr>
        <w:t>Interviewer:</w:t>
      </w:r>
      <w:r>
        <w:tab/>
        <w:t>Do you have any question before we get started?</w:t>
      </w:r>
    </w:p>
    <w:p w14:paraId="6BB3CE0B" w14:textId="77777777" w:rsidR="008760EE" w:rsidRDefault="008760EE" w:rsidP="008760EE">
      <w:pPr>
        <w:jc w:val="both"/>
      </w:pPr>
      <w:r>
        <w:rPr>
          <w:b/>
        </w:rPr>
        <w:t>Mr. Tochi:</w:t>
      </w:r>
      <w:r>
        <w:tab/>
        <w:t>None for now</w:t>
      </w:r>
    </w:p>
    <w:p w14:paraId="6BF47168" w14:textId="77777777" w:rsidR="008760EE" w:rsidRDefault="008760EE" w:rsidP="008760EE">
      <w:pPr>
        <w:jc w:val="both"/>
      </w:pPr>
      <w:r>
        <w:rPr>
          <w:b/>
        </w:rPr>
        <w:t>Interviewer</w:t>
      </w:r>
      <w:r>
        <w:rPr>
          <w:b/>
          <w:sz w:val="28"/>
          <w:szCs w:val="28"/>
        </w:rPr>
        <w:t>:</w:t>
      </w:r>
      <w:r>
        <w:t xml:space="preserve"> </w:t>
      </w:r>
      <w:r>
        <w:tab/>
        <w:t xml:space="preserve">Okay, great. Just on last night, can you confirm that you are aware that this interview is    </w:t>
      </w:r>
      <w:r>
        <w:tab/>
      </w:r>
      <w:r>
        <w:tab/>
        <w:t>been tagged for transcription accuracy purpose only?</w:t>
      </w:r>
    </w:p>
    <w:p w14:paraId="1BAF94E6" w14:textId="77777777" w:rsidR="008760EE" w:rsidRDefault="008760EE" w:rsidP="008760EE">
      <w:pPr>
        <w:jc w:val="both"/>
      </w:pPr>
      <w:proofErr w:type="spellStart"/>
      <w:r>
        <w:rPr>
          <w:b/>
        </w:rPr>
        <w:t>Mr</w:t>
      </w:r>
      <w:proofErr w:type="spellEnd"/>
      <w:r>
        <w:rPr>
          <w:b/>
        </w:rPr>
        <w:t xml:space="preserve"> </w:t>
      </w:r>
      <w:proofErr w:type="gramStart"/>
      <w:r>
        <w:rPr>
          <w:b/>
        </w:rPr>
        <w:t>Tochi :</w:t>
      </w:r>
      <w:proofErr w:type="gramEnd"/>
      <w:r>
        <w:tab/>
        <w:t>Yes</w:t>
      </w:r>
    </w:p>
    <w:p w14:paraId="39F0079C" w14:textId="77777777" w:rsidR="008760EE" w:rsidRDefault="008760EE" w:rsidP="008760EE">
      <w:pPr>
        <w:ind w:left="1485" w:hanging="1485"/>
        <w:jc w:val="both"/>
      </w:pPr>
      <w:r>
        <w:rPr>
          <w:b/>
        </w:rPr>
        <w:t>Interviewer:</w:t>
      </w:r>
      <w:r>
        <w:tab/>
        <w:t xml:space="preserve">Okay, let’s begin and remember that there are no right or wrong </w:t>
      </w:r>
      <w:proofErr w:type="gramStart"/>
      <w:r>
        <w:t>answers .this</w:t>
      </w:r>
      <w:proofErr w:type="gramEnd"/>
      <w:r>
        <w:t xml:space="preserve"> interview is all about your credit ,perception ,your gift on experience of your work place.</w:t>
      </w:r>
    </w:p>
    <w:p w14:paraId="4860AD29" w14:textId="77777777" w:rsidR="008760EE" w:rsidRDefault="008760EE" w:rsidP="008760EE">
      <w:pPr>
        <w:jc w:val="both"/>
      </w:pPr>
      <w:proofErr w:type="spellStart"/>
      <w:r>
        <w:rPr>
          <w:b/>
        </w:rPr>
        <w:t>Mr</w:t>
      </w:r>
      <w:proofErr w:type="spellEnd"/>
      <w:r>
        <w:rPr>
          <w:b/>
        </w:rPr>
        <w:t xml:space="preserve"> Tochi:</w:t>
      </w:r>
      <w:r>
        <w:tab/>
        <w:t>Okay</w:t>
      </w:r>
    </w:p>
    <w:p w14:paraId="3FDFCE4B" w14:textId="77777777" w:rsidR="008760EE" w:rsidRDefault="008760EE" w:rsidP="008760EE">
      <w:pPr>
        <w:jc w:val="both"/>
      </w:pPr>
      <w:r>
        <w:rPr>
          <w:b/>
        </w:rPr>
        <w:t>Interviewer:</w:t>
      </w:r>
      <w:r>
        <w:t xml:space="preserve"> </w:t>
      </w:r>
      <w:r>
        <w:tab/>
        <w:t>Well, please, what is your name?</w:t>
      </w:r>
    </w:p>
    <w:p w14:paraId="07F9E944" w14:textId="77777777" w:rsidR="008760EE" w:rsidRDefault="008760EE" w:rsidP="008760EE">
      <w:pPr>
        <w:jc w:val="both"/>
      </w:pPr>
      <w:proofErr w:type="spellStart"/>
      <w:r>
        <w:rPr>
          <w:b/>
        </w:rPr>
        <w:t>Mr</w:t>
      </w:r>
      <w:proofErr w:type="spellEnd"/>
      <w:r>
        <w:rPr>
          <w:b/>
        </w:rPr>
        <w:t xml:space="preserve"> Tochi:</w:t>
      </w:r>
      <w:r>
        <w:tab/>
        <w:t xml:space="preserve">My name is </w:t>
      </w:r>
      <w:proofErr w:type="spellStart"/>
      <w:r>
        <w:t>Udako</w:t>
      </w:r>
      <w:proofErr w:type="spellEnd"/>
      <w:r>
        <w:t xml:space="preserve"> Promise Tochi.</w:t>
      </w:r>
    </w:p>
    <w:p w14:paraId="19769D43" w14:textId="77777777" w:rsidR="008760EE" w:rsidRDefault="008760EE" w:rsidP="008760EE">
      <w:pPr>
        <w:jc w:val="both"/>
      </w:pPr>
      <w:r>
        <w:rPr>
          <w:b/>
        </w:rPr>
        <w:t>Interviewer:</w:t>
      </w:r>
      <w:r>
        <w:tab/>
        <w:t xml:space="preserve">Okay, how long have you worked in </w:t>
      </w:r>
      <w:proofErr w:type="spellStart"/>
      <w:r>
        <w:t>indomie</w:t>
      </w:r>
      <w:proofErr w:type="spellEnd"/>
      <w:r>
        <w:t xml:space="preserve"> </w:t>
      </w:r>
      <w:proofErr w:type="spellStart"/>
      <w:r>
        <w:t>noddles</w:t>
      </w:r>
      <w:proofErr w:type="spellEnd"/>
      <w:r>
        <w:t xml:space="preserve"> Company?</w:t>
      </w:r>
    </w:p>
    <w:p w14:paraId="767BD8B8" w14:textId="77777777" w:rsidR="008760EE" w:rsidRDefault="008760EE" w:rsidP="008760EE">
      <w:pPr>
        <w:jc w:val="both"/>
      </w:pPr>
      <w:proofErr w:type="spellStart"/>
      <w:r>
        <w:rPr>
          <w:b/>
        </w:rPr>
        <w:t>Mr</w:t>
      </w:r>
      <w:proofErr w:type="spellEnd"/>
      <w:r>
        <w:rPr>
          <w:b/>
        </w:rPr>
        <w:t xml:space="preserve"> Tochi:</w:t>
      </w:r>
      <w:r>
        <w:t xml:space="preserve"> </w:t>
      </w:r>
      <w:r>
        <w:tab/>
        <w:t>3 years.</w:t>
      </w:r>
    </w:p>
    <w:p w14:paraId="083612B1" w14:textId="77777777" w:rsidR="008760EE" w:rsidRDefault="008760EE" w:rsidP="008760EE">
      <w:pPr>
        <w:jc w:val="both"/>
      </w:pPr>
      <w:r>
        <w:rPr>
          <w:b/>
        </w:rPr>
        <w:t>Interviewer:</w:t>
      </w:r>
      <w:r>
        <w:tab/>
        <w:t>Thank you, what department did you work in?</w:t>
      </w:r>
    </w:p>
    <w:p w14:paraId="1D77CFEB" w14:textId="77777777" w:rsidR="008760EE" w:rsidRDefault="008760EE" w:rsidP="008760EE">
      <w:pPr>
        <w:jc w:val="both"/>
      </w:pPr>
      <w:proofErr w:type="spellStart"/>
      <w:r>
        <w:rPr>
          <w:b/>
        </w:rPr>
        <w:t>Mr</w:t>
      </w:r>
      <w:proofErr w:type="spellEnd"/>
      <w:r>
        <w:rPr>
          <w:b/>
        </w:rPr>
        <w:t xml:space="preserve"> Tochi:</w:t>
      </w:r>
      <w:r>
        <w:rPr>
          <w:b/>
        </w:rPr>
        <w:tab/>
      </w:r>
      <w:r>
        <w:t>IT department.</w:t>
      </w:r>
    </w:p>
    <w:p w14:paraId="18702604" w14:textId="77777777" w:rsidR="008760EE" w:rsidRDefault="008760EE" w:rsidP="008760EE">
      <w:pPr>
        <w:jc w:val="both"/>
      </w:pPr>
      <w:r>
        <w:rPr>
          <w:b/>
        </w:rPr>
        <w:t>Interviewer:</w:t>
      </w:r>
      <w:r>
        <w:tab/>
        <w:t>Alright. Do you have any supervisory or management responsibilities?</w:t>
      </w:r>
    </w:p>
    <w:p w14:paraId="216F3169" w14:textId="77777777" w:rsidR="008760EE" w:rsidRDefault="008760EE" w:rsidP="008760EE">
      <w:pPr>
        <w:jc w:val="both"/>
      </w:pPr>
      <w:proofErr w:type="spellStart"/>
      <w:r>
        <w:rPr>
          <w:b/>
        </w:rPr>
        <w:t>Mr</w:t>
      </w:r>
      <w:proofErr w:type="spellEnd"/>
      <w:r>
        <w:rPr>
          <w:b/>
        </w:rPr>
        <w:t xml:space="preserve"> Tochi:</w:t>
      </w:r>
      <w:r>
        <w:rPr>
          <w:b/>
        </w:rPr>
        <w:tab/>
      </w:r>
      <w:r>
        <w:t>Yes, I do supervise some of the IT rated work.</w:t>
      </w:r>
    </w:p>
    <w:p w14:paraId="41C74756" w14:textId="77777777" w:rsidR="008760EE" w:rsidRDefault="008760EE" w:rsidP="008760EE">
      <w:pPr>
        <w:jc w:val="both"/>
      </w:pPr>
      <w:r>
        <w:rPr>
          <w:b/>
        </w:rPr>
        <w:t>Interviewer:</w:t>
      </w:r>
      <w:r>
        <w:t xml:space="preserve"> </w:t>
      </w:r>
      <w:r>
        <w:tab/>
        <w:t>So, how many employees report to you?</w:t>
      </w:r>
    </w:p>
    <w:p w14:paraId="15087EF1" w14:textId="77777777" w:rsidR="008760EE" w:rsidRDefault="008760EE" w:rsidP="008760EE">
      <w:pPr>
        <w:jc w:val="both"/>
      </w:pPr>
      <w:proofErr w:type="spellStart"/>
      <w:r>
        <w:rPr>
          <w:b/>
        </w:rPr>
        <w:t>Mr</w:t>
      </w:r>
      <w:proofErr w:type="spellEnd"/>
      <w:r>
        <w:rPr>
          <w:b/>
        </w:rPr>
        <w:t xml:space="preserve"> Tochi:</w:t>
      </w:r>
      <w:r>
        <w:t xml:space="preserve">  </w:t>
      </w:r>
      <w:r>
        <w:tab/>
        <w:t>Four employees.</w:t>
      </w:r>
    </w:p>
    <w:p w14:paraId="01FAAF15" w14:textId="77777777" w:rsidR="008760EE" w:rsidRDefault="008760EE" w:rsidP="008760EE">
      <w:pPr>
        <w:jc w:val="both"/>
      </w:pPr>
      <w:r>
        <w:rPr>
          <w:b/>
        </w:rPr>
        <w:t>Interviewer:</w:t>
      </w:r>
      <w:r>
        <w:tab/>
        <w:t xml:space="preserve">Alright, okay thank you. How will you describe the physical setting of your work </w:t>
      </w:r>
      <w:proofErr w:type="gramStart"/>
      <w:r>
        <w:t>place.</w:t>
      </w:r>
      <w:proofErr w:type="gramEnd"/>
    </w:p>
    <w:p w14:paraId="091B6FB4" w14:textId="77777777" w:rsidR="008760EE" w:rsidRDefault="008760EE" w:rsidP="008760EE">
      <w:pPr>
        <w:ind w:left="1440" w:hanging="1440"/>
        <w:jc w:val="both"/>
      </w:pPr>
      <w:proofErr w:type="spellStart"/>
      <w:r>
        <w:rPr>
          <w:b/>
        </w:rPr>
        <w:t>Mr</w:t>
      </w:r>
      <w:proofErr w:type="spellEnd"/>
      <w:r>
        <w:rPr>
          <w:b/>
        </w:rPr>
        <w:t xml:space="preserve"> Tochi:</w:t>
      </w:r>
      <w:r>
        <w:tab/>
        <w:t xml:space="preserve">Oh, it’s an open </w:t>
      </w:r>
      <w:proofErr w:type="gramStart"/>
      <w:r>
        <w:t>work place</w:t>
      </w:r>
      <w:proofErr w:type="gramEnd"/>
      <w:r>
        <w:t xml:space="preserve"> where we interplay as desk but it’s a setting where you can see each other as desk. It’s not even </w:t>
      </w:r>
      <w:proofErr w:type="gramStart"/>
      <w:r>
        <w:t>like</w:t>
      </w:r>
      <w:proofErr w:type="gramEnd"/>
      <w:r>
        <w:t xml:space="preserve"> a private close work place. It an open office.</w:t>
      </w:r>
    </w:p>
    <w:p w14:paraId="7C991346" w14:textId="77777777" w:rsidR="008760EE" w:rsidRDefault="008760EE" w:rsidP="008760EE">
      <w:pPr>
        <w:ind w:left="1440" w:hanging="1440"/>
        <w:jc w:val="both"/>
      </w:pPr>
      <w:r>
        <w:rPr>
          <w:b/>
        </w:rPr>
        <w:t>Interviewer:</w:t>
      </w:r>
      <w:r>
        <w:tab/>
        <w:t>Thank you. Please I will like you to be audible, thank you very much. Is the work environment conducive towards your work?</w:t>
      </w:r>
    </w:p>
    <w:p w14:paraId="17854ED2" w14:textId="77777777" w:rsidR="008760EE" w:rsidRDefault="008760EE" w:rsidP="008760EE">
      <w:pPr>
        <w:ind w:left="1440" w:hanging="1440"/>
        <w:jc w:val="both"/>
      </w:pPr>
      <w:proofErr w:type="spellStart"/>
      <w:r>
        <w:rPr>
          <w:b/>
        </w:rPr>
        <w:t>Mr</w:t>
      </w:r>
      <w:proofErr w:type="spellEnd"/>
      <w:r>
        <w:rPr>
          <w:b/>
        </w:rPr>
        <w:t xml:space="preserve"> Tochi:</w:t>
      </w:r>
      <w:r>
        <w:tab/>
      </w:r>
      <w:proofErr w:type="gramStart"/>
      <w:r>
        <w:t>Yes it is</w:t>
      </w:r>
      <w:proofErr w:type="gramEnd"/>
      <w:r>
        <w:t>. It could be better though because sometimes it can be difficult to concentrate being an open work place any colleague could come to you and distract you while you are trying to concentrate but it could be much better.</w:t>
      </w:r>
    </w:p>
    <w:p w14:paraId="702D964B" w14:textId="77777777" w:rsidR="008760EE" w:rsidRDefault="008760EE" w:rsidP="008760EE">
      <w:pPr>
        <w:ind w:left="1440" w:hanging="1440"/>
        <w:jc w:val="both"/>
      </w:pPr>
      <w:r>
        <w:rPr>
          <w:b/>
        </w:rPr>
        <w:t>Interviewer:</w:t>
      </w:r>
      <w:r>
        <w:tab/>
        <w:t xml:space="preserve">Thank you. Do organizational systems </w:t>
      </w:r>
      <w:proofErr w:type="gramStart"/>
      <w:r>
        <w:t>e.g.</w:t>
      </w:r>
      <w:proofErr w:type="gramEnd"/>
      <w:r>
        <w:t xml:space="preserve"> guidelines, procedures, policy, this affect your productivity?</w:t>
      </w:r>
    </w:p>
    <w:p w14:paraId="1FEBAA71" w14:textId="77777777" w:rsidR="008760EE" w:rsidRDefault="008760EE" w:rsidP="008760EE">
      <w:pPr>
        <w:ind w:left="1440" w:hanging="1440"/>
        <w:jc w:val="both"/>
      </w:pPr>
      <w:proofErr w:type="spellStart"/>
      <w:r>
        <w:rPr>
          <w:b/>
        </w:rPr>
        <w:lastRenderedPageBreak/>
        <w:t>Mr</w:t>
      </w:r>
      <w:proofErr w:type="spellEnd"/>
      <w:r>
        <w:rPr>
          <w:b/>
        </w:rPr>
        <w:t xml:space="preserve"> Tochi:</w:t>
      </w:r>
      <w:r>
        <w:tab/>
        <w:t xml:space="preserve">Yes absolutely, ah…we do have some policies around communications that affect productivity. So for example you are trying to concentrate on a task you get a message on slack you are obligated to respond to a message as soon as possible and leave whatever you are doing, so in that case your obligation to reply immediately affects ones level of </w:t>
      </w:r>
      <w:proofErr w:type="gramStart"/>
      <w:r>
        <w:t>concentration ,</w:t>
      </w:r>
      <w:proofErr w:type="gramEnd"/>
      <w:r>
        <w:t xml:space="preserve"> so yeah policies do affect productivity.</w:t>
      </w:r>
    </w:p>
    <w:p w14:paraId="2EF679CF" w14:textId="77777777" w:rsidR="008760EE" w:rsidRDefault="008760EE" w:rsidP="008760EE">
      <w:pPr>
        <w:ind w:left="1440" w:hanging="1440"/>
        <w:jc w:val="both"/>
      </w:pPr>
      <w:r>
        <w:rPr>
          <w:b/>
        </w:rPr>
        <w:t>Interviewer:</w:t>
      </w:r>
      <w:r>
        <w:tab/>
        <w:t>Thank you very much. How would you describe work, working relationship seeing work and coordination in your workplace?</w:t>
      </w:r>
    </w:p>
    <w:p w14:paraId="40ABBBFD" w14:textId="77777777" w:rsidR="008760EE" w:rsidRDefault="008760EE" w:rsidP="008760EE">
      <w:pPr>
        <w:ind w:left="1440" w:hanging="1440"/>
        <w:jc w:val="both"/>
      </w:pPr>
      <w:proofErr w:type="spellStart"/>
      <w:r>
        <w:rPr>
          <w:b/>
        </w:rPr>
        <w:t>Mr</w:t>
      </w:r>
      <w:proofErr w:type="spellEnd"/>
      <w:r>
        <w:rPr>
          <w:b/>
        </w:rPr>
        <w:t xml:space="preserve"> Tochi:</w:t>
      </w:r>
      <w:r>
        <w:tab/>
      </w:r>
      <w:proofErr w:type="gramStart"/>
      <w:r>
        <w:t>It’s</w:t>
      </w:r>
      <w:proofErr w:type="gramEnd"/>
      <w:r>
        <w:t xml:space="preserve"> ah… I describe it as friendly and Work base, there </w:t>
      </w:r>
      <w:proofErr w:type="gramStart"/>
      <w:r>
        <w:t>isn’t</w:t>
      </w:r>
      <w:proofErr w:type="gramEnd"/>
      <w:r>
        <w:t xml:space="preserve"> much of relationship of aside work but it’s vowed that work is very conducive and relationship is much.</w:t>
      </w:r>
    </w:p>
    <w:p w14:paraId="17579ED2" w14:textId="77777777" w:rsidR="008760EE" w:rsidRDefault="008760EE" w:rsidP="008760EE">
      <w:pPr>
        <w:ind w:left="1440" w:hanging="1440"/>
        <w:jc w:val="both"/>
      </w:pPr>
      <w:r>
        <w:rPr>
          <w:b/>
        </w:rPr>
        <w:t>Interviewer:</w:t>
      </w:r>
      <w:r>
        <w:tab/>
        <w:t xml:space="preserve">Alright. How would you describe your working conditions </w:t>
      </w:r>
      <w:proofErr w:type="gramStart"/>
      <w:r>
        <w:t>e.g.</w:t>
      </w:r>
      <w:proofErr w:type="gramEnd"/>
      <w:r>
        <w:t xml:space="preserve"> pay, rewards, work life balance?</w:t>
      </w:r>
    </w:p>
    <w:p w14:paraId="1774A3D3" w14:textId="77777777" w:rsidR="008760EE" w:rsidRDefault="008760EE" w:rsidP="008760EE">
      <w:pPr>
        <w:ind w:left="1440" w:hanging="1440"/>
        <w:jc w:val="both"/>
      </w:pPr>
      <w:r>
        <w:rPr>
          <w:b/>
        </w:rPr>
        <w:t>Mr. Tochi:</w:t>
      </w:r>
      <w:r>
        <w:t xml:space="preserve"> </w:t>
      </w:r>
      <w:r>
        <w:tab/>
        <w:t xml:space="preserve">Work life balance is okay. Pay is ah… I will say that its about 40% below the industries standard. </w:t>
      </w:r>
      <w:proofErr w:type="gramStart"/>
      <w:r>
        <w:t>So</w:t>
      </w:r>
      <w:proofErr w:type="gramEnd"/>
      <w:r>
        <w:t xml:space="preserve"> work life balance is okay thee isn’t ah there isn’t </w:t>
      </w:r>
      <w:proofErr w:type="spellStart"/>
      <w:r>
        <w:t>extra long</w:t>
      </w:r>
      <w:proofErr w:type="spellEnd"/>
      <w:r>
        <w:t xml:space="preserve"> hour of work so, and in terms of rewards, there aren’t so much rewards asides the pay on the salary.</w:t>
      </w:r>
    </w:p>
    <w:p w14:paraId="70BD9EB4" w14:textId="77777777" w:rsidR="008760EE" w:rsidRDefault="008760EE" w:rsidP="008760EE">
      <w:pPr>
        <w:ind w:left="1440" w:hanging="1440"/>
        <w:jc w:val="both"/>
      </w:pPr>
      <w:r>
        <w:rPr>
          <w:b/>
        </w:rPr>
        <w:t>Interviewer:</w:t>
      </w:r>
      <w:r>
        <w:tab/>
        <w:t xml:space="preserve">Thank you very much. Are there instances when you felt that your work environment is questionable like in terms of clarity of policies systems and the </w:t>
      </w:r>
      <w:proofErr w:type="gramStart"/>
      <w:r>
        <w:t>rest?.</w:t>
      </w:r>
      <w:proofErr w:type="gramEnd"/>
    </w:p>
    <w:p w14:paraId="357E636A" w14:textId="77777777" w:rsidR="008760EE" w:rsidRDefault="008760EE" w:rsidP="008760EE">
      <w:pPr>
        <w:ind w:left="1440" w:hanging="1440"/>
        <w:jc w:val="both"/>
      </w:pPr>
      <w:r>
        <w:rPr>
          <w:b/>
        </w:rPr>
        <w:t>Mr. Tochi:</w:t>
      </w:r>
      <w:r>
        <w:rPr>
          <w:b/>
        </w:rPr>
        <w:tab/>
      </w:r>
      <w:r>
        <w:t xml:space="preserve"> Yes, there are instances yes ah I think that there aren’t instances that come to mind right now but yeah </w:t>
      </w:r>
      <w:proofErr w:type="gramStart"/>
      <w:r>
        <w:t>there  definitely</w:t>
      </w:r>
      <w:proofErr w:type="gramEnd"/>
      <w:r>
        <w:t xml:space="preserve"> had instances that I could think about the working environment have been questionable.</w:t>
      </w:r>
    </w:p>
    <w:p w14:paraId="4CB8B572" w14:textId="77777777" w:rsidR="008760EE" w:rsidRDefault="008760EE" w:rsidP="008760EE">
      <w:pPr>
        <w:jc w:val="both"/>
      </w:pPr>
      <w:r>
        <w:rPr>
          <w:b/>
        </w:rPr>
        <w:t>Interviewer:</w:t>
      </w:r>
      <w:r>
        <w:tab/>
        <w:t xml:space="preserve">Thank you. How effective is leadership in your </w:t>
      </w:r>
      <w:proofErr w:type="gramStart"/>
      <w:r>
        <w:t>work place</w:t>
      </w:r>
      <w:proofErr w:type="gramEnd"/>
      <w:r>
        <w:t>?</w:t>
      </w:r>
    </w:p>
    <w:p w14:paraId="6515AB61" w14:textId="77777777" w:rsidR="008760EE" w:rsidRDefault="008760EE" w:rsidP="008760EE">
      <w:pPr>
        <w:ind w:left="1440" w:hanging="1440"/>
        <w:jc w:val="both"/>
      </w:pPr>
      <w:r>
        <w:rPr>
          <w:b/>
        </w:rPr>
        <w:t>Mr. Tochi:</w:t>
      </w:r>
      <w:r>
        <w:rPr>
          <w:b/>
        </w:rPr>
        <w:tab/>
      </w:r>
      <w:r>
        <w:t xml:space="preserve"> No I think ah the effectiveness of leadership is I think that would be I won’t say it’s been so effective because I think to measure the effectiveness of leadership look like you look at main things like employee satisfaction and the company’s growth and revenue so in terms of employee satisfaction its quite good but at the same time we had a number of employees leave the company so in that aspect I will say that the leadership is effective not as effective everything at it can be.</w:t>
      </w:r>
    </w:p>
    <w:p w14:paraId="0B5CA7B2" w14:textId="77777777" w:rsidR="008760EE" w:rsidRDefault="008760EE" w:rsidP="008760EE">
      <w:pPr>
        <w:ind w:left="1440" w:hanging="1440"/>
        <w:jc w:val="both"/>
      </w:pPr>
      <w:r>
        <w:rPr>
          <w:b/>
        </w:rPr>
        <w:t>Interviewer:</w:t>
      </w:r>
      <w:r>
        <w:rPr>
          <w:b/>
        </w:rPr>
        <w:tab/>
      </w:r>
      <w:r>
        <w:t>Alright thank you. Okay, next question are policies in the company accommodate, carry everyone along and ensure welfare of staff?</w:t>
      </w:r>
    </w:p>
    <w:p w14:paraId="7C9A0A03" w14:textId="77777777" w:rsidR="008760EE" w:rsidRDefault="008760EE" w:rsidP="008760EE">
      <w:pPr>
        <w:ind w:left="1440" w:hanging="1440"/>
        <w:jc w:val="both"/>
      </w:pPr>
      <w:r>
        <w:rPr>
          <w:b/>
        </w:rPr>
        <w:t>Mr. Tochi:</w:t>
      </w:r>
      <w:r>
        <w:tab/>
        <w:t xml:space="preserve">Yes. I think policies have been able to carry everyone along in term of being properly </w:t>
      </w:r>
      <w:proofErr w:type="gramStart"/>
      <w:r>
        <w:t>structured  not</w:t>
      </w:r>
      <w:proofErr w:type="gramEnd"/>
      <w:r>
        <w:t xml:space="preserve"> so much there are improvement now, there are improvement on going but it previously about a year ago it wasn’t properly structured. It was more of like a just general communication, word or mouth communication policies but now </w:t>
      </w:r>
      <w:proofErr w:type="gramStart"/>
      <w:r>
        <w:t>its</w:t>
      </w:r>
      <w:proofErr w:type="gramEnd"/>
      <w:r>
        <w:t xml:space="preserve"> gets properly structured.</w:t>
      </w:r>
    </w:p>
    <w:p w14:paraId="3C7F17B1" w14:textId="77777777" w:rsidR="008760EE" w:rsidRDefault="008760EE" w:rsidP="008760EE">
      <w:pPr>
        <w:ind w:left="1440" w:hanging="1440"/>
        <w:jc w:val="both"/>
      </w:pPr>
      <w:r>
        <w:rPr>
          <w:b/>
        </w:rPr>
        <w:t>Interviewer</w:t>
      </w:r>
      <w:r>
        <w:t>:</w:t>
      </w:r>
      <w:r>
        <w:tab/>
        <w:t xml:space="preserve">Alright thank you. So are there times where had to give more to the organization than what was required in your job </w:t>
      </w:r>
      <w:proofErr w:type="gramStart"/>
      <w:r>
        <w:t>description?.</w:t>
      </w:r>
      <w:proofErr w:type="gramEnd"/>
      <w:r>
        <w:t xml:space="preserve"> How did you react to this situation?</w:t>
      </w:r>
    </w:p>
    <w:p w14:paraId="72BCABDA" w14:textId="77777777" w:rsidR="008760EE" w:rsidRDefault="008760EE" w:rsidP="008760EE">
      <w:pPr>
        <w:ind w:left="1440" w:hanging="1440"/>
        <w:jc w:val="both"/>
      </w:pPr>
      <w:r>
        <w:rPr>
          <w:b/>
        </w:rPr>
        <w:t>Tochi:</w:t>
      </w:r>
      <w:r>
        <w:tab/>
        <w:t xml:space="preserve">Yes. There are times where I felt l have had to do and give </w:t>
      </w:r>
      <w:proofErr w:type="gramStart"/>
      <w:r>
        <w:t>more ,</w:t>
      </w:r>
      <w:proofErr w:type="gramEnd"/>
      <w:r>
        <w:t xml:space="preserve"> it was in my job description the works are evenly expected and IT work. How did l deal with the situation I carried on with the extra work believing that it’s temporary and just and issue of </w:t>
      </w:r>
      <w:proofErr w:type="gramStart"/>
      <w:r>
        <w:t>time.</w:t>
      </w:r>
      <w:proofErr w:type="gramEnd"/>
      <w:r>
        <w:t xml:space="preserve"> </w:t>
      </w:r>
      <w:proofErr w:type="gramStart"/>
      <w:r>
        <w:t>So</w:t>
      </w:r>
      <w:proofErr w:type="gramEnd"/>
      <w:r>
        <w:t xml:space="preserve"> there wasn’t much of an issue with that as long as it was also something that could be done within the daily hours of work.</w:t>
      </w:r>
    </w:p>
    <w:p w14:paraId="4B19C022" w14:textId="77777777" w:rsidR="008760EE" w:rsidRDefault="008760EE" w:rsidP="008760EE">
      <w:pPr>
        <w:ind w:left="1440" w:hanging="1440"/>
        <w:jc w:val="both"/>
      </w:pPr>
      <w:r>
        <w:rPr>
          <w:b/>
        </w:rPr>
        <w:t>Interviewer:</w:t>
      </w:r>
      <w:r>
        <w:tab/>
        <w:t>Okay. Thank you very much the next question is the achievement of the organization goals important to you.</w:t>
      </w:r>
    </w:p>
    <w:p w14:paraId="35ECAE98" w14:textId="77777777" w:rsidR="008760EE" w:rsidRDefault="008760EE" w:rsidP="008760EE">
      <w:pPr>
        <w:ind w:left="1440" w:hanging="1440"/>
        <w:jc w:val="both"/>
      </w:pPr>
      <w:r>
        <w:rPr>
          <w:b/>
        </w:rPr>
        <w:t>Tochi:</w:t>
      </w:r>
      <w:r>
        <w:tab/>
        <w:t xml:space="preserve">Yes they are, they have been time l felt my goals and the organizational goals are not so aligned </w:t>
      </w:r>
      <w:proofErr w:type="gramStart"/>
      <w:r>
        <w:t>especially  in</w:t>
      </w:r>
      <w:proofErr w:type="gramEnd"/>
      <w:r>
        <w:t xml:space="preserve"> times or in situation where l have to do the work </w:t>
      </w:r>
      <w:r>
        <w:lastRenderedPageBreak/>
        <w:t>that wasn’t  part of my job description so at that point the company goals and mine are not aligned but the organizational goals are very important to me.</w:t>
      </w:r>
    </w:p>
    <w:p w14:paraId="53F2D9AE" w14:textId="77777777" w:rsidR="008760EE" w:rsidRDefault="008760EE" w:rsidP="008760EE">
      <w:pPr>
        <w:ind w:left="1440" w:hanging="1440"/>
        <w:jc w:val="both"/>
      </w:pPr>
      <w:r>
        <w:rPr>
          <w:b/>
        </w:rPr>
        <w:t>Interviewer:</w:t>
      </w:r>
      <w:r>
        <w:tab/>
        <w:t>Right, to the next question you have already answer the question I wanted to ask you is there any alignment between the organizational goals and your personal goals and you have already given the answer. Thank you. The next question. How often do you work in teams?</w:t>
      </w:r>
    </w:p>
    <w:p w14:paraId="2695C799" w14:textId="77777777" w:rsidR="008760EE" w:rsidRDefault="008760EE" w:rsidP="008760EE">
      <w:pPr>
        <w:ind w:left="1440" w:hanging="1440"/>
      </w:pPr>
      <w:proofErr w:type="spellStart"/>
      <w:r>
        <w:rPr>
          <w:b/>
        </w:rPr>
        <w:t>Mr</w:t>
      </w:r>
      <w:proofErr w:type="spellEnd"/>
      <w:r>
        <w:rPr>
          <w:b/>
        </w:rPr>
        <w:t xml:space="preserve"> Tochi:</w:t>
      </w:r>
      <w:r>
        <w:tab/>
        <w:t xml:space="preserve">We work in teams always </w:t>
      </w:r>
      <w:proofErr w:type="gramStart"/>
      <w:r>
        <w:t>ah</w:t>
      </w:r>
      <w:proofErr w:type="gramEnd"/>
      <w:r>
        <w:t xml:space="preserve"> so l am part of a team right now and we do have daily                      meeting were we get update from each member of the team. </w:t>
      </w:r>
      <w:proofErr w:type="gramStart"/>
      <w:r>
        <w:t>It</w:t>
      </w:r>
      <w:proofErr w:type="gramEnd"/>
      <w:r>
        <w:t xml:space="preserve"> terms of task we work on task individually but we do meet </w:t>
      </w:r>
      <w:proofErr w:type="spellStart"/>
      <w:r>
        <w:t>everyday</w:t>
      </w:r>
      <w:proofErr w:type="spellEnd"/>
      <w:r>
        <w:t xml:space="preserve"> as a team to discuss each person task as for there are any update issues we can try to address the issue together we’re always in a meeting.</w:t>
      </w:r>
    </w:p>
    <w:p w14:paraId="5B16F4D3" w14:textId="77777777" w:rsidR="008760EE" w:rsidRDefault="008760EE" w:rsidP="008760EE">
      <w:pPr>
        <w:jc w:val="both"/>
      </w:pPr>
      <w:r>
        <w:rPr>
          <w:b/>
        </w:rPr>
        <w:t>Interviewer:</w:t>
      </w:r>
      <w:r>
        <w:t xml:space="preserve"> </w:t>
      </w:r>
      <w:r>
        <w:tab/>
        <w:t xml:space="preserve">The next question. What was the experience of working in teams like for </w:t>
      </w:r>
      <w:proofErr w:type="gramStart"/>
      <w:r>
        <w:t>you?.</w:t>
      </w:r>
      <w:proofErr w:type="gramEnd"/>
    </w:p>
    <w:p w14:paraId="1ABB1DFE" w14:textId="77777777" w:rsidR="008760EE" w:rsidRDefault="008760EE" w:rsidP="008760EE">
      <w:pPr>
        <w:jc w:val="both"/>
      </w:pPr>
      <w:proofErr w:type="spellStart"/>
      <w:r>
        <w:rPr>
          <w:b/>
        </w:rPr>
        <w:t>Mr</w:t>
      </w:r>
      <w:proofErr w:type="spellEnd"/>
      <w:r>
        <w:rPr>
          <w:b/>
        </w:rPr>
        <w:t xml:space="preserve"> Tochi:</w:t>
      </w:r>
      <w:r>
        <w:tab/>
        <w:t xml:space="preserve">No. I </w:t>
      </w:r>
      <w:proofErr w:type="gramStart"/>
      <w:r>
        <w:t>wouldn’t</w:t>
      </w:r>
      <w:proofErr w:type="gramEnd"/>
      <w:r>
        <w:t xml:space="preserve"> find it had.</w:t>
      </w:r>
    </w:p>
    <w:p w14:paraId="177A5CDD" w14:textId="77777777" w:rsidR="008760EE" w:rsidRDefault="008760EE" w:rsidP="008760EE">
      <w:pPr>
        <w:ind w:left="1440" w:hanging="1440"/>
        <w:jc w:val="both"/>
      </w:pPr>
      <w:r>
        <w:rPr>
          <w:b/>
        </w:rPr>
        <w:t>Interviewer</w:t>
      </w:r>
      <w:r>
        <w:t>:</w:t>
      </w:r>
      <w:r>
        <w:tab/>
        <w:t xml:space="preserve">Next question. Does the </w:t>
      </w:r>
      <w:proofErr w:type="gramStart"/>
      <w:r>
        <w:t>work place</w:t>
      </w:r>
      <w:proofErr w:type="gramEnd"/>
      <w:r>
        <w:t xml:space="preserve"> increases your drive to perform more for your     organization?</w:t>
      </w:r>
    </w:p>
    <w:p w14:paraId="4C49379E" w14:textId="77777777" w:rsidR="008760EE" w:rsidRDefault="008760EE" w:rsidP="008760EE">
      <w:pPr>
        <w:ind w:left="1440" w:hanging="1440"/>
        <w:jc w:val="both"/>
      </w:pPr>
      <w:proofErr w:type="spellStart"/>
      <w:r>
        <w:rPr>
          <w:b/>
        </w:rPr>
        <w:t>Mr</w:t>
      </w:r>
      <w:proofErr w:type="spellEnd"/>
      <w:r>
        <w:rPr>
          <w:b/>
        </w:rPr>
        <w:t xml:space="preserve"> Tochi:</w:t>
      </w:r>
      <w:r>
        <w:tab/>
        <w:t xml:space="preserve">Yes, it does. I think I work with great, like very friendly people that are really interesting to work with in terms of quality or general routine organization itself not so </w:t>
      </w:r>
      <w:proofErr w:type="gramStart"/>
      <w:r>
        <w:t>much</w:t>
      </w:r>
      <w:proofErr w:type="gramEnd"/>
      <w:r>
        <w:t xml:space="preserve"> but I do ah have the drive to try to perform more in the organization.</w:t>
      </w:r>
    </w:p>
    <w:p w14:paraId="2FE77E1E" w14:textId="77777777" w:rsidR="008760EE" w:rsidRDefault="008760EE" w:rsidP="008760EE">
      <w:pPr>
        <w:ind w:left="1440" w:hanging="1440"/>
        <w:jc w:val="both"/>
      </w:pPr>
      <w:r>
        <w:rPr>
          <w:b/>
        </w:rPr>
        <w:t>Interviewer</w:t>
      </w:r>
      <w:r>
        <w:t>:</w:t>
      </w:r>
      <w:r>
        <w:tab/>
        <w:t xml:space="preserve">Thank you. Okay does your </w:t>
      </w:r>
      <w:proofErr w:type="gramStart"/>
      <w:r>
        <w:t>work place</w:t>
      </w:r>
      <w:proofErr w:type="gramEnd"/>
      <w:r>
        <w:t xml:space="preserve"> implement policies to enhance your commitment to the organization?</w:t>
      </w:r>
    </w:p>
    <w:p w14:paraId="5EDE16F2" w14:textId="77777777" w:rsidR="008760EE" w:rsidRDefault="008760EE" w:rsidP="008760EE">
      <w:pPr>
        <w:ind w:left="1440" w:hanging="1440"/>
        <w:jc w:val="both"/>
      </w:pPr>
      <w:proofErr w:type="spellStart"/>
      <w:r>
        <w:rPr>
          <w:b/>
        </w:rPr>
        <w:t>Mr</w:t>
      </w:r>
      <w:proofErr w:type="spellEnd"/>
      <w:r>
        <w:rPr>
          <w:b/>
        </w:rPr>
        <w:t xml:space="preserve"> Tochi:</w:t>
      </w:r>
      <w:r>
        <w:tab/>
        <w:t xml:space="preserve">Yes. It does ah it </w:t>
      </w:r>
      <w:proofErr w:type="gramStart"/>
      <w:r>
        <w:t>does</w:t>
      </w:r>
      <w:proofErr w:type="gramEnd"/>
      <w:r>
        <w:t xml:space="preserve"> but I think it not doing enough in terms of ah in terms of finding out personally what to drive the individual trying to align the work places and though it also drives the individual in that aspect it’s not doing enough but and also in the aspect of pay like I said the pay is like 50% below the industries standard so definitely not doing enough.</w:t>
      </w:r>
    </w:p>
    <w:p w14:paraId="092317C9" w14:textId="77777777" w:rsidR="008760EE" w:rsidRDefault="008760EE" w:rsidP="008760EE">
      <w:pPr>
        <w:ind w:left="1440" w:hanging="1440"/>
        <w:jc w:val="both"/>
      </w:pPr>
      <w:r>
        <w:rPr>
          <w:b/>
        </w:rPr>
        <w:t>Interviewer:</w:t>
      </w:r>
      <w:r>
        <w:tab/>
        <w:t>Alright thank you. Are you able to manage task complexities and achieve productivity at the same time?</w:t>
      </w:r>
    </w:p>
    <w:p w14:paraId="225433A4" w14:textId="77777777" w:rsidR="008760EE" w:rsidRDefault="008760EE" w:rsidP="008760EE">
      <w:pPr>
        <w:jc w:val="both"/>
      </w:pPr>
    </w:p>
    <w:p w14:paraId="134DE835" w14:textId="77777777" w:rsidR="008760EE" w:rsidRDefault="008760EE" w:rsidP="008760EE">
      <w:pPr>
        <w:ind w:left="1440" w:hanging="1440"/>
        <w:jc w:val="both"/>
      </w:pPr>
      <w:proofErr w:type="spellStart"/>
      <w:r>
        <w:rPr>
          <w:b/>
        </w:rPr>
        <w:t>Mr</w:t>
      </w:r>
      <w:proofErr w:type="spellEnd"/>
      <w:r>
        <w:rPr>
          <w:b/>
        </w:rPr>
        <w:t xml:space="preserve"> Tochi</w:t>
      </w:r>
      <w:r>
        <w:t>:</w:t>
      </w:r>
      <w:r>
        <w:tab/>
        <w:t xml:space="preserve"> Yes and in terms of managing task complexities ah we do try to break complex task down as much as possible and we try to have detailed description of what is needed to be done and yeah we are getting work done so we are productive ah we can make improvement but in terms of answering of question yes we are able to manage that and am also able to manage task and complexity and productivity at the same time.</w:t>
      </w:r>
    </w:p>
    <w:p w14:paraId="2ED1F3A0" w14:textId="77777777" w:rsidR="008760EE" w:rsidRDefault="008760EE" w:rsidP="008760EE">
      <w:pPr>
        <w:jc w:val="both"/>
      </w:pPr>
    </w:p>
    <w:p w14:paraId="477C07B5" w14:textId="77777777" w:rsidR="008760EE" w:rsidRDefault="008760EE" w:rsidP="008760EE">
      <w:pPr>
        <w:jc w:val="both"/>
      </w:pPr>
      <w:r>
        <w:rPr>
          <w:b/>
        </w:rPr>
        <w:t>Interviewer:</w:t>
      </w:r>
      <w:r>
        <w:tab/>
        <w:t>Thank you Mr. Tochi. Then does your work environment enhance your productivity?</w:t>
      </w:r>
    </w:p>
    <w:p w14:paraId="7C4088A3" w14:textId="77777777" w:rsidR="008760EE" w:rsidRDefault="008760EE" w:rsidP="008760EE">
      <w:pPr>
        <w:ind w:left="1440" w:hanging="1440"/>
        <w:jc w:val="both"/>
      </w:pPr>
      <w:proofErr w:type="spellStart"/>
      <w:r>
        <w:rPr>
          <w:b/>
        </w:rPr>
        <w:t>Mr</w:t>
      </w:r>
      <w:proofErr w:type="spellEnd"/>
      <w:r>
        <w:rPr>
          <w:b/>
        </w:rPr>
        <w:t xml:space="preserve"> Tochi</w:t>
      </w:r>
      <w:r>
        <w:t>:</w:t>
      </w:r>
      <w:r>
        <w:tab/>
        <w:t xml:space="preserve">Does my work environment enhance my productivity I will say yes it does ah it does in the sense that there </w:t>
      </w:r>
      <w:proofErr w:type="gramStart"/>
      <w:r>
        <w:t>is  all</w:t>
      </w:r>
      <w:proofErr w:type="gramEnd"/>
      <w:r>
        <w:t xml:space="preserve"> the </w:t>
      </w:r>
      <w:proofErr w:type="spellStart"/>
      <w:r>
        <w:t>equipments</w:t>
      </w:r>
      <w:proofErr w:type="spellEnd"/>
      <w:r>
        <w:t xml:space="preserve"> that I need to work with so that it helps me to be productive in terms of the environment itself the area of the employment space the of the work environment does help a lot because it can get me distracted easily so it like ah in between so.</w:t>
      </w:r>
    </w:p>
    <w:p w14:paraId="52C6C5E8" w14:textId="77777777" w:rsidR="008760EE" w:rsidRDefault="008760EE" w:rsidP="008760EE">
      <w:pPr>
        <w:ind w:left="1440" w:hanging="1440"/>
        <w:jc w:val="both"/>
      </w:pPr>
      <w:r>
        <w:rPr>
          <w:b/>
        </w:rPr>
        <w:t>Interviewer:</w:t>
      </w:r>
      <w:r>
        <w:tab/>
        <w:t xml:space="preserve">Alright thank you, Mr. </w:t>
      </w:r>
      <w:proofErr w:type="spellStart"/>
      <w:r>
        <w:t>Tochikwu</w:t>
      </w:r>
      <w:proofErr w:type="spellEnd"/>
      <w:r>
        <w:t xml:space="preserve"> is there anything you like to add that has not been covered in the interview?</w:t>
      </w:r>
    </w:p>
    <w:p w14:paraId="2EA33651" w14:textId="77777777" w:rsidR="008760EE" w:rsidRDefault="008760EE" w:rsidP="008760EE">
      <w:pPr>
        <w:jc w:val="both"/>
      </w:pPr>
      <w:proofErr w:type="spellStart"/>
      <w:r>
        <w:rPr>
          <w:b/>
        </w:rPr>
        <w:t>Mr</w:t>
      </w:r>
      <w:proofErr w:type="spellEnd"/>
      <w:r>
        <w:rPr>
          <w:b/>
        </w:rPr>
        <w:t xml:space="preserve"> Tochi</w:t>
      </w:r>
      <w:r>
        <w:t>:</w:t>
      </w:r>
      <w:r>
        <w:tab/>
        <w:t>No, no.</w:t>
      </w:r>
    </w:p>
    <w:p w14:paraId="46677D85" w14:textId="77777777" w:rsidR="008760EE" w:rsidRDefault="008760EE" w:rsidP="008760EE">
      <w:pPr>
        <w:jc w:val="both"/>
      </w:pPr>
      <w:r>
        <w:rPr>
          <w:b/>
        </w:rPr>
        <w:t>Interviewer:</w:t>
      </w:r>
      <w:r>
        <w:t xml:space="preserve"> </w:t>
      </w:r>
      <w:r>
        <w:tab/>
        <w:t>Okay thank you, what changes would you make to improve the working environment?</w:t>
      </w:r>
    </w:p>
    <w:p w14:paraId="0B4724B9" w14:textId="77777777" w:rsidR="008760EE" w:rsidRDefault="008760EE" w:rsidP="008760EE">
      <w:pPr>
        <w:ind w:left="1440" w:hanging="1440"/>
        <w:jc w:val="both"/>
      </w:pPr>
      <w:proofErr w:type="spellStart"/>
      <w:r>
        <w:rPr>
          <w:b/>
        </w:rPr>
        <w:t>Mr</w:t>
      </w:r>
      <w:proofErr w:type="spellEnd"/>
      <w:r>
        <w:rPr>
          <w:b/>
        </w:rPr>
        <w:t xml:space="preserve"> Tochi:</w:t>
      </w:r>
      <w:r>
        <w:tab/>
        <w:t xml:space="preserve">Okay, so one of the things that I will definitely do is to is to make sure that like about every three months  employees are assessed the goals and the personal goals of the employee are assessed about every three months to make sure that </w:t>
      </w:r>
      <w:r>
        <w:lastRenderedPageBreak/>
        <w:t xml:space="preserve">they aligned with the </w:t>
      </w:r>
      <w:proofErr w:type="spellStart"/>
      <w:r>
        <w:t>companies</w:t>
      </w:r>
      <w:proofErr w:type="spellEnd"/>
      <w:r>
        <w:t xml:space="preserve"> goal and the employees are working and are like achieving their goals because that will make them much fulfilled with each other and also the working environment there should be sections where individuals could work privately so individuals can chose employees can chose to work either in the open of space or private work space so would be first improvement that I would be looking into in my work place.</w:t>
      </w:r>
    </w:p>
    <w:p w14:paraId="435872AC" w14:textId="77777777" w:rsidR="008760EE" w:rsidRDefault="008760EE" w:rsidP="008760EE">
      <w:pPr>
        <w:ind w:left="1440" w:hanging="1440"/>
        <w:jc w:val="both"/>
      </w:pPr>
      <w:r>
        <w:rPr>
          <w:b/>
        </w:rPr>
        <w:t>Interviewer:</w:t>
      </w:r>
      <w:r>
        <w:rPr>
          <w:b/>
        </w:rPr>
        <w:tab/>
      </w:r>
      <w:r>
        <w:t xml:space="preserve">Thank you very much </w:t>
      </w:r>
      <w:proofErr w:type="spellStart"/>
      <w:r>
        <w:t>Mr</w:t>
      </w:r>
      <w:proofErr w:type="spellEnd"/>
      <w:r>
        <w:t xml:space="preserve"> </w:t>
      </w:r>
      <w:proofErr w:type="spellStart"/>
      <w:r>
        <w:t>Tochikwu</w:t>
      </w:r>
      <w:proofErr w:type="spellEnd"/>
      <w:r>
        <w:t xml:space="preserve"> </w:t>
      </w:r>
      <w:proofErr w:type="spellStart"/>
      <w:r>
        <w:t>Udako</w:t>
      </w:r>
      <w:proofErr w:type="spellEnd"/>
      <w:r>
        <w:t xml:space="preserve"> for your time and for and for your participation, for participating in this research I really appreciate, thank you very much.</w:t>
      </w:r>
    </w:p>
    <w:p w14:paraId="3334036E" w14:textId="77777777" w:rsidR="008760EE" w:rsidRDefault="008760EE" w:rsidP="008760EE">
      <w:pPr>
        <w:jc w:val="both"/>
      </w:pPr>
      <w:proofErr w:type="spellStart"/>
      <w:r>
        <w:rPr>
          <w:b/>
        </w:rPr>
        <w:t>Mr</w:t>
      </w:r>
      <w:proofErr w:type="spellEnd"/>
      <w:r>
        <w:rPr>
          <w:b/>
        </w:rPr>
        <w:t xml:space="preserve"> Tochi:</w:t>
      </w:r>
      <w:r>
        <w:tab/>
        <w:t>Thank you.</w:t>
      </w:r>
    </w:p>
    <w:p w14:paraId="6D746FB8" w14:textId="77777777" w:rsidR="008760EE" w:rsidRDefault="008760EE" w:rsidP="008760EE">
      <w:pPr>
        <w:jc w:val="both"/>
      </w:pPr>
      <w:r>
        <w:rPr>
          <w:b/>
        </w:rPr>
        <w:t>Interviewer:</w:t>
      </w:r>
      <w:r>
        <w:tab/>
        <w:t>Alright, so that is the end.</w:t>
      </w:r>
    </w:p>
    <w:p w14:paraId="26EEE11A" w14:textId="77777777" w:rsidR="008760EE" w:rsidRDefault="008760EE" w:rsidP="008760EE">
      <w:pPr>
        <w:jc w:val="both"/>
      </w:pPr>
    </w:p>
    <w:p w14:paraId="353E74A5" w14:textId="77777777" w:rsidR="008760EE" w:rsidRDefault="008760EE" w:rsidP="008760EE">
      <w:pPr>
        <w:jc w:val="both"/>
      </w:pPr>
    </w:p>
    <w:p w14:paraId="380D9B62" w14:textId="77777777" w:rsidR="008760EE" w:rsidRDefault="008760EE" w:rsidP="008760EE">
      <w:pPr>
        <w:jc w:val="both"/>
      </w:pPr>
    </w:p>
    <w:p w14:paraId="7D0ED657" w14:textId="77777777" w:rsidR="008760EE" w:rsidRDefault="008760EE" w:rsidP="008760EE">
      <w:pPr>
        <w:jc w:val="both"/>
      </w:pPr>
    </w:p>
    <w:p w14:paraId="3D41BC58" w14:textId="77777777" w:rsidR="008760EE" w:rsidRDefault="008760EE" w:rsidP="008760EE">
      <w:pPr>
        <w:jc w:val="both"/>
      </w:pPr>
    </w:p>
    <w:p w14:paraId="1DE355CF" w14:textId="77777777" w:rsidR="008760EE" w:rsidRDefault="008760EE" w:rsidP="008760EE">
      <w:pPr>
        <w:jc w:val="both"/>
      </w:pPr>
    </w:p>
    <w:p w14:paraId="355FB7DF" w14:textId="77777777" w:rsidR="008760EE" w:rsidRDefault="008760EE" w:rsidP="008760EE">
      <w:pPr>
        <w:jc w:val="both"/>
      </w:pPr>
    </w:p>
    <w:p w14:paraId="341DBF67" w14:textId="77777777" w:rsidR="008760EE" w:rsidRDefault="008760EE" w:rsidP="008760EE">
      <w:pPr>
        <w:jc w:val="both"/>
      </w:pPr>
    </w:p>
    <w:p w14:paraId="7444A0A4" w14:textId="77777777" w:rsidR="008760EE" w:rsidRDefault="008760EE" w:rsidP="008760EE">
      <w:pPr>
        <w:jc w:val="both"/>
      </w:pPr>
    </w:p>
    <w:p w14:paraId="07D3A5B3" w14:textId="77777777" w:rsidR="008760EE" w:rsidRDefault="008760EE" w:rsidP="008760EE">
      <w:pPr>
        <w:jc w:val="both"/>
      </w:pPr>
    </w:p>
    <w:p w14:paraId="5D8869B7" w14:textId="77777777" w:rsidR="008760EE" w:rsidRDefault="008760EE" w:rsidP="008760EE">
      <w:pPr>
        <w:jc w:val="both"/>
      </w:pPr>
    </w:p>
    <w:p w14:paraId="554C7955" w14:textId="77777777" w:rsidR="008760EE" w:rsidRDefault="008760EE" w:rsidP="008760EE">
      <w:pPr>
        <w:jc w:val="both"/>
      </w:pPr>
    </w:p>
    <w:p w14:paraId="71D78246" w14:textId="77777777" w:rsidR="008760EE" w:rsidRDefault="008760EE" w:rsidP="008760EE">
      <w:pPr>
        <w:jc w:val="both"/>
      </w:pPr>
    </w:p>
    <w:p w14:paraId="73ADB3CF" w14:textId="77777777" w:rsidR="008760EE" w:rsidRDefault="008760EE" w:rsidP="008760EE">
      <w:pPr>
        <w:jc w:val="both"/>
      </w:pPr>
    </w:p>
    <w:p w14:paraId="69D7FA1E" w14:textId="77777777" w:rsidR="008760EE" w:rsidRDefault="008760EE" w:rsidP="008760EE">
      <w:pPr>
        <w:jc w:val="both"/>
      </w:pPr>
    </w:p>
    <w:p w14:paraId="1DA33CB9" w14:textId="77777777" w:rsidR="008760EE" w:rsidRDefault="008760EE" w:rsidP="008760EE">
      <w:pPr>
        <w:jc w:val="both"/>
      </w:pPr>
    </w:p>
    <w:p w14:paraId="1A5D474C" w14:textId="77777777" w:rsidR="008760EE" w:rsidRDefault="008760EE" w:rsidP="008760EE">
      <w:pPr>
        <w:jc w:val="both"/>
      </w:pPr>
    </w:p>
    <w:p w14:paraId="0784EA08" w14:textId="77777777" w:rsidR="008760EE" w:rsidRDefault="008760EE" w:rsidP="008760EE">
      <w:pPr>
        <w:jc w:val="both"/>
      </w:pPr>
    </w:p>
    <w:p w14:paraId="1112E9F5" w14:textId="77777777" w:rsidR="008760EE" w:rsidRDefault="008760EE" w:rsidP="008760EE">
      <w:pPr>
        <w:jc w:val="both"/>
      </w:pPr>
    </w:p>
    <w:p w14:paraId="1DA6268F" w14:textId="77777777" w:rsidR="008760EE" w:rsidRDefault="008760EE" w:rsidP="008760EE">
      <w:pPr>
        <w:jc w:val="both"/>
      </w:pPr>
    </w:p>
    <w:p w14:paraId="0A220B87" w14:textId="77777777" w:rsidR="008760EE" w:rsidRDefault="008760EE" w:rsidP="008760EE">
      <w:pPr>
        <w:jc w:val="both"/>
      </w:pPr>
    </w:p>
    <w:p w14:paraId="5720E9C5" w14:textId="77777777" w:rsidR="008760EE" w:rsidRDefault="008760EE" w:rsidP="008760EE">
      <w:pPr>
        <w:jc w:val="both"/>
      </w:pPr>
    </w:p>
    <w:p w14:paraId="24B51F75" w14:textId="77777777" w:rsidR="008760EE" w:rsidRDefault="008760EE" w:rsidP="008760EE">
      <w:pPr>
        <w:jc w:val="both"/>
      </w:pPr>
    </w:p>
    <w:p w14:paraId="53848CC4" w14:textId="77777777" w:rsidR="008760EE" w:rsidRDefault="008760EE" w:rsidP="008760EE">
      <w:pPr>
        <w:jc w:val="both"/>
      </w:pPr>
    </w:p>
    <w:p w14:paraId="1F191D10" w14:textId="77777777" w:rsidR="008760EE" w:rsidRDefault="008760EE" w:rsidP="008760EE">
      <w:pPr>
        <w:jc w:val="both"/>
      </w:pPr>
    </w:p>
    <w:p w14:paraId="217CAAD5" w14:textId="77777777" w:rsidR="008760EE" w:rsidRDefault="008760EE" w:rsidP="008760EE">
      <w:pPr>
        <w:jc w:val="both"/>
      </w:pPr>
    </w:p>
    <w:p w14:paraId="46B273D0" w14:textId="77777777" w:rsidR="008760EE" w:rsidRDefault="008760EE" w:rsidP="008760EE">
      <w:pPr>
        <w:jc w:val="both"/>
      </w:pPr>
    </w:p>
    <w:p w14:paraId="4711C283" w14:textId="77777777" w:rsidR="008760EE" w:rsidRDefault="008760EE" w:rsidP="008760EE">
      <w:pPr>
        <w:jc w:val="both"/>
      </w:pPr>
    </w:p>
    <w:p w14:paraId="0F5FEE2A" w14:textId="77777777" w:rsidR="008760EE" w:rsidRDefault="008760EE" w:rsidP="008760EE">
      <w:pPr>
        <w:jc w:val="both"/>
      </w:pPr>
    </w:p>
    <w:p w14:paraId="6E407B2D" w14:textId="77777777" w:rsidR="008760EE" w:rsidRDefault="008760EE" w:rsidP="008760EE">
      <w:pPr>
        <w:jc w:val="both"/>
      </w:pPr>
    </w:p>
    <w:p w14:paraId="3AC256D9" w14:textId="77777777" w:rsidR="008760EE" w:rsidRDefault="008760EE" w:rsidP="008760EE">
      <w:pPr>
        <w:jc w:val="both"/>
      </w:pPr>
    </w:p>
    <w:p w14:paraId="4C8A9314" w14:textId="77777777" w:rsidR="008760EE" w:rsidRDefault="008760EE" w:rsidP="008760EE">
      <w:pPr>
        <w:jc w:val="both"/>
      </w:pPr>
    </w:p>
    <w:p w14:paraId="7B3954B5" w14:textId="77777777" w:rsidR="008760EE" w:rsidRDefault="008760EE" w:rsidP="008760EE">
      <w:pPr>
        <w:jc w:val="both"/>
      </w:pPr>
    </w:p>
    <w:p w14:paraId="617399EA" w14:textId="77777777" w:rsidR="008760EE" w:rsidRDefault="008760EE" w:rsidP="008760EE">
      <w:pPr>
        <w:jc w:val="both"/>
      </w:pPr>
    </w:p>
    <w:p w14:paraId="2AE49115" w14:textId="77777777" w:rsidR="008760EE" w:rsidRDefault="008760EE" w:rsidP="008760EE">
      <w:pPr>
        <w:jc w:val="both"/>
      </w:pPr>
    </w:p>
    <w:p w14:paraId="1D9E9BC3" w14:textId="77777777" w:rsidR="008760EE" w:rsidRDefault="008760EE" w:rsidP="008760EE">
      <w:pPr>
        <w:jc w:val="both"/>
      </w:pPr>
    </w:p>
    <w:p w14:paraId="68CA461A" w14:textId="77777777" w:rsidR="008760EE" w:rsidRDefault="008760EE" w:rsidP="008760EE">
      <w:pPr>
        <w:jc w:val="both"/>
      </w:pPr>
    </w:p>
    <w:p w14:paraId="32F0517A" w14:textId="77777777" w:rsidR="008760EE" w:rsidRDefault="008760EE" w:rsidP="008760EE">
      <w:pPr>
        <w:jc w:val="both"/>
      </w:pPr>
    </w:p>
    <w:p w14:paraId="48727CBA" w14:textId="77777777" w:rsidR="008760EE" w:rsidRDefault="008760EE" w:rsidP="008760EE">
      <w:pPr>
        <w:jc w:val="both"/>
      </w:pPr>
    </w:p>
    <w:p w14:paraId="6B27C961" w14:textId="77777777" w:rsidR="008760EE" w:rsidRDefault="008760EE" w:rsidP="008760EE">
      <w:pPr>
        <w:jc w:val="both"/>
      </w:pPr>
    </w:p>
    <w:p w14:paraId="706577F6" w14:textId="77777777" w:rsidR="008760EE" w:rsidRDefault="008760EE" w:rsidP="008760EE">
      <w:pPr>
        <w:jc w:val="both"/>
      </w:pPr>
    </w:p>
    <w:p w14:paraId="7FB7FD97" w14:textId="77777777" w:rsidR="008760EE" w:rsidRDefault="008760EE" w:rsidP="008760EE">
      <w:pPr>
        <w:jc w:val="both"/>
      </w:pPr>
    </w:p>
    <w:p w14:paraId="50889958" w14:textId="77777777" w:rsidR="008760EE" w:rsidRDefault="008760EE" w:rsidP="008760EE">
      <w:pPr>
        <w:jc w:val="both"/>
      </w:pPr>
    </w:p>
    <w:p w14:paraId="236F98D1" w14:textId="77777777" w:rsidR="008760EE" w:rsidRDefault="008760EE" w:rsidP="008760EE">
      <w:pPr>
        <w:sectPr w:rsidR="008760EE">
          <w:pgSz w:w="11906" w:h="16838"/>
          <w:pgMar w:top="1440" w:right="1440" w:bottom="1440" w:left="1440" w:header="708" w:footer="708" w:gutter="0"/>
          <w:pgNumType w:fmt="upperLetter" w:start="1"/>
          <w:cols w:space="720"/>
        </w:sectPr>
      </w:pPr>
    </w:p>
    <w:p w14:paraId="0B464738" w14:textId="77777777" w:rsidR="008760EE" w:rsidRDefault="008760EE" w:rsidP="008760EE">
      <w:pPr>
        <w:pStyle w:val="Heading1"/>
      </w:pPr>
      <w:bookmarkStart w:id="189" w:name="_Toc73576412"/>
      <w:r>
        <w:lastRenderedPageBreak/>
        <w:t>Appendix: Sample coding sheet</w:t>
      </w:r>
      <w:bookmarkEnd w:id="189"/>
    </w:p>
    <w:p w14:paraId="2226F926" w14:textId="77777777" w:rsidR="008760EE" w:rsidRDefault="008760EE" w:rsidP="008760EE"/>
    <w:p w14:paraId="4C30FD6C" w14:textId="704439DC" w:rsidR="008760EE" w:rsidRDefault="008760EE" w:rsidP="008760EE">
      <w:r>
        <w:rPr>
          <w:noProof/>
        </w:rPr>
        <w:drawing>
          <wp:anchor distT="0" distB="0" distL="114300" distR="114300" simplePos="0" relativeHeight="251658240" behindDoc="0" locked="0" layoutInCell="1" allowOverlap="1" wp14:anchorId="2DD1F22A" wp14:editId="19ABD62D">
            <wp:simplePos x="0" y="0"/>
            <wp:positionH relativeFrom="column">
              <wp:posOffset>0</wp:posOffset>
            </wp:positionH>
            <wp:positionV relativeFrom="paragraph">
              <wp:posOffset>3717290</wp:posOffset>
            </wp:positionV>
            <wp:extent cx="5731510" cy="753745"/>
            <wp:effectExtent l="0" t="0" r="2540" b="8255"/>
            <wp:wrapSquare wrapText="bothSides"/>
            <wp:docPr id="8" name="Picture 8" descr="Application,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pplication, table&#10;&#10;Description automatically generated"/>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5731510" cy="75374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inline distT="0" distB="0" distL="0" distR="0" wp14:anchorId="42E52447" wp14:editId="4DB40B8A">
            <wp:extent cx="5731510" cy="2332990"/>
            <wp:effectExtent l="0" t="0" r="2540" b="0"/>
            <wp:docPr id="1" name="Picture 1" descr="Calenda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Calendar&#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5731510" cy="2332990"/>
                    </a:xfrm>
                    <a:prstGeom prst="rect">
                      <a:avLst/>
                    </a:prstGeom>
                    <a:noFill/>
                    <a:ln>
                      <a:noFill/>
                    </a:ln>
                  </pic:spPr>
                </pic:pic>
              </a:graphicData>
            </a:graphic>
          </wp:inline>
        </w:drawing>
      </w:r>
    </w:p>
    <w:p w14:paraId="63948EA6" w14:textId="77777777" w:rsidR="008760EE" w:rsidRDefault="008760EE"/>
    <w:sectPr w:rsidR="008760E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6847B6B"/>
    <w:multiLevelType w:val="hybridMultilevel"/>
    <w:tmpl w:val="25EAE26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CDF5778"/>
    <w:multiLevelType w:val="hybridMultilevel"/>
    <w:tmpl w:val="CCBCC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222B0106"/>
    <w:multiLevelType w:val="hybridMultilevel"/>
    <w:tmpl w:val="F7368D30"/>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23907B1A"/>
    <w:multiLevelType w:val="hybridMultilevel"/>
    <w:tmpl w:val="E5CC8116"/>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2B0C3395"/>
    <w:multiLevelType w:val="hybridMultilevel"/>
    <w:tmpl w:val="FF1EAAFE"/>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97C0C4D"/>
    <w:multiLevelType w:val="hybridMultilevel"/>
    <w:tmpl w:val="43AC9A5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42976388"/>
    <w:multiLevelType w:val="hybridMultilevel"/>
    <w:tmpl w:val="61A0B82E"/>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4A7C3949"/>
    <w:multiLevelType w:val="hybridMultilevel"/>
    <w:tmpl w:val="B4B65E3C"/>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63B84FE1"/>
    <w:multiLevelType w:val="hybridMultilevel"/>
    <w:tmpl w:val="48BCB17E"/>
    <w:lvl w:ilvl="0" w:tplc="2584B15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 w:numId="4">
    <w:abstractNumId w:val="2"/>
    <w:lvlOverride w:ilvl="0"/>
    <w:lvlOverride w:ilvl="1"/>
    <w:lvlOverride w:ilvl="2"/>
    <w:lvlOverride w:ilvl="3"/>
    <w:lvlOverride w:ilvl="4"/>
    <w:lvlOverride w:ilvl="5"/>
    <w:lvlOverride w:ilvl="6"/>
    <w:lvlOverride w:ilvl="7"/>
    <w:lvlOverride w:ilvl="8"/>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60EE"/>
    <w:rsid w:val="008760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E0DC2"/>
  <w15:chartTrackingRefBased/>
  <w15:docId w15:val="{47DCE902-762B-43E8-B269-1DF65BB105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60EE"/>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8760EE"/>
    <w:pPr>
      <w:keepNext/>
      <w:spacing w:before="480" w:after="300"/>
      <w:outlineLvl w:val="0"/>
    </w:pPr>
    <w:rPr>
      <w:b/>
      <w:bCs/>
      <w:kern w:val="36"/>
      <w:szCs w:val="48"/>
    </w:rPr>
  </w:style>
  <w:style w:type="paragraph" w:styleId="Heading2">
    <w:name w:val="heading 2"/>
    <w:basedOn w:val="Normal"/>
    <w:next w:val="Normal"/>
    <w:link w:val="Heading2Char"/>
    <w:uiPriority w:val="9"/>
    <w:semiHidden/>
    <w:unhideWhenUsed/>
    <w:qFormat/>
    <w:rsid w:val="008760EE"/>
    <w:pPr>
      <w:keepNext/>
      <w:keepLines/>
      <w:spacing w:before="40"/>
      <w:outlineLvl w:val="1"/>
    </w:pPr>
    <w:rPr>
      <w:rFonts w:eastAsiaTheme="majorEastAsia" w:cstheme="majorBidi"/>
      <w:b/>
      <w:color w:val="2F5496" w:themeColor="accent1" w:themeShade="BF"/>
      <w:szCs w:val="26"/>
    </w:rPr>
  </w:style>
  <w:style w:type="paragraph" w:styleId="Heading3">
    <w:name w:val="heading 3"/>
    <w:basedOn w:val="Normal"/>
    <w:next w:val="Normal"/>
    <w:link w:val="Heading3Char"/>
    <w:uiPriority w:val="9"/>
    <w:semiHidden/>
    <w:unhideWhenUsed/>
    <w:qFormat/>
    <w:rsid w:val="008760EE"/>
    <w:pPr>
      <w:keepNext/>
      <w:keepLines/>
      <w:spacing w:before="280" w:after="240"/>
      <w:outlineLvl w:val="2"/>
    </w:pPr>
    <w:rPr>
      <w:rFonts w:eastAsiaTheme="majorEastAsia" w:cstheme="majorBidi"/>
      <w:b/>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8760EE"/>
    <w:rPr>
      <w:rFonts w:ascii="Times New Roman" w:eastAsia="Times New Roman" w:hAnsi="Times New Roman" w:cs="Times New Roman"/>
      <w:b/>
      <w:bCs/>
      <w:kern w:val="36"/>
      <w:sz w:val="24"/>
      <w:szCs w:val="48"/>
    </w:rPr>
  </w:style>
  <w:style w:type="character" w:customStyle="1" w:styleId="Heading2Char">
    <w:name w:val="Heading 2 Char"/>
    <w:basedOn w:val="DefaultParagraphFont"/>
    <w:link w:val="Heading2"/>
    <w:uiPriority w:val="9"/>
    <w:semiHidden/>
    <w:rsid w:val="008760EE"/>
    <w:rPr>
      <w:rFonts w:ascii="Times New Roman" w:eastAsiaTheme="majorEastAsia" w:hAnsi="Times New Roman" w:cstheme="majorBidi"/>
      <w:b/>
      <w:color w:val="2F5496" w:themeColor="accent1" w:themeShade="BF"/>
      <w:sz w:val="24"/>
      <w:szCs w:val="26"/>
    </w:rPr>
  </w:style>
  <w:style w:type="character" w:customStyle="1" w:styleId="Heading3Char">
    <w:name w:val="Heading 3 Char"/>
    <w:basedOn w:val="DefaultParagraphFont"/>
    <w:link w:val="Heading3"/>
    <w:uiPriority w:val="9"/>
    <w:semiHidden/>
    <w:rsid w:val="008760EE"/>
    <w:rPr>
      <w:rFonts w:ascii="Times New Roman" w:eastAsiaTheme="majorEastAsia" w:hAnsi="Times New Roman" w:cstheme="majorBidi"/>
      <w:b/>
      <w:color w:val="1F3763" w:themeColor="accent1" w:themeShade="7F"/>
      <w:sz w:val="24"/>
      <w:szCs w:val="24"/>
    </w:rPr>
  </w:style>
  <w:style w:type="character" w:styleId="Hyperlink">
    <w:name w:val="Hyperlink"/>
    <w:basedOn w:val="DefaultParagraphFont"/>
    <w:uiPriority w:val="99"/>
    <w:semiHidden/>
    <w:unhideWhenUsed/>
    <w:rsid w:val="008760EE"/>
    <w:rPr>
      <w:color w:val="0000FF"/>
      <w:u w:val="single"/>
    </w:rPr>
  </w:style>
  <w:style w:type="character" w:styleId="FollowedHyperlink">
    <w:name w:val="FollowedHyperlink"/>
    <w:basedOn w:val="DefaultParagraphFont"/>
    <w:uiPriority w:val="99"/>
    <w:semiHidden/>
    <w:unhideWhenUsed/>
    <w:rsid w:val="008760EE"/>
    <w:rPr>
      <w:color w:val="954F72" w:themeColor="followedHyperlink"/>
      <w:u w:val="single"/>
    </w:rPr>
  </w:style>
  <w:style w:type="paragraph" w:customStyle="1" w:styleId="msonormal0">
    <w:name w:val="msonormal"/>
    <w:basedOn w:val="Normal"/>
    <w:uiPriority w:val="99"/>
    <w:semiHidden/>
    <w:rsid w:val="008760EE"/>
    <w:pPr>
      <w:spacing w:before="100" w:beforeAutospacing="1" w:after="100" w:afterAutospacing="1"/>
    </w:pPr>
  </w:style>
  <w:style w:type="paragraph" w:styleId="NormalWeb">
    <w:name w:val="Normal (Web)"/>
    <w:basedOn w:val="Normal"/>
    <w:uiPriority w:val="99"/>
    <w:semiHidden/>
    <w:unhideWhenUsed/>
    <w:rsid w:val="008760EE"/>
    <w:pPr>
      <w:spacing w:before="100" w:beforeAutospacing="1" w:after="100" w:afterAutospacing="1"/>
    </w:pPr>
  </w:style>
  <w:style w:type="paragraph" w:styleId="TOC1">
    <w:name w:val="toc 1"/>
    <w:basedOn w:val="Normal"/>
    <w:next w:val="Normal"/>
    <w:autoRedefine/>
    <w:uiPriority w:val="39"/>
    <w:semiHidden/>
    <w:unhideWhenUsed/>
    <w:rsid w:val="008760EE"/>
    <w:pPr>
      <w:spacing w:after="100"/>
    </w:pPr>
  </w:style>
  <w:style w:type="paragraph" w:styleId="TOC2">
    <w:name w:val="toc 2"/>
    <w:basedOn w:val="Normal"/>
    <w:next w:val="Normal"/>
    <w:autoRedefine/>
    <w:uiPriority w:val="39"/>
    <w:semiHidden/>
    <w:unhideWhenUsed/>
    <w:rsid w:val="008760EE"/>
    <w:pPr>
      <w:spacing w:after="100"/>
      <w:ind w:left="240"/>
    </w:pPr>
  </w:style>
  <w:style w:type="paragraph" w:styleId="TOC3">
    <w:name w:val="toc 3"/>
    <w:basedOn w:val="Normal"/>
    <w:next w:val="Normal"/>
    <w:autoRedefine/>
    <w:uiPriority w:val="39"/>
    <w:semiHidden/>
    <w:unhideWhenUsed/>
    <w:rsid w:val="008760EE"/>
    <w:pPr>
      <w:spacing w:after="100"/>
      <w:ind w:left="480"/>
    </w:pPr>
  </w:style>
  <w:style w:type="paragraph" w:styleId="Header">
    <w:name w:val="header"/>
    <w:basedOn w:val="Normal"/>
    <w:link w:val="HeaderChar"/>
    <w:uiPriority w:val="99"/>
    <w:semiHidden/>
    <w:unhideWhenUsed/>
    <w:rsid w:val="008760EE"/>
    <w:pPr>
      <w:tabs>
        <w:tab w:val="center" w:pos="4680"/>
        <w:tab w:val="right" w:pos="9360"/>
      </w:tabs>
    </w:pPr>
  </w:style>
  <w:style w:type="character" w:customStyle="1" w:styleId="HeaderChar">
    <w:name w:val="Header Char"/>
    <w:basedOn w:val="DefaultParagraphFont"/>
    <w:link w:val="Header"/>
    <w:uiPriority w:val="99"/>
    <w:semiHidden/>
    <w:rsid w:val="008760EE"/>
    <w:rPr>
      <w:rFonts w:ascii="Times New Roman" w:eastAsia="Times New Roman" w:hAnsi="Times New Roman" w:cs="Times New Roman"/>
      <w:sz w:val="24"/>
      <w:szCs w:val="24"/>
    </w:rPr>
  </w:style>
  <w:style w:type="paragraph" w:styleId="Footer">
    <w:name w:val="footer"/>
    <w:basedOn w:val="Normal"/>
    <w:link w:val="FooterChar"/>
    <w:uiPriority w:val="99"/>
    <w:semiHidden/>
    <w:unhideWhenUsed/>
    <w:rsid w:val="008760EE"/>
    <w:pPr>
      <w:tabs>
        <w:tab w:val="center" w:pos="4680"/>
        <w:tab w:val="right" w:pos="9360"/>
      </w:tabs>
    </w:pPr>
  </w:style>
  <w:style w:type="character" w:customStyle="1" w:styleId="FooterChar">
    <w:name w:val="Footer Char"/>
    <w:basedOn w:val="DefaultParagraphFont"/>
    <w:link w:val="Footer"/>
    <w:uiPriority w:val="99"/>
    <w:semiHidden/>
    <w:rsid w:val="008760EE"/>
    <w:rPr>
      <w:rFonts w:ascii="Times New Roman" w:eastAsia="Times New Roman" w:hAnsi="Times New Roman" w:cs="Times New Roman"/>
      <w:sz w:val="24"/>
      <w:szCs w:val="24"/>
    </w:rPr>
  </w:style>
  <w:style w:type="paragraph" w:styleId="Caption">
    <w:name w:val="caption"/>
    <w:basedOn w:val="Normal"/>
    <w:next w:val="Normal"/>
    <w:uiPriority w:val="35"/>
    <w:semiHidden/>
    <w:unhideWhenUsed/>
    <w:qFormat/>
    <w:rsid w:val="008760EE"/>
    <w:pPr>
      <w:spacing w:before="120" w:after="320"/>
    </w:pPr>
    <w:rPr>
      <w:b/>
      <w:iCs/>
      <w:color w:val="44546A" w:themeColor="text2"/>
      <w:szCs w:val="18"/>
    </w:rPr>
  </w:style>
  <w:style w:type="paragraph" w:styleId="TableofFigures">
    <w:name w:val="table of figures"/>
    <w:basedOn w:val="Normal"/>
    <w:next w:val="Normal"/>
    <w:uiPriority w:val="99"/>
    <w:semiHidden/>
    <w:unhideWhenUsed/>
    <w:rsid w:val="008760EE"/>
  </w:style>
  <w:style w:type="paragraph" w:styleId="List">
    <w:name w:val="List"/>
    <w:basedOn w:val="Normal"/>
    <w:uiPriority w:val="99"/>
    <w:semiHidden/>
    <w:unhideWhenUsed/>
    <w:rsid w:val="008760EE"/>
    <w:pPr>
      <w:ind w:left="360" w:hanging="360"/>
    </w:pPr>
    <w:rPr>
      <w:szCs w:val="20"/>
    </w:rPr>
  </w:style>
  <w:style w:type="paragraph" w:styleId="BodyText">
    <w:name w:val="Body Text"/>
    <w:basedOn w:val="Normal"/>
    <w:link w:val="BodyTextChar"/>
    <w:uiPriority w:val="99"/>
    <w:semiHidden/>
    <w:unhideWhenUsed/>
    <w:rsid w:val="008760EE"/>
    <w:pPr>
      <w:tabs>
        <w:tab w:val="left" w:pos="6521"/>
      </w:tabs>
      <w:overflowPunct w:val="0"/>
      <w:autoSpaceDE w:val="0"/>
      <w:autoSpaceDN w:val="0"/>
      <w:adjustRightInd w:val="0"/>
      <w:ind w:right="20"/>
    </w:pPr>
    <w:rPr>
      <w:rFonts w:ascii="Times" w:hAnsi="Times"/>
      <w:b/>
      <w:sz w:val="36"/>
      <w:szCs w:val="20"/>
      <w:lang w:eastAsia="en-GB"/>
    </w:rPr>
  </w:style>
  <w:style w:type="character" w:customStyle="1" w:styleId="BodyTextChar">
    <w:name w:val="Body Text Char"/>
    <w:basedOn w:val="DefaultParagraphFont"/>
    <w:link w:val="BodyText"/>
    <w:uiPriority w:val="99"/>
    <w:semiHidden/>
    <w:rsid w:val="008760EE"/>
    <w:rPr>
      <w:rFonts w:ascii="Times" w:eastAsia="Times New Roman" w:hAnsi="Times" w:cs="Times New Roman"/>
      <w:b/>
      <w:sz w:val="36"/>
      <w:szCs w:val="20"/>
      <w:lang w:eastAsia="en-GB"/>
    </w:rPr>
  </w:style>
  <w:style w:type="paragraph" w:styleId="BodyTextIndent">
    <w:name w:val="Body Text Indent"/>
    <w:basedOn w:val="Normal"/>
    <w:link w:val="BodyTextIndentChar"/>
    <w:uiPriority w:val="99"/>
    <w:semiHidden/>
    <w:unhideWhenUsed/>
    <w:rsid w:val="008760EE"/>
    <w:pPr>
      <w:overflowPunct w:val="0"/>
      <w:autoSpaceDE w:val="0"/>
      <w:autoSpaceDN w:val="0"/>
      <w:adjustRightInd w:val="0"/>
      <w:spacing w:after="120"/>
      <w:ind w:left="360"/>
    </w:pPr>
    <w:rPr>
      <w:sz w:val="20"/>
      <w:szCs w:val="20"/>
      <w:lang w:val="en-AU" w:eastAsia="en-GB"/>
    </w:rPr>
  </w:style>
  <w:style w:type="character" w:customStyle="1" w:styleId="BodyTextIndentChar">
    <w:name w:val="Body Text Indent Char"/>
    <w:basedOn w:val="DefaultParagraphFont"/>
    <w:link w:val="BodyTextIndent"/>
    <w:uiPriority w:val="99"/>
    <w:semiHidden/>
    <w:rsid w:val="008760EE"/>
    <w:rPr>
      <w:rFonts w:ascii="Times New Roman" w:eastAsia="Times New Roman" w:hAnsi="Times New Roman" w:cs="Times New Roman"/>
      <w:sz w:val="20"/>
      <w:szCs w:val="20"/>
      <w:lang w:val="en-AU" w:eastAsia="en-GB"/>
    </w:rPr>
  </w:style>
  <w:style w:type="paragraph" w:styleId="ListParagraph">
    <w:name w:val="List Paragraph"/>
    <w:basedOn w:val="Normal"/>
    <w:uiPriority w:val="34"/>
    <w:qFormat/>
    <w:rsid w:val="008760EE"/>
    <w:pPr>
      <w:ind w:left="720"/>
      <w:contextualSpacing/>
    </w:pPr>
  </w:style>
  <w:style w:type="paragraph" w:styleId="TOCHeading">
    <w:name w:val="TOC Heading"/>
    <w:basedOn w:val="Heading1"/>
    <w:next w:val="Normal"/>
    <w:uiPriority w:val="39"/>
    <w:semiHidden/>
    <w:unhideWhenUsed/>
    <w:qFormat/>
    <w:rsid w:val="008760EE"/>
    <w:pPr>
      <w:keepLines/>
      <w:spacing w:before="240" w:after="0" w:line="256"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customStyle="1" w:styleId="Heading">
    <w:name w:val="Heading"/>
    <w:basedOn w:val="Normal"/>
    <w:uiPriority w:val="99"/>
    <w:semiHidden/>
    <w:rsid w:val="008760EE"/>
    <w:pPr>
      <w:overflowPunct w:val="0"/>
      <w:autoSpaceDE w:val="0"/>
      <w:autoSpaceDN w:val="0"/>
      <w:adjustRightInd w:val="0"/>
    </w:pPr>
    <w:rPr>
      <w:rFonts w:ascii="Times" w:hAnsi="Times"/>
      <w:b/>
      <w:i/>
      <w:smallCaps/>
      <w:szCs w:val="20"/>
      <w:lang w:eastAsia="en-GB"/>
    </w:rPr>
  </w:style>
  <w:style w:type="table" w:styleId="TableGrid">
    <w:name w:val="Table Grid"/>
    <w:basedOn w:val="TableNormal"/>
    <w:uiPriority w:val="39"/>
    <w:rsid w:val="008760EE"/>
    <w:pPr>
      <w:spacing w:after="0" w:line="240" w:lineRule="auto"/>
      <w:jc w:val="both"/>
    </w:pPr>
    <w:rPr>
      <w:rFonts w:ascii="Times New Roman" w:eastAsia="Times New Roman" w:hAnsi="Times New Roman" w:cs="Times New Roman"/>
      <w:sz w:val="20"/>
      <w:szCs w:val="20"/>
      <w:lang w:val="en-GB" w:eastAsia="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uiPriority w:val="39"/>
    <w:rsid w:val="008760EE"/>
    <w:pPr>
      <w:spacing w:after="0" w:line="240" w:lineRule="auto"/>
    </w:pPr>
    <w:rPr>
      <w:lang w:val="en-GB"/>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5147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dan\Downloads\Dan%20complete.docx" TargetMode="External"/><Relationship Id="rId117" Type="http://schemas.openxmlformats.org/officeDocument/2006/relationships/hyperlink" Target="http://diss.kib.ki.se/2010/978-91-7409-793-1/thesis.pdf" TargetMode="External"/><Relationship Id="rId21" Type="http://schemas.openxmlformats.org/officeDocument/2006/relationships/hyperlink" Target="file:///C:\Users\dan\Downloads\Dan%20complete.docx" TargetMode="External"/><Relationship Id="rId42" Type="http://schemas.openxmlformats.org/officeDocument/2006/relationships/hyperlink" Target="file:///C:\Users\dan\Downloads\Dan%20complete.docx" TargetMode="External"/><Relationship Id="rId47" Type="http://schemas.openxmlformats.org/officeDocument/2006/relationships/hyperlink" Target="file:///C:\Users\dan\Downloads\Dan%20complete.docx" TargetMode="External"/><Relationship Id="rId63" Type="http://schemas.openxmlformats.org/officeDocument/2006/relationships/hyperlink" Target="file:///C:\Users\dan\Downloads\Dan%20complete.docx" TargetMode="External"/><Relationship Id="rId68" Type="http://schemas.openxmlformats.org/officeDocument/2006/relationships/hyperlink" Target="file:///C:\Users\dan\Downloads\Dan%20complete.docx" TargetMode="External"/><Relationship Id="rId84" Type="http://schemas.openxmlformats.org/officeDocument/2006/relationships/hyperlink" Target="file:///C:\Users\dan\Downloads\Dan%20complete.docx" TargetMode="External"/><Relationship Id="rId89" Type="http://schemas.openxmlformats.org/officeDocument/2006/relationships/hyperlink" Target="file:///C:\Users\dan\Downloads\Dan%20complete.docx" TargetMode="External"/><Relationship Id="rId112" Type="http://schemas.openxmlformats.org/officeDocument/2006/relationships/hyperlink" Target="https://en.wikipedia.org/wiki/Arthur_G._Bedeian" TargetMode="External"/><Relationship Id="rId16" Type="http://schemas.openxmlformats.org/officeDocument/2006/relationships/hyperlink" Target="file:///C:\Users\dan\Downloads\Dan%20complete.docx" TargetMode="External"/><Relationship Id="rId107" Type="http://schemas.openxmlformats.org/officeDocument/2006/relationships/image" Target="media/image5.png"/><Relationship Id="rId11" Type="http://schemas.openxmlformats.org/officeDocument/2006/relationships/hyperlink" Target="file:///C:\Users\dan\Downloads\Dan%20complete.docx" TargetMode="External"/><Relationship Id="rId32" Type="http://schemas.openxmlformats.org/officeDocument/2006/relationships/hyperlink" Target="file:///C:\Users\dan\Downloads\Dan%20complete.docx" TargetMode="External"/><Relationship Id="rId37" Type="http://schemas.openxmlformats.org/officeDocument/2006/relationships/hyperlink" Target="file:///C:\Users\dan\Downloads\Dan%20complete.docx" TargetMode="External"/><Relationship Id="rId53" Type="http://schemas.openxmlformats.org/officeDocument/2006/relationships/hyperlink" Target="file:///C:\Users\dan\Downloads\Dan%20complete.docx" TargetMode="External"/><Relationship Id="rId58" Type="http://schemas.openxmlformats.org/officeDocument/2006/relationships/hyperlink" Target="file:///C:\Users\dan\Downloads\Dan%20complete.docx" TargetMode="External"/><Relationship Id="rId74" Type="http://schemas.openxmlformats.org/officeDocument/2006/relationships/hyperlink" Target="file:///C:\Users\dan\Downloads\Dan%20complete.docx" TargetMode="External"/><Relationship Id="rId79" Type="http://schemas.openxmlformats.org/officeDocument/2006/relationships/hyperlink" Target="file:///C:\Users\dan\Downloads\Dan%20complete.docx" TargetMode="External"/><Relationship Id="rId102" Type="http://schemas.openxmlformats.org/officeDocument/2006/relationships/image" Target="media/image1.png"/><Relationship Id="rId123" Type="http://schemas.openxmlformats.org/officeDocument/2006/relationships/image" Target="media/image12.png"/><Relationship Id="rId5" Type="http://schemas.openxmlformats.org/officeDocument/2006/relationships/hyperlink" Target="file:///C:\Users\dan\Downloads\Dan%20complete.docx" TargetMode="External"/><Relationship Id="rId90" Type="http://schemas.openxmlformats.org/officeDocument/2006/relationships/hyperlink" Target="file:///C:\Users\dan\Downloads\Dan%20complete.docx" TargetMode="External"/><Relationship Id="rId95" Type="http://schemas.openxmlformats.org/officeDocument/2006/relationships/hyperlink" Target="file:///C:\Users\dan\Downloads\Dan%20complete.docx" TargetMode="External"/><Relationship Id="rId22" Type="http://schemas.openxmlformats.org/officeDocument/2006/relationships/hyperlink" Target="file:///C:\Users\dan\Downloads\Dan%20complete.docx" TargetMode="External"/><Relationship Id="rId27" Type="http://schemas.openxmlformats.org/officeDocument/2006/relationships/hyperlink" Target="file:///C:\Users\dan\Downloads\Dan%20complete.docx" TargetMode="External"/><Relationship Id="rId43" Type="http://schemas.openxmlformats.org/officeDocument/2006/relationships/hyperlink" Target="file:///C:\Users\dan\Downloads\Dan%20complete.docx" TargetMode="External"/><Relationship Id="rId48" Type="http://schemas.openxmlformats.org/officeDocument/2006/relationships/hyperlink" Target="file:///C:\Users\dan\Downloads\Dan%20complete.docx" TargetMode="External"/><Relationship Id="rId64" Type="http://schemas.openxmlformats.org/officeDocument/2006/relationships/hyperlink" Target="file:///C:\Users\dan\Downloads\Dan%20complete.docx" TargetMode="External"/><Relationship Id="rId69" Type="http://schemas.openxmlformats.org/officeDocument/2006/relationships/hyperlink" Target="file:///C:\Users\dan\Downloads\Dan%20complete.docx" TargetMode="External"/><Relationship Id="rId113" Type="http://schemas.openxmlformats.org/officeDocument/2006/relationships/hyperlink" Target="https://www.researchgate.net/publication/282397916_Work_engagement_and_meaningful_work_across_generational_cohorts/citation/download" TargetMode="External"/><Relationship Id="rId118" Type="http://schemas.openxmlformats.org/officeDocument/2006/relationships/image" Target="media/image9.emf"/><Relationship Id="rId80" Type="http://schemas.openxmlformats.org/officeDocument/2006/relationships/hyperlink" Target="file:///C:\Users\dan\Downloads\Dan%20complete.docx" TargetMode="External"/><Relationship Id="rId85" Type="http://schemas.openxmlformats.org/officeDocument/2006/relationships/hyperlink" Target="file:///C:\Users\dan\Downloads\Dan%20complete.docx" TargetMode="External"/><Relationship Id="rId12" Type="http://schemas.openxmlformats.org/officeDocument/2006/relationships/hyperlink" Target="file:///C:\Users\dan\Downloads\Dan%20complete.docx" TargetMode="External"/><Relationship Id="rId17" Type="http://schemas.openxmlformats.org/officeDocument/2006/relationships/hyperlink" Target="file:///C:\Users\dan\Downloads\Dan%20complete.docx" TargetMode="External"/><Relationship Id="rId33" Type="http://schemas.openxmlformats.org/officeDocument/2006/relationships/hyperlink" Target="file:///C:\Users\dan\Downloads\Dan%20complete.docx" TargetMode="External"/><Relationship Id="rId38" Type="http://schemas.openxmlformats.org/officeDocument/2006/relationships/hyperlink" Target="file:///C:\Users\dan\Downloads\Dan%20complete.docx" TargetMode="External"/><Relationship Id="rId59" Type="http://schemas.openxmlformats.org/officeDocument/2006/relationships/hyperlink" Target="file:///C:\Users\dan\Downloads\Dan%20complete.docx" TargetMode="External"/><Relationship Id="rId103" Type="http://schemas.openxmlformats.org/officeDocument/2006/relationships/image" Target="media/image2.png"/><Relationship Id="rId108" Type="http://schemas.openxmlformats.org/officeDocument/2006/relationships/image" Target="media/image6.png"/><Relationship Id="rId124" Type="http://schemas.openxmlformats.org/officeDocument/2006/relationships/fontTable" Target="fontTable.xml"/><Relationship Id="rId54" Type="http://schemas.openxmlformats.org/officeDocument/2006/relationships/hyperlink" Target="file:///C:\Users\dan\Downloads\Dan%20complete.docx" TargetMode="External"/><Relationship Id="rId70" Type="http://schemas.openxmlformats.org/officeDocument/2006/relationships/hyperlink" Target="file:///C:\Users\dan\Downloads\Dan%20complete.docx" TargetMode="External"/><Relationship Id="rId75" Type="http://schemas.openxmlformats.org/officeDocument/2006/relationships/hyperlink" Target="file:///C:\Users\dan\Downloads\Dan%20complete.docx" TargetMode="External"/><Relationship Id="rId91" Type="http://schemas.openxmlformats.org/officeDocument/2006/relationships/hyperlink" Target="file:///C:\Users\dan\Downloads\Dan%20complete.docx" TargetMode="External"/><Relationship Id="rId96" Type="http://schemas.openxmlformats.org/officeDocument/2006/relationships/hyperlink" Target="file:///C:\Users\dan\Downloads\Dan%20complete.docx" TargetMode="External"/><Relationship Id="rId1" Type="http://schemas.openxmlformats.org/officeDocument/2006/relationships/numbering" Target="numbering.xml"/><Relationship Id="rId6" Type="http://schemas.openxmlformats.org/officeDocument/2006/relationships/hyperlink" Target="file:///C:\Users\dan\Downloads\Dan%20complete.docx" TargetMode="External"/><Relationship Id="rId23" Type="http://schemas.openxmlformats.org/officeDocument/2006/relationships/hyperlink" Target="file:///C:\Users\dan\Downloads\Dan%20complete.docx" TargetMode="External"/><Relationship Id="rId28" Type="http://schemas.openxmlformats.org/officeDocument/2006/relationships/hyperlink" Target="file:///C:\Users\dan\Downloads\Dan%20complete.docx" TargetMode="External"/><Relationship Id="rId49" Type="http://schemas.openxmlformats.org/officeDocument/2006/relationships/hyperlink" Target="file:///C:\Users\dan\Downloads\Dan%20complete.docx" TargetMode="External"/><Relationship Id="rId114" Type="http://schemas.openxmlformats.org/officeDocument/2006/relationships/hyperlink" Target="https://www.researchgate.net/publication/343390754_The_Effect_of_Employee_Engagement_and_Work_Life_Balance_on_Millennial_Generation_Turn_Over_Intention_in_the_Woodworking_Industry/citation/download" TargetMode="External"/><Relationship Id="rId119" Type="http://schemas.openxmlformats.org/officeDocument/2006/relationships/image" Target="media/image10.emf"/><Relationship Id="rId44" Type="http://schemas.openxmlformats.org/officeDocument/2006/relationships/hyperlink" Target="file:///C:\Users\dan\Downloads\Dan%20complete.docx" TargetMode="External"/><Relationship Id="rId60" Type="http://schemas.openxmlformats.org/officeDocument/2006/relationships/hyperlink" Target="file:///C:\Users\dan\Downloads\Dan%20complete.docx" TargetMode="External"/><Relationship Id="rId65" Type="http://schemas.openxmlformats.org/officeDocument/2006/relationships/hyperlink" Target="file:///C:\Users\dan\Downloads\Dan%20complete.docx" TargetMode="External"/><Relationship Id="rId81" Type="http://schemas.openxmlformats.org/officeDocument/2006/relationships/hyperlink" Target="file:///C:\Users\dan\Downloads\Dan%20complete.docx" TargetMode="External"/><Relationship Id="rId86" Type="http://schemas.openxmlformats.org/officeDocument/2006/relationships/hyperlink" Target="file:///C:\Users\dan\Downloads\Dan%20complete.docx" TargetMode="External"/><Relationship Id="rId13" Type="http://schemas.openxmlformats.org/officeDocument/2006/relationships/hyperlink" Target="file:///C:\Users\dan\Downloads\Dan%20complete.docx" TargetMode="External"/><Relationship Id="rId18" Type="http://schemas.openxmlformats.org/officeDocument/2006/relationships/hyperlink" Target="file:///C:\Users\dan\Downloads\Dan%20complete.docx" TargetMode="External"/><Relationship Id="rId39" Type="http://schemas.openxmlformats.org/officeDocument/2006/relationships/hyperlink" Target="file:///C:\Users\dan\Downloads\Dan%20complete.docx" TargetMode="External"/><Relationship Id="rId109" Type="http://schemas.openxmlformats.org/officeDocument/2006/relationships/image" Target="media/image7.png"/><Relationship Id="rId34" Type="http://schemas.openxmlformats.org/officeDocument/2006/relationships/hyperlink" Target="file:///C:\Users\dan\Downloads\Dan%20complete.docx" TargetMode="External"/><Relationship Id="rId50" Type="http://schemas.openxmlformats.org/officeDocument/2006/relationships/hyperlink" Target="file:///C:\Users\dan\Downloads\Dan%20complete.docx" TargetMode="External"/><Relationship Id="rId55" Type="http://schemas.openxmlformats.org/officeDocument/2006/relationships/hyperlink" Target="file:///C:\Users\dan\Downloads\Dan%20complete.docx" TargetMode="External"/><Relationship Id="rId76" Type="http://schemas.openxmlformats.org/officeDocument/2006/relationships/hyperlink" Target="file:///C:\Users\dan\Downloads\Dan%20complete.docx" TargetMode="External"/><Relationship Id="rId97" Type="http://schemas.openxmlformats.org/officeDocument/2006/relationships/hyperlink" Target="file:///C:\Users\dan\Downloads\Dan%20complete.docx" TargetMode="External"/><Relationship Id="rId104" Type="http://schemas.openxmlformats.org/officeDocument/2006/relationships/hyperlink" Target="http://www.dalecarnegie.com/employee-engagement/engaged-employees-infographic/" TargetMode="External"/><Relationship Id="rId120" Type="http://schemas.openxmlformats.org/officeDocument/2006/relationships/hyperlink" Target="file:///C:\Users\ryang\OneDrive\Documents\Camtasia%20Studio\OneDrive\Documents\DCU%20GR\PHD%20DOCS\Final%20Doctorate%20Thesis%20documents%202014\Appendix\garrett.ryan@griffith.ie" TargetMode="External"/><Relationship Id="rId125" Type="http://schemas.openxmlformats.org/officeDocument/2006/relationships/theme" Target="theme/theme1.xml"/><Relationship Id="rId7" Type="http://schemas.openxmlformats.org/officeDocument/2006/relationships/hyperlink" Target="file:///C:\Users\dan\Downloads\Dan%20complete.docx" TargetMode="External"/><Relationship Id="rId71" Type="http://schemas.openxmlformats.org/officeDocument/2006/relationships/hyperlink" Target="file:///C:\Users\dan\Downloads\Dan%20complete.docx" TargetMode="External"/><Relationship Id="rId92" Type="http://schemas.openxmlformats.org/officeDocument/2006/relationships/hyperlink" Target="file:///C:\Users\dan\Downloads\Dan%20complete.docx" TargetMode="External"/><Relationship Id="rId2" Type="http://schemas.openxmlformats.org/officeDocument/2006/relationships/styles" Target="styles.xml"/><Relationship Id="rId29" Type="http://schemas.openxmlformats.org/officeDocument/2006/relationships/hyperlink" Target="file:///C:\Users\dan\Downloads\Dan%20complete.docx" TargetMode="External"/><Relationship Id="rId24" Type="http://schemas.openxmlformats.org/officeDocument/2006/relationships/hyperlink" Target="file:///C:\Users\dan\Downloads\Dan%20complete.docx" TargetMode="External"/><Relationship Id="rId40" Type="http://schemas.openxmlformats.org/officeDocument/2006/relationships/hyperlink" Target="file:///C:\Users\dan\Downloads\Dan%20complete.docx" TargetMode="External"/><Relationship Id="rId45" Type="http://schemas.openxmlformats.org/officeDocument/2006/relationships/hyperlink" Target="file:///C:\Users\dan\Downloads\Dan%20complete.docx" TargetMode="External"/><Relationship Id="rId66" Type="http://schemas.openxmlformats.org/officeDocument/2006/relationships/hyperlink" Target="file:///C:\Users\dan\Downloads\Dan%20complete.docx" TargetMode="External"/><Relationship Id="rId87" Type="http://schemas.openxmlformats.org/officeDocument/2006/relationships/hyperlink" Target="file:///C:\Users\dan\Downloads\Dan%20complete.docx" TargetMode="External"/><Relationship Id="rId110" Type="http://schemas.openxmlformats.org/officeDocument/2006/relationships/image" Target="media/image8.png"/><Relationship Id="rId115" Type="http://schemas.openxmlformats.org/officeDocument/2006/relationships/hyperlink" Target="https://www.researchgate.net/publication/281967834" TargetMode="External"/><Relationship Id="rId61" Type="http://schemas.openxmlformats.org/officeDocument/2006/relationships/hyperlink" Target="file:///C:\Users\dan\Downloads\Dan%20complete.docx" TargetMode="External"/><Relationship Id="rId82" Type="http://schemas.openxmlformats.org/officeDocument/2006/relationships/hyperlink" Target="file:///C:\Users\dan\Downloads\Dan%20complete.docx" TargetMode="External"/><Relationship Id="rId19" Type="http://schemas.openxmlformats.org/officeDocument/2006/relationships/hyperlink" Target="file:///C:\Users\dan\Downloads\Dan%20complete.docx" TargetMode="External"/><Relationship Id="rId14" Type="http://schemas.openxmlformats.org/officeDocument/2006/relationships/hyperlink" Target="file:///C:\Users\dan\Downloads\Dan%20complete.docx" TargetMode="External"/><Relationship Id="rId30" Type="http://schemas.openxmlformats.org/officeDocument/2006/relationships/hyperlink" Target="file:///C:\Users\dan\Downloads\Dan%20complete.docx" TargetMode="External"/><Relationship Id="rId35" Type="http://schemas.openxmlformats.org/officeDocument/2006/relationships/hyperlink" Target="file:///C:\Users\dan\Downloads\Dan%20complete.docx" TargetMode="External"/><Relationship Id="rId56" Type="http://schemas.openxmlformats.org/officeDocument/2006/relationships/hyperlink" Target="file:///C:\Users\dan\Downloads\Dan%20complete.docx" TargetMode="External"/><Relationship Id="rId77" Type="http://schemas.openxmlformats.org/officeDocument/2006/relationships/hyperlink" Target="file:///C:\Users\dan\Downloads\Dan%20complete.docx" TargetMode="External"/><Relationship Id="rId100" Type="http://schemas.openxmlformats.org/officeDocument/2006/relationships/hyperlink" Target="file:///C:\Users\dan\Downloads\Dan%20complete.docx" TargetMode="External"/><Relationship Id="rId105" Type="http://schemas.openxmlformats.org/officeDocument/2006/relationships/image" Target="media/image3.png"/><Relationship Id="rId8" Type="http://schemas.openxmlformats.org/officeDocument/2006/relationships/hyperlink" Target="file:///C:\Users\dan\Downloads\Dan%20complete.docx" TargetMode="External"/><Relationship Id="rId51" Type="http://schemas.openxmlformats.org/officeDocument/2006/relationships/hyperlink" Target="file:///C:\Users\dan\Downloads\Dan%20complete.docx" TargetMode="External"/><Relationship Id="rId72" Type="http://schemas.openxmlformats.org/officeDocument/2006/relationships/hyperlink" Target="file:///C:\Users\dan\Downloads\Dan%20complete.docx" TargetMode="External"/><Relationship Id="rId93" Type="http://schemas.openxmlformats.org/officeDocument/2006/relationships/hyperlink" Target="file:///C:\Users\dan\Downloads\Dan%20complete.docx" TargetMode="External"/><Relationship Id="rId98" Type="http://schemas.openxmlformats.org/officeDocument/2006/relationships/hyperlink" Target="file:///C:\Users\dan\Downloads\Dan%20complete.docx" TargetMode="External"/><Relationship Id="rId121" Type="http://schemas.openxmlformats.org/officeDocument/2006/relationships/hyperlink" Target="http://www.griffith.ie/" TargetMode="External"/><Relationship Id="rId3" Type="http://schemas.openxmlformats.org/officeDocument/2006/relationships/settings" Target="settings.xml"/><Relationship Id="rId25" Type="http://schemas.openxmlformats.org/officeDocument/2006/relationships/hyperlink" Target="file:///C:\Users\dan\Downloads\Dan%20complete.docx" TargetMode="External"/><Relationship Id="rId46" Type="http://schemas.openxmlformats.org/officeDocument/2006/relationships/hyperlink" Target="file:///C:\Users\dan\Downloads\Dan%20complete.docx" TargetMode="External"/><Relationship Id="rId67" Type="http://schemas.openxmlformats.org/officeDocument/2006/relationships/hyperlink" Target="file:///C:\Users\dan\Downloads\Dan%20complete.docx" TargetMode="External"/><Relationship Id="rId116" Type="http://schemas.openxmlformats.org/officeDocument/2006/relationships/hyperlink" Target="https://www.employment-studies.co.uk/system/files/resources/files/408.pdf" TargetMode="External"/><Relationship Id="rId20" Type="http://schemas.openxmlformats.org/officeDocument/2006/relationships/hyperlink" Target="file:///C:\Users\dan\Downloads\Dan%20complete.docx" TargetMode="External"/><Relationship Id="rId41" Type="http://schemas.openxmlformats.org/officeDocument/2006/relationships/hyperlink" Target="file:///C:\Users\dan\Downloads\Dan%20complete.docx" TargetMode="External"/><Relationship Id="rId62" Type="http://schemas.openxmlformats.org/officeDocument/2006/relationships/hyperlink" Target="file:///C:\Users\dan\Downloads\Dan%20complete.docx" TargetMode="External"/><Relationship Id="rId83" Type="http://schemas.openxmlformats.org/officeDocument/2006/relationships/hyperlink" Target="file:///C:\Users\dan\Downloads\Dan%20complete.docx" TargetMode="External"/><Relationship Id="rId88" Type="http://schemas.openxmlformats.org/officeDocument/2006/relationships/hyperlink" Target="file:///C:\Users\dan\Downloads\Dan%20complete.docx" TargetMode="External"/><Relationship Id="rId111" Type="http://schemas.openxmlformats.org/officeDocument/2006/relationships/hyperlink" Target="https://www.researchgate.net/publication/340827892_PHYSICAL_WORK_ENVIRONMENT_AND_MODERN_FARM_PERFORMANCE_EMPLOYEES'_PERSPECTIVES/citation/download" TargetMode="External"/><Relationship Id="rId15" Type="http://schemas.openxmlformats.org/officeDocument/2006/relationships/hyperlink" Target="file:///C:\Users\dan\Downloads\Dan%20complete.docx" TargetMode="External"/><Relationship Id="rId36" Type="http://schemas.openxmlformats.org/officeDocument/2006/relationships/hyperlink" Target="file:///C:\Users\dan\Downloads\Dan%20complete.docx" TargetMode="External"/><Relationship Id="rId57" Type="http://schemas.openxmlformats.org/officeDocument/2006/relationships/hyperlink" Target="file:///C:\Users\dan\Downloads\Dan%20complete.docx" TargetMode="External"/><Relationship Id="rId106" Type="http://schemas.openxmlformats.org/officeDocument/2006/relationships/image" Target="media/image4.png"/><Relationship Id="rId10" Type="http://schemas.openxmlformats.org/officeDocument/2006/relationships/hyperlink" Target="file:///C:\Users\dan\Downloads\Dan%20complete.docx" TargetMode="External"/><Relationship Id="rId31" Type="http://schemas.openxmlformats.org/officeDocument/2006/relationships/hyperlink" Target="file:///C:\Users\dan\Downloads\Dan%20complete.docx" TargetMode="External"/><Relationship Id="rId52" Type="http://schemas.openxmlformats.org/officeDocument/2006/relationships/hyperlink" Target="file:///C:\Users\dan\Downloads\Dan%20complete.docx" TargetMode="External"/><Relationship Id="rId73" Type="http://schemas.openxmlformats.org/officeDocument/2006/relationships/hyperlink" Target="file:///C:\Users\dan\Downloads\Dan%20complete.docx" TargetMode="External"/><Relationship Id="rId78" Type="http://schemas.openxmlformats.org/officeDocument/2006/relationships/hyperlink" Target="file:///C:\Users\dan\Downloads\Dan%20complete.docx" TargetMode="External"/><Relationship Id="rId94" Type="http://schemas.openxmlformats.org/officeDocument/2006/relationships/hyperlink" Target="file:///C:\Users\dan\Downloads\Dan%20complete.docx" TargetMode="External"/><Relationship Id="rId99" Type="http://schemas.openxmlformats.org/officeDocument/2006/relationships/hyperlink" Target="file:///C:\Users\dan\Downloads\Dan%20complete.docx" TargetMode="External"/><Relationship Id="rId101" Type="http://schemas.openxmlformats.org/officeDocument/2006/relationships/hyperlink" Target="file:///C:\Users\dan\Downloads\Dan%20complete.docx" TargetMode="External"/><Relationship Id="rId122"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yperlink" Target="file:///C:\Users\dan\Downloads\Dan%20complete.doc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82</Pages>
  <Words>23923</Words>
  <Characters>136366</Characters>
  <Application>Microsoft Office Word</Application>
  <DocSecurity>0</DocSecurity>
  <Lines>1136</Lines>
  <Paragraphs>319</Paragraphs>
  <ScaleCrop>false</ScaleCrop>
  <Company/>
  <LinksUpToDate>false</LinksUpToDate>
  <CharactersWithSpaces>159970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dc:creator>
  <cp:keywords/>
  <dc:description/>
  <cp:lastModifiedBy>dan</cp:lastModifiedBy>
  <cp:revision>1</cp:revision>
  <dcterms:created xsi:type="dcterms:W3CDTF">2021-06-04T18:29:00Z</dcterms:created>
  <dcterms:modified xsi:type="dcterms:W3CDTF">2021-06-04T18:38:00Z</dcterms:modified>
</cp:coreProperties>
</file>