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Pr="00655373" w:rsidR="00655373" w:rsidP="00CB53FE" w:rsidRDefault="00655373" w14:paraId="5A8FD2B4" w14:textId="3A9BAFD4">
      <w:pPr>
        <w:pBdr>
          <w:bottom w:val="single" w:color="auto" w:sz="6" w:space="1"/>
        </w:pBdr>
        <w:jc w:val="center"/>
        <w:rPr>
          <w:rFonts w:ascii="Calibri" w:hAnsi="Calibri" w:cs="Calibri"/>
          <w:sz w:val="44"/>
          <w:szCs w:val="44"/>
          <w:lang w:val="en-GB"/>
        </w:rPr>
      </w:pPr>
      <w:r>
        <w:rPr>
          <w:rFonts w:ascii="Calibri" w:hAnsi="Calibri" w:cs="Calibri"/>
          <w:sz w:val="44"/>
          <w:szCs w:val="44"/>
          <w:lang w:val="en-GB"/>
        </w:rPr>
        <w:t xml:space="preserve">Academic </w:t>
      </w:r>
      <w:r w:rsidRPr="00655373">
        <w:rPr>
          <w:rFonts w:ascii="Calibri" w:hAnsi="Calibri" w:cs="Calibri"/>
          <w:sz w:val="44"/>
          <w:szCs w:val="44"/>
          <w:lang w:val="en-GB"/>
        </w:rPr>
        <w:t>Dissertation</w:t>
      </w:r>
    </w:p>
    <w:p w:rsidRPr="00655373" w:rsidR="00655373" w:rsidP="00CB53FE" w:rsidRDefault="00655373" w14:paraId="610655E7" w14:textId="77777777">
      <w:pPr>
        <w:rPr>
          <w:rFonts w:ascii="Calibri" w:hAnsi="Calibri" w:cs="Calibri"/>
          <w:sz w:val="36"/>
          <w:szCs w:val="36"/>
          <w:lang w:val="en-GB"/>
        </w:rPr>
      </w:pPr>
    </w:p>
    <w:p w:rsidR="00655373" w:rsidP="00CB53FE" w:rsidRDefault="00655373" w14:paraId="0E218AE4" w14:textId="77777777">
      <w:pPr>
        <w:jc w:val="center"/>
        <w:rPr>
          <w:rFonts w:ascii="Calibri" w:hAnsi="Calibri" w:cs="Calibri"/>
          <w:sz w:val="48"/>
          <w:szCs w:val="48"/>
          <w:lang w:val="en-GB"/>
        </w:rPr>
      </w:pPr>
    </w:p>
    <w:p w:rsidRPr="00655373" w:rsidR="00655373" w:rsidP="00CB53FE" w:rsidRDefault="00655373" w14:paraId="5DC840DA" w14:textId="4041BD37">
      <w:pPr>
        <w:jc w:val="center"/>
        <w:rPr>
          <w:rFonts w:ascii="Calibri" w:hAnsi="Calibri" w:cs="Calibri"/>
          <w:sz w:val="48"/>
          <w:szCs w:val="48"/>
          <w:lang w:val="en-GB"/>
        </w:rPr>
      </w:pPr>
      <w:r w:rsidRPr="00655373">
        <w:rPr>
          <w:rFonts w:ascii="Calibri" w:hAnsi="Calibri" w:cs="Calibri"/>
          <w:sz w:val="48"/>
          <w:szCs w:val="48"/>
          <w:lang w:val="en-GB"/>
        </w:rPr>
        <w:t xml:space="preserve">How did the </w:t>
      </w:r>
      <w:r w:rsidR="000160C1">
        <w:rPr>
          <w:rFonts w:ascii="Calibri" w:hAnsi="Calibri" w:cs="Calibri"/>
          <w:sz w:val="48"/>
          <w:szCs w:val="48"/>
          <w:lang w:val="en-GB"/>
        </w:rPr>
        <w:t>g</w:t>
      </w:r>
      <w:r w:rsidRPr="00655373">
        <w:rPr>
          <w:rFonts w:ascii="Calibri" w:hAnsi="Calibri" w:cs="Calibri"/>
          <w:sz w:val="48"/>
          <w:szCs w:val="48"/>
          <w:lang w:val="en-GB"/>
        </w:rPr>
        <w:t xml:space="preserve">entrification change the </w:t>
      </w:r>
    </w:p>
    <w:p w:rsidRPr="00655373" w:rsidR="00655373" w:rsidP="00CB53FE" w:rsidRDefault="00A26221" w14:paraId="041F8EF5" w14:textId="4886AF78">
      <w:pPr>
        <w:jc w:val="center"/>
        <w:rPr>
          <w:rFonts w:ascii="Calibri" w:hAnsi="Calibri" w:cs="Calibri"/>
          <w:sz w:val="48"/>
          <w:szCs w:val="48"/>
          <w:lang w:val="en-GB"/>
        </w:rPr>
      </w:pPr>
      <w:r>
        <w:rPr>
          <w:rFonts w:ascii="Calibri" w:hAnsi="Calibri" w:cs="Calibri"/>
          <w:sz w:val="48"/>
          <w:szCs w:val="48"/>
          <w:lang w:val="en-GB"/>
        </w:rPr>
        <w:t>E</w:t>
      </w:r>
      <w:r w:rsidRPr="00655373">
        <w:rPr>
          <w:rFonts w:ascii="Calibri" w:hAnsi="Calibri" w:cs="Calibri"/>
          <w:sz w:val="48"/>
          <w:szCs w:val="48"/>
          <w:lang w:val="en-GB"/>
        </w:rPr>
        <w:t>nglish</w:t>
      </w:r>
      <w:r w:rsidRPr="00655373" w:rsidR="00655373">
        <w:rPr>
          <w:rFonts w:ascii="Calibri" w:hAnsi="Calibri" w:cs="Calibri"/>
          <w:sz w:val="48"/>
          <w:szCs w:val="48"/>
          <w:lang w:val="en-GB"/>
        </w:rPr>
        <w:t xml:space="preserve"> Premier League?</w:t>
      </w:r>
    </w:p>
    <w:p w:rsidR="00655373" w:rsidP="00CB53FE" w:rsidRDefault="00655373" w14:paraId="6758DFD6" w14:textId="77777777">
      <w:pPr>
        <w:jc w:val="center"/>
        <w:rPr>
          <w:rFonts w:ascii="Calibri" w:hAnsi="Calibri" w:cs="Calibri"/>
          <w:sz w:val="36"/>
          <w:szCs w:val="36"/>
          <w:lang w:val="en-GB"/>
        </w:rPr>
      </w:pPr>
    </w:p>
    <w:p w:rsidR="00655373" w:rsidP="00CB53FE" w:rsidRDefault="00655373" w14:paraId="0296B1D8" w14:textId="77777777">
      <w:pPr>
        <w:jc w:val="center"/>
        <w:rPr>
          <w:rFonts w:ascii="Calibri" w:hAnsi="Calibri" w:cs="Calibri"/>
          <w:sz w:val="36"/>
          <w:szCs w:val="36"/>
          <w:lang w:val="en-GB"/>
        </w:rPr>
      </w:pPr>
    </w:p>
    <w:p w:rsidR="00655373" w:rsidP="00CB53FE" w:rsidRDefault="00655373" w14:paraId="0025FD59" w14:textId="77777777">
      <w:pPr>
        <w:jc w:val="center"/>
        <w:rPr>
          <w:rFonts w:ascii="Calibri" w:hAnsi="Calibri" w:cs="Calibri"/>
          <w:sz w:val="36"/>
          <w:szCs w:val="36"/>
          <w:lang w:val="en-GB"/>
        </w:rPr>
      </w:pPr>
    </w:p>
    <w:p w:rsidR="00655373" w:rsidP="00CB53FE" w:rsidRDefault="00655373" w14:paraId="3B6BD9B4" w14:textId="77777777">
      <w:pPr>
        <w:jc w:val="center"/>
        <w:rPr>
          <w:rFonts w:ascii="Calibri" w:hAnsi="Calibri" w:cs="Calibri"/>
          <w:sz w:val="36"/>
          <w:szCs w:val="36"/>
          <w:lang w:val="en-GB"/>
        </w:rPr>
      </w:pPr>
    </w:p>
    <w:p w:rsidR="00655373" w:rsidP="00CB53FE" w:rsidRDefault="00655373" w14:paraId="320AF5F5" w14:textId="77777777">
      <w:pPr>
        <w:rPr>
          <w:rFonts w:ascii="Calibri" w:hAnsi="Calibri" w:cs="Calibri"/>
          <w:sz w:val="44"/>
          <w:szCs w:val="44"/>
          <w:lang w:val="en-GB"/>
        </w:rPr>
      </w:pPr>
    </w:p>
    <w:p w:rsidRPr="00655373" w:rsidR="00655373" w:rsidP="00CB53FE" w:rsidRDefault="00655373" w14:paraId="5BAA3AEF" w14:textId="217574B5">
      <w:pPr>
        <w:jc w:val="center"/>
        <w:rPr>
          <w:rFonts w:ascii="Calibri" w:hAnsi="Calibri" w:cs="Calibri"/>
          <w:sz w:val="44"/>
          <w:szCs w:val="44"/>
          <w:lang w:val="en-GB"/>
        </w:rPr>
      </w:pPr>
      <w:r w:rsidRPr="00655373">
        <w:rPr>
          <w:rFonts w:ascii="Calibri" w:hAnsi="Calibri" w:cs="Calibri"/>
          <w:sz w:val="44"/>
          <w:szCs w:val="44"/>
          <w:lang w:val="en-GB"/>
        </w:rPr>
        <w:t>By</w:t>
      </w:r>
    </w:p>
    <w:p w:rsidRPr="00655373" w:rsidR="00655373" w:rsidP="00CB53FE" w:rsidRDefault="00655373" w14:paraId="77512463" w14:textId="54E41280">
      <w:pPr>
        <w:jc w:val="center"/>
        <w:rPr>
          <w:rFonts w:ascii="Calibri" w:hAnsi="Calibri" w:cs="Calibri"/>
          <w:b/>
          <w:bCs/>
          <w:sz w:val="44"/>
          <w:szCs w:val="44"/>
          <w:lang w:val="en-GB"/>
        </w:rPr>
      </w:pPr>
      <w:r w:rsidRPr="00655373">
        <w:rPr>
          <w:rFonts w:ascii="Calibri" w:hAnsi="Calibri" w:cs="Calibri"/>
          <w:b/>
          <w:bCs/>
          <w:sz w:val="44"/>
          <w:szCs w:val="44"/>
          <w:lang w:val="en-GB"/>
        </w:rPr>
        <w:t>Maximilian Szostak</w:t>
      </w:r>
    </w:p>
    <w:p w:rsidRPr="00655373" w:rsidR="00655373" w:rsidP="00CB53FE" w:rsidRDefault="00655373" w14:paraId="201C2252" w14:textId="6DDB51C2">
      <w:pPr>
        <w:jc w:val="center"/>
        <w:rPr>
          <w:rFonts w:ascii="Calibri" w:hAnsi="Calibri" w:cs="Calibri"/>
          <w:sz w:val="44"/>
          <w:szCs w:val="44"/>
          <w:lang w:val="en-GB"/>
        </w:rPr>
      </w:pPr>
      <w:r w:rsidRPr="00655373">
        <w:rPr>
          <w:rFonts w:ascii="Calibri" w:hAnsi="Calibri" w:cs="Calibri"/>
          <w:sz w:val="44"/>
          <w:szCs w:val="44"/>
          <w:lang w:val="en-GB"/>
        </w:rPr>
        <w:t>3126706</w:t>
      </w:r>
    </w:p>
    <w:p w:rsidR="00655373" w:rsidP="00CB53FE" w:rsidRDefault="00655373" w14:paraId="6C0FC31F" w14:textId="77777777">
      <w:pPr>
        <w:jc w:val="center"/>
        <w:rPr>
          <w:rFonts w:ascii="Calibri" w:hAnsi="Calibri" w:cs="Calibri"/>
          <w:sz w:val="32"/>
          <w:szCs w:val="32"/>
          <w:lang w:val="en-GB"/>
        </w:rPr>
      </w:pPr>
    </w:p>
    <w:p w:rsidR="00655373" w:rsidP="00CB53FE" w:rsidRDefault="00655373" w14:paraId="047FB3E2" w14:textId="77777777">
      <w:pPr>
        <w:jc w:val="center"/>
        <w:rPr>
          <w:rFonts w:ascii="Calibri" w:hAnsi="Calibri" w:cs="Calibri"/>
          <w:sz w:val="32"/>
          <w:szCs w:val="32"/>
          <w:lang w:val="en-GB"/>
        </w:rPr>
      </w:pPr>
    </w:p>
    <w:p w:rsidR="00655373" w:rsidP="00CB53FE" w:rsidRDefault="00655373" w14:paraId="432EBE38" w14:textId="77777777">
      <w:pPr>
        <w:jc w:val="center"/>
        <w:rPr>
          <w:rFonts w:ascii="Calibri" w:hAnsi="Calibri" w:cs="Calibri"/>
          <w:sz w:val="32"/>
          <w:szCs w:val="32"/>
          <w:lang w:val="en-GB"/>
        </w:rPr>
      </w:pPr>
    </w:p>
    <w:p w:rsidR="00655373" w:rsidP="00CB53FE" w:rsidRDefault="00655373" w14:paraId="0FB071E2" w14:textId="77777777">
      <w:pPr>
        <w:jc w:val="center"/>
        <w:rPr>
          <w:rFonts w:ascii="Calibri" w:hAnsi="Calibri" w:cs="Calibri"/>
          <w:sz w:val="32"/>
          <w:szCs w:val="32"/>
          <w:lang w:val="en-GB"/>
        </w:rPr>
      </w:pPr>
    </w:p>
    <w:p w:rsidRPr="00655373" w:rsidR="00655373" w:rsidP="00CB53FE" w:rsidRDefault="00655373" w14:paraId="336A60E9" w14:textId="77777777">
      <w:pPr>
        <w:rPr>
          <w:rFonts w:ascii="Calibri" w:hAnsi="Calibri" w:cs="Calibri"/>
          <w:sz w:val="32"/>
          <w:szCs w:val="32"/>
          <w:lang w:val="en-GB"/>
        </w:rPr>
      </w:pPr>
    </w:p>
    <w:p w:rsidRPr="00655373" w:rsidR="00655373" w:rsidP="00CB53FE" w:rsidRDefault="00655373" w14:paraId="0492DEBB" w14:textId="032DF5B6">
      <w:pPr>
        <w:jc w:val="center"/>
        <w:rPr>
          <w:rFonts w:ascii="Calibri" w:hAnsi="Calibri" w:cs="Calibri"/>
          <w:sz w:val="32"/>
          <w:szCs w:val="32"/>
          <w:lang w:val="en-GB"/>
        </w:rPr>
      </w:pPr>
      <w:r w:rsidRPr="00655373">
        <w:rPr>
          <w:rFonts w:ascii="Calibri" w:hAnsi="Calibri" w:cs="Calibri"/>
          <w:sz w:val="32"/>
          <w:szCs w:val="32"/>
          <w:lang w:val="en-GB"/>
        </w:rPr>
        <w:t>A thesis submitted in partial fulfilment of the requirements for MA in Journalism &amp; Media Communications (QQI)</w:t>
      </w:r>
    </w:p>
    <w:p w:rsidRPr="00655373" w:rsidR="00655373" w:rsidP="00CB53FE" w:rsidRDefault="00655373" w14:paraId="1D3F85CC" w14:textId="77777777">
      <w:pPr>
        <w:jc w:val="center"/>
        <w:rPr>
          <w:rFonts w:ascii="Calibri" w:hAnsi="Calibri" w:cs="Calibri"/>
          <w:sz w:val="32"/>
          <w:szCs w:val="32"/>
          <w:lang w:val="en-GB"/>
        </w:rPr>
      </w:pPr>
    </w:p>
    <w:p w:rsidRPr="00655373" w:rsidR="00655373" w:rsidP="00CB53FE" w:rsidRDefault="00655373" w14:paraId="7CC52EB0" w14:textId="01726D9D">
      <w:pPr>
        <w:jc w:val="center"/>
        <w:rPr>
          <w:rFonts w:ascii="Calibri" w:hAnsi="Calibri" w:cs="Calibri"/>
          <w:sz w:val="32"/>
          <w:szCs w:val="32"/>
          <w:lang w:val="en-GB"/>
        </w:rPr>
      </w:pPr>
      <w:r w:rsidRPr="00655373">
        <w:rPr>
          <w:rFonts w:ascii="Calibri" w:hAnsi="Calibri" w:cs="Calibri"/>
          <w:sz w:val="32"/>
          <w:szCs w:val="32"/>
          <w:lang w:val="en-GB"/>
        </w:rPr>
        <w:t>Faculty of Journalism &amp; Media Communications</w:t>
      </w:r>
    </w:p>
    <w:p w:rsidRPr="00655373" w:rsidR="00655373" w:rsidP="00CB53FE" w:rsidRDefault="00655373" w14:paraId="4672CE91" w14:textId="2D4D395E">
      <w:pPr>
        <w:jc w:val="center"/>
        <w:rPr>
          <w:rFonts w:ascii="Calibri" w:hAnsi="Calibri" w:cs="Calibri"/>
          <w:sz w:val="32"/>
          <w:szCs w:val="32"/>
          <w:lang w:val="en-GB"/>
        </w:rPr>
      </w:pPr>
      <w:r w:rsidRPr="00655373">
        <w:rPr>
          <w:rFonts w:ascii="Calibri" w:hAnsi="Calibri" w:cs="Calibri"/>
          <w:sz w:val="32"/>
          <w:szCs w:val="32"/>
          <w:lang w:val="en-GB"/>
        </w:rPr>
        <w:t>Griffith College Dublin</w:t>
      </w:r>
    </w:p>
    <w:p w:rsidR="00655373" w:rsidP="00CB53FE" w:rsidRDefault="00655373" w14:paraId="0D9CC190" w14:textId="77777777">
      <w:pPr>
        <w:jc w:val="center"/>
        <w:rPr>
          <w:rFonts w:ascii="Calibri" w:hAnsi="Calibri" w:cs="Calibri"/>
          <w:sz w:val="44"/>
          <w:szCs w:val="44"/>
          <w:lang w:val="en-GB"/>
        </w:rPr>
      </w:pPr>
    </w:p>
    <w:p w:rsidR="00655373" w:rsidP="00CB53FE" w:rsidRDefault="00655373" w14:paraId="4C2CBB89" w14:textId="77777777">
      <w:pPr>
        <w:jc w:val="center"/>
        <w:rPr>
          <w:rFonts w:ascii="Calibri" w:hAnsi="Calibri" w:cs="Calibri"/>
          <w:sz w:val="44"/>
          <w:szCs w:val="44"/>
          <w:lang w:val="en-GB"/>
        </w:rPr>
      </w:pPr>
    </w:p>
    <w:p w:rsidR="00655373" w:rsidP="00CB53FE" w:rsidRDefault="00655373" w14:paraId="45E67630" w14:textId="77777777">
      <w:pPr>
        <w:jc w:val="center"/>
        <w:rPr>
          <w:rFonts w:ascii="Calibri" w:hAnsi="Calibri" w:cs="Calibri"/>
          <w:sz w:val="44"/>
          <w:szCs w:val="44"/>
          <w:lang w:val="en-GB"/>
        </w:rPr>
      </w:pPr>
    </w:p>
    <w:p w:rsidR="00655373" w:rsidP="00CB53FE" w:rsidRDefault="00655373" w14:paraId="7B7121B4" w14:textId="77777777">
      <w:pPr>
        <w:jc w:val="center"/>
        <w:rPr>
          <w:rFonts w:ascii="Calibri" w:hAnsi="Calibri" w:cs="Calibri"/>
          <w:sz w:val="44"/>
          <w:szCs w:val="44"/>
          <w:lang w:val="en-GB"/>
        </w:rPr>
      </w:pPr>
    </w:p>
    <w:p w:rsidR="00655373" w:rsidP="00CB53FE" w:rsidRDefault="00655373" w14:paraId="52E22025" w14:textId="77777777">
      <w:pPr>
        <w:jc w:val="center"/>
        <w:rPr>
          <w:rFonts w:ascii="Calibri" w:hAnsi="Calibri" w:cs="Calibri"/>
          <w:sz w:val="44"/>
          <w:szCs w:val="44"/>
          <w:lang w:val="en-GB"/>
        </w:rPr>
      </w:pPr>
    </w:p>
    <w:p w:rsidR="00655373" w:rsidP="00CB53FE" w:rsidRDefault="00655373" w14:paraId="7643905B" w14:textId="4D0516A3">
      <w:pPr>
        <w:jc w:val="center"/>
        <w:rPr>
          <w:rFonts w:ascii="Calibri" w:hAnsi="Calibri" w:cs="Calibri"/>
          <w:sz w:val="44"/>
          <w:szCs w:val="44"/>
          <w:lang w:val="en-GB"/>
        </w:rPr>
      </w:pPr>
      <w:r>
        <w:rPr>
          <w:rFonts w:ascii="Calibri" w:hAnsi="Calibri" w:cs="Calibri"/>
          <w:sz w:val="44"/>
          <w:szCs w:val="44"/>
          <w:lang w:val="en-GB"/>
        </w:rPr>
        <w:t>August 2024</w:t>
      </w:r>
    </w:p>
    <w:p w:rsidR="00655373" w:rsidP="00CB53FE" w:rsidRDefault="00655373" w14:paraId="2E6BAA3E" w14:textId="77777777">
      <w:pPr>
        <w:spacing w:line="360" w:lineRule="auto"/>
        <w:rPr>
          <w:rFonts w:ascii="Calibri" w:hAnsi="Calibri" w:cs="Calibri"/>
          <w:lang w:val="en-GB"/>
        </w:rPr>
      </w:pPr>
    </w:p>
    <w:p w:rsidRPr="00655373" w:rsidR="00655373" w:rsidP="00CB53FE" w:rsidRDefault="00655373" w14:paraId="7F20FF9F" w14:textId="27D24710">
      <w:pPr>
        <w:spacing w:line="360" w:lineRule="auto"/>
        <w:rPr>
          <w:rFonts w:ascii="Calibri" w:hAnsi="Calibri" w:cs="Calibri"/>
          <w:b/>
          <w:bCs/>
          <w:lang w:val="en-GB"/>
        </w:rPr>
      </w:pPr>
      <w:r w:rsidRPr="00655373">
        <w:rPr>
          <w:rFonts w:ascii="Calibri" w:hAnsi="Calibri" w:cs="Calibri"/>
          <w:b/>
          <w:bCs/>
          <w:lang w:val="en-GB"/>
        </w:rPr>
        <w:t>Declaration</w:t>
      </w:r>
    </w:p>
    <w:p w:rsidR="00655373" w:rsidP="00CB53FE" w:rsidRDefault="00655373" w14:paraId="59B71A04" w14:textId="77777777">
      <w:pPr>
        <w:spacing w:line="360" w:lineRule="auto"/>
        <w:rPr>
          <w:rFonts w:ascii="Calibri" w:hAnsi="Calibri" w:cs="Calibri"/>
          <w:lang w:val="en-GB"/>
        </w:rPr>
      </w:pPr>
    </w:p>
    <w:p w:rsidRPr="00655373" w:rsidR="00655373" w:rsidP="00CB53FE" w:rsidRDefault="00655373" w14:paraId="0F5FA241" w14:textId="2FFB60A3">
      <w:pPr>
        <w:spacing w:line="360" w:lineRule="auto"/>
        <w:rPr>
          <w:rFonts w:ascii="Calibri" w:hAnsi="Calibri" w:cs="Calibri"/>
          <w:lang w:val="en-GB"/>
        </w:rPr>
      </w:pPr>
      <w:r w:rsidRPr="00655373">
        <w:rPr>
          <w:rFonts w:ascii="Calibri" w:hAnsi="Calibri" w:cs="Calibri"/>
          <w:lang w:val="en-GB"/>
        </w:rPr>
        <w:t xml:space="preserve">I hereby certify that this material, which I now submit for assessment on the programme of study leading to the award of the MA in Journalism &amp; Media Communications, is my own; based on my personal study and/or research, and that I have acknowledged all material and sources used in its preparation. I also certify that I have not copied in part or whole or otherwise plagiarised the work of anyone else, including other students. </w:t>
      </w:r>
    </w:p>
    <w:p w:rsidRPr="00655373" w:rsidR="00655373" w:rsidP="00CB53FE" w:rsidRDefault="00655373" w14:paraId="2706B3CA" w14:textId="77777777">
      <w:pPr>
        <w:spacing w:line="360" w:lineRule="auto"/>
        <w:rPr>
          <w:rFonts w:ascii="Calibri" w:hAnsi="Calibri" w:cs="Calibri"/>
          <w:lang w:val="en-GB"/>
        </w:rPr>
      </w:pPr>
    </w:p>
    <w:p w:rsidRPr="00655373" w:rsidR="00655373" w:rsidP="00CB53FE" w:rsidRDefault="00655373" w14:paraId="1DECFBCE" w14:textId="7CA66E19">
      <w:pPr>
        <w:spacing w:line="360" w:lineRule="auto"/>
        <w:rPr>
          <w:rFonts w:ascii="Calibri" w:hAnsi="Calibri" w:cs="Calibri"/>
          <w:b/>
          <w:bCs/>
          <w:lang w:val="en-GB"/>
        </w:rPr>
      </w:pPr>
      <w:r w:rsidRPr="00655373">
        <w:rPr>
          <w:rFonts w:ascii="Calibri" w:hAnsi="Calibri" w:cs="Calibri"/>
          <w:b/>
          <w:bCs/>
          <w:lang w:val="en-GB"/>
        </w:rPr>
        <w:t>Signed:</w:t>
      </w:r>
      <w:r>
        <w:rPr>
          <w:rFonts w:ascii="Calibri" w:hAnsi="Calibri" w:cs="Calibri"/>
          <w:b/>
          <w:bCs/>
          <w:lang w:val="en-GB"/>
        </w:rPr>
        <w:t xml:space="preserve"> </w:t>
      </w:r>
      <w:r>
        <w:rPr>
          <w:rFonts w:ascii="Calibri" w:hAnsi="Calibri" w:cs="Calibri"/>
          <w:b/>
          <w:bCs/>
          <w:noProof/>
          <w:lang w:val="en-GB"/>
        </w:rPr>
        <w:drawing>
          <wp:inline distT="0" distB="0" distL="0" distR="0" wp14:anchorId="17DAA999" wp14:editId="0FDF99BD">
            <wp:extent cx="1274885" cy="397839"/>
            <wp:effectExtent l="0" t="0" r="0" b="0"/>
            <wp:docPr id="61296066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2960667" name="Grafik 612960667"/>
                    <pic:cNvPicPr/>
                  </pic:nvPicPr>
                  <pic:blipFill>
                    <a:blip r:embed="rId7" cstate="print">
                      <a:extLst>
                        <a:ext uri="{28A0092B-C50C-407E-A947-70E740481C1C}">
                          <a14:useLocalDpi xmlns:a14="http://schemas.microsoft.com/office/drawing/2010/main" val="0"/>
                        </a:ext>
                      </a:extLst>
                    </a:blip>
                    <a:stretch>
                      <a:fillRect/>
                    </a:stretch>
                  </pic:blipFill>
                  <pic:spPr>
                    <a:xfrm>
                      <a:off x="0" y="0"/>
                      <a:ext cx="1345427" cy="419852"/>
                    </a:xfrm>
                    <a:prstGeom prst="rect">
                      <a:avLst/>
                    </a:prstGeom>
                  </pic:spPr>
                </pic:pic>
              </a:graphicData>
            </a:graphic>
          </wp:inline>
        </w:drawing>
      </w:r>
    </w:p>
    <w:p w:rsidRPr="00655373" w:rsidR="00655373" w:rsidP="00CB53FE" w:rsidRDefault="00655373" w14:paraId="406FBDC0" w14:textId="77777777">
      <w:pPr>
        <w:spacing w:line="360" w:lineRule="auto"/>
        <w:rPr>
          <w:rFonts w:ascii="Calibri" w:hAnsi="Calibri" w:cs="Calibri"/>
          <w:b/>
          <w:bCs/>
          <w:lang w:val="en-GB"/>
        </w:rPr>
      </w:pPr>
    </w:p>
    <w:p w:rsidRPr="00655373" w:rsidR="00655373" w:rsidP="00CB53FE" w:rsidRDefault="00655373" w14:paraId="19CF54CE" w14:textId="748C2C59">
      <w:pPr>
        <w:spacing w:line="360" w:lineRule="auto"/>
        <w:rPr>
          <w:rFonts w:ascii="Calibri" w:hAnsi="Calibri" w:cs="Calibri"/>
          <w:b/>
          <w:bCs/>
          <w:lang w:val="en-GB"/>
        </w:rPr>
      </w:pPr>
      <w:r w:rsidRPr="00655373">
        <w:rPr>
          <w:rFonts w:ascii="Calibri" w:hAnsi="Calibri" w:cs="Calibri"/>
          <w:b/>
          <w:bCs/>
          <w:lang w:val="en-GB"/>
        </w:rPr>
        <w:t xml:space="preserve">Dated:   </w:t>
      </w:r>
      <w:r>
        <w:rPr>
          <w:rFonts w:ascii="Calibri" w:hAnsi="Calibri" w:cs="Calibri"/>
          <w:lang w:val="en-GB"/>
        </w:rPr>
        <w:t>11</w:t>
      </w:r>
      <w:r w:rsidRPr="00655373">
        <w:rPr>
          <w:rFonts w:ascii="Calibri" w:hAnsi="Calibri" w:cs="Calibri"/>
          <w:vertAlign w:val="superscript"/>
          <w:lang w:val="en-GB"/>
        </w:rPr>
        <w:t>th</w:t>
      </w:r>
      <w:r>
        <w:rPr>
          <w:rFonts w:ascii="Calibri" w:hAnsi="Calibri" w:cs="Calibri"/>
          <w:lang w:val="en-GB"/>
        </w:rPr>
        <w:t xml:space="preserve"> June 2024</w:t>
      </w:r>
    </w:p>
    <w:p w:rsidR="00655373" w:rsidP="00CB53FE" w:rsidRDefault="00655373" w14:paraId="447DD2AE" w14:textId="77777777">
      <w:pPr>
        <w:spacing w:line="360" w:lineRule="auto"/>
        <w:rPr>
          <w:rFonts w:ascii="Calibri" w:hAnsi="Calibri" w:cs="Calibri"/>
          <w:lang w:val="en-US"/>
        </w:rPr>
      </w:pPr>
    </w:p>
    <w:p w:rsidR="00655373" w:rsidP="00CB53FE" w:rsidRDefault="00655373" w14:paraId="2AFF4356" w14:textId="77777777">
      <w:pPr>
        <w:spacing w:line="360" w:lineRule="auto"/>
        <w:rPr>
          <w:rFonts w:ascii="Calibri" w:hAnsi="Calibri" w:cs="Calibri"/>
          <w:lang w:val="en-US"/>
        </w:rPr>
      </w:pPr>
    </w:p>
    <w:p w:rsidR="00655373" w:rsidP="00CB53FE" w:rsidRDefault="00655373" w14:paraId="79969895" w14:textId="77777777">
      <w:pPr>
        <w:spacing w:line="360" w:lineRule="auto"/>
        <w:rPr>
          <w:rFonts w:ascii="Calibri" w:hAnsi="Calibri" w:cs="Calibri"/>
          <w:lang w:val="en-US"/>
        </w:rPr>
      </w:pPr>
    </w:p>
    <w:p w:rsidR="00655373" w:rsidP="00CB53FE" w:rsidRDefault="00655373" w14:paraId="41529C45" w14:textId="77777777">
      <w:pPr>
        <w:spacing w:line="360" w:lineRule="auto"/>
        <w:rPr>
          <w:rFonts w:ascii="Calibri" w:hAnsi="Calibri" w:cs="Calibri"/>
          <w:lang w:val="en-US"/>
        </w:rPr>
      </w:pPr>
    </w:p>
    <w:p w:rsidR="00655373" w:rsidP="00CB53FE" w:rsidRDefault="00655373" w14:paraId="0D12757C" w14:textId="77777777">
      <w:pPr>
        <w:spacing w:line="360" w:lineRule="auto"/>
        <w:rPr>
          <w:rFonts w:ascii="Calibri" w:hAnsi="Calibri" w:cs="Calibri"/>
          <w:lang w:val="en-US"/>
        </w:rPr>
      </w:pPr>
    </w:p>
    <w:p w:rsidR="00655373" w:rsidP="00CB53FE" w:rsidRDefault="00655373" w14:paraId="4A407D83" w14:textId="77777777">
      <w:pPr>
        <w:spacing w:line="360" w:lineRule="auto"/>
        <w:rPr>
          <w:rFonts w:ascii="Calibri" w:hAnsi="Calibri" w:cs="Calibri"/>
          <w:lang w:val="en-US"/>
        </w:rPr>
      </w:pPr>
    </w:p>
    <w:p w:rsidR="00655373" w:rsidP="00CB53FE" w:rsidRDefault="00655373" w14:paraId="76EE60E9" w14:textId="77777777">
      <w:pPr>
        <w:spacing w:line="360" w:lineRule="auto"/>
        <w:rPr>
          <w:rFonts w:ascii="Calibri" w:hAnsi="Calibri" w:cs="Calibri"/>
          <w:lang w:val="en-US"/>
        </w:rPr>
      </w:pPr>
    </w:p>
    <w:p w:rsidR="00655373" w:rsidP="00CB53FE" w:rsidRDefault="00655373" w14:paraId="1543E50D" w14:textId="77777777">
      <w:pPr>
        <w:spacing w:line="360" w:lineRule="auto"/>
        <w:rPr>
          <w:rFonts w:ascii="Calibri" w:hAnsi="Calibri" w:cs="Calibri"/>
          <w:lang w:val="en-US"/>
        </w:rPr>
      </w:pPr>
    </w:p>
    <w:p w:rsidR="00655373" w:rsidP="00CB53FE" w:rsidRDefault="00655373" w14:paraId="4BC3562B" w14:textId="77777777">
      <w:pPr>
        <w:spacing w:line="360" w:lineRule="auto"/>
        <w:rPr>
          <w:rFonts w:ascii="Calibri" w:hAnsi="Calibri" w:cs="Calibri"/>
          <w:lang w:val="en-US"/>
        </w:rPr>
      </w:pPr>
    </w:p>
    <w:p w:rsidR="00655373" w:rsidP="00CB53FE" w:rsidRDefault="00655373" w14:paraId="2E35C1FA" w14:textId="77777777">
      <w:pPr>
        <w:spacing w:line="360" w:lineRule="auto"/>
        <w:rPr>
          <w:rFonts w:ascii="Calibri" w:hAnsi="Calibri" w:cs="Calibri"/>
          <w:lang w:val="en-US"/>
        </w:rPr>
      </w:pPr>
    </w:p>
    <w:p w:rsidR="00655373" w:rsidP="00CB53FE" w:rsidRDefault="00655373" w14:paraId="67D142AA" w14:textId="77777777">
      <w:pPr>
        <w:spacing w:line="360" w:lineRule="auto"/>
        <w:rPr>
          <w:rFonts w:ascii="Calibri" w:hAnsi="Calibri" w:cs="Calibri"/>
          <w:lang w:val="en-US"/>
        </w:rPr>
      </w:pPr>
    </w:p>
    <w:p w:rsidR="00655373" w:rsidP="00CB53FE" w:rsidRDefault="00655373" w14:paraId="69A4BE84" w14:textId="77777777">
      <w:pPr>
        <w:spacing w:line="360" w:lineRule="auto"/>
        <w:rPr>
          <w:rFonts w:ascii="Calibri" w:hAnsi="Calibri" w:cs="Calibri"/>
          <w:lang w:val="en-US"/>
        </w:rPr>
      </w:pPr>
    </w:p>
    <w:p w:rsidR="00655373" w:rsidP="00CB53FE" w:rsidRDefault="00655373" w14:paraId="260E9FF1" w14:textId="77777777">
      <w:pPr>
        <w:spacing w:line="360" w:lineRule="auto"/>
        <w:rPr>
          <w:rFonts w:ascii="Calibri" w:hAnsi="Calibri" w:cs="Calibri"/>
          <w:lang w:val="en-US"/>
        </w:rPr>
      </w:pPr>
    </w:p>
    <w:p w:rsidR="00655373" w:rsidP="00CB53FE" w:rsidRDefault="00655373" w14:paraId="0ACA09E8" w14:textId="77777777">
      <w:pPr>
        <w:spacing w:line="360" w:lineRule="auto"/>
        <w:rPr>
          <w:rFonts w:ascii="Calibri" w:hAnsi="Calibri" w:cs="Calibri"/>
          <w:lang w:val="en-GB"/>
        </w:rPr>
      </w:pPr>
    </w:p>
    <w:p w:rsidR="00655373" w:rsidP="00CB53FE" w:rsidRDefault="00655373" w14:paraId="5E277DDB" w14:textId="77777777">
      <w:pPr>
        <w:spacing w:line="360" w:lineRule="auto"/>
        <w:rPr>
          <w:rFonts w:ascii="Calibri" w:hAnsi="Calibri" w:cs="Calibri"/>
          <w:lang w:val="en-GB"/>
        </w:rPr>
      </w:pPr>
    </w:p>
    <w:p w:rsidR="00655373" w:rsidP="00CB53FE" w:rsidRDefault="00655373" w14:paraId="1B8745E6" w14:textId="77777777">
      <w:pPr>
        <w:spacing w:line="360" w:lineRule="auto"/>
        <w:rPr>
          <w:rFonts w:ascii="Calibri" w:hAnsi="Calibri" w:cs="Calibri"/>
          <w:lang w:val="en-GB"/>
        </w:rPr>
      </w:pPr>
    </w:p>
    <w:p w:rsidR="00655373" w:rsidP="00CB53FE" w:rsidRDefault="00655373" w14:paraId="73CF7885" w14:textId="77777777">
      <w:pPr>
        <w:spacing w:line="360" w:lineRule="auto"/>
        <w:rPr>
          <w:rFonts w:ascii="Calibri" w:hAnsi="Calibri" w:cs="Calibri"/>
          <w:lang w:val="en-GB"/>
        </w:rPr>
      </w:pPr>
    </w:p>
    <w:p w:rsidR="00655373" w:rsidP="00CB53FE" w:rsidRDefault="00655373" w14:paraId="7AF3ED8B" w14:textId="77777777">
      <w:pPr>
        <w:spacing w:line="360" w:lineRule="auto"/>
        <w:rPr>
          <w:rFonts w:ascii="Calibri" w:hAnsi="Calibri" w:cs="Calibri"/>
          <w:lang w:val="en-GB"/>
        </w:rPr>
      </w:pPr>
    </w:p>
    <w:p w:rsidR="00CB53FE" w:rsidP="00CB53FE" w:rsidRDefault="00CB53FE" w14:paraId="7F33EEB4" w14:textId="77777777">
      <w:pPr>
        <w:spacing w:line="360" w:lineRule="auto"/>
        <w:rPr>
          <w:rFonts w:ascii="Calibri" w:hAnsi="Calibri" w:cs="Calibri"/>
          <w:lang w:val="en-GB"/>
        </w:rPr>
      </w:pPr>
    </w:p>
    <w:p w:rsidR="00CB53FE" w:rsidP="00CB53FE" w:rsidRDefault="00CB53FE" w14:paraId="2D2CADA5" w14:textId="77777777">
      <w:pPr>
        <w:spacing w:line="360" w:lineRule="auto"/>
        <w:rPr>
          <w:rFonts w:ascii="Calibri" w:hAnsi="Calibri" w:cs="Calibri"/>
          <w:lang w:val="en-GB"/>
        </w:rPr>
      </w:pPr>
    </w:p>
    <w:p w:rsidR="00655373" w:rsidP="00CB53FE" w:rsidRDefault="00655373" w14:paraId="15FF0ABB" w14:textId="5062E578">
      <w:pPr>
        <w:spacing w:line="360" w:lineRule="auto"/>
        <w:rPr>
          <w:rFonts w:ascii="Calibri" w:hAnsi="Calibri" w:cs="Calibri"/>
          <w:b/>
          <w:bCs/>
          <w:lang w:val="en-GB"/>
        </w:rPr>
      </w:pPr>
      <w:r w:rsidRPr="00655373">
        <w:rPr>
          <w:rFonts w:ascii="Calibri" w:hAnsi="Calibri" w:cs="Calibri"/>
          <w:b/>
          <w:bCs/>
          <w:lang w:val="en-GB"/>
        </w:rPr>
        <w:t xml:space="preserve">Abstract </w:t>
      </w:r>
    </w:p>
    <w:p w:rsidR="006D133E" w:rsidP="00CB53FE" w:rsidRDefault="006D133E" w14:paraId="049742A6" w14:textId="77777777">
      <w:pPr>
        <w:spacing w:line="360" w:lineRule="auto"/>
        <w:rPr>
          <w:rFonts w:ascii="Calibri" w:hAnsi="Calibri" w:cs="Calibri"/>
          <w:b/>
          <w:bCs/>
          <w:lang w:val="en-GB"/>
        </w:rPr>
      </w:pPr>
    </w:p>
    <w:p w:rsidRPr="00AE451D" w:rsidR="00AE451D" w:rsidP="00AE451D" w:rsidRDefault="00AE451D" w14:paraId="1B36B3EF" w14:textId="77777777">
      <w:pPr>
        <w:spacing w:line="360" w:lineRule="auto"/>
        <w:rPr>
          <w:rFonts w:ascii="Calibri" w:hAnsi="Calibri" w:cs="Calibri"/>
          <w:lang w:val="en-GB"/>
        </w:rPr>
      </w:pPr>
      <w:r w:rsidRPr="00AE451D">
        <w:rPr>
          <w:rFonts w:ascii="Calibri" w:hAnsi="Calibri" w:cs="Calibri"/>
          <w:lang w:val="en-GB"/>
        </w:rPr>
        <w:t>English football has changed a lot since the creation of the Premier League, and this is linked to a far-reaching gentrification process. This dissertation examines how this process has influenced the English Premier League (EPL), particularly in relation to changes in the social background of fans.</w:t>
      </w:r>
    </w:p>
    <w:p w:rsidRPr="00AE451D" w:rsidR="00AE451D" w:rsidP="00AE451D" w:rsidRDefault="00AE451D" w14:paraId="1CA18682" w14:textId="77777777">
      <w:pPr>
        <w:spacing w:line="360" w:lineRule="auto"/>
        <w:rPr>
          <w:rFonts w:ascii="Calibri" w:hAnsi="Calibri" w:cs="Calibri"/>
          <w:lang w:val="en-GB"/>
        </w:rPr>
      </w:pPr>
    </w:p>
    <w:p w:rsidRPr="00AE451D" w:rsidR="00AE451D" w:rsidP="00AE451D" w:rsidRDefault="00AE451D" w14:paraId="7BB1E2EB" w14:textId="77777777">
      <w:pPr>
        <w:spacing w:line="360" w:lineRule="auto"/>
        <w:rPr>
          <w:rFonts w:ascii="Calibri" w:hAnsi="Calibri" w:cs="Calibri"/>
          <w:lang w:val="en-GB"/>
        </w:rPr>
      </w:pPr>
      <w:r w:rsidRPr="00AE451D">
        <w:rPr>
          <w:rFonts w:ascii="Calibri" w:hAnsi="Calibri" w:cs="Calibri"/>
          <w:lang w:val="en-GB"/>
        </w:rPr>
        <w:t>The dissertation analyses various possible factors of gentrification, such as the development of ticket prices and spectator numbers, as well as media coverage and fan perception. The aim is to determine which factors have the greatest impact on gentrification and how they have changed football in the long term. To do this, the method of qualitative content analysis according to the German educationalist Udo Kuckartz was applied.</w:t>
      </w:r>
    </w:p>
    <w:p w:rsidRPr="00AE451D" w:rsidR="00AE451D" w:rsidP="00AE451D" w:rsidRDefault="00AE451D" w14:paraId="725B4C53" w14:textId="77777777">
      <w:pPr>
        <w:spacing w:line="360" w:lineRule="auto"/>
        <w:rPr>
          <w:rFonts w:ascii="Calibri" w:hAnsi="Calibri" w:cs="Calibri"/>
          <w:lang w:val="en-GB"/>
        </w:rPr>
      </w:pPr>
    </w:p>
    <w:p w:rsidRPr="00AE451D" w:rsidR="006D133E" w:rsidP="00AE451D" w:rsidRDefault="00AE451D" w14:paraId="0D6862A1" w14:textId="338C0F34">
      <w:pPr>
        <w:spacing w:line="360" w:lineRule="auto"/>
        <w:rPr>
          <w:rFonts w:ascii="Calibri" w:hAnsi="Calibri" w:cs="Calibri"/>
          <w:lang w:val="en-GB"/>
        </w:rPr>
      </w:pPr>
      <w:r w:rsidRPr="00AE451D">
        <w:rPr>
          <w:rFonts w:ascii="Calibri" w:hAnsi="Calibri" w:cs="Calibri"/>
          <w:lang w:val="en-GB"/>
        </w:rPr>
        <w:t>The results show that the various factors of gentrification have led to a noticeable change in the social background of the spectators. In this context, reporting plays just as important a role as the analysis of indicators such as increased ticket prices or average attendance figures since the founding of the Premier League. This in turn provides information about possible future developments in the Premier League and raises important questions about the sustainability of modern football.</w:t>
      </w:r>
    </w:p>
    <w:p w:rsidR="00655373" w:rsidP="00CB53FE" w:rsidRDefault="00655373" w14:paraId="08A5AC57" w14:textId="77777777">
      <w:pPr>
        <w:spacing w:line="360" w:lineRule="auto"/>
        <w:rPr>
          <w:rFonts w:ascii="Calibri" w:hAnsi="Calibri" w:cs="Calibri"/>
          <w:b/>
          <w:bCs/>
          <w:lang w:val="en-GB"/>
        </w:rPr>
      </w:pPr>
    </w:p>
    <w:p w:rsidR="00655373" w:rsidP="00CB53FE" w:rsidRDefault="00655373" w14:paraId="32D57452" w14:textId="77777777">
      <w:pPr>
        <w:spacing w:line="360" w:lineRule="auto"/>
        <w:rPr>
          <w:rFonts w:ascii="Calibri" w:hAnsi="Calibri" w:cs="Calibri"/>
          <w:b/>
          <w:bCs/>
          <w:lang w:val="en-GB"/>
        </w:rPr>
      </w:pPr>
    </w:p>
    <w:p w:rsidR="00655373" w:rsidP="00CB53FE" w:rsidRDefault="00655373" w14:paraId="38AF5471" w14:textId="77777777">
      <w:pPr>
        <w:spacing w:line="360" w:lineRule="auto"/>
        <w:rPr>
          <w:rFonts w:ascii="Calibri" w:hAnsi="Calibri" w:cs="Calibri"/>
          <w:b/>
          <w:bCs/>
          <w:lang w:val="en-GB"/>
        </w:rPr>
      </w:pPr>
    </w:p>
    <w:p w:rsidR="00655373" w:rsidP="00CB53FE" w:rsidRDefault="00655373" w14:paraId="7B7B053E" w14:textId="77777777">
      <w:pPr>
        <w:spacing w:line="360" w:lineRule="auto"/>
        <w:rPr>
          <w:rFonts w:ascii="Calibri" w:hAnsi="Calibri" w:cs="Calibri"/>
          <w:b/>
          <w:bCs/>
          <w:lang w:val="en-GB"/>
        </w:rPr>
      </w:pPr>
    </w:p>
    <w:p w:rsidR="00655373" w:rsidP="00CB53FE" w:rsidRDefault="00655373" w14:paraId="436B75F9" w14:textId="77777777">
      <w:pPr>
        <w:spacing w:line="360" w:lineRule="auto"/>
        <w:rPr>
          <w:rFonts w:ascii="Calibri" w:hAnsi="Calibri" w:cs="Calibri"/>
          <w:b/>
          <w:bCs/>
          <w:lang w:val="en-GB"/>
        </w:rPr>
      </w:pPr>
    </w:p>
    <w:p w:rsidR="00655373" w:rsidP="00CB53FE" w:rsidRDefault="00655373" w14:paraId="7BDD9057" w14:textId="77777777">
      <w:pPr>
        <w:spacing w:line="360" w:lineRule="auto"/>
        <w:rPr>
          <w:rFonts w:ascii="Calibri" w:hAnsi="Calibri" w:cs="Calibri"/>
          <w:b/>
          <w:bCs/>
          <w:lang w:val="en-GB"/>
        </w:rPr>
      </w:pPr>
    </w:p>
    <w:p w:rsidR="00655373" w:rsidP="00CB53FE" w:rsidRDefault="00655373" w14:paraId="16F4F816" w14:textId="77777777">
      <w:pPr>
        <w:spacing w:line="360" w:lineRule="auto"/>
        <w:rPr>
          <w:rFonts w:ascii="Calibri" w:hAnsi="Calibri" w:cs="Calibri"/>
          <w:b/>
          <w:bCs/>
          <w:lang w:val="en-GB"/>
        </w:rPr>
      </w:pPr>
    </w:p>
    <w:p w:rsidR="00655373" w:rsidP="00CB53FE" w:rsidRDefault="00655373" w14:paraId="3C67838A" w14:textId="77777777">
      <w:pPr>
        <w:spacing w:line="360" w:lineRule="auto"/>
        <w:rPr>
          <w:rFonts w:ascii="Calibri" w:hAnsi="Calibri" w:cs="Calibri"/>
          <w:b/>
          <w:bCs/>
          <w:lang w:val="en-GB"/>
        </w:rPr>
      </w:pPr>
    </w:p>
    <w:p w:rsidR="00655373" w:rsidP="00CB53FE" w:rsidRDefault="00655373" w14:paraId="036A6A89" w14:textId="77777777">
      <w:pPr>
        <w:spacing w:line="360" w:lineRule="auto"/>
        <w:rPr>
          <w:rFonts w:ascii="Calibri" w:hAnsi="Calibri" w:cs="Calibri"/>
          <w:b/>
          <w:bCs/>
          <w:lang w:val="en-GB"/>
        </w:rPr>
      </w:pPr>
    </w:p>
    <w:p w:rsidR="00655373" w:rsidP="00CB53FE" w:rsidRDefault="00655373" w14:paraId="37360887" w14:textId="77777777">
      <w:pPr>
        <w:spacing w:line="360" w:lineRule="auto"/>
        <w:rPr>
          <w:rFonts w:ascii="Calibri" w:hAnsi="Calibri" w:cs="Calibri"/>
          <w:b/>
          <w:bCs/>
          <w:lang w:val="en-GB"/>
        </w:rPr>
      </w:pPr>
    </w:p>
    <w:p w:rsidR="00655373" w:rsidP="00CB53FE" w:rsidRDefault="00655373" w14:paraId="14C9F86A" w14:textId="77777777">
      <w:pPr>
        <w:spacing w:line="360" w:lineRule="auto"/>
        <w:rPr>
          <w:rFonts w:ascii="Calibri" w:hAnsi="Calibri" w:cs="Calibri"/>
          <w:b/>
          <w:bCs/>
          <w:lang w:val="en-GB"/>
        </w:rPr>
      </w:pPr>
    </w:p>
    <w:p w:rsidR="0019343D" w:rsidP="00CB53FE" w:rsidRDefault="0019343D" w14:paraId="5640F4E4" w14:textId="77777777">
      <w:pPr>
        <w:spacing w:line="360" w:lineRule="auto"/>
        <w:rPr>
          <w:rFonts w:ascii="Calibri" w:hAnsi="Calibri" w:cs="Calibri"/>
          <w:b/>
          <w:bCs/>
          <w:lang w:val="en-GB"/>
        </w:rPr>
      </w:pPr>
    </w:p>
    <w:p w:rsidR="0019343D" w:rsidP="00CB53FE" w:rsidRDefault="0019343D" w14:paraId="32495383" w14:textId="77777777">
      <w:pPr>
        <w:spacing w:line="360" w:lineRule="auto"/>
        <w:rPr>
          <w:rFonts w:ascii="Calibri" w:hAnsi="Calibri" w:cs="Calibri"/>
          <w:b/>
          <w:bCs/>
          <w:lang w:val="en-GB"/>
        </w:rPr>
      </w:pPr>
    </w:p>
    <w:p w:rsidR="00BA690C" w:rsidP="00CB53FE" w:rsidRDefault="00655373" w14:paraId="3E1E8A84" w14:textId="34B4BDCD">
      <w:pPr>
        <w:spacing w:line="360" w:lineRule="auto"/>
        <w:rPr>
          <w:rFonts w:ascii="Calibri" w:hAnsi="Calibri" w:cs="Calibri"/>
          <w:b/>
          <w:bCs/>
          <w:lang w:val="en-GB"/>
        </w:rPr>
      </w:pPr>
      <w:r>
        <w:rPr>
          <w:rFonts w:ascii="Calibri" w:hAnsi="Calibri" w:cs="Calibri"/>
          <w:b/>
          <w:bCs/>
          <w:lang w:val="en-GB"/>
        </w:rPr>
        <w:t>Table of Contents</w:t>
      </w:r>
    </w:p>
    <w:p w:rsidR="00BA690C" w:rsidP="00CB53FE" w:rsidRDefault="00BA690C" w14:paraId="41C30F02" w14:textId="77777777">
      <w:pPr>
        <w:spacing w:line="360" w:lineRule="auto"/>
        <w:rPr>
          <w:rFonts w:ascii="Calibri" w:hAnsi="Calibri" w:cs="Calibri"/>
          <w:b/>
          <w:bCs/>
          <w:lang w:val="en-GB"/>
        </w:rPr>
      </w:pPr>
    </w:p>
    <w:p w:rsidR="00BA690C" w:rsidP="00CB53FE" w:rsidRDefault="00BA690C" w14:paraId="374B86E9" w14:textId="2118C450">
      <w:pPr>
        <w:spacing w:line="360" w:lineRule="auto"/>
        <w:rPr>
          <w:rFonts w:ascii="Calibri" w:hAnsi="Calibri" w:cs="Calibri"/>
          <w:b/>
          <w:bCs/>
          <w:lang w:val="en-GB"/>
        </w:rPr>
      </w:pPr>
      <w:r>
        <w:rPr>
          <w:rFonts w:ascii="Calibri" w:hAnsi="Calibri" w:cs="Calibri"/>
          <w:b/>
          <w:bCs/>
          <w:lang w:val="en-GB"/>
        </w:rPr>
        <w:t xml:space="preserve">Abstract </w:t>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 xml:space="preserve">        3</w:t>
      </w:r>
    </w:p>
    <w:p w:rsidR="00BA690C" w:rsidP="00CB53FE" w:rsidRDefault="00BA690C" w14:paraId="20FD15AD" w14:textId="77777777">
      <w:pPr>
        <w:spacing w:line="360" w:lineRule="auto"/>
        <w:rPr>
          <w:rFonts w:ascii="Calibri" w:hAnsi="Calibri" w:cs="Calibri"/>
          <w:b/>
          <w:bCs/>
          <w:lang w:val="en-GB"/>
        </w:rPr>
      </w:pPr>
    </w:p>
    <w:p w:rsidR="00BA690C" w:rsidP="00CB53FE" w:rsidRDefault="00BA690C" w14:paraId="1DDB818B" w14:textId="1043213C">
      <w:pPr>
        <w:spacing w:line="360" w:lineRule="auto"/>
        <w:rPr>
          <w:rFonts w:ascii="Calibri" w:hAnsi="Calibri" w:cs="Calibri"/>
          <w:b/>
          <w:bCs/>
          <w:lang w:val="en-GB"/>
        </w:rPr>
      </w:pPr>
      <w:r>
        <w:rPr>
          <w:rFonts w:ascii="Calibri" w:hAnsi="Calibri" w:cs="Calibri"/>
          <w:b/>
          <w:bCs/>
          <w:lang w:val="en-GB"/>
        </w:rPr>
        <w:t>Acknowledgements</w:t>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 xml:space="preserve">        </w:t>
      </w:r>
      <w:r w:rsidR="00B415CD">
        <w:rPr>
          <w:rFonts w:ascii="Calibri" w:hAnsi="Calibri" w:cs="Calibri"/>
          <w:b/>
          <w:bCs/>
          <w:lang w:val="en-GB"/>
        </w:rPr>
        <w:t>6</w:t>
      </w:r>
    </w:p>
    <w:p w:rsidR="00BA690C" w:rsidP="00CB53FE" w:rsidRDefault="00BA690C" w14:paraId="44F88560" w14:textId="77777777">
      <w:pPr>
        <w:spacing w:line="360" w:lineRule="auto"/>
        <w:rPr>
          <w:rFonts w:ascii="Calibri" w:hAnsi="Calibri" w:cs="Calibri"/>
          <w:b/>
          <w:bCs/>
          <w:lang w:val="en-GB"/>
        </w:rPr>
      </w:pPr>
    </w:p>
    <w:p w:rsidR="00BA690C" w:rsidP="00CB53FE" w:rsidRDefault="00BA690C" w14:paraId="58B434C4" w14:textId="62938750">
      <w:pPr>
        <w:spacing w:line="360" w:lineRule="auto"/>
        <w:rPr>
          <w:rFonts w:ascii="Calibri" w:hAnsi="Calibri" w:cs="Calibri"/>
          <w:b/>
          <w:bCs/>
          <w:lang w:val="en-GB"/>
        </w:rPr>
      </w:pPr>
      <w:r>
        <w:rPr>
          <w:rFonts w:ascii="Calibri" w:hAnsi="Calibri" w:cs="Calibri"/>
          <w:b/>
          <w:bCs/>
          <w:lang w:val="en-GB"/>
        </w:rPr>
        <w:t>Chapter One: Introduction</w:t>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 xml:space="preserve">        </w:t>
      </w:r>
      <w:r w:rsidR="004B5A23">
        <w:rPr>
          <w:rFonts w:ascii="Calibri" w:hAnsi="Calibri" w:cs="Calibri"/>
          <w:b/>
          <w:bCs/>
          <w:lang w:val="en-GB"/>
        </w:rPr>
        <w:t>7</w:t>
      </w:r>
    </w:p>
    <w:p w:rsidRPr="004B5A23" w:rsidR="004B5A23" w:rsidP="004B5A23" w:rsidRDefault="004B5A23" w14:paraId="1EC121FE" w14:textId="17AD1A39">
      <w:pPr>
        <w:spacing w:line="360" w:lineRule="auto"/>
        <w:rPr>
          <w:rFonts w:ascii="Calibri" w:hAnsi="Calibri" w:cs="Calibri"/>
          <w:lang w:val="en-GB"/>
        </w:rPr>
      </w:pPr>
      <w:r w:rsidRPr="004B5A23">
        <w:rPr>
          <w:rFonts w:ascii="Calibri" w:hAnsi="Calibri" w:cs="Calibri"/>
          <w:lang w:val="en-GB"/>
        </w:rPr>
        <w:t>1.1 Overview</w:t>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 xml:space="preserve">        7</w:t>
      </w:r>
    </w:p>
    <w:p w:rsidRPr="004B5A23" w:rsidR="004B5A23" w:rsidP="004B5A23" w:rsidRDefault="004B5A23" w14:paraId="719AE356" w14:textId="0A1B5836">
      <w:pPr>
        <w:spacing w:line="360" w:lineRule="auto"/>
        <w:rPr>
          <w:rFonts w:ascii="Calibri" w:hAnsi="Calibri" w:cs="Calibri"/>
          <w:lang w:val="en-GB"/>
        </w:rPr>
      </w:pPr>
      <w:r w:rsidRPr="004B5A23">
        <w:rPr>
          <w:rFonts w:ascii="Calibri" w:hAnsi="Calibri" w:cs="Calibri"/>
          <w:lang w:val="en-GB"/>
        </w:rPr>
        <w:t>1.2 Ethical Considerations</w:t>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 xml:space="preserve">        9</w:t>
      </w:r>
    </w:p>
    <w:p w:rsidR="00BA690C" w:rsidP="00CB53FE" w:rsidRDefault="00BA690C" w14:paraId="51877465" w14:textId="77777777">
      <w:pPr>
        <w:spacing w:line="360" w:lineRule="auto"/>
        <w:rPr>
          <w:rFonts w:ascii="Calibri" w:hAnsi="Calibri" w:cs="Calibri"/>
          <w:b/>
          <w:bCs/>
          <w:lang w:val="en-GB"/>
        </w:rPr>
      </w:pPr>
    </w:p>
    <w:p w:rsidR="00BA690C" w:rsidP="00CB53FE" w:rsidRDefault="00BA690C" w14:paraId="2C69CACE" w14:textId="2D07E935">
      <w:pPr>
        <w:spacing w:line="360" w:lineRule="auto"/>
        <w:rPr>
          <w:rFonts w:ascii="Calibri" w:hAnsi="Calibri" w:cs="Calibri"/>
          <w:b/>
          <w:bCs/>
          <w:lang w:val="en-GB"/>
        </w:rPr>
      </w:pPr>
      <w:r>
        <w:rPr>
          <w:rFonts w:ascii="Calibri" w:hAnsi="Calibri" w:cs="Calibri"/>
          <w:b/>
          <w:bCs/>
          <w:lang w:val="en-GB"/>
        </w:rPr>
        <w:t>Chapter Two: Literature Review</w:t>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 xml:space="preserve">      </w:t>
      </w:r>
      <w:r w:rsidR="004B5A23">
        <w:rPr>
          <w:rFonts w:ascii="Calibri" w:hAnsi="Calibri" w:cs="Calibri"/>
          <w:b/>
          <w:bCs/>
          <w:lang w:val="en-GB"/>
        </w:rPr>
        <w:t>10</w:t>
      </w:r>
    </w:p>
    <w:p w:rsidR="00BA690C" w:rsidP="00CB53FE" w:rsidRDefault="00BA690C" w14:paraId="184E8D46" w14:textId="360E589C">
      <w:pPr>
        <w:spacing w:line="360" w:lineRule="auto"/>
        <w:rPr>
          <w:rFonts w:ascii="Calibri" w:hAnsi="Calibri" w:cs="Calibri"/>
          <w:lang w:val="en-GB"/>
        </w:rPr>
      </w:pPr>
      <w:r w:rsidRPr="00BA690C">
        <w:rPr>
          <w:rFonts w:ascii="Calibri" w:hAnsi="Calibri" w:cs="Calibri"/>
          <w:lang w:val="en-GB"/>
        </w:rPr>
        <w:t>2.1 Overview</w:t>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 xml:space="preserve">      </w:t>
      </w:r>
      <w:r w:rsidR="004B5A23">
        <w:rPr>
          <w:rFonts w:ascii="Calibri" w:hAnsi="Calibri" w:cs="Calibri"/>
          <w:lang w:val="en-GB"/>
        </w:rPr>
        <w:t>10</w:t>
      </w:r>
    </w:p>
    <w:p w:rsidR="00BA690C" w:rsidP="00CB53FE" w:rsidRDefault="00BA690C" w14:paraId="3229F184" w14:textId="4323FB80">
      <w:pPr>
        <w:spacing w:line="360" w:lineRule="auto"/>
        <w:rPr>
          <w:rFonts w:ascii="Calibri" w:hAnsi="Calibri" w:cs="Calibri"/>
          <w:lang w:val="en-GB"/>
        </w:rPr>
      </w:pPr>
      <w:r>
        <w:rPr>
          <w:rFonts w:ascii="Calibri" w:hAnsi="Calibri" w:cs="Calibri"/>
          <w:lang w:val="en-GB"/>
        </w:rPr>
        <w:t>2.2 Hooliganism in England</w:t>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 xml:space="preserve">      1</w:t>
      </w:r>
      <w:r w:rsidR="00A33FDF">
        <w:rPr>
          <w:rFonts w:ascii="Calibri" w:hAnsi="Calibri" w:cs="Calibri"/>
          <w:lang w:val="en-GB"/>
        </w:rPr>
        <w:t>1</w:t>
      </w:r>
    </w:p>
    <w:p w:rsidR="00BA690C" w:rsidP="00CB53FE" w:rsidRDefault="00BA690C" w14:paraId="07B80043" w14:textId="20FC7AD0">
      <w:pPr>
        <w:spacing w:line="360" w:lineRule="auto"/>
        <w:rPr>
          <w:rFonts w:ascii="Calibri" w:hAnsi="Calibri" w:cs="Calibri"/>
          <w:lang w:val="en-GB"/>
        </w:rPr>
      </w:pPr>
      <w:r>
        <w:rPr>
          <w:rFonts w:ascii="Calibri" w:hAnsi="Calibri" w:cs="Calibri"/>
          <w:lang w:val="en-GB"/>
        </w:rPr>
        <w:t>2.3 Hate and Racism in the Premier League</w:t>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 xml:space="preserve">      1</w:t>
      </w:r>
      <w:r w:rsidR="00B415CD">
        <w:rPr>
          <w:rFonts w:ascii="Calibri" w:hAnsi="Calibri" w:cs="Calibri"/>
          <w:lang w:val="en-GB"/>
        </w:rPr>
        <w:t>4</w:t>
      </w:r>
    </w:p>
    <w:p w:rsidR="00BA690C" w:rsidP="00CB53FE" w:rsidRDefault="00BA690C" w14:paraId="6E8CB9A2" w14:textId="545CA524">
      <w:pPr>
        <w:spacing w:line="360" w:lineRule="auto"/>
        <w:rPr>
          <w:rFonts w:ascii="Calibri" w:hAnsi="Calibri" w:cs="Calibri"/>
          <w:lang w:val="en-GB"/>
        </w:rPr>
      </w:pPr>
      <w:r>
        <w:rPr>
          <w:rFonts w:ascii="Calibri" w:hAnsi="Calibri" w:cs="Calibri"/>
          <w:lang w:val="en-GB"/>
        </w:rPr>
        <w:t>2.4 Hillsborough and the Taylor Report</w:t>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 xml:space="preserve">      1</w:t>
      </w:r>
      <w:r w:rsidR="00B415CD">
        <w:rPr>
          <w:rFonts w:ascii="Calibri" w:hAnsi="Calibri" w:cs="Calibri"/>
          <w:lang w:val="en-GB"/>
        </w:rPr>
        <w:t>7</w:t>
      </w:r>
    </w:p>
    <w:p w:rsidR="00BA690C" w:rsidP="00CB53FE" w:rsidRDefault="00BA690C" w14:paraId="688341CC" w14:textId="667E7A6B">
      <w:pPr>
        <w:spacing w:line="360" w:lineRule="auto"/>
        <w:rPr>
          <w:rFonts w:ascii="Calibri" w:hAnsi="Calibri" w:cs="Calibri"/>
          <w:lang w:val="en-GB"/>
        </w:rPr>
      </w:pPr>
      <w:r>
        <w:rPr>
          <w:rFonts w:ascii="Calibri" w:hAnsi="Calibri" w:cs="Calibri"/>
          <w:lang w:val="en-GB"/>
        </w:rPr>
        <w:t>2.5 Ownership of Premier League Clubs</w:t>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 xml:space="preserve">      1</w:t>
      </w:r>
      <w:r w:rsidR="00B415CD">
        <w:rPr>
          <w:rFonts w:ascii="Calibri" w:hAnsi="Calibri" w:cs="Calibri"/>
          <w:lang w:val="en-GB"/>
        </w:rPr>
        <w:t>9</w:t>
      </w:r>
    </w:p>
    <w:p w:rsidR="00BA690C" w:rsidP="00CB53FE" w:rsidRDefault="00BA690C" w14:paraId="4F7A14FD" w14:textId="06505C3D">
      <w:pPr>
        <w:spacing w:line="360" w:lineRule="auto"/>
        <w:rPr>
          <w:rFonts w:ascii="Calibri" w:hAnsi="Calibri" w:cs="Calibri"/>
          <w:lang w:val="en-GB"/>
        </w:rPr>
      </w:pPr>
      <w:r>
        <w:rPr>
          <w:rFonts w:ascii="Calibri" w:hAnsi="Calibri" w:cs="Calibri"/>
          <w:lang w:val="en-GB"/>
        </w:rPr>
        <w:t>2.6 TV-Deals in the Premier League</w:t>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 xml:space="preserve">      2</w:t>
      </w:r>
      <w:r w:rsidR="00A33FDF">
        <w:rPr>
          <w:rFonts w:ascii="Calibri" w:hAnsi="Calibri" w:cs="Calibri"/>
          <w:lang w:val="en-GB"/>
        </w:rPr>
        <w:t>2</w:t>
      </w:r>
    </w:p>
    <w:p w:rsidR="00BA690C" w:rsidP="00CB53FE" w:rsidRDefault="00BA690C" w14:paraId="6B538665" w14:textId="1DE84360">
      <w:pPr>
        <w:spacing w:line="360" w:lineRule="auto"/>
        <w:rPr>
          <w:rFonts w:ascii="Calibri" w:hAnsi="Calibri" w:cs="Calibri"/>
          <w:lang w:val="en-GB"/>
        </w:rPr>
      </w:pPr>
      <w:r>
        <w:rPr>
          <w:rFonts w:ascii="Calibri" w:hAnsi="Calibri" w:cs="Calibri"/>
          <w:lang w:val="en-GB"/>
        </w:rPr>
        <w:t xml:space="preserve">2.7 Migration and Foreign </w:t>
      </w:r>
      <w:r w:rsidR="000E27FC">
        <w:rPr>
          <w:rFonts w:ascii="Calibri" w:hAnsi="Calibri" w:cs="Calibri"/>
          <w:lang w:val="en-GB"/>
        </w:rPr>
        <w:t>Players in the Premier League</w:t>
      </w:r>
      <w:r w:rsidR="000E27FC">
        <w:rPr>
          <w:rFonts w:ascii="Calibri" w:hAnsi="Calibri" w:cs="Calibri"/>
          <w:lang w:val="en-GB"/>
        </w:rPr>
        <w:tab/>
      </w:r>
      <w:r w:rsidR="000E27FC">
        <w:rPr>
          <w:rFonts w:ascii="Calibri" w:hAnsi="Calibri" w:cs="Calibri"/>
          <w:lang w:val="en-GB"/>
        </w:rPr>
        <w:tab/>
      </w:r>
      <w:r w:rsidR="000E27FC">
        <w:rPr>
          <w:rFonts w:ascii="Calibri" w:hAnsi="Calibri" w:cs="Calibri"/>
          <w:lang w:val="en-GB"/>
        </w:rPr>
        <w:tab/>
      </w:r>
      <w:r w:rsidR="000E27FC">
        <w:rPr>
          <w:rFonts w:ascii="Calibri" w:hAnsi="Calibri" w:cs="Calibri"/>
          <w:lang w:val="en-GB"/>
        </w:rPr>
        <w:tab/>
      </w:r>
      <w:r w:rsidR="000E27FC">
        <w:rPr>
          <w:rFonts w:ascii="Calibri" w:hAnsi="Calibri" w:cs="Calibri"/>
          <w:lang w:val="en-GB"/>
        </w:rPr>
        <w:tab/>
      </w:r>
      <w:r w:rsidR="000E27FC">
        <w:rPr>
          <w:rFonts w:ascii="Calibri" w:hAnsi="Calibri" w:cs="Calibri"/>
          <w:lang w:val="en-GB"/>
        </w:rPr>
        <w:t xml:space="preserve">      2</w:t>
      </w:r>
      <w:r w:rsidR="00B415CD">
        <w:rPr>
          <w:rFonts w:ascii="Calibri" w:hAnsi="Calibri" w:cs="Calibri"/>
          <w:lang w:val="en-GB"/>
        </w:rPr>
        <w:t>3</w:t>
      </w:r>
    </w:p>
    <w:p w:rsidR="000E27FC" w:rsidP="00CB53FE" w:rsidRDefault="000E27FC" w14:paraId="230BA33B" w14:textId="6E3C2282">
      <w:pPr>
        <w:spacing w:line="360" w:lineRule="auto"/>
        <w:rPr>
          <w:rFonts w:ascii="Calibri" w:hAnsi="Calibri" w:cs="Calibri"/>
          <w:lang w:val="en-GB"/>
        </w:rPr>
      </w:pPr>
      <w:r>
        <w:rPr>
          <w:rFonts w:ascii="Calibri" w:hAnsi="Calibri" w:cs="Calibri"/>
          <w:lang w:val="en-GB"/>
        </w:rPr>
        <w:t>2.8 Critical Assessment of the Literature</w:t>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 xml:space="preserve">      2</w:t>
      </w:r>
      <w:r w:rsidR="00B415CD">
        <w:rPr>
          <w:rFonts w:ascii="Calibri" w:hAnsi="Calibri" w:cs="Calibri"/>
          <w:lang w:val="en-GB"/>
        </w:rPr>
        <w:t>5</w:t>
      </w:r>
    </w:p>
    <w:p w:rsidR="00B415CD" w:rsidP="00CB53FE" w:rsidRDefault="00B415CD" w14:paraId="14E4D818" w14:textId="24A9697C">
      <w:pPr>
        <w:spacing w:line="360" w:lineRule="auto"/>
        <w:rPr>
          <w:rFonts w:ascii="Calibri" w:hAnsi="Calibri" w:cs="Calibri"/>
          <w:lang w:val="en-GB"/>
        </w:rPr>
      </w:pPr>
      <w:r>
        <w:rPr>
          <w:rFonts w:ascii="Calibri" w:hAnsi="Calibri" w:cs="Calibri"/>
          <w:lang w:val="en-GB"/>
        </w:rPr>
        <w:t>2.9 How my Dissertation defers from previous Studies</w:t>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 xml:space="preserve">      26</w:t>
      </w:r>
    </w:p>
    <w:p w:rsidR="00B415CD" w:rsidP="00CB53FE" w:rsidRDefault="00B415CD" w14:paraId="45A24E64" w14:textId="666D7C2A">
      <w:pPr>
        <w:spacing w:line="360" w:lineRule="auto"/>
        <w:rPr>
          <w:rFonts w:ascii="Calibri" w:hAnsi="Calibri" w:cs="Calibri"/>
          <w:lang w:val="en-GB"/>
        </w:rPr>
      </w:pPr>
      <w:r>
        <w:rPr>
          <w:rFonts w:ascii="Calibri" w:hAnsi="Calibri" w:cs="Calibri"/>
          <w:lang w:val="en-GB"/>
        </w:rPr>
        <w:t>2.10 The Research Question</w:t>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 xml:space="preserve">      28</w:t>
      </w:r>
    </w:p>
    <w:p w:rsidR="000E27FC" w:rsidP="00CB53FE" w:rsidRDefault="000E27FC" w14:paraId="5784875B" w14:textId="77777777">
      <w:pPr>
        <w:spacing w:line="360" w:lineRule="auto"/>
        <w:rPr>
          <w:rFonts w:ascii="Calibri" w:hAnsi="Calibri" w:cs="Calibri"/>
          <w:lang w:val="en-GB"/>
        </w:rPr>
      </w:pPr>
    </w:p>
    <w:p w:rsidR="000E27FC" w:rsidP="00CB53FE" w:rsidRDefault="000E27FC" w14:paraId="2B77B29D" w14:textId="07F46BC7">
      <w:pPr>
        <w:spacing w:line="360" w:lineRule="auto"/>
        <w:rPr>
          <w:rFonts w:ascii="Calibri" w:hAnsi="Calibri" w:cs="Calibri"/>
          <w:b/>
          <w:bCs/>
          <w:lang w:val="en-GB"/>
        </w:rPr>
      </w:pPr>
      <w:r w:rsidRPr="000E27FC">
        <w:rPr>
          <w:rFonts w:ascii="Calibri" w:hAnsi="Calibri" w:cs="Calibri"/>
          <w:b/>
          <w:bCs/>
          <w:lang w:val="en-GB"/>
        </w:rPr>
        <w:t>Chapter Three: Methodology</w:t>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Pr>
          <w:rFonts w:ascii="Calibri" w:hAnsi="Calibri" w:cs="Calibri"/>
          <w:b/>
          <w:bCs/>
          <w:lang w:val="en-GB"/>
        </w:rPr>
        <w:tab/>
      </w:r>
      <w:r w:rsidR="00A33FDF">
        <w:rPr>
          <w:rFonts w:ascii="Calibri" w:hAnsi="Calibri" w:cs="Calibri"/>
          <w:b/>
          <w:bCs/>
          <w:lang w:val="en-GB"/>
        </w:rPr>
        <w:t xml:space="preserve">      29</w:t>
      </w:r>
    </w:p>
    <w:p w:rsidR="000E27FC" w:rsidP="00CB53FE" w:rsidRDefault="000E27FC" w14:paraId="34B3BE1C" w14:textId="132F61F2">
      <w:pPr>
        <w:spacing w:line="360" w:lineRule="auto"/>
        <w:rPr>
          <w:rFonts w:ascii="Calibri" w:hAnsi="Calibri" w:cs="Calibri"/>
          <w:lang w:val="en-GB"/>
        </w:rPr>
      </w:pPr>
      <w:r>
        <w:rPr>
          <w:rFonts w:ascii="Calibri" w:hAnsi="Calibri" w:cs="Calibri"/>
          <w:lang w:val="en-GB"/>
        </w:rPr>
        <w:t>3.1 Overview</w:t>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 xml:space="preserve">      29</w:t>
      </w:r>
    </w:p>
    <w:p w:rsidR="000E27FC" w:rsidP="00CB53FE" w:rsidRDefault="000E27FC" w14:paraId="7F484E87" w14:textId="4F3E8E3E">
      <w:pPr>
        <w:spacing w:line="360" w:lineRule="auto"/>
        <w:rPr>
          <w:rFonts w:ascii="Calibri" w:hAnsi="Calibri" w:cs="Calibri"/>
          <w:lang w:val="en-GB"/>
        </w:rPr>
      </w:pPr>
      <w:r>
        <w:rPr>
          <w:rFonts w:ascii="Calibri" w:hAnsi="Calibri" w:cs="Calibri"/>
          <w:lang w:val="en-GB"/>
        </w:rPr>
        <w:t>3.2 The Qua</w:t>
      </w:r>
      <w:r w:rsidR="00A33FDF">
        <w:rPr>
          <w:rFonts w:ascii="Calibri" w:hAnsi="Calibri" w:cs="Calibri"/>
          <w:lang w:val="en-GB"/>
        </w:rPr>
        <w:t>l</w:t>
      </w:r>
      <w:r>
        <w:rPr>
          <w:rFonts w:ascii="Calibri" w:hAnsi="Calibri" w:cs="Calibri"/>
          <w:lang w:val="en-GB"/>
        </w:rPr>
        <w:t>itative Content Analysis</w:t>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 xml:space="preserve">      29</w:t>
      </w:r>
    </w:p>
    <w:p w:rsidR="00A33FDF" w:rsidP="00CB53FE" w:rsidRDefault="000E27FC" w14:paraId="6D71CE39" w14:textId="42015020">
      <w:pPr>
        <w:spacing w:line="360" w:lineRule="auto"/>
        <w:rPr>
          <w:rFonts w:ascii="Calibri" w:hAnsi="Calibri" w:cs="Calibri"/>
          <w:lang w:val="en-GB"/>
        </w:rPr>
      </w:pPr>
      <w:r>
        <w:rPr>
          <w:rFonts w:ascii="Calibri" w:hAnsi="Calibri" w:cs="Calibri"/>
          <w:lang w:val="en-GB"/>
        </w:rPr>
        <w:t>3.3 Planning Stage</w:t>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 xml:space="preserve">      30</w:t>
      </w:r>
    </w:p>
    <w:p w:rsidR="000E27FC" w:rsidP="00CB53FE" w:rsidRDefault="000E27FC" w14:paraId="2DFF3ABC" w14:textId="6E99D678">
      <w:pPr>
        <w:spacing w:line="360" w:lineRule="auto"/>
        <w:rPr>
          <w:rFonts w:ascii="Calibri" w:hAnsi="Calibri" w:cs="Calibri"/>
          <w:lang w:val="en-GB"/>
        </w:rPr>
      </w:pPr>
      <w:r>
        <w:rPr>
          <w:rFonts w:ascii="Calibri" w:hAnsi="Calibri" w:cs="Calibri"/>
          <w:lang w:val="en-GB"/>
        </w:rPr>
        <w:t>3.4 Development Stage</w:t>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 xml:space="preserve">      32</w:t>
      </w:r>
    </w:p>
    <w:p w:rsidR="000E27FC" w:rsidP="00CB53FE" w:rsidRDefault="000E27FC" w14:paraId="7AC9B52E" w14:textId="332599CD">
      <w:pPr>
        <w:spacing w:line="360" w:lineRule="auto"/>
        <w:rPr>
          <w:rFonts w:ascii="Calibri" w:hAnsi="Calibri" w:cs="Calibri"/>
          <w:lang w:val="en-GB"/>
        </w:rPr>
      </w:pPr>
      <w:r>
        <w:rPr>
          <w:rFonts w:ascii="Calibri" w:hAnsi="Calibri" w:cs="Calibri"/>
          <w:lang w:val="en-GB"/>
        </w:rPr>
        <w:t>3.5 Test Stage</w:t>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 xml:space="preserve">      38</w:t>
      </w:r>
    </w:p>
    <w:p w:rsidR="000E27FC" w:rsidP="00CB53FE" w:rsidRDefault="000E27FC" w14:paraId="1B0D86A4" w14:textId="3712D425">
      <w:pPr>
        <w:spacing w:line="360" w:lineRule="auto"/>
        <w:rPr>
          <w:rFonts w:ascii="Calibri" w:hAnsi="Calibri" w:cs="Calibri"/>
          <w:lang w:val="en-GB"/>
        </w:rPr>
      </w:pPr>
      <w:r>
        <w:rPr>
          <w:rFonts w:ascii="Calibri" w:hAnsi="Calibri" w:cs="Calibri"/>
          <w:lang w:val="en-GB"/>
        </w:rPr>
        <w:t>3.6 Coding Stage</w:t>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ab/>
      </w:r>
      <w:r w:rsidR="00A33FDF">
        <w:rPr>
          <w:rFonts w:ascii="Calibri" w:hAnsi="Calibri" w:cs="Calibri"/>
          <w:lang w:val="en-GB"/>
        </w:rPr>
        <w:t xml:space="preserve">      40</w:t>
      </w:r>
    </w:p>
    <w:p w:rsidR="000E27FC" w:rsidP="00CB53FE" w:rsidRDefault="000E27FC" w14:paraId="18728C4B" w14:textId="77777777">
      <w:pPr>
        <w:spacing w:line="360" w:lineRule="auto"/>
        <w:rPr>
          <w:rFonts w:ascii="Calibri" w:hAnsi="Calibri" w:cs="Calibri"/>
          <w:lang w:val="en-GB"/>
        </w:rPr>
      </w:pPr>
    </w:p>
    <w:p w:rsidR="0019343D" w:rsidP="00CB53FE" w:rsidRDefault="0019343D" w14:paraId="541EDAF5" w14:textId="2C6EFB26">
      <w:pPr>
        <w:spacing w:line="360" w:lineRule="auto"/>
        <w:rPr>
          <w:rFonts w:ascii="Calibri" w:hAnsi="Calibri" w:cs="Calibri"/>
          <w:b/>
          <w:bCs/>
          <w:lang w:val="en-GB"/>
        </w:rPr>
      </w:pPr>
      <w:r w:rsidRPr="0019343D">
        <w:rPr>
          <w:rFonts w:ascii="Calibri" w:hAnsi="Calibri" w:cs="Calibri"/>
          <w:b/>
          <w:bCs/>
          <w:lang w:val="en-GB"/>
        </w:rPr>
        <w:t>Chapter Four: Analysis</w:t>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 xml:space="preserve">      42</w:t>
      </w:r>
    </w:p>
    <w:p w:rsidR="00A33FDF" w:rsidP="00A33FDF" w:rsidRDefault="00A33FDF" w14:paraId="5B730D0D" w14:textId="527B5009">
      <w:pPr>
        <w:spacing w:line="360" w:lineRule="auto"/>
        <w:rPr>
          <w:rFonts w:ascii="Calibri" w:hAnsi="Calibri" w:cs="Calibri"/>
          <w:lang w:val="en-GB"/>
        </w:rPr>
      </w:pPr>
      <w:r>
        <w:rPr>
          <w:rFonts w:ascii="Calibri" w:hAnsi="Calibri" w:cs="Calibri"/>
          <w:lang w:val="en-GB"/>
        </w:rPr>
        <w:t>4.1 Overview</w:t>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 xml:space="preserve">      42</w:t>
      </w:r>
    </w:p>
    <w:p w:rsidR="00A33FDF" w:rsidP="00A33FDF" w:rsidRDefault="00A33FDF" w14:paraId="347ABB21" w14:textId="30B47F53">
      <w:pPr>
        <w:spacing w:line="360" w:lineRule="auto"/>
        <w:rPr>
          <w:rFonts w:ascii="Calibri" w:hAnsi="Calibri" w:cs="Calibri"/>
          <w:lang w:val="en-GB"/>
        </w:rPr>
      </w:pPr>
      <w:r>
        <w:rPr>
          <w:rFonts w:ascii="Calibri" w:hAnsi="Calibri" w:cs="Calibri"/>
          <w:lang w:val="en-GB"/>
        </w:rPr>
        <w:t>4.2 Case Studies</w:t>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 xml:space="preserve">      44</w:t>
      </w:r>
    </w:p>
    <w:p w:rsidR="00A33FDF" w:rsidP="00A33FDF" w:rsidRDefault="00A33FDF" w14:paraId="6369BF2C" w14:textId="5AC95F76">
      <w:pPr>
        <w:spacing w:line="360" w:lineRule="auto"/>
        <w:rPr>
          <w:rFonts w:ascii="Calibri" w:hAnsi="Calibri" w:cs="Calibri"/>
          <w:lang w:val="en-GB"/>
        </w:rPr>
      </w:pPr>
      <w:r>
        <w:rPr>
          <w:rFonts w:ascii="Calibri" w:hAnsi="Calibri" w:cs="Calibri"/>
          <w:lang w:val="en-GB"/>
        </w:rPr>
        <w:t>4.3 Conclusion of the Case Studies</w:t>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 xml:space="preserve">      51</w:t>
      </w:r>
    </w:p>
    <w:p w:rsidR="00A33FDF" w:rsidP="00A33FDF" w:rsidRDefault="00A33FDF" w14:paraId="6AD7E12F" w14:textId="133D36B2">
      <w:pPr>
        <w:spacing w:line="360" w:lineRule="auto"/>
        <w:rPr>
          <w:rFonts w:ascii="Calibri" w:hAnsi="Calibri" w:cs="Calibri"/>
          <w:lang w:val="en-GB"/>
        </w:rPr>
      </w:pPr>
      <w:r>
        <w:rPr>
          <w:rFonts w:ascii="Calibri" w:hAnsi="Calibri" w:cs="Calibri"/>
          <w:lang w:val="en-GB"/>
        </w:rPr>
        <w:t>4.4 Diversified Content Analysis</w:t>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ab/>
      </w:r>
      <w:r w:rsidR="004202A6">
        <w:rPr>
          <w:rFonts w:ascii="Calibri" w:hAnsi="Calibri" w:cs="Calibri"/>
          <w:lang w:val="en-GB"/>
        </w:rPr>
        <w:t xml:space="preserve">      55</w:t>
      </w:r>
    </w:p>
    <w:p w:rsidR="004202A6" w:rsidP="00A33FDF" w:rsidRDefault="004202A6" w14:paraId="36D73DB9" w14:textId="65F70E67">
      <w:pPr>
        <w:spacing w:line="360" w:lineRule="auto"/>
        <w:rPr>
          <w:rFonts w:ascii="Calibri" w:hAnsi="Calibri" w:cs="Calibri"/>
          <w:lang w:val="en-GB"/>
        </w:rPr>
      </w:pPr>
      <w:r>
        <w:rPr>
          <w:rFonts w:ascii="Calibri" w:hAnsi="Calibri" w:cs="Calibri"/>
          <w:lang w:val="en-GB"/>
        </w:rPr>
        <w:t>4.5 Analysing the Anomalies</w:t>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 xml:space="preserve">      58</w:t>
      </w:r>
    </w:p>
    <w:p w:rsidRPr="0019343D" w:rsidR="00A33FDF" w:rsidP="00CB53FE" w:rsidRDefault="00A33FDF" w14:paraId="7EE1B8C8" w14:textId="77777777">
      <w:pPr>
        <w:spacing w:line="360" w:lineRule="auto"/>
        <w:rPr>
          <w:rFonts w:ascii="Calibri" w:hAnsi="Calibri" w:cs="Calibri"/>
          <w:b/>
          <w:bCs/>
          <w:lang w:val="en-GB"/>
        </w:rPr>
      </w:pPr>
    </w:p>
    <w:p w:rsidR="004202A6" w:rsidP="00CB53FE" w:rsidRDefault="000E27FC" w14:paraId="44972F0B" w14:textId="0B210DE3">
      <w:pPr>
        <w:spacing w:line="360" w:lineRule="auto"/>
        <w:rPr>
          <w:rFonts w:ascii="Calibri" w:hAnsi="Calibri" w:cs="Calibri"/>
          <w:b/>
          <w:bCs/>
          <w:lang w:val="en-GB"/>
        </w:rPr>
      </w:pPr>
      <w:r w:rsidRPr="000E27FC">
        <w:rPr>
          <w:rFonts w:ascii="Calibri" w:hAnsi="Calibri" w:cs="Calibri"/>
          <w:b/>
          <w:bCs/>
          <w:lang w:val="en-GB"/>
        </w:rPr>
        <w:t>C</w:t>
      </w:r>
      <w:r w:rsidR="004202A6">
        <w:rPr>
          <w:rFonts w:ascii="Calibri" w:hAnsi="Calibri" w:cs="Calibri"/>
          <w:b/>
          <w:bCs/>
          <w:lang w:val="en-GB"/>
        </w:rPr>
        <w:t>h</w:t>
      </w:r>
      <w:r w:rsidRPr="000E27FC">
        <w:rPr>
          <w:rFonts w:ascii="Calibri" w:hAnsi="Calibri" w:cs="Calibri"/>
          <w:b/>
          <w:bCs/>
          <w:lang w:val="en-GB"/>
        </w:rPr>
        <w:t>apter F</w:t>
      </w:r>
      <w:r w:rsidR="0019343D">
        <w:rPr>
          <w:rFonts w:ascii="Calibri" w:hAnsi="Calibri" w:cs="Calibri"/>
          <w:b/>
          <w:bCs/>
          <w:lang w:val="en-GB"/>
        </w:rPr>
        <w:t>ive</w:t>
      </w:r>
      <w:r w:rsidRPr="000E27FC">
        <w:rPr>
          <w:rFonts w:ascii="Calibri" w:hAnsi="Calibri" w:cs="Calibri"/>
          <w:b/>
          <w:bCs/>
          <w:lang w:val="en-GB"/>
        </w:rPr>
        <w:t>: Conclusion</w:t>
      </w:r>
      <w:r w:rsidR="0019343D">
        <w:rPr>
          <w:rFonts w:ascii="Calibri" w:hAnsi="Calibri" w:cs="Calibri"/>
          <w:b/>
          <w:bCs/>
          <w:lang w:val="en-GB"/>
        </w:rPr>
        <w:t xml:space="preserve"> and Findings</w:t>
      </w:r>
      <w:r w:rsidR="004202A6">
        <w:rPr>
          <w:rFonts w:ascii="Calibri" w:hAnsi="Calibri" w:cs="Calibri"/>
          <w:b/>
          <w:bCs/>
          <w:lang w:val="en-GB"/>
        </w:rPr>
        <w:t xml:space="preserve"> </w:t>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 xml:space="preserve">                   66</w:t>
      </w:r>
    </w:p>
    <w:p w:rsidR="004202A6" w:rsidP="00CB53FE" w:rsidRDefault="004202A6" w14:paraId="4440D84C" w14:textId="77777777">
      <w:pPr>
        <w:spacing w:line="360" w:lineRule="auto"/>
        <w:rPr>
          <w:rFonts w:ascii="Calibri" w:hAnsi="Calibri" w:cs="Calibri"/>
          <w:b/>
          <w:bCs/>
          <w:lang w:val="en-GB"/>
        </w:rPr>
      </w:pPr>
    </w:p>
    <w:p w:rsidR="000E27FC" w:rsidP="00CB53FE" w:rsidRDefault="0019343D" w14:paraId="5AF2228F" w14:textId="0DBD557B">
      <w:pPr>
        <w:spacing w:line="360" w:lineRule="auto"/>
        <w:rPr>
          <w:rFonts w:ascii="Calibri" w:hAnsi="Calibri" w:cs="Calibri"/>
          <w:b/>
          <w:bCs/>
          <w:lang w:val="en-GB"/>
        </w:rPr>
      </w:pPr>
      <w:r>
        <w:rPr>
          <w:rFonts w:ascii="Calibri" w:hAnsi="Calibri" w:cs="Calibri"/>
          <w:b/>
          <w:bCs/>
          <w:lang w:val="en-GB"/>
        </w:rPr>
        <w:t xml:space="preserve">Chapter Six: </w:t>
      </w:r>
      <w:r w:rsidR="000E27FC">
        <w:rPr>
          <w:rFonts w:ascii="Calibri" w:hAnsi="Calibri" w:cs="Calibri"/>
          <w:b/>
          <w:bCs/>
          <w:lang w:val="en-GB"/>
        </w:rPr>
        <w:t>Bibliography</w:t>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ab/>
      </w:r>
      <w:r w:rsidR="004202A6">
        <w:rPr>
          <w:rFonts w:ascii="Calibri" w:hAnsi="Calibri" w:cs="Calibri"/>
          <w:b/>
          <w:bCs/>
          <w:lang w:val="en-GB"/>
        </w:rPr>
        <w:t xml:space="preserve">      7</w:t>
      </w:r>
      <w:r w:rsidR="00B415CD">
        <w:rPr>
          <w:rFonts w:ascii="Calibri" w:hAnsi="Calibri" w:cs="Calibri"/>
          <w:b/>
          <w:bCs/>
          <w:lang w:val="en-GB"/>
        </w:rPr>
        <w:t>2</w:t>
      </w:r>
    </w:p>
    <w:p w:rsidR="004202A6" w:rsidP="00CB53FE" w:rsidRDefault="004202A6" w14:paraId="79CC0788" w14:textId="117DC612">
      <w:pPr>
        <w:spacing w:line="360" w:lineRule="auto"/>
        <w:rPr>
          <w:rFonts w:ascii="Calibri" w:hAnsi="Calibri" w:cs="Calibri"/>
          <w:lang w:val="en-GB"/>
        </w:rPr>
      </w:pPr>
      <w:r w:rsidRPr="004202A6">
        <w:rPr>
          <w:rFonts w:ascii="Calibri" w:hAnsi="Calibri" w:cs="Calibri"/>
          <w:lang w:val="en-GB"/>
        </w:rPr>
        <w:t>6.1</w:t>
      </w:r>
      <w:r>
        <w:rPr>
          <w:rFonts w:ascii="Calibri" w:hAnsi="Calibri" w:cs="Calibri"/>
          <w:lang w:val="en-GB"/>
        </w:rPr>
        <w:t xml:space="preserve"> Sources used in the Dissertation</w:t>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 xml:space="preserve">      7</w:t>
      </w:r>
      <w:r w:rsidR="00B415CD">
        <w:rPr>
          <w:rFonts w:ascii="Calibri" w:hAnsi="Calibri" w:cs="Calibri"/>
          <w:lang w:val="en-GB"/>
        </w:rPr>
        <w:t>2</w:t>
      </w:r>
    </w:p>
    <w:p w:rsidR="004202A6" w:rsidP="00CB53FE" w:rsidRDefault="004202A6" w14:paraId="19513E08" w14:textId="0D3D0981">
      <w:pPr>
        <w:spacing w:line="360" w:lineRule="auto"/>
        <w:rPr>
          <w:rFonts w:ascii="Calibri" w:hAnsi="Calibri" w:cs="Calibri"/>
          <w:lang w:val="en-GB"/>
        </w:rPr>
      </w:pPr>
      <w:r>
        <w:rPr>
          <w:rFonts w:ascii="Calibri" w:hAnsi="Calibri" w:cs="Calibri"/>
          <w:lang w:val="en-GB"/>
        </w:rPr>
        <w:t>6.2 Articles analysed in the introductory Content Analysis</w:t>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Pr>
          <w:rFonts w:ascii="Calibri" w:hAnsi="Calibri" w:cs="Calibri"/>
          <w:lang w:val="en-GB"/>
        </w:rPr>
        <w:tab/>
      </w:r>
      <w:r w:rsidR="007F26E1">
        <w:rPr>
          <w:rFonts w:ascii="Calibri" w:hAnsi="Calibri" w:cs="Calibri"/>
          <w:lang w:val="en-GB"/>
        </w:rPr>
        <w:t xml:space="preserve">      85</w:t>
      </w:r>
    </w:p>
    <w:p w:rsidR="004202A6" w:rsidP="00CB53FE" w:rsidRDefault="004202A6" w14:paraId="3F68CEFA" w14:textId="08537F2A">
      <w:pPr>
        <w:spacing w:line="360" w:lineRule="auto"/>
        <w:rPr>
          <w:rFonts w:ascii="Calibri" w:hAnsi="Calibri" w:cs="Calibri"/>
          <w:lang w:val="en-GB"/>
        </w:rPr>
      </w:pPr>
      <w:r>
        <w:rPr>
          <w:rFonts w:ascii="Calibri" w:hAnsi="Calibri" w:cs="Calibri"/>
          <w:lang w:val="en-GB"/>
        </w:rPr>
        <w:t>6.3 Articles analysed in the Case Studies</w:t>
      </w:r>
      <w:r w:rsidR="007F26E1">
        <w:rPr>
          <w:rFonts w:ascii="Calibri" w:hAnsi="Calibri" w:cs="Calibri"/>
          <w:lang w:val="en-GB"/>
        </w:rPr>
        <w:tab/>
      </w:r>
      <w:r w:rsidR="007F26E1">
        <w:rPr>
          <w:rFonts w:ascii="Calibri" w:hAnsi="Calibri" w:cs="Calibri"/>
          <w:lang w:val="en-GB"/>
        </w:rPr>
        <w:tab/>
      </w:r>
      <w:r w:rsidR="007F26E1">
        <w:rPr>
          <w:rFonts w:ascii="Calibri" w:hAnsi="Calibri" w:cs="Calibri"/>
          <w:lang w:val="en-GB"/>
        </w:rPr>
        <w:tab/>
      </w:r>
      <w:r w:rsidR="007F26E1">
        <w:rPr>
          <w:rFonts w:ascii="Calibri" w:hAnsi="Calibri" w:cs="Calibri"/>
          <w:lang w:val="en-GB"/>
        </w:rPr>
        <w:tab/>
      </w:r>
      <w:r w:rsidR="007F26E1">
        <w:rPr>
          <w:rFonts w:ascii="Calibri" w:hAnsi="Calibri" w:cs="Calibri"/>
          <w:lang w:val="en-GB"/>
        </w:rPr>
        <w:tab/>
      </w:r>
      <w:r w:rsidR="007F26E1">
        <w:rPr>
          <w:rFonts w:ascii="Calibri" w:hAnsi="Calibri" w:cs="Calibri"/>
          <w:lang w:val="en-GB"/>
        </w:rPr>
        <w:tab/>
      </w:r>
      <w:r w:rsidR="007F26E1">
        <w:rPr>
          <w:rFonts w:ascii="Calibri" w:hAnsi="Calibri" w:cs="Calibri"/>
          <w:lang w:val="en-GB"/>
        </w:rPr>
        <w:tab/>
      </w:r>
      <w:r w:rsidR="007F26E1">
        <w:rPr>
          <w:rFonts w:ascii="Calibri" w:hAnsi="Calibri" w:cs="Calibri"/>
          <w:lang w:val="en-GB"/>
        </w:rPr>
        <w:t xml:space="preserve">      8</w:t>
      </w:r>
      <w:r w:rsidR="00B415CD">
        <w:rPr>
          <w:rFonts w:ascii="Calibri" w:hAnsi="Calibri" w:cs="Calibri"/>
          <w:lang w:val="en-GB"/>
        </w:rPr>
        <w:t>8</w:t>
      </w:r>
    </w:p>
    <w:p w:rsidR="004202A6" w:rsidP="00CB53FE" w:rsidRDefault="004202A6" w14:paraId="383AD3EE" w14:textId="6370D2BD">
      <w:pPr>
        <w:spacing w:line="360" w:lineRule="auto"/>
        <w:rPr>
          <w:rFonts w:ascii="Calibri" w:hAnsi="Calibri" w:cs="Calibri"/>
          <w:lang w:val="en-GB"/>
        </w:rPr>
      </w:pPr>
      <w:r>
        <w:rPr>
          <w:rFonts w:ascii="Calibri" w:hAnsi="Calibri" w:cs="Calibri"/>
          <w:lang w:val="en-GB"/>
        </w:rPr>
        <w:t>6.4 Articles analysed in the diversified Content Analysis</w:t>
      </w:r>
      <w:r w:rsidR="007F26E1">
        <w:rPr>
          <w:rFonts w:ascii="Calibri" w:hAnsi="Calibri" w:cs="Calibri"/>
          <w:lang w:val="en-GB"/>
        </w:rPr>
        <w:tab/>
      </w:r>
      <w:r w:rsidR="007F26E1">
        <w:rPr>
          <w:rFonts w:ascii="Calibri" w:hAnsi="Calibri" w:cs="Calibri"/>
          <w:lang w:val="en-GB"/>
        </w:rPr>
        <w:tab/>
      </w:r>
      <w:r w:rsidR="007F26E1">
        <w:rPr>
          <w:rFonts w:ascii="Calibri" w:hAnsi="Calibri" w:cs="Calibri"/>
          <w:lang w:val="en-GB"/>
        </w:rPr>
        <w:tab/>
      </w:r>
      <w:r w:rsidR="007F26E1">
        <w:rPr>
          <w:rFonts w:ascii="Calibri" w:hAnsi="Calibri" w:cs="Calibri"/>
          <w:lang w:val="en-GB"/>
        </w:rPr>
        <w:tab/>
      </w:r>
      <w:r w:rsidR="007F26E1">
        <w:rPr>
          <w:rFonts w:ascii="Calibri" w:hAnsi="Calibri" w:cs="Calibri"/>
          <w:lang w:val="en-GB"/>
        </w:rPr>
        <w:tab/>
      </w:r>
      <w:r w:rsidR="007F26E1">
        <w:rPr>
          <w:rFonts w:ascii="Calibri" w:hAnsi="Calibri" w:cs="Calibri"/>
          <w:lang w:val="en-GB"/>
        </w:rPr>
        <w:t xml:space="preserve">      94</w:t>
      </w:r>
    </w:p>
    <w:p w:rsidRPr="004202A6" w:rsidR="004202A6" w:rsidP="00CB53FE" w:rsidRDefault="004202A6" w14:paraId="356CB82A" w14:textId="77777777">
      <w:pPr>
        <w:spacing w:line="360" w:lineRule="auto"/>
        <w:rPr>
          <w:rFonts w:ascii="Calibri" w:hAnsi="Calibri" w:cs="Calibri"/>
          <w:lang w:val="en-GB"/>
        </w:rPr>
      </w:pPr>
    </w:p>
    <w:p w:rsidR="000E27FC" w:rsidP="00CB53FE" w:rsidRDefault="0019343D" w14:paraId="75B5AB1F" w14:textId="35004DE0">
      <w:pPr>
        <w:spacing w:line="360" w:lineRule="auto"/>
        <w:rPr>
          <w:rFonts w:ascii="Calibri" w:hAnsi="Calibri" w:cs="Calibri"/>
          <w:b/>
          <w:bCs/>
          <w:lang w:val="en-GB"/>
        </w:rPr>
      </w:pPr>
      <w:r>
        <w:rPr>
          <w:rFonts w:ascii="Calibri" w:hAnsi="Calibri" w:cs="Calibri"/>
          <w:b/>
          <w:bCs/>
          <w:lang w:val="en-GB"/>
        </w:rPr>
        <w:t xml:space="preserve">Chapter Seven: </w:t>
      </w:r>
      <w:r w:rsidR="000E27FC">
        <w:rPr>
          <w:rFonts w:ascii="Calibri" w:hAnsi="Calibri" w:cs="Calibri"/>
          <w:b/>
          <w:bCs/>
          <w:lang w:val="en-GB"/>
        </w:rPr>
        <w:t>Appendices</w:t>
      </w:r>
      <w:r w:rsidR="007F26E1">
        <w:rPr>
          <w:rFonts w:ascii="Calibri" w:hAnsi="Calibri" w:cs="Calibri"/>
          <w:b/>
          <w:bCs/>
          <w:lang w:val="en-GB"/>
        </w:rPr>
        <w:t xml:space="preserve"> </w:t>
      </w:r>
      <w:r w:rsidR="007F26E1">
        <w:rPr>
          <w:rFonts w:ascii="Calibri" w:hAnsi="Calibri" w:cs="Calibri"/>
          <w:b/>
          <w:bCs/>
          <w:lang w:val="en-GB"/>
        </w:rPr>
        <w:tab/>
      </w:r>
      <w:r w:rsidR="007F26E1">
        <w:rPr>
          <w:rFonts w:ascii="Calibri" w:hAnsi="Calibri" w:cs="Calibri"/>
          <w:b/>
          <w:bCs/>
          <w:lang w:val="en-GB"/>
        </w:rPr>
        <w:tab/>
      </w:r>
      <w:r w:rsidR="007F26E1">
        <w:rPr>
          <w:rFonts w:ascii="Calibri" w:hAnsi="Calibri" w:cs="Calibri"/>
          <w:b/>
          <w:bCs/>
          <w:lang w:val="en-GB"/>
        </w:rPr>
        <w:tab/>
      </w:r>
      <w:r w:rsidR="007F26E1">
        <w:rPr>
          <w:rFonts w:ascii="Calibri" w:hAnsi="Calibri" w:cs="Calibri"/>
          <w:b/>
          <w:bCs/>
          <w:lang w:val="en-GB"/>
        </w:rPr>
        <w:tab/>
      </w:r>
      <w:r w:rsidR="007F26E1">
        <w:rPr>
          <w:rFonts w:ascii="Calibri" w:hAnsi="Calibri" w:cs="Calibri"/>
          <w:b/>
          <w:bCs/>
          <w:lang w:val="en-GB"/>
        </w:rPr>
        <w:tab/>
      </w:r>
      <w:r w:rsidR="007F26E1">
        <w:rPr>
          <w:rFonts w:ascii="Calibri" w:hAnsi="Calibri" w:cs="Calibri"/>
          <w:b/>
          <w:bCs/>
          <w:lang w:val="en-GB"/>
        </w:rPr>
        <w:tab/>
      </w:r>
      <w:r w:rsidR="007F26E1">
        <w:rPr>
          <w:rFonts w:ascii="Calibri" w:hAnsi="Calibri" w:cs="Calibri"/>
          <w:b/>
          <w:bCs/>
          <w:lang w:val="en-GB"/>
        </w:rPr>
        <w:tab/>
      </w:r>
      <w:r w:rsidR="007F26E1">
        <w:rPr>
          <w:rFonts w:ascii="Calibri" w:hAnsi="Calibri" w:cs="Calibri"/>
          <w:b/>
          <w:bCs/>
          <w:lang w:val="en-GB"/>
        </w:rPr>
        <w:tab/>
      </w:r>
      <w:r w:rsidR="007F26E1">
        <w:rPr>
          <w:rFonts w:ascii="Calibri" w:hAnsi="Calibri" w:cs="Calibri"/>
          <w:b/>
          <w:bCs/>
          <w:lang w:val="en-GB"/>
        </w:rPr>
        <w:tab/>
      </w:r>
      <w:r w:rsidR="007F26E1">
        <w:rPr>
          <w:rFonts w:ascii="Calibri" w:hAnsi="Calibri" w:cs="Calibri"/>
          <w:b/>
          <w:bCs/>
          <w:lang w:val="en-GB"/>
        </w:rPr>
        <w:t xml:space="preserve">      99</w:t>
      </w:r>
    </w:p>
    <w:p w:rsidRPr="000E27FC" w:rsidR="000E27FC" w:rsidP="00CB53FE" w:rsidRDefault="000E27FC" w14:paraId="01693A15" w14:textId="77777777">
      <w:pPr>
        <w:spacing w:line="360" w:lineRule="auto"/>
        <w:rPr>
          <w:rFonts w:ascii="Calibri" w:hAnsi="Calibri" w:cs="Calibri"/>
          <w:b/>
          <w:bCs/>
          <w:lang w:val="en-GB"/>
        </w:rPr>
      </w:pPr>
    </w:p>
    <w:p w:rsidRPr="000E27FC" w:rsidR="000E27FC" w:rsidP="00CB53FE" w:rsidRDefault="000E27FC" w14:paraId="4F0DB5BD" w14:textId="77777777">
      <w:pPr>
        <w:spacing w:line="360" w:lineRule="auto"/>
        <w:rPr>
          <w:rFonts w:ascii="Calibri" w:hAnsi="Calibri" w:cs="Calibri"/>
          <w:lang w:val="en-GB"/>
        </w:rPr>
      </w:pPr>
    </w:p>
    <w:p w:rsidR="00655373" w:rsidP="00CB53FE" w:rsidRDefault="00655373" w14:paraId="68007BF7" w14:textId="77777777">
      <w:pPr>
        <w:spacing w:line="360" w:lineRule="auto"/>
        <w:rPr>
          <w:rFonts w:ascii="Calibri" w:hAnsi="Calibri" w:cs="Calibri"/>
          <w:b/>
          <w:bCs/>
          <w:lang w:val="en-GB"/>
        </w:rPr>
      </w:pPr>
    </w:p>
    <w:p w:rsidR="00655373" w:rsidP="00CB53FE" w:rsidRDefault="00655373" w14:paraId="308491EE" w14:textId="77777777">
      <w:pPr>
        <w:spacing w:line="360" w:lineRule="auto"/>
        <w:rPr>
          <w:rFonts w:ascii="Calibri" w:hAnsi="Calibri" w:cs="Calibri"/>
          <w:b/>
          <w:bCs/>
          <w:lang w:val="en-GB"/>
        </w:rPr>
      </w:pPr>
    </w:p>
    <w:p w:rsidR="00655373" w:rsidP="00CB53FE" w:rsidRDefault="00655373" w14:paraId="529349C0" w14:textId="77777777">
      <w:pPr>
        <w:spacing w:line="360" w:lineRule="auto"/>
        <w:rPr>
          <w:rFonts w:ascii="Calibri" w:hAnsi="Calibri" w:cs="Calibri"/>
          <w:b/>
          <w:bCs/>
          <w:lang w:val="en-GB"/>
        </w:rPr>
      </w:pPr>
    </w:p>
    <w:p w:rsidR="00655373" w:rsidP="00CB53FE" w:rsidRDefault="00655373" w14:paraId="33342632" w14:textId="77777777">
      <w:pPr>
        <w:spacing w:line="360" w:lineRule="auto"/>
        <w:rPr>
          <w:rFonts w:ascii="Calibri" w:hAnsi="Calibri" w:cs="Calibri"/>
          <w:b/>
          <w:bCs/>
          <w:lang w:val="en-GB"/>
        </w:rPr>
      </w:pPr>
    </w:p>
    <w:p w:rsidR="00655373" w:rsidP="00CB53FE" w:rsidRDefault="00655373" w14:paraId="05443D3F" w14:textId="77777777">
      <w:pPr>
        <w:spacing w:line="360" w:lineRule="auto"/>
        <w:rPr>
          <w:rFonts w:ascii="Calibri" w:hAnsi="Calibri" w:cs="Calibri"/>
          <w:b/>
          <w:bCs/>
          <w:lang w:val="en-GB"/>
        </w:rPr>
      </w:pPr>
    </w:p>
    <w:p w:rsidR="00655373" w:rsidP="00CB53FE" w:rsidRDefault="00655373" w14:paraId="40490F68" w14:textId="77777777">
      <w:pPr>
        <w:spacing w:line="360" w:lineRule="auto"/>
        <w:rPr>
          <w:rFonts w:ascii="Calibri" w:hAnsi="Calibri" w:cs="Calibri"/>
          <w:b/>
          <w:bCs/>
          <w:lang w:val="en-GB"/>
        </w:rPr>
      </w:pPr>
    </w:p>
    <w:p w:rsidR="00655373" w:rsidP="00CB53FE" w:rsidRDefault="00655373" w14:paraId="49A1A591" w14:textId="77777777">
      <w:pPr>
        <w:spacing w:line="360" w:lineRule="auto"/>
        <w:rPr>
          <w:rFonts w:ascii="Calibri" w:hAnsi="Calibri" w:cs="Calibri"/>
          <w:b/>
          <w:bCs/>
          <w:lang w:val="en-GB"/>
        </w:rPr>
      </w:pPr>
    </w:p>
    <w:p w:rsidR="00655373" w:rsidP="00CB53FE" w:rsidRDefault="00655373" w14:paraId="5D498942" w14:textId="77777777">
      <w:pPr>
        <w:spacing w:line="360" w:lineRule="auto"/>
        <w:rPr>
          <w:rFonts w:ascii="Calibri" w:hAnsi="Calibri" w:cs="Calibri"/>
          <w:b/>
          <w:bCs/>
          <w:lang w:val="en-GB"/>
        </w:rPr>
      </w:pPr>
    </w:p>
    <w:p w:rsidR="00655373" w:rsidP="00CB53FE" w:rsidRDefault="00655373" w14:paraId="13F0CB7F" w14:textId="77777777">
      <w:pPr>
        <w:spacing w:line="360" w:lineRule="auto"/>
        <w:rPr>
          <w:rFonts w:ascii="Calibri" w:hAnsi="Calibri" w:cs="Calibri"/>
          <w:b/>
          <w:bCs/>
          <w:lang w:val="en-GB"/>
        </w:rPr>
      </w:pPr>
    </w:p>
    <w:p w:rsidR="00655373" w:rsidP="00CB53FE" w:rsidRDefault="00655373" w14:paraId="0E10EE13" w14:textId="77777777">
      <w:pPr>
        <w:spacing w:line="360" w:lineRule="auto"/>
        <w:rPr>
          <w:rFonts w:ascii="Calibri" w:hAnsi="Calibri" w:cs="Calibri"/>
          <w:b/>
          <w:bCs/>
          <w:lang w:val="en-GB"/>
        </w:rPr>
      </w:pPr>
    </w:p>
    <w:p w:rsidR="00655373" w:rsidP="00CB53FE" w:rsidRDefault="00655373" w14:paraId="5A482365" w14:textId="77777777">
      <w:pPr>
        <w:spacing w:line="360" w:lineRule="auto"/>
        <w:rPr>
          <w:rFonts w:ascii="Calibri" w:hAnsi="Calibri" w:cs="Calibri"/>
          <w:b/>
          <w:bCs/>
          <w:lang w:val="en-GB"/>
        </w:rPr>
      </w:pPr>
    </w:p>
    <w:p w:rsidR="00655373" w:rsidP="00CB53FE" w:rsidRDefault="00655373" w14:paraId="5D4AF8C9" w14:textId="77777777">
      <w:pPr>
        <w:spacing w:line="360" w:lineRule="auto"/>
        <w:rPr>
          <w:rFonts w:ascii="Calibri" w:hAnsi="Calibri" w:cs="Calibri"/>
          <w:b/>
          <w:bCs/>
          <w:lang w:val="en-GB"/>
        </w:rPr>
      </w:pPr>
    </w:p>
    <w:p w:rsidR="00655373" w:rsidP="00CB53FE" w:rsidRDefault="00655373" w14:paraId="7B101F48" w14:textId="77777777">
      <w:pPr>
        <w:spacing w:line="360" w:lineRule="auto"/>
        <w:rPr>
          <w:rFonts w:ascii="Calibri" w:hAnsi="Calibri" w:cs="Calibri"/>
          <w:b/>
          <w:bCs/>
          <w:lang w:val="en-GB"/>
        </w:rPr>
      </w:pPr>
    </w:p>
    <w:p w:rsidR="00655373" w:rsidP="00CB53FE" w:rsidRDefault="00655373" w14:paraId="20A2A70D" w14:textId="77777777">
      <w:pPr>
        <w:spacing w:line="360" w:lineRule="auto"/>
        <w:rPr>
          <w:rFonts w:ascii="Calibri" w:hAnsi="Calibri" w:cs="Calibri"/>
          <w:b/>
          <w:bCs/>
          <w:lang w:val="en-GB"/>
        </w:rPr>
      </w:pPr>
    </w:p>
    <w:p w:rsidR="00655373" w:rsidP="00CB53FE" w:rsidRDefault="00655373" w14:paraId="6EF30AAE" w14:textId="77777777">
      <w:pPr>
        <w:spacing w:line="360" w:lineRule="auto"/>
        <w:rPr>
          <w:rFonts w:ascii="Calibri" w:hAnsi="Calibri" w:cs="Calibri"/>
          <w:b/>
          <w:bCs/>
          <w:lang w:val="en-GB"/>
        </w:rPr>
      </w:pPr>
    </w:p>
    <w:p w:rsidR="007F26E1" w:rsidP="00CB53FE" w:rsidRDefault="007F26E1" w14:paraId="280EC1F9" w14:textId="77777777">
      <w:pPr>
        <w:spacing w:line="360" w:lineRule="auto"/>
        <w:rPr>
          <w:rFonts w:ascii="Calibri" w:hAnsi="Calibri" w:cs="Calibri"/>
          <w:b/>
          <w:bCs/>
          <w:lang w:val="en-GB"/>
        </w:rPr>
      </w:pPr>
    </w:p>
    <w:p w:rsidR="00655373" w:rsidP="00CB53FE" w:rsidRDefault="00655373" w14:paraId="653F21A8" w14:textId="67B86530">
      <w:pPr>
        <w:spacing w:line="360" w:lineRule="auto"/>
        <w:rPr>
          <w:rFonts w:ascii="Calibri" w:hAnsi="Calibri" w:cs="Calibri"/>
          <w:b/>
          <w:bCs/>
          <w:lang w:val="en-GB"/>
        </w:rPr>
      </w:pPr>
      <w:r>
        <w:rPr>
          <w:rFonts w:ascii="Calibri" w:hAnsi="Calibri" w:cs="Calibri"/>
          <w:b/>
          <w:bCs/>
          <w:lang w:val="en-GB"/>
        </w:rPr>
        <w:t>Acknowledgements</w:t>
      </w:r>
    </w:p>
    <w:p w:rsidR="00DD419E" w:rsidP="00CB53FE" w:rsidRDefault="00DD419E" w14:paraId="5988A070" w14:textId="77777777">
      <w:pPr>
        <w:spacing w:line="360" w:lineRule="auto"/>
        <w:rPr>
          <w:rFonts w:ascii="Calibri" w:hAnsi="Calibri" w:cs="Calibri"/>
          <w:b/>
          <w:bCs/>
          <w:lang w:val="en-GB"/>
        </w:rPr>
      </w:pPr>
    </w:p>
    <w:p w:rsidRPr="00DD419E" w:rsidR="00DD419E" w:rsidP="00DD419E" w:rsidRDefault="00DD419E" w14:paraId="43A508EA" w14:textId="75F94582">
      <w:pPr>
        <w:spacing w:line="360" w:lineRule="auto"/>
        <w:rPr>
          <w:rFonts w:ascii="Calibri" w:hAnsi="Calibri" w:cs="Calibri"/>
          <w:lang w:val="en-GB"/>
        </w:rPr>
      </w:pPr>
      <w:proofErr w:type="gramStart"/>
      <w:r w:rsidRPr="00DD419E">
        <w:rPr>
          <w:rFonts w:ascii="Calibri" w:hAnsi="Calibri" w:cs="Calibri"/>
          <w:lang w:val="en-GB"/>
        </w:rPr>
        <w:t>First of all</w:t>
      </w:r>
      <w:proofErr w:type="gramEnd"/>
      <w:r w:rsidRPr="00DD419E">
        <w:rPr>
          <w:rFonts w:ascii="Calibri" w:hAnsi="Calibri" w:cs="Calibri"/>
          <w:lang w:val="en-GB"/>
        </w:rPr>
        <w:t xml:space="preserve">, I would like to express my </w:t>
      </w:r>
      <w:r w:rsidR="006B7982">
        <w:rPr>
          <w:rFonts w:ascii="Calibri" w:hAnsi="Calibri" w:cs="Calibri"/>
          <w:lang w:val="en-GB"/>
        </w:rPr>
        <w:t xml:space="preserve">most </w:t>
      </w:r>
      <w:r w:rsidRPr="00DD419E">
        <w:rPr>
          <w:rFonts w:ascii="Calibri" w:hAnsi="Calibri" w:cs="Calibri"/>
          <w:lang w:val="en-GB"/>
        </w:rPr>
        <w:t>sincere thanks to my supervisor</w:t>
      </w:r>
      <w:r w:rsidR="006B7982">
        <w:rPr>
          <w:rFonts w:ascii="Calibri" w:hAnsi="Calibri" w:cs="Calibri"/>
          <w:lang w:val="en-GB"/>
        </w:rPr>
        <w:t xml:space="preserve"> </w:t>
      </w:r>
      <w:r w:rsidRPr="00DD419E">
        <w:rPr>
          <w:rFonts w:ascii="Calibri" w:hAnsi="Calibri" w:cs="Calibri"/>
          <w:lang w:val="en-GB"/>
        </w:rPr>
        <w:t>Ryan Brennan, who was always there to help me with any questions or uncertainties and provided valuable and constructive feedback. In our personal conversations, I not only felt like I was sitting opposite a competent contact person, but also a person who shared my passion for football.</w:t>
      </w:r>
    </w:p>
    <w:p w:rsidRPr="00DD419E" w:rsidR="00DD419E" w:rsidP="00DD419E" w:rsidRDefault="00DD419E" w14:paraId="2D53C882" w14:textId="77777777">
      <w:pPr>
        <w:spacing w:line="360" w:lineRule="auto"/>
        <w:rPr>
          <w:rFonts w:ascii="Calibri" w:hAnsi="Calibri" w:cs="Calibri"/>
          <w:lang w:val="en-GB"/>
        </w:rPr>
      </w:pPr>
    </w:p>
    <w:p w:rsidRPr="00DD419E" w:rsidR="00DD419E" w:rsidP="00DD419E" w:rsidRDefault="00DD419E" w14:paraId="023FF25B" w14:textId="4F4FCDEF">
      <w:pPr>
        <w:spacing w:line="360" w:lineRule="auto"/>
        <w:rPr>
          <w:rFonts w:ascii="Calibri" w:hAnsi="Calibri" w:cs="Calibri"/>
          <w:lang w:val="en-GB"/>
        </w:rPr>
      </w:pPr>
      <w:r w:rsidRPr="00DD419E">
        <w:rPr>
          <w:rFonts w:ascii="Calibri" w:hAnsi="Calibri" w:cs="Calibri"/>
          <w:lang w:val="en-GB"/>
        </w:rPr>
        <w:t>I would also like to thank the Faculty of Journalism and Media Communications and our programme director Barry Finnegan. During my time at Griffith College, I immediately felt welcome and was able to develop personally.</w:t>
      </w:r>
    </w:p>
    <w:p w:rsidRPr="00DD419E" w:rsidR="00DD419E" w:rsidP="00DD419E" w:rsidRDefault="00DD419E" w14:paraId="6A413957" w14:textId="77777777">
      <w:pPr>
        <w:spacing w:line="360" w:lineRule="auto"/>
        <w:rPr>
          <w:rFonts w:ascii="Calibri" w:hAnsi="Calibri" w:cs="Calibri"/>
          <w:lang w:val="en-GB"/>
        </w:rPr>
      </w:pPr>
    </w:p>
    <w:p w:rsidRPr="00DD419E" w:rsidR="00DD419E" w:rsidP="00DD419E" w:rsidRDefault="00DD419E" w14:paraId="6341A5DB" w14:textId="77777777">
      <w:pPr>
        <w:spacing w:line="360" w:lineRule="auto"/>
        <w:rPr>
          <w:rFonts w:ascii="Calibri" w:hAnsi="Calibri" w:cs="Calibri"/>
          <w:lang w:val="en-GB"/>
        </w:rPr>
      </w:pPr>
      <w:r w:rsidRPr="00DD419E">
        <w:rPr>
          <w:rFonts w:ascii="Calibri" w:hAnsi="Calibri" w:cs="Calibri"/>
          <w:lang w:val="en-GB"/>
        </w:rPr>
        <w:t>I would also like to take this opportunity to once again express my special thanks to my fellow students, who made my time in Ireland even more enjoyable. The sense of togetherness during and outside of our courses made it much easier for me to get started. A special thanks goes to my flatmate Carl, who fascinated me every day with his cooking and with whom I found a new friend.</w:t>
      </w:r>
    </w:p>
    <w:p w:rsidRPr="00DD419E" w:rsidR="00DD419E" w:rsidP="00DD419E" w:rsidRDefault="00DD419E" w14:paraId="6884BEF0" w14:textId="77777777">
      <w:pPr>
        <w:spacing w:line="360" w:lineRule="auto"/>
        <w:rPr>
          <w:rFonts w:ascii="Calibri" w:hAnsi="Calibri" w:cs="Calibri"/>
          <w:lang w:val="en-GB"/>
        </w:rPr>
      </w:pPr>
    </w:p>
    <w:p w:rsidRPr="00DD419E" w:rsidR="00DD419E" w:rsidP="00DD419E" w:rsidRDefault="00DD419E" w14:paraId="479DEB1B" w14:textId="77777777">
      <w:pPr>
        <w:spacing w:line="360" w:lineRule="auto"/>
        <w:rPr>
          <w:rFonts w:ascii="Calibri" w:hAnsi="Calibri" w:cs="Calibri"/>
          <w:lang w:val="en-GB"/>
        </w:rPr>
      </w:pPr>
      <w:r w:rsidRPr="00DD419E">
        <w:rPr>
          <w:rFonts w:ascii="Calibri" w:hAnsi="Calibri" w:cs="Calibri"/>
          <w:lang w:val="en-GB"/>
        </w:rPr>
        <w:t xml:space="preserve">Finally, I would like to take this opportunity to thank my family, friends and everyone close to me for their support during my time in Ireland. A special thanks goes to my parents, who made this study possible for me, and to my girlfriend Lambrini, for daring to take the step abroad together. Even though the last few months were very stressful, we pushed each other to achieve even more </w:t>
      </w:r>
      <w:proofErr w:type="gramStart"/>
      <w:r w:rsidRPr="00DD419E">
        <w:rPr>
          <w:rFonts w:ascii="Calibri" w:hAnsi="Calibri" w:cs="Calibri"/>
          <w:lang w:val="en-GB"/>
        </w:rPr>
        <w:t>in order to</w:t>
      </w:r>
      <w:proofErr w:type="gramEnd"/>
      <w:r w:rsidRPr="00DD419E">
        <w:rPr>
          <w:rFonts w:ascii="Calibri" w:hAnsi="Calibri" w:cs="Calibri"/>
          <w:lang w:val="en-GB"/>
        </w:rPr>
        <w:t xml:space="preserve"> overcome this task together.</w:t>
      </w:r>
    </w:p>
    <w:p w:rsidRPr="00DD419E" w:rsidR="00DD419E" w:rsidP="00DD419E" w:rsidRDefault="00DD419E" w14:paraId="1051568F" w14:textId="77777777">
      <w:pPr>
        <w:spacing w:line="360" w:lineRule="auto"/>
        <w:rPr>
          <w:rFonts w:ascii="Calibri" w:hAnsi="Calibri" w:cs="Calibri"/>
          <w:lang w:val="en-GB"/>
        </w:rPr>
      </w:pPr>
    </w:p>
    <w:p w:rsidRPr="00DD419E" w:rsidR="00DD419E" w:rsidP="00DD419E" w:rsidRDefault="00DD419E" w14:paraId="65596695" w14:textId="1B726712">
      <w:pPr>
        <w:spacing w:line="360" w:lineRule="auto"/>
        <w:rPr>
          <w:rFonts w:ascii="Calibri" w:hAnsi="Calibri" w:cs="Calibri"/>
          <w:lang w:val="en-GB"/>
        </w:rPr>
      </w:pPr>
      <w:r w:rsidRPr="00DD419E">
        <w:rPr>
          <w:rFonts w:ascii="Calibri" w:hAnsi="Calibri" w:cs="Calibri"/>
          <w:lang w:val="en-GB"/>
        </w:rPr>
        <w:t>Of course, I would also like to thank everyone who has not been mentioned by name but who has nevertheless accompanied me on this journey. I would also like to express my sincerest thanks and appreciation to you for putting up with me.</w:t>
      </w:r>
    </w:p>
    <w:p w:rsidR="00655373" w:rsidP="00CB53FE" w:rsidRDefault="00655373" w14:paraId="585FB632" w14:textId="77777777">
      <w:pPr>
        <w:spacing w:line="360" w:lineRule="auto"/>
        <w:rPr>
          <w:rFonts w:ascii="Calibri" w:hAnsi="Calibri" w:cs="Calibri"/>
          <w:b/>
          <w:bCs/>
          <w:lang w:val="en-GB"/>
        </w:rPr>
      </w:pPr>
    </w:p>
    <w:p w:rsidR="00655373" w:rsidP="00CB53FE" w:rsidRDefault="00655373" w14:paraId="4FDEF530" w14:textId="77777777">
      <w:pPr>
        <w:spacing w:line="360" w:lineRule="auto"/>
        <w:rPr>
          <w:rFonts w:ascii="Calibri" w:hAnsi="Calibri" w:cs="Calibri"/>
          <w:b/>
          <w:bCs/>
          <w:lang w:val="en-GB"/>
        </w:rPr>
      </w:pPr>
    </w:p>
    <w:p w:rsidR="00655373" w:rsidP="00CB53FE" w:rsidRDefault="00655373" w14:paraId="053BE520" w14:textId="77777777">
      <w:pPr>
        <w:spacing w:line="360" w:lineRule="auto"/>
        <w:rPr>
          <w:rFonts w:ascii="Calibri" w:hAnsi="Calibri" w:cs="Calibri"/>
          <w:b/>
          <w:bCs/>
          <w:lang w:val="en-GB"/>
        </w:rPr>
      </w:pPr>
    </w:p>
    <w:p w:rsidR="00655373" w:rsidP="00CB53FE" w:rsidRDefault="00655373" w14:paraId="3A2F522B" w14:textId="77777777">
      <w:pPr>
        <w:spacing w:line="360" w:lineRule="auto"/>
        <w:rPr>
          <w:rFonts w:ascii="Calibri" w:hAnsi="Calibri" w:cs="Calibri"/>
          <w:b/>
          <w:bCs/>
          <w:lang w:val="en-GB"/>
        </w:rPr>
      </w:pPr>
    </w:p>
    <w:p w:rsidR="00655373" w:rsidP="00CB53FE" w:rsidRDefault="00655373" w14:paraId="1892BCF5" w14:textId="77777777">
      <w:pPr>
        <w:spacing w:line="360" w:lineRule="auto"/>
        <w:rPr>
          <w:rFonts w:ascii="Calibri" w:hAnsi="Calibri" w:cs="Calibri"/>
          <w:b/>
          <w:bCs/>
          <w:lang w:val="en-GB"/>
        </w:rPr>
      </w:pPr>
    </w:p>
    <w:p w:rsidR="0019343D" w:rsidP="00CB53FE" w:rsidRDefault="0019343D" w14:paraId="2FF750FC" w14:textId="77777777">
      <w:pPr>
        <w:spacing w:line="360" w:lineRule="auto"/>
        <w:rPr>
          <w:rFonts w:ascii="Calibri" w:hAnsi="Calibri" w:cs="Calibri"/>
          <w:b/>
          <w:bCs/>
          <w:lang w:val="en-GB"/>
        </w:rPr>
      </w:pPr>
    </w:p>
    <w:p w:rsidR="00655373" w:rsidP="00CB53FE" w:rsidRDefault="00655373" w14:paraId="468B6A44" w14:textId="130B34DA">
      <w:pPr>
        <w:spacing w:line="360" w:lineRule="auto"/>
        <w:rPr>
          <w:rFonts w:ascii="Calibri" w:hAnsi="Calibri" w:cs="Calibri"/>
          <w:b/>
          <w:bCs/>
          <w:lang w:val="en-GB"/>
        </w:rPr>
      </w:pPr>
      <w:r>
        <w:rPr>
          <w:rFonts w:ascii="Calibri" w:hAnsi="Calibri" w:cs="Calibri"/>
          <w:b/>
          <w:bCs/>
          <w:lang w:val="en-GB"/>
        </w:rPr>
        <w:t>Chapter One</w:t>
      </w:r>
      <w:r w:rsidR="009D66C5">
        <w:rPr>
          <w:rFonts w:ascii="Calibri" w:hAnsi="Calibri" w:cs="Calibri"/>
          <w:b/>
          <w:bCs/>
          <w:lang w:val="en-GB"/>
        </w:rPr>
        <w:t xml:space="preserve"> – Introduction</w:t>
      </w:r>
    </w:p>
    <w:p w:rsidR="00DC5AAA" w:rsidP="00CB53FE" w:rsidRDefault="00DC5AAA" w14:paraId="65A383FC" w14:textId="77777777">
      <w:pPr>
        <w:spacing w:line="360" w:lineRule="auto"/>
        <w:rPr>
          <w:rFonts w:ascii="Calibri" w:hAnsi="Calibri" w:cs="Calibri"/>
          <w:b/>
          <w:bCs/>
          <w:lang w:val="en-GB"/>
        </w:rPr>
      </w:pPr>
    </w:p>
    <w:p w:rsidR="00DC5AAA" w:rsidP="00CB53FE" w:rsidRDefault="00DC5AAA" w14:paraId="46DEF258" w14:textId="211DA369">
      <w:pPr>
        <w:spacing w:line="360" w:lineRule="auto"/>
        <w:rPr>
          <w:rFonts w:ascii="Calibri" w:hAnsi="Calibri" w:cs="Calibri"/>
          <w:b/>
          <w:bCs/>
          <w:lang w:val="en-GB"/>
        </w:rPr>
      </w:pPr>
      <w:r>
        <w:rPr>
          <w:rFonts w:ascii="Calibri" w:hAnsi="Calibri" w:cs="Calibri"/>
          <w:b/>
          <w:bCs/>
          <w:lang w:val="en-GB"/>
        </w:rPr>
        <w:t>1.1 Overview</w:t>
      </w:r>
    </w:p>
    <w:p w:rsidR="002A5CC2" w:rsidP="00CB53FE" w:rsidRDefault="002A5CC2" w14:paraId="1698477F" w14:textId="77777777">
      <w:pPr>
        <w:spacing w:line="360" w:lineRule="auto"/>
        <w:rPr>
          <w:rFonts w:ascii="Calibri" w:hAnsi="Calibri" w:cs="Calibri"/>
          <w:lang w:val="en-GB"/>
        </w:rPr>
      </w:pPr>
    </w:p>
    <w:p w:rsidR="002A5CC2" w:rsidP="00CB53FE" w:rsidRDefault="006D4405" w14:paraId="2FE672BA" w14:textId="77777777">
      <w:pPr>
        <w:spacing w:line="360" w:lineRule="auto"/>
        <w:jc w:val="center"/>
        <w:rPr>
          <w:rFonts w:ascii="Calibri" w:hAnsi="Calibri" w:cs="Calibri"/>
          <w:i/>
          <w:iCs/>
          <w:lang w:val="en-GB"/>
        </w:rPr>
      </w:pPr>
      <w:r w:rsidRPr="006D4405">
        <w:rPr>
          <w:rFonts w:ascii="Calibri" w:hAnsi="Calibri" w:cs="Calibri"/>
          <w:i/>
          <w:iCs/>
          <w:lang w:val="en-GB"/>
        </w:rPr>
        <w:t>“The romance of English football is fantastic,</w:t>
      </w:r>
      <w:r w:rsidR="002A5CC2">
        <w:rPr>
          <w:rFonts w:ascii="Calibri" w:hAnsi="Calibri" w:cs="Calibri"/>
          <w:i/>
          <w:iCs/>
          <w:lang w:val="en-GB"/>
        </w:rPr>
        <w:t xml:space="preserve"> </w:t>
      </w:r>
    </w:p>
    <w:p w:rsidR="006D4405" w:rsidP="00CB53FE" w:rsidRDefault="006D4405" w14:paraId="086831BC" w14:textId="700CA36D">
      <w:pPr>
        <w:spacing w:line="360" w:lineRule="auto"/>
        <w:jc w:val="center"/>
        <w:rPr>
          <w:rFonts w:ascii="Calibri" w:hAnsi="Calibri" w:cs="Calibri"/>
          <w:i/>
          <w:iCs/>
          <w:lang w:val="en-GB"/>
        </w:rPr>
      </w:pPr>
      <w:r w:rsidRPr="006D4405">
        <w:rPr>
          <w:rFonts w:ascii="Calibri" w:hAnsi="Calibri" w:cs="Calibri"/>
          <w:i/>
          <w:iCs/>
          <w:lang w:val="en-GB"/>
        </w:rPr>
        <w:t>but it has lost its identity under the influence of other cultures.”</w:t>
      </w:r>
    </w:p>
    <w:p w:rsidR="006D4405" w:rsidP="00CB53FE" w:rsidRDefault="006D4405" w14:paraId="344A587C" w14:textId="77777777">
      <w:pPr>
        <w:spacing w:line="360" w:lineRule="auto"/>
        <w:jc w:val="center"/>
        <w:rPr>
          <w:rFonts w:ascii="Calibri" w:hAnsi="Calibri" w:cs="Calibri"/>
          <w:lang w:val="en-GB"/>
        </w:rPr>
      </w:pPr>
    </w:p>
    <w:p w:rsidRPr="002A5CC2" w:rsidR="002A5CC2" w:rsidP="00CB53FE" w:rsidRDefault="002A5CC2" w14:paraId="55F031AD" w14:textId="70387CC7">
      <w:pPr>
        <w:spacing w:line="360" w:lineRule="auto"/>
        <w:rPr>
          <w:rFonts w:ascii="Calibri" w:hAnsi="Calibri" w:cs="Calibri"/>
          <w:lang w:val="en-GB"/>
        </w:rPr>
      </w:pPr>
      <w:r w:rsidRPr="002A5CC2">
        <w:rPr>
          <w:rFonts w:ascii="Calibri" w:hAnsi="Calibri" w:cs="Calibri"/>
          <w:lang w:val="en-GB"/>
        </w:rPr>
        <w:t xml:space="preserve">As the great Dutch footballer Johann Cruyff captured in his critical tribute to English football, football is an important part of English culture. The English Premier League in particular has a huge influence on this, not only is it one of the most </w:t>
      </w:r>
      <w:r w:rsidR="004A79BB">
        <w:rPr>
          <w:rFonts w:ascii="Calibri" w:hAnsi="Calibri" w:cs="Calibri"/>
          <w:lang w:val="en-GB"/>
        </w:rPr>
        <w:t>popular</w:t>
      </w:r>
      <w:r w:rsidRPr="002A5CC2">
        <w:rPr>
          <w:rFonts w:ascii="Calibri" w:hAnsi="Calibri" w:cs="Calibri"/>
          <w:lang w:val="en-GB"/>
        </w:rPr>
        <w:t xml:space="preserve"> football leagues in the world, </w:t>
      </w:r>
      <w:proofErr w:type="gramStart"/>
      <w:r w:rsidRPr="002A5CC2">
        <w:rPr>
          <w:rFonts w:ascii="Calibri" w:hAnsi="Calibri" w:cs="Calibri"/>
          <w:lang w:val="en-GB"/>
        </w:rPr>
        <w:t>it</w:t>
      </w:r>
      <w:proofErr w:type="gramEnd"/>
      <w:r w:rsidRPr="002A5CC2">
        <w:rPr>
          <w:rFonts w:ascii="Calibri" w:hAnsi="Calibri" w:cs="Calibri"/>
          <w:lang w:val="en-GB"/>
        </w:rPr>
        <w:t xml:space="preserve"> is also a significant cultural and economic factor for the country and its inhabitants. But even such a traditional construct as the Premier League has undergone change over time.</w:t>
      </w:r>
      <w:r w:rsidR="00F85D93">
        <w:rPr>
          <w:rFonts w:ascii="Calibri" w:hAnsi="Calibri" w:cs="Calibri"/>
          <w:lang w:val="en-GB"/>
        </w:rPr>
        <w:t xml:space="preserve"> </w:t>
      </w:r>
      <w:r w:rsidRPr="00F85D93" w:rsidR="00F85D93">
        <w:rPr>
          <w:rFonts w:ascii="Calibri" w:hAnsi="Calibri" w:cs="Calibri"/>
          <w:lang w:val="en-GB"/>
        </w:rPr>
        <w:t>In the 2022/23 season alone, clubs were able to increase their revenue by 11% to an all-time high of £6.1 billion (Deloitte, 2024).</w:t>
      </w:r>
      <w:r w:rsidR="00F85D93">
        <w:rPr>
          <w:rFonts w:ascii="Calibri" w:hAnsi="Calibri" w:cs="Calibri"/>
          <w:lang w:val="en-GB"/>
        </w:rPr>
        <w:t xml:space="preserve"> </w:t>
      </w:r>
      <w:r w:rsidRPr="002A5CC2">
        <w:rPr>
          <w:rFonts w:ascii="Calibri" w:hAnsi="Calibri" w:cs="Calibri"/>
          <w:lang w:val="en-GB"/>
        </w:rPr>
        <w:t xml:space="preserve">This has been particularly noticeable in recent decades with various changes on and off the pitch. It is not only the league that is evolving, but also the cities in which the teams are based, many of which have undergone an intensive gentrification process </w:t>
      </w:r>
      <w:proofErr w:type="gramStart"/>
      <w:r w:rsidRPr="002A5CC2">
        <w:rPr>
          <w:rFonts w:ascii="Calibri" w:hAnsi="Calibri" w:cs="Calibri"/>
          <w:lang w:val="en-GB"/>
        </w:rPr>
        <w:t>as a result of</w:t>
      </w:r>
      <w:proofErr w:type="gramEnd"/>
      <w:r w:rsidRPr="002A5CC2">
        <w:rPr>
          <w:rFonts w:ascii="Calibri" w:hAnsi="Calibri" w:cs="Calibri"/>
          <w:lang w:val="en-GB"/>
        </w:rPr>
        <w:t xml:space="preserve"> structural change in England. These social and economic changes therefore not only have an influence on the urban environment, but possibly also on the composition of spectators in Premier League stadiums.</w:t>
      </w:r>
    </w:p>
    <w:p w:rsidRPr="002A5CC2" w:rsidR="002A5CC2" w:rsidP="00CB53FE" w:rsidRDefault="002A5CC2" w14:paraId="7AAE9B8D" w14:textId="77777777">
      <w:pPr>
        <w:spacing w:line="360" w:lineRule="auto"/>
        <w:rPr>
          <w:rFonts w:ascii="Calibri" w:hAnsi="Calibri" w:cs="Calibri"/>
          <w:lang w:val="en-GB"/>
        </w:rPr>
      </w:pPr>
    </w:p>
    <w:p w:rsidRPr="002A5CC2" w:rsidR="002A5CC2" w:rsidP="00CB53FE" w:rsidRDefault="002A5CC2" w14:paraId="17926B08" w14:textId="0463BD2C">
      <w:pPr>
        <w:spacing w:line="360" w:lineRule="auto"/>
        <w:rPr>
          <w:rFonts w:ascii="Calibri" w:hAnsi="Calibri" w:cs="Calibri"/>
          <w:lang w:val="en-GB"/>
        </w:rPr>
      </w:pPr>
      <w:r w:rsidRPr="002A5CC2">
        <w:rPr>
          <w:rFonts w:ascii="Calibri" w:hAnsi="Calibri" w:cs="Calibri"/>
          <w:lang w:val="en-GB"/>
        </w:rPr>
        <w:t xml:space="preserve">While gentrification and its impact on cities and their culture has been extensively documented, the question of how far this process can be applied to the demographics of football fans remains largely unanswered. Is the rising cost of living driving the most loyal fans out of the stadiums and what impact is this having on the social backgrounds of the </w:t>
      </w:r>
      <w:r w:rsidR="004A79BB">
        <w:rPr>
          <w:rFonts w:ascii="Calibri" w:hAnsi="Calibri" w:cs="Calibri"/>
          <w:lang w:val="en-GB"/>
        </w:rPr>
        <w:t>crowd</w:t>
      </w:r>
      <w:r w:rsidRPr="002A5CC2">
        <w:rPr>
          <w:rFonts w:ascii="Calibri" w:hAnsi="Calibri" w:cs="Calibri"/>
          <w:lang w:val="en-GB"/>
        </w:rPr>
        <w:t>? Questions like these are crucial to establish a link between social and cultural developments and Premier League spectatorship.</w:t>
      </w:r>
    </w:p>
    <w:p w:rsidRPr="002A5CC2" w:rsidR="002A5CC2" w:rsidP="00CB53FE" w:rsidRDefault="002A5CC2" w14:paraId="6720E0A7" w14:textId="77777777">
      <w:pPr>
        <w:spacing w:line="360" w:lineRule="auto"/>
        <w:rPr>
          <w:rFonts w:ascii="Calibri" w:hAnsi="Calibri" w:cs="Calibri"/>
          <w:lang w:val="en-GB"/>
        </w:rPr>
      </w:pPr>
    </w:p>
    <w:p w:rsidRPr="002A5CC2" w:rsidR="002A5CC2" w:rsidP="00CB53FE" w:rsidRDefault="002A5CC2" w14:paraId="7A857104" w14:textId="2D83FE52">
      <w:pPr>
        <w:spacing w:line="360" w:lineRule="auto"/>
        <w:rPr>
          <w:rFonts w:ascii="Calibri" w:hAnsi="Calibri" w:cs="Calibri"/>
          <w:lang w:val="en-GB"/>
        </w:rPr>
      </w:pPr>
      <w:r w:rsidRPr="002A5CC2">
        <w:rPr>
          <w:rFonts w:ascii="Calibri" w:hAnsi="Calibri" w:cs="Calibri"/>
          <w:lang w:val="en-GB"/>
        </w:rPr>
        <w:t>The aim of this thesis is to analyse the possible effects of gentrification on the composition of spectatorship in the English Premier League, with the change in the social background of spectators playing a central role.</w:t>
      </w:r>
      <w:r w:rsidR="003E1455">
        <w:rPr>
          <w:rFonts w:ascii="Calibri" w:hAnsi="Calibri" w:cs="Calibri"/>
          <w:lang w:val="en-GB"/>
        </w:rPr>
        <w:t xml:space="preserve"> </w:t>
      </w:r>
      <w:r w:rsidRPr="002A5CC2">
        <w:rPr>
          <w:rFonts w:ascii="Calibri" w:hAnsi="Calibri" w:cs="Calibri"/>
          <w:lang w:val="en-GB"/>
        </w:rPr>
        <w:t>The main research question is "How did the gentrification change the English Premier League?"</w:t>
      </w:r>
      <w:r w:rsidR="004A79BB">
        <w:rPr>
          <w:rFonts w:ascii="Calibri" w:hAnsi="Calibri" w:cs="Calibri"/>
          <w:lang w:val="en-GB"/>
        </w:rPr>
        <w:t xml:space="preserve"> </w:t>
      </w:r>
      <w:r w:rsidRPr="002A5CC2" w:rsidR="00B33233">
        <w:rPr>
          <w:rFonts w:ascii="Calibri" w:hAnsi="Calibri" w:cs="Calibri"/>
          <w:lang w:val="en-GB"/>
        </w:rPr>
        <w:t>To</w:t>
      </w:r>
      <w:r w:rsidRPr="002A5CC2">
        <w:rPr>
          <w:rFonts w:ascii="Calibri" w:hAnsi="Calibri" w:cs="Calibri"/>
          <w:lang w:val="en-GB"/>
        </w:rPr>
        <w:t xml:space="preserve"> find an answer to this question, the following research questions will be important:</w:t>
      </w:r>
    </w:p>
    <w:p w:rsidRPr="00B33233" w:rsidR="00E21A6C" w:rsidP="00CB53FE" w:rsidRDefault="002A5CC2" w14:paraId="717ADF8F" w14:textId="5490D2C0">
      <w:pPr>
        <w:pStyle w:val="Listenabsatz"/>
        <w:numPr>
          <w:ilvl w:val="0"/>
          <w:numId w:val="2"/>
        </w:numPr>
        <w:spacing w:line="360" w:lineRule="auto"/>
        <w:rPr>
          <w:rFonts w:ascii="Calibri" w:hAnsi="Calibri" w:cs="Calibri"/>
          <w:lang w:val="en-GB"/>
        </w:rPr>
      </w:pPr>
      <w:r w:rsidRPr="00E21A6C">
        <w:rPr>
          <w:rFonts w:ascii="Calibri" w:hAnsi="Calibri" w:cs="Calibri"/>
          <w:lang w:val="en-GB"/>
        </w:rPr>
        <w:t>How have the demographics of Premier League spectators changed over the last few decades?</w:t>
      </w:r>
    </w:p>
    <w:p w:rsidRPr="00B33233" w:rsidR="00E21A6C" w:rsidP="00CB53FE" w:rsidRDefault="002A5CC2" w14:paraId="209B56FC" w14:textId="6DE7C138">
      <w:pPr>
        <w:pStyle w:val="Listenabsatz"/>
        <w:numPr>
          <w:ilvl w:val="0"/>
          <w:numId w:val="2"/>
        </w:numPr>
        <w:spacing w:line="360" w:lineRule="auto"/>
        <w:rPr>
          <w:rFonts w:ascii="Calibri" w:hAnsi="Calibri" w:cs="Calibri"/>
          <w:lang w:val="en-GB"/>
        </w:rPr>
      </w:pPr>
      <w:r w:rsidRPr="00E21A6C">
        <w:rPr>
          <w:rFonts w:ascii="Calibri" w:hAnsi="Calibri" w:cs="Calibri"/>
          <w:lang w:val="en-GB"/>
        </w:rPr>
        <w:t>Can we identify specific events that have had a major impact on this change?</w:t>
      </w:r>
    </w:p>
    <w:p w:rsidRPr="00E21A6C" w:rsidR="002A5CC2" w:rsidP="00CB53FE" w:rsidRDefault="002A5CC2" w14:paraId="0209EDCB" w14:textId="67419D7C">
      <w:pPr>
        <w:pStyle w:val="Listenabsatz"/>
        <w:numPr>
          <w:ilvl w:val="0"/>
          <w:numId w:val="2"/>
        </w:numPr>
        <w:spacing w:line="360" w:lineRule="auto"/>
        <w:rPr>
          <w:rFonts w:ascii="Calibri" w:hAnsi="Calibri" w:cs="Calibri"/>
          <w:lang w:val="en-GB"/>
        </w:rPr>
      </w:pPr>
      <w:r w:rsidRPr="00E21A6C">
        <w:rPr>
          <w:rFonts w:ascii="Calibri" w:hAnsi="Calibri" w:cs="Calibri"/>
          <w:lang w:val="en-GB"/>
        </w:rPr>
        <w:t>How has gentrification affected football culture and</w:t>
      </w:r>
      <w:r w:rsidR="004A79BB">
        <w:rPr>
          <w:rFonts w:ascii="Calibri" w:hAnsi="Calibri" w:cs="Calibri"/>
          <w:lang w:val="en-GB"/>
        </w:rPr>
        <w:t xml:space="preserve"> related</w:t>
      </w:r>
      <w:r w:rsidRPr="00E21A6C">
        <w:rPr>
          <w:rFonts w:ascii="Calibri" w:hAnsi="Calibri" w:cs="Calibri"/>
          <w:lang w:val="en-GB"/>
        </w:rPr>
        <w:t xml:space="preserve"> social structures?</w:t>
      </w:r>
    </w:p>
    <w:p w:rsidR="002A5CC2" w:rsidP="00CB53FE" w:rsidRDefault="002A5CC2" w14:paraId="6D4DDDFC" w14:textId="77777777">
      <w:pPr>
        <w:spacing w:line="360" w:lineRule="auto"/>
        <w:rPr>
          <w:rFonts w:ascii="Calibri" w:hAnsi="Calibri" w:cs="Calibri"/>
          <w:lang w:val="en-GB"/>
        </w:rPr>
      </w:pPr>
    </w:p>
    <w:p w:rsidRPr="00A26448" w:rsidR="00A26448" w:rsidP="00CB53FE" w:rsidRDefault="00A26448" w14:paraId="6B164BDB" w14:textId="3C794722">
      <w:pPr>
        <w:spacing w:line="360" w:lineRule="auto"/>
        <w:rPr>
          <w:rFonts w:ascii="Calibri" w:hAnsi="Calibri" w:cs="Calibri"/>
          <w:lang w:val="en-GB"/>
        </w:rPr>
      </w:pPr>
      <w:r w:rsidRPr="00A26448">
        <w:rPr>
          <w:rFonts w:ascii="Calibri" w:hAnsi="Calibri" w:cs="Calibri"/>
          <w:lang w:val="en-GB"/>
        </w:rPr>
        <w:t xml:space="preserve">The current state of research </w:t>
      </w:r>
      <w:r w:rsidRPr="00A26448" w:rsidR="009B3935">
        <w:rPr>
          <w:rFonts w:ascii="Calibri" w:hAnsi="Calibri" w:cs="Calibri"/>
          <w:lang w:val="en-GB"/>
        </w:rPr>
        <w:t>about</w:t>
      </w:r>
      <w:r w:rsidRPr="00A26448">
        <w:rPr>
          <w:rFonts w:ascii="Calibri" w:hAnsi="Calibri" w:cs="Calibri"/>
          <w:lang w:val="en-GB"/>
        </w:rPr>
        <w:t xml:space="preserve"> gentrification research is</w:t>
      </w:r>
      <w:r w:rsidR="009B3935">
        <w:rPr>
          <w:rFonts w:ascii="Calibri" w:hAnsi="Calibri" w:cs="Calibri"/>
          <w:lang w:val="en-GB"/>
        </w:rPr>
        <w:t xml:space="preserve"> quite strong</w:t>
      </w:r>
      <w:r w:rsidRPr="00A26448">
        <w:rPr>
          <w:rFonts w:ascii="Calibri" w:hAnsi="Calibri" w:cs="Calibri"/>
          <w:lang w:val="en-GB"/>
        </w:rPr>
        <w:t xml:space="preserve">; there are </w:t>
      </w:r>
      <w:proofErr w:type="gramStart"/>
      <w:r w:rsidRPr="00A26448">
        <w:rPr>
          <w:rFonts w:ascii="Calibri" w:hAnsi="Calibri" w:cs="Calibri"/>
          <w:lang w:val="en-GB"/>
        </w:rPr>
        <w:t>a large number of</w:t>
      </w:r>
      <w:proofErr w:type="gramEnd"/>
      <w:r w:rsidRPr="00A26448">
        <w:rPr>
          <w:rFonts w:ascii="Calibri" w:hAnsi="Calibri" w:cs="Calibri"/>
          <w:lang w:val="en-GB"/>
        </w:rPr>
        <w:t xml:space="preserve"> publications that deal with the social changes in cities and population groups. A broad spectrum of analyses and opinions from a wide range of authors can be found, for example, in Sociological Review, one of the largest journals focusing on sociological research. </w:t>
      </w:r>
    </w:p>
    <w:p w:rsidRPr="00A26448" w:rsidR="00A26448" w:rsidP="00CB53FE" w:rsidRDefault="00A26448" w14:paraId="5168FC9B" w14:textId="77777777">
      <w:pPr>
        <w:spacing w:line="360" w:lineRule="auto"/>
        <w:rPr>
          <w:rFonts w:ascii="Calibri" w:hAnsi="Calibri" w:cs="Calibri"/>
          <w:lang w:val="en-GB"/>
        </w:rPr>
      </w:pPr>
    </w:p>
    <w:p w:rsidRPr="00A26448" w:rsidR="00A26448" w:rsidP="00CB53FE" w:rsidRDefault="00A26448" w14:paraId="43AF9D4D" w14:textId="311BBEB4">
      <w:pPr>
        <w:spacing w:line="360" w:lineRule="auto"/>
        <w:rPr>
          <w:rFonts w:ascii="Calibri" w:hAnsi="Calibri" w:cs="Calibri"/>
          <w:lang w:val="en-GB"/>
        </w:rPr>
      </w:pPr>
      <w:r w:rsidRPr="00A26448">
        <w:rPr>
          <w:rFonts w:ascii="Calibri" w:hAnsi="Calibri" w:cs="Calibri"/>
          <w:lang w:val="en-GB"/>
        </w:rPr>
        <w:t>Some authors are of the opinion that gentrification is primarily displacing low-income population groups from certain neighbourhoods due to the constantly rising cost of housing and living and is therefore having an impact on the social composition of cities (</w:t>
      </w:r>
      <w:proofErr w:type="spellStart"/>
      <w:r w:rsidRPr="00A26448">
        <w:rPr>
          <w:rFonts w:ascii="Calibri" w:hAnsi="Calibri" w:cs="Calibri"/>
          <w:lang w:val="en-GB"/>
        </w:rPr>
        <w:t>Paccoud</w:t>
      </w:r>
      <w:proofErr w:type="spellEnd"/>
      <w:r w:rsidRPr="00A26448">
        <w:rPr>
          <w:rFonts w:ascii="Calibri" w:hAnsi="Calibri" w:cs="Calibri"/>
          <w:lang w:val="en-GB"/>
        </w:rPr>
        <w:t xml:space="preserve">, 2016). Others, however, see no need for displacement through gentrification, as structural change in cities offers new opportunities for housing construction. In London, for example, a large proportion of new residential units are built in old warehouses or office properties and thus reused (Hamnet and </w:t>
      </w:r>
      <w:proofErr w:type="spellStart"/>
      <w:r w:rsidRPr="00A26448">
        <w:rPr>
          <w:rFonts w:ascii="Calibri" w:hAnsi="Calibri" w:cs="Calibri"/>
          <w:lang w:val="en-GB"/>
        </w:rPr>
        <w:t>Whitelegg</w:t>
      </w:r>
      <w:proofErr w:type="spellEnd"/>
      <w:r w:rsidRPr="00A26448">
        <w:rPr>
          <w:rFonts w:ascii="Calibri" w:hAnsi="Calibri" w:cs="Calibri"/>
          <w:lang w:val="en-GB"/>
        </w:rPr>
        <w:t xml:space="preserve">, 2007). However, the changing </w:t>
      </w:r>
      <w:r w:rsidRPr="00A26448" w:rsidR="00B759B8">
        <w:rPr>
          <w:rFonts w:ascii="Calibri" w:hAnsi="Calibri" w:cs="Calibri"/>
          <w:lang w:val="en-GB"/>
        </w:rPr>
        <w:t>working-class</w:t>
      </w:r>
      <w:r w:rsidRPr="00A26448">
        <w:rPr>
          <w:rFonts w:ascii="Calibri" w:hAnsi="Calibri" w:cs="Calibri"/>
          <w:lang w:val="en-GB"/>
        </w:rPr>
        <w:t xml:space="preserve"> culture also has an influence on the gentrification of cities, with Butler and </w:t>
      </w:r>
      <w:proofErr w:type="spellStart"/>
      <w:r w:rsidRPr="00A26448">
        <w:rPr>
          <w:rFonts w:ascii="Calibri" w:hAnsi="Calibri" w:cs="Calibri"/>
          <w:lang w:val="en-GB"/>
        </w:rPr>
        <w:t>Hamnett</w:t>
      </w:r>
      <w:proofErr w:type="spellEnd"/>
      <w:r w:rsidRPr="00A26448">
        <w:rPr>
          <w:rFonts w:ascii="Calibri" w:hAnsi="Calibri" w:cs="Calibri"/>
          <w:lang w:val="en-GB"/>
        </w:rPr>
        <w:t xml:space="preserve"> (2009) arguing that the professional classes in England represent an ever-increasing proportion of the population and are thus replacing the working class over time rather than displacing it. </w:t>
      </w:r>
      <w:proofErr w:type="spellStart"/>
      <w:r w:rsidRPr="00A26448">
        <w:rPr>
          <w:rFonts w:ascii="Calibri" w:hAnsi="Calibri" w:cs="Calibri"/>
          <w:lang w:val="en-GB"/>
        </w:rPr>
        <w:t>Hamnett</w:t>
      </w:r>
      <w:proofErr w:type="spellEnd"/>
      <w:r w:rsidRPr="00A26448">
        <w:rPr>
          <w:rFonts w:ascii="Calibri" w:hAnsi="Calibri" w:cs="Calibri"/>
          <w:lang w:val="en-GB"/>
        </w:rPr>
        <w:t xml:space="preserve"> (2003) also argues that some neighbourhoods inhabited by the working class could gentrify into neighbourhoods inhabited by the professional class.</w:t>
      </w:r>
    </w:p>
    <w:p w:rsidRPr="00A26448" w:rsidR="00A26448" w:rsidP="00CB53FE" w:rsidRDefault="00A26448" w14:paraId="43326864" w14:textId="77777777">
      <w:pPr>
        <w:spacing w:line="360" w:lineRule="auto"/>
        <w:rPr>
          <w:rFonts w:ascii="Calibri" w:hAnsi="Calibri" w:cs="Calibri"/>
          <w:lang w:val="en-GB"/>
        </w:rPr>
      </w:pPr>
    </w:p>
    <w:p w:rsidRPr="00A26448" w:rsidR="00A26448" w:rsidP="00CB53FE" w:rsidRDefault="00A26448" w14:paraId="27B724A4" w14:textId="06422D93">
      <w:pPr>
        <w:spacing w:line="360" w:lineRule="auto"/>
        <w:rPr>
          <w:rFonts w:ascii="Calibri" w:hAnsi="Calibri" w:cs="Calibri"/>
          <w:lang w:val="en-GB"/>
        </w:rPr>
      </w:pPr>
      <w:r w:rsidRPr="00A26448">
        <w:rPr>
          <w:rFonts w:ascii="Calibri" w:hAnsi="Calibri" w:cs="Calibri"/>
          <w:lang w:val="en-GB"/>
        </w:rPr>
        <w:t xml:space="preserve">In terms of the gentrification of Premier League spectatorship, it is important to look at this sociological research as it could be directly related to the change in spectatorship within stadiums. For example, authors in the International Review for the Sociology of Sport report on the various factors of stadium gentrification. The dwindling local identification of fans with their clubs is often cited as an argument (Smith, 2018). For example, fans from the lower and middle classes </w:t>
      </w:r>
      <w:proofErr w:type="gramStart"/>
      <w:r w:rsidRPr="00A26448">
        <w:rPr>
          <w:rFonts w:ascii="Calibri" w:hAnsi="Calibri" w:cs="Calibri"/>
          <w:lang w:val="en-GB"/>
        </w:rPr>
        <w:t>in particular were</w:t>
      </w:r>
      <w:proofErr w:type="gramEnd"/>
      <w:r w:rsidRPr="00A26448">
        <w:rPr>
          <w:rFonts w:ascii="Calibri" w:hAnsi="Calibri" w:cs="Calibri"/>
          <w:lang w:val="en-GB"/>
        </w:rPr>
        <w:t xml:space="preserve"> able to identify with their clubs through the local connection (</w:t>
      </w:r>
      <w:proofErr w:type="spellStart"/>
      <w:r w:rsidRPr="00A26448">
        <w:rPr>
          <w:rFonts w:ascii="Calibri" w:hAnsi="Calibri" w:cs="Calibri"/>
          <w:lang w:val="en-GB"/>
        </w:rPr>
        <w:t>Critcher</w:t>
      </w:r>
      <w:proofErr w:type="spellEnd"/>
      <w:r w:rsidR="00F75D73">
        <w:rPr>
          <w:rFonts w:ascii="Calibri" w:hAnsi="Calibri" w:cs="Calibri"/>
          <w:lang w:val="en-GB"/>
        </w:rPr>
        <w:t xml:space="preserve"> et al.</w:t>
      </w:r>
      <w:r w:rsidRPr="00A26448">
        <w:rPr>
          <w:rFonts w:ascii="Calibri" w:hAnsi="Calibri" w:cs="Calibri"/>
          <w:lang w:val="en-GB"/>
        </w:rPr>
        <w:t xml:space="preserve">, 1973; Taylor, 1971). It can therefore be assumed that the increasing </w:t>
      </w:r>
      <w:r w:rsidR="004A79BB">
        <w:rPr>
          <w:rFonts w:ascii="Calibri" w:hAnsi="Calibri" w:cs="Calibri"/>
          <w:lang w:val="en-GB"/>
        </w:rPr>
        <w:t xml:space="preserve">popularity of the European top tier football leagues </w:t>
      </w:r>
      <w:r w:rsidRPr="00A26448">
        <w:rPr>
          <w:rFonts w:ascii="Calibri" w:hAnsi="Calibri" w:cs="Calibri"/>
          <w:lang w:val="en-GB"/>
        </w:rPr>
        <w:t>is attracting new groups of football fans and thus also other identification factors and attitudes (Weber et al., 2021).</w:t>
      </w:r>
    </w:p>
    <w:p w:rsidR="00A26448" w:rsidP="00CB53FE" w:rsidRDefault="00A26448" w14:paraId="1FAC32CB" w14:textId="349710B2">
      <w:pPr>
        <w:spacing w:line="360" w:lineRule="auto"/>
        <w:rPr>
          <w:rFonts w:ascii="Calibri" w:hAnsi="Calibri" w:cs="Calibri"/>
          <w:lang w:val="en-GB"/>
        </w:rPr>
      </w:pPr>
      <w:r w:rsidRPr="00A26448">
        <w:rPr>
          <w:rFonts w:ascii="Calibri" w:hAnsi="Calibri" w:cs="Calibri"/>
          <w:lang w:val="en-GB"/>
        </w:rPr>
        <w:t>Therefore, it can be summarised that the current state of research in the football context is also quite pronounced, but much of the existing research is based on sociological theories</w:t>
      </w:r>
      <w:r w:rsidR="004A79BB">
        <w:rPr>
          <w:rFonts w:ascii="Calibri" w:hAnsi="Calibri" w:cs="Calibri"/>
          <w:lang w:val="en-GB"/>
        </w:rPr>
        <w:t>. I</w:t>
      </w:r>
      <w:r w:rsidRPr="00A26448">
        <w:rPr>
          <w:rFonts w:ascii="Calibri" w:hAnsi="Calibri" w:cs="Calibri"/>
          <w:lang w:val="en-GB"/>
        </w:rPr>
        <w:t xml:space="preserve">n my dissertation, I try to take a more football and culture-focused approach </w:t>
      </w:r>
      <w:proofErr w:type="gramStart"/>
      <w:r w:rsidRPr="00A26448">
        <w:rPr>
          <w:rFonts w:ascii="Calibri" w:hAnsi="Calibri" w:cs="Calibri"/>
          <w:lang w:val="en-GB"/>
        </w:rPr>
        <w:t>in order to</w:t>
      </w:r>
      <w:proofErr w:type="gramEnd"/>
      <w:r w:rsidRPr="00A26448">
        <w:rPr>
          <w:rFonts w:ascii="Calibri" w:hAnsi="Calibri" w:cs="Calibri"/>
          <w:lang w:val="en-GB"/>
        </w:rPr>
        <w:t xml:space="preserve"> provide new insights in connection with gentrification and the associated change in the social background of spectators.</w:t>
      </w:r>
    </w:p>
    <w:p w:rsidR="00A244EB" w:rsidP="00CB53FE" w:rsidRDefault="00A244EB" w14:paraId="3944E64D" w14:textId="77777777">
      <w:pPr>
        <w:spacing w:line="360" w:lineRule="auto"/>
        <w:rPr>
          <w:rFonts w:ascii="Calibri" w:hAnsi="Calibri" w:cs="Calibri"/>
          <w:lang w:val="en-GB"/>
        </w:rPr>
      </w:pPr>
    </w:p>
    <w:p w:rsidRPr="002A5CC2" w:rsidR="002A5CC2" w:rsidP="00CB53FE" w:rsidRDefault="00A244EB" w14:paraId="4F194E82" w14:textId="7D61CF9B">
      <w:pPr>
        <w:spacing w:line="360" w:lineRule="auto"/>
        <w:rPr>
          <w:rFonts w:ascii="Calibri" w:hAnsi="Calibri" w:cs="Calibri"/>
          <w:lang w:val="en-GB"/>
        </w:rPr>
      </w:pPr>
      <w:r w:rsidRPr="00A244EB">
        <w:rPr>
          <w:rFonts w:ascii="Calibri" w:hAnsi="Calibri" w:cs="Calibri"/>
          <w:lang w:val="en-GB"/>
        </w:rPr>
        <w:t xml:space="preserve">To approach the set research questions, two essential elements will serve as methodology. A quantitative analysis of existing publications such as articles or journals, but also books, will be used to examine key indicators of changes in Premier League spectatorship, as well as to identify any changes in the social background of spectators due to sociological or cultural influences. In addition, existing studies and surveys of fans of different Premier League clubs will be analysed according to the research questions </w:t>
      </w:r>
      <w:proofErr w:type="gramStart"/>
      <w:r w:rsidRPr="00A244EB">
        <w:rPr>
          <w:rFonts w:ascii="Calibri" w:hAnsi="Calibri" w:cs="Calibri"/>
          <w:lang w:val="en-GB"/>
        </w:rPr>
        <w:t>in order to</w:t>
      </w:r>
      <w:proofErr w:type="gramEnd"/>
      <w:r w:rsidRPr="00A244EB">
        <w:rPr>
          <w:rFonts w:ascii="Calibri" w:hAnsi="Calibri" w:cs="Calibri"/>
          <w:lang w:val="en-GB"/>
        </w:rPr>
        <w:t xml:space="preserve"> identify the social and cultural dynamics as well as the identification factors of Premier League fans. The various approaches make it possible to carry out a comprehensive analysis of gentrification and to analyse and interpret the data and impressions gained in a subsequent evaluation.</w:t>
      </w:r>
    </w:p>
    <w:p w:rsidRPr="002A5CC2" w:rsidR="00A111CA" w:rsidP="00CB53FE" w:rsidRDefault="00A111CA" w14:paraId="07E15711" w14:textId="77777777">
      <w:pPr>
        <w:spacing w:line="360" w:lineRule="auto"/>
        <w:rPr>
          <w:rFonts w:ascii="Calibri" w:hAnsi="Calibri" w:cs="Calibri"/>
          <w:lang w:val="en-GB"/>
        </w:rPr>
      </w:pPr>
    </w:p>
    <w:p w:rsidR="006D4405" w:rsidP="00CB53FE" w:rsidRDefault="002A5CC2" w14:paraId="217BE9DC" w14:textId="6FAEE97E">
      <w:pPr>
        <w:spacing w:line="360" w:lineRule="auto"/>
        <w:rPr>
          <w:rFonts w:ascii="Calibri" w:hAnsi="Calibri" w:cs="Calibri"/>
          <w:lang w:val="en-GB"/>
        </w:rPr>
      </w:pPr>
      <w:r w:rsidRPr="002A5CC2">
        <w:rPr>
          <w:rFonts w:ascii="Calibri" w:hAnsi="Calibri" w:cs="Calibri"/>
          <w:lang w:val="en-GB"/>
        </w:rPr>
        <w:t>This dissertation aims to contribute to the understanding of social and cultural changes within the English Premier League spectatorship in the context of gentrification. It also aims to provide new knowledge about the relationship between the structural changes of cities and regions and the changing demographics of football spectatorship.</w:t>
      </w:r>
    </w:p>
    <w:p w:rsidR="00DC5AAA" w:rsidP="00CB53FE" w:rsidRDefault="00DC5AAA" w14:paraId="2EC7EE52" w14:textId="77777777">
      <w:pPr>
        <w:spacing w:line="360" w:lineRule="auto"/>
        <w:rPr>
          <w:rFonts w:ascii="Calibri" w:hAnsi="Calibri" w:cs="Calibri"/>
          <w:lang w:val="en-GB"/>
        </w:rPr>
      </w:pPr>
    </w:p>
    <w:p w:rsidR="00D97240" w:rsidP="00CB53FE" w:rsidRDefault="00DC5AAA" w14:paraId="1F17923B" w14:textId="0FBE161E">
      <w:pPr>
        <w:spacing w:line="360" w:lineRule="auto"/>
        <w:rPr>
          <w:rFonts w:ascii="Calibri" w:hAnsi="Calibri" w:cs="Calibri"/>
          <w:b/>
          <w:bCs/>
          <w:lang w:val="en-GB"/>
        </w:rPr>
      </w:pPr>
      <w:r w:rsidRPr="00DC5AAA">
        <w:rPr>
          <w:rFonts w:ascii="Calibri" w:hAnsi="Calibri" w:cs="Calibri"/>
          <w:b/>
          <w:bCs/>
          <w:lang w:val="en-GB"/>
        </w:rPr>
        <w:t>1.2 Ethic</w:t>
      </w:r>
      <w:r>
        <w:rPr>
          <w:rFonts w:ascii="Calibri" w:hAnsi="Calibri" w:cs="Calibri"/>
          <w:b/>
          <w:bCs/>
          <w:lang w:val="en-GB"/>
        </w:rPr>
        <w:t>al Considerations</w:t>
      </w:r>
    </w:p>
    <w:p w:rsidR="00DC5AAA" w:rsidP="00CB53FE" w:rsidRDefault="00DC5AAA" w14:paraId="19D66977" w14:textId="73CE3BC1">
      <w:pPr>
        <w:spacing w:line="360" w:lineRule="auto"/>
        <w:rPr>
          <w:rFonts w:ascii="Calibri" w:hAnsi="Calibri" w:cs="Calibri"/>
          <w:lang w:val="en-GB"/>
        </w:rPr>
      </w:pPr>
    </w:p>
    <w:p w:rsidR="00BF45C2" w:rsidP="00CB53FE" w:rsidRDefault="004566BE" w14:paraId="50CD28A5" w14:textId="77777777">
      <w:pPr>
        <w:spacing w:line="360" w:lineRule="auto"/>
        <w:rPr>
          <w:rFonts w:ascii="Calibri" w:hAnsi="Calibri" w:cs="Calibri"/>
          <w:lang w:val="en-GB"/>
        </w:rPr>
      </w:pPr>
      <w:r w:rsidRPr="004566BE">
        <w:rPr>
          <w:rFonts w:ascii="Calibri" w:hAnsi="Calibri" w:cs="Calibri"/>
          <w:lang w:val="en-GB"/>
        </w:rPr>
        <w:t xml:space="preserve">I had already considered possible ethical challenges and limitations in the run-up to this dissertation. However, since I did not conduct any surveys or interviews of my own as part of this work, the relevance of these aspects is limited. Nevertheless, it was ensured that all sources and data used were treated responsibly and in accordance with scientific integrity and </w:t>
      </w:r>
      <w:r w:rsidR="00BF45C2">
        <w:rPr>
          <w:rFonts w:ascii="Calibri" w:hAnsi="Calibri" w:cs="Calibri"/>
          <w:lang w:val="en-GB"/>
        </w:rPr>
        <w:t xml:space="preserve">in </w:t>
      </w:r>
      <w:r w:rsidRPr="004566BE">
        <w:rPr>
          <w:rFonts w:ascii="Calibri" w:hAnsi="Calibri" w:cs="Calibri"/>
          <w:lang w:val="en-GB"/>
        </w:rPr>
        <w:t>compliance with the National Union of Journalists Code of Conduct</w:t>
      </w:r>
      <w:r>
        <w:rPr>
          <w:rFonts w:ascii="Calibri" w:hAnsi="Calibri" w:cs="Calibri"/>
          <w:lang w:val="en-GB"/>
        </w:rPr>
        <w:t>.</w:t>
      </w:r>
    </w:p>
    <w:p w:rsidR="003E1455" w:rsidP="00CB53FE" w:rsidRDefault="003E1455" w14:paraId="5DC6CC7F" w14:textId="77777777">
      <w:pPr>
        <w:spacing w:line="360" w:lineRule="auto"/>
        <w:rPr>
          <w:rFonts w:ascii="Calibri" w:hAnsi="Calibri" w:cs="Calibri"/>
          <w:b/>
          <w:bCs/>
          <w:lang w:val="en-GB"/>
        </w:rPr>
      </w:pPr>
    </w:p>
    <w:p w:rsidR="003E1455" w:rsidP="00CB53FE" w:rsidRDefault="003E1455" w14:paraId="4EF8624A" w14:textId="77777777">
      <w:pPr>
        <w:spacing w:line="360" w:lineRule="auto"/>
        <w:rPr>
          <w:rFonts w:ascii="Calibri" w:hAnsi="Calibri" w:cs="Calibri"/>
          <w:b/>
          <w:bCs/>
          <w:lang w:val="en-GB"/>
        </w:rPr>
      </w:pPr>
    </w:p>
    <w:p w:rsidR="003E1455" w:rsidP="00CB53FE" w:rsidRDefault="003E1455" w14:paraId="7E94DB7D" w14:textId="77777777">
      <w:pPr>
        <w:spacing w:line="360" w:lineRule="auto"/>
        <w:rPr>
          <w:rFonts w:ascii="Calibri" w:hAnsi="Calibri" w:cs="Calibri"/>
          <w:b/>
          <w:bCs/>
          <w:lang w:val="en-GB"/>
        </w:rPr>
      </w:pPr>
    </w:p>
    <w:p w:rsidR="00B415CD" w:rsidP="00CB53FE" w:rsidRDefault="00B415CD" w14:paraId="79623034" w14:textId="77777777">
      <w:pPr>
        <w:spacing w:line="360" w:lineRule="auto"/>
        <w:rPr>
          <w:rFonts w:ascii="Calibri" w:hAnsi="Calibri" w:cs="Calibri"/>
          <w:b/>
          <w:bCs/>
          <w:lang w:val="en-GB"/>
        </w:rPr>
      </w:pPr>
    </w:p>
    <w:p w:rsidRPr="00BF45C2" w:rsidR="00655373" w:rsidP="00CB53FE" w:rsidRDefault="00655373" w14:paraId="670A346B" w14:textId="33DB2689">
      <w:pPr>
        <w:spacing w:line="360" w:lineRule="auto"/>
        <w:rPr>
          <w:rFonts w:ascii="Calibri" w:hAnsi="Calibri" w:cs="Calibri"/>
          <w:lang w:val="en-GB"/>
        </w:rPr>
      </w:pPr>
      <w:r>
        <w:rPr>
          <w:rFonts w:ascii="Calibri" w:hAnsi="Calibri" w:cs="Calibri"/>
          <w:b/>
          <w:bCs/>
          <w:lang w:val="en-GB"/>
        </w:rPr>
        <w:t>Chapter Two – Literature Review</w:t>
      </w:r>
    </w:p>
    <w:p w:rsidR="003F3DD2" w:rsidP="00CB53FE" w:rsidRDefault="003F3DD2" w14:paraId="51B4D2BF" w14:textId="77777777">
      <w:pPr>
        <w:spacing w:line="360" w:lineRule="auto"/>
        <w:rPr>
          <w:rFonts w:ascii="Calibri" w:hAnsi="Calibri" w:cs="Calibri"/>
          <w:b/>
          <w:bCs/>
          <w:lang w:val="en-GB"/>
        </w:rPr>
      </w:pPr>
    </w:p>
    <w:p w:rsidR="003F3DD2" w:rsidP="00CB53FE" w:rsidRDefault="003F3DD2" w14:paraId="77EDF968" w14:textId="5BB4415A">
      <w:pPr>
        <w:spacing w:line="360" w:lineRule="auto"/>
        <w:rPr>
          <w:rFonts w:ascii="Calibri" w:hAnsi="Calibri" w:cs="Calibri"/>
          <w:b/>
          <w:bCs/>
          <w:lang w:val="en-GB"/>
        </w:rPr>
      </w:pPr>
      <w:r>
        <w:rPr>
          <w:rFonts w:ascii="Calibri" w:hAnsi="Calibri" w:cs="Calibri"/>
          <w:b/>
          <w:bCs/>
          <w:lang w:val="en-GB"/>
        </w:rPr>
        <w:t>2.1 Overview</w:t>
      </w:r>
    </w:p>
    <w:p w:rsidR="00655373" w:rsidP="00CB53FE" w:rsidRDefault="00655373" w14:paraId="72BAFF05" w14:textId="77777777">
      <w:pPr>
        <w:spacing w:line="360" w:lineRule="auto"/>
        <w:rPr>
          <w:rFonts w:ascii="Calibri" w:hAnsi="Calibri" w:cs="Calibri"/>
          <w:b/>
          <w:bCs/>
          <w:lang w:val="en-GB"/>
        </w:rPr>
      </w:pPr>
    </w:p>
    <w:p w:rsidRPr="00A45E71" w:rsidR="00655373" w:rsidP="00CB53FE" w:rsidRDefault="00655373" w14:paraId="3DA6A3A2" w14:textId="225643EF">
      <w:pPr>
        <w:spacing w:line="360" w:lineRule="auto"/>
        <w:rPr>
          <w:rFonts w:ascii="Calibri" w:hAnsi="Calibri" w:cs="Calibri"/>
          <w:lang w:val="en-GB"/>
        </w:rPr>
      </w:pPr>
      <w:r w:rsidRPr="00A45E71">
        <w:rPr>
          <w:rFonts w:ascii="Calibri" w:hAnsi="Calibri" w:cs="Calibri"/>
          <w:lang w:val="en-GB"/>
        </w:rPr>
        <w:t>Football is</w:t>
      </w:r>
      <w:r w:rsidR="006B7982">
        <w:rPr>
          <w:rFonts w:ascii="Calibri" w:hAnsi="Calibri" w:cs="Calibri"/>
          <w:lang w:val="en-GB"/>
        </w:rPr>
        <w:t xml:space="preserve"> with 240 million</w:t>
      </w:r>
      <w:r w:rsidR="009527D6">
        <w:rPr>
          <w:rFonts w:ascii="Calibri" w:hAnsi="Calibri" w:cs="Calibri"/>
          <w:lang w:val="en-GB"/>
        </w:rPr>
        <w:t xml:space="preserve"> players</w:t>
      </w:r>
      <w:r w:rsidR="006B7982">
        <w:rPr>
          <w:rFonts w:ascii="Calibri" w:hAnsi="Calibri" w:cs="Calibri"/>
          <w:lang w:val="en-GB"/>
        </w:rPr>
        <w:t xml:space="preserve"> after </w:t>
      </w:r>
      <w:r w:rsidR="009527D6">
        <w:rPr>
          <w:rFonts w:ascii="Calibri" w:hAnsi="Calibri" w:cs="Calibri"/>
          <w:lang w:val="en-GB"/>
        </w:rPr>
        <w:t xml:space="preserve">Basketball (450 million people) </w:t>
      </w:r>
      <w:r w:rsidRPr="00A45E71">
        <w:rPr>
          <w:rFonts w:ascii="Calibri" w:hAnsi="Calibri" w:cs="Calibri"/>
          <w:lang w:val="en-GB"/>
        </w:rPr>
        <w:t xml:space="preserve">more popular than almost any other sport, which is why there </w:t>
      </w:r>
      <w:r>
        <w:rPr>
          <w:rFonts w:ascii="Calibri" w:hAnsi="Calibri" w:cs="Calibri"/>
          <w:lang w:val="en-GB"/>
        </w:rPr>
        <w:t xml:space="preserve">exists an extensive range </w:t>
      </w:r>
      <w:r w:rsidRPr="00A45E71">
        <w:rPr>
          <w:rFonts w:ascii="Calibri" w:hAnsi="Calibri" w:cs="Calibri"/>
          <w:lang w:val="en-GB"/>
        </w:rPr>
        <w:t>of publications about it</w:t>
      </w:r>
      <w:r w:rsidR="009527D6">
        <w:rPr>
          <w:rFonts w:ascii="Calibri" w:hAnsi="Calibri" w:cs="Calibri"/>
          <w:lang w:val="en-GB"/>
        </w:rPr>
        <w:t xml:space="preserve"> (United Nations, 2024; Library of the Congress, 2024)</w:t>
      </w:r>
      <w:r>
        <w:rPr>
          <w:rFonts w:ascii="Calibri" w:hAnsi="Calibri" w:cs="Calibri"/>
          <w:lang w:val="en-GB"/>
        </w:rPr>
        <w:t>. Due to its commercial success in many regions of the world there is also</w:t>
      </w:r>
      <w:r w:rsidRPr="00A45E71">
        <w:rPr>
          <w:rFonts w:ascii="Calibri" w:hAnsi="Calibri" w:cs="Calibri"/>
          <w:lang w:val="en-GB"/>
        </w:rPr>
        <w:t xml:space="preserve"> wide r</w:t>
      </w:r>
      <w:r>
        <w:rPr>
          <w:rFonts w:ascii="Calibri" w:hAnsi="Calibri" w:cs="Calibri"/>
          <w:lang w:val="en-GB"/>
        </w:rPr>
        <w:t>ange</w:t>
      </w:r>
      <w:r w:rsidRPr="00A45E71">
        <w:rPr>
          <w:rFonts w:ascii="Calibri" w:hAnsi="Calibri" w:cs="Calibri"/>
          <w:lang w:val="en-GB"/>
        </w:rPr>
        <w:t xml:space="preserve"> of articles, books and studies about the</w:t>
      </w:r>
      <w:r w:rsidR="004A79BB">
        <w:rPr>
          <w:rFonts w:ascii="Calibri" w:hAnsi="Calibri" w:cs="Calibri"/>
          <w:lang w:val="en-GB"/>
        </w:rPr>
        <w:t xml:space="preserve"> EPL</w:t>
      </w:r>
      <w:r w:rsidRPr="00A45E71">
        <w:rPr>
          <w:rFonts w:ascii="Calibri" w:hAnsi="Calibri" w:cs="Calibri"/>
          <w:lang w:val="en-GB"/>
        </w:rPr>
        <w:t xml:space="preserve">. The focus of this chapter is to examine the existing literature on the </w:t>
      </w:r>
      <w:r>
        <w:rPr>
          <w:rFonts w:ascii="Calibri" w:hAnsi="Calibri" w:cs="Calibri"/>
          <w:lang w:val="en-GB"/>
        </w:rPr>
        <w:t xml:space="preserve">social </w:t>
      </w:r>
      <w:r w:rsidRPr="00A45E71">
        <w:rPr>
          <w:rFonts w:ascii="Calibri" w:hAnsi="Calibri" w:cs="Calibri"/>
          <w:lang w:val="en-GB"/>
        </w:rPr>
        <w:t>background</w:t>
      </w:r>
      <w:r>
        <w:rPr>
          <w:rFonts w:ascii="Calibri" w:hAnsi="Calibri" w:cs="Calibri"/>
          <w:lang w:val="en-GB"/>
        </w:rPr>
        <w:t xml:space="preserve"> of the spectators in</w:t>
      </w:r>
      <w:r w:rsidRPr="00A45E71">
        <w:rPr>
          <w:rFonts w:ascii="Calibri" w:hAnsi="Calibri" w:cs="Calibri"/>
          <w:lang w:val="en-GB"/>
        </w:rPr>
        <w:t xml:space="preserve"> the English Premier League and to</w:t>
      </w:r>
      <w:r>
        <w:rPr>
          <w:rFonts w:ascii="Calibri" w:hAnsi="Calibri" w:cs="Calibri"/>
          <w:lang w:val="en-GB"/>
        </w:rPr>
        <w:t xml:space="preserve"> </w:t>
      </w:r>
      <w:r w:rsidRPr="00A45E71">
        <w:rPr>
          <w:rFonts w:ascii="Calibri" w:hAnsi="Calibri" w:cs="Calibri"/>
          <w:lang w:val="en-GB"/>
        </w:rPr>
        <w:t>approach my research question based on existing studies and surveys, as well as articles and book publications.</w:t>
      </w:r>
    </w:p>
    <w:p w:rsidRPr="00A45E71" w:rsidR="00655373" w:rsidP="00CB53FE" w:rsidRDefault="00655373" w14:paraId="3CE06075" w14:textId="77777777">
      <w:pPr>
        <w:spacing w:line="360" w:lineRule="auto"/>
        <w:rPr>
          <w:rFonts w:ascii="Calibri" w:hAnsi="Calibri" w:cs="Calibri"/>
          <w:lang w:val="en-GB"/>
        </w:rPr>
      </w:pPr>
    </w:p>
    <w:p w:rsidR="00655373" w:rsidP="00CB53FE" w:rsidRDefault="00655373" w14:paraId="06E143D8" w14:textId="1BD450E9">
      <w:pPr>
        <w:spacing w:line="360" w:lineRule="auto"/>
        <w:rPr>
          <w:rFonts w:ascii="Calibri" w:hAnsi="Calibri" w:cs="Calibri"/>
          <w:lang w:val="en-GB"/>
        </w:rPr>
      </w:pPr>
      <w:r w:rsidRPr="00A45E71">
        <w:rPr>
          <w:rFonts w:ascii="Calibri" w:hAnsi="Calibri" w:cs="Calibri"/>
          <w:lang w:val="en-GB"/>
        </w:rPr>
        <w:t xml:space="preserve">In doing so, this chapter will be structured as follows; To </w:t>
      </w:r>
      <w:r>
        <w:rPr>
          <w:rFonts w:ascii="Calibri" w:hAnsi="Calibri" w:cs="Calibri"/>
          <w:lang w:val="en-GB"/>
        </w:rPr>
        <w:t xml:space="preserve">narrow </w:t>
      </w:r>
      <w:r w:rsidRPr="00A45E71">
        <w:rPr>
          <w:rFonts w:ascii="Calibri" w:hAnsi="Calibri" w:cs="Calibri"/>
          <w:lang w:val="en-GB"/>
        </w:rPr>
        <w:t>my research question, it requires the consideration of several different factors that may be related to gentrification and the changing social background of spectator</w:t>
      </w:r>
      <w:r w:rsidR="002467DD">
        <w:rPr>
          <w:rFonts w:ascii="Calibri" w:hAnsi="Calibri" w:cs="Calibri"/>
          <w:lang w:val="en-GB"/>
        </w:rPr>
        <w:t>s at EPL matches</w:t>
      </w:r>
      <w:r w:rsidRPr="00A45E71">
        <w:rPr>
          <w:rFonts w:ascii="Calibri" w:hAnsi="Calibri" w:cs="Calibri"/>
          <w:lang w:val="en-GB"/>
        </w:rPr>
        <w:t>; therefore, this chapter will examine each relevant factor as a block</w:t>
      </w:r>
      <w:r>
        <w:rPr>
          <w:rFonts w:ascii="Calibri" w:hAnsi="Calibri" w:cs="Calibri"/>
          <w:lang w:val="en-GB"/>
        </w:rPr>
        <w:t xml:space="preserve"> in</w:t>
      </w:r>
      <w:r w:rsidRPr="00A45E71">
        <w:rPr>
          <w:rFonts w:ascii="Calibri" w:hAnsi="Calibri" w:cs="Calibri"/>
          <w:lang w:val="en-GB"/>
        </w:rPr>
        <w:t xml:space="preserve"> </w:t>
      </w:r>
      <w:r>
        <w:rPr>
          <w:rFonts w:ascii="Calibri" w:hAnsi="Calibri" w:cs="Calibri"/>
          <w:lang w:val="en-GB"/>
        </w:rPr>
        <w:t>c</w:t>
      </w:r>
      <w:r w:rsidRPr="00A45E71">
        <w:rPr>
          <w:rFonts w:ascii="Calibri" w:hAnsi="Calibri" w:cs="Calibri"/>
          <w:lang w:val="en-GB"/>
        </w:rPr>
        <w:t>hronolog</w:t>
      </w:r>
      <w:r>
        <w:rPr>
          <w:rFonts w:ascii="Calibri" w:hAnsi="Calibri" w:cs="Calibri"/>
          <w:lang w:val="en-GB"/>
        </w:rPr>
        <w:t>ical order.</w:t>
      </w:r>
      <w:r w:rsidRPr="00A45E71">
        <w:rPr>
          <w:rFonts w:ascii="Calibri" w:hAnsi="Calibri" w:cs="Calibri"/>
          <w:lang w:val="en-GB"/>
        </w:rPr>
        <w:t xml:space="preserve"> </w:t>
      </w:r>
      <w:r>
        <w:rPr>
          <w:rFonts w:ascii="Calibri" w:hAnsi="Calibri" w:cs="Calibri"/>
          <w:lang w:val="en-GB"/>
        </w:rPr>
        <w:t>E</w:t>
      </w:r>
      <w:r w:rsidRPr="00A45E71">
        <w:rPr>
          <w:rFonts w:ascii="Calibri" w:hAnsi="Calibri" w:cs="Calibri"/>
          <w:lang w:val="en-GB"/>
        </w:rPr>
        <w:t>vents further in the past are dealt with first as this provides an in-depth introduction to the topic and some of the subsequent aspects may build on those previously mentioned. The first step is therefore a categorisation based on existing publications, the second step is the evaluation of existing data, studies and surveys, before a conclusion is drawn on the respective aspect in a third and final step.</w:t>
      </w:r>
    </w:p>
    <w:p w:rsidR="00655373" w:rsidP="00CB53FE" w:rsidRDefault="00655373" w14:paraId="0AF4790F" w14:textId="77777777">
      <w:pPr>
        <w:spacing w:line="360" w:lineRule="auto"/>
        <w:rPr>
          <w:rFonts w:ascii="Calibri" w:hAnsi="Calibri" w:cs="Calibri"/>
          <w:lang w:val="en-GB"/>
        </w:rPr>
      </w:pPr>
    </w:p>
    <w:p w:rsidRPr="003F3DD2" w:rsidR="00655373" w:rsidP="00CB53FE" w:rsidRDefault="00655373" w14:paraId="1B7DB3ED" w14:textId="521F7409">
      <w:pPr>
        <w:spacing w:line="360" w:lineRule="auto"/>
        <w:rPr>
          <w:rFonts w:ascii="Calibri" w:hAnsi="Calibri" w:cs="Calibri"/>
          <w:lang w:val="en-GB"/>
        </w:rPr>
      </w:pPr>
      <w:r w:rsidRPr="0047025C">
        <w:rPr>
          <w:rFonts w:ascii="Calibri" w:hAnsi="Calibri" w:cs="Calibri"/>
          <w:lang w:val="en-GB"/>
        </w:rPr>
        <w:t xml:space="preserve">The literature review </w:t>
      </w:r>
      <w:r>
        <w:rPr>
          <w:rFonts w:ascii="Calibri" w:hAnsi="Calibri" w:cs="Calibri"/>
          <w:lang w:val="en-GB"/>
        </w:rPr>
        <w:t>aims to</w:t>
      </w:r>
      <w:r w:rsidRPr="0047025C">
        <w:rPr>
          <w:rFonts w:ascii="Calibri" w:hAnsi="Calibri" w:cs="Calibri"/>
          <w:lang w:val="en-GB"/>
        </w:rPr>
        <w:t xml:space="preserve"> provide a clear understanding of the</w:t>
      </w:r>
      <w:r>
        <w:rPr>
          <w:rFonts w:ascii="Calibri" w:hAnsi="Calibri" w:cs="Calibri"/>
          <w:lang w:val="en-GB"/>
        </w:rPr>
        <w:t xml:space="preserve"> changing </w:t>
      </w:r>
      <w:r w:rsidRPr="0047025C">
        <w:rPr>
          <w:rFonts w:ascii="Calibri" w:hAnsi="Calibri" w:cs="Calibri"/>
          <w:lang w:val="en-GB"/>
        </w:rPr>
        <w:t>spectatorship in the Premier League and the reasons behind it. The in-depth research and analysis of various sources will also create the basis for further elaboration</w:t>
      </w:r>
      <w:r w:rsidR="002467DD">
        <w:rPr>
          <w:rFonts w:ascii="Calibri" w:hAnsi="Calibri" w:cs="Calibri"/>
          <w:lang w:val="en-GB"/>
        </w:rPr>
        <w:t>/examination/analysis</w:t>
      </w:r>
      <w:r w:rsidRPr="0047025C">
        <w:rPr>
          <w:rFonts w:ascii="Calibri" w:hAnsi="Calibri" w:cs="Calibri"/>
          <w:lang w:val="en-GB"/>
        </w:rPr>
        <w:t xml:space="preserve"> of the topic and highlight potential challenges. Based on the results, it is possible to identify gaps in the</w:t>
      </w:r>
      <w:r>
        <w:rPr>
          <w:rFonts w:ascii="Calibri" w:hAnsi="Calibri" w:cs="Calibri"/>
          <w:lang w:val="en-GB"/>
        </w:rPr>
        <w:t xml:space="preserve"> existing</w:t>
      </w:r>
      <w:r w:rsidRPr="0047025C">
        <w:rPr>
          <w:rFonts w:ascii="Calibri" w:hAnsi="Calibri" w:cs="Calibri"/>
          <w:lang w:val="en-GB"/>
        </w:rPr>
        <w:t xml:space="preserve"> literature and which opinions or views prevail, which in turn enables a targeted </w:t>
      </w:r>
      <w:r w:rsidR="002467DD">
        <w:rPr>
          <w:rFonts w:ascii="Calibri" w:hAnsi="Calibri" w:cs="Calibri"/>
          <w:lang w:val="en-GB"/>
        </w:rPr>
        <w:t xml:space="preserve">approach </w:t>
      </w:r>
      <w:r>
        <w:rPr>
          <w:rFonts w:ascii="Calibri" w:hAnsi="Calibri" w:cs="Calibri"/>
          <w:lang w:val="en-GB"/>
        </w:rPr>
        <w:t xml:space="preserve">within </w:t>
      </w:r>
      <w:r w:rsidRPr="0047025C">
        <w:rPr>
          <w:rFonts w:ascii="Calibri" w:hAnsi="Calibri" w:cs="Calibri"/>
          <w:lang w:val="en-GB"/>
        </w:rPr>
        <w:t>the topic and a closing of these gaps.</w:t>
      </w:r>
    </w:p>
    <w:p w:rsidR="003F3DD2" w:rsidP="00CB53FE" w:rsidRDefault="003F3DD2" w14:paraId="01459BDA" w14:textId="77777777">
      <w:pPr>
        <w:spacing w:line="360" w:lineRule="auto"/>
        <w:rPr>
          <w:rFonts w:ascii="Calibri" w:hAnsi="Calibri" w:cs="Calibri"/>
          <w:color w:val="FF0000"/>
          <w:lang w:val="en-GB"/>
        </w:rPr>
      </w:pPr>
    </w:p>
    <w:p w:rsidRPr="003F3DD2" w:rsidR="003F3DD2" w:rsidP="00CB53FE" w:rsidRDefault="003F3DD2" w14:paraId="6DD8D781" w14:textId="77777777">
      <w:pPr>
        <w:spacing w:line="360" w:lineRule="auto"/>
        <w:rPr>
          <w:rFonts w:ascii="Calibri" w:hAnsi="Calibri" w:cs="Calibri"/>
          <w:lang w:val="en-GB"/>
        </w:rPr>
      </w:pPr>
      <w:proofErr w:type="gramStart"/>
      <w:r w:rsidRPr="003F3DD2">
        <w:rPr>
          <w:rFonts w:ascii="Calibri" w:hAnsi="Calibri" w:cs="Calibri"/>
          <w:lang w:val="en-GB"/>
        </w:rPr>
        <w:t>In order to</w:t>
      </w:r>
      <w:proofErr w:type="gramEnd"/>
      <w:r w:rsidRPr="003F3DD2">
        <w:rPr>
          <w:rFonts w:ascii="Calibri" w:hAnsi="Calibri" w:cs="Calibri"/>
          <w:lang w:val="en-GB"/>
        </w:rPr>
        <w:t xml:space="preserve"> analyse the relevant literature in as much detail as possible, it is therefore necessary to look at various subject areas, including relevant topics that have had a lasting impact on the history of the Premier League, such as the hooliganism of the 1980s and 90s, </w:t>
      </w:r>
      <w:r w:rsidRPr="003F3DD2">
        <w:rPr>
          <w:rFonts w:ascii="Calibri" w:hAnsi="Calibri" w:cs="Calibri"/>
          <w:lang w:val="en-GB"/>
        </w:rPr>
        <w:t xml:space="preserve">but also disasters and catastrophes such as Hillsborough. By analysing existing literature on these topics, it is possible to draw valuable conclusions </w:t>
      </w:r>
      <w:proofErr w:type="gramStart"/>
      <w:r w:rsidRPr="003F3DD2">
        <w:rPr>
          <w:rFonts w:ascii="Calibri" w:hAnsi="Calibri" w:cs="Calibri"/>
          <w:lang w:val="en-GB"/>
        </w:rPr>
        <w:t>with regard to</w:t>
      </w:r>
      <w:proofErr w:type="gramEnd"/>
      <w:r w:rsidRPr="003F3DD2">
        <w:rPr>
          <w:rFonts w:ascii="Calibri" w:hAnsi="Calibri" w:cs="Calibri"/>
          <w:lang w:val="en-GB"/>
        </w:rPr>
        <w:t xml:space="preserve"> changes in spectatorship.</w:t>
      </w:r>
    </w:p>
    <w:p w:rsidRPr="003F3DD2" w:rsidR="003F3DD2" w:rsidP="00CB53FE" w:rsidRDefault="003F3DD2" w14:paraId="32D0741D" w14:textId="77777777">
      <w:pPr>
        <w:spacing w:line="360" w:lineRule="auto"/>
        <w:rPr>
          <w:rFonts w:ascii="Calibri" w:hAnsi="Calibri" w:cs="Calibri"/>
          <w:lang w:val="en-GB"/>
        </w:rPr>
      </w:pPr>
    </w:p>
    <w:p w:rsidRPr="003F3DD2" w:rsidR="003F3DD2" w:rsidP="00CB53FE" w:rsidRDefault="003F3DD2" w14:paraId="020346F1" w14:textId="49D9C214">
      <w:pPr>
        <w:spacing w:line="360" w:lineRule="auto"/>
        <w:rPr>
          <w:rFonts w:ascii="Calibri" w:hAnsi="Calibri" w:cs="Calibri"/>
          <w:lang w:val="en-GB"/>
        </w:rPr>
      </w:pPr>
      <w:r w:rsidRPr="003F3DD2">
        <w:rPr>
          <w:rFonts w:ascii="Calibri" w:hAnsi="Calibri" w:cs="Calibri"/>
          <w:lang w:val="en-GB"/>
        </w:rPr>
        <w:t>In addition to the historically relevant events, the current situation of the Premier League must also be integrated into the analysis. The increasingly controversial changes in ownership and ownership structures of Premier League clubs since the 2000s play a particularly important role here, but financial and marketing-orientated aspects of recent Premier League history such as the first TV contracts or the entry of Rupert Murdoc</w:t>
      </w:r>
      <w:r w:rsidR="002467DD">
        <w:rPr>
          <w:rFonts w:ascii="Calibri" w:hAnsi="Calibri" w:cs="Calibri"/>
          <w:lang w:val="en-GB"/>
        </w:rPr>
        <w:t>h</w:t>
      </w:r>
      <w:r w:rsidRPr="003F3DD2">
        <w:rPr>
          <w:rFonts w:ascii="Calibri" w:hAnsi="Calibri" w:cs="Calibri"/>
          <w:lang w:val="en-GB"/>
        </w:rPr>
        <w:t xml:space="preserve"> and the pay-tv model must also be considered.</w:t>
      </w:r>
    </w:p>
    <w:p w:rsidRPr="003F3DD2" w:rsidR="003F3DD2" w:rsidP="00CB53FE" w:rsidRDefault="003F3DD2" w14:paraId="52C54D30" w14:textId="77777777">
      <w:pPr>
        <w:spacing w:line="360" w:lineRule="auto"/>
        <w:rPr>
          <w:rFonts w:ascii="Calibri" w:hAnsi="Calibri" w:cs="Calibri"/>
          <w:lang w:val="en-GB"/>
        </w:rPr>
      </w:pPr>
    </w:p>
    <w:p w:rsidRPr="003F3DD2" w:rsidR="003F3DD2" w:rsidP="00CB53FE" w:rsidRDefault="003F3DD2" w14:paraId="3D58406B" w14:textId="762F08C6">
      <w:pPr>
        <w:spacing w:line="360" w:lineRule="auto"/>
        <w:rPr>
          <w:rFonts w:ascii="Calibri" w:hAnsi="Calibri" w:cs="Calibri"/>
          <w:lang w:val="en-GB"/>
        </w:rPr>
      </w:pPr>
      <w:r w:rsidRPr="003F3DD2">
        <w:rPr>
          <w:rFonts w:ascii="Calibri" w:hAnsi="Calibri" w:cs="Calibri"/>
          <w:lang w:val="en-GB"/>
        </w:rPr>
        <w:t>The events listed so far offer both sociological and economic aspects, so that an overall picture can be developed based on the various approaches, which in turn can serve for the further work of this dissertation.</w:t>
      </w:r>
    </w:p>
    <w:p w:rsidR="003F3DD2" w:rsidP="00CB53FE" w:rsidRDefault="003F3DD2" w14:paraId="62021E58" w14:textId="77777777">
      <w:pPr>
        <w:spacing w:line="360" w:lineRule="auto"/>
        <w:rPr>
          <w:rFonts w:ascii="Calibri" w:hAnsi="Calibri" w:cs="Calibri"/>
          <w:color w:val="FF0000"/>
          <w:lang w:val="en-GB"/>
        </w:rPr>
      </w:pPr>
    </w:p>
    <w:p w:rsidR="00655373" w:rsidP="00CB53FE" w:rsidRDefault="003F3DD2" w14:paraId="131105EE" w14:textId="215D5BF8">
      <w:pPr>
        <w:spacing w:line="360" w:lineRule="auto"/>
        <w:rPr>
          <w:rFonts w:ascii="Calibri" w:hAnsi="Calibri" w:cs="Calibri"/>
          <w:b/>
          <w:bCs/>
          <w:lang w:val="en-GB"/>
        </w:rPr>
      </w:pPr>
      <w:r>
        <w:rPr>
          <w:rFonts w:ascii="Calibri" w:hAnsi="Calibri" w:cs="Calibri"/>
          <w:b/>
          <w:bCs/>
          <w:lang w:val="en-GB"/>
        </w:rPr>
        <w:t xml:space="preserve">2.2 </w:t>
      </w:r>
      <w:r w:rsidRPr="005C5525" w:rsidR="00655373">
        <w:rPr>
          <w:rFonts w:ascii="Calibri" w:hAnsi="Calibri" w:cs="Calibri"/>
          <w:b/>
          <w:bCs/>
          <w:lang w:val="en-GB"/>
        </w:rPr>
        <w:t xml:space="preserve">Hooliganism in </w:t>
      </w:r>
      <w:r w:rsidR="005607C5">
        <w:rPr>
          <w:rFonts w:ascii="Calibri" w:hAnsi="Calibri" w:cs="Calibri"/>
          <w:b/>
          <w:bCs/>
          <w:lang w:val="en-GB"/>
        </w:rPr>
        <w:t>England</w:t>
      </w:r>
    </w:p>
    <w:p w:rsidR="00655373" w:rsidP="00CB53FE" w:rsidRDefault="00655373" w14:paraId="0F1D4917" w14:textId="77777777">
      <w:pPr>
        <w:spacing w:line="360" w:lineRule="auto"/>
        <w:rPr>
          <w:rFonts w:ascii="Calibri" w:hAnsi="Calibri" w:cs="Calibri"/>
          <w:b/>
          <w:bCs/>
          <w:lang w:val="en-GB"/>
        </w:rPr>
      </w:pPr>
    </w:p>
    <w:p w:rsidRPr="00D37750" w:rsidR="00655373" w:rsidP="00CB53FE" w:rsidRDefault="00655373" w14:paraId="7189B1B9" w14:textId="4353567F">
      <w:pPr>
        <w:spacing w:line="360" w:lineRule="auto"/>
        <w:rPr>
          <w:rFonts w:ascii="Calibri" w:hAnsi="Calibri" w:cs="Calibri"/>
          <w:lang w:val="en-GB"/>
        </w:rPr>
      </w:pPr>
      <w:r w:rsidRPr="00D37750">
        <w:rPr>
          <w:rFonts w:ascii="Calibri" w:hAnsi="Calibri" w:cs="Calibri"/>
          <w:lang w:val="en-GB"/>
        </w:rPr>
        <w:t>Hooliganism has been an integral part of English football since the 1880s. At that time, gangs of supporters met to intimidate local neighbourhoods. After Preston North End beat Aston Villa 5</w:t>
      </w:r>
      <w:r>
        <w:rPr>
          <w:rFonts w:ascii="Calibri" w:hAnsi="Calibri" w:cs="Calibri"/>
          <w:lang w:val="en-GB"/>
        </w:rPr>
        <w:t>:</w:t>
      </w:r>
      <w:r w:rsidRPr="00D37750">
        <w:rPr>
          <w:rFonts w:ascii="Calibri" w:hAnsi="Calibri" w:cs="Calibri"/>
          <w:lang w:val="en-GB"/>
        </w:rPr>
        <w:t>0 in a friendly match</w:t>
      </w:r>
      <w:r w:rsidR="002467DD">
        <w:rPr>
          <w:rFonts w:ascii="Calibri" w:hAnsi="Calibri" w:cs="Calibri"/>
          <w:lang w:val="en-GB"/>
        </w:rPr>
        <w:t xml:space="preserve"> in 1885</w:t>
      </w:r>
      <w:r w:rsidRPr="00D37750">
        <w:rPr>
          <w:rFonts w:ascii="Calibri" w:hAnsi="Calibri" w:cs="Calibri"/>
          <w:lang w:val="en-GB"/>
        </w:rPr>
        <w:t>, both teams were pelted with stones and sticks and players were beaten on the pitch. Just a year later, Preston North End fans clashed again, this time with Queens Park Rangers fans at a railway station. Since then, the hooligan scene has been present both on and off the pitch in the English leagues. However, the hooligan scene reached its inglorious peak in the 1980s, when the problem was so severe that loyal supporters of various clubs walked away from the stadium for fear of becoming victims of violence themselves</w:t>
      </w:r>
      <w:r w:rsidR="002467DD">
        <w:rPr>
          <w:rFonts w:ascii="Calibri" w:hAnsi="Calibri" w:cs="Calibri"/>
          <w:lang w:val="en-GB"/>
        </w:rPr>
        <w:t xml:space="preserve"> (Ingle, 2006)</w:t>
      </w:r>
      <w:r w:rsidR="00230813">
        <w:rPr>
          <w:rFonts w:ascii="Calibri" w:hAnsi="Calibri" w:cs="Calibri"/>
          <w:lang w:val="en-GB"/>
        </w:rPr>
        <w:t>.</w:t>
      </w:r>
    </w:p>
    <w:p w:rsidRPr="00D37750" w:rsidR="00655373" w:rsidP="00CB53FE" w:rsidRDefault="00655373" w14:paraId="4A73F327" w14:textId="77777777">
      <w:pPr>
        <w:spacing w:line="360" w:lineRule="auto"/>
        <w:rPr>
          <w:rFonts w:ascii="Calibri" w:hAnsi="Calibri" w:cs="Calibri"/>
          <w:lang w:val="en-GB"/>
        </w:rPr>
      </w:pPr>
    </w:p>
    <w:p w:rsidR="00655373" w:rsidP="00CB53FE" w:rsidRDefault="00655373" w14:paraId="5D43FD0D" w14:textId="6057E810">
      <w:pPr>
        <w:spacing w:line="360" w:lineRule="auto"/>
        <w:rPr>
          <w:rFonts w:ascii="Calibri" w:hAnsi="Calibri" w:cs="Calibri"/>
          <w:lang w:val="en-GB"/>
        </w:rPr>
      </w:pPr>
      <w:r w:rsidRPr="00D37750">
        <w:rPr>
          <w:rFonts w:ascii="Calibri" w:hAnsi="Calibri" w:cs="Calibri"/>
          <w:lang w:val="en-GB"/>
        </w:rPr>
        <w:t xml:space="preserve">In the media, hooliganism therefore usually receives a negative reception, with Martha Newson (2017) describing hooliganism as a problem resulting from the masculinity of football and the excessive consumption of alcohol on match days, and the term "the English disease" is also used. Martyn and Taylor (1997) see the origin of the hooligan scene in the stadiums, they would provide a space for creating cohesion and solidarity through violence. </w:t>
      </w:r>
      <w:r w:rsidRPr="00D37750">
        <w:rPr>
          <w:rFonts w:ascii="Calibri" w:hAnsi="Calibri" w:cs="Calibri"/>
          <w:lang w:val="en-GB"/>
        </w:rPr>
        <w:t xml:space="preserve">These views are shared by </w:t>
      </w:r>
      <w:proofErr w:type="spellStart"/>
      <w:r w:rsidRPr="00D37750">
        <w:rPr>
          <w:rFonts w:ascii="Calibri" w:hAnsi="Calibri" w:cs="Calibri"/>
          <w:lang w:val="en-GB"/>
        </w:rPr>
        <w:t>Maffesoli</w:t>
      </w:r>
      <w:proofErr w:type="spellEnd"/>
      <w:r w:rsidRPr="00D37750">
        <w:rPr>
          <w:rFonts w:ascii="Calibri" w:hAnsi="Calibri" w:cs="Calibri"/>
          <w:lang w:val="en-GB"/>
        </w:rPr>
        <w:t xml:space="preserve"> (1996), for whom the cohesion between potentially aggressive fan groups is the reason for riots against competing parties. Even though football in England had its origins in the upper middle class,</w:t>
      </w:r>
      <w:r w:rsidR="002467DD">
        <w:rPr>
          <w:rFonts w:ascii="Calibri" w:hAnsi="Calibri" w:cs="Calibri"/>
          <w:lang w:val="en-GB"/>
        </w:rPr>
        <w:t xml:space="preserve"> </w:t>
      </w:r>
      <w:r w:rsidRPr="00D37750">
        <w:rPr>
          <w:rFonts w:ascii="Calibri" w:hAnsi="Calibri" w:cs="Calibri"/>
          <w:lang w:val="en-GB"/>
        </w:rPr>
        <w:t>according to Newson (2017)</w:t>
      </w:r>
      <w:r w:rsidR="002467DD">
        <w:rPr>
          <w:rFonts w:ascii="Calibri" w:hAnsi="Calibri" w:cs="Calibri"/>
          <w:lang w:val="en-GB"/>
        </w:rPr>
        <w:t>. Soon the sport was played and watched by a major part of the working class.</w:t>
      </w:r>
      <w:r w:rsidRPr="00D37750">
        <w:rPr>
          <w:rFonts w:ascii="Calibri" w:hAnsi="Calibri" w:cs="Calibri"/>
          <w:lang w:val="en-GB"/>
        </w:rPr>
        <w:t xml:space="preserve"> </w:t>
      </w:r>
      <w:r w:rsidR="002467DD">
        <w:rPr>
          <w:rFonts w:ascii="Calibri" w:hAnsi="Calibri" w:cs="Calibri"/>
          <w:lang w:val="en-GB"/>
        </w:rPr>
        <w:t>W</w:t>
      </w:r>
      <w:r w:rsidRPr="00D37750">
        <w:rPr>
          <w:rFonts w:ascii="Calibri" w:hAnsi="Calibri" w:cs="Calibri"/>
          <w:lang w:val="en-GB"/>
        </w:rPr>
        <w:t>orking class people were increasingly associated with the hooligan scene, and others still do today.</w:t>
      </w:r>
    </w:p>
    <w:p w:rsidR="00655373" w:rsidP="00CB53FE" w:rsidRDefault="00655373" w14:paraId="144FCC6B" w14:textId="77777777">
      <w:pPr>
        <w:spacing w:line="360" w:lineRule="auto"/>
        <w:rPr>
          <w:rFonts w:ascii="Calibri" w:hAnsi="Calibri" w:cs="Calibri"/>
          <w:lang w:val="en-GB"/>
        </w:rPr>
      </w:pPr>
    </w:p>
    <w:p w:rsidR="00655373" w:rsidP="00CB53FE" w:rsidRDefault="00655373" w14:paraId="125E4DA9" w14:textId="73F3F005">
      <w:pPr>
        <w:spacing w:line="360" w:lineRule="auto"/>
        <w:rPr>
          <w:rFonts w:ascii="Calibri" w:hAnsi="Calibri" w:cs="Calibri"/>
          <w:lang w:val="en-GB"/>
        </w:rPr>
      </w:pPr>
      <w:r w:rsidRPr="009939AA">
        <w:rPr>
          <w:rFonts w:ascii="Calibri" w:hAnsi="Calibri" w:cs="Calibri"/>
          <w:lang w:val="en-GB"/>
        </w:rPr>
        <w:t xml:space="preserve">But as football has evolved, the hooligan scene has also changed. Whereas violence was usually planned in advance in the heyday of hooliganism, fan violence nowadays usually takes place spontaneously (Doidge and </w:t>
      </w:r>
      <w:proofErr w:type="spellStart"/>
      <w:r w:rsidRPr="009939AA">
        <w:rPr>
          <w:rFonts w:ascii="Calibri" w:hAnsi="Calibri" w:cs="Calibri"/>
          <w:lang w:val="en-GB"/>
        </w:rPr>
        <w:t>Lieser</w:t>
      </w:r>
      <w:proofErr w:type="spellEnd"/>
      <w:r w:rsidRPr="009939AA">
        <w:rPr>
          <w:rFonts w:ascii="Calibri" w:hAnsi="Calibri" w:cs="Calibri"/>
          <w:lang w:val="en-GB"/>
        </w:rPr>
        <w:t xml:space="preserve">, 2017; King, 2002; Stott et al., 2007). This spontaneity poses new challenges for the police and clubs, as </w:t>
      </w:r>
      <w:r w:rsidR="005D188F">
        <w:rPr>
          <w:rFonts w:ascii="Calibri" w:hAnsi="Calibri" w:cs="Calibri"/>
          <w:lang w:val="en-GB"/>
        </w:rPr>
        <w:t>fights</w:t>
      </w:r>
      <w:r w:rsidRPr="009939AA">
        <w:rPr>
          <w:rFonts w:ascii="Calibri" w:hAnsi="Calibri" w:cs="Calibri"/>
          <w:lang w:val="en-GB"/>
        </w:rPr>
        <w:t xml:space="preserve"> could occur at any match, regardless of whether a game has previously been labelled a high-risk match or not. Often, hostile fan groups mingle with spectators at neutral matches </w:t>
      </w:r>
      <w:proofErr w:type="gramStart"/>
      <w:r w:rsidRPr="009939AA">
        <w:rPr>
          <w:rFonts w:ascii="Calibri" w:hAnsi="Calibri" w:cs="Calibri"/>
          <w:lang w:val="en-GB"/>
        </w:rPr>
        <w:t>in order to</w:t>
      </w:r>
      <w:proofErr w:type="gramEnd"/>
      <w:r w:rsidRPr="009939AA">
        <w:rPr>
          <w:rFonts w:ascii="Calibri" w:hAnsi="Calibri" w:cs="Calibri"/>
          <w:lang w:val="en-GB"/>
        </w:rPr>
        <w:t xml:space="preserve"> abuse the </w:t>
      </w:r>
      <w:r w:rsidR="005D188F">
        <w:rPr>
          <w:rFonts w:ascii="Calibri" w:hAnsi="Calibri" w:cs="Calibri"/>
          <w:lang w:val="en-GB"/>
        </w:rPr>
        <w:t>fans</w:t>
      </w:r>
      <w:r w:rsidRPr="009939AA">
        <w:rPr>
          <w:rFonts w:ascii="Calibri" w:hAnsi="Calibri" w:cs="Calibri"/>
          <w:lang w:val="en-GB"/>
        </w:rPr>
        <w:t xml:space="preserve"> of another club for their violence. According to Ayres and Treadwell (2012), the abuse of drugs such as cocaine or amphetamines plays a major role in disputes, as consumption further lowers the inhibition thresholds for violence. The great popularity of </w:t>
      </w:r>
      <w:r w:rsidR="00230813">
        <w:rPr>
          <w:rFonts w:ascii="Calibri" w:hAnsi="Calibri" w:cs="Calibri"/>
          <w:lang w:val="en-GB"/>
        </w:rPr>
        <w:t>alcohol</w:t>
      </w:r>
      <w:r w:rsidRPr="009939AA">
        <w:rPr>
          <w:rFonts w:ascii="Calibri" w:hAnsi="Calibri" w:cs="Calibri"/>
          <w:lang w:val="en-GB"/>
        </w:rPr>
        <w:t xml:space="preserve"> </w:t>
      </w:r>
      <w:r w:rsidR="00230813">
        <w:rPr>
          <w:rFonts w:ascii="Calibri" w:hAnsi="Calibri" w:cs="Calibri"/>
          <w:lang w:val="en-GB"/>
        </w:rPr>
        <w:t xml:space="preserve">on gamedays </w:t>
      </w:r>
      <w:r w:rsidRPr="009939AA">
        <w:rPr>
          <w:rFonts w:ascii="Calibri" w:hAnsi="Calibri" w:cs="Calibri"/>
          <w:lang w:val="en-GB"/>
        </w:rPr>
        <w:t>in the 1980s</w:t>
      </w:r>
      <w:r w:rsidR="00230813">
        <w:rPr>
          <w:rFonts w:ascii="Calibri" w:hAnsi="Calibri" w:cs="Calibri"/>
          <w:lang w:val="en-GB"/>
        </w:rPr>
        <w:t xml:space="preserve"> also</w:t>
      </w:r>
      <w:r w:rsidRPr="009939AA">
        <w:rPr>
          <w:rFonts w:ascii="Calibri" w:hAnsi="Calibri" w:cs="Calibri"/>
          <w:lang w:val="en-GB"/>
        </w:rPr>
        <w:t xml:space="preserve"> encouraged</w:t>
      </w:r>
      <w:r w:rsidR="00230813">
        <w:rPr>
          <w:rFonts w:ascii="Calibri" w:hAnsi="Calibri" w:cs="Calibri"/>
          <w:lang w:val="en-GB"/>
        </w:rPr>
        <w:t xml:space="preserve"> </w:t>
      </w:r>
      <w:r w:rsidRPr="009939AA">
        <w:rPr>
          <w:rFonts w:ascii="Calibri" w:hAnsi="Calibri" w:cs="Calibri"/>
          <w:lang w:val="en-GB"/>
        </w:rPr>
        <w:t>violent excesses within the stadiums</w:t>
      </w:r>
      <w:r w:rsidR="00533D18">
        <w:rPr>
          <w:rFonts w:ascii="Calibri" w:hAnsi="Calibri" w:cs="Calibri"/>
          <w:lang w:val="en-GB"/>
        </w:rPr>
        <w:t>. This problem was partly solved as the government banned alcohol in the stands and stadium areas with views of the pitch as well as in buses and trains taking supporters to games (Tuohy, 1985).</w:t>
      </w:r>
    </w:p>
    <w:p w:rsidR="00655373" w:rsidP="00CB53FE" w:rsidRDefault="00655373" w14:paraId="72D97F00" w14:textId="77777777">
      <w:pPr>
        <w:spacing w:line="360" w:lineRule="auto"/>
        <w:rPr>
          <w:rFonts w:ascii="Calibri" w:hAnsi="Calibri" w:cs="Calibri"/>
          <w:lang w:val="en-GB"/>
        </w:rPr>
      </w:pPr>
    </w:p>
    <w:p w:rsidR="00655373" w:rsidP="00CB53FE" w:rsidRDefault="00655373" w14:paraId="5A1698F0" w14:textId="1153D1EE">
      <w:pPr>
        <w:spacing w:line="360" w:lineRule="auto"/>
        <w:rPr>
          <w:rFonts w:ascii="Calibri" w:hAnsi="Calibri" w:cs="Calibri"/>
          <w:lang w:val="en-GB"/>
        </w:rPr>
      </w:pPr>
      <w:r w:rsidRPr="00655373">
        <w:rPr>
          <w:rFonts w:ascii="Calibri" w:hAnsi="Calibri" w:cs="Calibri"/>
          <w:lang w:val="en-GB"/>
        </w:rPr>
        <w:t xml:space="preserve">However, the consumption of drugs cannot be generalised. Some of the </w:t>
      </w:r>
      <w:proofErr w:type="gramStart"/>
      <w:r w:rsidRPr="00655373">
        <w:rPr>
          <w:rFonts w:ascii="Calibri" w:hAnsi="Calibri" w:cs="Calibri"/>
          <w:lang w:val="en-GB"/>
        </w:rPr>
        <w:t>most commonly consumed</w:t>
      </w:r>
      <w:proofErr w:type="gramEnd"/>
      <w:r w:rsidRPr="00655373">
        <w:rPr>
          <w:rFonts w:ascii="Calibri" w:hAnsi="Calibri" w:cs="Calibri"/>
          <w:lang w:val="en-GB"/>
        </w:rPr>
        <w:t xml:space="preserve"> drugs even have a calming effect on the human body. For example, author Ben Jones (2023) reports a decrease in violent offences in football after the start of the rave scene in the late 1980s and early 1990s. In his </w:t>
      </w:r>
      <w:r w:rsidR="005D188F">
        <w:rPr>
          <w:rFonts w:ascii="Calibri" w:hAnsi="Calibri" w:cs="Calibri"/>
          <w:lang w:val="en-GB"/>
        </w:rPr>
        <w:t xml:space="preserve">book entitled </w:t>
      </w:r>
      <w:r w:rsidRPr="005D188F" w:rsidR="005D188F">
        <w:rPr>
          <w:rFonts w:ascii="Calibri" w:hAnsi="Calibri" w:cs="Calibri"/>
          <w:i/>
          <w:iCs/>
          <w:lang w:val="en-GB"/>
        </w:rPr>
        <w:t>Casual culture and football hooligan autobiographies</w:t>
      </w:r>
      <w:r w:rsidRPr="00655373">
        <w:rPr>
          <w:rFonts w:ascii="Calibri" w:hAnsi="Calibri" w:cs="Calibri"/>
          <w:lang w:val="en-GB"/>
        </w:rPr>
        <w:t xml:space="preserve">, he analysed the autobiographies of several former hooligans and </w:t>
      </w:r>
      <w:proofErr w:type="gramStart"/>
      <w:r w:rsidRPr="00655373">
        <w:rPr>
          <w:rFonts w:ascii="Calibri" w:hAnsi="Calibri" w:cs="Calibri"/>
          <w:lang w:val="en-GB"/>
        </w:rPr>
        <w:t>came to the conclusion</w:t>
      </w:r>
      <w:proofErr w:type="gramEnd"/>
      <w:r w:rsidRPr="00655373">
        <w:rPr>
          <w:rFonts w:ascii="Calibri" w:hAnsi="Calibri" w:cs="Calibri"/>
          <w:lang w:val="en-GB"/>
        </w:rPr>
        <w:t xml:space="preserve"> that the increased consumption of Ecstasy by people from the hooligan milieu led to a </w:t>
      </w:r>
      <w:r w:rsidR="005D188F">
        <w:rPr>
          <w:rFonts w:ascii="Calibri" w:hAnsi="Calibri" w:cs="Calibri"/>
          <w:lang w:val="en-GB"/>
        </w:rPr>
        <w:t>movement away</w:t>
      </w:r>
      <w:r w:rsidRPr="00655373">
        <w:rPr>
          <w:rFonts w:ascii="Calibri" w:hAnsi="Calibri" w:cs="Calibri"/>
          <w:lang w:val="en-GB"/>
        </w:rPr>
        <w:t xml:space="preserve"> from the violent scene. Many hooligans, especially from Manchester, Liverpool, but also from Blackburn and London, attended techno raves on Friday nights instead of the usual Saturday morning clash with rival fans. In the scene, the Ecstasy or MDMA (methylenedioxymethamphetamine) pills </w:t>
      </w:r>
      <w:r w:rsidR="005607C5">
        <w:rPr>
          <w:rFonts w:ascii="Calibri" w:hAnsi="Calibri" w:cs="Calibri"/>
          <w:lang w:val="en-GB"/>
        </w:rPr>
        <w:t>were</w:t>
      </w:r>
      <w:r w:rsidRPr="00655373">
        <w:rPr>
          <w:rFonts w:ascii="Calibri" w:hAnsi="Calibri" w:cs="Calibri"/>
          <w:lang w:val="en-GB"/>
        </w:rPr>
        <w:t xml:space="preserve"> therefore also known as "happy pills". Jones (2013) goes on to explain that although some younger fans, the so-called "Under Fives", took the place of the departing hooligans after the ecstasy hype, </w:t>
      </w:r>
      <w:r w:rsidR="005607C5">
        <w:rPr>
          <w:rFonts w:ascii="Calibri" w:hAnsi="Calibri" w:cs="Calibri"/>
          <w:lang w:val="en-GB"/>
        </w:rPr>
        <w:t xml:space="preserve">but </w:t>
      </w:r>
      <w:r w:rsidRPr="00655373">
        <w:rPr>
          <w:rFonts w:ascii="Calibri" w:hAnsi="Calibri" w:cs="Calibri"/>
          <w:lang w:val="en-GB"/>
        </w:rPr>
        <w:t xml:space="preserve">the scene in England no longer had the same appeal as before, with some rival fan clubs </w:t>
      </w:r>
      <w:r w:rsidRPr="00655373">
        <w:rPr>
          <w:rFonts w:ascii="Calibri" w:hAnsi="Calibri" w:cs="Calibri"/>
          <w:lang w:val="en-GB"/>
        </w:rPr>
        <w:t>celebrating peacefully together for the first time after years of enmity in the so-called "Summer of Love" in 1991.</w:t>
      </w:r>
    </w:p>
    <w:p w:rsidR="002B03D9" w:rsidP="00CB53FE" w:rsidRDefault="002B03D9" w14:paraId="02932611" w14:textId="77777777">
      <w:pPr>
        <w:spacing w:line="360" w:lineRule="auto"/>
        <w:rPr>
          <w:rFonts w:ascii="Calibri" w:hAnsi="Calibri" w:cs="Calibri"/>
          <w:lang w:val="en-GB"/>
        </w:rPr>
      </w:pPr>
    </w:p>
    <w:p w:rsidR="002B03D9" w:rsidP="00CB53FE" w:rsidRDefault="002B03D9" w14:paraId="34A0BCDA" w14:textId="327C482B">
      <w:pPr>
        <w:spacing w:line="360" w:lineRule="auto"/>
        <w:rPr>
          <w:rFonts w:ascii="Calibri" w:hAnsi="Calibri" w:cs="Calibri"/>
          <w:lang w:val="en-GB"/>
        </w:rPr>
      </w:pPr>
      <w:r w:rsidRPr="002B03D9">
        <w:rPr>
          <w:rFonts w:ascii="Calibri" w:hAnsi="Calibri" w:cs="Calibri"/>
          <w:lang w:val="en-GB"/>
        </w:rPr>
        <w:t xml:space="preserve">The violence referred to in the media as football hooliganism is primarily based on three academic explanations that attempt to explain the causes of hooliganism. The first is the Marxist approach of Ian Taylor (1971), who theorises how economic and social change towards the end of the 1960s led to the alienation of young </w:t>
      </w:r>
      <w:r w:rsidRPr="002B03D9" w:rsidR="00F364B6">
        <w:rPr>
          <w:rFonts w:ascii="Calibri" w:hAnsi="Calibri" w:cs="Calibri"/>
          <w:lang w:val="en-GB"/>
        </w:rPr>
        <w:t>working-class</w:t>
      </w:r>
      <w:r w:rsidRPr="002B03D9">
        <w:rPr>
          <w:rFonts w:ascii="Calibri" w:hAnsi="Calibri" w:cs="Calibri"/>
          <w:lang w:val="en-GB"/>
        </w:rPr>
        <w:t xml:space="preserve"> men from football as clubs sought to attract a more affluent following to pay the increased salaries of players. According to Taylor (1971), this led to resistance from some fans who clashed with rival fans and the police as they felt their club had lost touch with the working class. The second approach comes from Peter Marsh (1978) of Oxford University, who analysed the ritual and performance of violence among Oxford United fans. He found that there was a hierarchy within the hooligan groups. A collective sense of territoriality developed within the group and there was an exchange of tasks within the group, which involved </w:t>
      </w:r>
      <w:proofErr w:type="gramStart"/>
      <w:r w:rsidRPr="002B03D9">
        <w:rPr>
          <w:rFonts w:ascii="Calibri" w:hAnsi="Calibri" w:cs="Calibri"/>
          <w:lang w:val="en-GB"/>
        </w:rPr>
        <w:t>more or less violence</w:t>
      </w:r>
      <w:proofErr w:type="gramEnd"/>
      <w:r w:rsidRPr="002B03D9">
        <w:rPr>
          <w:rFonts w:ascii="Calibri" w:hAnsi="Calibri" w:cs="Calibri"/>
          <w:lang w:val="en-GB"/>
        </w:rPr>
        <w:t xml:space="preserve"> depending on the individual. The third approach was developed by the Leicester School, using Norbert Elias' approach to crowd behaviour, and found that social and economic inequalities increased in the 1960s, making life more difficult for working-class people. According to the researchers, the resulting culture was characterised above all by uncivilised and bad behaviour (Dunning et al. 1998). Football matches during this period were therefore used as a place </w:t>
      </w:r>
      <w:r w:rsidR="005D188F">
        <w:rPr>
          <w:rFonts w:ascii="Calibri" w:hAnsi="Calibri" w:cs="Calibri"/>
          <w:lang w:val="en-GB"/>
        </w:rPr>
        <w:t>to</w:t>
      </w:r>
      <w:r w:rsidRPr="002B03D9">
        <w:rPr>
          <w:rFonts w:ascii="Calibri" w:hAnsi="Calibri" w:cs="Calibri"/>
          <w:lang w:val="en-GB"/>
        </w:rPr>
        <w:t xml:space="preserve"> </w:t>
      </w:r>
      <w:r w:rsidRPr="002B03D9" w:rsidR="00F364B6">
        <w:rPr>
          <w:rFonts w:ascii="Calibri" w:hAnsi="Calibri" w:cs="Calibri"/>
          <w:lang w:val="en-GB"/>
        </w:rPr>
        <w:t>protest</w:t>
      </w:r>
      <w:r w:rsidRPr="002B03D9">
        <w:rPr>
          <w:rFonts w:ascii="Calibri" w:hAnsi="Calibri" w:cs="Calibri"/>
          <w:lang w:val="en-GB"/>
        </w:rPr>
        <w:t xml:space="preserve"> the authorities; instead of organising a peaceful protest, the working class used violence against rival fans and the stewards to make their point publicly.</w:t>
      </w:r>
    </w:p>
    <w:p w:rsidR="00F364B6" w:rsidP="00CB53FE" w:rsidRDefault="00F364B6" w14:paraId="0BE84121" w14:textId="77777777">
      <w:pPr>
        <w:spacing w:line="360" w:lineRule="auto"/>
        <w:rPr>
          <w:rFonts w:ascii="Calibri" w:hAnsi="Calibri" w:cs="Calibri"/>
          <w:lang w:val="en-GB"/>
        </w:rPr>
      </w:pPr>
    </w:p>
    <w:p w:rsidR="00D97240" w:rsidP="00CB53FE" w:rsidRDefault="003D3B7F" w14:paraId="0D437E9B" w14:textId="77777777">
      <w:pPr>
        <w:spacing w:line="360" w:lineRule="auto"/>
        <w:rPr>
          <w:rFonts w:ascii="Calibri" w:hAnsi="Calibri" w:cs="Calibri"/>
          <w:lang w:val="en-GB"/>
        </w:rPr>
      </w:pPr>
      <w:r w:rsidRPr="003D3B7F">
        <w:rPr>
          <w:rFonts w:ascii="Calibri" w:hAnsi="Calibri" w:cs="Calibri"/>
          <w:lang w:val="en-GB"/>
        </w:rPr>
        <w:t>It is striking here that in two of the three theories the working class is mentioned as a decisive group for violence in football, which could be a first indication of a possible beginning of gentrification in football. However, due to the different approaches taken by the theories, it is not possible to determine when this began. Nevertheless, the theories offer well-founded arguments for the emergence</w:t>
      </w:r>
      <w:r w:rsidR="005D188F">
        <w:rPr>
          <w:rFonts w:ascii="Calibri" w:hAnsi="Calibri" w:cs="Calibri"/>
          <w:lang w:val="en-GB"/>
        </w:rPr>
        <w:t xml:space="preserve"> and disengagement of those involved</w:t>
      </w:r>
      <w:r w:rsidRPr="003D3B7F">
        <w:rPr>
          <w:rFonts w:ascii="Calibri" w:hAnsi="Calibri" w:cs="Calibri"/>
          <w:lang w:val="en-GB"/>
        </w:rPr>
        <w:t xml:space="preserve"> </w:t>
      </w:r>
      <w:r w:rsidR="005D188F">
        <w:rPr>
          <w:rFonts w:ascii="Calibri" w:hAnsi="Calibri" w:cs="Calibri"/>
          <w:lang w:val="en-GB"/>
        </w:rPr>
        <w:t>in</w:t>
      </w:r>
      <w:r w:rsidRPr="003D3B7F">
        <w:rPr>
          <w:rFonts w:ascii="Calibri" w:hAnsi="Calibri" w:cs="Calibri"/>
          <w:lang w:val="en-GB"/>
        </w:rPr>
        <w:t xml:space="preserve"> hooliganism, and they attempt to explain the social background </w:t>
      </w:r>
      <w:proofErr w:type="gramStart"/>
      <w:r w:rsidRPr="003D3B7F">
        <w:rPr>
          <w:rFonts w:ascii="Calibri" w:hAnsi="Calibri" w:cs="Calibri"/>
          <w:lang w:val="en-GB"/>
        </w:rPr>
        <w:t>on the basis of</w:t>
      </w:r>
      <w:proofErr w:type="gramEnd"/>
      <w:r w:rsidRPr="003D3B7F">
        <w:rPr>
          <w:rFonts w:ascii="Calibri" w:hAnsi="Calibri" w:cs="Calibri"/>
          <w:lang w:val="en-GB"/>
        </w:rPr>
        <w:t xml:space="preserve"> the historical context. Therefore, the theories should be taken into further consideration for further work on gentrification.</w:t>
      </w:r>
    </w:p>
    <w:p w:rsidR="00D97240" w:rsidP="00CB53FE" w:rsidRDefault="00D97240" w14:paraId="3A44E07B" w14:textId="77777777">
      <w:pPr>
        <w:spacing w:line="360" w:lineRule="auto"/>
        <w:rPr>
          <w:rFonts w:ascii="Calibri" w:hAnsi="Calibri" w:cs="Calibri"/>
          <w:lang w:val="en-GB"/>
        </w:rPr>
      </w:pPr>
    </w:p>
    <w:p w:rsidR="007F26E1" w:rsidP="00CB53FE" w:rsidRDefault="007F26E1" w14:paraId="43473B4F" w14:textId="77777777">
      <w:pPr>
        <w:spacing w:line="360" w:lineRule="auto"/>
        <w:rPr>
          <w:rFonts w:ascii="Calibri" w:hAnsi="Calibri" w:cs="Calibri"/>
          <w:b/>
          <w:bCs/>
          <w:lang w:val="en-GB"/>
        </w:rPr>
      </w:pPr>
    </w:p>
    <w:p w:rsidRPr="00D97240" w:rsidR="005607C5" w:rsidP="00CB53FE" w:rsidRDefault="003F3DD2" w14:paraId="08A2F394" w14:textId="593437A3">
      <w:pPr>
        <w:spacing w:line="360" w:lineRule="auto"/>
        <w:rPr>
          <w:rFonts w:ascii="Calibri" w:hAnsi="Calibri" w:cs="Calibri"/>
          <w:lang w:val="en-GB"/>
        </w:rPr>
      </w:pPr>
      <w:r>
        <w:rPr>
          <w:rFonts w:ascii="Calibri" w:hAnsi="Calibri" w:cs="Calibri"/>
          <w:b/>
          <w:bCs/>
          <w:lang w:val="en-GB"/>
        </w:rPr>
        <w:t xml:space="preserve">2.3 </w:t>
      </w:r>
      <w:r w:rsidRPr="005607C5" w:rsidR="005607C5">
        <w:rPr>
          <w:rFonts w:ascii="Calibri" w:hAnsi="Calibri" w:cs="Calibri"/>
          <w:b/>
          <w:bCs/>
          <w:lang w:val="en-GB"/>
        </w:rPr>
        <w:t xml:space="preserve">Hate and Racism </w:t>
      </w:r>
      <w:r w:rsidR="00C5362A">
        <w:rPr>
          <w:rFonts w:ascii="Calibri" w:hAnsi="Calibri" w:cs="Calibri"/>
          <w:b/>
          <w:bCs/>
          <w:lang w:val="en-GB"/>
        </w:rPr>
        <w:t>in the English Premier League</w:t>
      </w:r>
    </w:p>
    <w:p w:rsidR="005607C5" w:rsidP="00CB53FE" w:rsidRDefault="005607C5" w14:paraId="40832320" w14:textId="77777777">
      <w:pPr>
        <w:spacing w:line="360" w:lineRule="auto"/>
        <w:rPr>
          <w:rFonts w:ascii="Calibri" w:hAnsi="Calibri" w:cs="Calibri"/>
          <w:b/>
          <w:bCs/>
          <w:lang w:val="en-GB"/>
        </w:rPr>
      </w:pPr>
    </w:p>
    <w:p w:rsidR="005607C5" w:rsidP="00CB53FE" w:rsidRDefault="005607C5" w14:paraId="262BD7E0" w14:textId="74948C6B">
      <w:pPr>
        <w:spacing w:line="360" w:lineRule="auto"/>
        <w:rPr>
          <w:rFonts w:ascii="Calibri" w:hAnsi="Calibri" w:cs="Calibri"/>
          <w:lang w:val="en-GB"/>
        </w:rPr>
      </w:pPr>
      <w:r w:rsidRPr="005607C5">
        <w:rPr>
          <w:rFonts w:ascii="Calibri" w:hAnsi="Calibri" w:cs="Calibri"/>
          <w:lang w:val="en-GB"/>
        </w:rPr>
        <w:t>Hooligan culture has existed in England for over 140 years now, but since then not only has the scene</w:t>
      </w:r>
      <w:r>
        <w:rPr>
          <w:rFonts w:ascii="Calibri" w:hAnsi="Calibri" w:cs="Calibri"/>
          <w:lang w:val="en-GB"/>
        </w:rPr>
        <w:t xml:space="preserve"> </w:t>
      </w:r>
      <w:r w:rsidRPr="005607C5">
        <w:rPr>
          <w:rFonts w:ascii="Calibri" w:hAnsi="Calibri" w:cs="Calibri"/>
          <w:lang w:val="en-GB"/>
        </w:rPr>
        <w:t xml:space="preserve">itself changed through scandals, violent excesses and new trends such as the ecstasy hype, but the world around it has also undergone a drastic transformation during this time. Even in the peak of hooliganism in the 1980s, technological developments such as social media and the internet were still a long way off. To a certain extent, this also explains the rude street fights and confrontations. The invention of these new technologies has created a new platform for hatred and racism, </w:t>
      </w:r>
      <w:r w:rsidR="00533D18">
        <w:rPr>
          <w:rFonts w:ascii="Calibri" w:hAnsi="Calibri" w:cs="Calibri"/>
          <w:lang w:val="en-GB"/>
        </w:rPr>
        <w:t>n</w:t>
      </w:r>
      <w:r w:rsidRPr="005607C5">
        <w:rPr>
          <w:rFonts w:ascii="Calibri" w:hAnsi="Calibri" w:cs="Calibri"/>
          <w:lang w:val="en-GB"/>
        </w:rPr>
        <w:t xml:space="preserve">owadays, you no longer </w:t>
      </w:r>
      <w:proofErr w:type="gramStart"/>
      <w:r w:rsidRPr="005607C5">
        <w:rPr>
          <w:rFonts w:ascii="Calibri" w:hAnsi="Calibri" w:cs="Calibri"/>
          <w:lang w:val="en-GB"/>
        </w:rPr>
        <w:t>have to</w:t>
      </w:r>
      <w:proofErr w:type="gramEnd"/>
      <w:r w:rsidRPr="005607C5">
        <w:rPr>
          <w:rFonts w:ascii="Calibri" w:hAnsi="Calibri" w:cs="Calibri"/>
          <w:lang w:val="en-GB"/>
        </w:rPr>
        <w:t xml:space="preserve"> fight with other people to vent your anger, especially in connection with football, controversies and arguments between fans of different clubs occur again and again </w:t>
      </w:r>
      <w:r>
        <w:rPr>
          <w:rFonts w:ascii="Calibri" w:hAnsi="Calibri" w:cs="Calibri"/>
          <w:lang w:val="en-GB"/>
        </w:rPr>
        <w:t xml:space="preserve">on </w:t>
      </w:r>
      <w:r w:rsidRPr="005607C5">
        <w:rPr>
          <w:rFonts w:ascii="Calibri" w:hAnsi="Calibri" w:cs="Calibri"/>
          <w:lang w:val="en-GB"/>
        </w:rPr>
        <w:t>social media. Racist remarks against individual players based on their origin, religion or skin colour are a widespread phenomenon these days. Especially after poor performances, players are racially insulted and threatened on platforms such as X (formerly Twitter), Facebook or Instagram.</w:t>
      </w:r>
    </w:p>
    <w:p w:rsidR="005607C5" w:rsidP="00CB53FE" w:rsidRDefault="005607C5" w14:paraId="4E17CAD6" w14:textId="77777777">
      <w:pPr>
        <w:spacing w:line="360" w:lineRule="auto"/>
        <w:rPr>
          <w:rFonts w:ascii="Calibri" w:hAnsi="Calibri" w:cs="Calibri"/>
          <w:lang w:val="en-GB"/>
        </w:rPr>
      </w:pPr>
    </w:p>
    <w:p w:rsidRPr="005607C5" w:rsidR="005607C5" w:rsidP="00CB53FE" w:rsidRDefault="005607C5" w14:paraId="65802363" w14:textId="77777777">
      <w:pPr>
        <w:spacing w:line="360" w:lineRule="auto"/>
        <w:rPr>
          <w:rFonts w:ascii="Calibri" w:hAnsi="Calibri" w:cs="Calibri"/>
          <w:lang w:val="en-GB"/>
        </w:rPr>
      </w:pPr>
      <w:r w:rsidRPr="005607C5">
        <w:rPr>
          <w:rFonts w:ascii="Calibri" w:hAnsi="Calibri" w:cs="Calibri"/>
          <w:lang w:val="en-GB"/>
        </w:rPr>
        <w:t>To counter this problem, the organisation "Kick it Out" (KIO) has written an open letter to the management of the social media platforms and called for reforms. One of the signatories to the letter is Brentford Football Club, which is itself represented in England's top division. In their joint statement, Kick it Out (2022) wrote,</w:t>
      </w:r>
    </w:p>
    <w:p w:rsidRPr="005607C5" w:rsidR="005607C5" w:rsidP="00CB53FE" w:rsidRDefault="005607C5" w14:paraId="7FDA7962" w14:textId="77777777">
      <w:pPr>
        <w:spacing w:line="360" w:lineRule="auto"/>
        <w:rPr>
          <w:rFonts w:ascii="Calibri" w:hAnsi="Calibri" w:cs="Calibri"/>
          <w:lang w:val="en-GB"/>
        </w:rPr>
      </w:pPr>
    </w:p>
    <w:p w:rsidRPr="005607C5" w:rsidR="005607C5" w:rsidP="00CB53FE" w:rsidRDefault="005607C5" w14:paraId="7B6F9E6F" w14:textId="77777777">
      <w:pPr>
        <w:spacing w:line="360" w:lineRule="auto"/>
        <w:rPr>
          <w:rFonts w:ascii="Calibri" w:hAnsi="Calibri" w:cs="Calibri"/>
          <w:lang w:val="en-GB"/>
        </w:rPr>
      </w:pPr>
      <w:r w:rsidRPr="005607C5">
        <w:rPr>
          <w:rFonts w:ascii="Calibri" w:hAnsi="Calibri" w:cs="Calibri"/>
          <w:lang w:val="en-GB"/>
        </w:rPr>
        <w:t>"A culture of impunity has developed on social media. The government, and the social media companies, have the power to create meaningful consequences. We are calling on them to do so."</w:t>
      </w:r>
    </w:p>
    <w:p w:rsidRPr="005607C5" w:rsidR="005607C5" w:rsidP="00CB53FE" w:rsidRDefault="005607C5" w14:paraId="041DEF81" w14:textId="77777777">
      <w:pPr>
        <w:spacing w:line="360" w:lineRule="auto"/>
        <w:rPr>
          <w:rFonts w:ascii="Calibri" w:hAnsi="Calibri" w:cs="Calibri"/>
          <w:lang w:val="en-GB"/>
        </w:rPr>
      </w:pPr>
    </w:p>
    <w:p w:rsidRPr="005607C5" w:rsidR="005607C5" w:rsidP="00CB53FE" w:rsidRDefault="005607C5" w14:paraId="0B79DFFD" w14:textId="77777777">
      <w:pPr>
        <w:spacing w:line="360" w:lineRule="auto"/>
        <w:rPr>
          <w:rFonts w:ascii="Calibri" w:hAnsi="Calibri" w:cs="Calibri"/>
          <w:lang w:val="en-GB"/>
        </w:rPr>
      </w:pPr>
      <w:r w:rsidRPr="005607C5">
        <w:rPr>
          <w:rFonts w:ascii="Calibri" w:hAnsi="Calibri" w:cs="Calibri"/>
          <w:lang w:val="en-GB"/>
        </w:rPr>
        <w:t xml:space="preserve">In the background was the British government's Online Safety Act, which had not yet been passed at the time and contained measures and regulations against racism, homophobia, misogyny and hate speech on social media (Gov.uk, 2023). The aim of KIO was to put pressure on the government for a quicker resolution to the negotiations </w:t>
      </w:r>
      <w:proofErr w:type="gramStart"/>
      <w:r w:rsidRPr="005607C5">
        <w:rPr>
          <w:rFonts w:ascii="Calibri" w:hAnsi="Calibri" w:cs="Calibri"/>
          <w:lang w:val="en-GB"/>
        </w:rPr>
        <w:t>in order to</w:t>
      </w:r>
      <w:proofErr w:type="gramEnd"/>
      <w:r w:rsidRPr="005607C5">
        <w:rPr>
          <w:rFonts w:ascii="Calibri" w:hAnsi="Calibri" w:cs="Calibri"/>
          <w:lang w:val="en-GB"/>
        </w:rPr>
        <w:t xml:space="preserve"> counteract the problems (Kick it Out, 2022).</w:t>
      </w:r>
    </w:p>
    <w:p w:rsidRPr="005607C5" w:rsidR="005607C5" w:rsidP="00CB53FE" w:rsidRDefault="005607C5" w14:paraId="5D92A242" w14:textId="77777777">
      <w:pPr>
        <w:spacing w:line="360" w:lineRule="auto"/>
        <w:rPr>
          <w:rFonts w:ascii="Calibri" w:hAnsi="Calibri" w:cs="Calibri"/>
          <w:lang w:val="en-GB"/>
        </w:rPr>
      </w:pPr>
    </w:p>
    <w:p w:rsidRPr="005607C5" w:rsidR="005607C5" w:rsidP="00CB53FE" w:rsidRDefault="005607C5" w14:paraId="5D67A467" w14:textId="462458A1">
      <w:pPr>
        <w:spacing w:line="360" w:lineRule="auto"/>
        <w:rPr>
          <w:rFonts w:ascii="Calibri" w:hAnsi="Calibri" w:cs="Calibri"/>
          <w:lang w:val="en-GB"/>
        </w:rPr>
      </w:pPr>
      <w:r w:rsidRPr="005607C5">
        <w:rPr>
          <w:rFonts w:ascii="Calibri" w:hAnsi="Calibri" w:cs="Calibri"/>
          <w:lang w:val="en-GB"/>
        </w:rPr>
        <w:t>Platforms such as Facebook, Instagram, WhatsApp, Google, YouTube, Twitter and TikTok offer an extremely dynamic space for interactions between their</w:t>
      </w:r>
      <w:r>
        <w:rPr>
          <w:rFonts w:ascii="Calibri" w:hAnsi="Calibri" w:cs="Calibri"/>
          <w:lang w:val="en-GB"/>
        </w:rPr>
        <w:t xml:space="preserve"> users</w:t>
      </w:r>
      <w:r w:rsidRPr="005607C5">
        <w:rPr>
          <w:rFonts w:ascii="Calibri" w:hAnsi="Calibri" w:cs="Calibri"/>
          <w:lang w:val="en-GB"/>
        </w:rPr>
        <w:t xml:space="preserve">. The world of social media </w:t>
      </w:r>
      <w:r w:rsidRPr="005607C5">
        <w:rPr>
          <w:rFonts w:ascii="Calibri" w:hAnsi="Calibri" w:cs="Calibri"/>
          <w:lang w:val="en-GB"/>
        </w:rPr>
        <w:t xml:space="preserve">and the offline world fuel each other effortlessly (Williams et al., 2019) and they bring complex challenges for football stakeholders. Therefore, the ever-present tension </w:t>
      </w:r>
      <w:r w:rsidR="00F14F63">
        <w:rPr>
          <w:rFonts w:ascii="Calibri" w:hAnsi="Calibri" w:cs="Calibri"/>
          <w:lang w:val="en-GB"/>
        </w:rPr>
        <w:t>on</w:t>
      </w:r>
      <w:r w:rsidRPr="005607C5">
        <w:rPr>
          <w:rFonts w:ascii="Calibri" w:hAnsi="Calibri" w:cs="Calibri"/>
          <w:lang w:val="en-GB"/>
        </w:rPr>
        <w:t xml:space="preserve"> the internet can both bring out people's best and most productive traits, but also foster their most negative attributes. To investigate this potential, Awan and </w:t>
      </w:r>
      <w:proofErr w:type="spellStart"/>
      <w:r w:rsidRPr="005607C5">
        <w:rPr>
          <w:rFonts w:ascii="Calibri" w:hAnsi="Calibri" w:cs="Calibri"/>
          <w:lang w:val="en-GB"/>
        </w:rPr>
        <w:t>Zempi</w:t>
      </w:r>
      <w:proofErr w:type="spellEnd"/>
      <w:r w:rsidRPr="005607C5">
        <w:rPr>
          <w:rFonts w:ascii="Calibri" w:hAnsi="Calibri" w:cs="Calibri"/>
          <w:lang w:val="en-GB"/>
        </w:rPr>
        <w:t xml:space="preserve"> (2023) conducted a study in which they examined anti-Muslim hatred on social media that has continued into the real world. Participants in this study reported symptoms such as depression, emotional stress and anxiety due to the persecution on social media.</w:t>
      </w:r>
    </w:p>
    <w:p w:rsidRPr="005607C5" w:rsidR="005607C5" w:rsidP="00CB53FE" w:rsidRDefault="005607C5" w14:paraId="6C1AE8DE" w14:textId="77777777">
      <w:pPr>
        <w:spacing w:line="360" w:lineRule="auto"/>
        <w:rPr>
          <w:rFonts w:ascii="Calibri" w:hAnsi="Calibri" w:cs="Calibri"/>
          <w:lang w:val="en-GB"/>
        </w:rPr>
      </w:pPr>
    </w:p>
    <w:p w:rsidR="005607C5" w:rsidP="00CB53FE" w:rsidRDefault="005607C5" w14:paraId="5F648A9A" w14:textId="64A4F556">
      <w:pPr>
        <w:spacing w:line="360" w:lineRule="auto"/>
        <w:rPr>
          <w:rFonts w:ascii="Calibri" w:hAnsi="Calibri" w:cs="Calibri"/>
          <w:lang w:val="en-GB"/>
        </w:rPr>
      </w:pPr>
      <w:r w:rsidRPr="005607C5">
        <w:rPr>
          <w:rFonts w:ascii="Calibri" w:hAnsi="Calibri" w:cs="Calibri"/>
          <w:lang w:val="en-GB"/>
        </w:rPr>
        <w:t xml:space="preserve">One of the most well-known examples from the football context is the wave of </w:t>
      </w:r>
      <w:r w:rsidR="00F14F63">
        <w:rPr>
          <w:rFonts w:ascii="Calibri" w:hAnsi="Calibri" w:cs="Calibri"/>
          <w:lang w:val="en-GB"/>
        </w:rPr>
        <w:t xml:space="preserve">largely racial </w:t>
      </w:r>
      <w:r w:rsidRPr="005607C5">
        <w:rPr>
          <w:rFonts w:ascii="Calibri" w:hAnsi="Calibri" w:cs="Calibri"/>
          <w:lang w:val="en-GB"/>
        </w:rPr>
        <w:t xml:space="preserve">hatred towards the three </w:t>
      </w:r>
      <w:r w:rsidR="00F14F63">
        <w:rPr>
          <w:rFonts w:ascii="Calibri" w:hAnsi="Calibri" w:cs="Calibri"/>
          <w:lang w:val="en-GB"/>
        </w:rPr>
        <w:t>Black British</w:t>
      </w:r>
      <w:r w:rsidRPr="005607C5">
        <w:rPr>
          <w:rFonts w:ascii="Calibri" w:hAnsi="Calibri" w:cs="Calibri"/>
          <w:lang w:val="en-GB"/>
        </w:rPr>
        <w:t xml:space="preserve"> footballers Bukayo Saka, Marcus Rashford and Jadon Sancho after their missed penalties in the final of the 2020 European Championship (which was held in 2021 due to the coronavirus pandemic). Kearns et al. (2022) carried out a content analysis in which they were able to identify 41 p</w:t>
      </w:r>
      <w:r w:rsidR="00F14F63">
        <w:rPr>
          <w:rFonts w:ascii="Calibri" w:hAnsi="Calibri" w:cs="Calibri"/>
          <w:lang w:val="en-GB"/>
        </w:rPr>
        <w:t>osts</w:t>
      </w:r>
      <w:r w:rsidRPr="005607C5">
        <w:rPr>
          <w:rFonts w:ascii="Calibri" w:hAnsi="Calibri" w:cs="Calibri"/>
          <w:lang w:val="en-GB"/>
        </w:rPr>
        <w:t xml:space="preserve"> that met their research criteria and were published between 2005 and 2022. 35 of these publications appeared after 2015. </w:t>
      </w:r>
      <w:r w:rsidR="00F14F63">
        <w:rPr>
          <w:rFonts w:ascii="Calibri" w:hAnsi="Calibri" w:cs="Calibri"/>
          <w:lang w:val="en-GB"/>
        </w:rPr>
        <w:t>T</w:t>
      </w:r>
      <w:r w:rsidRPr="005607C5">
        <w:rPr>
          <w:rFonts w:ascii="Calibri" w:hAnsi="Calibri" w:cs="Calibri"/>
          <w:lang w:val="en-GB"/>
        </w:rPr>
        <w:t>heir analysis showed that Twitter is the most frequently used platform for sharing football-related behaviour and associated hate comments. Over a quarter of the publications focused on football, with 19 of the 41 analysed posts containing racist comments.</w:t>
      </w:r>
    </w:p>
    <w:p w:rsidR="005607C5" w:rsidP="00CB53FE" w:rsidRDefault="005607C5" w14:paraId="2ACA15CF" w14:textId="77777777">
      <w:pPr>
        <w:spacing w:line="360" w:lineRule="auto"/>
        <w:rPr>
          <w:rFonts w:ascii="Calibri" w:hAnsi="Calibri" w:cs="Calibri"/>
          <w:lang w:val="en-GB"/>
        </w:rPr>
      </w:pPr>
    </w:p>
    <w:p w:rsidRPr="005607C5" w:rsidR="005607C5" w:rsidP="00CB53FE" w:rsidRDefault="005607C5" w14:paraId="13424D80" w14:textId="6C8A68B8">
      <w:pPr>
        <w:spacing w:line="360" w:lineRule="auto"/>
        <w:rPr>
          <w:rFonts w:ascii="Calibri" w:hAnsi="Calibri" w:cs="Calibri"/>
          <w:lang w:val="en-GB"/>
        </w:rPr>
      </w:pPr>
      <w:r w:rsidRPr="005607C5">
        <w:rPr>
          <w:rFonts w:ascii="Calibri" w:hAnsi="Calibri" w:cs="Calibri"/>
          <w:lang w:val="en-GB"/>
        </w:rPr>
        <w:t>This in turn can now be projected back onto the English Premier League and the open letter from KIO. For the contemporary English football fan, spectatorship and social media go hand in hand. (McGillivray and McLaughlin, 2019). The old methods of hooliganism in the stadiums have therefore been mirrored in modern times on social media and are being continued there. As Garland and Rowe (2001</w:t>
      </w:r>
      <w:r w:rsidR="00FD62C2">
        <w:rPr>
          <w:rFonts w:ascii="Calibri" w:hAnsi="Calibri" w:cs="Calibri"/>
          <w:lang w:val="en-GB"/>
        </w:rPr>
        <w:t>)</w:t>
      </w:r>
      <w:r w:rsidRPr="005607C5">
        <w:rPr>
          <w:rFonts w:ascii="Calibri" w:hAnsi="Calibri" w:cs="Calibri"/>
          <w:lang w:val="en-GB"/>
        </w:rPr>
        <w:t xml:space="preserve"> describe, the design of modern stadiums and the use of surveillance technology has also had an impact on the reduced violence in the arenas, but in return, online abuse in football has increased (Bennett and Jonsson, 2017). </w:t>
      </w:r>
    </w:p>
    <w:p w:rsidRPr="005607C5" w:rsidR="005607C5" w:rsidP="00CB53FE" w:rsidRDefault="005607C5" w14:paraId="71A3D01C" w14:textId="77777777">
      <w:pPr>
        <w:spacing w:line="360" w:lineRule="auto"/>
        <w:rPr>
          <w:rFonts w:ascii="Calibri" w:hAnsi="Calibri" w:cs="Calibri"/>
          <w:lang w:val="en-GB"/>
        </w:rPr>
      </w:pPr>
    </w:p>
    <w:p w:rsidRPr="005607C5" w:rsidR="005607C5" w:rsidP="00CB53FE" w:rsidRDefault="005607C5" w14:paraId="3473AD3F" w14:textId="214C2E08">
      <w:pPr>
        <w:spacing w:line="360" w:lineRule="auto"/>
        <w:rPr>
          <w:rFonts w:ascii="Calibri" w:hAnsi="Calibri" w:cs="Calibri"/>
          <w:lang w:val="en-GB"/>
        </w:rPr>
      </w:pPr>
      <w:r w:rsidRPr="005607C5">
        <w:rPr>
          <w:rFonts w:ascii="Calibri" w:hAnsi="Calibri" w:cs="Calibri"/>
          <w:lang w:val="en-GB"/>
        </w:rPr>
        <w:t>According to</w:t>
      </w:r>
      <w:r w:rsidR="00D62B1C">
        <w:rPr>
          <w:rFonts w:ascii="Calibri" w:hAnsi="Calibri" w:cs="Calibri"/>
          <w:lang w:val="en-GB"/>
        </w:rPr>
        <w:t xml:space="preserve"> the British </w:t>
      </w:r>
      <w:r w:rsidRPr="005607C5">
        <w:rPr>
          <w:rFonts w:ascii="Calibri" w:hAnsi="Calibri" w:cs="Calibri"/>
          <w:lang w:val="en-GB"/>
        </w:rPr>
        <w:t xml:space="preserve">Home Office, the number of hate crimes in England and Wales rose steadily between 2012 and 2022, with around 152,000 hate crimes recorded in England in 2021/22, while in 2022/23 the number fell for the first time in almost 10 years, with 145,214 hate crimes recorded in England and Wales that year (Gov.uk, 2024). In the 2020/21 season, ethical data company Signify produced a report on racist abuse in the English Premier League (EPL), the English Football Leagues (EFL), the Women's Super League (WSL) and </w:t>
      </w:r>
      <w:r w:rsidR="00F14F63">
        <w:rPr>
          <w:rFonts w:ascii="Calibri" w:hAnsi="Calibri" w:cs="Calibri"/>
          <w:lang w:val="en-GB"/>
        </w:rPr>
        <w:t xml:space="preserve">of </w:t>
      </w:r>
      <w:r w:rsidRPr="005607C5">
        <w:rPr>
          <w:rFonts w:ascii="Calibri" w:hAnsi="Calibri" w:cs="Calibri"/>
          <w:lang w:val="en-GB"/>
        </w:rPr>
        <w:t xml:space="preserve">former top </w:t>
      </w:r>
      <w:r w:rsidRPr="005607C5">
        <w:rPr>
          <w:rFonts w:ascii="Calibri" w:hAnsi="Calibri" w:cs="Calibri"/>
          <w:lang w:val="en-GB"/>
        </w:rPr>
        <w:t>footballers. The company found that there was a 48% increase in unmoderated racist abuse this season alone, half of which came from the UK (PFA, 2021).</w:t>
      </w:r>
    </w:p>
    <w:p w:rsidRPr="005607C5" w:rsidR="005607C5" w:rsidP="00CB53FE" w:rsidRDefault="005607C5" w14:paraId="54CA1317" w14:textId="77777777">
      <w:pPr>
        <w:spacing w:line="360" w:lineRule="auto"/>
        <w:rPr>
          <w:rFonts w:ascii="Calibri" w:hAnsi="Calibri" w:cs="Calibri"/>
          <w:lang w:val="en-GB"/>
        </w:rPr>
      </w:pPr>
    </w:p>
    <w:p w:rsidR="00C5362A" w:rsidP="00CB53FE" w:rsidRDefault="005607C5" w14:paraId="2CBD1243" w14:textId="5A978F98">
      <w:pPr>
        <w:spacing w:line="360" w:lineRule="auto"/>
        <w:rPr>
          <w:rFonts w:ascii="Calibri" w:hAnsi="Calibri" w:cs="Calibri"/>
          <w:lang w:val="en-GB"/>
        </w:rPr>
      </w:pPr>
      <w:r w:rsidRPr="005607C5">
        <w:rPr>
          <w:rFonts w:ascii="Calibri" w:hAnsi="Calibri" w:cs="Calibri"/>
          <w:lang w:val="en-GB"/>
        </w:rPr>
        <w:t>The severity of the problem led to official social media boycotts. In April 2021, the EPL, EFL and other key stakeholders agreed on a complete boycott of social media. Two years earlier, the Professional Footballers Association (PFA) also called for a boycott to draw the attention of the English Football Association (FA) and the European Football Association (UEFA) to the problem. In both boycotts, the platforms Facebook, Twitter and Instagram were avoided (English Premier League, 2021).</w:t>
      </w:r>
      <w:r w:rsidR="00C5362A">
        <w:rPr>
          <w:rFonts w:ascii="Calibri" w:hAnsi="Calibri" w:cs="Calibri"/>
          <w:lang w:val="en-GB"/>
        </w:rPr>
        <w:t xml:space="preserve"> </w:t>
      </w:r>
      <w:r w:rsidRPr="00C5362A" w:rsidR="00C5362A">
        <w:rPr>
          <w:rFonts w:ascii="Calibri" w:hAnsi="Calibri" w:cs="Calibri"/>
          <w:lang w:val="en-GB"/>
        </w:rPr>
        <w:t>To prove the actual severity of the problem, Cleland and Cashmore (2016) surveyed 2,500 football fans about the role of racism in football. 83% of respondents said that racism is now an integral part of the sport. Other authors speak of a well-worn pattern of reporting on racial incidents over the last four decades</w:t>
      </w:r>
      <w:r w:rsidR="00C5362A">
        <w:rPr>
          <w:rFonts w:ascii="Calibri" w:hAnsi="Calibri" w:cs="Calibri"/>
          <w:lang w:val="en-GB"/>
        </w:rPr>
        <w:t xml:space="preserve"> (Liew, 2021)</w:t>
      </w:r>
      <w:r w:rsidR="00D479C9">
        <w:rPr>
          <w:rFonts w:ascii="Calibri" w:hAnsi="Calibri" w:cs="Calibri"/>
          <w:lang w:val="en-GB"/>
        </w:rPr>
        <w:t xml:space="preserve">. The most common (Burns and </w:t>
      </w:r>
      <w:proofErr w:type="spellStart"/>
      <w:r w:rsidR="00D479C9">
        <w:rPr>
          <w:rFonts w:ascii="Calibri" w:hAnsi="Calibri" w:cs="Calibri"/>
          <w:lang w:val="en-GB"/>
        </w:rPr>
        <w:t>Killock</w:t>
      </w:r>
      <w:proofErr w:type="spellEnd"/>
      <w:r w:rsidR="00D479C9">
        <w:rPr>
          <w:rFonts w:ascii="Calibri" w:hAnsi="Calibri" w:cs="Calibri"/>
          <w:lang w:val="en-GB"/>
        </w:rPr>
        <w:t>, 2021).</w:t>
      </w:r>
    </w:p>
    <w:p w:rsidR="00C5362A" w:rsidP="00CB53FE" w:rsidRDefault="00C5362A" w14:paraId="757F29CD" w14:textId="77777777">
      <w:pPr>
        <w:spacing w:line="360" w:lineRule="auto"/>
        <w:rPr>
          <w:rFonts w:ascii="Calibri" w:hAnsi="Calibri" w:cs="Calibri"/>
          <w:lang w:val="en-GB"/>
        </w:rPr>
      </w:pPr>
    </w:p>
    <w:p w:rsidR="008F02A6" w:rsidP="00CB53FE" w:rsidRDefault="00C5362A" w14:paraId="39FD19DC" w14:textId="2228BDFF">
      <w:pPr>
        <w:spacing w:line="360" w:lineRule="auto"/>
        <w:rPr>
          <w:rFonts w:ascii="Calibri" w:hAnsi="Calibri" w:cs="Calibri"/>
          <w:lang w:val="en-GB"/>
        </w:rPr>
      </w:pPr>
      <w:r w:rsidRPr="00C5362A">
        <w:rPr>
          <w:rFonts w:ascii="Calibri" w:hAnsi="Calibri" w:cs="Calibri"/>
          <w:lang w:val="en-GB"/>
        </w:rPr>
        <w:t>To summarise, it can therefore be said that racism has now reached a critical level in the English Premier League, both online and offline. The existing literature suggests that many contemporary football fans have met racism or experience it on a regular basis. It is therefore important that influential clubs such as Brentford FC work together with organisations such as Kick it Out to stand up for equality and against racism and hate. The role of the media is also important in this issue as it is their job to publicise scandals and racist incidents to encourage people to change.</w:t>
      </w:r>
      <w:r w:rsidR="00F14F63">
        <w:rPr>
          <w:rFonts w:ascii="Calibri" w:hAnsi="Calibri" w:cs="Calibri"/>
          <w:lang w:val="en-GB"/>
        </w:rPr>
        <w:t xml:space="preserve"> </w:t>
      </w:r>
      <w:r w:rsidRPr="00C5362A">
        <w:rPr>
          <w:rFonts w:ascii="Calibri" w:hAnsi="Calibri" w:cs="Calibri"/>
          <w:lang w:val="en-GB"/>
        </w:rPr>
        <w:t>As racism is now a fundamental problem in modern society, whether in the "real" world or on social media, there is no one-size-fits-all solution to this</w:t>
      </w:r>
    </w:p>
    <w:p w:rsidR="00CC3662" w:rsidP="00CB53FE" w:rsidRDefault="00C5362A" w14:paraId="161D6F5D" w14:textId="0245F6CA">
      <w:pPr>
        <w:spacing w:line="360" w:lineRule="auto"/>
        <w:rPr>
          <w:rFonts w:ascii="Calibri" w:hAnsi="Calibri" w:cs="Calibri"/>
          <w:lang w:val="en-GB"/>
        </w:rPr>
      </w:pPr>
      <w:r w:rsidRPr="00C5362A">
        <w:rPr>
          <w:rFonts w:ascii="Calibri" w:hAnsi="Calibri" w:cs="Calibri"/>
          <w:lang w:val="en-GB"/>
        </w:rPr>
        <w:t>problem, but it should be everyone's responsibility to stand up against discrimination, as football is ultimately about connecting people, not providing a platform for some people's hatred.</w:t>
      </w:r>
    </w:p>
    <w:p w:rsidR="00CC3662" w:rsidP="00CB53FE" w:rsidRDefault="00CC3662" w14:paraId="547C43B7" w14:textId="050E0A8A">
      <w:pPr>
        <w:spacing w:line="360" w:lineRule="auto"/>
        <w:rPr>
          <w:rFonts w:ascii="Calibri" w:hAnsi="Calibri" w:cs="Calibri"/>
          <w:lang w:val="en-GB"/>
        </w:rPr>
      </w:pPr>
    </w:p>
    <w:p w:rsidR="00A33FDF" w:rsidP="00CB53FE" w:rsidRDefault="00A33FDF" w14:paraId="415BB637" w14:textId="77777777">
      <w:pPr>
        <w:spacing w:line="360" w:lineRule="auto"/>
        <w:rPr>
          <w:rFonts w:ascii="Calibri" w:hAnsi="Calibri" w:cs="Calibri"/>
          <w:b/>
          <w:bCs/>
          <w:lang w:val="en-GB"/>
        </w:rPr>
      </w:pPr>
    </w:p>
    <w:p w:rsidR="00A33FDF" w:rsidP="00CB53FE" w:rsidRDefault="00A33FDF" w14:paraId="64744164" w14:textId="77777777">
      <w:pPr>
        <w:spacing w:line="360" w:lineRule="auto"/>
        <w:rPr>
          <w:rFonts w:ascii="Calibri" w:hAnsi="Calibri" w:cs="Calibri"/>
          <w:b/>
          <w:bCs/>
          <w:lang w:val="en-GB"/>
        </w:rPr>
      </w:pPr>
    </w:p>
    <w:p w:rsidR="00A33FDF" w:rsidP="00CB53FE" w:rsidRDefault="00A33FDF" w14:paraId="487187B5" w14:textId="77777777">
      <w:pPr>
        <w:spacing w:line="360" w:lineRule="auto"/>
        <w:rPr>
          <w:rFonts w:ascii="Calibri" w:hAnsi="Calibri" w:cs="Calibri"/>
          <w:b/>
          <w:bCs/>
          <w:lang w:val="en-GB"/>
        </w:rPr>
      </w:pPr>
    </w:p>
    <w:p w:rsidR="007F26E1" w:rsidP="00CB53FE" w:rsidRDefault="007F26E1" w14:paraId="0E3C85B6" w14:textId="77777777">
      <w:pPr>
        <w:spacing w:line="360" w:lineRule="auto"/>
        <w:rPr>
          <w:rFonts w:ascii="Calibri" w:hAnsi="Calibri" w:cs="Calibri"/>
          <w:b/>
          <w:bCs/>
          <w:lang w:val="en-GB"/>
        </w:rPr>
      </w:pPr>
    </w:p>
    <w:p w:rsidR="007F26E1" w:rsidP="00CB53FE" w:rsidRDefault="007F26E1" w14:paraId="7D4926EA" w14:textId="77777777">
      <w:pPr>
        <w:spacing w:line="360" w:lineRule="auto"/>
        <w:rPr>
          <w:rFonts w:ascii="Calibri" w:hAnsi="Calibri" w:cs="Calibri"/>
          <w:b/>
          <w:bCs/>
          <w:lang w:val="en-GB"/>
        </w:rPr>
      </w:pPr>
    </w:p>
    <w:p w:rsidR="007F26E1" w:rsidP="00CB53FE" w:rsidRDefault="007F26E1" w14:paraId="576E4DB6" w14:textId="77777777">
      <w:pPr>
        <w:spacing w:line="360" w:lineRule="auto"/>
        <w:rPr>
          <w:rFonts w:ascii="Calibri" w:hAnsi="Calibri" w:cs="Calibri"/>
          <w:b/>
          <w:bCs/>
          <w:lang w:val="en-GB"/>
        </w:rPr>
      </w:pPr>
    </w:p>
    <w:p w:rsidR="00CC3662" w:rsidP="00CB53FE" w:rsidRDefault="003F3DD2" w14:paraId="053FAC48" w14:textId="7A66DE62">
      <w:pPr>
        <w:spacing w:line="360" w:lineRule="auto"/>
        <w:rPr>
          <w:rFonts w:ascii="Calibri" w:hAnsi="Calibri" w:cs="Calibri"/>
          <w:b/>
          <w:bCs/>
          <w:lang w:val="en-GB"/>
        </w:rPr>
      </w:pPr>
      <w:r>
        <w:rPr>
          <w:rFonts w:ascii="Calibri" w:hAnsi="Calibri" w:cs="Calibri"/>
          <w:b/>
          <w:bCs/>
          <w:lang w:val="en-GB"/>
        </w:rPr>
        <w:t xml:space="preserve">2.4 </w:t>
      </w:r>
      <w:r w:rsidRPr="00CC3662" w:rsidR="00CC3662">
        <w:rPr>
          <w:rFonts w:ascii="Calibri" w:hAnsi="Calibri" w:cs="Calibri"/>
          <w:b/>
          <w:bCs/>
          <w:lang w:val="en-GB"/>
        </w:rPr>
        <w:t>Hillsborough and the Taylor Report</w:t>
      </w:r>
    </w:p>
    <w:p w:rsidR="00CC3662" w:rsidP="00CB53FE" w:rsidRDefault="00CC3662" w14:paraId="7B194ED9" w14:textId="77777777">
      <w:pPr>
        <w:spacing w:line="360" w:lineRule="auto"/>
        <w:rPr>
          <w:rFonts w:ascii="Calibri" w:hAnsi="Calibri" w:cs="Calibri"/>
          <w:b/>
          <w:bCs/>
          <w:lang w:val="en-GB"/>
        </w:rPr>
      </w:pPr>
    </w:p>
    <w:p w:rsidRPr="00CC3662" w:rsidR="00CC3662" w:rsidP="00CB53FE" w:rsidRDefault="00CC3662" w14:paraId="7AFB3282" w14:textId="7791A602">
      <w:pPr>
        <w:spacing w:line="360" w:lineRule="auto"/>
        <w:rPr>
          <w:rFonts w:ascii="Calibri" w:hAnsi="Calibri" w:cs="Calibri"/>
          <w:lang w:val="en-GB"/>
        </w:rPr>
      </w:pPr>
      <w:r w:rsidRPr="00CC3662">
        <w:rPr>
          <w:rFonts w:ascii="Calibri" w:hAnsi="Calibri" w:cs="Calibri"/>
          <w:lang w:val="en-GB"/>
        </w:rPr>
        <w:t xml:space="preserve">In the 1989 FA Cup semi-final between Liverpool and Nottingham Forest at Hillsborough Stadium in Sheffield, a stampede broke out in one of the standing terraces after about 5 minutes of play, resulting in 96 Liverpool fans losing their lives and thousands of others suffering or still suffering physical or psychological problems. The incident, subsequently referred to as the Hillsborough </w:t>
      </w:r>
      <w:r w:rsidR="00F14F63">
        <w:rPr>
          <w:rFonts w:ascii="Calibri" w:hAnsi="Calibri" w:cs="Calibri"/>
          <w:lang w:val="en-GB"/>
        </w:rPr>
        <w:t>D</w:t>
      </w:r>
      <w:r w:rsidRPr="00CC3662">
        <w:rPr>
          <w:rFonts w:ascii="Calibri" w:hAnsi="Calibri" w:cs="Calibri"/>
          <w:lang w:val="en-GB"/>
        </w:rPr>
        <w:t>isaster, was to have serious consequences for English football, which still exist today. It is important for this thesis to talk about this incident because of the collision of political, sociological and human views that have had a lasting impact on the spectatorship of English football.</w:t>
      </w:r>
    </w:p>
    <w:p w:rsidRPr="00CC3662" w:rsidR="00CC3662" w:rsidP="00CB53FE" w:rsidRDefault="00CC3662" w14:paraId="11CDA283" w14:textId="77777777">
      <w:pPr>
        <w:spacing w:line="360" w:lineRule="auto"/>
        <w:rPr>
          <w:rFonts w:ascii="Calibri" w:hAnsi="Calibri" w:cs="Calibri"/>
          <w:lang w:val="en-GB"/>
        </w:rPr>
      </w:pPr>
    </w:p>
    <w:p w:rsidR="00CC3662" w:rsidP="00CB53FE" w:rsidRDefault="00CC3662" w14:paraId="4367FE6A" w14:textId="6C62FD9F">
      <w:pPr>
        <w:spacing w:line="360" w:lineRule="auto"/>
        <w:rPr>
          <w:rFonts w:ascii="Calibri" w:hAnsi="Calibri" w:cs="Calibri"/>
          <w:lang w:val="en-GB"/>
        </w:rPr>
      </w:pPr>
      <w:r w:rsidRPr="00CC3662">
        <w:rPr>
          <w:rFonts w:ascii="Calibri" w:hAnsi="Calibri" w:cs="Calibri"/>
          <w:lang w:val="en-GB"/>
        </w:rPr>
        <w:t xml:space="preserve">After the incident, the British government opened an official inquiry led by Lord Justice Taylor to investigate the background to the disaster and draw conclusions for the future. In the so-called "Taylor Report", the responsible committee around Taylor published recommendations for measures to avoid an event like the Hillsborough disaster in the future. One of Taylor's most serious findings was that the crowds in stadiums should be better controlled, so all stadiums should be converted to all-seating stadiums from then on (HM Government, 1990). This is what happened and from 1994 the top two English and Welsh leagues became all-seater, followed in 1998 by the European football association UEFA and the world football governing body FIFA, which applied this recommendation to all international competitions. However, since the introduction of the new regulation, there have been critics who fear that fan culture will be restricted by the seat-only stadiums. In his report, Lord Taylor assumed that fans would get used to seats in the stadiums and that this would become standard practice after a period of familiarisation, but he was wrong in this assumption. Rigg (2019) and Turner (2017) analysed matches from the English Premier League and the EFL Championship, which is England's second-highest division. They </w:t>
      </w:r>
      <w:proofErr w:type="gramStart"/>
      <w:r w:rsidRPr="00CC3662">
        <w:rPr>
          <w:rFonts w:ascii="Calibri" w:hAnsi="Calibri" w:cs="Calibri"/>
          <w:lang w:val="en-GB"/>
        </w:rPr>
        <w:t>came to the conclusion</w:t>
      </w:r>
      <w:proofErr w:type="gramEnd"/>
      <w:r w:rsidRPr="00CC3662">
        <w:rPr>
          <w:rFonts w:ascii="Calibri" w:hAnsi="Calibri" w:cs="Calibri"/>
          <w:lang w:val="en-GB"/>
        </w:rPr>
        <w:t xml:space="preserve"> that, despite a standing ban, many fans stand in areas of the stadiums that are not designated for this purpose. This in turn leads to ongoing confrontations between supporters, clubs, stewards and the police. For over 30 years now, the national Football Supporters' Association (FSA) has therefore been campaigning for the reintroduction of standing areas in English stadiums.</w:t>
      </w:r>
      <w:r w:rsidR="00F14F63">
        <w:rPr>
          <w:rFonts w:ascii="Calibri" w:hAnsi="Calibri" w:cs="Calibri"/>
          <w:lang w:val="en-GB"/>
        </w:rPr>
        <w:t xml:space="preserve"> Following that campaign, limited safe standing areas have been introduced in some EPL stadiums in recent years.</w:t>
      </w:r>
    </w:p>
    <w:p w:rsidR="006A594D" w:rsidP="00CB53FE" w:rsidRDefault="006A594D" w14:paraId="430B9C7D" w14:textId="77777777">
      <w:pPr>
        <w:spacing w:line="360" w:lineRule="auto"/>
        <w:rPr>
          <w:rFonts w:ascii="Calibri" w:hAnsi="Calibri" w:cs="Calibri"/>
          <w:lang w:val="en-GB"/>
        </w:rPr>
      </w:pPr>
    </w:p>
    <w:p w:rsidR="006A594D" w:rsidP="00CB53FE" w:rsidRDefault="006A594D" w14:paraId="4080FFB7" w14:textId="2E686EE9">
      <w:pPr>
        <w:spacing w:line="360" w:lineRule="auto"/>
        <w:rPr>
          <w:rFonts w:ascii="Calibri" w:hAnsi="Calibri" w:cs="Calibri"/>
          <w:lang w:val="en-GB"/>
        </w:rPr>
      </w:pPr>
      <w:r w:rsidRPr="006A594D">
        <w:rPr>
          <w:rFonts w:ascii="Calibri" w:hAnsi="Calibri" w:cs="Calibri"/>
          <w:lang w:val="en-GB"/>
        </w:rPr>
        <w:t>The aftermath of the Hillsborough disaster thus led to one of the biggest points of contention in the football fan activism scene (</w:t>
      </w:r>
      <w:proofErr w:type="spellStart"/>
      <w:r w:rsidRPr="006A594D">
        <w:rPr>
          <w:rFonts w:ascii="Calibri" w:hAnsi="Calibri" w:cs="Calibri"/>
          <w:lang w:val="en-GB"/>
        </w:rPr>
        <w:t>Numerato</w:t>
      </w:r>
      <w:proofErr w:type="spellEnd"/>
      <w:r w:rsidRPr="006A594D">
        <w:rPr>
          <w:rFonts w:ascii="Calibri" w:hAnsi="Calibri" w:cs="Calibri"/>
          <w:lang w:val="en-GB"/>
        </w:rPr>
        <w:t>, 2018). The sociological component of this is very important to consider, as the partial exclusion from the social group of football activists represents a significant social change (King, 1998). The protests of activists and stakeholders over the years are gradually having an impact, and since 2018 all three leading UK parties have officially supported the reintroduction of standing areas in English stadiums.</w:t>
      </w:r>
    </w:p>
    <w:p w:rsidR="006A594D" w:rsidP="00CB53FE" w:rsidRDefault="006A594D" w14:paraId="2CCEC3D8" w14:textId="77777777">
      <w:pPr>
        <w:spacing w:line="360" w:lineRule="auto"/>
        <w:rPr>
          <w:rFonts w:ascii="Calibri" w:hAnsi="Calibri" w:cs="Calibri"/>
          <w:lang w:val="en-GB"/>
        </w:rPr>
      </w:pPr>
    </w:p>
    <w:p w:rsidRPr="006A594D" w:rsidR="006A594D" w:rsidP="00CB53FE" w:rsidRDefault="006A594D" w14:paraId="6E13FFC3" w14:textId="257F86FB">
      <w:pPr>
        <w:spacing w:line="360" w:lineRule="auto"/>
        <w:rPr>
          <w:rFonts w:ascii="Calibri" w:hAnsi="Calibri" w:cs="Calibri"/>
          <w:lang w:val="en-GB"/>
        </w:rPr>
      </w:pPr>
      <w:r w:rsidRPr="006A594D">
        <w:rPr>
          <w:rFonts w:ascii="Calibri" w:hAnsi="Calibri" w:cs="Calibri"/>
          <w:lang w:val="en-GB"/>
        </w:rPr>
        <w:t xml:space="preserve">However, the period immediately after the disaster was characterised above all by uncertainty for fans and fan representatives. Several attempts by the FSA to force the reintroduction of standing areas through fan protests with campaigns such as "Stand Up </w:t>
      </w:r>
      <w:proofErr w:type="gramStart"/>
      <w:r w:rsidRPr="006A594D">
        <w:rPr>
          <w:rFonts w:ascii="Calibri" w:hAnsi="Calibri" w:cs="Calibri"/>
          <w:lang w:val="en-GB"/>
        </w:rPr>
        <w:t>For</w:t>
      </w:r>
      <w:proofErr w:type="gramEnd"/>
      <w:r w:rsidRPr="006A594D">
        <w:rPr>
          <w:rFonts w:ascii="Calibri" w:hAnsi="Calibri" w:cs="Calibri"/>
          <w:lang w:val="en-GB"/>
        </w:rPr>
        <w:t xml:space="preserve"> Your Right to Stand Up" failed due to a lack of political support at the time. Overall, the work for fan representatives after the disaster was very difficult, as they were faced with a clear policy against standing areas, but the disaster was an extremely dynamic event, especially from a sociological point of view, as it symbolises the cohesion between political and social groups within the fan scenes like no other. Fans from all walks of life took part in the protests and actions to show their strength together. The protests therefore developed a moral component over time, as they campaigned against the draconian actions of the clubs towards fans standing in seating areas (</w:t>
      </w:r>
      <w:proofErr w:type="spellStart"/>
      <w:r w:rsidRPr="006A594D">
        <w:rPr>
          <w:rFonts w:ascii="Calibri" w:hAnsi="Calibri" w:cs="Calibri"/>
          <w:lang w:val="en-GB"/>
        </w:rPr>
        <w:t>Pol</w:t>
      </w:r>
      <w:r w:rsidR="003E642C">
        <w:rPr>
          <w:rFonts w:ascii="Calibri" w:hAnsi="Calibri" w:cs="Calibri"/>
          <w:lang w:val="en-GB"/>
        </w:rPr>
        <w:t>l</w:t>
      </w:r>
      <w:r w:rsidRPr="006A594D">
        <w:rPr>
          <w:rFonts w:ascii="Calibri" w:hAnsi="Calibri" w:cs="Calibri"/>
          <w:lang w:val="en-GB"/>
        </w:rPr>
        <w:t>etta</w:t>
      </w:r>
      <w:proofErr w:type="spellEnd"/>
      <w:r w:rsidRPr="006A594D">
        <w:rPr>
          <w:rFonts w:ascii="Calibri" w:hAnsi="Calibri" w:cs="Calibri"/>
          <w:lang w:val="en-GB"/>
        </w:rPr>
        <w:t xml:space="preserve"> &amp; Jasper, 2001). The formation of new collective actions against the common opponent therefore led to a hitherto unseen creativity in the fan networks (Jasper, 1997) </w:t>
      </w:r>
      <w:proofErr w:type="gramStart"/>
      <w:r w:rsidRPr="006A594D">
        <w:rPr>
          <w:rFonts w:ascii="Calibri" w:hAnsi="Calibri" w:cs="Calibri"/>
          <w:lang w:val="en-GB"/>
        </w:rPr>
        <w:t>and also</w:t>
      </w:r>
      <w:proofErr w:type="gramEnd"/>
      <w:r w:rsidRPr="006A594D">
        <w:rPr>
          <w:rFonts w:ascii="Calibri" w:hAnsi="Calibri" w:cs="Calibri"/>
          <w:lang w:val="en-GB"/>
        </w:rPr>
        <w:t xml:space="preserve"> contributed to cohesion within the fan scene.</w:t>
      </w:r>
    </w:p>
    <w:p w:rsidRPr="006A594D" w:rsidR="006A594D" w:rsidP="00CB53FE" w:rsidRDefault="006A594D" w14:paraId="1047CABD" w14:textId="77777777">
      <w:pPr>
        <w:spacing w:line="360" w:lineRule="auto"/>
        <w:rPr>
          <w:rFonts w:ascii="Calibri" w:hAnsi="Calibri" w:cs="Calibri"/>
          <w:lang w:val="en-GB"/>
        </w:rPr>
      </w:pPr>
    </w:p>
    <w:p w:rsidR="006A594D" w:rsidP="00CB53FE" w:rsidRDefault="006A594D" w14:paraId="7DB1CE95" w14:textId="5C587016">
      <w:pPr>
        <w:spacing w:line="360" w:lineRule="auto"/>
        <w:rPr>
          <w:rFonts w:ascii="Calibri" w:hAnsi="Calibri" w:cs="Calibri"/>
          <w:lang w:val="en-GB"/>
        </w:rPr>
      </w:pPr>
      <w:r w:rsidRPr="006A594D">
        <w:rPr>
          <w:rFonts w:ascii="Calibri" w:hAnsi="Calibri" w:cs="Calibri"/>
          <w:lang w:val="en-GB"/>
        </w:rPr>
        <w:t xml:space="preserve">Overall, it can therefore be said that the Hillsborough </w:t>
      </w:r>
      <w:r w:rsidR="00F14F63">
        <w:rPr>
          <w:rFonts w:ascii="Calibri" w:hAnsi="Calibri" w:cs="Calibri"/>
          <w:lang w:val="en-GB"/>
        </w:rPr>
        <w:t>D</w:t>
      </w:r>
      <w:r w:rsidRPr="006A594D">
        <w:rPr>
          <w:rFonts w:ascii="Calibri" w:hAnsi="Calibri" w:cs="Calibri"/>
          <w:lang w:val="en-GB"/>
        </w:rPr>
        <w:t>isaster is an important component of the history of English football on many levels and is therefore also relevant to answering the question of gentrification. The divide between fans and politicians caused by the Taylor Report led to a long-lasting debate between the two parties, which is now showing the first small breakthroughs with the introduction of test models for standing areas in English stadiums. Nevertheless, it is still unclear at present whether standing areas will ever again be permitted throughout the English top leagues.</w:t>
      </w:r>
    </w:p>
    <w:p w:rsidRPr="002F1A2E" w:rsidR="003E642C" w:rsidP="00CB53FE" w:rsidRDefault="003E642C" w14:paraId="060AC32E" w14:textId="1B3A18E9">
      <w:pPr>
        <w:spacing w:line="360" w:lineRule="auto"/>
        <w:rPr>
          <w:rFonts w:ascii="Calibri" w:hAnsi="Calibri" w:cs="Calibri"/>
          <w:lang w:val="en-US"/>
        </w:rPr>
      </w:pPr>
    </w:p>
    <w:p w:rsidR="00A33FDF" w:rsidP="00CB53FE" w:rsidRDefault="00A33FDF" w14:paraId="5181577F" w14:textId="77777777">
      <w:pPr>
        <w:spacing w:line="360" w:lineRule="auto"/>
        <w:rPr>
          <w:rFonts w:ascii="Calibri" w:hAnsi="Calibri" w:cs="Calibri"/>
          <w:b/>
          <w:bCs/>
          <w:color w:val="333333"/>
          <w:shd w:val="clear" w:color="auto" w:fill="FFFFFF"/>
          <w:lang w:val="en-GB"/>
        </w:rPr>
      </w:pPr>
    </w:p>
    <w:p w:rsidR="00A33FDF" w:rsidP="00CB53FE" w:rsidRDefault="00A33FDF" w14:paraId="14CA61F2" w14:textId="77777777">
      <w:pPr>
        <w:spacing w:line="360" w:lineRule="auto"/>
        <w:rPr>
          <w:rFonts w:ascii="Calibri" w:hAnsi="Calibri" w:cs="Calibri"/>
          <w:b/>
          <w:bCs/>
          <w:color w:val="333333"/>
          <w:shd w:val="clear" w:color="auto" w:fill="FFFFFF"/>
          <w:lang w:val="en-GB"/>
        </w:rPr>
      </w:pPr>
    </w:p>
    <w:p w:rsidRPr="00310CE9" w:rsidR="003E642C" w:rsidP="00CB53FE" w:rsidRDefault="003F3DD2" w14:paraId="5AA00B0A" w14:textId="6A06752E">
      <w:pPr>
        <w:spacing w:line="360" w:lineRule="auto"/>
        <w:rPr>
          <w:rFonts w:ascii="Calibri" w:hAnsi="Calibri" w:cs="Calibri"/>
          <w:b/>
          <w:bCs/>
          <w:color w:val="333333"/>
          <w:shd w:val="clear" w:color="auto" w:fill="FFFFFF"/>
          <w:lang w:val="en-GB"/>
        </w:rPr>
      </w:pPr>
      <w:r w:rsidRPr="003F3DD2">
        <w:rPr>
          <w:rFonts w:ascii="Calibri" w:hAnsi="Calibri" w:cs="Calibri"/>
          <w:b/>
          <w:bCs/>
          <w:color w:val="333333"/>
          <w:shd w:val="clear" w:color="auto" w:fill="FFFFFF"/>
          <w:lang w:val="en-GB"/>
        </w:rPr>
        <w:t xml:space="preserve">2.5 </w:t>
      </w:r>
      <w:r w:rsidRPr="00310CE9" w:rsidR="00310CE9">
        <w:rPr>
          <w:rFonts w:ascii="Calibri" w:hAnsi="Calibri" w:cs="Calibri"/>
          <w:b/>
          <w:bCs/>
          <w:color w:val="333333"/>
          <w:shd w:val="clear" w:color="auto" w:fill="FFFFFF"/>
          <w:lang w:val="en-GB"/>
        </w:rPr>
        <w:t>Ownership of Premier League clubs</w:t>
      </w:r>
    </w:p>
    <w:p w:rsidR="003E642C" w:rsidP="00CB53FE" w:rsidRDefault="003E642C" w14:paraId="2699D816" w14:textId="77777777">
      <w:pPr>
        <w:spacing w:line="360" w:lineRule="auto"/>
        <w:rPr>
          <w:rFonts w:ascii="Calibri" w:hAnsi="Calibri" w:cs="Calibri"/>
          <w:color w:val="333333"/>
          <w:shd w:val="clear" w:color="auto" w:fill="FFFFFF"/>
          <w:lang w:val="en-GB"/>
        </w:rPr>
      </w:pPr>
    </w:p>
    <w:p w:rsidR="003E642C" w:rsidP="00CB53FE" w:rsidRDefault="00F63C6C" w14:paraId="5DD3E831" w14:textId="06357C5D">
      <w:pPr>
        <w:spacing w:line="360" w:lineRule="auto"/>
        <w:rPr>
          <w:rFonts w:ascii="Calibri" w:hAnsi="Calibri" w:cs="Calibri"/>
          <w:lang w:val="en-GB"/>
        </w:rPr>
      </w:pPr>
      <w:r w:rsidRPr="00F63C6C">
        <w:rPr>
          <w:rFonts w:ascii="Calibri" w:hAnsi="Calibri" w:cs="Calibri"/>
          <w:lang w:val="en-GB"/>
        </w:rPr>
        <w:t>It is also important for my work to look at the ownership structure of the English Premier League clubs,</w:t>
      </w:r>
      <w:r w:rsidR="008E76C4">
        <w:rPr>
          <w:rFonts w:ascii="Calibri" w:hAnsi="Calibri" w:cs="Calibri"/>
          <w:lang w:val="en-GB"/>
        </w:rPr>
        <w:t xml:space="preserve"> </w:t>
      </w:r>
      <w:r w:rsidRPr="008E76C4" w:rsidR="008E76C4">
        <w:rPr>
          <w:rFonts w:ascii="Calibri" w:hAnsi="Calibri" w:cs="Calibri"/>
          <w:lang w:val="en-GB"/>
        </w:rPr>
        <w:t>because you can draw certain conclusions about a club's spectatorship from the actions and structure of its management.</w:t>
      </w:r>
      <w:r w:rsidR="008E76C4">
        <w:rPr>
          <w:rFonts w:ascii="Calibri" w:hAnsi="Calibri" w:cs="Calibri"/>
          <w:lang w:val="en-GB"/>
        </w:rPr>
        <w:t xml:space="preserve"> This </w:t>
      </w:r>
      <w:r w:rsidRPr="00F63C6C">
        <w:rPr>
          <w:rFonts w:ascii="Calibri" w:hAnsi="Calibri" w:cs="Calibri"/>
          <w:lang w:val="en-GB"/>
        </w:rPr>
        <w:t xml:space="preserve">can also be used to derive the favoured fan clientele and thus in turn draw conclusions about possible gentrification. As a first step, it is advisable to compare the ownership structures of earlier times with modern ones </w:t>
      </w:r>
      <w:proofErr w:type="gramStart"/>
      <w:r w:rsidRPr="00F63C6C">
        <w:rPr>
          <w:rFonts w:ascii="Calibri" w:hAnsi="Calibri" w:cs="Calibri"/>
          <w:lang w:val="en-GB"/>
        </w:rPr>
        <w:t>in order to</w:t>
      </w:r>
      <w:proofErr w:type="gramEnd"/>
      <w:r w:rsidRPr="00F63C6C">
        <w:rPr>
          <w:rFonts w:ascii="Calibri" w:hAnsi="Calibri" w:cs="Calibri"/>
          <w:lang w:val="en-GB"/>
        </w:rPr>
        <w:t xml:space="preserve"> identify differences and similarities. In a second step, the available literature can be used to conduct targeted research into any unusual </w:t>
      </w:r>
      <w:r w:rsidR="00AE1749">
        <w:rPr>
          <w:rFonts w:ascii="Calibri" w:hAnsi="Calibri" w:cs="Calibri"/>
          <w:lang w:val="en-GB"/>
        </w:rPr>
        <w:t>characteristics.</w:t>
      </w:r>
    </w:p>
    <w:p w:rsidR="00AE1749" w:rsidP="00CB53FE" w:rsidRDefault="00AE1749" w14:paraId="3B383A8E" w14:textId="77777777">
      <w:pPr>
        <w:spacing w:line="360" w:lineRule="auto"/>
        <w:rPr>
          <w:rFonts w:ascii="Calibri" w:hAnsi="Calibri" w:cs="Calibri"/>
          <w:lang w:val="en-GB"/>
        </w:rPr>
      </w:pPr>
    </w:p>
    <w:p w:rsidR="00AE1749" w:rsidP="00CB53FE" w:rsidRDefault="00155474" w14:paraId="4DB74169" w14:textId="51872A57">
      <w:pPr>
        <w:spacing w:line="360" w:lineRule="auto"/>
        <w:rPr>
          <w:rFonts w:ascii="Calibri" w:hAnsi="Calibri" w:cs="Calibri"/>
          <w:lang w:val="en-GB"/>
        </w:rPr>
      </w:pPr>
      <w:r w:rsidRPr="00155474">
        <w:rPr>
          <w:rFonts w:ascii="Calibri" w:hAnsi="Calibri" w:cs="Calibri"/>
          <w:lang w:val="en-GB"/>
        </w:rPr>
        <w:t xml:space="preserve">To trace the history of Premier League club owners backwards, it is best to start at the very beginning, in the founding period of the clubs. Many of today's Premier League clubs were founded in the late 19th or early 20th century, the idea being to create an opportunity for physical activity for workers. They organised themselves into clubs and teams and held their first championships and competitions. This is where the nickname of football comes from: "The Peoples Game" (Goldblatt, 2007). This is because the clubs were founded primarily for the people, and values such as cohesion and loyalty played an important role, especially in England in the early 20th century. British author David Goldblatt (2007) summarises the history of the English clubs in detail in his 1000-page book "The Ball is Round - A Global History about Football". For example, he explains the clubs' connections to the city, such as Stoke City FC from Stoke upon Trent being nicknamed "The Potters" due to </w:t>
      </w:r>
      <w:r w:rsidR="008E76C4">
        <w:rPr>
          <w:rFonts w:ascii="Calibri" w:hAnsi="Calibri" w:cs="Calibri"/>
          <w:lang w:val="en-GB"/>
        </w:rPr>
        <w:t>the</w:t>
      </w:r>
      <w:r w:rsidRPr="00155474">
        <w:rPr>
          <w:rFonts w:ascii="Calibri" w:hAnsi="Calibri" w:cs="Calibri"/>
          <w:lang w:val="en-GB"/>
        </w:rPr>
        <w:t xml:space="preserve"> many potteries in the city. In general, industrialisation plays a major role in the history of the clubs, as workers from industrial plants or the steel industry in particular liked to play football in their free time; this phenomenon not only led to the founding of many clubs in England, but also many of the big European clubs such as Borussia Dortmund or Bayer Leverkusen emerged from workers' communities and factory teams (</w:t>
      </w:r>
      <w:proofErr w:type="spellStart"/>
      <w:r w:rsidRPr="00155474">
        <w:rPr>
          <w:rFonts w:ascii="Calibri" w:hAnsi="Calibri" w:cs="Calibri"/>
          <w:lang w:val="en-GB"/>
        </w:rPr>
        <w:t>Dahlmann</w:t>
      </w:r>
      <w:proofErr w:type="spellEnd"/>
      <w:r w:rsidRPr="00155474">
        <w:rPr>
          <w:rFonts w:ascii="Calibri" w:hAnsi="Calibri" w:cs="Calibri"/>
          <w:lang w:val="en-GB"/>
        </w:rPr>
        <w:t>, 2022).</w:t>
      </w:r>
    </w:p>
    <w:p w:rsidR="00155474" w:rsidP="00CB53FE" w:rsidRDefault="00155474" w14:paraId="3B1D65A6" w14:textId="77777777">
      <w:pPr>
        <w:spacing w:line="360" w:lineRule="auto"/>
        <w:rPr>
          <w:rFonts w:ascii="Calibri" w:hAnsi="Calibri" w:cs="Calibri"/>
          <w:lang w:val="en-GB"/>
        </w:rPr>
      </w:pPr>
    </w:p>
    <w:p w:rsidR="003D7871" w:rsidP="00CB53FE" w:rsidRDefault="00FA263B" w14:paraId="0CD7440F" w14:textId="27C969FC">
      <w:pPr>
        <w:spacing w:line="360" w:lineRule="auto"/>
        <w:rPr>
          <w:rFonts w:ascii="Calibri" w:hAnsi="Calibri" w:cs="Calibri"/>
          <w:lang w:val="en-GB"/>
        </w:rPr>
      </w:pPr>
      <w:r w:rsidRPr="00FA263B">
        <w:rPr>
          <w:rFonts w:ascii="Calibri" w:hAnsi="Calibri" w:cs="Calibri"/>
          <w:lang w:val="en-GB"/>
        </w:rPr>
        <w:t xml:space="preserve">As players' salaries rose and spectator interest in the sport generally increased, clubs became increasingly interesting for businessmen and companies. These initially joined the clubs as sponsors </w:t>
      </w:r>
      <w:proofErr w:type="gramStart"/>
      <w:r w:rsidRPr="00FA263B">
        <w:rPr>
          <w:rFonts w:ascii="Calibri" w:hAnsi="Calibri" w:cs="Calibri"/>
          <w:lang w:val="en-GB"/>
        </w:rPr>
        <w:t>in order to</w:t>
      </w:r>
      <w:proofErr w:type="gramEnd"/>
      <w:r w:rsidRPr="00FA263B">
        <w:rPr>
          <w:rFonts w:ascii="Calibri" w:hAnsi="Calibri" w:cs="Calibri"/>
          <w:lang w:val="en-GB"/>
        </w:rPr>
        <w:t xml:space="preserve"> promote their brand or company on the football market, for example through perimeter board or jersey advertising (</w:t>
      </w:r>
      <w:proofErr w:type="spellStart"/>
      <w:r w:rsidRPr="00FA263B">
        <w:rPr>
          <w:rFonts w:ascii="Calibri" w:hAnsi="Calibri" w:cs="Calibri"/>
          <w:lang w:val="en-GB"/>
        </w:rPr>
        <w:t>Dahlmann</w:t>
      </w:r>
      <w:proofErr w:type="spellEnd"/>
      <w:r w:rsidRPr="00FA263B">
        <w:rPr>
          <w:rFonts w:ascii="Calibri" w:hAnsi="Calibri" w:cs="Calibri"/>
          <w:lang w:val="en-GB"/>
        </w:rPr>
        <w:t xml:space="preserve">, 2022). </w:t>
      </w:r>
      <w:proofErr w:type="gramStart"/>
      <w:r w:rsidRPr="00FA263B">
        <w:rPr>
          <w:rFonts w:ascii="Calibri" w:hAnsi="Calibri" w:cs="Calibri"/>
          <w:lang w:val="en-GB"/>
        </w:rPr>
        <w:t>However</w:t>
      </w:r>
      <w:proofErr w:type="gramEnd"/>
      <w:r w:rsidR="008E76C4">
        <w:rPr>
          <w:rFonts w:ascii="Calibri" w:hAnsi="Calibri" w:cs="Calibri"/>
          <w:lang w:val="en-GB"/>
        </w:rPr>
        <w:t xml:space="preserve"> with the</w:t>
      </w:r>
      <w:r w:rsidRPr="00FA263B">
        <w:rPr>
          <w:rFonts w:ascii="Calibri" w:hAnsi="Calibri" w:cs="Calibri"/>
          <w:lang w:val="en-GB"/>
        </w:rPr>
        <w:t xml:space="preserve"> </w:t>
      </w:r>
      <w:proofErr w:type="spellStart"/>
      <w:r w:rsidRPr="00FA263B">
        <w:rPr>
          <w:rFonts w:ascii="Calibri" w:hAnsi="Calibri" w:cs="Calibri"/>
          <w:lang w:val="en-GB"/>
        </w:rPr>
        <w:t>the</w:t>
      </w:r>
      <w:proofErr w:type="spellEnd"/>
      <w:r w:rsidRPr="00FA263B">
        <w:rPr>
          <w:rFonts w:ascii="Calibri" w:hAnsi="Calibri" w:cs="Calibri"/>
          <w:lang w:val="en-GB"/>
        </w:rPr>
        <w:t xml:space="preserve"> latest since the nationwide expansion of television technology and the associated TV deals </w:t>
      </w:r>
      <w:r w:rsidRPr="00FA263B">
        <w:rPr>
          <w:rFonts w:ascii="Calibri" w:hAnsi="Calibri" w:cs="Calibri"/>
          <w:lang w:val="en-GB"/>
        </w:rPr>
        <w:t xml:space="preserve">for the broadcasting of football matches, clubs have increasingly moved away from a people-oriented focus and towards a more market-oriented approach (Porter, 2019). </w:t>
      </w:r>
    </w:p>
    <w:p w:rsidR="003D7871" w:rsidP="00CB53FE" w:rsidRDefault="003D7871" w14:paraId="63F0F8B8" w14:textId="77777777">
      <w:pPr>
        <w:spacing w:line="360" w:lineRule="auto"/>
        <w:rPr>
          <w:rFonts w:ascii="Calibri" w:hAnsi="Calibri" w:cs="Calibri"/>
          <w:lang w:val="en-GB"/>
        </w:rPr>
      </w:pPr>
    </w:p>
    <w:p w:rsidR="003D7871" w:rsidP="00CB53FE" w:rsidRDefault="008E76C4" w14:paraId="0EA41089" w14:textId="24C6BA15">
      <w:pPr>
        <w:spacing w:line="360" w:lineRule="auto"/>
        <w:rPr>
          <w:rFonts w:ascii="Calibri" w:hAnsi="Calibri" w:cs="Calibri"/>
          <w:lang w:val="en-GB"/>
        </w:rPr>
      </w:pPr>
      <w:r>
        <w:rPr>
          <w:rFonts w:ascii="Calibri" w:hAnsi="Calibri" w:cs="Calibri"/>
          <w:lang w:val="en-GB"/>
        </w:rPr>
        <w:t>This profit driven model has become pervasive</w:t>
      </w:r>
      <w:r w:rsidRPr="00FA263B" w:rsidR="00FA263B">
        <w:rPr>
          <w:rFonts w:ascii="Calibri" w:hAnsi="Calibri" w:cs="Calibri"/>
          <w:lang w:val="en-GB"/>
        </w:rPr>
        <w:t xml:space="preserve"> in the modern era; in England in particular, it is common practice for clubs to have investors from overseas countries such as China or the USA in their </w:t>
      </w:r>
      <w:r>
        <w:rPr>
          <w:rFonts w:ascii="Calibri" w:hAnsi="Calibri" w:cs="Calibri"/>
          <w:lang w:val="en-GB"/>
        </w:rPr>
        <w:t>executive boards</w:t>
      </w:r>
      <w:r w:rsidRPr="00FA263B" w:rsidR="00FA263B">
        <w:rPr>
          <w:rFonts w:ascii="Calibri" w:hAnsi="Calibri" w:cs="Calibri"/>
          <w:lang w:val="en-GB"/>
        </w:rPr>
        <w:t>. There has been a significant increase in foreign ownership in the Premier League in recent years (Jones et al., 2023). The term "sportswashing" (Jones et al., 2013; Kearns et al., 2023), which refers to a country's efforts to improve its own reputation by organising sporting events (Skey, 202</w:t>
      </w:r>
      <w:r w:rsidR="00DF6294">
        <w:rPr>
          <w:rFonts w:ascii="Calibri" w:hAnsi="Calibri" w:cs="Calibri"/>
          <w:lang w:val="en-GB"/>
        </w:rPr>
        <w:t>3</w:t>
      </w:r>
      <w:r w:rsidRPr="00FA263B" w:rsidR="00FA263B">
        <w:rPr>
          <w:rFonts w:ascii="Calibri" w:hAnsi="Calibri" w:cs="Calibri"/>
          <w:lang w:val="en-GB"/>
        </w:rPr>
        <w:t xml:space="preserve">), is also being used more and more frequently in this context. Events such as the Olympic Games in Beijing 2008, Sochi 2014 or the FIFA Men's World Cup 2022 in Qatar also fall under this term (Brannagan and </w:t>
      </w:r>
      <w:proofErr w:type="spellStart"/>
      <w:r w:rsidRPr="00FA263B" w:rsidR="00FA263B">
        <w:rPr>
          <w:rFonts w:ascii="Calibri" w:hAnsi="Calibri" w:cs="Calibri"/>
          <w:lang w:val="en-GB"/>
        </w:rPr>
        <w:t>Giulianotti</w:t>
      </w:r>
      <w:proofErr w:type="spellEnd"/>
      <w:r w:rsidRPr="00FA263B" w:rsidR="00FA263B">
        <w:rPr>
          <w:rFonts w:ascii="Calibri" w:hAnsi="Calibri" w:cs="Calibri"/>
          <w:lang w:val="en-GB"/>
        </w:rPr>
        <w:t xml:space="preserve">, 2015; </w:t>
      </w:r>
      <w:proofErr w:type="spellStart"/>
      <w:r w:rsidRPr="00FA263B" w:rsidR="00FA263B">
        <w:rPr>
          <w:rFonts w:ascii="Calibri" w:hAnsi="Calibri" w:cs="Calibri"/>
          <w:lang w:val="en-GB"/>
        </w:rPr>
        <w:t>Grix</w:t>
      </w:r>
      <w:proofErr w:type="spellEnd"/>
      <w:r w:rsidRPr="00FA263B" w:rsidR="00FA263B">
        <w:rPr>
          <w:rFonts w:ascii="Calibri" w:hAnsi="Calibri" w:cs="Calibri"/>
          <w:lang w:val="en-GB"/>
        </w:rPr>
        <w:t xml:space="preserve">, 2013; </w:t>
      </w:r>
      <w:proofErr w:type="spellStart"/>
      <w:r w:rsidRPr="00FA263B" w:rsidR="00FA263B">
        <w:rPr>
          <w:rFonts w:ascii="Calibri" w:hAnsi="Calibri" w:cs="Calibri"/>
          <w:lang w:val="en-GB"/>
        </w:rPr>
        <w:t>Gri</w:t>
      </w:r>
      <w:r w:rsidR="00DF6294">
        <w:rPr>
          <w:rFonts w:ascii="Calibri" w:hAnsi="Calibri" w:cs="Calibri"/>
          <w:lang w:val="en-GB"/>
        </w:rPr>
        <w:t>x</w:t>
      </w:r>
      <w:proofErr w:type="spellEnd"/>
      <w:r w:rsidRPr="00FA263B" w:rsidR="00FA263B">
        <w:rPr>
          <w:rFonts w:ascii="Calibri" w:hAnsi="Calibri" w:cs="Calibri"/>
          <w:lang w:val="en-GB"/>
        </w:rPr>
        <w:t xml:space="preserve"> and </w:t>
      </w:r>
      <w:proofErr w:type="spellStart"/>
      <w:r w:rsidRPr="00FA263B" w:rsidR="00FA263B">
        <w:rPr>
          <w:rFonts w:ascii="Calibri" w:hAnsi="Calibri" w:cs="Calibri"/>
          <w:lang w:val="en-GB"/>
        </w:rPr>
        <w:t>Kramareva</w:t>
      </w:r>
      <w:proofErr w:type="spellEnd"/>
      <w:r w:rsidRPr="00FA263B" w:rsidR="00FA263B">
        <w:rPr>
          <w:rFonts w:ascii="Calibri" w:hAnsi="Calibri" w:cs="Calibri"/>
          <w:lang w:val="en-GB"/>
        </w:rPr>
        <w:t>, 2017). The aim of sportswashing is also to cover up social problems and oppression in one's own country. In the Premier League, sportswashing has now become common practice</w:t>
      </w:r>
      <w:r>
        <w:rPr>
          <w:rFonts w:ascii="Calibri" w:hAnsi="Calibri" w:cs="Calibri"/>
          <w:lang w:val="en-GB"/>
        </w:rPr>
        <w:t>. I</w:t>
      </w:r>
      <w:r w:rsidRPr="00FA263B" w:rsidR="00FA263B">
        <w:rPr>
          <w:rFonts w:ascii="Calibri" w:hAnsi="Calibri" w:cs="Calibri"/>
          <w:lang w:val="en-GB"/>
        </w:rPr>
        <w:t xml:space="preserve">n 2021, the Saudi Arabian Public </w:t>
      </w:r>
      <w:r w:rsidRPr="00FA263B" w:rsidR="00DF6294">
        <w:rPr>
          <w:rFonts w:ascii="Calibri" w:hAnsi="Calibri" w:cs="Calibri"/>
          <w:lang w:val="en-GB"/>
        </w:rPr>
        <w:t>Investment</w:t>
      </w:r>
      <w:r w:rsidRPr="00FA263B" w:rsidR="00FA263B">
        <w:rPr>
          <w:rFonts w:ascii="Calibri" w:hAnsi="Calibri" w:cs="Calibri"/>
          <w:lang w:val="en-GB"/>
        </w:rPr>
        <w:t xml:space="preserve"> Fund (PIF) took over the English Premier League club Newcastle United FC, a takeover that is considered controversial</w:t>
      </w:r>
      <w:r>
        <w:rPr>
          <w:rFonts w:ascii="Calibri" w:hAnsi="Calibri" w:cs="Calibri"/>
          <w:lang w:val="en-GB"/>
        </w:rPr>
        <w:t xml:space="preserve"> because of the mostly financial intentions by the owners</w:t>
      </w:r>
      <w:r w:rsidRPr="00FA263B" w:rsidR="00FA263B">
        <w:rPr>
          <w:rFonts w:ascii="Calibri" w:hAnsi="Calibri" w:cs="Calibri"/>
          <w:lang w:val="en-GB"/>
        </w:rPr>
        <w:t xml:space="preserve"> (Jones et al., 2023). Since its rebranding to the new name, the English Premier League has undergone a major process of globalisation and commercialisation (</w:t>
      </w:r>
      <w:proofErr w:type="spellStart"/>
      <w:r w:rsidRPr="00FA263B" w:rsidR="00FA263B">
        <w:rPr>
          <w:rFonts w:ascii="Calibri" w:hAnsi="Calibri" w:cs="Calibri"/>
          <w:lang w:val="en-GB"/>
        </w:rPr>
        <w:t>Ludvigsen</w:t>
      </w:r>
      <w:proofErr w:type="spellEnd"/>
      <w:r w:rsidRPr="00FA263B" w:rsidR="00FA263B">
        <w:rPr>
          <w:rFonts w:ascii="Calibri" w:hAnsi="Calibri" w:cs="Calibri"/>
          <w:lang w:val="en-GB"/>
        </w:rPr>
        <w:t>, 2019). A takeover by wealthy investors or consortia primarily brings more capital for the clubs, which is certainly positive, as the money can be reinvested in new players or better infrastructure and can thus also take the club further in European competitions (</w:t>
      </w:r>
      <w:proofErr w:type="spellStart"/>
      <w:r w:rsidRPr="00FA263B" w:rsidR="00FA263B">
        <w:rPr>
          <w:rFonts w:ascii="Calibri" w:hAnsi="Calibri" w:cs="Calibri"/>
          <w:lang w:val="en-GB"/>
        </w:rPr>
        <w:t>Ludvigsen</w:t>
      </w:r>
      <w:proofErr w:type="spellEnd"/>
      <w:r w:rsidRPr="00FA263B" w:rsidR="00FA263B">
        <w:rPr>
          <w:rFonts w:ascii="Calibri" w:hAnsi="Calibri" w:cs="Calibri"/>
          <w:lang w:val="en-GB"/>
        </w:rPr>
        <w:t>, 2019)</w:t>
      </w:r>
      <w:r>
        <w:rPr>
          <w:rFonts w:ascii="Calibri" w:hAnsi="Calibri" w:cs="Calibri"/>
          <w:lang w:val="en-GB"/>
        </w:rPr>
        <w:t>.</w:t>
      </w:r>
      <w:r w:rsidRPr="00FA263B" w:rsidR="00FA263B">
        <w:rPr>
          <w:rFonts w:ascii="Calibri" w:hAnsi="Calibri" w:cs="Calibri"/>
          <w:lang w:val="en-GB"/>
        </w:rPr>
        <w:t xml:space="preserve"> </w:t>
      </w:r>
      <w:r>
        <w:rPr>
          <w:rFonts w:ascii="Calibri" w:hAnsi="Calibri" w:cs="Calibri"/>
          <w:lang w:val="en-GB"/>
        </w:rPr>
        <w:t>B</w:t>
      </w:r>
      <w:r w:rsidRPr="00FA263B" w:rsidR="00FA263B">
        <w:rPr>
          <w:rFonts w:ascii="Calibri" w:hAnsi="Calibri" w:cs="Calibri"/>
          <w:lang w:val="en-GB"/>
        </w:rPr>
        <w:t>ut many fans see the intention behind the takeovers as critical, as their own interests usually come before the well-being of the club and the fans (Marin and Lee, 2020; Millward, 2011).</w:t>
      </w:r>
      <w:r w:rsidR="003D7871">
        <w:rPr>
          <w:rFonts w:ascii="Calibri" w:hAnsi="Calibri" w:cs="Calibri"/>
          <w:lang w:val="en-GB"/>
        </w:rPr>
        <w:t xml:space="preserve"> </w:t>
      </w:r>
      <w:r w:rsidRPr="00FA263B" w:rsidR="00FA263B">
        <w:rPr>
          <w:rFonts w:ascii="Calibri" w:hAnsi="Calibri" w:cs="Calibri"/>
          <w:lang w:val="en-GB"/>
        </w:rPr>
        <w:t xml:space="preserve">The old values, such as cohesion and friendship, have no value for most investors and therefore attract the displeasure of the fans, yet it is now vital for many clubs to receive support from investors, as otherwise </w:t>
      </w:r>
      <w:r>
        <w:rPr>
          <w:rFonts w:ascii="Calibri" w:hAnsi="Calibri" w:cs="Calibri"/>
          <w:lang w:val="en-GB"/>
        </w:rPr>
        <w:t>in many cases it would impact their ability to remain competitive in league.</w:t>
      </w:r>
      <w:r w:rsidRPr="00FA263B" w:rsidR="00FA263B">
        <w:rPr>
          <w:rFonts w:ascii="Calibri" w:hAnsi="Calibri" w:cs="Calibri"/>
          <w:lang w:val="en-GB"/>
        </w:rPr>
        <w:t xml:space="preserve"> </w:t>
      </w:r>
    </w:p>
    <w:p w:rsidR="003D7871" w:rsidP="00CB53FE" w:rsidRDefault="003D7871" w14:paraId="77093956" w14:textId="77777777">
      <w:pPr>
        <w:spacing w:line="360" w:lineRule="auto"/>
        <w:rPr>
          <w:rFonts w:ascii="Calibri" w:hAnsi="Calibri" w:cs="Calibri"/>
          <w:lang w:val="en-GB"/>
        </w:rPr>
      </w:pPr>
    </w:p>
    <w:p w:rsidRPr="00FA263B" w:rsidR="00FA263B" w:rsidP="00CB53FE" w:rsidRDefault="00FA263B" w14:paraId="3191E62A" w14:textId="1A27CF6A">
      <w:pPr>
        <w:spacing w:line="360" w:lineRule="auto"/>
        <w:rPr>
          <w:rFonts w:ascii="Calibri" w:hAnsi="Calibri" w:cs="Calibri"/>
          <w:lang w:val="en-GB"/>
        </w:rPr>
      </w:pPr>
      <w:r w:rsidRPr="00FA263B">
        <w:rPr>
          <w:rFonts w:ascii="Calibri" w:hAnsi="Calibri" w:cs="Calibri"/>
          <w:lang w:val="en-GB"/>
        </w:rPr>
        <w:t xml:space="preserve">In the case of Newcastle United, there were therefore mixed emotions from the fans, with some celebrating (Miller and Ahluwalia, 2021) as they hoped for new financial and sporting resources. At the time of the takeover, Newcastle United were bottom of the Premier League without a win of their own. Others had mixed reactions to the new investors, questioning their motives (Uddin, 2022). However, with a few exceptions, many Premier League clubs </w:t>
      </w:r>
      <w:r w:rsidRPr="00FA263B">
        <w:rPr>
          <w:rFonts w:ascii="Calibri" w:hAnsi="Calibri" w:cs="Calibri"/>
          <w:lang w:val="en-GB"/>
        </w:rPr>
        <w:t xml:space="preserve">now have investors such as the PIF on their boards, as the clubs also </w:t>
      </w:r>
      <w:proofErr w:type="gramStart"/>
      <w:r w:rsidRPr="00FA263B">
        <w:rPr>
          <w:rFonts w:ascii="Calibri" w:hAnsi="Calibri" w:cs="Calibri"/>
          <w:lang w:val="en-GB"/>
        </w:rPr>
        <w:t>have to</w:t>
      </w:r>
      <w:proofErr w:type="gramEnd"/>
      <w:r w:rsidRPr="00FA263B">
        <w:rPr>
          <w:rFonts w:ascii="Calibri" w:hAnsi="Calibri" w:cs="Calibri"/>
          <w:lang w:val="en-GB"/>
        </w:rPr>
        <w:t xml:space="preserve"> put their own sporting</w:t>
      </w:r>
      <w:r w:rsidR="008E76C4">
        <w:rPr>
          <w:rFonts w:ascii="Calibri" w:hAnsi="Calibri" w:cs="Calibri"/>
          <w:lang w:val="en-GB"/>
        </w:rPr>
        <w:t xml:space="preserve"> (commercial)</w:t>
      </w:r>
      <w:r w:rsidRPr="00FA263B">
        <w:rPr>
          <w:rFonts w:ascii="Calibri" w:hAnsi="Calibri" w:cs="Calibri"/>
          <w:lang w:val="en-GB"/>
        </w:rPr>
        <w:t xml:space="preserve"> interests above those of the fans in order to ensure their success.</w:t>
      </w:r>
    </w:p>
    <w:p w:rsidRPr="00FA263B" w:rsidR="00FA263B" w:rsidP="00CB53FE" w:rsidRDefault="00FA263B" w14:paraId="4537AE4D" w14:textId="77777777">
      <w:pPr>
        <w:spacing w:line="360" w:lineRule="auto"/>
        <w:rPr>
          <w:rFonts w:ascii="Calibri" w:hAnsi="Calibri" w:cs="Calibri"/>
          <w:lang w:val="en-GB"/>
        </w:rPr>
      </w:pPr>
    </w:p>
    <w:p w:rsidR="00562DFF" w:rsidP="00CB53FE" w:rsidRDefault="00562DFF" w14:paraId="7817FA16" w14:textId="77777777">
      <w:pPr>
        <w:spacing w:line="360" w:lineRule="auto"/>
        <w:rPr>
          <w:rFonts w:ascii="Calibri" w:hAnsi="Calibri" w:cs="Calibri"/>
          <w:lang w:val="en-GB"/>
        </w:rPr>
      </w:pPr>
      <w:r w:rsidRPr="00562DFF">
        <w:rPr>
          <w:rFonts w:ascii="Calibri" w:hAnsi="Calibri" w:cs="Calibri"/>
          <w:lang w:val="en-GB"/>
        </w:rPr>
        <w:t xml:space="preserve">But there are also counterexamples, Brentford Football Club being one of them. Although the club from west London now also has an investor, the fans are actively involved in important decision-making processes. Brentford began a major upheaval in 2006, things were not looking good for the club in sporting terms, Brentford were playing in the fourth division in England and the club's owner at the time, Ron </w:t>
      </w:r>
      <w:proofErr w:type="spellStart"/>
      <w:r w:rsidRPr="00562DFF">
        <w:rPr>
          <w:rFonts w:ascii="Calibri" w:hAnsi="Calibri" w:cs="Calibri"/>
          <w:lang w:val="en-GB"/>
        </w:rPr>
        <w:t>Noades</w:t>
      </w:r>
      <w:proofErr w:type="spellEnd"/>
      <w:r w:rsidRPr="00562DFF">
        <w:rPr>
          <w:rFonts w:ascii="Calibri" w:hAnsi="Calibri" w:cs="Calibri"/>
          <w:lang w:val="en-GB"/>
        </w:rPr>
        <w:t xml:space="preserve">, did not care about the club as he prioritised other investments. That year, the Brentford FC Supporters Trust, also known as "Bees United", was founded to help the club. With the help of donations, equity and local sponsors, the Trust bought the club from the then owner and began to stabilise the financial situation as a fan-controlled company (Bees United, 2021). </w:t>
      </w:r>
    </w:p>
    <w:p w:rsidR="00562DFF" w:rsidP="00CB53FE" w:rsidRDefault="00562DFF" w14:paraId="5C3D9D7C" w14:textId="77777777">
      <w:pPr>
        <w:spacing w:line="360" w:lineRule="auto"/>
        <w:rPr>
          <w:rFonts w:ascii="Calibri" w:hAnsi="Calibri" w:cs="Calibri"/>
          <w:lang w:val="en-GB"/>
        </w:rPr>
      </w:pPr>
    </w:p>
    <w:p w:rsidR="003A4810" w:rsidP="00CB53FE" w:rsidRDefault="00562DFF" w14:paraId="6AD5703E" w14:textId="07EDFF2C">
      <w:pPr>
        <w:spacing w:line="360" w:lineRule="auto"/>
        <w:rPr>
          <w:rFonts w:ascii="Calibri" w:hAnsi="Calibri" w:cs="Calibri"/>
          <w:lang w:val="en-GB"/>
        </w:rPr>
      </w:pPr>
      <w:r w:rsidRPr="00562DFF">
        <w:rPr>
          <w:rFonts w:ascii="Calibri" w:hAnsi="Calibri" w:cs="Calibri"/>
          <w:lang w:val="en-GB"/>
        </w:rPr>
        <w:t>However, the new owners also knew that they would not be able to manage with their own financial resources for long, so they looked for wealthy fans of the club to recruit them as investors. Bees United finally found one in London businessman Matthew Benham, himself a Brentford supporter since childhood (Bees United, 2022). Be</w:t>
      </w:r>
      <w:r>
        <w:rPr>
          <w:rFonts w:ascii="Calibri" w:hAnsi="Calibri" w:cs="Calibri"/>
          <w:lang w:val="en-GB"/>
        </w:rPr>
        <w:t>n</w:t>
      </w:r>
      <w:r w:rsidRPr="00562DFF">
        <w:rPr>
          <w:rFonts w:ascii="Calibri" w:hAnsi="Calibri" w:cs="Calibri"/>
          <w:lang w:val="en-GB"/>
        </w:rPr>
        <w:t>ha</w:t>
      </w:r>
      <w:r>
        <w:rPr>
          <w:rFonts w:ascii="Calibri" w:hAnsi="Calibri" w:cs="Calibri"/>
          <w:lang w:val="en-GB"/>
        </w:rPr>
        <w:t>m</w:t>
      </w:r>
      <w:r w:rsidRPr="00562DFF">
        <w:rPr>
          <w:rFonts w:ascii="Calibri" w:hAnsi="Calibri" w:cs="Calibri"/>
          <w:lang w:val="en-GB"/>
        </w:rPr>
        <w:t xml:space="preserve"> agreed an investment of almost £3 million with the fan trust, which he increased to £5 million over five years in 2009, giving Bees United the opportunity to buy back the shares they had given up. In 2012, however, Bees United decided to hand over full control of the club to Benham</w:t>
      </w:r>
      <w:r w:rsidR="008E76C4">
        <w:rPr>
          <w:rFonts w:ascii="Calibri" w:hAnsi="Calibri" w:cs="Calibri"/>
          <w:lang w:val="en-GB"/>
        </w:rPr>
        <w:t>.</w:t>
      </w:r>
      <w:r w:rsidRPr="00562DFF">
        <w:rPr>
          <w:rFonts w:ascii="Calibri" w:hAnsi="Calibri" w:cs="Calibri"/>
          <w:lang w:val="en-GB"/>
        </w:rPr>
        <w:t xml:space="preserve"> </w:t>
      </w:r>
      <w:r w:rsidR="008E76C4">
        <w:rPr>
          <w:rFonts w:ascii="Calibri" w:hAnsi="Calibri" w:cs="Calibri"/>
          <w:lang w:val="en-GB"/>
        </w:rPr>
        <w:t>D</w:t>
      </w:r>
      <w:r w:rsidRPr="00562DFF">
        <w:rPr>
          <w:rFonts w:ascii="Calibri" w:hAnsi="Calibri" w:cs="Calibri"/>
          <w:lang w:val="en-GB"/>
        </w:rPr>
        <w:t xml:space="preserve">ue to the continued sporting success and the good relationship between investor and fans, negotiating a deal in which the fans' association around Bees United had a veto right, known as a "golden share", on important sporting and financial decisions. For example, the construction of the Brentford Community Stadium could also have been prevented by the fans' association from 2012 (Bees United, 2021). In the </w:t>
      </w:r>
      <w:r w:rsidRPr="00562DFF" w:rsidR="006D133E">
        <w:rPr>
          <w:rFonts w:ascii="Calibri" w:hAnsi="Calibri" w:cs="Calibri"/>
          <w:lang w:val="en-GB"/>
        </w:rPr>
        <w:t>meantim</w:t>
      </w:r>
      <w:r w:rsidR="006D133E">
        <w:rPr>
          <w:rFonts w:ascii="Calibri" w:hAnsi="Calibri" w:cs="Calibri"/>
          <w:lang w:val="en-GB"/>
        </w:rPr>
        <w:t>e,</w:t>
      </w:r>
      <w:r w:rsidR="00A35D85">
        <w:rPr>
          <w:rFonts w:ascii="Calibri" w:hAnsi="Calibri" w:cs="Calibri"/>
          <w:lang w:val="en-GB"/>
        </w:rPr>
        <w:t xml:space="preserve"> </w:t>
      </w:r>
      <w:r w:rsidRPr="00562DFF">
        <w:rPr>
          <w:rFonts w:ascii="Calibri" w:hAnsi="Calibri" w:cs="Calibri"/>
          <w:lang w:val="en-GB"/>
        </w:rPr>
        <w:t>the "Bees", as Brentford are known due to their crest,</w:t>
      </w:r>
      <w:r w:rsidR="00A35D85">
        <w:rPr>
          <w:rFonts w:ascii="Calibri" w:hAnsi="Calibri" w:cs="Calibri"/>
          <w:lang w:val="en-GB"/>
        </w:rPr>
        <w:t xml:space="preserve"> have established</w:t>
      </w:r>
      <w:r w:rsidRPr="00562DFF">
        <w:rPr>
          <w:rFonts w:ascii="Calibri" w:hAnsi="Calibri" w:cs="Calibri"/>
          <w:lang w:val="en-GB"/>
        </w:rPr>
        <w:t xml:space="preserve"> </w:t>
      </w:r>
      <w:r w:rsidR="008E76C4">
        <w:rPr>
          <w:rFonts w:ascii="Calibri" w:hAnsi="Calibri" w:cs="Calibri"/>
          <w:lang w:val="en-GB"/>
        </w:rPr>
        <w:t xml:space="preserve">themselves </w:t>
      </w:r>
      <w:r w:rsidRPr="00562DFF">
        <w:rPr>
          <w:rFonts w:ascii="Calibri" w:hAnsi="Calibri" w:cs="Calibri"/>
          <w:lang w:val="en-GB"/>
        </w:rPr>
        <w:t xml:space="preserve">as a solid mid-table team in the Premier League, with neither majority owner Benham nor the club itself forgetting what the fans have done for the club. As a sign of appreciation, </w:t>
      </w:r>
      <w:r w:rsidRPr="00562DFF" w:rsidR="00A35D85">
        <w:rPr>
          <w:rFonts w:ascii="Calibri" w:hAnsi="Calibri" w:cs="Calibri"/>
          <w:lang w:val="en-GB"/>
        </w:rPr>
        <w:t>in addition to the "special share", as it is officially called, Bees</w:t>
      </w:r>
      <w:r w:rsidRPr="00562DFF">
        <w:rPr>
          <w:rFonts w:ascii="Calibri" w:hAnsi="Calibri" w:cs="Calibri"/>
          <w:lang w:val="en-GB"/>
        </w:rPr>
        <w:t xml:space="preserve"> United has a permanent fan representative on the Bren</w:t>
      </w:r>
      <w:r w:rsidR="00A35D85">
        <w:rPr>
          <w:rFonts w:ascii="Calibri" w:hAnsi="Calibri" w:cs="Calibri"/>
          <w:lang w:val="en-GB"/>
        </w:rPr>
        <w:t>t</w:t>
      </w:r>
      <w:r w:rsidRPr="00562DFF">
        <w:rPr>
          <w:rFonts w:ascii="Calibri" w:hAnsi="Calibri" w:cs="Calibri"/>
          <w:lang w:val="en-GB"/>
        </w:rPr>
        <w:t>ford FC Board of Directors (Brentford FC, 2024)</w:t>
      </w:r>
      <w:r w:rsidR="00A35D85">
        <w:rPr>
          <w:rFonts w:ascii="Calibri" w:hAnsi="Calibri" w:cs="Calibri"/>
          <w:lang w:val="en-GB"/>
        </w:rPr>
        <w:t xml:space="preserve"> </w:t>
      </w:r>
      <w:r w:rsidRPr="00562DFF">
        <w:rPr>
          <w:rFonts w:ascii="Calibri" w:hAnsi="Calibri" w:cs="Calibri"/>
          <w:lang w:val="en-GB"/>
        </w:rPr>
        <w:t>who represents the wishes and suggestions of the fans to the club management.</w:t>
      </w:r>
    </w:p>
    <w:p w:rsidR="00A35D85" w:rsidP="00CB53FE" w:rsidRDefault="00A35D85" w14:paraId="6E5A32EF" w14:textId="77777777">
      <w:pPr>
        <w:spacing w:line="360" w:lineRule="auto"/>
        <w:rPr>
          <w:rFonts w:ascii="Calibri" w:hAnsi="Calibri" w:cs="Calibri"/>
          <w:lang w:val="en-GB"/>
        </w:rPr>
      </w:pPr>
    </w:p>
    <w:p w:rsidR="00DF6294" w:rsidP="00CB53FE" w:rsidRDefault="003D7871" w14:paraId="6F57E8CE" w14:textId="71809ED5">
      <w:pPr>
        <w:spacing w:line="360" w:lineRule="auto"/>
        <w:rPr>
          <w:rFonts w:ascii="Calibri" w:hAnsi="Calibri" w:cs="Calibri"/>
          <w:lang w:val="en-GB"/>
        </w:rPr>
      </w:pPr>
      <w:r w:rsidRPr="00DF6294">
        <w:rPr>
          <w:rFonts w:ascii="Calibri" w:hAnsi="Calibri" w:cs="Calibri"/>
          <w:lang w:val="en-GB"/>
        </w:rPr>
        <w:t>Regarding</w:t>
      </w:r>
      <w:r w:rsidRPr="00DF6294" w:rsidR="00DF6294">
        <w:rPr>
          <w:rFonts w:ascii="Calibri" w:hAnsi="Calibri" w:cs="Calibri"/>
          <w:lang w:val="en-GB"/>
        </w:rPr>
        <w:t xml:space="preserve"> the change in football spectatorship, it is important to analyse and evaluate the individual viewpoints of the fans, as these contain valuable information on a possible change due to the changing interests of the clubs.</w:t>
      </w:r>
    </w:p>
    <w:p w:rsidR="00D97240" w:rsidP="00CB53FE" w:rsidRDefault="00D97240" w14:paraId="6DC07147" w14:textId="77777777">
      <w:pPr>
        <w:spacing w:line="360" w:lineRule="auto"/>
        <w:rPr>
          <w:rFonts w:ascii="Calibri" w:hAnsi="Calibri" w:cs="Calibri"/>
          <w:lang w:val="en-GB"/>
        </w:rPr>
      </w:pPr>
    </w:p>
    <w:p w:rsidRPr="00C25CE3" w:rsidR="00C25CE3" w:rsidP="00CB53FE" w:rsidRDefault="00C25CE3" w14:paraId="504EA8C3" w14:textId="0735E540">
      <w:pPr>
        <w:spacing w:line="360" w:lineRule="auto"/>
        <w:rPr>
          <w:rFonts w:ascii="Calibri" w:hAnsi="Calibri" w:cs="Calibri"/>
          <w:b/>
          <w:bCs/>
          <w:lang w:val="en-GB"/>
        </w:rPr>
      </w:pPr>
      <w:r w:rsidRPr="00C25CE3">
        <w:rPr>
          <w:rFonts w:ascii="Calibri" w:hAnsi="Calibri" w:cs="Calibri"/>
          <w:b/>
          <w:bCs/>
          <w:lang w:val="en-GB"/>
        </w:rPr>
        <w:t>2.6 TV-Deals in the Premier League</w:t>
      </w:r>
    </w:p>
    <w:p w:rsidR="00C25CE3" w:rsidP="00CB53FE" w:rsidRDefault="00C25CE3" w14:paraId="32ED73F7" w14:textId="77777777">
      <w:pPr>
        <w:spacing w:line="360" w:lineRule="auto"/>
        <w:rPr>
          <w:rFonts w:ascii="Calibri" w:hAnsi="Calibri" w:cs="Calibri"/>
          <w:lang w:val="en-GB"/>
        </w:rPr>
      </w:pPr>
    </w:p>
    <w:p w:rsidRPr="009F56AA" w:rsidR="009F56AA" w:rsidP="00CB53FE" w:rsidRDefault="009F56AA" w14:paraId="4D6EA0A9" w14:textId="29554261">
      <w:pPr>
        <w:spacing w:line="360" w:lineRule="auto"/>
        <w:rPr>
          <w:rFonts w:ascii="Calibri" w:hAnsi="Calibri" w:cs="Calibri"/>
          <w:lang w:val="en-GB"/>
        </w:rPr>
      </w:pPr>
      <w:r w:rsidRPr="009F56AA">
        <w:rPr>
          <w:rFonts w:ascii="Calibri" w:hAnsi="Calibri" w:cs="Calibri"/>
          <w:lang w:val="en-GB"/>
        </w:rPr>
        <w:t xml:space="preserve">In addition to the clubs, the league's marketing strategy also changed as the officials realised that broadcasting on national and international television could </w:t>
      </w:r>
      <w:proofErr w:type="gramStart"/>
      <w:r w:rsidRPr="009F56AA">
        <w:rPr>
          <w:rFonts w:ascii="Calibri" w:hAnsi="Calibri" w:cs="Calibri"/>
          <w:lang w:val="en-GB"/>
        </w:rPr>
        <w:t>open up</w:t>
      </w:r>
      <w:proofErr w:type="gramEnd"/>
      <w:r w:rsidRPr="009F56AA">
        <w:rPr>
          <w:rFonts w:ascii="Calibri" w:hAnsi="Calibri" w:cs="Calibri"/>
          <w:lang w:val="en-GB"/>
        </w:rPr>
        <w:t xml:space="preserve"> new markets. TV marketing of the Premier League is now regarded as one of the most lucrative sources of income in global </w:t>
      </w:r>
      <w:r w:rsidR="008E76C4">
        <w:rPr>
          <w:rFonts w:ascii="Calibri" w:hAnsi="Calibri" w:cs="Calibri"/>
          <w:lang w:val="en-GB"/>
        </w:rPr>
        <w:t>sport</w:t>
      </w:r>
      <w:r w:rsidRPr="009F56AA">
        <w:rPr>
          <w:rFonts w:ascii="Calibri" w:hAnsi="Calibri" w:cs="Calibri"/>
          <w:lang w:val="en-GB"/>
        </w:rPr>
        <w:t>. The English Premier League was one of the first football leagues to recognise the potential of monetisation and served as a model for many other European competitions. When the English Premier League was founded in 1992, those responsible wanted to revolutionise the way TV was broadcast. Through the introduction of pay-tv services, led by Rupert Murdoc</w:t>
      </w:r>
      <w:r w:rsidR="008E76C4">
        <w:rPr>
          <w:rFonts w:ascii="Calibri" w:hAnsi="Calibri" w:cs="Calibri"/>
          <w:lang w:val="en-GB"/>
        </w:rPr>
        <w:t>h</w:t>
      </w:r>
      <w:r w:rsidRPr="009F56AA">
        <w:rPr>
          <w:rFonts w:ascii="Calibri" w:hAnsi="Calibri" w:cs="Calibri"/>
          <w:lang w:val="en-GB"/>
        </w:rPr>
        <w:t xml:space="preserve"> and his Sky Sports empire, the Premier League managed to raise a previously utopian sum of £304 million over five years for the exclusive broadcasting rights to the Premier League (</w:t>
      </w:r>
      <w:r w:rsidR="00E83208">
        <w:rPr>
          <w:rFonts w:ascii="Calibri" w:hAnsi="Calibri" w:cs="Calibri"/>
          <w:lang w:val="en-GB"/>
        </w:rPr>
        <w:t>Sports Pro Media</w:t>
      </w:r>
      <w:r w:rsidRPr="009F56AA">
        <w:rPr>
          <w:rFonts w:ascii="Calibri" w:hAnsi="Calibri" w:cs="Calibri"/>
          <w:lang w:val="en-GB"/>
        </w:rPr>
        <w:t xml:space="preserve">, </w:t>
      </w:r>
      <w:r w:rsidR="00E83208">
        <w:rPr>
          <w:rFonts w:ascii="Calibri" w:hAnsi="Calibri" w:cs="Calibri"/>
          <w:lang w:val="en-GB"/>
        </w:rPr>
        <w:t>2018</w:t>
      </w:r>
      <w:r w:rsidRPr="009F56AA">
        <w:rPr>
          <w:rFonts w:ascii="Calibri" w:hAnsi="Calibri" w:cs="Calibri"/>
          <w:lang w:val="en-GB"/>
        </w:rPr>
        <w:t>).</w:t>
      </w:r>
    </w:p>
    <w:p w:rsidRPr="009F56AA" w:rsidR="009F56AA" w:rsidP="00CB53FE" w:rsidRDefault="009F56AA" w14:paraId="28165F5E" w14:textId="77777777">
      <w:pPr>
        <w:spacing w:line="360" w:lineRule="auto"/>
        <w:rPr>
          <w:rFonts w:ascii="Calibri" w:hAnsi="Calibri" w:cs="Calibri"/>
          <w:lang w:val="en-GB"/>
        </w:rPr>
      </w:pPr>
    </w:p>
    <w:p w:rsidRPr="009F56AA" w:rsidR="009F56AA" w:rsidP="00CB53FE" w:rsidRDefault="009F56AA" w14:paraId="7D55692B" w14:textId="6EC4A76D">
      <w:pPr>
        <w:spacing w:line="360" w:lineRule="auto"/>
        <w:rPr>
          <w:rFonts w:ascii="Calibri" w:hAnsi="Calibri" w:cs="Calibri"/>
          <w:lang w:val="en-GB"/>
        </w:rPr>
      </w:pPr>
      <w:r w:rsidRPr="009F56AA">
        <w:rPr>
          <w:rFonts w:ascii="Calibri" w:hAnsi="Calibri" w:cs="Calibri"/>
          <w:lang w:val="en-GB"/>
        </w:rPr>
        <w:t>Since the introduction of the pay-tv system, the Premier League's TV revenue has increased exponentially. According to BBC Sport (2015), the TV contract for the seasons from 2016 to 2019 was the highest-dated marketing contract in history at £5.14 billion, with the rights for these seasons split between Sky Sports and BT Sport.  With a TV deal already concluded for the 2025/26 to 2028/29 seasons, a new all-time high has been reached: the broadcasters Sky Sports and TNT Sports, as well as BBC Sport, which are allowed to broadcast the highlights of the matches, are spending a total of £6.7 billion on the new rights package (Premier League, 2023). This sum does not include the foreign TV deals, which will generate billions in additional revenue for the Premier League.</w:t>
      </w:r>
      <w:r w:rsidR="00D74486">
        <w:rPr>
          <w:rFonts w:ascii="Calibri" w:hAnsi="Calibri" w:cs="Calibri"/>
          <w:lang w:val="en-GB"/>
        </w:rPr>
        <w:t xml:space="preserve"> In the current period (2022-25) the foreign TV rights are valued at </w:t>
      </w:r>
      <w:r w:rsidRPr="009F56AA" w:rsidR="00D74486">
        <w:rPr>
          <w:rFonts w:ascii="Calibri" w:hAnsi="Calibri" w:cs="Calibri"/>
          <w:lang w:val="en-GB"/>
        </w:rPr>
        <w:t>£</w:t>
      </w:r>
      <w:r w:rsidR="00D74486">
        <w:rPr>
          <w:rFonts w:ascii="Calibri" w:hAnsi="Calibri" w:cs="Calibri"/>
          <w:lang w:val="en-GB"/>
        </w:rPr>
        <w:t>5.05, according to analysts, this figure is most likely to increase in the upcoming period (Sports Law Insights, 2024).</w:t>
      </w:r>
    </w:p>
    <w:p w:rsidRPr="009F56AA" w:rsidR="009F56AA" w:rsidP="00CB53FE" w:rsidRDefault="009F56AA" w14:paraId="50B09686" w14:textId="77777777">
      <w:pPr>
        <w:spacing w:line="360" w:lineRule="auto"/>
        <w:rPr>
          <w:rFonts w:ascii="Calibri" w:hAnsi="Calibri" w:cs="Calibri"/>
          <w:lang w:val="en-GB"/>
        </w:rPr>
      </w:pPr>
    </w:p>
    <w:p w:rsidRPr="009F56AA" w:rsidR="009F56AA" w:rsidP="00CB53FE" w:rsidRDefault="009F56AA" w14:paraId="218B6EEB" w14:textId="0FEDA00A">
      <w:pPr>
        <w:spacing w:line="360" w:lineRule="auto"/>
        <w:rPr>
          <w:rFonts w:ascii="Calibri" w:hAnsi="Calibri" w:cs="Calibri"/>
          <w:lang w:val="en-GB"/>
        </w:rPr>
      </w:pPr>
      <w:r w:rsidRPr="009F56AA">
        <w:rPr>
          <w:rFonts w:ascii="Calibri" w:hAnsi="Calibri" w:cs="Calibri"/>
          <w:lang w:val="en-GB"/>
        </w:rPr>
        <w:t>The international marketing of the Premier League is therefore another important factor. The English Premier League (EPL) now sells its broadcasting rights to over 200 countries around the world. According to research by the Telegraph (20</w:t>
      </w:r>
      <w:r w:rsidR="00F67063">
        <w:rPr>
          <w:rFonts w:ascii="Calibri" w:hAnsi="Calibri" w:cs="Calibri"/>
          <w:lang w:val="en-GB"/>
        </w:rPr>
        <w:t>19</w:t>
      </w:r>
      <w:r w:rsidRPr="009F56AA">
        <w:rPr>
          <w:rFonts w:ascii="Calibri" w:hAnsi="Calibri" w:cs="Calibri"/>
          <w:lang w:val="en-GB"/>
        </w:rPr>
        <w:t xml:space="preserve">), the international TV rights brought </w:t>
      </w:r>
      <w:r w:rsidRPr="009F56AA">
        <w:rPr>
          <w:rFonts w:ascii="Calibri" w:hAnsi="Calibri" w:cs="Calibri"/>
          <w:lang w:val="en-GB"/>
        </w:rPr>
        <w:t xml:space="preserve">in more than four billion pounds in the 2019/2020 season alone. The EPL also organises strategic partnerships with global media groups such as the streaming service </w:t>
      </w:r>
      <w:r w:rsidR="002A47A8">
        <w:rPr>
          <w:rFonts w:ascii="Calibri" w:hAnsi="Calibri" w:cs="Calibri"/>
          <w:lang w:val="en-GB"/>
        </w:rPr>
        <w:t xml:space="preserve">Viaplay, </w:t>
      </w:r>
      <w:r w:rsidRPr="009F56AA">
        <w:rPr>
          <w:rFonts w:ascii="Calibri" w:hAnsi="Calibri" w:cs="Calibri"/>
          <w:lang w:val="en-GB"/>
        </w:rPr>
        <w:t>which broadcasts the Premier League in</w:t>
      </w:r>
      <w:r w:rsidR="002A47A8">
        <w:rPr>
          <w:rFonts w:ascii="Calibri" w:hAnsi="Calibri" w:cs="Calibri"/>
          <w:lang w:val="en-GB"/>
        </w:rPr>
        <w:t xml:space="preserve"> Scandinavia and the Netherlands</w:t>
      </w:r>
      <w:r w:rsidRPr="009F56AA">
        <w:rPr>
          <w:rFonts w:ascii="Calibri" w:hAnsi="Calibri" w:cs="Calibri"/>
          <w:lang w:val="en-GB"/>
        </w:rPr>
        <w:t>,</w:t>
      </w:r>
      <w:r w:rsidR="002A47A8">
        <w:rPr>
          <w:rFonts w:ascii="Calibri" w:hAnsi="Calibri" w:cs="Calibri"/>
          <w:lang w:val="en-GB"/>
        </w:rPr>
        <w:t xml:space="preserve"> </w:t>
      </w:r>
      <w:r w:rsidRPr="009F56AA">
        <w:rPr>
          <w:rFonts w:ascii="Calibri" w:hAnsi="Calibri" w:cs="Calibri"/>
          <w:lang w:val="en-GB"/>
        </w:rPr>
        <w:t xml:space="preserve">to </w:t>
      </w:r>
      <w:r w:rsidR="002A47A8">
        <w:rPr>
          <w:rFonts w:ascii="Calibri" w:hAnsi="Calibri" w:cs="Calibri"/>
          <w:lang w:val="en-GB"/>
        </w:rPr>
        <w:t>reach</w:t>
      </w:r>
      <w:r w:rsidRPr="009F56AA">
        <w:rPr>
          <w:rFonts w:ascii="Calibri" w:hAnsi="Calibri" w:cs="Calibri"/>
          <w:lang w:val="en-GB"/>
        </w:rPr>
        <w:t xml:space="preserve"> into new market</w:t>
      </w:r>
      <w:r w:rsidR="00C25CE3">
        <w:rPr>
          <w:rFonts w:ascii="Calibri" w:hAnsi="Calibri" w:cs="Calibri"/>
          <w:lang w:val="en-GB"/>
        </w:rPr>
        <w:t>s</w:t>
      </w:r>
      <w:r w:rsidR="002A47A8">
        <w:rPr>
          <w:rFonts w:ascii="Calibri" w:hAnsi="Calibri" w:cs="Calibri"/>
          <w:lang w:val="en-GB"/>
        </w:rPr>
        <w:t xml:space="preserve"> (Premier League, 2024).</w:t>
      </w:r>
    </w:p>
    <w:p w:rsidRPr="009F56AA" w:rsidR="009F56AA" w:rsidP="00CB53FE" w:rsidRDefault="009F56AA" w14:paraId="7D2AF7D9" w14:textId="77777777">
      <w:pPr>
        <w:spacing w:line="360" w:lineRule="auto"/>
        <w:rPr>
          <w:rFonts w:ascii="Calibri" w:hAnsi="Calibri" w:cs="Calibri"/>
          <w:lang w:val="en-GB"/>
        </w:rPr>
      </w:pPr>
    </w:p>
    <w:p w:rsidR="00D74486" w:rsidP="00D97240" w:rsidRDefault="009F56AA" w14:paraId="69A1623F" w14:textId="0D2BEA0B">
      <w:pPr>
        <w:spacing w:line="360" w:lineRule="auto"/>
        <w:rPr>
          <w:rFonts w:ascii="Calibri" w:hAnsi="Calibri" w:cs="Calibri"/>
          <w:lang w:val="en-GB"/>
        </w:rPr>
      </w:pPr>
      <w:r w:rsidRPr="009F56AA">
        <w:rPr>
          <w:rFonts w:ascii="Calibri" w:hAnsi="Calibri" w:cs="Calibri"/>
          <w:lang w:val="en-GB"/>
        </w:rPr>
        <w:t>Thanks to this comprehensive and international marketing strategy, the Premier League has established itself in the global market as one of the financially strongest football leagues in the world and as an independent global brand with partners and fans all over the world.</w:t>
      </w:r>
    </w:p>
    <w:p w:rsidRPr="00D97240" w:rsidR="00D97240" w:rsidP="00D97240" w:rsidRDefault="00D97240" w14:paraId="6D379B0D" w14:textId="77777777">
      <w:pPr>
        <w:spacing w:line="360" w:lineRule="auto"/>
        <w:rPr>
          <w:rFonts w:ascii="Calibri" w:hAnsi="Calibri" w:cs="Calibri"/>
          <w:lang w:val="en-GB"/>
        </w:rPr>
      </w:pPr>
    </w:p>
    <w:p w:rsidR="00EA1385" w:rsidP="00CB53FE" w:rsidRDefault="0059115C" w14:paraId="4BE9170A" w14:textId="4F259994">
      <w:pPr>
        <w:spacing w:line="360" w:lineRule="auto"/>
        <w:outlineLvl w:val="0"/>
        <w:rPr>
          <w:rFonts w:ascii="Calibri" w:hAnsi="Calibri" w:eastAsia="Times New Roman" w:cs="Calibri"/>
          <w:b/>
          <w:bCs/>
          <w:spacing w:val="-6"/>
          <w:kern w:val="36"/>
          <w:lang w:val="en-US" w:eastAsia="de-DE"/>
          <w14:ligatures w14:val="none"/>
        </w:rPr>
      </w:pPr>
      <w:r>
        <w:rPr>
          <w:rFonts w:ascii="Calibri" w:hAnsi="Calibri" w:eastAsia="Times New Roman" w:cs="Calibri"/>
          <w:b/>
          <w:bCs/>
          <w:spacing w:val="-6"/>
          <w:kern w:val="36"/>
          <w:lang w:val="en-US" w:eastAsia="de-DE"/>
          <w14:ligatures w14:val="none"/>
        </w:rPr>
        <w:t xml:space="preserve">2.7 </w:t>
      </w:r>
      <w:r w:rsidRPr="0059115C" w:rsidR="000A34B1">
        <w:rPr>
          <w:rFonts w:ascii="Calibri" w:hAnsi="Calibri" w:eastAsia="Times New Roman" w:cs="Calibri"/>
          <w:b/>
          <w:bCs/>
          <w:spacing w:val="-6"/>
          <w:kern w:val="36"/>
          <w:lang w:val="en-US" w:eastAsia="de-DE"/>
          <w14:ligatures w14:val="none"/>
        </w:rPr>
        <w:t xml:space="preserve">Migration and Foreign </w:t>
      </w:r>
      <w:r w:rsidRPr="0059115C">
        <w:rPr>
          <w:rFonts w:ascii="Calibri" w:hAnsi="Calibri" w:eastAsia="Times New Roman" w:cs="Calibri"/>
          <w:b/>
          <w:bCs/>
          <w:spacing w:val="-6"/>
          <w:kern w:val="36"/>
          <w:lang w:val="en-US" w:eastAsia="de-DE"/>
          <w14:ligatures w14:val="none"/>
        </w:rPr>
        <w:t>Players in the Premier League</w:t>
      </w:r>
    </w:p>
    <w:p w:rsidR="00C536A8" w:rsidP="00CB53FE" w:rsidRDefault="00C536A8" w14:paraId="6A36B251" w14:textId="77777777">
      <w:pPr>
        <w:spacing w:line="360" w:lineRule="auto"/>
        <w:outlineLvl w:val="0"/>
        <w:rPr>
          <w:rFonts w:ascii="Calibri" w:hAnsi="Calibri" w:eastAsia="Times New Roman" w:cs="Calibri"/>
          <w:spacing w:val="-6"/>
          <w:kern w:val="36"/>
          <w:lang w:val="en-GB" w:eastAsia="de-DE"/>
          <w14:ligatures w14:val="none"/>
        </w:rPr>
      </w:pPr>
    </w:p>
    <w:p w:rsidRPr="00C536A8" w:rsidR="00C536A8" w:rsidP="00CB53FE" w:rsidRDefault="00C536A8" w14:paraId="2443DA19" w14:textId="1F3F27C2">
      <w:pPr>
        <w:spacing w:line="360" w:lineRule="auto"/>
        <w:outlineLvl w:val="0"/>
        <w:rPr>
          <w:rFonts w:ascii="Calibri" w:hAnsi="Calibri" w:eastAsia="Times New Roman" w:cs="Calibri"/>
          <w:spacing w:val="-6"/>
          <w:kern w:val="36"/>
          <w:lang w:val="en-GB" w:eastAsia="de-DE"/>
          <w14:ligatures w14:val="none"/>
        </w:rPr>
      </w:pPr>
      <w:r w:rsidRPr="00C536A8">
        <w:rPr>
          <w:rFonts w:ascii="Calibri" w:hAnsi="Calibri" w:eastAsia="Times New Roman" w:cs="Calibri"/>
          <w:spacing w:val="-6"/>
          <w:kern w:val="36"/>
          <w:lang w:val="en-GB" w:eastAsia="de-DE"/>
          <w14:ligatures w14:val="none"/>
        </w:rPr>
        <w:t xml:space="preserve">If you want to understand the background to gentrification in the Premier League, you </w:t>
      </w:r>
      <w:proofErr w:type="gramStart"/>
      <w:r w:rsidRPr="00C536A8">
        <w:rPr>
          <w:rFonts w:ascii="Calibri" w:hAnsi="Calibri" w:eastAsia="Times New Roman" w:cs="Calibri"/>
          <w:spacing w:val="-6"/>
          <w:kern w:val="36"/>
          <w:lang w:val="en-GB" w:eastAsia="de-DE"/>
          <w14:ligatures w14:val="none"/>
        </w:rPr>
        <w:t>have to</w:t>
      </w:r>
      <w:proofErr w:type="gramEnd"/>
      <w:r w:rsidRPr="00C536A8">
        <w:rPr>
          <w:rFonts w:ascii="Calibri" w:hAnsi="Calibri" w:eastAsia="Times New Roman" w:cs="Calibri"/>
          <w:spacing w:val="-6"/>
          <w:kern w:val="36"/>
          <w:lang w:val="en-GB" w:eastAsia="de-DE"/>
          <w14:ligatures w14:val="none"/>
        </w:rPr>
        <w:t xml:space="preserve"> look at the influx of foreign players into the Premier League, as this has led to a lasting change in spectatorship. When it was founded in 1992, just 13 foreign players played in the Premier League, but this number has risen steadily since then. In the 2023/24 season, foreign players made up just under 66% of all Premier League squads (</w:t>
      </w:r>
      <w:r w:rsidRPr="00D74486" w:rsidR="00D74486">
        <w:rPr>
          <w:rFonts w:ascii="Calibri" w:hAnsi="Calibri" w:eastAsia="Times New Roman" w:cs="Calibri"/>
          <w:spacing w:val="-6"/>
          <w:kern w:val="36"/>
          <w:lang w:val="en-GB" w:eastAsia="de-DE"/>
          <w14:ligatures w14:val="none"/>
        </w:rPr>
        <w:t>Transfermarkt, 2024</w:t>
      </w:r>
      <w:r w:rsidRPr="00C536A8">
        <w:rPr>
          <w:rFonts w:ascii="Calibri" w:hAnsi="Calibri" w:eastAsia="Times New Roman" w:cs="Calibri"/>
          <w:spacing w:val="-6"/>
          <w:kern w:val="36"/>
          <w:lang w:val="en-GB" w:eastAsia="de-DE"/>
          <w14:ligatures w14:val="none"/>
        </w:rPr>
        <w:t xml:space="preserve">). In total, </w:t>
      </w:r>
      <w:r w:rsidR="008E76C4">
        <w:rPr>
          <w:rFonts w:ascii="Calibri" w:hAnsi="Calibri" w:eastAsia="Times New Roman" w:cs="Calibri"/>
          <w:spacing w:val="-6"/>
          <w:kern w:val="36"/>
          <w:lang w:val="en-GB" w:eastAsia="de-DE"/>
          <w14:ligatures w14:val="none"/>
        </w:rPr>
        <w:t xml:space="preserve">players from </w:t>
      </w:r>
      <w:r w:rsidRPr="00C536A8">
        <w:rPr>
          <w:rFonts w:ascii="Calibri" w:hAnsi="Calibri" w:eastAsia="Times New Roman" w:cs="Calibri"/>
          <w:spacing w:val="-6"/>
          <w:kern w:val="36"/>
          <w:lang w:val="en-GB" w:eastAsia="de-DE"/>
          <w14:ligatures w14:val="none"/>
        </w:rPr>
        <w:t xml:space="preserve">over 100 different nations </w:t>
      </w:r>
      <w:r w:rsidR="008E76C4">
        <w:rPr>
          <w:rFonts w:ascii="Calibri" w:hAnsi="Calibri" w:eastAsia="Times New Roman" w:cs="Calibri"/>
          <w:spacing w:val="-6"/>
          <w:kern w:val="36"/>
          <w:lang w:val="en-GB" w:eastAsia="de-DE"/>
          <w14:ligatures w14:val="none"/>
        </w:rPr>
        <w:t xml:space="preserve">have </w:t>
      </w:r>
      <w:r w:rsidRPr="00C536A8">
        <w:rPr>
          <w:rFonts w:ascii="Calibri" w:hAnsi="Calibri" w:eastAsia="Times New Roman" w:cs="Calibri"/>
          <w:spacing w:val="-6"/>
          <w:kern w:val="36"/>
          <w:lang w:val="en-GB" w:eastAsia="de-DE"/>
          <w14:ligatures w14:val="none"/>
        </w:rPr>
        <w:t xml:space="preserve">played in the Premier League, which increased the quality of the game. This diversity on the pitch in turn increases the global appeal of the league from a marketing perspective, as players such as Thierry Henry, Cristiano Ronaldo and Didier Drogba have a large following around the world and brought this with them when they moved to the Premier League. Henry and Drogba, for example, were honoured for their achievements with statues and information boards outside the stadiums (Bleacher Report, 2014). Foreign stars can also benefit the Premier League from an environmental perspective, as TV contracts can be negotiated with new countries to attract a star's fans to the Premier League. </w:t>
      </w:r>
    </w:p>
    <w:p w:rsidRPr="00C536A8" w:rsidR="00C536A8" w:rsidP="00CB53FE" w:rsidRDefault="00C536A8" w14:paraId="5A12B99D" w14:textId="77777777">
      <w:pPr>
        <w:spacing w:line="360" w:lineRule="auto"/>
        <w:outlineLvl w:val="0"/>
        <w:rPr>
          <w:rFonts w:ascii="Calibri" w:hAnsi="Calibri" w:eastAsia="Times New Roman" w:cs="Calibri"/>
          <w:spacing w:val="-6"/>
          <w:kern w:val="36"/>
          <w:lang w:val="en-GB" w:eastAsia="de-DE"/>
          <w14:ligatures w14:val="none"/>
        </w:rPr>
      </w:pPr>
    </w:p>
    <w:p w:rsidR="00C536A8" w:rsidP="00CB53FE" w:rsidRDefault="00C536A8" w14:paraId="3E22E138" w14:textId="7294C43D">
      <w:pPr>
        <w:spacing w:line="360" w:lineRule="auto"/>
        <w:outlineLvl w:val="0"/>
        <w:rPr>
          <w:rFonts w:ascii="Calibri" w:hAnsi="Calibri" w:eastAsia="Times New Roman" w:cs="Calibri"/>
          <w:spacing w:val="-6"/>
          <w:kern w:val="36"/>
          <w:lang w:val="en-GB" w:eastAsia="de-DE"/>
          <w14:ligatures w14:val="none"/>
        </w:rPr>
      </w:pPr>
      <w:r w:rsidRPr="00C536A8">
        <w:rPr>
          <w:rFonts w:ascii="Calibri" w:hAnsi="Calibri" w:eastAsia="Times New Roman" w:cs="Calibri"/>
          <w:spacing w:val="-6"/>
          <w:kern w:val="36"/>
          <w:lang w:val="en-GB" w:eastAsia="de-DE"/>
          <w14:ligatures w14:val="none"/>
        </w:rPr>
        <w:t xml:space="preserve">To achieve its current success, however, the Premier League first had to establish itself on the international market </w:t>
      </w:r>
      <w:proofErr w:type="gramStart"/>
      <w:r w:rsidRPr="00C536A8">
        <w:rPr>
          <w:rFonts w:ascii="Calibri" w:hAnsi="Calibri" w:eastAsia="Times New Roman" w:cs="Calibri"/>
          <w:spacing w:val="-6"/>
          <w:kern w:val="36"/>
          <w:lang w:val="en-GB" w:eastAsia="de-DE"/>
          <w14:ligatures w14:val="none"/>
        </w:rPr>
        <w:t>in order to</w:t>
      </w:r>
      <w:proofErr w:type="gramEnd"/>
      <w:r w:rsidRPr="00C536A8">
        <w:rPr>
          <w:rFonts w:ascii="Calibri" w:hAnsi="Calibri" w:eastAsia="Times New Roman" w:cs="Calibri"/>
          <w:spacing w:val="-6"/>
          <w:kern w:val="36"/>
          <w:lang w:val="en-GB" w:eastAsia="de-DE"/>
          <w14:ligatures w14:val="none"/>
        </w:rPr>
        <w:t xml:space="preserve"> attract the interest of foreign players. The immigration of foreign players began as early as the 1890s (Scally, 1998), with players from Ireland and Scotland in particular migrating to the British Isles to play football. Since the end of the Second World War, Scots and Irish players have made up the largest number of foreign players in England to date (McGovern, 2000). Nowadays, however, Premier League clubs scout their games from a much wider player market, with players from South America being particularly popular. </w:t>
      </w:r>
      <w:proofErr w:type="spellStart"/>
      <w:r w:rsidRPr="00C536A8">
        <w:rPr>
          <w:rFonts w:ascii="Calibri" w:hAnsi="Calibri" w:eastAsia="Times New Roman" w:cs="Calibri"/>
          <w:spacing w:val="-6"/>
          <w:kern w:val="36"/>
          <w:lang w:val="en-GB" w:eastAsia="de-DE"/>
          <w14:ligatures w14:val="none"/>
        </w:rPr>
        <w:t>Andreff</w:t>
      </w:r>
      <w:proofErr w:type="spellEnd"/>
      <w:r w:rsidRPr="00C536A8">
        <w:rPr>
          <w:rFonts w:ascii="Calibri" w:hAnsi="Calibri" w:eastAsia="Times New Roman" w:cs="Calibri"/>
          <w:spacing w:val="-6"/>
          <w:kern w:val="36"/>
          <w:lang w:val="en-GB" w:eastAsia="de-DE"/>
          <w14:ligatures w14:val="none"/>
        </w:rPr>
        <w:t xml:space="preserve"> (2009) </w:t>
      </w:r>
      <w:r w:rsidRPr="00C536A8">
        <w:rPr>
          <w:rFonts w:ascii="Calibri" w:hAnsi="Calibri" w:eastAsia="Times New Roman" w:cs="Calibri"/>
          <w:spacing w:val="-6"/>
          <w:kern w:val="36"/>
          <w:lang w:val="en-GB" w:eastAsia="de-DE"/>
          <w14:ligatures w14:val="none"/>
        </w:rPr>
        <w:t xml:space="preserve">argues that the increased salaries of footballers have strengthened the migration dynamics in the present. However, salary is not the only factor for most players when it comes to changing clubs; Maguire and </w:t>
      </w:r>
      <w:proofErr w:type="spellStart"/>
      <w:r w:rsidRPr="00C536A8">
        <w:rPr>
          <w:rFonts w:ascii="Calibri" w:hAnsi="Calibri" w:eastAsia="Times New Roman" w:cs="Calibri"/>
          <w:spacing w:val="-6"/>
          <w:kern w:val="36"/>
          <w:lang w:val="en-GB" w:eastAsia="de-DE"/>
          <w14:ligatures w14:val="none"/>
        </w:rPr>
        <w:t>Pearton</w:t>
      </w:r>
      <w:proofErr w:type="spellEnd"/>
      <w:r w:rsidRPr="00C536A8">
        <w:rPr>
          <w:rFonts w:ascii="Calibri" w:hAnsi="Calibri" w:eastAsia="Times New Roman" w:cs="Calibri"/>
          <w:spacing w:val="-6"/>
          <w:kern w:val="36"/>
          <w:lang w:val="en-GB" w:eastAsia="de-DE"/>
          <w14:ligatures w14:val="none"/>
        </w:rPr>
        <w:t xml:space="preserve"> (2000), for example, found that the practice of "following the money", i.e. players always choosing the club with the highest salary, is also linked to political, historical, cultural and geographical factors. Therefore, the decision to migrate depends on a variety of factors. Some players choose to migrate because of the professionalism of European football (Maguire and Stead, 1998; Stead and Maguire, 2000), others want to prove themselves at the European level of competition (Molnar and Maguire, 2008). Elliot (2012) therefore sees these personal motivations of an athlete as a factor in the decision-making process that should not be underestimated.</w:t>
      </w:r>
    </w:p>
    <w:p w:rsidR="00C536A8" w:rsidP="00CB53FE" w:rsidRDefault="00C536A8" w14:paraId="0C51D6DC" w14:textId="77777777">
      <w:pPr>
        <w:spacing w:line="360" w:lineRule="auto"/>
        <w:outlineLvl w:val="0"/>
        <w:rPr>
          <w:rFonts w:ascii="Calibri" w:hAnsi="Calibri" w:eastAsia="Times New Roman" w:cs="Calibri"/>
          <w:spacing w:val="-6"/>
          <w:kern w:val="36"/>
          <w:lang w:val="en-GB" w:eastAsia="de-DE"/>
          <w14:ligatures w14:val="none"/>
        </w:rPr>
      </w:pPr>
    </w:p>
    <w:p w:rsidRPr="00C340B7" w:rsidR="00C340B7" w:rsidP="00CB53FE" w:rsidRDefault="00C340B7" w14:paraId="6F2A6F47" w14:textId="5DC99A16">
      <w:pPr>
        <w:spacing w:line="360" w:lineRule="auto"/>
        <w:outlineLvl w:val="0"/>
        <w:rPr>
          <w:rFonts w:ascii="Calibri" w:hAnsi="Calibri" w:eastAsia="Times New Roman" w:cs="Calibri"/>
          <w:spacing w:val="-6"/>
          <w:kern w:val="36"/>
          <w:lang w:val="en-GB" w:eastAsia="de-DE"/>
          <w14:ligatures w14:val="none"/>
        </w:rPr>
      </w:pPr>
      <w:r w:rsidRPr="00C340B7">
        <w:rPr>
          <w:rFonts w:ascii="Calibri" w:hAnsi="Calibri" w:eastAsia="Times New Roman" w:cs="Calibri"/>
          <w:spacing w:val="-6"/>
          <w:kern w:val="36"/>
          <w:lang w:val="en-GB" w:eastAsia="de-DE"/>
          <w14:ligatures w14:val="none"/>
        </w:rPr>
        <w:t>In terms of fans, the migration of players means one thing above all: they can identify with their fellow countrymen. According to the University of Oxford, for example, 347,000 Germans live in England (The Migration Observatory, 2022). If they are interested in football, they can identify with German matches in England, superstars such as Kai Havertz from Arsenal London or Timo Werner from Tottenham Hotspur offer migrants a figure of identification far away from home, which in turn encourages them to go to the stadiums or engage with the clubs. However, Germany is not the exception; the UK is also home to 280,000 Italians and 412,000 Irish, for example, and these three nationalities alone make up 1.8</w:t>
      </w:r>
      <w:r w:rsidR="00BD61DE">
        <w:rPr>
          <w:rFonts w:ascii="Calibri" w:hAnsi="Calibri" w:eastAsia="Times New Roman" w:cs="Calibri"/>
          <w:spacing w:val="-6"/>
          <w:kern w:val="36"/>
          <w:lang w:val="en-GB" w:eastAsia="de-DE"/>
          <w14:ligatures w14:val="none"/>
        </w:rPr>
        <w:t>6</w:t>
      </w:r>
      <w:r w:rsidRPr="00C340B7">
        <w:rPr>
          <w:rFonts w:ascii="Calibri" w:hAnsi="Calibri" w:eastAsia="Times New Roman" w:cs="Calibri"/>
          <w:spacing w:val="-6"/>
          <w:kern w:val="36"/>
          <w:lang w:val="en-GB" w:eastAsia="de-DE"/>
          <w14:ligatures w14:val="none"/>
        </w:rPr>
        <w:t>% of the UK's total population (The Migration Observatory, 2022).</w:t>
      </w:r>
    </w:p>
    <w:p w:rsidRPr="00C340B7" w:rsidR="00C340B7" w:rsidP="00CB53FE" w:rsidRDefault="00C340B7" w14:paraId="49FBDB6C" w14:textId="77777777">
      <w:pPr>
        <w:spacing w:line="360" w:lineRule="auto"/>
        <w:outlineLvl w:val="0"/>
        <w:rPr>
          <w:rFonts w:ascii="Calibri" w:hAnsi="Calibri" w:eastAsia="Times New Roman" w:cs="Calibri"/>
          <w:spacing w:val="-6"/>
          <w:kern w:val="36"/>
          <w:lang w:val="en-GB" w:eastAsia="de-DE"/>
          <w14:ligatures w14:val="none"/>
        </w:rPr>
      </w:pPr>
    </w:p>
    <w:p w:rsidRPr="00D97240" w:rsidR="00D97240" w:rsidP="00D97240" w:rsidRDefault="00C340B7" w14:paraId="344FEBBE" w14:textId="7913995C">
      <w:pPr>
        <w:spacing w:line="360" w:lineRule="auto"/>
        <w:outlineLvl w:val="0"/>
        <w:rPr>
          <w:rFonts w:ascii="Calibri" w:hAnsi="Calibri" w:eastAsia="Times New Roman" w:cs="Calibri"/>
          <w:spacing w:val="-6"/>
          <w:kern w:val="36"/>
          <w:lang w:val="en-GB" w:eastAsia="de-DE"/>
          <w14:ligatures w14:val="none"/>
        </w:rPr>
      </w:pPr>
      <w:r w:rsidRPr="00C340B7">
        <w:rPr>
          <w:rFonts w:ascii="Calibri" w:hAnsi="Calibri" w:eastAsia="Times New Roman" w:cs="Calibri"/>
          <w:spacing w:val="-6"/>
          <w:kern w:val="36"/>
          <w:lang w:val="en-GB" w:eastAsia="de-DE"/>
          <w14:ligatures w14:val="none"/>
        </w:rPr>
        <w:t>To summarise, it can be said that the migration of footballers does have an impact on spectatorship. On the one hand, structural problems in the players' home countries lead to migration as they seek better prospects abroad (Magee and Sugden, 2002). On the other hand, the highly developed football infrastructure in England, the lucrative salaries and the high media profile of the Premier League attract talented players and established players from all over the world (Elliott and Weedon, 2010). The influx of international players can correlate to higher ticket prices as clubs seek to recoup their investment through income generated from ticket sales and merchandise (</w:t>
      </w:r>
      <w:proofErr w:type="spellStart"/>
      <w:r w:rsidRPr="00C340B7">
        <w:rPr>
          <w:rFonts w:ascii="Calibri" w:hAnsi="Calibri" w:eastAsia="Times New Roman" w:cs="Calibri"/>
          <w:spacing w:val="-6"/>
          <w:kern w:val="36"/>
          <w:lang w:val="en-GB" w:eastAsia="de-DE"/>
          <w14:ligatures w14:val="none"/>
        </w:rPr>
        <w:t>Giulianotti</w:t>
      </w:r>
      <w:proofErr w:type="spellEnd"/>
      <w:r w:rsidRPr="00C340B7">
        <w:rPr>
          <w:rFonts w:ascii="Calibri" w:hAnsi="Calibri" w:eastAsia="Times New Roman" w:cs="Calibri"/>
          <w:spacing w:val="-6"/>
          <w:kern w:val="36"/>
          <w:lang w:val="en-GB" w:eastAsia="de-DE"/>
          <w14:ligatures w14:val="none"/>
        </w:rPr>
        <w:t xml:space="preserve">, 2011). </w:t>
      </w:r>
      <w:r w:rsidRPr="00DF6EF4" w:rsidR="00DF6EF4">
        <w:rPr>
          <w:rFonts w:ascii="Calibri" w:hAnsi="Calibri" w:eastAsia="Times New Roman" w:cs="Calibri"/>
          <w:spacing w:val="-6"/>
          <w:kern w:val="36"/>
          <w:lang w:val="en-GB" w:eastAsia="de-DE"/>
          <w14:ligatures w14:val="none"/>
        </w:rPr>
        <w:t xml:space="preserve">In this respect, the increase in the number of foreign players is not decisive, but it is still of great relevance. As a result of the higher salary demands and the resulting increases, players have more control over the financial situation of their club. The part of the revenue that goes towards higher player salaries is then passed on to the fans in the form of, for </w:t>
      </w:r>
      <w:r w:rsidRPr="00DF6EF4" w:rsidR="00DF6EF4">
        <w:rPr>
          <w:rFonts w:ascii="Calibri" w:hAnsi="Calibri" w:eastAsia="Times New Roman" w:cs="Calibri"/>
          <w:spacing w:val="-6"/>
          <w:kern w:val="36"/>
          <w:lang w:val="en-GB" w:eastAsia="de-DE"/>
          <w14:ligatures w14:val="none"/>
        </w:rPr>
        <w:t>example, higher ticket prices.</w:t>
      </w:r>
      <w:r w:rsidR="00BD61DE">
        <w:rPr>
          <w:rFonts w:ascii="Calibri" w:hAnsi="Calibri" w:eastAsia="Times New Roman" w:cs="Calibri"/>
          <w:spacing w:val="-6"/>
          <w:kern w:val="36"/>
          <w:lang w:val="en-GB" w:eastAsia="de-DE"/>
          <w14:ligatures w14:val="none"/>
        </w:rPr>
        <w:t xml:space="preserve"> </w:t>
      </w:r>
      <w:r w:rsidRPr="00C340B7">
        <w:rPr>
          <w:rFonts w:ascii="Calibri" w:hAnsi="Calibri" w:eastAsia="Times New Roman" w:cs="Calibri"/>
          <w:spacing w:val="-6"/>
          <w:kern w:val="36"/>
          <w:lang w:val="en-GB" w:eastAsia="de-DE"/>
          <w14:ligatures w14:val="none"/>
        </w:rPr>
        <w:t>This in turn could contribute to the gentrification of the spectator base, meaning that traditional fans could be replaced over time by more affluent, cosmopolitan spectators. Processes such as this reveal push and pull factors that demonstrate the broad dynamics of global migration in professional football and its effects (Bale, 2003)</w:t>
      </w:r>
      <w:r w:rsidR="00D97240">
        <w:rPr>
          <w:rFonts w:ascii="Calibri" w:hAnsi="Calibri" w:eastAsia="Times New Roman" w:cs="Calibri"/>
          <w:spacing w:val="-6"/>
          <w:kern w:val="36"/>
          <w:lang w:val="en-GB" w:eastAsia="de-DE"/>
          <w14:ligatures w14:val="none"/>
        </w:rPr>
        <w:t>.</w:t>
      </w:r>
    </w:p>
    <w:p w:rsidR="00A33FDF" w:rsidP="00CB53FE" w:rsidRDefault="00A33FDF" w14:paraId="5CFE6765" w14:textId="77777777">
      <w:pPr>
        <w:tabs>
          <w:tab w:val="left" w:pos="3262"/>
        </w:tabs>
        <w:spacing w:line="360" w:lineRule="auto"/>
        <w:outlineLvl w:val="0"/>
        <w:rPr>
          <w:rFonts w:ascii="Calibri" w:hAnsi="Calibri" w:cs="Calibri"/>
          <w:b/>
          <w:bCs/>
          <w:shd w:val="clear" w:color="auto" w:fill="FFFFFF"/>
          <w:lang w:val="en-GB"/>
        </w:rPr>
      </w:pPr>
    </w:p>
    <w:p w:rsidR="0078705E" w:rsidP="00CB53FE" w:rsidRDefault="00B85895" w14:paraId="16326281" w14:textId="331C3A89">
      <w:pPr>
        <w:tabs>
          <w:tab w:val="left" w:pos="3262"/>
        </w:tabs>
        <w:spacing w:line="360" w:lineRule="auto"/>
        <w:outlineLvl w:val="0"/>
        <w:rPr>
          <w:rFonts w:ascii="Calibri" w:hAnsi="Calibri" w:cs="Calibri"/>
          <w:b/>
          <w:bCs/>
          <w:shd w:val="clear" w:color="auto" w:fill="FFFFFF"/>
          <w:lang w:val="en-GB"/>
        </w:rPr>
      </w:pPr>
      <w:r w:rsidRPr="0078705E">
        <w:rPr>
          <w:rFonts w:ascii="Calibri" w:hAnsi="Calibri" w:cs="Calibri"/>
          <w:b/>
          <w:bCs/>
          <w:shd w:val="clear" w:color="auto" w:fill="FFFFFF"/>
          <w:lang w:val="en-GB"/>
        </w:rPr>
        <w:t>2.8 Critical Assessment of the Literature</w:t>
      </w:r>
    </w:p>
    <w:p w:rsidRPr="00CB53FE" w:rsidR="00CB53FE" w:rsidP="00CB53FE" w:rsidRDefault="00CB53FE" w14:paraId="3E9D8CBB" w14:textId="77777777">
      <w:pPr>
        <w:tabs>
          <w:tab w:val="left" w:pos="3262"/>
        </w:tabs>
        <w:spacing w:line="360" w:lineRule="auto"/>
        <w:outlineLvl w:val="0"/>
        <w:rPr>
          <w:rFonts w:ascii="Calibri" w:hAnsi="Calibri" w:cs="Calibri"/>
          <w:b/>
          <w:bCs/>
          <w:shd w:val="clear" w:color="auto" w:fill="FFFFFF"/>
          <w:lang w:val="en-GB"/>
        </w:rPr>
      </w:pPr>
    </w:p>
    <w:p w:rsidR="001607F3" w:rsidP="00CB53FE" w:rsidRDefault="0078705E" w14:paraId="6DBC2892" w14:textId="77777777">
      <w:pPr>
        <w:tabs>
          <w:tab w:val="left" w:pos="3262"/>
        </w:tabs>
        <w:spacing w:line="360" w:lineRule="auto"/>
        <w:outlineLvl w:val="0"/>
        <w:rPr>
          <w:rFonts w:ascii="Calibri" w:hAnsi="Calibri" w:cs="Calibri"/>
          <w:color w:val="000000"/>
          <w:lang w:val="en-GB"/>
        </w:rPr>
      </w:pPr>
      <w:r w:rsidRPr="0078705E">
        <w:rPr>
          <w:rFonts w:ascii="Calibri" w:hAnsi="Calibri" w:cs="Calibri"/>
          <w:color w:val="000000"/>
          <w:lang w:val="en-GB"/>
        </w:rPr>
        <w:t xml:space="preserve">The growing body of literature on gentrification in general, and more broadly in the football context, and its impact on society and football has provided a variety of methods by which to assess the impact of gentrification on the English Premier League. However, some publications also raise questions. Questions such as "What approaches should be taken to address the research question?", "How does one define the impact of gentrification on football clubs and fans, and their social background?" and "Do economic and commercial interests influence the way the Premier League is constructed and marketed?" are of particular concern to me prior to the research and this literature review. </w:t>
      </w:r>
      <w:proofErr w:type="gramStart"/>
      <w:r w:rsidRPr="0078705E">
        <w:rPr>
          <w:rFonts w:ascii="Calibri" w:hAnsi="Calibri" w:cs="Calibri"/>
          <w:color w:val="000000"/>
          <w:lang w:val="en-GB"/>
        </w:rPr>
        <w:t>In order to</w:t>
      </w:r>
      <w:proofErr w:type="gramEnd"/>
      <w:r w:rsidRPr="0078705E">
        <w:rPr>
          <w:rFonts w:ascii="Calibri" w:hAnsi="Calibri" w:cs="Calibri"/>
          <w:color w:val="000000"/>
          <w:lang w:val="en-GB"/>
        </w:rPr>
        <w:t xml:space="preserve"> get to the bottom of these questions, I critically analysed and evaluated the existing literature.</w:t>
      </w:r>
    </w:p>
    <w:p w:rsidR="001607F3" w:rsidP="00CB53FE" w:rsidRDefault="001607F3" w14:paraId="0A748EDA" w14:textId="77777777">
      <w:pPr>
        <w:tabs>
          <w:tab w:val="left" w:pos="3262"/>
        </w:tabs>
        <w:spacing w:line="360" w:lineRule="auto"/>
        <w:outlineLvl w:val="0"/>
        <w:rPr>
          <w:rFonts w:ascii="Calibri" w:hAnsi="Calibri" w:cs="Calibri"/>
          <w:color w:val="000000"/>
          <w:lang w:val="en-GB"/>
        </w:rPr>
      </w:pPr>
    </w:p>
    <w:p w:rsidR="001607F3" w:rsidP="00CB53FE" w:rsidRDefault="0078705E" w14:paraId="37F6330F" w14:textId="14F97896">
      <w:pPr>
        <w:tabs>
          <w:tab w:val="left" w:pos="3262"/>
        </w:tabs>
        <w:spacing w:line="360" w:lineRule="auto"/>
        <w:outlineLvl w:val="0"/>
        <w:rPr>
          <w:rFonts w:ascii="Calibri" w:hAnsi="Calibri" w:cs="Calibri"/>
          <w:color w:val="000000"/>
          <w:lang w:val="en-GB"/>
        </w:rPr>
      </w:pPr>
      <w:r w:rsidRPr="0078705E">
        <w:rPr>
          <w:rFonts w:ascii="Calibri" w:hAnsi="Calibri" w:cs="Calibri"/>
          <w:color w:val="000000"/>
          <w:lang w:val="en-GB"/>
        </w:rPr>
        <w:t xml:space="preserve">Many of the publications use content analysis, which according to </w:t>
      </w:r>
      <w:proofErr w:type="spellStart"/>
      <w:r w:rsidRPr="0078705E">
        <w:rPr>
          <w:rFonts w:ascii="Calibri" w:hAnsi="Calibri" w:cs="Calibri"/>
          <w:color w:val="000000"/>
          <w:lang w:val="en-GB"/>
        </w:rPr>
        <w:t>Be</w:t>
      </w:r>
      <w:r w:rsidR="001607F3">
        <w:rPr>
          <w:rFonts w:ascii="Calibri" w:hAnsi="Calibri" w:cs="Calibri"/>
          <w:color w:val="000000"/>
          <w:lang w:val="en-GB"/>
        </w:rPr>
        <w:t>re</w:t>
      </w:r>
      <w:r w:rsidRPr="0078705E">
        <w:rPr>
          <w:rFonts w:ascii="Calibri" w:hAnsi="Calibri" w:cs="Calibri"/>
          <w:color w:val="000000"/>
          <w:lang w:val="en-GB"/>
        </w:rPr>
        <w:t>lson</w:t>
      </w:r>
      <w:proofErr w:type="spellEnd"/>
      <w:r w:rsidRPr="0078705E">
        <w:rPr>
          <w:rFonts w:ascii="Calibri" w:hAnsi="Calibri" w:cs="Calibri"/>
          <w:color w:val="000000"/>
          <w:lang w:val="en-GB"/>
        </w:rPr>
        <w:t xml:space="preserve"> (1952) is a research technique for the objective and systematic description of manifest communication. A distinction is made between qualitative and quantitative content analyses. Qualitative research is concerned with examining individual cases in detail and evaluating them interpretatively, while quantitative analysis aims to collect as many results as possible and evaluate them statistically. In the following chapter of this dissertation, these two methods are analysed in detail and tested for their suitability in relation to the gentrification of the English Premier League. However, due to the complexity of the topic and the nature of the analytical techniques, no content analysis can fully capture the impact of gentrification on the English Premier League. As such, there is always a gap, albeit a small one, in our knowledge of the process by which economic and social changes influence the structure and dynamics of England's top football league.</w:t>
      </w:r>
    </w:p>
    <w:p w:rsidR="001607F3" w:rsidP="00CB53FE" w:rsidRDefault="001607F3" w14:paraId="6F9DB8C6" w14:textId="77777777">
      <w:pPr>
        <w:tabs>
          <w:tab w:val="left" w:pos="3262"/>
        </w:tabs>
        <w:spacing w:line="360" w:lineRule="auto"/>
        <w:outlineLvl w:val="0"/>
        <w:rPr>
          <w:rFonts w:ascii="Calibri" w:hAnsi="Calibri" w:cs="Calibri"/>
          <w:color w:val="000000"/>
          <w:lang w:val="en-GB"/>
        </w:rPr>
      </w:pPr>
    </w:p>
    <w:p w:rsidR="001607F3" w:rsidP="00CB53FE" w:rsidRDefault="0078705E" w14:paraId="6C69B297" w14:textId="05316E72">
      <w:pPr>
        <w:tabs>
          <w:tab w:val="left" w:pos="3262"/>
        </w:tabs>
        <w:spacing w:line="360" w:lineRule="auto"/>
        <w:outlineLvl w:val="0"/>
        <w:rPr>
          <w:rFonts w:ascii="Calibri" w:hAnsi="Calibri" w:cs="Calibri"/>
          <w:color w:val="000000"/>
          <w:lang w:val="en-GB"/>
        </w:rPr>
      </w:pPr>
      <w:r w:rsidRPr="0078705E">
        <w:rPr>
          <w:rFonts w:ascii="Calibri" w:hAnsi="Calibri" w:cs="Calibri"/>
          <w:color w:val="000000"/>
          <w:lang w:val="en-GB"/>
        </w:rPr>
        <w:t>The prevailing view of the existing literature according to King (</w:t>
      </w:r>
      <w:r w:rsidR="001607F3">
        <w:rPr>
          <w:rFonts w:ascii="Calibri" w:hAnsi="Calibri" w:cs="Calibri"/>
          <w:color w:val="000000"/>
          <w:lang w:val="en-GB"/>
        </w:rPr>
        <w:t>1998</w:t>
      </w:r>
      <w:r w:rsidRPr="0078705E">
        <w:rPr>
          <w:rFonts w:ascii="Calibri" w:hAnsi="Calibri" w:cs="Calibri"/>
          <w:color w:val="000000"/>
          <w:lang w:val="en-GB"/>
        </w:rPr>
        <w:t xml:space="preserve">) or </w:t>
      </w:r>
      <w:proofErr w:type="spellStart"/>
      <w:r w:rsidRPr="0078705E">
        <w:rPr>
          <w:rFonts w:ascii="Calibri" w:hAnsi="Calibri" w:cs="Calibri"/>
          <w:color w:val="000000"/>
          <w:lang w:val="en-GB"/>
        </w:rPr>
        <w:t>Giulianotti</w:t>
      </w:r>
      <w:proofErr w:type="spellEnd"/>
      <w:r w:rsidRPr="0078705E">
        <w:rPr>
          <w:rFonts w:ascii="Calibri" w:hAnsi="Calibri" w:cs="Calibri"/>
          <w:color w:val="000000"/>
          <w:lang w:val="en-GB"/>
        </w:rPr>
        <w:t xml:space="preserve"> (2005) claims that the gentrification of football has led to an increasing exclusivity and exclusion of </w:t>
      </w:r>
      <w:r w:rsidRPr="0078705E">
        <w:rPr>
          <w:rFonts w:ascii="Calibri" w:hAnsi="Calibri" w:cs="Calibri"/>
          <w:color w:val="000000"/>
          <w:lang w:val="en-GB"/>
        </w:rPr>
        <w:t>traditional fans, the so-called 'legacy fans', changing the social fabric of fans within stadiums and raising new questions about the identity of clubs and their supporters</w:t>
      </w:r>
      <w:r w:rsidR="001607F3">
        <w:rPr>
          <w:rFonts w:ascii="Calibri" w:hAnsi="Calibri" w:cs="Calibri"/>
          <w:color w:val="000000"/>
          <w:lang w:val="en-GB"/>
        </w:rPr>
        <w:t>.</w:t>
      </w:r>
    </w:p>
    <w:p w:rsidR="001607F3" w:rsidP="00CB53FE" w:rsidRDefault="001607F3" w14:paraId="360B3319" w14:textId="77777777">
      <w:pPr>
        <w:tabs>
          <w:tab w:val="left" w:pos="3262"/>
        </w:tabs>
        <w:spacing w:line="360" w:lineRule="auto"/>
        <w:outlineLvl w:val="0"/>
        <w:rPr>
          <w:rFonts w:ascii="Calibri" w:hAnsi="Calibri" w:cs="Calibri"/>
          <w:color w:val="000000"/>
          <w:lang w:val="en-GB"/>
        </w:rPr>
      </w:pPr>
    </w:p>
    <w:p w:rsidR="001607F3" w:rsidP="00CB53FE" w:rsidRDefault="0078705E" w14:paraId="0FB64576" w14:textId="77777777">
      <w:pPr>
        <w:tabs>
          <w:tab w:val="left" w:pos="3262"/>
        </w:tabs>
        <w:spacing w:line="360" w:lineRule="auto"/>
        <w:outlineLvl w:val="0"/>
        <w:rPr>
          <w:rFonts w:ascii="Calibri" w:hAnsi="Calibri" w:cs="Calibri"/>
          <w:color w:val="000000"/>
          <w:lang w:val="en-GB"/>
        </w:rPr>
      </w:pPr>
      <w:r w:rsidRPr="0078705E">
        <w:rPr>
          <w:rFonts w:ascii="Calibri" w:hAnsi="Calibri" w:cs="Calibri"/>
          <w:color w:val="000000"/>
          <w:lang w:val="en-GB"/>
        </w:rPr>
        <w:t xml:space="preserve">Recent publications have looked at the economic aspects of gentrification. For example, </w:t>
      </w:r>
      <w:proofErr w:type="spellStart"/>
      <w:r w:rsidRPr="0078705E">
        <w:rPr>
          <w:rFonts w:ascii="Calibri" w:hAnsi="Calibri" w:cs="Calibri"/>
          <w:color w:val="000000"/>
          <w:lang w:val="en-GB"/>
        </w:rPr>
        <w:t>Guilianotti</w:t>
      </w:r>
      <w:proofErr w:type="spellEnd"/>
      <w:r w:rsidRPr="0078705E">
        <w:rPr>
          <w:rFonts w:ascii="Calibri" w:hAnsi="Calibri" w:cs="Calibri"/>
          <w:color w:val="000000"/>
          <w:lang w:val="en-GB"/>
        </w:rPr>
        <w:t xml:space="preserve"> (2011), Szymanski (2015) and Weber (2021) found that the increasing commercialisation of football and rising ticket prices have displaced traditional fans, attracting a more affluent cosmopolitan spectatorship. This is particularly significant in terms of economic and social dynamics. Previous studies have mostly focussed on the economic and sociological aspects of gentrification and have failed to examine the socio-cultural effects in concrete terms.</w:t>
      </w:r>
    </w:p>
    <w:p w:rsidR="001607F3" w:rsidP="00CB53FE" w:rsidRDefault="001607F3" w14:paraId="59B14928" w14:textId="77777777">
      <w:pPr>
        <w:tabs>
          <w:tab w:val="left" w:pos="3262"/>
        </w:tabs>
        <w:spacing w:line="360" w:lineRule="auto"/>
        <w:outlineLvl w:val="0"/>
        <w:rPr>
          <w:rFonts w:ascii="Calibri" w:hAnsi="Calibri" w:cs="Calibri"/>
          <w:color w:val="000000"/>
          <w:lang w:val="en-GB"/>
        </w:rPr>
      </w:pPr>
    </w:p>
    <w:p w:rsidR="001607F3" w:rsidP="00CB53FE" w:rsidRDefault="0078705E" w14:paraId="669A8411" w14:textId="6BCBBFB0">
      <w:pPr>
        <w:tabs>
          <w:tab w:val="left" w:pos="3262"/>
        </w:tabs>
        <w:spacing w:line="360" w:lineRule="auto"/>
        <w:outlineLvl w:val="0"/>
        <w:rPr>
          <w:rFonts w:ascii="Calibri" w:hAnsi="Calibri" w:cs="Calibri"/>
          <w:color w:val="000000"/>
          <w:lang w:val="en-GB"/>
        </w:rPr>
      </w:pPr>
      <w:r w:rsidRPr="0078705E">
        <w:rPr>
          <w:rFonts w:ascii="Calibri" w:hAnsi="Calibri" w:cs="Calibri"/>
          <w:color w:val="000000"/>
          <w:lang w:val="en-GB"/>
        </w:rPr>
        <w:t xml:space="preserve">Relevant studies in this area tend to overlook the stereotyping and marginalisation of traditional fans and instead focus on the impact of gentrification on cities and their economies. Therefore, the possibility of structural biases occurring within the league and clubs in the way they influence </w:t>
      </w:r>
      <w:r w:rsidRPr="0078705E" w:rsidR="0019343D">
        <w:rPr>
          <w:rFonts w:ascii="Calibri" w:hAnsi="Calibri" w:cs="Calibri"/>
          <w:color w:val="000000"/>
          <w:lang w:val="en-GB"/>
        </w:rPr>
        <w:t>organisational,</w:t>
      </w:r>
      <w:r w:rsidRPr="0078705E">
        <w:rPr>
          <w:rFonts w:ascii="Calibri" w:hAnsi="Calibri" w:cs="Calibri"/>
          <w:color w:val="000000"/>
          <w:lang w:val="en-GB"/>
        </w:rPr>
        <w:t xml:space="preserve"> and marketing decisions needs to be monitored and reported </w:t>
      </w:r>
      <w:proofErr w:type="gramStart"/>
      <w:r w:rsidRPr="0078705E">
        <w:rPr>
          <w:rFonts w:ascii="Calibri" w:hAnsi="Calibri" w:cs="Calibri"/>
          <w:color w:val="000000"/>
          <w:lang w:val="en-GB"/>
        </w:rPr>
        <w:t>in order to</w:t>
      </w:r>
      <w:proofErr w:type="gramEnd"/>
      <w:r w:rsidRPr="0078705E">
        <w:rPr>
          <w:rFonts w:ascii="Calibri" w:hAnsi="Calibri" w:cs="Calibri"/>
          <w:color w:val="000000"/>
          <w:lang w:val="en-GB"/>
        </w:rPr>
        <w:t xml:space="preserve"> confirm such a phenomenon.</w:t>
      </w:r>
    </w:p>
    <w:p w:rsidR="001607F3" w:rsidP="00CB53FE" w:rsidRDefault="001607F3" w14:paraId="580F0768" w14:textId="77777777">
      <w:pPr>
        <w:tabs>
          <w:tab w:val="left" w:pos="3262"/>
        </w:tabs>
        <w:spacing w:line="360" w:lineRule="auto"/>
        <w:outlineLvl w:val="0"/>
        <w:rPr>
          <w:rFonts w:ascii="Calibri" w:hAnsi="Calibri" w:cs="Calibri"/>
          <w:color w:val="000000"/>
          <w:lang w:val="en-GB"/>
        </w:rPr>
      </w:pPr>
    </w:p>
    <w:p w:rsidR="00331E2A" w:rsidP="00CB53FE" w:rsidRDefault="0078705E" w14:paraId="32864026" w14:textId="746CE2E8">
      <w:pPr>
        <w:tabs>
          <w:tab w:val="left" w:pos="3262"/>
        </w:tabs>
        <w:spacing w:line="360" w:lineRule="auto"/>
        <w:outlineLvl w:val="0"/>
        <w:rPr>
          <w:rFonts w:ascii="Calibri" w:hAnsi="Calibri" w:cs="Calibri"/>
          <w:color w:val="000000"/>
          <w:lang w:val="en-GB"/>
        </w:rPr>
      </w:pPr>
      <w:r w:rsidRPr="0078705E">
        <w:rPr>
          <w:rFonts w:ascii="Calibri" w:hAnsi="Calibri" w:cs="Calibri"/>
          <w:color w:val="000000"/>
          <w:lang w:val="en-GB"/>
        </w:rPr>
        <w:t xml:space="preserve">Whilst examining the existing literature, it became clear that there are </w:t>
      </w:r>
      <w:proofErr w:type="gramStart"/>
      <w:r w:rsidRPr="0078705E">
        <w:rPr>
          <w:rFonts w:ascii="Calibri" w:hAnsi="Calibri" w:cs="Calibri"/>
          <w:color w:val="000000"/>
          <w:lang w:val="en-GB"/>
        </w:rPr>
        <w:t>definitely a</w:t>
      </w:r>
      <w:proofErr w:type="gramEnd"/>
      <w:r w:rsidRPr="0078705E">
        <w:rPr>
          <w:rFonts w:ascii="Calibri" w:hAnsi="Calibri" w:cs="Calibri"/>
          <w:color w:val="000000"/>
          <w:lang w:val="en-GB"/>
        </w:rPr>
        <w:t xml:space="preserve"> number of factors, economic and social in nature, that influence the gentrification of the English Premier League. At this point, however, I would like to reiterate that despite the analytical methods used to investigate this issue, complete objectivity is not a given, as the awareness of academics and journalists is characterised by life experiences and personal interests</w:t>
      </w:r>
      <w:r w:rsidR="00810CB9">
        <w:rPr>
          <w:rFonts w:ascii="Calibri" w:hAnsi="Calibri" w:cs="Calibri"/>
          <w:color w:val="000000"/>
          <w:lang w:val="en-GB"/>
        </w:rPr>
        <w:t xml:space="preserve"> (Kuhn, 1970)</w:t>
      </w:r>
      <w:r w:rsidRPr="0078705E">
        <w:rPr>
          <w:rFonts w:ascii="Calibri" w:hAnsi="Calibri" w:cs="Calibri"/>
          <w:color w:val="000000"/>
          <w:lang w:val="en-GB"/>
        </w:rPr>
        <w:t xml:space="preserve">. It is therefore important to identify this subjective information and influences, as well as possible prejudices, and to consider them separately. </w:t>
      </w:r>
      <w:proofErr w:type="gramStart"/>
      <w:r w:rsidRPr="0078705E">
        <w:rPr>
          <w:rFonts w:ascii="Calibri" w:hAnsi="Calibri" w:cs="Calibri"/>
          <w:color w:val="000000"/>
          <w:lang w:val="en-GB"/>
        </w:rPr>
        <w:t>In order to</w:t>
      </w:r>
      <w:proofErr w:type="gramEnd"/>
      <w:r w:rsidRPr="0078705E">
        <w:rPr>
          <w:rFonts w:ascii="Calibri" w:hAnsi="Calibri" w:cs="Calibri"/>
          <w:color w:val="000000"/>
          <w:lang w:val="en-GB"/>
        </w:rPr>
        <w:t xml:space="preserve"> counteract the influence of these factors, I have tried to recognise these factors at an early stage during my work on this topic and to critically question them, which in turn has led to a better understanding of the prevailing disagreements within the topic</w:t>
      </w:r>
      <w:r w:rsidR="001607F3">
        <w:rPr>
          <w:rFonts w:ascii="Calibri" w:hAnsi="Calibri" w:cs="Calibri"/>
          <w:color w:val="000000"/>
          <w:lang w:val="en-GB"/>
        </w:rPr>
        <w:t>.</w:t>
      </w:r>
    </w:p>
    <w:p w:rsidRPr="00D97240" w:rsidR="00D97240" w:rsidP="00CB53FE" w:rsidRDefault="00D97240" w14:paraId="7DEEA0F2" w14:textId="77777777">
      <w:pPr>
        <w:tabs>
          <w:tab w:val="left" w:pos="3262"/>
        </w:tabs>
        <w:spacing w:line="360" w:lineRule="auto"/>
        <w:outlineLvl w:val="0"/>
        <w:rPr>
          <w:rFonts w:ascii="Calibri" w:hAnsi="Calibri" w:cs="Calibri"/>
          <w:color w:val="000000"/>
          <w:lang w:val="en-GB"/>
        </w:rPr>
      </w:pPr>
    </w:p>
    <w:p w:rsidR="008259DA" w:rsidP="00CB53FE" w:rsidRDefault="00331E2A" w14:paraId="1DA2F29C" w14:textId="77777777">
      <w:pPr>
        <w:tabs>
          <w:tab w:val="left" w:pos="3262"/>
        </w:tabs>
        <w:spacing w:line="360" w:lineRule="auto"/>
        <w:outlineLvl w:val="0"/>
        <w:rPr>
          <w:rFonts w:ascii="Calibri" w:hAnsi="Calibri" w:cs="Calibri"/>
          <w:b/>
          <w:bCs/>
          <w:lang w:val="en-US"/>
        </w:rPr>
      </w:pPr>
      <w:r w:rsidRPr="00331E2A">
        <w:rPr>
          <w:rFonts w:ascii="Calibri" w:hAnsi="Calibri" w:cs="Calibri"/>
          <w:b/>
          <w:bCs/>
          <w:lang w:val="en-US"/>
        </w:rPr>
        <w:t>2.9 How my Dissertation differs from previous Studies?</w:t>
      </w:r>
    </w:p>
    <w:p w:rsidR="008259DA" w:rsidP="00CB53FE" w:rsidRDefault="008259DA" w14:paraId="71864C0F" w14:textId="77777777">
      <w:pPr>
        <w:tabs>
          <w:tab w:val="left" w:pos="3262"/>
        </w:tabs>
        <w:spacing w:line="360" w:lineRule="auto"/>
        <w:outlineLvl w:val="0"/>
        <w:rPr>
          <w:rFonts w:ascii="Calibri" w:hAnsi="Calibri" w:cs="Calibri"/>
          <w:b/>
          <w:bCs/>
          <w:lang w:val="en-US"/>
        </w:rPr>
      </w:pPr>
    </w:p>
    <w:p w:rsidRPr="008259DA" w:rsidR="008259DA" w:rsidP="00CB53FE" w:rsidRDefault="008259DA" w14:paraId="7F2F0711" w14:textId="77777777">
      <w:pPr>
        <w:tabs>
          <w:tab w:val="left" w:pos="3262"/>
        </w:tabs>
        <w:spacing w:line="360" w:lineRule="auto"/>
        <w:outlineLvl w:val="0"/>
        <w:rPr>
          <w:rFonts w:ascii="Calibri" w:hAnsi="Calibri" w:cs="Calibri"/>
          <w:lang w:val="en-GB"/>
        </w:rPr>
      </w:pPr>
      <w:r w:rsidRPr="008259DA">
        <w:rPr>
          <w:rFonts w:ascii="Calibri" w:hAnsi="Calibri" w:cs="Calibri"/>
          <w:lang w:val="en-GB"/>
        </w:rPr>
        <w:t xml:space="preserve">My dissertation differs significantly from previous studies in its approach. In contrast to previous research, I not only look at gentrification from its general social and economic </w:t>
      </w:r>
      <w:r w:rsidRPr="008259DA">
        <w:rPr>
          <w:rFonts w:ascii="Calibri" w:hAnsi="Calibri" w:cs="Calibri"/>
          <w:lang w:val="en-GB"/>
        </w:rPr>
        <w:t xml:space="preserve">aspects, but also make a connection to football and examine the concrete effects of gentrification on the English Premier League. Previous research on gentrification has usually looked at the development of cities and regions and then drawn conclusions about sport and cultural events, including football. Examples of this include research by </w:t>
      </w:r>
      <w:proofErr w:type="spellStart"/>
      <w:r w:rsidRPr="008259DA">
        <w:rPr>
          <w:rFonts w:ascii="Calibri" w:hAnsi="Calibri" w:cs="Calibri"/>
          <w:lang w:val="en-GB"/>
        </w:rPr>
        <w:t>Paccoud</w:t>
      </w:r>
      <w:proofErr w:type="spellEnd"/>
      <w:r w:rsidRPr="008259DA">
        <w:rPr>
          <w:rFonts w:ascii="Calibri" w:hAnsi="Calibri" w:cs="Calibri"/>
          <w:lang w:val="en-GB"/>
        </w:rPr>
        <w:t xml:space="preserve"> (2017) or Weber (2021) and others, which look at the displacement of certain population groups in urban areas. Other researchers such as </w:t>
      </w:r>
      <w:proofErr w:type="spellStart"/>
      <w:r w:rsidRPr="008259DA">
        <w:rPr>
          <w:rFonts w:ascii="Calibri" w:hAnsi="Calibri" w:cs="Calibri"/>
          <w:lang w:val="en-GB"/>
        </w:rPr>
        <w:t>Giulianotti</w:t>
      </w:r>
      <w:proofErr w:type="spellEnd"/>
      <w:r w:rsidRPr="008259DA">
        <w:rPr>
          <w:rFonts w:ascii="Calibri" w:hAnsi="Calibri" w:cs="Calibri"/>
          <w:lang w:val="en-GB"/>
        </w:rPr>
        <w:t xml:space="preserve"> (2011) focus on the impact of sport on society and the associated changes. Based on this existing research, I would like to look more specifically and selectively at the impact on football, </w:t>
      </w:r>
      <w:proofErr w:type="gramStart"/>
      <w:r w:rsidRPr="008259DA">
        <w:rPr>
          <w:rFonts w:ascii="Calibri" w:hAnsi="Calibri" w:cs="Calibri"/>
          <w:lang w:val="en-GB"/>
        </w:rPr>
        <w:t>in particular</w:t>
      </w:r>
      <w:proofErr w:type="gramEnd"/>
      <w:r w:rsidRPr="008259DA">
        <w:rPr>
          <w:rFonts w:ascii="Calibri" w:hAnsi="Calibri" w:cs="Calibri"/>
          <w:lang w:val="en-GB"/>
        </w:rPr>
        <w:t xml:space="preserve"> the English Premier League.</w:t>
      </w:r>
    </w:p>
    <w:p w:rsidRPr="008259DA" w:rsidR="008259DA" w:rsidP="00CB53FE" w:rsidRDefault="008259DA" w14:paraId="0B55F95A" w14:textId="77777777">
      <w:pPr>
        <w:tabs>
          <w:tab w:val="left" w:pos="3262"/>
        </w:tabs>
        <w:spacing w:line="360" w:lineRule="auto"/>
        <w:outlineLvl w:val="0"/>
        <w:rPr>
          <w:rFonts w:ascii="Calibri" w:hAnsi="Calibri" w:cs="Calibri"/>
          <w:lang w:val="en-GB"/>
        </w:rPr>
      </w:pPr>
    </w:p>
    <w:p w:rsidRPr="008259DA" w:rsidR="008259DA" w:rsidP="00CB53FE" w:rsidRDefault="008259DA" w14:paraId="2EC4DC93" w14:textId="77777777">
      <w:pPr>
        <w:tabs>
          <w:tab w:val="left" w:pos="3262"/>
        </w:tabs>
        <w:spacing w:line="360" w:lineRule="auto"/>
        <w:outlineLvl w:val="0"/>
        <w:rPr>
          <w:rFonts w:ascii="Calibri" w:hAnsi="Calibri" w:cs="Calibri"/>
          <w:lang w:val="en-GB"/>
        </w:rPr>
      </w:pPr>
      <w:r w:rsidRPr="008259DA">
        <w:rPr>
          <w:rFonts w:ascii="Calibri" w:hAnsi="Calibri" w:cs="Calibri"/>
          <w:lang w:val="en-GB"/>
        </w:rPr>
        <w:t>Apart from the existing research, it should also be mentioned that due to the technical progress since the publication of some of the papers, other analysis tools are available to me, which can help, for example, in the processing of large amounts of data or the evaluation of this very data and thus provide additional validation of the written through data analysis.</w:t>
      </w:r>
    </w:p>
    <w:p w:rsidRPr="008259DA" w:rsidR="008259DA" w:rsidP="00CB53FE" w:rsidRDefault="008259DA" w14:paraId="262FC57D" w14:textId="77777777">
      <w:pPr>
        <w:tabs>
          <w:tab w:val="left" w:pos="3262"/>
        </w:tabs>
        <w:spacing w:line="360" w:lineRule="auto"/>
        <w:outlineLvl w:val="0"/>
        <w:rPr>
          <w:rFonts w:ascii="Calibri" w:hAnsi="Calibri" w:cs="Calibri"/>
          <w:lang w:val="en-GB"/>
        </w:rPr>
      </w:pPr>
    </w:p>
    <w:p w:rsidRPr="008259DA" w:rsidR="008259DA" w:rsidP="00CB53FE" w:rsidRDefault="008259DA" w14:paraId="4E4D164F" w14:textId="77777777">
      <w:pPr>
        <w:tabs>
          <w:tab w:val="left" w:pos="3262"/>
        </w:tabs>
        <w:spacing w:line="360" w:lineRule="auto"/>
        <w:outlineLvl w:val="0"/>
        <w:rPr>
          <w:rFonts w:ascii="Calibri" w:hAnsi="Calibri" w:cs="Calibri"/>
          <w:lang w:val="en-GB"/>
        </w:rPr>
      </w:pPr>
      <w:r w:rsidRPr="008259DA">
        <w:rPr>
          <w:rFonts w:ascii="Calibri" w:hAnsi="Calibri" w:cs="Calibri"/>
          <w:lang w:val="en-GB"/>
        </w:rPr>
        <w:t xml:space="preserve">Another difference lies in the methodology: while previous studies have often used qualitative methods such as interviews or case studies to analyse gentrification, I will also carry out a quantitative content analysis to answer my own research questions. The aim of the analysis will be to collect and analyse data on ticket prices, spectator numbers and demographic data of fan communities. By combining qualitative and quantitative methods, I hope to comprehensively analyse the impact of gentrification on the Premier League and </w:t>
      </w:r>
      <w:proofErr w:type="gramStart"/>
      <w:r w:rsidRPr="008259DA">
        <w:rPr>
          <w:rFonts w:ascii="Calibri" w:hAnsi="Calibri" w:cs="Calibri"/>
          <w:lang w:val="en-GB"/>
        </w:rPr>
        <w:t>in particular on</w:t>
      </w:r>
      <w:proofErr w:type="gramEnd"/>
      <w:r w:rsidRPr="008259DA">
        <w:rPr>
          <w:rFonts w:ascii="Calibri" w:hAnsi="Calibri" w:cs="Calibri"/>
          <w:lang w:val="en-GB"/>
        </w:rPr>
        <w:t xml:space="preserve"> the changing social background of fans.</w:t>
      </w:r>
    </w:p>
    <w:p w:rsidRPr="008259DA" w:rsidR="008259DA" w:rsidP="00CB53FE" w:rsidRDefault="008259DA" w14:paraId="6A489DF3" w14:textId="77777777">
      <w:pPr>
        <w:tabs>
          <w:tab w:val="left" w:pos="3262"/>
        </w:tabs>
        <w:spacing w:line="360" w:lineRule="auto"/>
        <w:outlineLvl w:val="0"/>
        <w:rPr>
          <w:rFonts w:ascii="Calibri" w:hAnsi="Calibri" w:cs="Calibri"/>
          <w:lang w:val="en-GB"/>
        </w:rPr>
      </w:pPr>
    </w:p>
    <w:p w:rsidRPr="008259DA" w:rsidR="008259DA" w:rsidP="00CB53FE" w:rsidRDefault="008259DA" w14:paraId="4EBB9C6D" w14:textId="77777777">
      <w:pPr>
        <w:tabs>
          <w:tab w:val="left" w:pos="3262"/>
        </w:tabs>
        <w:spacing w:line="360" w:lineRule="auto"/>
        <w:outlineLvl w:val="0"/>
        <w:rPr>
          <w:rFonts w:ascii="Calibri" w:hAnsi="Calibri" w:cs="Calibri"/>
          <w:lang w:val="en-GB"/>
        </w:rPr>
      </w:pPr>
      <w:r w:rsidRPr="008259DA">
        <w:rPr>
          <w:rFonts w:ascii="Calibri" w:hAnsi="Calibri" w:cs="Calibri"/>
          <w:lang w:val="en-GB"/>
        </w:rPr>
        <w:t>As this is a journalistic dissertation, the media, which has largely driven the digital transformation of football, plays an important role and has often been neglected in previous studies. With the rise of social media and other media offerings such as sports streaming services, the way fans consume football has changed. It is therefore important to include these technological changes and measure and categorise their impact on gentrification.</w:t>
      </w:r>
    </w:p>
    <w:p w:rsidRPr="008259DA" w:rsidR="008259DA" w:rsidP="00CB53FE" w:rsidRDefault="008259DA" w14:paraId="03DFEA32" w14:textId="77777777">
      <w:pPr>
        <w:tabs>
          <w:tab w:val="left" w:pos="3262"/>
        </w:tabs>
        <w:spacing w:line="360" w:lineRule="auto"/>
        <w:outlineLvl w:val="0"/>
        <w:rPr>
          <w:rFonts w:ascii="Calibri" w:hAnsi="Calibri" w:cs="Calibri"/>
          <w:lang w:val="en-GB"/>
        </w:rPr>
      </w:pPr>
    </w:p>
    <w:p w:rsidR="008259DA" w:rsidP="00CB53FE" w:rsidRDefault="008259DA" w14:paraId="1FD7586F" w14:textId="0E6CED7F">
      <w:pPr>
        <w:tabs>
          <w:tab w:val="left" w:pos="3262"/>
        </w:tabs>
        <w:spacing w:line="360" w:lineRule="auto"/>
        <w:outlineLvl w:val="0"/>
        <w:rPr>
          <w:rFonts w:ascii="Calibri" w:hAnsi="Calibri" w:cs="Calibri"/>
          <w:lang w:val="en-GB"/>
        </w:rPr>
      </w:pPr>
      <w:r w:rsidRPr="008259DA">
        <w:rPr>
          <w:rFonts w:ascii="Calibri" w:hAnsi="Calibri" w:cs="Calibri"/>
          <w:lang w:val="en-GB"/>
        </w:rPr>
        <w:t xml:space="preserve">Finally, I will also analyse the commercial decisions and investments, as well as the financial structures of Premier League clubs, as these can also be a possible contributing factor to gentrification. Studies that focus on the sporting factors of gentrification such as X and Y have often overlooked this in the past, however it is important to explain and analyse the financial </w:t>
      </w:r>
      <w:r w:rsidRPr="008259DA">
        <w:rPr>
          <w:rFonts w:ascii="Calibri" w:hAnsi="Calibri" w:cs="Calibri"/>
          <w:lang w:val="en-GB"/>
        </w:rPr>
        <w:t>strategies and constructs of the clubs as this in turn has an impact on the accessibility of football and therefore also highlights a possible exclusivity of the sport. By taking this broad yet focussed approach, I aim to draw a detailed picture of the transformation of the Premier League in the context of gentrification.</w:t>
      </w:r>
    </w:p>
    <w:p w:rsidR="008259DA" w:rsidP="00CB53FE" w:rsidRDefault="008259DA" w14:paraId="7E11293B" w14:textId="77777777">
      <w:pPr>
        <w:tabs>
          <w:tab w:val="left" w:pos="3262"/>
        </w:tabs>
        <w:spacing w:line="360" w:lineRule="auto"/>
        <w:outlineLvl w:val="0"/>
        <w:rPr>
          <w:rFonts w:ascii="Calibri" w:hAnsi="Calibri" w:cs="Calibri"/>
          <w:lang w:val="en-GB"/>
        </w:rPr>
      </w:pPr>
    </w:p>
    <w:p w:rsidRPr="001322EF" w:rsidR="001322EF" w:rsidP="00CB53FE" w:rsidRDefault="001322EF" w14:paraId="2E0799A0" w14:textId="77777777">
      <w:pPr>
        <w:tabs>
          <w:tab w:val="left" w:pos="3262"/>
        </w:tabs>
        <w:spacing w:line="360" w:lineRule="auto"/>
        <w:outlineLvl w:val="0"/>
        <w:rPr>
          <w:rFonts w:ascii="Calibri" w:hAnsi="Calibri" w:cs="Calibri"/>
          <w:b/>
          <w:bCs/>
          <w:lang w:val="en-GB"/>
        </w:rPr>
      </w:pPr>
      <w:r w:rsidRPr="001322EF">
        <w:rPr>
          <w:rFonts w:ascii="Calibri" w:hAnsi="Calibri" w:cs="Calibri"/>
          <w:b/>
          <w:bCs/>
          <w:lang w:val="en-GB"/>
        </w:rPr>
        <w:t>2.10 The Research Question</w:t>
      </w:r>
    </w:p>
    <w:p w:rsidRPr="001322EF" w:rsidR="001322EF" w:rsidP="00CB53FE" w:rsidRDefault="001322EF" w14:paraId="53389B47" w14:textId="77777777">
      <w:pPr>
        <w:tabs>
          <w:tab w:val="left" w:pos="3262"/>
        </w:tabs>
        <w:spacing w:line="360" w:lineRule="auto"/>
        <w:outlineLvl w:val="0"/>
        <w:rPr>
          <w:rFonts w:ascii="Calibri" w:hAnsi="Calibri" w:cs="Calibri"/>
          <w:b/>
          <w:bCs/>
          <w:lang w:val="en-GB"/>
        </w:rPr>
      </w:pPr>
    </w:p>
    <w:p w:rsidRPr="001322EF" w:rsidR="001322EF" w:rsidP="00CB53FE" w:rsidRDefault="001322EF" w14:paraId="52A73AAB" w14:textId="77777777">
      <w:pPr>
        <w:tabs>
          <w:tab w:val="left" w:pos="3262"/>
        </w:tabs>
        <w:spacing w:line="360" w:lineRule="auto"/>
        <w:outlineLvl w:val="0"/>
        <w:rPr>
          <w:rFonts w:ascii="Calibri" w:hAnsi="Calibri" w:cs="Calibri"/>
          <w:lang w:val="en-GB"/>
        </w:rPr>
      </w:pPr>
      <w:r w:rsidRPr="001322EF">
        <w:rPr>
          <w:rFonts w:ascii="Calibri" w:hAnsi="Calibri" w:cs="Calibri"/>
          <w:lang w:val="en-GB"/>
        </w:rPr>
        <w:t xml:space="preserve">The current academic literature cited and reviewed in this chapter contributed significantly to the final formulation of the research question, which was already formulated in the introduction. Works such as those by </w:t>
      </w:r>
      <w:proofErr w:type="spellStart"/>
      <w:r w:rsidRPr="001322EF">
        <w:rPr>
          <w:rFonts w:ascii="Calibri" w:hAnsi="Calibri" w:cs="Calibri"/>
          <w:lang w:val="en-GB"/>
        </w:rPr>
        <w:t>Guilianotti</w:t>
      </w:r>
      <w:proofErr w:type="spellEnd"/>
      <w:r w:rsidRPr="001322EF">
        <w:rPr>
          <w:rFonts w:ascii="Calibri" w:hAnsi="Calibri" w:cs="Calibri"/>
          <w:lang w:val="en-GB"/>
        </w:rPr>
        <w:t xml:space="preserve"> (2005) and Taylor (1997) have shown that the general gentrification of football has had a profound impact on fan culture and the social backgrounds of spectators. The work of Goldblatt (2007) and Kearns (2024) and others in turn illustrate the economic and social changes associated with commercialisation and globalisation, as well as the entry of investors in sport. These findings have further developed my already great interest in the topic and brought me closer to the definition of a final research question.</w:t>
      </w:r>
    </w:p>
    <w:p w:rsidRPr="001322EF" w:rsidR="001322EF" w:rsidP="00CB53FE" w:rsidRDefault="001322EF" w14:paraId="4ED2F2F4" w14:textId="77777777">
      <w:pPr>
        <w:tabs>
          <w:tab w:val="left" w:pos="3262"/>
        </w:tabs>
        <w:spacing w:line="360" w:lineRule="auto"/>
        <w:outlineLvl w:val="0"/>
        <w:rPr>
          <w:rFonts w:ascii="Calibri" w:hAnsi="Calibri" w:cs="Calibri"/>
          <w:lang w:val="en-GB"/>
        </w:rPr>
      </w:pPr>
    </w:p>
    <w:p w:rsidRPr="001322EF" w:rsidR="001322EF" w:rsidP="00CB53FE" w:rsidRDefault="001322EF" w14:paraId="53189483" w14:textId="77777777">
      <w:pPr>
        <w:tabs>
          <w:tab w:val="left" w:pos="3262"/>
        </w:tabs>
        <w:spacing w:line="360" w:lineRule="auto"/>
        <w:outlineLvl w:val="0"/>
        <w:rPr>
          <w:rFonts w:ascii="Calibri" w:hAnsi="Calibri" w:cs="Calibri"/>
          <w:lang w:val="en-GB"/>
        </w:rPr>
      </w:pPr>
      <w:r w:rsidRPr="001322EF">
        <w:rPr>
          <w:rFonts w:ascii="Calibri" w:hAnsi="Calibri" w:cs="Calibri"/>
          <w:lang w:val="en-GB"/>
        </w:rPr>
        <w:t xml:space="preserve">The existing theories of urbanisation and gentrification in urban areas have added further depth to my dissertation. The works of </w:t>
      </w:r>
      <w:proofErr w:type="spellStart"/>
      <w:r w:rsidRPr="001322EF">
        <w:rPr>
          <w:rFonts w:ascii="Calibri" w:hAnsi="Calibri" w:cs="Calibri"/>
          <w:lang w:val="en-GB"/>
        </w:rPr>
        <w:t>Hamnett</w:t>
      </w:r>
      <w:proofErr w:type="spellEnd"/>
      <w:r w:rsidRPr="001322EF">
        <w:rPr>
          <w:rFonts w:ascii="Calibri" w:hAnsi="Calibri" w:cs="Calibri"/>
          <w:lang w:val="en-GB"/>
        </w:rPr>
        <w:t xml:space="preserve"> (2009) and </w:t>
      </w:r>
      <w:proofErr w:type="spellStart"/>
      <w:r w:rsidRPr="001322EF">
        <w:rPr>
          <w:rFonts w:ascii="Calibri" w:hAnsi="Calibri" w:cs="Calibri"/>
          <w:lang w:val="en-GB"/>
        </w:rPr>
        <w:t>Critcher</w:t>
      </w:r>
      <w:proofErr w:type="spellEnd"/>
      <w:r w:rsidRPr="001322EF">
        <w:rPr>
          <w:rFonts w:ascii="Calibri" w:hAnsi="Calibri" w:cs="Calibri"/>
          <w:lang w:val="en-GB"/>
        </w:rPr>
        <w:t xml:space="preserve"> (1973) and others have confirmed the concept of gentrification and the assumption that economic interests often determine the social and cultural dimensions of urban spaces, which </w:t>
      </w:r>
      <w:proofErr w:type="spellStart"/>
      <w:r w:rsidRPr="001322EF">
        <w:rPr>
          <w:rFonts w:ascii="Calibri" w:hAnsi="Calibri" w:cs="Calibri"/>
          <w:lang w:val="en-GB"/>
        </w:rPr>
        <w:t>Hamnett</w:t>
      </w:r>
      <w:proofErr w:type="spellEnd"/>
      <w:r w:rsidRPr="001322EF">
        <w:rPr>
          <w:rFonts w:ascii="Calibri" w:hAnsi="Calibri" w:cs="Calibri"/>
          <w:lang w:val="en-GB"/>
        </w:rPr>
        <w:t xml:space="preserve"> (2009) has illustrated using the example of London, among others, to confirm my hypothesis.</w:t>
      </w:r>
    </w:p>
    <w:p w:rsidRPr="001322EF" w:rsidR="001322EF" w:rsidP="00CB53FE" w:rsidRDefault="001322EF" w14:paraId="180418DE" w14:textId="77777777">
      <w:pPr>
        <w:tabs>
          <w:tab w:val="left" w:pos="3262"/>
        </w:tabs>
        <w:spacing w:line="360" w:lineRule="auto"/>
        <w:outlineLvl w:val="0"/>
        <w:rPr>
          <w:rFonts w:ascii="Calibri" w:hAnsi="Calibri" w:cs="Calibri"/>
          <w:lang w:val="en-GB"/>
        </w:rPr>
      </w:pPr>
    </w:p>
    <w:p w:rsidRPr="001322EF" w:rsidR="001322EF" w:rsidP="00CB53FE" w:rsidRDefault="001322EF" w14:paraId="34199ED9" w14:textId="77777777">
      <w:pPr>
        <w:tabs>
          <w:tab w:val="left" w:pos="3262"/>
        </w:tabs>
        <w:spacing w:line="360" w:lineRule="auto"/>
        <w:outlineLvl w:val="0"/>
        <w:rPr>
          <w:rFonts w:ascii="Calibri" w:hAnsi="Calibri" w:cs="Calibri"/>
          <w:lang w:val="en-GB"/>
        </w:rPr>
      </w:pPr>
      <w:r w:rsidRPr="001322EF">
        <w:rPr>
          <w:rFonts w:ascii="Calibri" w:hAnsi="Calibri" w:cs="Calibri"/>
          <w:lang w:val="en-GB"/>
        </w:rPr>
        <w:t>From the findings of the existing academic works and the arguments and viewpoints of the scientists, which were also explained in the literature review, I was able to find my final focus for the following chapters of my dissertation. I was also able to gain a lot of new knowledge and arguments that are important for answering my research question:</w:t>
      </w:r>
    </w:p>
    <w:p w:rsidRPr="001322EF" w:rsidR="001322EF" w:rsidP="00CB53FE" w:rsidRDefault="001322EF" w14:paraId="66877820" w14:textId="77777777">
      <w:pPr>
        <w:tabs>
          <w:tab w:val="left" w:pos="3262"/>
        </w:tabs>
        <w:spacing w:line="360" w:lineRule="auto"/>
        <w:outlineLvl w:val="0"/>
        <w:rPr>
          <w:rFonts w:ascii="Calibri" w:hAnsi="Calibri" w:cs="Calibri"/>
          <w:lang w:val="en-GB"/>
        </w:rPr>
      </w:pPr>
    </w:p>
    <w:p w:rsidR="001322EF" w:rsidP="00CB53FE" w:rsidRDefault="001322EF" w14:paraId="2EE76AC4" w14:textId="55EFAB32">
      <w:pPr>
        <w:tabs>
          <w:tab w:val="left" w:pos="3262"/>
        </w:tabs>
        <w:spacing w:line="360" w:lineRule="auto"/>
        <w:outlineLvl w:val="0"/>
        <w:rPr>
          <w:rFonts w:ascii="Calibri" w:hAnsi="Calibri" w:cs="Calibri"/>
          <w:lang w:val="en-GB"/>
        </w:rPr>
      </w:pPr>
      <w:r w:rsidRPr="001322EF">
        <w:rPr>
          <w:rFonts w:ascii="Calibri" w:hAnsi="Calibri" w:cs="Calibri"/>
          <w:lang w:val="en-GB"/>
        </w:rPr>
        <w:t>How has gentrification changed the English Premier League?</w:t>
      </w:r>
    </w:p>
    <w:p w:rsidR="00A33FDF" w:rsidP="00CB53FE" w:rsidRDefault="00A33FDF" w14:paraId="738E0540" w14:textId="77777777">
      <w:pPr>
        <w:tabs>
          <w:tab w:val="left" w:pos="3262"/>
        </w:tabs>
        <w:spacing w:line="360" w:lineRule="auto"/>
        <w:outlineLvl w:val="0"/>
        <w:rPr>
          <w:rFonts w:ascii="Calibri" w:hAnsi="Calibri" w:cs="Calibri"/>
          <w:color w:val="000000"/>
          <w:lang w:val="en-GB"/>
        </w:rPr>
      </w:pPr>
    </w:p>
    <w:p w:rsidR="00A33FDF" w:rsidP="00CB53FE" w:rsidRDefault="00A33FDF" w14:paraId="4376A276" w14:textId="77777777">
      <w:pPr>
        <w:tabs>
          <w:tab w:val="left" w:pos="3262"/>
        </w:tabs>
        <w:spacing w:line="360" w:lineRule="auto"/>
        <w:outlineLvl w:val="0"/>
        <w:rPr>
          <w:rFonts w:ascii="Calibri" w:hAnsi="Calibri" w:cs="Calibri"/>
          <w:b/>
          <w:bCs/>
          <w:lang w:val="en-GB"/>
        </w:rPr>
      </w:pPr>
    </w:p>
    <w:p w:rsidR="00A33FDF" w:rsidP="00CB53FE" w:rsidRDefault="00A33FDF" w14:paraId="68C15057" w14:textId="77777777">
      <w:pPr>
        <w:tabs>
          <w:tab w:val="left" w:pos="3262"/>
        </w:tabs>
        <w:spacing w:line="360" w:lineRule="auto"/>
        <w:outlineLvl w:val="0"/>
        <w:rPr>
          <w:rFonts w:ascii="Calibri" w:hAnsi="Calibri" w:cs="Calibri"/>
          <w:b/>
          <w:bCs/>
          <w:lang w:val="en-GB"/>
        </w:rPr>
      </w:pPr>
    </w:p>
    <w:p w:rsidRPr="00913BCF" w:rsidR="003925E4" w:rsidP="00CB53FE" w:rsidRDefault="003925E4" w14:paraId="3686E9CF" w14:textId="39435FDC">
      <w:pPr>
        <w:tabs>
          <w:tab w:val="left" w:pos="3262"/>
        </w:tabs>
        <w:spacing w:line="360" w:lineRule="auto"/>
        <w:outlineLvl w:val="0"/>
        <w:rPr>
          <w:rFonts w:ascii="Calibri" w:hAnsi="Calibri" w:cs="Calibri"/>
          <w:b/>
          <w:bCs/>
          <w:lang w:val="en-GB"/>
        </w:rPr>
      </w:pPr>
      <w:r w:rsidRPr="00913BCF">
        <w:rPr>
          <w:rFonts w:ascii="Calibri" w:hAnsi="Calibri" w:cs="Calibri"/>
          <w:b/>
          <w:bCs/>
          <w:lang w:val="en-GB"/>
        </w:rPr>
        <w:t>Chapter 3: Methodology</w:t>
      </w:r>
    </w:p>
    <w:p w:rsidR="003925E4" w:rsidP="00CB53FE" w:rsidRDefault="003925E4" w14:paraId="4C38AD1C" w14:textId="77777777">
      <w:pPr>
        <w:tabs>
          <w:tab w:val="left" w:pos="3262"/>
        </w:tabs>
        <w:spacing w:line="360" w:lineRule="auto"/>
        <w:outlineLvl w:val="0"/>
        <w:rPr>
          <w:rFonts w:ascii="Calibri" w:hAnsi="Calibri" w:cs="Calibri"/>
          <w:lang w:val="en-GB"/>
        </w:rPr>
      </w:pPr>
    </w:p>
    <w:p w:rsidR="003925E4" w:rsidP="00CB53FE" w:rsidRDefault="003925E4" w14:paraId="158134C0" w14:textId="77777777">
      <w:pPr>
        <w:tabs>
          <w:tab w:val="left" w:pos="3262"/>
        </w:tabs>
        <w:spacing w:line="360" w:lineRule="auto"/>
        <w:outlineLvl w:val="0"/>
        <w:rPr>
          <w:rFonts w:ascii="Calibri" w:hAnsi="Calibri" w:cs="Calibri"/>
          <w:b/>
          <w:bCs/>
          <w:lang w:val="en-GB"/>
        </w:rPr>
      </w:pPr>
      <w:r w:rsidRPr="003925E4">
        <w:rPr>
          <w:rFonts w:ascii="Calibri" w:hAnsi="Calibri" w:cs="Calibri"/>
          <w:b/>
          <w:bCs/>
          <w:lang w:val="en-GB"/>
        </w:rPr>
        <w:t>3.1 Overview</w:t>
      </w:r>
    </w:p>
    <w:p w:rsidR="003925E4" w:rsidP="00CB53FE" w:rsidRDefault="003925E4" w14:paraId="03EC1BA1" w14:textId="77777777">
      <w:pPr>
        <w:tabs>
          <w:tab w:val="left" w:pos="3262"/>
        </w:tabs>
        <w:spacing w:line="360" w:lineRule="auto"/>
        <w:outlineLvl w:val="0"/>
        <w:rPr>
          <w:rFonts w:ascii="Calibri" w:hAnsi="Calibri" w:cs="Calibri"/>
          <w:b/>
          <w:bCs/>
          <w:lang w:val="en-GB"/>
        </w:rPr>
      </w:pPr>
    </w:p>
    <w:p w:rsidR="003925E4" w:rsidP="00CB53FE" w:rsidRDefault="003925E4" w14:paraId="756C59CA" w14:textId="63BEABD4">
      <w:pPr>
        <w:tabs>
          <w:tab w:val="left" w:pos="3262"/>
        </w:tabs>
        <w:spacing w:line="360" w:lineRule="auto"/>
        <w:outlineLvl w:val="0"/>
        <w:rPr>
          <w:rFonts w:ascii="Calibri" w:hAnsi="Calibri" w:cs="Calibri"/>
          <w:color w:val="000000"/>
          <w:lang w:val="en-GB"/>
        </w:rPr>
      </w:pPr>
      <w:r w:rsidRPr="003925E4">
        <w:rPr>
          <w:rFonts w:ascii="Calibri" w:hAnsi="Calibri" w:cs="Calibri"/>
          <w:color w:val="000000"/>
          <w:lang w:val="en-GB"/>
        </w:rPr>
        <w:t xml:space="preserve">To analyse the impact of gentrification on the English Premier League, I will use the method </w:t>
      </w:r>
      <w:proofErr w:type="gramStart"/>
      <w:r w:rsidRPr="003925E4">
        <w:rPr>
          <w:rFonts w:ascii="Calibri" w:hAnsi="Calibri" w:cs="Calibri"/>
          <w:color w:val="000000"/>
          <w:lang w:val="en-GB"/>
        </w:rPr>
        <w:t xml:space="preserve">of </w:t>
      </w:r>
      <w:r w:rsidR="003E1455">
        <w:rPr>
          <w:rFonts w:ascii="Calibri" w:hAnsi="Calibri" w:cs="Calibri"/>
          <w:color w:val="000000"/>
          <w:lang w:val="en-GB"/>
        </w:rPr>
        <w:t xml:space="preserve"> a</w:t>
      </w:r>
      <w:proofErr w:type="gramEnd"/>
      <w:r w:rsidR="003E1455">
        <w:rPr>
          <w:rFonts w:ascii="Calibri" w:hAnsi="Calibri" w:cs="Calibri"/>
          <w:color w:val="000000"/>
          <w:lang w:val="en-GB"/>
        </w:rPr>
        <w:t xml:space="preserve"> </w:t>
      </w:r>
      <w:r w:rsidRPr="003925E4">
        <w:rPr>
          <w:rFonts w:ascii="Calibri" w:hAnsi="Calibri" w:cs="Calibri"/>
          <w:color w:val="000000"/>
          <w:lang w:val="en-GB"/>
        </w:rPr>
        <w:t>qua</w:t>
      </w:r>
      <w:r w:rsidR="003E1455">
        <w:rPr>
          <w:rFonts w:ascii="Calibri" w:hAnsi="Calibri" w:cs="Calibri"/>
          <w:color w:val="000000"/>
          <w:lang w:val="en-GB"/>
        </w:rPr>
        <w:t>litative</w:t>
      </w:r>
      <w:r w:rsidRPr="003925E4">
        <w:rPr>
          <w:rFonts w:ascii="Calibri" w:hAnsi="Calibri" w:cs="Calibri"/>
          <w:color w:val="000000"/>
          <w:lang w:val="en-GB"/>
        </w:rPr>
        <w:t xml:space="preserve"> content analysis. The central research question is: "How has gentrification changed the English Premier League?" </w:t>
      </w:r>
      <w:proofErr w:type="gramStart"/>
      <w:r w:rsidRPr="003925E4">
        <w:rPr>
          <w:rFonts w:ascii="Calibri" w:hAnsi="Calibri" w:cs="Calibri"/>
          <w:color w:val="000000"/>
          <w:lang w:val="en-GB"/>
        </w:rPr>
        <w:t>In order to</w:t>
      </w:r>
      <w:proofErr w:type="gramEnd"/>
      <w:r w:rsidRPr="003925E4">
        <w:rPr>
          <w:rFonts w:ascii="Calibri" w:hAnsi="Calibri" w:cs="Calibri"/>
          <w:color w:val="000000"/>
          <w:lang w:val="en-GB"/>
        </w:rPr>
        <w:t xml:space="preserve"> approach an answer to this question, I will first outline the intricacies of a qua</w:t>
      </w:r>
      <w:r w:rsidR="00BE2048">
        <w:rPr>
          <w:rFonts w:ascii="Calibri" w:hAnsi="Calibri" w:cs="Calibri"/>
          <w:color w:val="000000"/>
          <w:lang w:val="en-GB"/>
        </w:rPr>
        <w:t>litative</w:t>
      </w:r>
      <w:r w:rsidRPr="003925E4">
        <w:rPr>
          <w:rFonts w:ascii="Calibri" w:hAnsi="Calibri" w:cs="Calibri"/>
          <w:color w:val="000000"/>
          <w:lang w:val="en-GB"/>
        </w:rPr>
        <w:t xml:space="preserve"> content analysis. In doing so, I will first identify my sources used in conducting the analysis, the </w:t>
      </w:r>
      <w:proofErr w:type="gramStart"/>
      <w:r w:rsidRPr="003925E4">
        <w:rPr>
          <w:rFonts w:ascii="Calibri" w:hAnsi="Calibri" w:cs="Calibri"/>
          <w:color w:val="000000"/>
          <w:lang w:val="en-GB"/>
        </w:rPr>
        <w:t>time period</w:t>
      </w:r>
      <w:proofErr w:type="gramEnd"/>
      <w:r w:rsidRPr="003925E4">
        <w:rPr>
          <w:rFonts w:ascii="Calibri" w:hAnsi="Calibri" w:cs="Calibri"/>
          <w:color w:val="000000"/>
          <w:lang w:val="en-GB"/>
        </w:rPr>
        <w:t xml:space="preserve"> of the analysis will be defined and potential ethical issues and challenges in the research will be identified. Finally, I will discuss existing studies that informed my methodology and were used in the final content analysis.</w:t>
      </w:r>
    </w:p>
    <w:p w:rsidR="003925E4" w:rsidP="00CB53FE" w:rsidRDefault="003925E4" w14:paraId="60D66FCA" w14:textId="77777777">
      <w:pPr>
        <w:tabs>
          <w:tab w:val="left" w:pos="3262"/>
        </w:tabs>
        <w:spacing w:line="360" w:lineRule="auto"/>
        <w:outlineLvl w:val="0"/>
        <w:rPr>
          <w:rFonts w:ascii="Calibri" w:hAnsi="Calibri" w:cs="Calibri"/>
          <w:color w:val="000000"/>
          <w:lang w:val="en-GB"/>
        </w:rPr>
      </w:pPr>
    </w:p>
    <w:p w:rsidR="00BE38DA" w:rsidP="00CB53FE" w:rsidRDefault="00A61C5A" w14:paraId="5A7918DD" w14:textId="756CAA2E">
      <w:pPr>
        <w:tabs>
          <w:tab w:val="left" w:pos="3262"/>
        </w:tabs>
        <w:spacing w:line="360" w:lineRule="auto"/>
        <w:outlineLvl w:val="0"/>
        <w:rPr>
          <w:rFonts w:ascii="Calibri" w:hAnsi="Calibri" w:cs="Calibri"/>
          <w:b/>
          <w:bCs/>
          <w:color w:val="000000"/>
          <w:lang w:val="en-GB"/>
        </w:rPr>
      </w:pPr>
      <w:r w:rsidRPr="00A61C5A">
        <w:rPr>
          <w:rFonts w:ascii="Calibri" w:hAnsi="Calibri" w:cs="Calibri"/>
          <w:b/>
          <w:bCs/>
          <w:color w:val="000000"/>
          <w:lang w:val="en-GB"/>
        </w:rPr>
        <w:t>3.2 The Qua</w:t>
      </w:r>
      <w:r w:rsidR="00BE2048">
        <w:rPr>
          <w:rFonts w:ascii="Calibri" w:hAnsi="Calibri" w:cs="Calibri"/>
          <w:b/>
          <w:bCs/>
          <w:color w:val="000000"/>
          <w:lang w:val="en-GB"/>
        </w:rPr>
        <w:t>litative</w:t>
      </w:r>
      <w:r w:rsidRPr="00A61C5A">
        <w:rPr>
          <w:rFonts w:ascii="Calibri" w:hAnsi="Calibri" w:cs="Calibri"/>
          <w:b/>
          <w:bCs/>
          <w:color w:val="000000"/>
          <w:lang w:val="en-GB"/>
        </w:rPr>
        <w:t xml:space="preserve"> Content Analysis</w:t>
      </w:r>
    </w:p>
    <w:p w:rsidR="00BE38DA" w:rsidP="00CB53FE" w:rsidRDefault="00BE38DA" w14:paraId="0141E469" w14:textId="77777777">
      <w:pPr>
        <w:tabs>
          <w:tab w:val="left" w:pos="3262"/>
        </w:tabs>
        <w:spacing w:line="360" w:lineRule="auto"/>
        <w:outlineLvl w:val="0"/>
        <w:rPr>
          <w:rFonts w:ascii="Calibri" w:hAnsi="Calibri" w:cs="Calibri"/>
          <w:color w:val="000000"/>
          <w:lang w:val="en-GB"/>
        </w:rPr>
      </w:pPr>
    </w:p>
    <w:p w:rsidRPr="00BE38DA" w:rsidR="00BE38DA" w:rsidP="00CB53FE" w:rsidRDefault="00BE38DA" w14:paraId="0260ABA2" w14:textId="72540226">
      <w:pPr>
        <w:tabs>
          <w:tab w:val="left" w:pos="3262"/>
        </w:tabs>
        <w:spacing w:line="360" w:lineRule="auto"/>
        <w:outlineLvl w:val="0"/>
        <w:rPr>
          <w:rFonts w:ascii="Calibri" w:hAnsi="Calibri" w:cs="Calibri"/>
          <w:color w:val="000000"/>
          <w:lang w:val="en-GB"/>
        </w:rPr>
      </w:pPr>
      <w:r w:rsidRPr="00BE38DA">
        <w:rPr>
          <w:rFonts w:ascii="Calibri" w:hAnsi="Calibri" w:cs="Calibri"/>
          <w:color w:val="000000"/>
          <w:lang w:val="en-GB"/>
        </w:rPr>
        <w:t xml:space="preserve">The method I use for this dissertation is </w:t>
      </w:r>
      <w:r w:rsidR="003E1455">
        <w:rPr>
          <w:rFonts w:ascii="Calibri" w:hAnsi="Calibri" w:cs="Calibri"/>
          <w:color w:val="000000"/>
          <w:lang w:val="en-GB"/>
        </w:rPr>
        <w:t xml:space="preserve">a </w:t>
      </w:r>
      <w:r w:rsidRPr="00BE38DA">
        <w:rPr>
          <w:rFonts w:ascii="Calibri" w:hAnsi="Calibri" w:cs="Calibri"/>
          <w:color w:val="000000"/>
          <w:lang w:val="en-GB"/>
        </w:rPr>
        <w:t>qu</w:t>
      </w:r>
      <w:r w:rsidR="003E1455">
        <w:rPr>
          <w:rFonts w:ascii="Calibri" w:hAnsi="Calibri" w:cs="Calibri"/>
          <w:color w:val="000000"/>
          <w:lang w:val="en-GB"/>
        </w:rPr>
        <w:t>al</w:t>
      </w:r>
      <w:r w:rsidRPr="00BE38DA">
        <w:rPr>
          <w:rFonts w:ascii="Calibri" w:hAnsi="Calibri" w:cs="Calibri"/>
          <w:color w:val="000000"/>
          <w:lang w:val="en-GB"/>
        </w:rPr>
        <w:t xml:space="preserve">itative content analysis. Content analysis is considered by researchers to be a broad and comprehensive method for systematically analysing communication content. The first documented content analysis </w:t>
      </w:r>
      <w:proofErr w:type="gramStart"/>
      <w:r w:rsidRPr="00BE38DA">
        <w:rPr>
          <w:rFonts w:ascii="Calibri" w:hAnsi="Calibri" w:cs="Calibri"/>
          <w:color w:val="000000"/>
          <w:lang w:val="en-GB"/>
        </w:rPr>
        <w:t>dates back to</w:t>
      </w:r>
      <w:proofErr w:type="gramEnd"/>
      <w:r w:rsidRPr="00BE38DA">
        <w:rPr>
          <w:rFonts w:ascii="Calibri" w:hAnsi="Calibri" w:cs="Calibri"/>
          <w:color w:val="000000"/>
          <w:lang w:val="en-GB"/>
        </w:rPr>
        <w:t xml:space="preserve"> the 18th century, according to </w:t>
      </w:r>
      <w:proofErr w:type="spellStart"/>
      <w:r w:rsidRPr="00BE38DA">
        <w:rPr>
          <w:rFonts w:ascii="Calibri" w:hAnsi="Calibri" w:cs="Calibri"/>
          <w:color w:val="000000"/>
          <w:lang w:val="en-GB"/>
        </w:rPr>
        <w:t>Krippendorf</w:t>
      </w:r>
      <w:proofErr w:type="spellEnd"/>
      <w:r w:rsidRPr="00BE38DA">
        <w:rPr>
          <w:rFonts w:ascii="Calibri" w:hAnsi="Calibri" w:cs="Calibri"/>
          <w:color w:val="000000"/>
          <w:lang w:val="en-GB"/>
        </w:rPr>
        <w:t xml:space="preserve"> (</w:t>
      </w:r>
      <w:r>
        <w:rPr>
          <w:rFonts w:ascii="Calibri" w:hAnsi="Calibri" w:cs="Calibri"/>
          <w:color w:val="000000"/>
          <w:lang w:val="en-GB"/>
        </w:rPr>
        <w:t>2019</w:t>
      </w:r>
      <w:r w:rsidRPr="00BE38DA">
        <w:rPr>
          <w:rFonts w:ascii="Calibri" w:hAnsi="Calibri" w:cs="Calibri"/>
          <w:color w:val="000000"/>
          <w:lang w:val="en-GB"/>
        </w:rPr>
        <w:t>), unknown Swedish researchers used content analysis to analyse ninety hymns, using written texts as their data source. In the early 20th century, the role of content analysis shifted to a formal research method, which emerged from a critical examination of the contribution of mass media to social change and international conflicts and struggles.</w:t>
      </w:r>
    </w:p>
    <w:p w:rsidRPr="00BE38DA" w:rsidR="00BE38DA" w:rsidP="00CB53FE" w:rsidRDefault="00BE38DA" w14:paraId="3E2D041C" w14:textId="77777777">
      <w:pPr>
        <w:tabs>
          <w:tab w:val="left" w:pos="3262"/>
        </w:tabs>
        <w:spacing w:line="360" w:lineRule="auto"/>
        <w:outlineLvl w:val="0"/>
        <w:rPr>
          <w:rFonts w:ascii="Calibri" w:hAnsi="Calibri" w:cs="Calibri"/>
          <w:color w:val="000000"/>
          <w:lang w:val="en-GB"/>
        </w:rPr>
      </w:pPr>
    </w:p>
    <w:p w:rsidRPr="00BE38DA" w:rsidR="00BE38DA" w:rsidP="00CB53FE" w:rsidRDefault="00BE38DA" w14:paraId="7CF2A925" w14:textId="7B56712A">
      <w:pPr>
        <w:tabs>
          <w:tab w:val="left" w:pos="3262"/>
        </w:tabs>
        <w:spacing w:line="360" w:lineRule="auto"/>
        <w:outlineLvl w:val="0"/>
        <w:rPr>
          <w:rFonts w:ascii="Calibri" w:hAnsi="Calibri" w:cs="Calibri"/>
          <w:color w:val="000000"/>
          <w:lang w:val="en-GB"/>
        </w:rPr>
      </w:pPr>
      <w:r w:rsidRPr="00BE38DA">
        <w:rPr>
          <w:rFonts w:ascii="Calibri" w:hAnsi="Calibri" w:cs="Calibri"/>
          <w:color w:val="000000"/>
          <w:lang w:val="en-GB"/>
        </w:rPr>
        <w:t xml:space="preserve">The first comprehensive overview of content analysis was published by </w:t>
      </w:r>
      <w:proofErr w:type="spellStart"/>
      <w:r w:rsidRPr="00BE38DA">
        <w:rPr>
          <w:rFonts w:ascii="Calibri" w:hAnsi="Calibri" w:cs="Calibri"/>
          <w:color w:val="000000"/>
          <w:lang w:val="en-GB"/>
        </w:rPr>
        <w:t>Lasswell</w:t>
      </w:r>
      <w:proofErr w:type="spellEnd"/>
      <w:r w:rsidRPr="00BE38DA">
        <w:rPr>
          <w:rFonts w:ascii="Calibri" w:hAnsi="Calibri" w:cs="Calibri"/>
          <w:color w:val="000000"/>
          <w:lang w:val="en-GB"/>
        </w:rPr>
        <w:t xml:space="preserve"> (1948) and later by </w:t>
      </w:r>
      <w:proofErr w:type="spellStart"/>
      <w:r w:rsidRPr="00BE38DA">
        <w:rPr>
          <w:rFonts w:ascii="Calibri" w:hAnsi="Calibri" w:cs="Calibri"/>
          <w:color w:val="000000"/>
          <w:lang w:val="en-GB"/>
        </w:rPr>
        <w:t>Bere</w:t>
      </w:r>
      <w:r w:rsidR="003E1455">
        <w:rPr>
          <w:rFonts w:ascii="Calibri" w:hAnsi="Calibri" w:cs="Calibri"/>
          <w:color w:val="000000"/>
          <w:lang w:val="en-GB"/>
        </w:rPr>
        <w:t>l</w:t>
      </w:r>
      <w:r w:rsidRPr="00BE38DA">
        <w:rPr>
          <w:rFonts w:ascii="Calibri" w:hAnsi="Calibri" w:cs="Calibri"/>
          <w:color w:val="000000"/>
          <w:lang w:val="en-GB"/>
        </w:rPr>
        <w:t>son</w:t>
      </w:r>
      <w:proofErr w:type="spellEnd"/>
      <w:r w:rsidRPr="00BE38DA">
        <w:rPr>
          <w:rFonts w:ascii="Calibri" w:hAnsi="Calibri" w:cs="Calibri"/>
          <w:color w:val="000000"/>
          <w:lang w:val="en-GB"/>
        </w:rPr>
        <w:t xml:space="preserve"> (1952). In his work </w:t>
      </w:r>
      <w:r w:rsidRPr="003E1455">
        <w:rPr>
          <w:rFonts w:ascii="Calibri" w:hAnsi="Calibri" w:cs="Calibri"/>
          <w:i/>
          <w:iCs/>
          <w:color w:val="000000"/>
          <w:lang w:val="en-GB"/>
        </w:rPr>
        <w:t>Content Analysis in Communication Research</w:t>
      </w:r>
      <w:r w:rsidRPr="00BE38DA">
        <w:rPr>
          <w:rFonts w:ascii="Calibri" w:hAnsi="Calibri" w:cs="Calibri"/>
          <w:color w:val="000000"/>
          <w:lang w:val="en-GB"/>
        </w:rPr>
        <w:t xml:space="preserve">, </w:t>
      </w:r>
      <w:proofErr w:type="spellStart"/>
      <w:r w:rsidRPr="00BE38DA">
        <w:rPr>
          <w:rFonts w:ascii="Calibri" w:hAnsi="Calibri" w:cs="Calibri"/>
          <w:color w:val="000000"/>
          <w:lang w:val="en-GB"/>
        </w:rPr>
        <w:t>Berelson</w:t>
      </w:r>
      <w:proofErr w:type="spellEnd"/>
      <w:r>
        <w:rPr>
          <w:rFonts w:ascii="Calibri" w:hAnsi="Calibri" w:cs="Calibri"/>
          <w:color w:val="000000"/>
          <w:lang w:val="en-GB"/>
        </w:rPr>
        <w:t xml:space="preserve"> (1952) </w:t>
      </w:r>
      <w:r w:rsidRPr="00BE38DA">
        <w:rPr>
          <w:rFonts w:ascii="Calibri" w:hAnsi="Calibri" w:cs="Calibri"/>
          <w:color w:val="000000"/>
          <w:lang w:val="en-GB"/>
        </w:rPr>
        <w:t>describes the method as "content analysis is a research technique for objectively, systematically and quantitatively describing the manifest content of communication".</w:t>
      </w:r>
    </w:p>
    <w:p w:rsidRPr="00BE38DA" w:rsidR="00BE38DA" w:rsidP="00CB53FE" w:rsidRDefault="00BE38DA" w14:paraId="0B4B3603" w14:textId="77777777">
      <w:pPr>
        <w:tabs>
          <w:tab w:val="left" w:pos="3262"/>
        </w:tabs>
        <w:spacing w:line="360" w:lineRule="auto"/>
        <w:outlineLvl w:val="0"/>
        <w:rPr>
          <w:rFonts w:ascii="Calibri" w:hAnsi="Calibri" w:cs="Calibri"/>
          <w:color w:val="000000"/>
          <w:lang w:val="en-GB"/>
        </w:rPr>
      </w:pPr>
    </w:p>
    <w:p w:rsidRPr="00BE38DA" w:rsidR="00BE38DA" w:rsidP="00CB53FE" w:rsidRDefault="00BE38DA" w14:paraId="48B1A96F" w14:textId="77777777">
      <w:pPr>
        <w:tabs>
          <w:tab w:val="left" w:pos="3262"/>
        </w:tabs>
        <w:spacing w:line="360" w:lineRule="auto"/>
        <w:outlineLvl w:val="0"/>
        <w:rPr>
          <w:rFonts w:ascii="Calibri" w:hAnsi="Calibri" w:cs="Calibri"/>
          <w:color w:val="000000"/>
          <w:lang w:val="en-GB"/>
        </w:rPr>
      </w:pPr>
      <w:r w:rsidRPr="00BE38DA">
        <w:rPr>
          <w:rFonts w:ascii="Calibri" w:hAnsi="Calibri" w:cs="Calibri"/>
          <w:color w:val="000000"/>
          <w:lang w:val="en-GB"/>
        </w:rPr>
        <w:t>The aim of content analyses is to count and identify the recurring occurrence of certain predetermined characteristics of texts. The results should provide information about the messages, images and representations of the texts, as well as their significance for society.</w:t>
      </w:r>
    </w:p>
    <w:p w:rsidRPr="00BE38DA" w:rsidR="00BE38DA" w:rsidP="00CB53FE" w:rsidRDefault="00BE38DA" w14:paraId="27FE2ABE" w14:textId="77777777">
      <w:pPr>
        <w:tabs>
          <w:tab w:val="left" w:pos="3262"/>
        </w:tabs>
        <w:spacing w:line="360" w:lineRule="auto"/>
        <w:outlineLvl w:val="0"/>
        <w:rPr>
          <w:rFonts w:ascii="Calibri" w:hAnsi="Calibri" w:cs="Calibri"/>
          <w:color w:val="000000"/>
          <w:lang w:val="en-GB"/>
        </w:rPr>
      </w:pPr>
    </w:p>
    <w:p w:rsidR="006D6F13" w:rsidP="00CB53FE" w:rsidRDefault="00BE38DA" w14:paraId="4D4A5DF1" w14:textId="77777777">
      <w:pPr>
        <w:tabs>
          <w:tab w:val="left" w:pos="3262"/>
        </w:tabs>
        <w:spacing w:line="360" w:lineRule="auto"/>
        <w:outlineLvl w:val="0"/>
        <w:rPr>
          <w:rFonts w:ascii="Calibri" w:hAnsi="Calibri" w:cs="Calibri"/>
          <w:color w:val="000000"/>
          <w:lang w:val="en-GB"/>
        </w:rPr>
      </w:pPr>
      <w:r w:rsidRPr="00BE38DA">
        <w:rPr>
          <w:rFonts w:ascii="Calibri" w:hAnsi="Calibri" w:cs="Calibri"/>
          <w:color w:val="000000"/>
          <w:lang w:val="en-GB"/>
        </w:rPr>
        <w:t xml:space="preserve">Frequent topics that are dealt with in content analysis are social stereotyping, misrepresentation or symbolic </w:t>
      </w:r>
      <w:r w:rsidR="00BE2048">
        <w:rPr>
          <w:rFonts w:ascii="Calibri" w:hAnsi="Calibri" w:cs="Calibri"/>
          <w:color w:val="000000"/>
          <w:lang w:val="en-GB"/>
        </w:rPr>
        <w:t>annihilation</w:t>
      </w:r>
      <w:r w:rsidRPr="00BE38DA">
        <w:rPr>
          <w:rFonts w:ascii="Calibri" w:hAnsi="Calibri" w:cs="Calibri"/>
          <w:color w:val="000000"/>
          <w:lang w:val="en-GB"/>
        </w:rPr>
        <w:t xml:space="preserve">. Coined by </w:t>
      </w:r>
      <w:proofErr w:type="spellStart"/>
      <w:r w:rsidRPr="00BE38DA">
        <w:rPr>
          <w:rFonts w:ascii="Calibri" w:hAnsi="Calibri" w:cs="Calibri"/>
          <w:color w:val="000000"/>
          <w:lang w:val="en-GB"/>
        </w:rPr>
        <w:t>Tuchmann</w:t>
      </w:r>
      <w:proofErr w:type="spellEnd"/>
      <w:r w:rsidRPr="00BE38DA">
        <w:rPr>
          <w:rFonts w:ascii="Calibri" w:hAnsi="Calibri" w:cs="Calibri"/>
          <w:color w:val="000000"/>
          <w:lang w:val="en-GB"/>
        </w:rPr>
        <w:t xml:space="preserve"> (198</w:t>
      </w:r>
      <w:r w:rsidR="000E222B">
        <w:rPr>
          <w:rFonts w:ascii="Calibri" w:hAnsi="Calibri" w:cs="Calibri"/>
          <w:color w:val="000000"/>
          <w:lang w:val="en-GB"/>
        </w:rPr>
        <w:t>1</w:t>
      </w:r>
      <w:r w:rsidRPr="00BE38DA">
        <w:rPr>
          <w:rFonts w:ascii="Calibri" w:hAnsi="Calibri" w:cs="Calibri"/>
          <w:color w:val="000000"/>
          <w:lang w:val="en-GB"/>
        </w:rPr>
        <w:t xml:space="preserve">), the term "symbolic annihilation" describes the under- or non-representation of certain groups. An early example of content analysis is the study by </w:t>
      </w:r>
      <w:proofErr w:type="spellStart"/>
      <w:r w:rsidRPr="00BE38DA">
        <w:rPr>
          <w:rFonts w:ascii="Calibri" w:hAnsi="Calibri" w:cs="Calibri"/>
          <w:color w:val="000000"/>
          <w:lang w:val="en-GB"/>
        </w:rPr>
        <w:t>Himmelweit</w:t>
      </w:r>
      <w:proofErr w:type="spellEnd"/>
      <w:r w:rsidRPr="00BE38DA">
        <w:rPr>
          <w:rFonts w:ascii="Calibri" w:hAnsi="Calibri" w:cs="Calibri"/>
          <w:color w:val="000000"/>
          <w:lang w:val="en-GB"/>
        </w:rPr>
        <w:t xml:space="preserve"> et al. (1958), which found that workers were numerically underrepresented in the television programmes examined, so here</w:t>
      </w:r>
      <w:r w:rsidR="00BE2048">
        <w:rPr>
          <w:rFonts w:ascii="Calibri" w:hAnsi="Calibri" w:cs="Calibri"/>
          <w:color w:val="000000"/>
          <w:lang w:val="en-GB"/>
        </w:rPr>
        <w:t xml:space="preserve"> </w:t>
      </w:r>
      <w:r w:rsidRPr="00BE38DA">
        <w:rPr>
          <w:rFonts w:ascii="Calibri" w:hAnsi="Calibri" w:cs="Calibri"/>
          <w:color w:val="000000"/>
          <w:lang w:val="en-GB"/>
        </w:rPr>
        <w:t xml:space="preserve">one can speak of so-called "symbolic annihilation". Another example is the study by Signorelli and Bache (1999), who analysed television series for the representation of certain professions; their results showed the strong overrepresentation of some professions, whereas other professions only appeared marginally or not at all. </w:t>
      </w:r>
      <w:r w:rsidR="006D6F13">
        <w:rPr>
          <w:rFonts w:ascii="Calibri" w:hAnsi="Calibri" w:cs="Calibri"/>
          <w:color w:val="000000"/>
          <w:lang w:val="en-GB"/>
        </w:rPr>
        <w:t>Other</w:t>
      </w:r>
      <w:r w:rsidRPr="00BE38DA">
        <w:rPr>
          <w:rFonts w:ascii="Calibri" w:hAnsi="Calibri" w:cs="Calibri"/>
          <w:color w:val="000000"/>
          <w:lang w:val="en-GB"/>
        </w:rPr>
        <w:t xml:space="preserve"> works such as Hansen (</w:t>
      </w:r>
      <w:r w:rsidR="006D6F13">
        <w:rPr>
          <w:rFonts w:ascii="Calibri" w:hAnsi="Calibri" w:cs="Calibri"/>
          <w:color w:val="000000"/>
          <w:lang w:val="en-GB"/>
        </w:rPr>
        <w:t>1998</w:t>
      </w:r>
      <w:r w:rsidRPr="00BE38DA">
        <w:rPr>
          <w:rFonts w:ascii="Calibri" w:hAnsi="Calibri" w:cs="Calibri"/>
          <w:color w:val="000000"/>
          <w:lang w:val="en-GB"/>
        </w:rPr>
        <w:t>) deal with the analysis of previously conducted content analyses on the representation of professions, gender roles, news dissemination, television entertainment or marketing methods.</w:t>
      </w:r>
    </w:p>
    <w:p w:rsidR="006D6F13" w:rsidP="00CB53FE" w:rsidRDefault="006D6F13" w14:paraId="16123A13" w14:textId="77777777">
      <w:pPr>
        <w:tabs>
          <w:tab w:val="left" w:pos="3262"/>
        </w:tabs>
        <w:spacing w:line="360" w:lineRule="auto"/>
        <w:outlineLvl w:val="0"/>
        <w:rPr>
          <w:rFonts w:ascii="Calibri" w:hAnsi="Calibri" w:cs="Calibri"/>
          <w:color w:val="000000"/>
          <w:lang w:val="en-GB"/>
        </w:rPr>
      </w:pPr>
    </w:p>
    <w:p w:rsidRPr="006D6F13" w:rsidR="006D6F13" w:rsidP="00CB53FE" w:rsidRDefault="006D6F13" w14:paraId="6F4E6683" w14:textId="4B8F68D2">
      <w:pPr>
        <w:tabs>
          <w:tab w:val="left" w:pos="3262"/>
        </w:tabs>
        <w:spacing w:line="360" w:lineRule="auto"/>
        <w:outlineLvl w:val="0"/>
        <w:rPr>
          <w:rFonts w:ascii="Calibri" w:hAnsi="Calibri" w:cs="Calibri"/>
          <w:color w:val="000000"/>
          <w:lang w:val="en-GB"/>
        </w:rPr>
      </w:pPr>
      <w:r w:rsidRPr="006D6F13">
        <w:rPr>
          <w:rFonts w:ascii="Calibri" w:hAnsi="Calibri" w:cs="Calibri"/>
          <w:color w:val="000000"/>
          <w:lang w:val="en-GB"/>
        </w:rPr>
        <w:t>For my content analysis, I will use the model by Kuck</w:t>
      </w:r>
      <w:r w:rsidR="006E7059">
        <w:rPr>
          <w:rFonts w:ascii="Calibri" w:hAnsi="Calibri" w:cs="Calibri"/>
          <w:color w:val="000000"/>
          <w:lang w:val="en-GB"/>
        </w:rPr>
        <w:t>ar</w:t>
      </w:r>
      <w:r w:rsidRPr="006D6F13">
        <w:rPr>
          <w:rFonts w:ascii="Calibri" w:hAnsi="Calibri" w:cs="Calibri"/>
          <w:color w:val="000000"/>
          <w:lang w:val="en-GB"/>
        </w:rPr>
        <w:t xml:space="preserve">tz (2016). In his model, he describes the process of a content analysis according to a qualitative paradigm. This involves going through </w:t>
      </w:r>
      <w:r w:rsidR="00E24281">
        <w:rPr>
          <w:rFonts w:ascii="Calibri" w:hAnsi="Calibri" w:cs="Calibri"/>
          <w:color w:val="000000"/>
          <w:lang w:val="en-GB"/>
        </w:rPr>
        <w:t>different</w:t>
      </w:r>
      <w:r w:rsidRPr="006D6F13">
        <w:rPr>
          <w:rFonts w:ascii="Calibri" w:hAnsi="Calibri" w:cs="Calibri"/>
          <w:color w:val="000000"/>
          <w:lang w:val="en-GB"/>
        </w:rPr>
        <w:t xml:space="preserve"> </w:t>
      </w:r>
      <w:r w:rsidR="00D92010">
        <w:rPr>
          <w:rFonts w:ascii="Calibri" w:hAnsi="Calibri" w:cs="Calibri"/>
          <w:color w:val="000000"/>
          <w:lang w:val="en-GB"/>
        </w:rPr>
        <w:t>stages</w:t>
      </w:r>
      <w:r w:rsidRPr="006D6F13">
        <w:rPr>
          <w:rFonts w:ascii="Calibri" w:hAnsi="Calibri" w:cs="Calibri"/>
          <w:color w:val="000000"/>
          <w:lang w:val="en-GB"/>
        </w:rPr>
        <w:t>, which are described in more detail below. It is important to note that Kuck</w:t>
      </w:r>
      <w:r w:rsidR="006E7059">
        <w:rPr>
          <w:rFonts w:ascii="Calibri" w:hAnsi="Calibri" w:cs="Calibri"/>
          <w:color w:val="000000"/>
          <w:lang w:val="en-GB"/>
        </w:rPr>
        <w:t>a</w:t>
      </w:r>
      <w:r w:rsidRPr="006D6F13">
        <w:rPr>
          <w:rFonts w:ascii="Calibri" w:hAnsi="Calibri" w:cs="Calibri"/>
          <w:color w:val="000000"/>
          <w:lang w:val="en-GB"/>
        </w:rPr>
        <w:t>rtz (2016) pursues a primarily inductive approach in his model, which means that changes can be made to the respective phases at any time should the research require this.</w:t>
      </w:r>
      <w:r w:rsidRPr="006D6F13">
        <w:rPr>
          <w:rStyle w:val="apple-converted-space"/>
          <w:rFonts w:ascii="Calibri" w:hAnsi="Calibri" w:cs="Calibri"/>
          <w:color w:val="000000"/>
          <w:lang w:val="en-GB"/>
        </w:rPr>
        <w:t> </w:t>
      </w:r>
    </w:p>
    <w:p w:rsidRPr="002F1A2E" w:rsidR="0009117E" w:rsidP="00CB53FE" w:rsidRDefault="0009117E" w14:paraId="474C76D9" w14:textId="402CCF12">
      <w:pPr>
        <w:tabs>
          <w:tab w:val="left" w:pos="3262"/>
        </w:tabs>
        <w:spacing w:line="360" w:lineRule="auto"/>
        <w:outlineLvl w:val="0"/>
        <w:rPr>
          <w:rFonts w:ascii="Calibri" w:hAnsi="Calibri" w:cs="Calibri"/>
          <w:color w:val="000000"/>
          <w:lang w:val="en-US"/>
        </w:rPr>
      </w:pPr>
    </w:p>
    <w:p w:rsidR="00D92010" w:rsidP="00CB53FE" w:rsidRDefault="0009117E" w14:paraId="6374A180" w14:textId="3278CEE8">
      <w:pPr>
        <w:tabs>
          <w:tab w:val="left" w:pos="3262"/>
        </w:tabs>
        <w:spacing w:line="360" w:lineRule="auto"/>
        <w:outlineLvl w:val="0"/>
        <w:rPr>
          <w:rFonts w:ascii="Calibri" w:hAnsi="Calibri" w:cs="Calibri"/>
          <w:b/>
          <w:bCs/>
          <w:shd w:val="clear" w:color="auto" w:fill="FFFFFF"/>
          <w:lang w:val="en-GB"/>
        </w:rPr>
      </w:pPr>
      <w:r w:rsidRPr="0009117E">
        <w:rPr>
          <w:rFonts w:ascii="Calibri" w:hAnsi="Calibri" w:cs="Calibri"/>
          <w:b/>
          <w:bCs/>
          <w:shd w:val="clear" w:color="auto" w:fill="FFFFFF"/>
          <w:lang w:val="en-GB"/>
        </w:rPr>
        <w:t xml:space="preserve">3.3 </w:t>
      </w:r>
      <w:r w:rsidR="00D92010">
        <w:rPr>
          <w:rFonts w:ascii="Calibri" w:hAnsi="Calibri" w:cs="Calibri"/>
          <w:b/>
          <w:bCs/>
          <w:shd w:val="clear" w:color="auto" w:fill="FFFFFF"/>
          <w:lang w:val="en-GB"/>
        </w:rPr>
        <w:t>Planning stage</w:t>
      </w:r>
    </w:p>
    <w:p w:rsidR="00D92010" w:rsidP="00CB53FE" w:rsidRDefault="00D92010" w14:paraId="094D75E8" w14:textId="77777777">
      <w:pPr>
        <w:tabs>
          <w:tab w:val="left" w:pos="3262"/>
        </w:tabs>
        <w:spacing w:line="360" w:lineRule="auto"/>
        <w:outlineLvl w:val="0"/>
        <w:rPr>
          <w:rFonts w:ascii="Calibri" w:hAnsi="Calibri" w:cs="Calibri"/>
          <w:b/>
          <w:bCs/>
          <w:shd w:val="clear" w:color="auto" w:fill="FFFFFF"/>
          <w:lang w:val="en-GB"/>
        </w:rPr>
      </w:pPr>
    </w:p>
    <w:p w:rsidRPr="00D92010" w:rsidR="009324E1" w:rsidP="00CB53FE" w:rsidRDefault="0009117E" w14:paraId="3A8904FD" w14:textId="0C64924E">
      <w:pPr>
        <w:tabs>
          <w:tab w:val="left" w:pos="3262"/>
        </w:tabs>
        <w:spacing w:line="360" w:lineRule="auto"/>
        <w:outlineLvl w:val="0"/>
        <w:rPr>
          <w:rFonts w:ascii="Calibri" w:hAnsi="Calibri" w:cs="Calibri"/>
          <w:i/>
          <w:iCs/>
          <w:shd w:val="clear" w:color="auto" w:fill="FFFFFF"/>
          <w:lang w:val="en-GB"/>
        </w:rPr>
      </w:pPr>
      <w:r w:rsidRPr="00D92010">
        <w:rPr>
          <w:rFonts w:ascii="Calibri" w:hAnsi="Calibri" w:cs="Calibri"/>
          <w:i/>
          <w:iCs/>
          <w:shd w:val="clear" w:color="auto" w:fill="FFFFFF"/>
          <w:lang w:val="en-GB"/>
        </w:rPr>
        <w:t xml:space="preserve">Definition of the </w:t>
      </w:r>
      <w:r w:rsidRPr="00D92010" w:rsidR="00CE4218">
        <w:rPr>
          <w:rFonts w:ascii="Calibri" w:hAnsi="Calibri" w:cs="Calibri"/>
          <w:i/>
          <w:iCs/>
          <w:shd w:val="clear" w:color="auto" w:fill="FFFFFF"/>
          <w:lang w:val="en-GB"/>
        </w:rPr>
        <w:t>R</w:t>
      </w:r>
      <w:r w:rsidRPr="00D92010">
        <w:rPr>
          <w:rFonts w:ascii="Calibri" w:hAnsi="Calibri" w:cs="Calibri"/>
          <w:i/>
          <w:iCs/>
          <w:shd w:val="clear" w:color="auto" w:fill="FFFFFF"/>
          <w:lang w:val="en-GB"/>
        </w:rPr>
        <w:t xml:space="preserve">esearch </w:t>
      </w:r>
      <w:r w:rsidRPr="00D92010" w:rsidR="00CE4218">
        <w:rPr>
          <w:rFonts w:ascii="Calibri" w:hAnsi="Calibri" w:cs="Calibri"/>
          <w:i/>
          <w:iCs/>
          <w:shd w:val="clear" w:color="auto" w:fill="FFFFFF"/>
          <w:lang w:val="en-GB"/>
        </w:rPr>
        <w:t>P</w:t>
      </w:r>
      <w:r w:rsidRPr="00D92010">
        <w:rPr>
          <w:rFonts w:ascii="Calibri" w:hAnsi="Calibri" w:cs="Calibri"/>
          <w:i/>
          <w:iCs/>
          <w:shd w:val="clear" w:color="auto" w:fill="FFFFFF"/>
          <w:lang w:val="en-GB"/>
        </w:rPr>
        <w:t>roblem</w:t>
      </w:r>
    </w:p>
    <w:p w:rsidR="009324E1" w:rsidP="00CB53FE" w:rsidRDefault="009324E1" w14:paraId="1C54521C" w14:textId="77777777">
      <w:pPr>
        <w:tabs>
          <w:tab w:val="left" w:pos="3262"/>
        </w:tabs>
        <w:spacing w:line="360" w:lineRule="auto"/>
        <w:outlineLvl w:val="0"/>
        <w:rPr>
          <w:rFonts w:ascii="Calibri" w:hAnsi="Calibri" w:cs="Calibri"/>
          <w:b/>
          <w:bCs/>
          <w:shd w:val="clear" w:color="auto" w:fill="FFFFFF"/>
          <w:lang w:val="en-GB"/>
        </w:rPr>
      </w:pPr>
    </w:p>
    <w:p w:rsidRPr="00AD7DA2" w:rsidR="009324E1" w:rsidP="00CB53FE" w:rsidRDefault="009324E1" w14:paraId="1D6A775C" w14:textId="555A7477">
      <w:pPr>
        <w:tabs>
          <w:tab w:val="left" w:pos="3262"/>
        </w:tabs>
        <w:spacing w:line="360" w:lineRule="auto"/>
        <w:outlineLvl w:val="0"/>
        <w:rPr>
          <w:rFonts w:ascii="Calibri" w:hAnsi="Calibri" w:cs="Calibri"/>
          <w:color w:val="000000"/>
          <w:lang w:val="en-GB"/>
        </w:rPr>
      </w:pPr>
      <w:r w:rsidRPr="00BE2048">
        <w:rPr>
          <w:rFonts w:ascii="Calibri" w:hAnsi="Calibri" w:cs="Calibri"/>
          <w:color w:val="000000"/>
          <w:lang w:val="en-GB"/>
        </w:rPr>
        <w:t>The gentrification of the English Premier League has far-reaching effects on the structure and dynamics of sporting events, but also on the clubs' supporters. These changes are often presented in a positive light in the media, arguing that the financial upturn for the clubs has led to better international marketing of the league. However, it is rarely analysed how this gentrification has changed the relationship between the clubs and their fans</w:t>
      </w:r>
      <w:r w:rsidR="00AD7DA2">
        <w:rPr>
          <w:rFonts w:ascii="Calibri" w:hAnsi="Calibri" w:cs="Calibri"/>
          <w:color w:val="000000"/>
          <w:lang w:val="en-GB"/>
        </w:rPr>
        <w:t xml:space="preserve">. </w:t>
      </w:r>
      <w:r w:rsidRPr="00BE2048">
        <w:rPr>
          <w:rFonts w:ascii="Calibri" w:hAnsi="Calibri" w:cs="Calibri"/>
          <w:color w:val="000000"/>
          <w:lang w:val="en-GB"/>
        </w:rPr>
        <w:t>Therefore, the representation of this topic by the media will be the central theme of my analysis. With the help of the content analysis, I try to solve</w:t>
      </w:r>
      <w:r w:rsidR="00AD7DA2">
        <w:rPr>
          <w:rFonts w:ascii="Calibri" w:hAnsi="Calibri" w:cs="Calibri"/>
          <w:color w:val="000000"/>
          <w:lang w:val="en-GB"/>
        </w:rPr>
        <w:t xml:space="preserve"> my research problem that has been already mentioned in the introduction and apart from that I try gain valuable insights about the factors of gentrification.</w:t>
      </w:r>
    </w:p>
    <w:p w:rsidR="009324E1" w:rsidP="00CB53FE" w:rsidRDefault="009324E1" w14:paraId="5FCAEBA7" w14:textId="77777777">
      <w:pPr>
        <w:tabs>
          <w:tab w:val="left" w:pos="3262"/>
        </w:tabs>
        <w:spacing w:line="360" w:lineRule="auto"/>
        <w:outlineLvl w:val="0"/>
        <w:rPr>
          <w:rFonts w:ascii="Calibri" w:hAnsi="Calibri" w:cs="Calibri"/>
          <w:color w:val="000000"/>
          <w:lang w:val="en-US"/>
        </w:rPr>
      </w:pPr>
    </w:p>
    <w:p w:rsidR="009324E1" w:rsidP="00CB53FE" w:rsidRDefault="009324E1" w14:paraId="3506334C" w14:textId="684BCFFE">
      <w:pPr>
        <w:tabs>
          <w:tab w:val="left" w:pos="3262"/>
        </w:tabs>
        <w:spacing w:line="360" w:lineRule="auto"/>
        <w:outlineLvl w:val="0"/>
        <w:rPr>
          <w:rFonts w:ascii="Calibri" w:hAnsi="Calibri" w:cs="Calibri"/>
          <w:color w:val="000000"/>
          <w:lang w:val="en-US"/>
        </w:rPr>
      </w:pPr>
      <w:r w:rsidRPr="009324E1">
        <w:rPr>
          <w:rFonts w:ascii="Calibri" w:hAnsi="Calibri" w:cs="Calibri"/>
          <w:color w:val="000000"/>
          <w:lang w:val="en-US"/>
        </w:rPr>
        <w:t>The aim of the analysis was to investigate whether gentrification has led to an alienation of</w:t>
      </w:r>
      <w:r w:rsidR="00AD7DA2">
        <w:rPr>
          <w:rFonts w:ascii="Calibri" w:hAnsi="Calibri" w:cs="Calibri"/>
          <w:color w:val="000000"/>
          <w:lang w:val="en-US"/>
        </w:rPr>
        <w:t xml:space="preserve"> </w:t>
      </w:r>
      <w:r w:rsidRPr="009324E1">
        <w:rPr>
          <w:rFonts w:ascii="Calibri" w:hAnsi="Calibri" w:cs="Calibri"/>
          <w:color w:val="000000"/>
          <w:lang w:val="en-US"/>
        </w:rPr>
        <w:t xml:space="preserve">fans </w:t>
      </w:r>
      <w:r w:rsidR="00AD7DA2">
        <w:rPr>
          <w:rFonts w:ascii="Calibri" w:hAnsi="Calibri" w:cs="Calibri"/>
          <w:color w:val="000000"/>
          <w:lang w:val="en-US"/>
        </w:rPr>
        <w:t>by their</w:t>
      </w:r>
      <w:r w:rsidRPr="009324E1">
        <w:rPr>
          <w:rFonts w:ascii="Calibri" w:hAnsi="Calibri" w:cs="Calibri"/>
          <w:color w:val="000000"/>
          <w:lang w:val="en-US"/>
        </w:rPr>
        <w:t xml:space="preserve"> clubs; whether the media's portrayal of gentrification represents a distorted view that neglects the negative impact on fans and whether targeted marketing in the media has helped to distract from this issue. The content analysis allows for an in-depth examination of the media and its content that relates to the Premier League to find out what impact it has on the gentrification of the Premier League and the extent to which it affects the league and its perception.</w:t>
      </w:r>
    </w:p>
    <w:p w:rsidR="009324E1" w:rsidP="00CB53FE" w:rsidRDefault="009324E1" w14:paraId="7547099D" w14:textId="77777777">
      <w:pPr>
        <w:tabs>
          <w:tab w:val="left" w:pos="3262"/>
        </w:tabs>
        <w:spacing w:line="360" w:lineRule="auto"/>
        <w:outlineLvl w:val="0"/>
        <w:rPr>
          <w:rFonts w:ascii="Calibri" w:hAnsi="Calibri" w:cs="Calibri"/>
          <w:color w:val="000000"/>
          <w:lang w:val="en-US"/>
        </w:rPr>
      </w:pPr>
    </w:p>
    <w:p w:rsidRPr="00D92010" w:rsidR="00E85FF9" w:rsidP="00CB53FE" w:rsidRDefault="00CE4218" w14:paraId="25FC08A6" w14:textId="3AB92271">
      <w:pPr>
        <w:tabs>
          <w:tab w:val="left" w:pos="3262"/>
        </w:tabs>
        <w:spacing w:line="360" w:lineRule="auto"/>
        <w:outlineLvl w:val="0"/>
        <w:rPr>
          <w:rFonts w:ascii="Calibri" w:hAnsi="Calibri" w:cs="Calibri"/>
          <w:i/>
          <w:iCs/>
          <w:color w:val="000000"/>
          <w:lang w:val="en-US"/>
        </w:rPr>
      </w:pPr>
      <w:r w:rsidRPr="00D92010">
        <w:rPr>
          <w:rFonts w:ascii="Calibri" w:hAnsi="Calibri" w:cs="Calibri"/>
          <w:i/>
          <w:iCs/>
          <w:color w:val="000000"/>
          <w:lang w:val="en-US"/>
        </w:rPr>
        <w:t>Selection of the Media Outlet and Sample</w:t>
      </w:r>
    </w:p>
    <w:p w:rsidR="00E85FF9" w:rsidP="00CB53FE" w:rsidRDefault="00E85FF9" w14:paraId="06E34DA6" w14:textId="77777777">
      <w:pPr>
        <w:tabs>
          <w:tab w:val="left" w:pos="3262"/>
        </w:tabs>
        <w:spacing w:line="360" w:lineRule="auto"/>
        <w:outlineLvl w:val="0"/>
        <w:rPr>
          <w:rFonts w:ascii="Calibri" w:hAnsi="Calibri" w:cs="Calibri"/>
          <w:color w:val="000000"/>
          <w:lang w:val="en-US"/>
        </w:rPr>
      </w:pPr>
    </w:p>
    <w:p w:rsidRPr="00E85FF9" w:rsidR="00E85FF9" w:rsidP="00CB53FE" w:rsidRDefault="00E85FF9" w14:paraId="66A95BF7" w14:textId="77777777">
      <w:pPr>
        <w:tabs>
          <w:tab w:val="left" w:pos="3262"/>
        </w:tabs>
        <w:spacing w:line="360" w:lineRule="auto"/>
        <w:outlineLvl w:val="0"/>
        <w:rPr>
          <w:rFonts w:ascii="Calibri" w:hAnsi="Calibri" w:cs="Calibri"/>
          <w:color w:val="000000"/>
          <w:lang w:val="en-GB"/>
        </w:rPr>
      </w:pPr>
      <w:r w:rsidRPr="00E85FF9">
        <w:rPr>
          <w:rFonts w:ascii="Calibri" w:hAnsi="Calibri" w:cs="Calibri"/>
          <w:color w:val="000000"/>
          <w:lang w:val="en-GB"/>
        </w:rPr>
        <w:t>When analysing content, whether quantitative or qualitative, it is important to define several suitable metrics before creating a coding scheme. These quantifiable measurements later serve as meaningful reference values to confirm or refute the research problem in the subsequent analysis.</w:t>
      </w:r>
    </w:p>
    <w:p w:rsidRPr="00E85FF9" w:rsidR="00E85FF9" w:rsidP="00CB53FE" w:rsidRDefault="00E85FF9" w14:paraId="70EF6CC1" w14:textId="77777777">
      <w:pPr>
        <w:tabs>
          <w:tab w:val="left" w:pos="3262"/>
        </w:tabs>
        <w:spacing w:line="360" w:lineRule="auto"/>
        <w:outlineLvl w:val="0"/>
        <w:rPr>
          <w:rFonts w:ascii="Calibri" w:hAnsi="Calibri" w:cs="Calibri"/>
          <w:color w:val="000000"/>
          <w:lang w:val="en-GB"/>
        </w:rPr>
      </w:pPr>
    </w:p>
    <w:p w:rsidRPr="00E85FF9" w:rsidR="00E85FF9" w:rsidP="00CB53FE" w:rsidRDefault="00E85FF9" w14:paraId="546912EB" w14:textId="3A500EED">
      <w:pPr>
        <w:tabs>
          <w:tab w:val="left" w:pos="3262"/>
        </w:tabs>
        <w:spacing w:line="360" w:lineRule="auto"/>
        <w:outlineLvl w:val="0"/>
        <w:rPr>
          <w:rFonts w:ascii="Calibri" w:hAnsi="Calibri" w:cs="Calibri"/>
          <w:color w:val="000000"/>
          <w:lang w:val="en-GB"/>
        </w:rPr>
      </w:pPr>
      <w:r w:rsidRPr="00E85FF9">
        <w:rPr>
          <w:rFonts w:ascii="Calibri" w:hAnsi="Calibri" w:cs="Calibri"/>
          <w:color w:val="000000"/>
          <w:lang w:val="en-GB"/>
        </w:rPr>
        <w:t xml:space="preserve">As my research deals with the English Premier League, I decided to investigate the impact of gentrification by analysing the content of </w:t>
      </w:r>
      <w:r w:rsidR="00A07524">
        <w:rPr>
          <w:rFonts w:ascii="Calibri" w:hAnsi="Calibri" w:cs="Calibri"/>
          <w:color w:val="000000"/>
          <w:lang w:val="en-GB"/>
        </w:rPr>
        <w:t>three</w:t>
      </w:r>
      <w:r w:rsidRPr="00E85FF9">
        <w:rPr>
          <w:rFonts w:ascii="Calibri" w:hAnsi="Calibri" w:cs="Calibri"/>
          <w:color w:val="000000"/>
          <w:lang w:val="en-GB"/>
        </w:rPr>
        <w:t xml:space="preserve"> major British </w:t>
      </w:r>
      <w:r w:rsidR="00A07524">
        <w:rPr>
          <w:rFonts w:ascii="Calibri" w:hAnsi="Calibri" w:cs="Calibri"/>
          <w:color w:val="000000"/>
          <w:lang w:val="en-GB"/>
        </w:rPr>
        <w:t>media outlets</w:t>
      </w:r>
      <w:r w:rsidRPr="00E85FF9">
        <w:rPr>
          <w:rFonts w:ascii="Calibri" w:hAnsi="Calibri" w:cs="Calibri"/>
          <w:color w:val="000000"/>
          <w:lang w:val="en-GB"/>
        </w:rPr>
        <w:t>. These</w:t>
      </w:r>
      <w:r w:rsidR="00E24281">
        <w:rPr>
          <w:rFonts w:ascii="Calibri" w:hAnsi="Calibri" w:cs="Calibri"/>
          <w:color w:val="000000"/>
          <w:lang w:val="en-GB"/>
        </w:rPr>
        <w:t xml:space="preserve"> </w:t>
      </w:r>
      <w:r w:rsidRPr="00E85FF9">
        <w:rPr>
          <w:rFonts w:ascii="Calibri" w:hAnsi="Calibri" w:cs="Calibri"/>
          <w:color w:val="000000"/>
          <w:lang w:val="en-GB"/>
        </w:rPr>
        <w:t xml:space="preserve">include two broadsheets and </w:t>
      </w:r>
      <w:r w:rsidR="00A07524">
        <w:rPr>
          <w:rFonts w:ascii="Calibri" w:hAnsi="Calibri" w:cs="Calibri"/>
          <w:color w:val="000000"/>
          <w:lang w:val="en-GB"/>
        </w:rPr>
        <w:t>a</w:t>
      </w:r>
      <w:r w:rsidRPr="00E85FF9">
        <w:rPr>
          <w:rFonts w:ascii="Calibri" w:hAnsi="Calibri" w:cs="Calibri"/>
          <w:color w:val="000000"/>
          <w:lang w:val="en-GB"/>
        </w:rPr>
        <w:t xml:space="preserve"> tabloid</w:t>
      </w:r>
      <w:r w:rsidR="00E24281">
        <w:rPr>
          <w:rFonts w:ascii="Calibri" w:hAnsi="Calibri" w:cs="Calibri"/>
          <w:color w:val="000000"/>
          <w:lang w:val="en-GB"/>
        </w:rPr>
        <w:t xml:space="preserve"> newspaper</w:t>
      </w:r>
      <w:r w:rsidRPr="00E85FF9">
        <w:rPr>
          <w:rFonts w:ascii="Calibri" w:hAnsi="Calibri" w:cs="Calibri"/>
          <w:color w:val="000000"/>
          <w:lang w:val="en-GB"/>
        </w:rPr>
        <w:t>, namely The Guardian and The Telegraph, as well as The Sun. According to Boyle and Haynes</w:t>
      </w:r>
      <w:r w:rsidR="008E52A7">
        <w:rPr>
          <w:rFonts w:ascii="Calibri" w:hAnsi="Calibri" w:cs="Calibri"/>
          <w:color w:val="000000"/>
          <w:lang w:val="en-GB"/>
        </w:rPr>
        <w:t xml:space="preserve"> (200</w:t>
      </w:r>
      <w:r w:rsidR="00E625FC">
        <w:rPr>
          <w:rFonts w:ascii="Calibri" w:hAnsi="Calibri" w:cs="Calibri"/>
          <w:color w:val="000000"/>
          <w:lang w:val="en-GB"/>
        </w:rPr>
        <w:t>9</w:t>
      </w:r>
      <w:r w:rsidR="008E52A7">
        <w:rPr>
          <w:rFonts w:ascii="Calibri" w:hAnsi="Calibri" w:cs="Calibri"/>
          <w:color w:val="000000"/>
          <w:lang w:val="en-GB"/>
        </w:rPr>
        <w:t>)</w:t>
      </w:r>
      <w:r w:rsidRPr="00E85FF9">
        <w:rPr>
          <w:rFonts w:ascii="Calibri" w:hAnsi="Calibri" w:cs="Calibri"/>
          <w:color w:val="000000"/>
          <w:lang w:val="en-GB"/>
        </w:rPr>
        <w:t>, broadsheets tend to be known for a more balanced form of reporting on social and economic issues. The inclusion of tabloids provides an opportunity to compare the different orientations and explore whether and how the portrayal of gentrification differs between publications</w:t>
      </w:r>
      <w:r w:rsidR="004D406A">
        <w:rPr>
          <w:rFonts w:ascii="Calibri" w:hAnsi="Calibri" w:cs="Calibri"/>
          <w:color w:val="000000"/>
          <w:lang w:val="en-GB"/>
        </w:rPr>
        <w:t>.</w:t>
      </w:r>
    </w:p>
    <w:p w:rsidRPr="00E85FF9" w:rsidR="00E85FF9" w:rsidP="00CB53FE" w:rsidRDefault="00E85FF9" w14:paraId="670D9EF0" w14:textId="77777777">
      <w:pPr>
        <w:tabs>
          <w:tab w:val="left" w:pos="3262"/>
        </w:tabs>
        <w:spacing w:line="360" w:lineRule="auto"/>
        <w:outlineLvl w:val="0"/>
        <w:rPr>
          <w:rFonts w:ascii="Calibri" w:hAnsi="Calibri" w:cs="Calibri"/>
          <w:color w:val="000000"/>
          <w:lang w:val="en-GB"/>
        </w:rPr>
      </w:pPr>
    </w:p>
    <w:p w:rsidR="00E85FF9" w:rsidP="00CB53FE" w:rsidRDefault="004D406A" w14:paraId="3A735AD3" w14:textId="010FDF7D">
      <w:pPr>
        <w:tabs>
          <w:tab w:val="left" w:pos="3262"/>
        </w:tabs>
        <w:spacing w:line="360" w:lineRule="auto"/>
        <w:outlineLvl w:val="0"/>
        <w:rPr>
          <w:rFonts w:ascii="Calibri" w:hAnsi="Calibri" w:cs="Calibri"/>
          <w:color w:val="000000"/>
          <w:lang w:val="en-GB"/>
        </w:rPr>
      </w:pPr>
      <w:r>
        <w:rPr>
          <w:rFonts w:ascii="Calibri" w:hAnsi="Calibri" w:cs="Calibri"/>
          <w:color w:val="000000"/>
          <w:lang w:val="en-GB"/>
        </w:rPr>
        <w:t>D</w:t>
      </w:r>
      <w:r w:rsidRPr="00E85FF9" w:rsidR="00E85FF9">
        <w:rPr>
          <w:rFonts w:ascii="Calibri" w:hAnsi="Calibri" w:cs="Calibri"/>
          <w:color w:val="000000"/>
          <w:lang w:val="en-GB"/>
        </w:rPr>
        <w:t xml:space="preserve">ue to my location outside of the UK, I am unable to obtain a printed copy of my chosen </w:t>
      </w:r>
      <w:r w:rsidR="00E24281">
        <w:rPr>
          <w:rFonts w:ascii="Calibri" w:hAnsi="Calibri" w:cs="Calibri"/>
          <w:color w:val="000000"/>
          <w:lang w:val="en-GB"/>
        </w:rPr>
        <w:t>media outlets</w:t>
      </w:r>
      <w:r w:rsidRPr="00E85FF9" w:rsidR="00E85FF9">
        <w:rPr>
          <w:rFonts w:ascii="Calibri" w:hAnsi="Calibri" w:cs="Calibri"/>
          <w:color w:val="000000"/>
          <w:lang w:val="en-GB"/>
        </w:rPr>
        <w:t xml:space="preserve">. However, technological advances and the way in which news is disseminated via the internet means that almost complete editions of each newspaper can be viewed online </w:t>
      </w:r>
      <w:r w:rsidRPr="00E85FF9" w:rsidR="00E24281">
        <w:rPr>
          <w:rFonts w:ascii="Calibri" w:hAnsi="Calibri" w:cs="Calibri"/>
          <w:color w:val="000000"/>
          <w:lang w:val="en-GB"/>
        </w:rPr>
        <w:t>and</w:t>
      </w:r>
      <w:r w:rsidRPr="00E85FF9" w:rsidR="00E85FF9">
        <w:rPr>
          <w:rFonts w:ascii="Calibri" w:hAnsi="Calibri" w:cs="Calibri"/>
          <w:color w:val="000000"/>
          <w:lang w:val="en-GB"/>
        </w:rPr>
        <w:t xml:space="preserve"> used for this analysis. </w:t>
      </w:r>
      <w:proofErr w:type="gramStart"/>
      <w:r w:rsidRPr="00E85FF9" w:rsidR="00E85FF9">
        <w:rPr>
          <w:rFonts w:ascii="Calibri" w:hAnsi="Calibri" w:cs="Calibri"/>
          <w:color w:val="000000"/>
          <w:lang w:val="en-GB"/>
        </w:rPr>
        <w:t>In order to</w:t>
      </w:r>
      <w:proofErr w:type="gramEnd"/>
      <w:r w:rsidRPr="00E85FF9" w:rsidR="00E85FF9">
        <w:rPr>
          <w:rFonts w:ascii="Calibri" w:hAnsi="Calibri" w:cs="Calibri"/>
          <w:color w:val="000000"/>
          <w:lang w:val="en-GB"/>
        </w:rPr>
        <w:t xml:space="preserve"> develop a continuous routine in dealing with the media, I decided to search the newspapers' websites for new content every day at 12 noon in order to add new articles to the analysis. The daily use of the websites has a decisive advantage: by dealing with the media </w:t>
      </w:r>
      <w:proofErr w:type="gramStart"/>
      <w:r w:rsidRPr="00E85FF9" w:rsidR="00E85FF9">
        <w:rPr>
          <w:rFonts w:ascii="Calibri" w:hAnsi="Calibri" w:cs="Calibri"/>
          <w:color w:val="000000"/>
          <w:lang w:val="en-GB"/>
        </w:rPr>
        <w:t>on a daily basis</w:t>
      </w:r>
      <w:proofErr w:type="gramEnd"/>
      <w:r w:rsidRPr="00E85FF9" w:rsidR="00E85FF9">
        <w:rPr>
          <w:rFonts w:ascii="Calibri" w:hAnsi="Calibri" w:cs="Calibri"/>
          <w:color w:val="000000"/>
          <w:lang w:val="en-GB"/>
        </w:rPr>
        <w:t xml:space="preserve">, I was able to gain a greater overview </w:t>
      </w:r>
      <w:r w:rsidRPr="00E85FF9" w:rsidR="00E85FF9">
        <w:rPr>
          <w:rFonts w:ascii="Calibri" w:hAnsi="Calibri" w:cs="Calibri"/>
          <w:color w:val="000000"/>
          <w:lang w:val="en-GB"/>
        </w:rPr>
        <w:t>of new developments and trends in the newspapers and increase the number of articles to be compared.</w:t>
      </w:r>
    </w:p>
    <w:p w:rsidR="004D406A" w:rsidP="00CB53FE" w:rsidRDefault="004D406A" w14:paraId="0D4B8863" w14:textId="77777777">
      <w:pPr>
        <w:tabs>
          <w:tab w:val="left" w:pos="3262"/>
        </w:tabs>
        <w:spacing w:line="360" w:lineRule="auto"/>
        <w:outlineLvl w:val="0"/>
        <w:rPr>
          <w:rFonts w:ascii="Calibri" w:hAnsi="Calibri" w:cs="Calibri"/>
          <w:color w:val="000000"/>
          <w:lang w:val="en-GB"/>
        </w:rPr>
      </w:pPr>
    </w:p>
    <w:p w:rsidR="004D406A" w:rsidP="00CB53FE" w:rsidRDefault="004D406A" w14:paraId="386933DC" w14:textId="67922CCA">
      <w:pPr>
        <w:tabs>
          <w:tab w:val="left" w:pos="3262"/>
        </w:tabs>
        <w:spacing w:line="360" w:lineRule="auto"/>
        <w:outlineLvl w:val="0"/>
        <w:rPr>
          <w:rFonts w:ascii="Calibri" w:hAnsi="Calibri" w:cs="Calibri"/>
          <w:color w:val="000000"/>
          <w:lang w:val="en-GB"/>
        </w:rPr>
      </w:pPr>
      <w:r>
        <w:rPr>
          <w:rFonts w:ascii="Calibri" w:hAnsi="Calibri" w:cs="Calibri"/>
          <w:color w:val="000000"/>
          <w:lang w:val="en-GB"/>
        </w:rPr>
        <w:t xml:space="preserve">In addition to the </w:t>
      </w:r>
      <w:r w:rsidR="00A07524">
        <w:rPr>
          <w:rFonts w:ascii="Calibri" w:hAnsi="Calibri" w:cs="Calibri"/>
          <w:color w:val="000000"/>
          <w:lang w:val="en-GB"/>
        </w:rPr>
        <w:t>three</w:t>
      </w:r>
      <w:r>
        <w:rPr>
          <w:rFonts w:ascii="Calibri" w:hAnsi="Calibri" w:cs="Calibri"/>
          <w:color w:val="000000"/>
          <w:lang w:val="en-GB"/>
        </w:rPr>
        <w:t xml:space="preserve"> newspapers mentioned, I will also include</w:t>
      </w:r>
      <w:r w:rsidR="00A07524">
        <w:rPr>
          <w:rFonts w:ascii="Calibri" w:hAnsi="Calibri" w:cs="Calibri"/>
          <w:color w:val="000000"/>
          <w:lang w:val="en-GB"/>
        </w:rPr>
        <w:t xml:space="preserve"> </w:t>
      </w:r>
      <w:r>
        <w:rPr>
          <w:rFonts w:ascii="Calibri" w:hAnsi="Calibri" w:cs="Calibri"/>
          <w:color w:val="000000"/>
          <w:lang w:val="en-GB"/>
        </w:rPr>
        <w:t>journals from the two databases Sage and Lexis Nexis</w:t>
      </w:r>
      <w:r w:rsidR="00A07524">
        <w:rPr>
          <w:rFonts w:ascii="Calibri" w:hAnsi="Calibri" w:cs="Calibri"/>
          <w:color w:val="000000"/>
          <w:lang w:val="en-GB"/>
        </w:rPr>
        <w:t xml:space="preserve"> (aka </w:t>
      </w:r>
      <w:proofErr w:type="spellStart"/>
      <w:r w:rsidR="00A07524">
        <w:rPr>
          <w:rFonts w:ascii="Calibri" w:hAnsi="Calibri" w:cs="Calibri"/>
          <w:color w:val="000000"/>
          <w:lang w:val="en-GB"/>
        </w:rPr>
        <w:t>LexisUni</w:t>
      </w:r>
      <w:proofErr w:type="spellEnd"/>
      <w:r w:rsidR="00A07524">
        <w:rPr>
          <w:rFonts w:ascii="Calibri" w:hAnsi="Calibri" w:cs="Calibri"/>
          <w:color w:val="000000"/>
          <w:lang w:val="en-GB"/>
        </w:rPr>
        <w:t>)</w:t>
      </w:r>
      <w:r>
        <w:rPr>
          <w:rFonts w:ascii="Calibri" w:hAnsi="Calibri" w:cs="Calibri"/>
          <w:color w:val="000000"/>
          <w:lang w:val="en-GB"/>
        </w:rPr>
        <w:t xml:space="preserve"> to create a deeper analysis of the topic. Adding articles from the two databases allows</w:t>
      </w:r>
      <w:r w:rsidR="00A07524">
        <w:rPr>
          <w:rFonts w:ascii="Calibri" w:hAnsi="Calibri" w:cs="Calibri"/>
          <w:color w:val="000000"/>
          <w:lang w:val="en-GB"/>
        </w:rPr>
        <w:t xml:space="preserve"> for the inclusion of</w:t>
      </w:r>
      <w:r>
        <w:rPr>
          <w:rFonts w:ascii="Calibri" w:hAnsi="Calibri" w:cs="Calibri"/>
          <w:color w:val="000000"/>
          <w:lang w:val="en-GB"/>
        </w:rPr>
        <w:t xml:space="preserve"> more scientific research into the analysis and to create better results in the end. </w:t>
      </w:r>
    </w:p>
    <w:p w:rsidR="008E52A7" w:rsidP="00CB53FE" w:rsidRDefault="008E52A7" w14:paraId="2E36A89E" w14:textId="77777777">
      <w:pPr>
        <w:tabs>
          <w:tab w:val="left" w:pos="3262"/>
        </w:tabs>
        <w:spacing w:line="360" w:lineRule="auto"/>
        <w:outlineLvl w:val="0"/>
        <w:rPr>
          <w:rFonts w:ascii="Calibri" w:hAnsi="Calibri" w:cs="Calibri"/>
          <w:color w:val="000000"/>
          <w:lang w:val="en-GB"/>
        </w:rPr>
      </w:pPr>
    </w:p>
    <w:p w:rsidRPr="00BC06CF" w:rsidR="008E52A7" w:rsidP="00CB53FE" w:rsidRDefault="008E52A7" w14:paraId="008FFCB6" w14:textId="77777777">
      <w:pPr>
        <w:tabs>
          <w:tab w:val="left" w:pos="3262"/>
        </w:tabs>
        <w:spacing w:line="360" w:lineRule="auto"/>
        <w:outlineLvl w:val="0"/>
        <w:rPr>
          <w:rFonts w:ascii="Calibri" w:hAnsi="Calibri" w:cs="Calibri"/>
          <w:i/>
          <w:iCs/>
          <w:color w:val="000000"/>
          <w:lang w:val="en-GB"/>
        </w:rPr>
      </w:pPr>
      <w:r w:rsidRPr="00BC06CF">
        <w:rPr>
          <w:rFonts w:ascii="Calibri" w:hAnsi="Calibri" w:cs="Calibri"/>
          <w:i/>
          <w:iCs/>
          <w:color w:val="000000"/>
          <w:lang w:val="en-GB"/>
        </w:rPr>
        <w:t>Articles excluded from the analysis</w:t>
      </w:r>
    </w:p>
    <w:p w:rsidRPr="00BC06CF" w:rsidR="008E52A7" w:rsidP="00CB53FE" w:rsidRDefault="008E52A7" w14:paraId="29C08981" w14:textId="77777777">
      <w:pPr>
        <w:tabs>
          <w:tab w:val="left" w:pos="3262"/>
        </w:tabs>
        <w:spacing w:line="360" w:lineRule="auto"/>
        <w:outlineLvl w:val="0"/>
        <w:rPr>
          <w:rFonts w:ascii="Calibri" w:hAnsi="Calibri" w:cs="Calibri"/>
          <w:color w:val="000000"/>
          <w:lang w:val="en-GB"/>
        </w:rPr>
      </w:pPr>
    </w:p>
    <w:p w:rsidRPr="00BC06CF" w:rsidR="00BC06CF" w:rsidP="00CB53FE" w:rsidRDefault="008E52A7" w14:paraId="6092CA2A" w14:textId="679D00F2">
      <w:pPr>
        <w:tabs>
          <w:tab w:val="left" w:pos="3262"/>
        </w:tabs>
        <w:spacing w:line="360" w:lineRule="auto"/>
        <w:outlineLvl w:val="0"/>
        <w:rPr>
          <w:rFonts w:ascii="Calibri" w:hAnsi="Calibri" w:cs="Calibri"/>
          <w:color w:val="000000"/>
          <w:lang w:val="en-GB"/>
        </w:rPr>
      </w:pPr>
      <w:r w:rsidRPr="00BC06CF">
        <w:rPr>
          <w:rFonts w:ascii="Calibri" w:hAnsi="Calibri" w:cs="Calibri"/>
          <w:color w:val="000000"/>
          <w:lang w:val="en-GB"/>
        </w:rPr>
        <w:t xml:space="preserve">Excluded from this content analysis are articles relating to major sporting events outside the Premier League, such as the European Championships or the Copa America, as well as news relating to celebrities or advertising. According to </w:t>
      </w:r>
      <w:proofErr w:type="spellStart"/>
      <w:r w:rsidRPr="00BC06CF">
        <w:rPr>
          <w:rFonts w:ascii="Calibri" w:hAnsi="Calibri" w:cs="Calibri"/>
          <w:color w:val="000000"/>
          <w:lang w:val="en-GB"/>
        </w:rPr>
        <w:t>Sandvoss</w:t>
      </w:r>
      <w:proofErr w:type="spellEnd"/>
      <w:r w:rsidRPr="00BC06CF">
        <w:rPr>
          <w:rFonts w:ascii="Calibri" w:hAnsi="Calibri" w:cs="Calibri"/>
          <w:color w:val="000000"/>
          <w:lang w:val="en-GB"/>
        </w:rPr>
        <w:t xml:space="preserve"> (200</w:t>
      </w:r>
      <w:r w:rsidR="00E625FC">
        <w:rPr>
          <w:rFonts w:ascii="Calibri" w:hAnsi="Calibri" w:cs="Calibri"/>
          <w:color w:val="000000"/>
          <w:lang w:val="en-GB"/>
        </w:rPr>
        <w:t>4</w:t>
      </w:r>
      <w:r w:rsidRPr="00BC06CF">
        <w:rPr>
          <w:rFonts w:ascii="Calibri" w:hAnsi="Calibri" w:cs="Calibri"/>
          <w:color w:val="000000"/>
          <w:lang w:val="en-GB"/>
        </w:rPr>
        <w:t xml:space="preserve">), sporting achievements and celebrities are often presented independently of social and economic contexts. Articles with the </w:t>
      </w:r>
      <w:proofErr w:type="gramStart"/>
      <w:r w:rsidRPr="00BC06CF">
        <w:rPr>
          <w:rFonts w:ascii="Calibri" w:hAnsi="Calibri" w:cs="Calibri"/>
          <w:color w:val="000000"/>
          <w:lang w:val="en-GB"/>
        </w:rPr>
        <w:t>aforementioned focal</w:t>
      </w:r>
      <w:proofErr w:type="gramEnd"/>
      <w:r w:rsidRPr="00BC06CF">
        <w:rPr>
          <w:rFonts w:ascii="Calibri" w:hAnsi="Calibri" w:cs="Calibri"/>
          <w:color w:val="000000"/>
          <w:lang w:val="en-GB"/>
        </w:rPr>
        <w:t xml:space="preserve"> points would distort the results of the analysis and influence opinion and are therefore not suitable for the analysis. Millward (2001) also found in his research that coverage of celebrities in a sporting context can neutralise negative coverage of social issues, which would also influence the portrayal of gentrification in the media. In some cases, articles may be excluded from the analysis for other reasons, but this is done with caveats and if this is the case, explicit reference will be made to this special case </w:t>
      </w:r>
      <w:proofErr w:type="gramStart"/>
      <w:r w:rsidRPr="00BC06CF">
        <w:rPr>
          <w:rFonts w:ascii="Calibri" w:hAnsi="Calibri" w:cs="Calibri"/>
          <w:color w:val="000000"/>
          <w:lang w:val="en-GB"/>
        </w:rPr>
        <w:t>later on</w:t>
      </w:r>
      <w:proofErr w:type="gramEnd"/>
      <w:r w:rsidRPr="00BC06CF">
        <w:rPr>
          <w:rFonts w:ascii="Calibri" w:hAnsi="Calibri" w:cs="Calibri"/>
          <w:color w:val="000000"/>
          <w:lang w:val="en-GB"/>
        </w:rPr>
        <w:t>.</w:t>
      </w:r>
    </w:p>
    <w:p w:rsidRPr="00BC06CF" w:rsidR="00BC06CF" w:rsidP="00CB53FE" w:rsidRDefault="00BC06CF" w14:paraId="30B1DE15" w14:textId="77777777">
      <w:pPr>
        <w:tabs>
          <w:tab w:val="left" w:pos="3262"/>
        </w:tabs>
        <w:spacing w:line="360" w:lineRule="auto"/>
        <w:outlineLvl w:val="0"/>
        <w:rPr>
          <w:rFonts w:ascii="Calibri" w:hAnsi="Calibri" w:cs="Calibri"/>
          <w:color w:val="000000"/>
          <w:lang w:val="en-GB"/>
        </w:rPr>
      </w:pPr>
    </w:p>
    <w:p w:rsidR="00E625FC" w:rsidP="00CB53FE" w:rsidRDefault="00D92010" w14:paraId="36082235" w14:textId="7750A9C9">
      <w:pPr>
        <w:tabs>
          <w:tab w:val="left" w:pos="3262"/>
        </w:tabs>
        <w:spacing w:line="360" w:lineRule="auto"/>
        <w:outlineLvl w:val="0"/>
        <w:rPr>
          <w:rFonts w:ascii="Calibri" w:hAnsi="Calibri" w:cs="Calibri"/>
          <w:b/>
          <w:bCs/>
          <w:color w:val="000000"/>
          <w:lang w:val="en-GB"/>
        </w:rPr>
      </w:pPr>
      <w:r w:rsidRPr="00D92010">
        <w:rPr>
          <w:rFonts w:ascii="Calibri" w:hAnsi="Calibri" w:cs="Calibri"/>
          <w:b/>
          <w:bCs/>
          <w:color w:val="000000"/>
          <w:lang w:val="en-GB"/>
        </w:rPr>
        <w:t>3.4 Development stage</w:t>
      </w:r>
    </w:p>
    <w:p w:rsidR="00E625FC" w:rsidP="00CB53FE" w:rsidRDefault="00E625FC" w14:paraId="52626538" w14:textId="77777777">
      <w:pPr>
        <w:tabs>
          <w:tab w:val="left" w:pos="3262"/>
        </w:tabs>
        <w:spacing w:line="360" w:lineRule="auto"/>
        <w:outlineLvl w:val="0"/>
        <w:rPr>
          <w:rFonts w:ascii="Calibri" w:hAnsi="Calibri" w:cs="Calibri"/>
          <w:b/>
          <w:bCs/>
          <w:color w:val="000000"/>
          <w:lang w:val="en-GB"/>
        </w:rPr>
      </w:pPr>
    </w:p>
    <w:p w:rsidRPr="00D71728" w:rsidR="00D71728" w:rsidP="00CB53FE" w:rsidRDefault="00D71728" w14:paraId="0C4E1100" w14:textId="3BE68575">
      <w:pPr>
        <w:tabs>
          <w:tab w:val="left" w:pos="3262"/>
        </w:tabs>
        <w:spacing w:line="360" w:lineRule="auto"/>
        <w:outlineLvl w:val="0"/>
        <w:rPr>
          <w:rFonts w:ascii="Calibri" w:hAnsi="Calibri" w:cs="Calibri"/>
          <w:i/>
          <w:iCs/>
          <w:color w:val="000000"/>
          <w:lang w:val="en-GB"/>
        </w:rPr>
      </w:pPr>
      <w:r w:rsidRPr="00D71728">
        <w:rPr>
          <w:rFonts w:ascii="Calibri" w:hAnsi="Calibri" w:cs="Calibri"/>
          <w:i/>
          <w:iCs/>
          <w:color w:val="000000"/>
          <w:lang w:val="en-GB"/>
        </w:rPr>
        <w:t>Selection criteria</w:t>
      </w:r>
    </w:p>
    <w:p w:rsidR="00D71728" w:rsidP="00CB53FE" w:rsidRDefault="00D71728" w14:paraId="4B0FA689" w14:textId="77777777">
      <w:pPr>
        <w:tabs>
          <w:tab w:val="left" w:pos="3262"/>
        </w:tabs>
        <w:spacing w:line="360" w:lineRule="auto"/>
        <w:outlineLvl w:val="0"/>
        <w:rPr>
          <w:rFonts w:ascii="Calibri" w:hAnsi="Calibri" w:cs="Calibri"/>
          <w:color w:val="000000"/>
          <w:lang w:val="en-GB"/>
        </w:rPr>
      </w:pPr>
    </w:p>
    <w:p w:rsidRPr="00BC06CF" w:rsidR="00BC06CF" w:rsidP="00CB53FE" w:rsidRDefault="00BC06CF" w14:paraId="7F708476" w14:textId="71151F65">
      <w:pPr>
        <w:tabs>
          <w:tab w:val="left" w:pos="3262"/>
        </w:tabs>
        <w:spacing w:line="360" w:lineRule="auto"/>
        <w:outlineLvl w:val="0"/>
        <w:rPr>
          <w:rFonts w:ascii="Calibri" w:hAnsi="Calibri" w:cs="Calibri"/>
          <w:color w:val="000000"/>
          <w:lang w:val="en-GB"/>
        </w:rPr>
      </w:pPr>
      <w:r w:rsidRPr="00BC06CF">
        <w:rPr>
          <w:rFonts w:ascii="Calibri" w:hAnsi="Calibri" w:cs="Calibri"/>
          <w:color w:val="000000"/>
          <w:lang w:val="en-GB"/>
        </w:rPr>
        <w:t xml:space="preserve">An important part of the journalistic preparatory work is the determination of selection criteria with which the content analysis is carried out. This is accompanied by the determination of units of analysis, which provide information on how large or small the analysis should be, for example whether every single word of a text, every sentence or entire sections of a text should be analysed. As already mentioned in the introduction, the term gentrification must first be defined, and the context of the Premier League must also be included </w:t>
      </w:r>
      <w:proofErr w:type="gramStart"/>
      <w:r w:rsidRPr="00BC06CF">
        <w:rPr>
          <w:rFonts w:ascii="Calibri" w:hAnsi="Calibri" w:cs="Calibri"/>
          <w:color w:val="000000"/>
          <w:lang w:val="en-GB"/>
        </w:rPr>
        <w:t>in order to</w:t>
      </w:r>
      <w:proofErr w:type="gramEnd"/>
      <w:r w:rsidRPr="00BC06CF">
        <w:rPr>
          <w:rFonts w:ascii="Calibri" w:hAnsi="Calibri" w:cs="Calibri"/>
          <w:color w:val="000000"/>
          <w:lang w:val="en-GB"/>
        </w:rPr>
        <w:t xml:space="preserve"> be able to use as precise a definition of the term as possible for the </w:t>
      </w:r>
      <w:r w:rsidRPr="00BC06CF">
        <w:rPr>
          <w:rFonts w:ascii="Calibri" w:hAnsi="Calibri" w:cs="Calibri"/>
          <w:color w:val="000000"/>
          <w:lang w:val="en-GB"/>
        </w:rPr>
        <w:t>analysis. Studies such as that by Lees</w:t>
      </w:r>
      <w:r w:rsidR="00E625FC">
        <w:rPr>
          <w:rFonts w:ascii="Calibri" w:hAnsi="Calibri" w:cs="Calibri"/>
          <w:color w:val="000000"/>
          <w:lang w:val="en-GB"/>
        </w:rPr>
        <w:t xml:space="preserve"> et al.</w:t>
      </w:r>
      <w:r w:rsidRPr="00BC06CF">
        <w:rPr>
          <w:rFonts w:ascii="Calibri" w:hAnsi="Calibri" w:cs="Calibri"/>
          <w:color w:val="000000"/>
          <w:lang w:val="en-GB"/>
        </w:rPr>
        <w:t xml:space="preserve"> (2008) use key terms to analyse gentrification, while others such as Millward (2011) examine paragraphs of texts to look for clues for his study. In my content analysis, I will follow the example of Lees</w:t>
      </w:r>
      <w:r w:rsidR="00E625FC">
        <w:rPr>
          <w:rFonts w:ascii="Calibri" w:hAnsi="Calibri" w:cs="Calibri"/>
          <w:color w:val="000000"/>
          <w:lang w:val="en-GB"/>
        </w:rPr>
        <w:t xml:space="preserve"> et al.</w:t>
      </w:r>
      <w:r w:rsidRPr="00BC06CF">
        <w:rPr>
          <w:rFonts w:ascii="Calibri" w:hAnsi="Calibri" w:cs="Calibri"/>
          <w:color w:val="000000"/>
          <w:lang w:val="en-GB"/>
        </w:rPr>
        <w:t xml:space="preserve"> (2008) and research using key terms, in addition I will follow some of Millward's (2011) criteria to get even more depth in my analysis, this comparison of the two methods also allows me to find out the advantages and disadvantages of the methods and adapt the analysis accordingly.</w:t>
      </w:r>
    </w:p>
    <w:p w:rsidRPr="00BC06CF" w:rsidR="00BC06CF" w:rsidP="00CB53FE" w:rsidRDefault="00BC06CF" w14:paraId="21C0E6DB" w14:textId="77777777">
      <w:pPr>
        <w:tabs>
          <w:tab w:val="left" w:pos="3262"/>
        </w:tabs>
        <w:spacing w:line="360" w:lineRule="auto"/>
        <w:outlineLvl w:val="0"/>
        <w:rPr>
          <w:rFonts w:ascii="Calibri" w:hAnsi="Calibri" w:cs="Calibri"/>
          <w:color w:val="000000"/>
          <w:lang w:val="en-GB"/>
        </w:rPr>
      </w:pPr>
    </w:p>
    <w:p w:rsidRPr="00BC06CF" w:rsidR="00BC06CF" w:rsidP="00CB53FE" w:rsidRDefault="00BC06CF" w14:paraId="5F12D9FC" w14:textId="35AAF7E3">
      <w:pPr>
        <w:tabs>
          <w:tab w:val="left" w:pos="3262"/>
        </w:tabs>
        <w:spacing w:line="360" w:lineRule="auto"/>
        <w:outlineLvl w:val="0"/>
        <w:rPr>
          <w:rFonts w:ascii="Calibri" w:hAnsi="Calibri" w:cs="Calibri"/>
          <w:color w:val="000000"/>
          <w:lang w:val="en-GB"/>
        </w:rPr>
      </w:pPr>
      <w:r w:rsidRPr="00BC06CF">
        <w:rPr>
          <w:rFonts w:ascii="Calibri" w:hAnsi="Calibri" w:cs="Calibri"/>
          <w:color w:val="000000"/>
          <w:lang w:val="en-GB"/>
        </w:rPr>
        <w:t xml:space="preserve">To ensure that these concepts are relevant in the context of football, I have also analysed the role of investors and the commercial developments of the </w:t>
      </w:r>
      <w:r w:rsidR="004D406A">
        <w:rPr>
          <w:rFonts w:ascii="Calibri" w:hAnsi="Calibri" w:cs="Calibri"/>
          <w:color w:val="000000"/>
          <w:lang w:val="en-GB"/>
        </w:rPr>
        <w:t>EPL</w:t>
      </w:r>
      <w:r w:rsidRPr="00BC06CF">
        <w:rPr>
          <w:rFonts w:ascii="Calibri" w:hAnsi="Calibri" w:cs="Calibri"/>
          <w:color w:val="000000"/>
          <w:lang w:val="en-GB"/>
        </w:rPr>
        <w:t xml:space="preserve">. Therefore, another important dimension was added to my analysis in this regard. </w:t>
      </w:r>
      <w:proofErr w:type="spellStart"/>
      <w:r w:rsidRPr="00BC06CF">
        <w:rPr>
          <w:rFonts w:ascii="Calibri" w:hAnsi="Calibri" w:cs="Calibri"/>
          <w:color w:val="000000"/>
          <w:lang w:val="en-GB"/>
        </w:rPr>
        <w:t>Paddison</w:t>
      </w:r>
      <w:proofErr w:type="spellEnd"/>
      <w:r w:rsidRPr="00BC06CF">
        <w:rPr>
          <w:rFonts w:ascii="Calibri" w:hAnsi="Calibri" w:cs="Calibri"/>
          <w:color w:val="000000"/>
          <w:lang w:val="en-GB"/>
        </w:rPr>
        <w:t xml:space="preserve"> (1993) describes in his research how urban regeneration and marketing can contribute to the transformation of urban spaces, in the case of my research this could be applied to Premier League stadia and clubs. </w:t>
      </w:r>
    </w:p>
    <w:p w:rsidRPr="00BC06CF" w:rsidR="00BC06CF" w:rsidP="00CB53FE" w:rsidRDefault="00BC06CF" w14:paraId="7A4649AC" w14:textId="77777777">
      <w:pPr>
        <w:tabs>
          <w:tab w:val="left" w:pos="3262"/>
        </w:tabs>
        <w:spacing w:line="360" w:lineRule="auto"/>
        <w:outlineLvl w:val="0"/>
        <w:rPr>
          <w:rFonts w:ascii="Calibri" w:hAnsi="Calibri" w:cs="Calibri"/>
          <w:color w:val="000000"/>
          <w:lang w:val="en-GB"/>
        </w:rPr>
      </w:pPr>
    </w:p>
    <w:p w:rsidR="00260298" w:rsidP="00CB53FE" w:rsidRDefault="00BC06CF" w14:paraId="0D0B2592" w14:textId="77777777">
      <w:pPr>
        <w:tabs>
          <w:tab w:val="left" w:pos="3262"/>
        </w:tabs>
        <w:spacing w:line="360" w:lineRule="auto"/>
        <w:outlineLvl w:val="0"/>
        <w:rPr>
          <w:rFonts w:ascii="Calibri" w:hAnsi="Calibri" w:cs="Calibri"/>
          <w:color w:val="000000"/>
          <w:lang w:val="en-GB"/>
        </w:rPr>
      </w:pPr>
      <w:r w:rsidRPr="00BC06CF">
        <w:rPr>
          <w:rFonts w:ascii="Calibri" w:hAnsi="Calibri" w:cs="Calibri"/>
          <w:color w:val="000000"/>
          <w:lang w:val="en-GB"/>
        </w:rPr>
        <w:t>I therefore used the following key words in my analysis:</w:t>
      </w:r>
    </w:p>
    <w:p w:rsidR="00260298" w:rsidP="00CB53FE" w:rsidRDefault="00260298" w14:paraId="2EEF85A4" w14:textId="77777777">
      <w:pPr>
        <w:tabs>
          <w:tab w:val="left" w:pos="3262"/>
        </w:tabs>
        <w:spacing w:line="360" w:lineRule="auto"/>
        <w:outlineLvl w:val="0"/>
        <w:rPr>
          <w:rFonts w:ascii="Calibri" w:hAnsi="Calibri" w:cs="Calibri"/>
          <w:color w:val="000000"/>
          <w:lang w:val="en-GB"/>
        </w:rPr>
      </w:pPr>
    </w:p>
    <w:p w:rsidRPr="00260298" w:rsidR="00BC06CF" w:rsidP="00CB53FE" w:rsidRDefault="00BC06CF" w14:paraId="4F5A4052" w14:textId="2CFA8CA4">
      <w:pPr>
        <w:pStyle w:val="Listenabsatz"/>
        <w:numPr>
          <w:ilvl w:val="0"/>
          <w:numId w:val="3"/>
        </w:numPr>
        <w:tabs>
          <w:tab w:val="left" w:pos="3262"/>
        </w:tabs>
        <w:spacing w:line="360" w:lineRule="auto"/>
        <w:outlineLvl w:val="0"/>
        <w:rPr>
          <w:rFonts w:ascii="Calibri" w:hAnsi="Calibri" w:cs="Calibri"/>
          <w:color w:val="000000"/>
          <w:lang w:val="en-GB"/>
        </w:rPr>
      </w:pPr>
      <w:r w:rsidRPr="00260298">
        <w:rPr>
          <w:rFonts w:ascii="Calibri" w:hAnsi="Calibri" w:cs="Calibri"/>
          <w:color w:val="000000"/>
          <w:lang w:val="en-GB"/>
        </w:rPr>
        <w:t>"</w:t>
      </w:r>
      <w:r w:rsidRPr="00260298" w:rsidR="00B334D6">
        <w:rPr>
          <w:rFonts w:ascii="Calibri" w:hAnsi="Calibri" w:cs="Calibri"/>
          <w:color w:val="000000"/>
          <w:lang w:val="en-GB"/>
        </w:rPr>
        <w:t>G</w:t>
      </w:r>
      <w:r w:rsidRPr="00260298">
        <w:rPr>
          <w:rFonts w:ascii="Calibri" w:hAnsi="Calibri" w:cs="Calibri"/>
          <w:color w:val="000000"/>
          <w:lang w:val="en-GB"/>
        </w:rPr>
        <w:t>entrification"</w:t>
      </w:r>
    </w:p>
    <w:p w:rsidRPr="00BC06CF" w:rsidR="00BC06CF" w:rsidP="00CB53FE" w:rsidRDefault="00BC06CF" w14:paraId="5B9DDFCA" w14:textId="77777777">
      <w:pPr>
        <w:tabs>
          <w:tab w:val="left" w:pos="3262"/>
        </w:tabs>
        <w:spacing w:line="360" w:lineRule="auto"/>
        <w:outlineLvl w:val="0"/>
        <w:rPr>
          <w:rFonts w:ascii="Calibri" w:hAnsi="Calibri" w:cs="Calibri"/>
          <w:color w:val="000000"/>
          <w:lang w:val="en-GB"/>
        </w:rPr>
      </w:pPr>
    </w:p>
    <w:p w:rsidRPr="00A07524" w:rsidR="00BC06CF" w:rsidP="00A07524" w:rsidRDefault="00BC06CF" w14:paraId="27071B5F" w14:textId="41AFD8D4">
      <w:pPr>
        <w:pStyle w:val="Listenabsatz"/>
        <w:numPr>
          <w:ilvl w:val="0"/>
          <w:numId w:val="3"/>
        </w:numPr>
        <w:tabs>
          <w:tab w:val="left" w:pos="3262"/>
        </w:tabs>
        <w:spacing w:line="360" w:lineRule="auto"/>
        <w:outlineLvl w:val="0"/>
        <w:rPr>
          <w:rFonts w:ascii="Calibri" w:hAnsi="Calibri" w:cs="Calibri"/>
          <w:color w:val="000000"/>
          <w:lang w:val="en-GB"/>
        </w:rPr>
      </w:pPr>
      <w:r w:rsidRPr="00260298">
        <w:rPr>
          <w:rFonts w:ascii="Calibri" w:hAnsi="Calibri" w:cs="Calibri"/>
          <w:color w:val="000000"/>
          <w:lang w:val="en-GB"/>
        </w:rPr>
        <w:t xml:space="preserve">"Urban </w:t>
      </w:r>
      <w:r w:rsidRPr="00260298" w:rsidR="00B334D6">
        <w:rPr>
          <w:rFonts w:ascii="Calibri" w:hAnsi="Calibri" w:cs="Calibri"/>
          <w:color w:val="000000"/>
          <w:lang w:val="en-GB"/>
        </w:rPr>
        <w:t>r</w:t>
      </w:r>
      <w:r w:rsidRPr="00260298">
        <w:rPr>
          <w:rFonts w:ascii="Calibri" w:hAnsi="Calibri" w:cs="Calibri"/>
          <w:color w:val="000000"/>
          <w:lang w:val="en-GB"/>
        </w:rPr>
        <w:t>egeneration"</w:t>
      </w:r>
    </w:p>
    <w:p w:rsidRPr="00BC06CF" w:rsidR="00BC06CF" w:rsidP="00CB53FE" w:rsidRDefault="00BC06CF" w14:paraId="000952C5" w14:textId="77777777">
      <w:pPr>
        <w:tabs>
          <w:tab w:val="left" w:pos="3262"/>
        </w:tabs>
        <w:spacing w:line="360" w:lineRule="auto"/>
        <w:outlineLvl w:val="0"/>
        <w:rPr>
          <w:rFonts w:ascii="Calibri" w:hAnsi="Calibri" w:cs="Calibri"/>
          <w:color w:val="000000"/>
          <w:lang w:val="en-GB"/>
        </w:rPr>
      </w:pPr>
    </w:p>
    <w:p w:rsidRPr="00260298" w:rsidR="00BC06CF" w:rsidP="00CB53FE" w:rsidRDefault="00BC06CF" w14:paraId="60D99F7A" w14:textId="69A7CDF7">
      <w:pPr>
        <w:pStyle w:val="Listenabsatz"/>
        <w:numPr>
          <w:ilvl w:val="0"/>
          <w:numId w:val="3"/>
        </w:numPr>
        <w:tabs>
          <w:tab w:val="left" w:pos="3262"/>
        </w:tabs>
        <w:spacing w:line="360" w:lineRule="auto"/>
        <w:outlineLvl w:val="0"/>
        <w:rPr>
          <w:rFonts w:ascii="Calibri" w:hAnsi="Calibri" w:cs="Calibri"/>
          <w:color w:val="000000"/>
          <w:lang w:val="en-GB"/>
        </w:rPr>
      </w:pPr>
      <w:r w:rsidRPr="00260298">
        <w:rPr>
          <w:rFonts w:ascii="Calibri" w:hAnsi="Calibri" w:cs="Calibri"/>
          <w:color w:val="000000"/>
          <w:lang w:val="en-GB"/>
        </w:rPr>
        <w:t>"Displacement"</w:t>
      </w:r>
    </w:p>
    <w:p w:rsidRPr="00BC06CF" w:rsidR="00BC06CF" w:rsidP="00CB53FE" w:rsidRDefault="00BC06CF" w14:paraId="6FEAAB4C" w14:textId="77777777">
      <w:pPr>
        <w:tabs>
          <w:tab w:val="left" w:pos="3262"/>
        </w:tabs>
        <w:spacing w:line="360" w:lineRule="auto"/>
        <w:outlineLvl w:val="0"/>
        <w:rPr>
          <w:rFonts w:ascii="Calibri" w:hAnsi="Calibri" w:cs="Calibri"/>
          <w:color w:val="000000"/>
          <w:lang w:val="en-GB"/>
        </w:rPr>
      </w:pPr>
    </w:p>
    <w:p w:rsidRPr="00260298" w:rsidR="00BC06CF" w:rsidP="00CB53FE" w:rsidRDefault="00BC06CF" w14:paraId="1A24CDFF" w14:textId="0BE7C248">
      <w:pPr>
        <w:pStyle w:val="Listenabsatz"/>
        <w:numPr>
          <w:ilvl w:val="0"/>
          <w:numId w:val="3"/>
        </w:numPr>
        <w:tabs>
          <w:tab w:val="left" w:pos="3262"/>
        </w:tabs>
        <w:spacing w:line="360" w:lineRule="auto"/>
        <w:outlineLvl w:val="0"/>
        <w:rPr>
          <w:rFonts w:ascii="Calibri" w:hAnsi="Calibri" w:cs="Calibri"/>
          <w:color w:val="000000"/>
          <w:lang w:val="en-GB"/>
        </w:rPr>
      </w:pPr>
      <w:r w:rsidRPr="00260298">
        <w:rPr>
          <w:rFonts w:ascii="Calibri" w:hAnsi="Calibri" w:cs="Calibri"/>
          <w:color w:val="000000"/>
          <w:lang w:val="en-GB"/>
        </w:rPr>
        <w:t>"</w:t>
      </w:r>
      <w:r w:rsidR="00827DA0">
        <w:rPr>
          <w:rFonts w:ascii="Calibri" w:hAnsi="Calibri" w:cs="Calibri"/>
          <w:color w:val="000000"/>
          <w:lang w:val="en-GB"/>
        </w:rPr>
        <w:t>Tradition</w:t>
      </w:r>
      <w:r w:rsidRPr="00260298">
        <w:rPr>
          <w:rFonts w:ascii="Calibri" w:hAnsi="Calibri" w:cs="Calibri"/>
          <w:color w:val="000000"/>
          <w:lang w:val="en-GB"/>
        </w:rPr>
        <w:t>"</w:t>
      </w:r>
    </w:p>
    <w:p w:rsidRPr="00BC06CF" w:rsidR="00BC06CF" w:rsidP="00CB53FE" w:rsidRDefault="00BC06CF" w14:paraId="31E8D16E" w14:textId="77777777">
      <w:pPr>
        <w:tabs>
          <w:tab w:val="left" w:pos="3262"/>
        </w:tabs>
        <w:spacing w:line="360" w:lineRule="auto"/>
        <w:outlineLvl w:val="0"/>
        <w:rPr>
          <w:rFonts w:ascii="Calibri" w:hAnsi="Calibri" w:cs="Calibri"/>
          <w:color w:val="000000"/>
          <w:lang w:val="en-GB"/>
        </w:rPr>
      </w:pPr>
    </w:p>
    <w:p w:rsidRPr="00260298" w:rsidR="00BC06CF" w:rsidP="00CB53FE" w:rsidRDefault="00BC06CF" w14:paraId="147B8765" w14:textId="2485C472">
      <w:pPr>
        <w:pStyle w:val="Listenabsatz"/>
        <w:numPr>
          <w:ilvl w:val="0"/>
          <w:numId w:val="3"/>
        </w:numPr>
        <w:tabs>
          <w:tab w:val="left" w:pos="3262"/>
        </w:tabs>
        <w:spacing w:line="360" w:lineRule="auto"/>
        <w:outlineLvl w:val="0"/>
        <w:rPr>
          <w:rFonts w:ascii="Calibri" w:hAnsi="Calibri" w:cs="Calibri"/>
          <w:color w:val="000000"/>
          <w:lang w:val="en-GB"/>
        </w:rPr>
      </w:pPr>
      <w:r w:rsidRPr="00260298">
        <w:rPr>
          <w:rFonts w:ascii="Calibri" w:hAnsi="Calibri" w:cs="Calibri"/>
          <w:color w:val="000000"/>
          <w:lang w:val="en-GB"/>
        </w:rPr>
        <w:t xml:space="preserve">"Investment in </w:t>
      </w:r>
      <w:r w:rsidRPr="00260298" w:rsidR="00B334D6">
        <w:rPr>
          <w:rFonts w:ascii="Calibri" w:hAnsi="Calibri" w:cs="Calibri"/>
          <w:color w:val="000000"/>
          <w:lang w:val="en-GB"/>
        </w:rPr>
        <w:t>s</w:t>
      </w:r>
      <w:r w:rsidRPr="00260298">
        <w:rPr>
          <w:rFonts w:ascii="Calibri" w:hAnsi="Calibri" w:cs="Calibri"/>
          <w:color w:val="000000"/>
          <w:lang w:val="en-GB"/>
        </w:rPr>
        <w:t>tadiums"</w:t>
      </w:r>
    </w:p>
    <w:p w:rsidRPr="00BC06CF" w:rsidR="00BC06CF" w:rsidP="00CB53FE" w:rsidRDefault="00BC06CF" w14:paraId="173FD8ED" w14:textId="77777777">
      <w:pPr>
        <w:tabs>
          <w:tab w:val="left" w:pos="3262"/>
        </w:tabs>
        <w:spacing w:line="360" w:lineRule="auto"/>
        <w:outlineLvl w:val="0"/>
        <w:rPr>
          <w:rFonts w:ascii="Calibri" w:hAnsi="Calibri" w:cs="Calibri"/>
          <w:color w:val="000000"/>
          <w:lang w:val="en-GB"/>
        </w:rPr>
      </w:pPr>
    </w:p>
    <w:p w:rsidRPr="00260298" w:rsidR="00BC06CF" w:rsidP="00CB53FE" w:rsidRDefault="00BC06CF" w14:paraId="25EBDEED" w14:textId="068F94CC">
      <w:pPr>
        <w:pStyle w:val="Listenabsatz"/>
        <w:numPr>
          <w:ilvl w:val="0"/>
          <w:numId w:val="3"/>
        </w:numPr>
        <w:tabs>
          <w:tab w:val="left" w:pos="3262"/>
        </w:tabs>
        <w:spacing w:line="360" w:lineRule="auto"/>
        <w:outlineLvl w:val="0"/>
        <w:rPr>
          <w:rFonts w:ascii="Calibri" w:hAnsi="Calibri" w:cs="Calibri"/>
          <w:color w:val="000000"/>
          <w:lang w:val="en-GB"/>
        </w:rPr>
      </w:pPr>
      <w:r w:rsidRPr="00260298">
        <w:rPr>
          <w:rFonts w:ascii="Calibri" w:hAnsi="Calibri" w:cs="Calibri"/>
          <w:color w:val="000000"/>
          <w:lang w:val="en-GB"/>
        </w:rPr>
        <w:t xml:space="preserve">"Premier League </w:t>
      </w:r>
      <w:r w:rsidRPr="00260298" w:rsidR="00B334D6">
        <w:rPr>
          <w:rFonts w:ascii="Calibri" w:hAnsi="Calibri" w:cs="Calibri"/>
          <w:color w:val="000000"/>
          <w:lang w:val="en-GB"/>
        </w:rPr>
        <w:t>i</w:t>
      </w:r>
      <w:r w:rsidRPr="00260298">
        <w:rPr>
          <w:rFonts w:ascii="Calibri" w:hAnsi="Calibri" w:cs="Calibri"/>
          <w:color w:val="000000"/>
          <w:lang w:val="en-GB"/>
        </w:rPr>
        <w:t>nvestors"</w:t>
      </w:r>
    </w:p>
    <w:p w:rsidRPr="00BC06CF" w:rsidR="00BC06CF" w:rsidP="00CB53FE" w:rsidRDefault="00BC06CF" w14:paraId="3223FCD4" w14:textId="77777777">
      <w:pPr>
        <w:tabs>
          <w:tab w:val="left" w:pos="3262"/>
        </w:tabs>
        <w:spacing w:line="360" w:lineRule="auto"/>
        <w:outlineLvl w:val="0"/>
        <w:rPr>
          <w:rFonts w:ascii="Calibri" w:hAnsi="Calibri" w:cs="Calibri"/>
          <w:color w:val="000000"/>
          <w:lang w:val="en-GB"/>
        </w:rPr>
      </w:pPr>
    </w:p>
    <w:p w:rsidRPr="00260298" w:rsidR="00BC06CF" w:rsidP="00CB53FE" w:rsidRDefault="00BC06CF" w14:paraId="6844A2FA" w14:textId="2A2A5BC9">
      <w:pPr>
        <w:pStyle w:val="Listenabsatz"/>
        <w:numPr>
          <w:ilvl w:val="0"/>
          <w:numId w:val="3"/>
        </w:numPr>
        <w:tabs>
          <w:tab w:val="left" w:pos="3262"/>
        </w:tabs>
        <w:spacing w:line="360" w:lineRule="auto"/>
        <w:outlineLvl w:val="0"/>
        <w:rPr>
          <w:rFonts w:ascii="Calibri" w:hAnsi="Calibri" w:cs="Calibri"/>
          <w:color w:val="000000"/>
          <w:lang w:val="en-GB"/>
        </w:rPr>
      </w:pPr>
      <w:r w:rsidRPr="00260298">
        <w:rPr>
          <w:rFonts w:ascii="Calibri" w:hAnsi="Calibri" w:cs="Calibri"/>
          <w:color w:val="000000"/>
          <w:lang w:val="en-GB"/>
        </w:rPr>
        <w:t xml:space="preserve">"Ticket </w:t>
      </w:r>
      <w:r w:rsidRPr="00260298" w:rsidR="00B334D6">
        <w:rPr>
          <w:rFonts w:ascii="Calibri" w:hAnsi="Calibri" w:cs="Calibri"/>
          <w:color w:val="000000"/>
          <w:lang w:val="en-GB"/>
        </w:rPr>
        <w:t>p</w:t>
      </w:r>
      <w:r w:rsidRPr="00260298">
        <w:rPr>
          <w:rFonts w:ascii="Calibri" w:hAnsi="Calibri" w:cs="Calibri"/>
          <w:color w:val="000000"/>
          <w:lang w:val="en-GB"/>
        </w:rPr>
        <w:t>rices"</w:t>
      </w:r>
    </w:p>
    <w:p w:rsidRPr="00BC06CF" w:rsidR="00BC06CF" w:rsidP="00CB53FE" w:rsidRDefault="00BC06CF" w14:paraId="61424815" w14:textId="77777777">
      <w:pPr>
        <w:tabs>
          <w:tab w:val="left" w:pos="3262"/>
        </w:tabs>
        <w:spacing w:line="360" w:lineRule="auto"/>
        <w:outlineLvl w:val="0"/>
        <w:rPr>
          <w:rFonts w:ascii="Calibri" w:hAnsi="Calibri" w:cs="Calibri"/>
          <w:color w:val="000000"/>
          <w:lang w:val="en-GB"/>
        </w:rPr>
      </w:pPr>
    </w:p>
    <w:p w:rsidRPr="00260298" w:rsidR="00BC06CF" w:rsidP="00CB53FE" w:rsidRDefault="00BC06CF" w14:paraId="7AF7D65E" w14:textId="0F534918">
      <w:pPr>
        <w:pStyle w:val="Listenabsatz"/>
        <w:numPr>
          <w:ilvl w:val="0"/>
          <w:numId w:val="3"/>
        </w:numPr>
        <w:tabs>
          <w:tab w:val="left" w:pos="3262"/>
        </w:tabs>
        <w:spacing w:line="360" w:lineRule="auto"/>
        <w:outlineLvl w:val="0"/>
        <w:rPr>
          <w:rFonts w:ascii="Calibri" w:hAnsi="Calibri" w:cs="Calibri"/>
          <w:color w:val="000000"/>
          <w:lang w:val="en-GB"/>
        </w:rPr>
      </w:pPr>
      <w:r w:rsidRPr="00260298">
        <w:rPr>
          <w:rFonts w:ascii="Calibri" w:hAnsi="Calibri" w:cs="Calibri"/>
          <w:color w:val="000000"/>
          <w:lang w:val="en-GB"/>
        </w:rPr>
        <w:t xml:space="preserve">"Commercialisation of </w:t>
      </w:r>
      <w:r w:rsidRPr="00260298" w:rsidR="00B334D6">
        <w:rPr>
          <w:rFonts w:ascii="Calibri" w:hAnsi="Calibri" w:cs="Calibri"/>
          <w:color w:val="000000"/>
          <w:lang w:val="en-GB"/>
        </w:rPr>
        <w:t>f</w:t>
      </w:r>
      <w:r w:rsidRPr="00260298">
        <w:rPr>
          <w:rFonts w:ascii="Calibri" w:hAnsi="Calibri" w:cs="Calibri"/>
          <w:color w:val="000000"/>
          <w:lang w:val="en-GB"/>
        </w:rPr>
        <w:t>ootball"</w:t>
      </w:r>
    </w:p>
    <w:p w:rsidRPr="00BC06CF" w:rsidR="00BC06CF" w:rsidP="00CB53FE" w:rsidRDefault="00BC06CF" w14:paraId="292C0E0C" w14:textId="77777777">
      <w:pPr>
        <w:tabs>
          <w:tab w:val="left" w:pos="3262"/>
        </w:tabs>
        <w:spacing w:line="360" w:lineRule="auto"/>
        <w:outlineLvl w:val="0"/>
        <w:rPr>
          <w:rFonts w:ascii="Calibri" w:hAnsi="Calibri" w:cs="Calibri"/>
          <w:color w:val="000000"/>
          <w:lang w:val="en-GB"/>
        </w:rPr>
      </w:pPr>
    </w:p>
    <w:p w:rsidRPr="00260298" w:rsidR="00BC06CF" w:rsidP="00CB53FE" w:rsidRDefault="00BC06CF" w14:paraId="40F1CCEC" w14:textId="450CD4BE">
      <w:pPr>
        <w:pStyle w:val="Listenabsatz"/>
        <w:numPr>
          <w:ilvl w:val="0"/>
          <w:numId w:val="3"/>
        </w:numPr>
        <w:tabs>
          <w:tab w:val="left" w:pos="3262"/>
        </w:tabs>
        <w:spacing w:line="360" w:lineRule="auto"/>
        <w:outlineLvl w:val="0"/>
        <w:rPr>
          <w:rFonts w:ascii="Calibri" w:hAnsi="Calibri" w:cs="Calibri"/>
          <w:color w:val="000000"/>
          <w:lang w:val="en-GB"/>
        </w:rPr>
      </w:pPr>
      <w:r w:rsidRPr="00260298">
        <w:rPr>
          <w:rFonts w:ascii="Calibri" w:hAnsi="Calibri" w:cs="Calibri"/>
          <w:color w:val="000000"/>
          <w:lang w:val="en-GB"/>
        </w:rPr>
        <w:t>"Change in the fan base"</w:t>
      </w:r>
    </w:p>
    <w:p w:rsidRPr="00BC06CF" w:rsidR="00BC06CF" w:rsidP="00CB53FE" w:rsidRDefault="00BC06CF" w14:paraId="2C03BC59" w14:textId="0EE367D7">
      <w:pPr>
        <w:tabs>
          <w:tab w:val="left" w:pos="3262"/>
        </w:tabs>
        <w:spacing w:line="360" w:lineRule="auto"/>
        <w:outlineLvl w:val="0"/>
        <w:rPr>
          <w:rFonts w:ascii="Calibri" w:hAnsi="Calibri" w:cs="Calibri"/>
          <w:color w:val="000000"/>
          <w:lang w:val="en-GB"/>
        </w:rPr>
      </w:pPr>
      <w:r w:rsidRPr="00BC06CF">
        <w:rPr>
          <w:rFonts w:ascii="Calibri" w:hAnsi="Calibri" w:cs="Calibri"/>
          <w:color w:val="000000"/>
          <w:lang w:val="en-GB"/>
        </w:rPr>
        <w:t>While the other terms were derived from the literature reviewed, I added the terms "Premier League investors" and "</w:t>
      </w:r>
      <w:r w:rsidR="00260298">
        <w:rPr>
          <w:rFonts w:ascii="Calibri" w:hAnsi="Calibri" w:cs="Calibri"/>
          <w:color w:val="000000"/>
          <w:lang w:val="en-GB"/>
        </w:rPr>
        <w:t>I</w:t>
      </w:r>
      <w:r w:rsidRPr="00BC06CF">
        <w:rPr>
          <w:rFonts w:ascii="Calibri" w:hAnsi="Calibri" w:cs="Calibri"/>
          <w:color w:val="000000"/>
          <w:lang w:val="en-GB"/>
        </w:rPr>
        <w:t>nvestment in stadiums" as they could play a role in the ongoing gentrification that should not be underestimated. As already mentioned, the entry of investors</w:t>
      </w:r>
      <w:r w:rsidR="00A07524">
        <w:rPr>
          <w:rFonts w:ascii="Calibri" w:hAnsi="Calibri" w:cs="Calibri"/>
          <w:color w:val="000000"/>
          <w:lang w:val="en-GB"/>
        </w:rPr>
        <w:t>, who are largely interested in sports washing and profit</w:t>
      </w:r>
      <w:r w:rsidRPr="00BC06CF">
        <w:rPr>
          <w:rFonts w:ascii="Calibri" w:hAnsi="Calibri" w:cs="Calibri"/>
          <w:color w:val="000000"/>
          <w:lang w:val="en-GB"/>
        </w:rPr>
        <w:t xml:space="preserve"> has led to the alienation of certain fan groups</w:t>
      </w:r>
      <w:r w:rsidR="00A07524">
        <w:rPr>
          <w:rFonts w:ascii="Calibri" w:hAnsi="Calibri" w:cs="Calibri"/>
          <w:color w:val="000000"/>
          <w:lang w:val="en-GB"/>
        </w:rPr>
        <w:t>. The modernisation of stadiums</w:t>
      </w:r>
      <w:r w:rsidRPr="00BC06CF">
        <w:rPr>
          <w:rFonts w:ascii="Calibri" w:hAnsi="Calibri" w:cs="Calibri"/>
          <w:color w:val="000000"/>
          <w:lang w:val="en-GB"/>
        </w:rPr>
        <w:t xml:space="preserve"> and thus rising ticket prices have in turn excluded financially weak fans, so the inclusion of these terms was of great importance </w:t>
      </w:r>
      <w:proofErr w:type="gramStart"/>
      <w:r w:rsidRPr="00BC06CF">
        <w:rPr>
          <w:rFonts w:ascii="Calibri" w:hAnsi="Calibri" w:cs="Calibri"/>
          <w:color w:val="000000"/>
          <w:lang w:val="en-GB"/>
        </w:rPr>
        <w:t>in order to</w:t>
      </w:r>
      <w:proofErr w:type="gramEnd"/>
      <w:r w:rsidRPr="00BC06CF">
        <w:rPr>
          <w:rFonts w:ascii="Calibri" w:hAnsi="Calibri" w:cs="Calibri"/>
          <w:color w:val="000000"/>
          <w:lang w:val="en-GB"/>
        </w:rPr>
        <w:t xml:space="preserve"> be able to explore all aspects of gentrification.</w:t>
      </w:r>
    </w:p>
    <w:p w:rsidRPr="00BC06CF" w:rsidR="00BC06CF" w:rsidP="00CB53FE" w:rsidRDefault="00BC06CF" w14:paraId="6843FA41" w14:textId="77777777">
      <w:pPr>
        <w:tabs>
          <w:tab w:val="left" w:pos="3262"/>
        </w:tabs>
        <w:spacing w:line="360" w:lineRule="auto"/>
        <w:outlineLvl w:val="0"/>
        <w:rPr>
          <w:rFonts w:ascii="Calibri" w:hAnsi="Calibri" w:cs="Calibri"/>
          <w:color w:val="000000"/>
          <w:lang w:val="en-GB"/>
        </w:rPr>
      </w:pPr>
    </w:p>
    <w:p w:rsidR="00BC06CF" w:rsidP="00CB53FE" w:rsidRDefault="00BC06CF" w14:paraId="0ECBC09E" w14:textId="265D66F8">
      <w:pPr>
        <w:tabs>
          <w:tab w:val="left" w:pos="3262"/>
        </w:tabs>
        <w:spacing w:line="360" w:lineRule="auto"/>
        <w:outlineLvl w:val="0"/>
        <w:rPr>
          <w:rFonts w:ascii="Calibri" w:hAnsi="Calibri" w:cs="Calibri"/>
          <w:color w:val="000000"/>
          <w:lang w:val="en-GB"/>
        </w:rPr>
      </w:pPr>
      <w:r w:rsidRPr="00BC06CF">
        <w:rPr>
          <w:rFonts w:ascii="Calibri" w:hAnsi="Calibri" w:cs="Calibri"/>
          <w:color w:val="000000"/>
          <w:lang w:val="en-GB"/>
        </w:rPr>
        <w:t>Through these methodological approaches and the definition of key words, I was able to conduct a comprehensive content analysis, the resulting data allows us to understand the economic, social and cultural factors of gentrification and will be explained and interpreted in more detail below.</w:t>
      </w:r>
    </w:p>
    <w:p w:rsidR="00D71728" w:rsidP="00CB53FE" w:rsidRDefault="00D71728" w14:paraId="255F075E" w14:textId="77777777">
      <w:pPr>
        <w:tabs>
          <w:tab w:val="left" w:pos="3262"/>
        </w:tabs>
        <w:spacing w:line="360" w:lineRule="auto"/>
        <w:outlineLvl w:val="0"/>
        <w:rPr>
          <w:rFonts w:ascii="Calibri" w:hAnsi="Calibri" w:cs="Calibri"/>
          <w:color w:val="000000"/>
          <w:lang w:val="en-GB"/>
        </w:rPr>
      </w:pPr>
    </w:p>
    <w:p w:rsidRPr="00D71728" w:rsidR="00077F83" w:rsidP="00CB53FE" w:rsidRDefault="00161A41" w14:paraId="71F3EB9C" w14:textId="58CC0169">
      <w:pPr>
        <w:tabs>
          <w:tab w:val="left" w:pos="3262"/>
        </w:tabs>
        <w:spacing w:line="360" w:lineRule="auto"/>
        <w:outlineLvl w:val="0"/>
        <w:rPr>
          <w:rFonts w:ascii="Calibri" w:hAnsi="Calibri" w:cs="Calibri"/>
          <w:i/>
          <w:iCs/>
          <w:color w:val="000000"/>
          <w:lang w:val="en-GB"/>
        </w:rPr>
      </w:pPr>
      <w:r w:rsidRPr="00D71728">
        <w:rPr>
          <w:rFonts w:ascii="Calibri" w:hAnsi="Calibri" w:cs="Calibri"/>
          <w:i/>
          <w:iCs/>
          <w:color w:val="000000"/>
          <w:lang w:val="en-GB"/>
        </w:rPr>
        <w:t>The Analytical Categories</w:t>
      </w:r>
    </w:p>
    <w:p w:rsidR="00077F83" w:rsidP="00CB53FE" w:rsidRDefault="00077F83" w14:paraId="400981BA" w14:textId="77777777">
      <w:pPr>
        <w:tabs>
          <w:tab w:val="left" w:pos="3262"/>
        </w:tabs>
        <w:spacing w:line="360" w:lineRule="auto"/>
        <w:outlineLvl w:val="0"/>
        <w:rPr>
          <w:rFonts w:ascii="Calibri" w:hAnsi="Calibri" w:cs="Calibri"/>
          <w:b/>
          <w:bCs/>
          <w:color w:val="000000"/>
          <w:lang w:val="en-GB"/>
        </w:rPr>
      </w:pPr>
    </w:p>
    <w:p w:rsidR="00077F83" w:rsidP="00CB53FE" w:rsidRDefault="00E24281" w14:paraId="2C79A64A" w14:textId="36DD8F65">
      <w:pPr>
        <w:tabs>
          <w:tab w:val="left" w:pos="3262"/>
        </w:tabs>
        <w:spacing w:line="360" w:lineRule="auto"/>
        <w:outlineLvl w:val="0"/>
        <w:rPr>
          <w:rFonts w:ascii="Calibri" w:hAnsi="Calibri" w:cs="Calibri"/>
          <w:color w:val="000000"/>
          <w:lang w:val="en-GB"/>
        </w:rPr>
      </w:pPr>
      <w:r>
        <w:rPr>
          <w:rFonts w:ascii="Calibri" w:hAnsi="Calibri" w:cs="Calibri"/>
          <w:color w:val="000000"/>
          <w:lang w:val="en-GB"/>
        </w:rPr>
        <w:t>T</w:t>
      </w:r>
      <w:r w:rsidRPr="00077F83" w:rsidR="00161A41">
        <w:rPr>
          <w:rFonts w:ascii="Calibri" w:hAnsi="Calibri" w:cs="Calibri"/>
          <w:color w:val="000000"/>
          <w:lang w:val="en-GB"/>
        </w:rPr>
        <w:t xml:space="preserve">o be able to quantify the qualitative information from the texts to be analysed, this information is classified into previously defined categories to provide a better overview </w:t>
      </w:r>
      <w:proofErr w:type="gramStart"/>
      <w:r w:rsidRPr="00077F83" w:rsidR="00161A41">
        <w:rPr>
          <w:rFonts w:ascii="Calibri" w:hAnsi="Calibri" w:cs="Calibri"/>
          <w:color w:val="000000"/>
          <w:lang w:val="en-GB"/>
        </w:rPr>
        <w:t>later on</w:t>
      </w:r>
      <w:proofErr w:type="gramEnd"/>
      <w:r w:rsidRPr="00077F83" w:rsidR="00161A41">
        <w:rPr>
          <w:rFonts w:ascii="Calibri" w:hAnsi="Calibri" w:cs="Calibri"/>
          <w:color w:val="000000"/>
          <w:lang w:val="en-GB"/>
        </w:rPr>
        <w:t xml:space="preserve"> during the evaluation. In addition to the keyword search described above, categories were defined according to which the texts were analysed </w:t>
      </w:r>
      <w:proofErr w:type="gramStart"/>
      <w:r w:rsidRPr="00077F83" w:rsidR="00161A41">
        <w:rPr>
          <w:rFonts w:ascii="Calibri" w:hAnsi="Calibri" w:cs="Calibri"/>
          <w:color w:val="000000"/>
          <w:lang w:val="en-GB"/>
        </w:rPr>
        <w:t>in order to</w:t>
      </w:r>
      <w:proofErr w:type="gramEnd"/>
      <w:r w:rsidRPr="00077F83" w:rsidR="00161A41">
        <w:rPr>
          <w:rFonts w:ascii="Calibri" w:hAnsi="Calibri" w:cs="Calibri"/>
          <w:color w:val="000000"/>
          <w:lang w:val="en-GB"/>
        </w:rPr>
        <w:t xml:space="preserve"> gain a deeper understanding of the texts. These categories can also be used in the analysis to see whether some articles and texts are fundamentally different from others or whether they have similarities.</w:t>
      </w:r>
      <w:r w:rsidR="00077F83">
        <w:rPr>
          <w:rStyle w:val="apple-converted-space"/>
          <w:rFonts w:ascii="Calibri" w:hAnsi="Calibri" w:cs="Calibri"/>
          <w:color w:val="000000"/>
          <w:lang w:val="en-GB"/>
        </w:rPr>
        <w:t xml:space="preserve"> </w:t>
      </w:r>
      <w:r w:rsidRPr="00077F83" w:rsidR="00161A41">
        <w:rPr>
          <w:rFonts w:ascii="Calibri" w:hAnsi="Calibri" w:cs="Calibri"/>
          <w:color w:val="000000"/>
          <w:lang w:val="en-GB"/>
        </w:rPr>
        <w:t>The categories set for my analysis include</w:t>
      </w:r>
      <w:r w:rsidR="00077F83">
        <w:rPr>
          <w:rFonts w:ascii="Calibri" w:hAnsi="Calibri" w:cs="Calibri"/>
          <w:color w:val="000000"/>
          <w:lang w:val="en-GB"/>
        </w:rPr>
        <w:t>:</w:t>
      </w:r>
    </w:p>
    <w:p w:rsidR="00077F83" w:rsidP="00CB53FE" w:rsidRDefault="00077F83" w14:paraId="11A69DC2" w14:textId="77777777">
      <w:pPr>
        <w:tabs>
          <w:tab w:val="left" w:pos="3262"/>
        </w:tabs>
        <w:spacing w:line="360" w:lineRule="auto"/>
        <w:outlineLvl w:val="0"/>
        <w:rPr>
          <w:rFonts w:ascii="Calibri" w:hAnsi="Calibri" w:cs="Calibri"/>
          <w:color w:val="000000"/>
          <w:lang w:val="en-GB"/>
        </w:rPr>
      </w:pPr>
    </w:p>
    <w:p w:rsidR="00077F83" w:rsidP="00CB53FE" w:rsidRDefault="00161A41" w14:paraId="0A8D0376" w14:textId="5ECA74B2">
      <w:pPr>
        <w:tabs>
          <w:tab w:val="left" w:pos="3262"/>
        </w:tabs>
        <w:spacing w:line="360" w:lineRule="auto"/>
        <w:outlineLvl w:val="0"/>
        <w:rPr>
          <w:rFonts w:ascii="Calibri" w:hAnsi="Calibri" w:cs="Calibri"/>
          <w:i/>
          <w:iCs/>
          <w:color w:val="000000"/>
          <w:lang w:val="en-GB"/>
        </w:rPr>
      </w:pPr>
      <w:r w:rsidRPr="00077F83">
        <w:rPr>
          <w:rFonts w:ascii="Calibri" w:hAnsi="Calibri" w:cs="Calibri"/>
          <w:i/>
          <w:iCs/>
          <w:color w:val="000000"/>
          <w:lang w:val="en-GB"/>
        </w:rPr>
        <w:t>General identification categories</w:t>
      </w:r>
    </w:p>
    <w:p w:rsidRPr="00077F83" w:rsidR="00077F83" w:rsidP="00CB53FE" w:rsidRDefault="00077F83" w14:paraId="49FE25BF" w14:textId="77777777">
      <w:pPr>
        <w:tabs>
          <w:tab w:val="left" w:pos="3262"/>
        </w:tabs>
        <w:spacing w:line="360" w:lineRule="auto"/>
        <w:outlineLvl w:val="0"/>
        <w:rPr>
          <w:rFonts w:ascii="Calibri" w:hAnsi="Calibri" w:cs="Calibri"/>
          <w:color w:val="000000"/>
          <w:lang w:val="en-GB"/>
        </w:rPr>
      </w:pPr>
    </w:p>
    <w:p w:rsidR="00077F83" w:rsidP="00CB53FE" w:rsidRDefault="00161A41" w14:paraId="18F6B747" w14:textId="77777777">
      <w:pPr>
        <w:tabs>
          <w:tab w:val="left" w:pos="3262"/>
        </w:tabs>
        <w:spacing w:line="360" w:lineRule="auto"/>
        <w:outlineLvl w:val="0"/>
        <w:rPr>
          <w:rFonts w:ascii="Calibri" w:hAnsi="Calibri" w:cs="Calibri"/>
          <w:color w:val="000000"/>
          <w:lang w:val="en-GB"/>
        </w:rPr>
      </w:pPr>
      <w:r w:rsidRPr="00077F83">
        <w:rPr>
          <w:rFonts w:ascii="Calibri" w:hAnsi="Calibri" w:cs="Calibri"/>
          <w:color w:val="000000"/>
          <w:lang w:val="en-GB"/>
        </w:rPr>
        <w:t xml:space="preserve">The general identification categories include the medium in which the publication appeared, the date of publication, as well as the month and year. The genre of the publication, in this case, for example, whether it deals with gentrification in general or in a football context. And finally, the genre of the publication, for example whether the article is </w:t>
      </w:r>
      <w:proofErr w:type="gramStart"/>
      <w:r w:rsidRPr="00077F83">
        <w:rPr>
          <w:rFonts w:ascii="Calibri" w:hAnsi="Calibri" w:cs="Calibri"/>
          <w:color w:val="000000"/>
          <w:lang w:val="en-GB"/>
        </w:rPr>
        <w:t>a scientific research</w:t>
      </w:r>
      <w:proofErr w:type="gramEnd"/>
      <w:r w:rsidRPr="00077F83">
        <w:rPr>
          <w:rFonts w:ascii="Calibri" w:hAnsi="Calibri" w:cs="Calibri"/>
          <w:color w:val="000000"/>
          <w:lang w:val="en-GB"/>
        </w:rPr>
        <w:t>, a review, a report or an opinion piece by the author, this category allows articles excluded from the analysis to be systematically excluded.</w:t>
      </w:r>
    </w:p>
    <w:p w:rsidR="00077F83" w:rsidP="00CB53FE" w:rsidRDefault="00077F83" w14:paraId="32326865" w14:textId="77777777">
      <w:pPr>
        <w:tabs>
          <w:tab w:val="left" w:pos="3262"/>
        </w:tabs>
        <w:spacing w:line="360" w:lineRule="auto"/>
        <w:outlineLvl w:val="0"/>
        <w:rPr>
          <w:rFonts w:ascii="Calibri" w:hAnsi="Calibri" w:cs="Calibri"/>
          <w:color w:val="000000"/>
          <w:lang w:val="en-GB"/>
        </w:rPr>
      </w:pPr>
    </w:p>
    <w:p w:rsidR="00077F83" w:rsidP="00CB53FE" w:rsidRDefault="00161A41" w14:paraId="67C296EE" w14:textId="77777777">
      <w:pPr>
        <w:tabs>
          <w:tab w:val="left" w:pos="3262"/>
        </w:tabs>
        <w:spacing w:line="360" w:lineRule="auto"/>
        <w:outlineLvl w:val="0"/>
        <w:rPr>
          <w:rFonts w:ascii="Calibri" w:hAnsi="Calibri" w:cs="Calibri"/>
          <w:i/>
          <w:iCs/>
          <w:color w:val="000000"/>
          <w:lang w:val="en-GB"/>
        </w:rPr>
      </w:pPr>
      <w:r w:rsidRPr="00077F83">
        <w:rPr>
          <w:rFonts w:ascii="Calibri" w:hAnsi="Calibri" w:cs="Calibri"/>
          <w:i/>
          <w:iCs/>
          <w:color w:val="000000"/>
          <w:lang w:val="en-GB"/>
        </w:rPr>
        <w:t>Economic categories</w:t>
      </w:r>
    </w:p>
    <w:p w:rsidR="00077F83" w:rsidP="00CB53FE" w:rsidRDefault="00077F83" w14:paraId="3F36F7B3" w14:textId="77777777">
      <w:pPr>
        <w:tabs>
          <w:tab w:val="left" w:pos="3262"/>
        </w:tabs>
        <w:spacing w:line="360" w:lineRule="auto"/>
        <w:outlineLvl w:val="0"/>
        <w:rPr>
          <w:rFonts w:ascii="Calibri" w:hAnsi="Calibri" w:cs="Calibri"/>
          <w:color w:val="000000"/>
          <w:u w:val="single"/>
          <w:lang w:val="en-GB"/>
        </w:rPr>
      </w:pPr>
    </w:p>
    <w:p w:rsidR="00077F83" w:rsidP="00CB53FE" w:rsidRDefault="00161A41" w14:paraId="6BB6866C" w14:textId="26C6CD08">
      <w:pPr>
        <w:tabs>
          <w:tab w:val="left" w:pos="3262"/>
        </w:tabs>
        <w:spacing w:line="360" w:lineRule="auto"/>
        <w:outlineLvl w:val="0"/>
        <w:rPr>
          <w:rFonts w:ascii="Calibri" w:hAnsi="Calibri" w:cs="Calibri"/>
          <w:color w:val="000000"/>
          <w:lang w:val="en-GB"/>
        </w:rPr>
      </w:pPr>
      <w:r w:rsidRPr="00077F83">
        <w:rPr>
          <w:rFonts w:ascii="Calibri" w:hAnsi="Calibri" w:cs="Calibri"/>
          <w:b/>
          <w:bCs/>
          <w:color w:val="000000"/>
          <w:lang w:val="en-GB"/>
        </w:rPr>
        <w:t>Financial investments:</w:t>
      </w:r>
      <w:r w:rsidRPr="00077F83">
        <w:rPr>
          <w:rFonts w:ascii="Calibri" w:hAnsi="Calibri" w:cs="Calibri"/>
          <w:color w:val="000000"/>
          <w:lang w:val="en-GB"/>
        </w:rPr>
        <w:t xml:space="preserve"> If the publication deals with investments in Premier League clubs and their amount, this category also includes TV rights, sponsorship deals and investments made by club owners and investors. In his work The </w:t>
      </w:r>
      <w:r w:rsidRPr="00077F83" w:rsidR="005D5534">
        <w:rPr>
          <w:rFonts w:ascii="Calibri" w:hAnsi="Calibri" w:cs="Calibri"/>
          <w:color w:val="000000"/>
          <w:lang w:val="en-GB"/>
        </w:rPr>
        <w:t>Comparative</w:t>
      </w:r>
      <w:r w:rsidRPr="00077F83">
        <w:rPr>
          <w:rFonts w:ascii="Calibri" w:hAnsi="Calibri" w:cs="Calibri"/>
          <w:color w:val="000000"/>
          <w:lang w:val="en-GB"/>
        </w:rPr>
        <w:t xml:space="preserve"> Economics of Sports, Szymanski (2010) describes the economic and financial resources of sports clubs as a decisive factor in their success, which is why these are essential for the analysis, as increasing success can also lead to a change in the fan base.</w:t>
      </w:r>
    </w:p>
    <w:p w:rsidR="00077F83" w:rsidP="00CB53FE" w:rsidRDefault="00077F83" w14:paraId="135CCC90" w14:textId="77777777">
      <w:pPr>
        <w:tabs>
          <w:tab w:val="left" w:pos="3262"/>
        </w:tabs>
        <w:spacing w:line="360" w:lineRule="auto"/>
        <w:outlineLvl w:val="0"/>
        <w:rPr>
          <w:rFonts w:ascii="Calibri" w:hAnsi="Calibri" w:cs="Calibri"/>
          <w:color w:val="000000"/>
          <w:lang w:val="en-GB"/>
        </w:rPr>
      </w:pPr>
    </w:p>
    <w:p w:rsidR="00077F83" w:rsidP="00CB53FE" w:rsidRDefault="00161A41" w14:paraId="5B151241" w14:textId="2E6B03B7">
      <w:pPr>
        <w:tabs>
          <w:tab w:val="left" w:pos="3262"/>
        </w:tabs>
        <w:spacing w:line="360" w:lineRule="auto"/>
        <w:outlineLvl w:val="0"/>
        <w:rPr>
          <w:rFonts w:ascii="Calibri" w:hAnsi="Calibri" w:cs="Calibri"/>
          <w:color w:val="000000"/>
          <w:lang w:val="en-GB"/>
        </w:rPr>
      </w:pPr>
      <w:r w:rsidRPr="00077F83">
        <w:rPr>
          <w:rFonts w:ascii="Calibri" w:hAnsi="Calibri" w:cs="Calibri"/>
          <w:b/>
          <w:bCs/>
          <w:color w:val="000000"/>
          <w:lang w:val="en-GB"/>
        </w:rPr>
        <w:t>Ticket prices and revenue:</w:t>
      </w:r>
      <w:r w:rsidR="00077F83">
        <w:rPr>
          <w:rFonts w:ascii="Calibri" w:hAnsi="Calibri" w:cs="Calibri"/>
          <w:color w:val="000000"/>
          <w:lang w:val="en-GB"/>
        </w:rPr>
        <w:t xml:space="preserve"> </w:t>
      </w:r>
      <w:r w:rsidRPr="00077F83">
        <w:rPr>
          <w:rFonts w:ascii="Calibri" w:hAnsi="Calibri" w:cs="Calibri"/>
          <w:color w:val="000000"/>
          <w:lang w:val="en-GB"/>
        </w:rPr>
        <w:t>Does the publication provide information on the development of ticket prices in the Premier League and their revenue for the clubs. Rising ticket prices threaten to exclude financially weak fan groups; the aim of the analysis is to investigate whether this is intentional or a product of progress. For example, a financial report on the Premier League published by Deloitte (2020) shows that the profitability of Premier League clubs has increased almost tenfold since the 2012/13 season, such trends need to be linked to rising ticket prices and possible effects on gentrification need to be explored.</w:t>
      </w:r>
    </w:p>
    <w:p w:rsidR="00077F83" w:rsidP="00CB53FE" w:rsidRDefault="00077F83" w14:paraId="00DE5802" w14:textId="77777777">
      <w:pPr>
        <w:tabs>
          <w:tab w:val="left" w:pos="3262"/>
        </w:tabs>
        <w:spacing w:line="360" w:lineRule="auto"/>
        <w:outlineLvl w:val="0"/>
        <w:rPr>
          <w:rFonts w:ascii="Calibri" w:hAnsi="Calibri" w:cs="Calibri"/>
          <w:color w:val="000000"/>
          <w:lang w:val="en-GB"/>
        </w:rPr>
      </w:pPr>
    </w:p>
    <w:p w:rsidR="00077F83" w:rsidP="00CB53FE" w:rsidRDefault="00161A41" w14:paraId="5C05014B" w14:textId="77777777">
      <w:pPr>
        <w:tabs>
          <w:tab w:val="left" w:pos="3262"/>
        </w:tabs>
        <w:spacing w:line="360" w:lineRule="auto"/>
        <w:outlineLvl w:val="0"/>
        <w:rPr>
          <w:rFonts w:ascii="Calibri" w:hAnsi="Calibri" w:cs="Calibri"/>
          <w:i/>
          <w:iCs/>
          <w:color w:val="000000"/>
          <w:lang w:val="en-GB"/>
        </w:rPr>
      </w:pPr>
      <w:r w:rsidRPr="00077F83">
        <w:rPr>
          <w:rFonts w:ascii="Calibri" w:hAnsi="Calibri" w:cs="Calibri"/>
          <w:i/>
          <w:iCs/>
          <w:color w:val="000000"/>
          <w:lang w:val="en-GB"/>
        </w:rPr>
        <w:t>Socio-cultural categories</w:t>
      </w:r>
    </w:p>
    <w:p w:rsidR="00077F83" w:rsidP="00CB53FE" w:rsidRDefault="00077F83" w14:paraId="38832F0B" w14:textId="77777777">
      <w:pPr>
        <w:tabs>
          <w:tab w:val="left" w:pos="3262"/>
        </w:tabs>
        <w:spacing w:line="360" w:lineRule="auto"/>
        <w:outlineLvl w:val="0"/>
        <w:rPr>
          <w:rFonts w:ascii="Calibri" w:hAnsi="Calibri" w:cs="Calibri"/>
          <w:color w:val="000000"/>
          <w:lang w:val="en-GB"/>
        </w:rPr>
      </w:pPr>
    </w:p>
    <w:p w:rsidR="00077F83" w:rsidP="00CB53FE" w:rsidRDefault="00161A41" w14:paraId="33E013CC" w14:textId="20E85979">
      <w:pPr>
        <w:tabs>
          <w:tab w:val="left" w:pos="3262"/>
        </w:tabs>
        <w:spacing w:line="360" w:lineRule="auto"/>
        <w:outlineLvl w:val="0"/>
        <w:rPr>
          <w:rFonts w:ascii="Calibri" w:hAnsi="Calibri" w:cs="Calibri"/>
          <w:color w:val="000000"/>
          <w:lang w:val="en-GB"/>
        </w:rPr>
      </w:pPr>
      <w:r w:rsidRPr="00077F83">
        <w:rPr>
          <w:rFonts w:ascii="Calibri" w:hAnsi="Calibri" w:cs="Calibri"/>
          <w:b/>
          <w:bCs/>
          <w:color w:val="000000"/>
          <w:lang w:val="en-GB"/>
        </w:rPr>
        <w:t>Fan demographics:</w:t>
      </w:r>
      <w:r w:rsidRPr="00077F83">
        <w:rPr>
          <w:rFonts w:ascii="Calibri" w:hAnsi="Calibri" w:cs="Calibri"/>
          <w:color w:val="000000"/>
          <w:lang w:val="en-GB"/>
        </w:rPr>
        <w:t xml:space="preserve"> The changes in the demographics of the fan base, including their social background, age </w:t>
      </w:r>
      <w:r w:rsidR="00A07524">
        <w:rPr>
          <w:rFonts w:ascii="Calibri" w:hAnsi="Calibri" w:cs="Calibri"/>
          <w:color w:val="000000"/>
          <w:lang w:val="en-GB"/>
        </w:rPr>
        <w:t>and gender.</w:t>
      </w:r>
      <w:r w:rsidRPr="00077F83">
        <w:rPr>
          <w:rFonts w:ascii="Calibri" w:hAnsi="Calibri" w:cs="Calibri"/>
          <w:color w:val="000000"/>
          <w:lang w:val="en-GB"/>
        </w:rPr>
        <w:t xml:space="preserve"> The study by King (</w:t>
      </w:r>
      <w:r w:rsidR="005D5534">
        <w:rPr>
          <w:rFonts w:ascii="Calibri" w:hAnsi="Calibri" w:cs="Calibri"/>
          <w:color w:val="000000"/>
          <w:lang w:val="en-GB"/>
        </w:rPr>
        <w:t>1998</w:t>
      </w:r>
      <w:r w:rsidRPr="00077F83">
        <w:rPr>
          <w:rFonts w:ascii="Calibri" w:hAnsi="Calibri" w:cs="Calibri"/>
          <w:color w:val="000000"/>
          <w:lang w:val="en-GB"/>
        </w:rPr>
        <w:t>) has already been mentioned in this context, King (</w:t>
      </w:r>
      <w:r w:rsidR="005D5534">
        <w:rPr>
          <w:rFonts w:ascii="Calibri" w:hAnsi="Calibri" w:cs="Calibri"/>
          <w:color w:val="000000"/>
          <w:lang w:val="en-GB"/>
        </w:rPr>
        <w:t>1998</w:t>
      </w:r>
      <w:r w:rsidRPr="00077F83">
        <w:rPr>
          <w:rFonts w:ascii="Calibri" w:hAnsi="Calibri" w:cs="Calibri"/>
          <w:color w:val="000000"/>
          <w:lang w:val="en-GB"/>
        </w:rPr>
        <w:t>) argues with an increasing displacement of traditional fans due to the rise of cosmopolitan and more affluent fans.</w:t>
      </w:r>
    </w:p>
    <w:p w:rsidR="00077F83" w:rsidP="00CB53FE" w:rsidRDefault="00077F83" w14:paraId="3DC154A3" w14:textId="77777777">
      <w:pPr>
        <w:tabs>
          <w:tab w:val="left" w:pos="3262"/>
        </w:tabs>
        <w:spacing w:line="360" w:lineRule="auto"/>
        <w:outlineLvl w:val="0"/>
        <w:rPr>
          <w:rFonts w:ascii="Calibri" w:hAnsi="Calibri" w:cs="Calibri"/>
          <w:color w:val="000000"/>
          <w:lang w:val="en-GB"/>
        </w:rPr>
      </w:pPr>
    </w:p>
    <w:p w:rsidR="00077F83" w:rsidP="00CB53FE" w:rsidRDefault="00161A41" w14:paraId="2CAC17E1" w14:textId="42ED0B9A">
      <w:pPr>
        <w:tabs>
          <w:tab w:val="left" w:pos="3262"/>
        </w:tabs>
        <w:spacing w:line="360" w:lineRule="auto"/>
        <w:outlineLvl w:val="0"/>
        <w:rPr>
          <w:rFonts w:ascii="Calibri" w:hAnsi="Calibri" w:cs="Calibri"/>
          <w:color w:val="000000"/>
          <w:lang w:val="en-GB"/>
        </w:rPr>
      </w:pPr>
      <w:r w:rsidRPr="00077F83">
        <w:rPr>
          <w:rFonts w:ascii="Calibri" w:hAnsi="Calibri" w:cs="Calibri"/>
          <w:b/>
          <w:bCs/>
          <w:color w:val="000000"/>
          <w:lang w:val="en-GB"/>
        </w:rPr>
        <w:t>Atmosphere within the stadium:</w:t>
      </w:r>
      <w:r w:rsidRPr="00077F83">
        <w:rPr>
          <w:rFonts w:ascii="Calibri" w:hAnsi="Calibri" w:cs="Calibri"/>
          <w:color w:val="000000"/>
          <w:lang w:val="en-GB"/>
        </w:rPr>
        <w:t xml:space="preserve"> Publications are concerned with changes to the stadium experience, including the atmosphere and type of events offered to fans. For example, do some clubs organise family days for young spectators or are there concerts and other events in the stadiums that have an impact on the clubs. </w:t>
      </w:r>
      <w:proofErr w:type="spellStart"/>
      <w:r w:rsidRPr="00077F83">
        <w:rPr>
          <w:rFonts w:ascii="Calibri" w:hAnsi="Calibri" w:cs="Calibri"/>
          <w:color w:val="000000"/>
          <w:lang w:val="en-GB"/>
        </w:rPr>
        <w:t>Guilianotti</w:t>
      </w:r>
      <w:proofErr w:type="spellEnd"/>
      <w:r w:rsidRPr="00077F83">
        <w:rPr>
          <w:rFonts w:ascii="Calibri" w:hAnsi="Calibri" w:cs="Calibri"/>
          <w:color w:val="000000"/>
          <w:lang w:val="en-GB"/>
        </w:rPr>
        <w:t xml:space="preserve"> (20</w:t>
      </w:r>
      <w:r w:rsidR="005D5534">
        <w:rPr>
          <w:rFonts w:ascii="Calibri" w:hAnsi="Calibri" w:cs="Calibri"/>
          <w:color w:val="000000"/>
          <w:lang w:val="en-GB"/>
        </w:rPr>
        <w:t>0</w:t>
      </w:r>
      <w:r w:rsidRPr="00077F83">
        <w:rPr>
          <w:rFonts w:ascii="Calibri" w:hAnsi="Calibri" w:cs="Calibri"/>
          <w:color w:val="000000"/>
          <w:lang w:val="en-GB"/>
        </w:rPr>
        <w:t xml:space="preserve">5) addresses this in his publication and argues that the atmosphere has changed significantly due to new regulations from the </w:t>
      </w:r>
      <w:r w:rsidR="007478C9">
        <w:rPr>
          <w:rFonts w:ascii="Calibri" w:hAnsi="Calibri" w:cs="Calibri"/>
          <w:color w:val="000000"/>
          <w:lang w:val="en-GB"/>
        </w:rPr>
        <w:t xml:space="preserve">national </w:t>
      </w:r>
      <w:r w:rsidRPr="00077F83">
        <w:rPr>
          <w:rFonts w:ascii="Calibri" w:hAnsi="Calibri" w:cs="Calibri"/>
          <w:color w:val="000000"/>
          <w:lang w:val="en-GB"/>
        </w:rPr>
        <w:t>association</w:t>
      </w:r>
      <w:r w:rsidR="007478C9">
        <w:rPr>
          <w:rFonts w:ascii="Calibri" w:hAnsi="Calibri" w:cs="Calibri"/>
          <w:color w:val="000000"/>
          <w:lang w:val="en-GB"/>
        </w:rPr>
        <w:t>s</w:t>
      </w:r>
      <w:r w:rsidRPr="00077F83">
        <w:rPr>
          <w:rFonts w:ascii="Calibri" w:hAnsi="Calibri" w:cs="Calibri"/>
          <w:color w:val="000000"/>
          <w:lang w:val="en-GB"/>
        </w:rPr>
        <w:t xml:space="preserve"> and the</w:t>
      </w:r>
      <w:r w:rsidR="007478C9">
        <w:rPr>
          <w:rFonts w:ascii="Calibri" w:hAnsi="Calibri" w:cs="Calibri"/>
          <w:color w:val="000000"/>
          <w:lang w:val="en-GB"/>
        </w:rPr>
        <w:t xml:space="preserve"> removal</w:t>
      </w:r>
      <w:r w:rsidRPr="00077F83">
        <w:rPr>
          <w:rFonts w:ascii="Calibri" w:hAnsi="Calibri" w:cs="Calibri"/>
          <w:color w:val="000000"/>
          <w:lang w:val="en-GB"/>
        </w:rPr>
        <w:t xml:space="preserve"> </w:t>
      </w:r>
      <w:r w:rsidR="007478C9">
        <w:rPr>
          <w:rFonts w:ascii="Calibri" w:hAnsi="Calibri" w:cs="Calibri"/>
          <w:color w:val="000000"/>
          <w:lang w:val="en-GB"/>
        </w:rPr>
        <w:t xml:space="preserve">of </w:t>
      </w:r>
      <w:r w:rsidRPr="00077F83">
        <w:rPr>
          <w:rFonts w:ascii="Calibri" w:hAnsi="Calibri" w:cs="Calibri"/>
          <w:color w:val="000000"/>
          <w:lang w:val="en-GB"/>
        </w:rPr>
        <w:t>standing areas.</w:t>
      </w:r>
      <w:r w:rsidR="007478C9">
        <w:rPr>
          <w:rFonts w:ascii="Calibri" w:hAnsi="Calibri" w:cs="Calibri"/>
          <w:color w:val="000000"/>
          <w:lang w:val="en-GB"/>
        </w:rPr>
        <w:t xml:space="preserve"> </w:t>
      </w:r>
      <w:r w:rsidRPr="007478C9" w:rsidR="007478C9">
        <w:rPr>
          <w:rFonts w:ascii="Calibri" w:hAnsi="Calibri" w:cs="Calibri"/>
          <w:color w:val="000000"/>
          <w:lang w:val="en-GB"/>
        </w:rPr>
        <w:t xml:space="preserve">The trend in recent years has been to offer more activities before and after the game. For example, fan festivals and matchday activities are attracting fans to the stadiums earlier, allowing clubs to generate </w:t>
      </w:r>
      <w:r w:rsidRPr="007478C9" w:rsidR="007478C9">
        <w:rPr>
          <w:rFonts w:ascii="Calibri" w:hAnsi="Calibri" w:cs="Calibri"/>
          <w:color w:val="000000"/>
          <w:lang w:val="en-GB"/>
        </w:rPr>
        <w:t>additional income through merchandising and catering.</w:t>
      </w:r>
      <w:r w:rsidR="007478C9">
        <w:rPr>
          <w:rFonts w:ascii="Calibri" w:hAnsi="Calibri" w:cs="Calibri"/>
          <w:color w:val="000000"/>
          <w:lang w:val="en-GB"/>
        </w:rPr>
        <w:t xml:space="preserve"> </w:t>
      </w:r>
      <w:r w:rsidRPr="00EB4B8A" w:rsidR="00EB4B8A">
        <w:rPr>
          <w:rFonts w:ascii="Calibri" w:hAnsi="Calibri" w:cs="Calibri"/>
          <w:color w:val="000000"/>
          <w:lang w:val="en-GB"/>
        </w:rPr>
        <w:t>Manchester City, for example, took 10% of its revenue on match days during the season, totalling around €83 million (Deloitte, 2024).</w:t>
      </w:r>
    </w:p>
    <w:p w:rsidR="00077F83" w:rsidP="00CB53FE" w:rsidRDefault="00077F83" w14:paraId="2B009A38" w14:textId="77777777">
      <w:pPr>
        <w:tabs>
          <w:tab w:val="left" w:pos="3262"/>
        </w:tabs>
        <w:spacing w:line="360" w:lineRule="auto"/>
        <w:outlineLvl w:val="0"/>
        <w:rPr>
          <w:rFonts w:ascii="Calibri" w:hAnsi="Calibri" w:cs="Calibri"/>
          <w:color w:val="000000"/>
          <w:lang w:val="en-GB"/>
        </w:rPr>
      </w:pPr>
    </w:p>
    <w:p w:rsidR="00077F83" w:rsidP="00CB53FE" w:rsidRDefault="00161A41" w14:paraId="1F18C5B5" w14:textId="2F4A92F8">
      <w:pPr>
        <w:tabs>
          <w:tab w:val="left" w:pos="3262"/>
        </w:tabs>
        <w:spacing w:line="360" w:lineRule="auto"/>
        <w:outlineLvl w:val="0"/>
        <w:rPr>
          <w:rFonts w:ascii="Calibri" w:hAnsi="Calibri" w:cs="Calibri"/>
          <w:color w:val="000000"/>
          <w:lang w:val="en-GB"/>
        </w:rPr>
      </w:pPr>
      <w:r w:rsidRPr="00077F83">
        <w:rPr>
          <w:rFonts w:ascii="Calibri" w:hAnsi="Calibri" w:cs="Calibri"/>
          <w:b/>
          <w:bCs/>
          <w:color w:val="000000"/>
          <w:lang w:val="en-GB"/>
        </w:rPr>
        <w:t>Tradition vs. commercialisation:</w:t>
      </w:r>
      <w:r w:rsidRPr="00077F83">
        <w:rPr>
          <w:rFonts w:ascii="Calibri" w:hAnsi="Calibri" w:cs="Calibri"/>
          <w:color w:val="000000"/>
          <w:lang w:val="en-GB"/>
        </w:rPr>
        <w:t xml:space="preserve"> The publication deals with the tensions between traditional fans and their values and the increasing commercialisation of football. Williams (201</w:t>
      </w:r>
      <w:r w:rsidR="005D5534">
        <w:rPr>
          <w:rFonts w:ascii="Calibri" w:hAnsi="Calibri" w:cs="Calibri"/>
          <w:color w:val="000000"/>
          <w:lang w:val="en-GB"/>
        </w:rPr>
        <w:t>3</w:t>
      </w:r>
      <w:r w:rsidRPr="00077F83">
        <w:rPr>
          <w:rFonts w:ascii="Calibri" w:hAnsi="Calibri" w:cs="Calibri"/>
          <w:color w:val="000000"/>
          <w:lang w:val="en-GB"/>
        </w:rPr>
        <w:t>) took an approach in his work on women's football where novel developments in football such as the rise of the women's game are seen as critical by traditionalists, now it is time to consider whether something like this can also be a factor in gentrification in the case of the Premier League.</w:t>
      </w:r>
      <w:r w:rsidR="000A717B">
        <w:rPr>
          <w:rFonts w:ascii="Calibri" w:hAnsi="Calibri" w:cs="Calibri"/>
          <w:color w:val="000000"/>
          <w:lang w:val="en-GB"/>
        </w:rPr>
        <w:t xml:space="preserve"> </w:t>
      </w:r>
      <w:r w:rsidRPr="000A717B" w:rsidR="000A717B">
        <w:rPr>
          <w:rFonts w:ascii="Calibri" w:hAnsi="Calibri" w:cs="Calibri"/>
          <w:color w:val="000000"/>
          <w:lang w:val="en-GB"/>
        </w:rPr>
        <w:t>However, the increasing conflict of interest between the fans and the clubs is at the centre of attention. The fans stand for the maintenance of traditional values such as cohesion and loyalty, while most clubs today are primarily profit driven. Many fans therefore fear an increasing alienation from their sport and the values associated with it.</w:t>
      </w:r>
    </w:p>
    <w:p w:rsidR="00077F83" w:rsidP="00CB53FE" w:rsidRDefault="00077F83" w14:paraId="1377BDF1" w14:textId="77777777">
      <w:pPr>
        <w:tabs>
          <w:tab w:val="left" w:pos="3262"/>
        </w:tabs>
        <w:spacing w:line="360" w:lineRule="auto"/>
        <w:outlineLvl w:val="0"/>
        <w:rPr>
          <w:rFonts w:ascii="Calibri" w:hAnsi="Calibri" w:cs="Calibri"/>
          <w:color w:val="000000"/>
          <w:lang w:val="en-GB"/>
        </w:rPr>
      </w:pPr>
    </w:p>
    <w:p w:rsidR="00077F83" w:rsidP="00CB53FE" w:rsidRDefault="00161A41" w14:paraId="7CB99FDE" w14:textId="77777777">
      <w:pPr>
        <w:tabs>
          <w:tab w:val="left" w:pos="3262"/>
        </w:tabs>
        <w:spacing w:line="360" w:lineRule="auto"/>
        <w:outlineLvl w:val="0"/>
        <w:rPr>
          <w:rFonts w:ascii="Calibri" w:hAnsi="Calibri" w:cs="Calibri"/>
          <w:i/>
          <w:iCs/>
          <w:color w:val="000000"/>
          <w:lang w:val="en-GB"/>
        </w:rPr>
      </w:pPr>
      <w:r w:rsidRPr="00077F83">
        <w:rPr>
          <w:rFonts w:ascii="Calibri" w:hAnsi="Calibri" w:cs="Calibri"/>
          <w:i/>
          <w:iCs/>
          <w:color w:val="000000"/>
          <w:lang w:val="en-GB"/>
        </w:rPr>
        <w:t>Media categories</w:t>
      </w:r>
    </w:p>
    <w:p w:rsidR="00077F83" w:rsidP="00CB53FE" w:rsidRDefault="00077F83" w14:paraId="6EA2F111" w14:textId="77777777">
      <w:pPr>
        <w:tabs>
          <w:tab w:val="left" w:pos="3262"/>
        </w:tabs>
        <w:spacing w:line="360" w:lineRule="auto"/>
        <w:outlineLvl w:val="0"/>
        <w:rPr>
          <w:rFonts w:ascii="Calibri" w:hAnsi="Calibri" w:cs="Calibri"/>
          <w:color w:val="000000"/>
          <w:lang w:val="en-GB"/>
        </w:rPr>
      </w:pPr>
    </w:p>
    <w:p w:rsidR="00077F83" w:rsidP="00CB53FE" w:rsidRDefault="00161A41" w14:paraId="7774805F" w14:textId="66FBA34F">
      <w:pPr>
        <w:tabs>
          <w:tab w:val="left" w:pos="3262"/>
        </w:tabs>
        <w:spacing w:line="360" w:lineRule="auto"/>
        <w:outlineLvl w:val="0"/>
        <w:rPr>
          <w:rFonts w:ascii="Calibri" w:hAnsi="Calibri" w:cs="Calibri"/>
          <w:color w:val="000000"/>
          <w:lang w:val="en-GB"/>
        </w:rPr>
      </w:pPr>
      <w:r w:rsidRPr="00077F83">
        <w:rPr>
          <w:rFonts w:ascii="Calibri" w:hAnsi="Calibri" w:cs="Calibri"/>
          <w:b/>
          <w:bCs/>
          <w:color w:val="000000"/>
          <w:lang w:val="en-GB"/>
        </w:rPr>
        <w:t>Media coverage and perception:</w:t>
      </w:r>
      <w:r w:rsidRPr="00077F83">
        <w:rPr>
          <w:rFonts w:ascii="Calibri" w:hAnsi="Calibri" w:cs="Calibri"/>
          <w:color w:val="000000"/>
          <w:lang w:val="en-GB"/>
        </w:rPr>
        <w:t xml:space="preserve"> How do publications portray the Premier League and which narratives dominate? Depending on the </w:t>
      </w:r>
      <w:r w:rsidR="00FC5ABB">
        <w:rPr>
          <w:rFonts w:ascii="Calibri" w:hAnsi="Calibri" w:cs="Calibri"/>
          <w:color w:val="000000"/>
          <w:lang w:val="en-GB"/>
        </w:rPr>
        <w:t>ownership</w:t>
      </w:r>
      <w:r w:rsidR="00107DAF">
        <w:rPr>
          <w:rFonts w:ascii="Calibri" w:hAnsi="Calibri" w:cs="Calibri"/>
          <w:color w:val="000000"/>
          <w:lang w:val="en-GB"/>
        </w:rPr>
        <w:t xml:space="preserve"> structure and the </w:t>
      </w:r>
      <w:r w:rsidR="00FC5ABB">
        <w:rPr>
          <w:rFonts w:ascii="Calibri" w:hAnsi="Calibri" w:cs="Calibri"/>
          <w:color w:val="000000"/>
          <w:lang w:val="en-GB"/>
        </w:rPr>
        <w:t>political</w:t>
      </w:r>
      <w:r w:rsidR="00107DAF">
        <w:rPr>
          <w:rFonts w:ascii="Calibri" w:hAnsi="Calibri" w:cs="Calibri"/>
          <w:color w:val="000000"/>
          <w:lang w:val="en-GB"/>
        </w:rPr>
        <w:t xml:space="preserve"> and social allegiance</w:t>
      </w:r>
      <w:r w:rsidRPr="00077F83">
        <w:rPr>
          <w:rFonts w:ascii="Calibri" w:hAnsi="Calibri" w:cs="Calibri"/>
          <w:color w:val="000000"/>
          <w:lang w:val="en-GB"/>
        </w:rPr>
        <w:t>, the coverage has a different narrative, Boyle and Haynes (2009) in their study on the world of sports media explored links to pop culture narratives that prevail in sport.</w:t>
      </w:r>
    </w:p>
    <w:p w:rsidR="00077F83" w:rsidP="00CB53FE" w:rsidRDefault="00077F83" w14:paraId="48A90FC9" w14:textId="77777777">
      <w:pPr>
        <w:tabs>
          <w:tab w:val="left" w:pos="3262"/>
        </w:tabs>
        <w:spacing w:line="360" w:lineRule="auto"/>
        <w:outlineLvl w:val="0"/>
        <w:rPr>
          <w:rFonts w:ascii="Calibri" w:hAnsi="Calibri" w:cs="Calibri"/>
          <w:color w:val="000000"/>
          <w:lang w:val="en-GB"/>
        </w:rPr>
      </w:pPr>
    </w:p>
    <w:p w:rsidR="00077F83" w:rsidP="00CB53FE" w:rsidRDefault="00161A41" w14:paraId="6D6430B8" w14:textId="253A1E56">
      <w:pPr>
        <w:tabs>
          <w:tab w:val="left" w:pos="3262"/>
        </w:tabs>
        <w:spacing w:line="360" w:lineRule="auto"/>
        <w:outlineLvl w:val="0"/>
        <w:rPr>
          <w:rFonts w:ascii="Calibri" w:hAnsi="Calibri" w:cs="Calibri"/>
          <w:color w:val="000000"/>
          <w:lang w:val="en-GB"/>
        </w:rPr>
      </w:pPr>
      <w:r w:rsidRPr="00077F83">
        <w:rPr>
          <w:rFonts w:ascii="Calibri" w:hAnsi="Calibri" w:cs="Calibri"/>
          <w:b/>
          <w:bCs/>
          <w:color w:val="000000"/>
          <w:lang w:val="en-GB"/>
        </w:rPr>
        <w:t>Social media and fan engagement:</w:t>
      </w:r>
      <w:r w:rsidRPr="00077F83">
        <w:rPr>
          <w:rFonts w:ascii="Calibri" w:hAnsi="Calibri" w:cs="Calibri"/>
          <w:color w:val="000000"/>
          <w:lang w:val="en-GB"/>
        </w:rPr>
        <w:t xml:space="preserve"> What role does social media play in the publications and how is fan engagement viewed? In their work on networked sports media, Hutchins and Rowe (2012) emphasised the increasing importance of social media for fan engagement, as it provides a platform for exchange between football fans and</w:t>
      </w:r>
      <w:r w:rsidR="00107DAF">
        <w:rPr>
          <w:rFonts w:ascii="Calibri" w:hAnsi="Calibri" w:cs="Calibri"/>
          <w:color w:val="000000"/>
          <w:lang w:val="en-GB"/>
        </w:rPr>
        <w:t xml:space="preserve"> club</w:t>
      </w:r>
      <w:r w:rsidRPr="00077F83">
        <w:rPr>
          <w:rFonts w:ascii="Calibri" w:hAnsi="Calibri" w:cs="Calibri"/>
          <w:color w:val="000000"/>
          <w:lang w:val="en-GB"/>
        </w:rPr>
        <w:t xml:space="preserve"> representatives outside of match days.</w:t>
      </w:r>
    </w:p>
    <w:p w:rsidR="00077F83" w:rsidP="00CB53FE" w:rsidRDefault="00077F83" w14:paraId="295BB93F" w14:textId="77777777">
      <w:pPr>
        <w:tabs>
          <w:tab w:val="left" w:pos="3262"/>
        </w:tabs>
        <w:spacing w:line="360" w:lineRule="auto"/>
        <w:outlineLvl w:val="0"/>
        <w:rPr>
          <w:rFonts w:ascii="Calibri" w:hAnsi="Calibri" w:cs="Calibri"/>
          <w:color w:val="000000"/>
          <w:lang w:val="en-GB"/>
        </w:rPr>
      </w:pPr>
    </w:p>
    <w:p w:rsidR="00077F83" w:rsidP="00CB53FE" w:rsidRDefault="00161A41" w14:paraId="4F5003E4" w14:textId="77777777">
      <w:pPr>
        <w:tabs>
          <w:tab w:val="left" w:pos="3262"/>
        </w:tabs>
        <w:spacing w:line="360" w:lineRule="auto"/>
        <w:outlineLvl w:val="0"/>
        <w:rPr>
          <w:rFonts w:ascii="Calibri" w:hAnsi="Calibri" w:cs="Calibri"/>
          <w:color w:val="000000"/>
          <w:lang w:val="en-GB"/>
        </w:rPr>
      </w:pPr>
      <w:r w:rsidRPr="00077F83">
        <w:rPr>
          <w:rFonts w:ascii="Calibri" w:hAnsi="Calibri" w:cs="Calibri"/>
          <w:b/>
          <w:bCs/>
          <w:color w:val="000000"/>
          <w:lang w:val="en-GB"/>
        </w:rPr>
        <w:t>Globalisation and international reach:</w:t>
      </w:r>
      <w:r w:rsidRPr="00077F83">
        <w:rPr>
          <w:rFonts w:ascii="Calibri" w:hAnsi="Calibri" w:cs="Calibri"/>
          <w:color w:val="000000"/>
          <w:lang w:val="en-GB"/>
        </w:rPr>
        <w:t xml:space="preserve"> How has the Premier League's media presence changed over the years and what impact has global fan engagement had on this, including in terms of </w:t>
      </w:r>
      <w:proofErr w:type="gramStart"/>
      <w:r w:rsidRPr="00077F83">
        <w:rPr>
          <w:rFonts w:ascii="Calibri" w:hAnsi="Calibri" w:cs="Calibri"/>
          <w:color w:val="000000"/>
          <w:lang w:val="en-GB"/>
        </w:rPr>
        <w:t>opening up</w:t>
      </w:r>
      <w:proofErr w:type="gramEnd"/>
      <w:r w:rsidRPr="00077F83">
        <w:rPr>
          <w:rFonts w:ascii="Calibri" w:hAnsi="Calibri" w:cs="Calibri"/>
          <w:color w:val="000000"/>
          <w:lang w:val="en-GB"/>
        </w:rPr>
        <w:t xml:space="preserve"> new markets and how does the UK media report on this (Maguire, 1999).</w:t>
      </w:r>
    </w:p>
    <w:p w:rsidR="00077F83" w:rsidP="00CB53FE" w:rsidRDefault="00077F83" w14:paraId="09555263" w14:textId="77777777">
      <w:pPr>
        <w:tabs>
          <w:tab w:val="left" w:pos="3262"/>
        </w:tabs>
        <w:spacing w:line="360" w:lineRule="auto"/>
        <w:outlineLvl w:val="0"/>
        <w:rPr>
          <w:rFonts w:ascii="Calibri" w:hAnsi="Calibri" w:cs="Calibri"/>
          <w:color w:val="000000"/>
          <w:lang w:val="en-GB"/>
        </w:rPr>
      </w:pPr>
    </w:p>
    <w:p w:rsidR="00077F83" w:rsidP="00CB53FE" w:rsidRDefault="00161A41" w14:paraId="078396F1" w14:textId="77777777">
      <w:pPr>
        <w:tabs>
          <w:tab w:val="left" w:pos="3262"/>
        </w:tabs>
        <w:spacing w:line="360" w:lineRule="auto"/>
        <w:outlineLvl w:val="0"/>
        <w:rPr>
          <w:rFonts w:ascii="Calibri" w:hAnsi="Calibri" w:cs="Calibri"/>
          <w:i/>
          <w:iCs/>
          <w:color w:val="000000"/>
          <w:lang w:val="en-GB"/>
        </w:rPr>
      </w:pPr>
      <w:r w:rsidRPr="00077F83">
        <w:rPr>
          <w:rFonts w:ascii="Calibri" w:hAnsi="Calibri" w:cs="Calibri"/>
          <w:i/>
          <w:iCs/>
          <w:color w:val="000000"/>
          <w:lang w:val="en-GB"/>
        </w:rPr>
        <w:t>Political and regulatory categories</w:t>
      </w:r>
    </w:p>
    <w:p w:rsidR="00077F83" w:rsidP="00CB53FE" w:rsidRDefault="00077F83" w14:paraId="327F69F7" w14:textId="77777777">
      <w:pPr>
        <w:tabs>
          <w:tab w:val="left" w:pos="3262"/>
        </w:tabs>
        <w:spacing w:line="360" w:lineRule="auto"/>
        <w:outlineLvl w:val="0"/>
        <w:rPr>
          <w:rFonts w:ascii="Calibri" w:hAnsi="Calibri" w:cs="Calibri"/>
          <w:color w:val="000000"/>
          <w:lang w:val="en-GB"/>
        </w:rPr>
      </w:pPr>
    </w:p>
    <w:p w:rsidR="00077F83" w:rsidP="00CB53FE" w:rsidRDefault="00161A41" w14:paraId="0121ECFE" w14:textId="77777777">
      <w:pPr>
        <w:tabs>
          <w:tab w:val="left" w:pos="3262"/>
        </w:tabs>
        <w:spacing w:line="360" w:lineRule="auto"/>
        <w:outlineLvl w:val="0"/>
        <w:rPr>
          <w:rFonts w:ascii="Calibri" w:hAnsi="Calibri" w:cs="Calibri"/>
          <w:color w:val="000000"/>
          <w:lang w:val="en-GB"/>
        </w:rPr>
      </w:pPr>
      <w:r w:rsidRPr="00077F83">
        <w:rPr>
          <w:rFonts w:ascii="Calibri" w:hAnsi="Calibri" w:cs="Calibri"/>
          <w:b/>
          <w:bCs/>
          <w:color w:val="000000"/>
          <w:lang w:val="en-GB"/>
        </w:rPr>
        <w:t>Regulations and policies:</w:t>
      </w:r>
      <w:r w:rsidRPr="00077F83">
        <w:rPr>
          <w:rFonts w:ascii="Calibri" w:hAnsi="Calibri" w:cs="Calibri"/>
          <w:color w:val="000000"/>
          <w:lang w:val="en-GB"/>
        </w:rPr>
        <w:t xml:space="preserve"> How do the publications portray the role of regulatory bodies and policy decisions and what impact does this have on the league. Garcia (2007) examines the role of the European Football Association UEFA and its co-operation with the European Union and its impact on the national leagues.</w:t>
      </w:r>
    </w:p>
    <w:p w:rsidR="00077F83" w:rsidP="00CB53FE" w:rsidRDefault="00077F83" w14:paraId="0687D027" w14:textId="77777777">
      <w:pPr>
        <w:tabs>
          <w:tab w:val="left" w:pos="3262"/>
        </w:tabs>
        <w:spacing w:line="360" w:lineRule="auto"/>
        <w:outlineLvl w:val="0"/>
        <w:rPr>
          <w:rFonts w:ascii="Calibri" w:hAnsi="Calibri" w:cs="Calibri"/>
          <w:color w:val="000000"/>
          <w:lang w:val="en-GB"/>
        </w:rPr>
      </w:pPr>
    </w:p>
    <w:p w:rsidR="00077F83" w:rsidP="00CB53FE" w:rsidRDefault="00161A41" w14:paraId="3CEB02AD" w14:textId="5B6A2911">
      <w:pPr>
        <w:tabs>
          <w:tab w:val="left" w:pos="3262"/>
        </w:tabs>
        <w:spacing w:line="360" w:lineRule="auto"/>
        <w:outlineLvl w:val="0"/>
        <w:rPr>
          <w:rFonts w:ascii="Calibri" w:hAnsi="Calibri" w:cs="Calibri"/>
          <w:color w:val="000000"/>
          <w:lang w:val="en-GB"/>
        </w:rPr>
      </w:pPr>
      <w:r w:rsidRPr="00077F83">
        <w:rPr>
          <w:rFonts w:ascii="Calibri" w:hAnsi="Calibri" w:cs="Calibri"/>
          <w:b/>
          <w:bCs/>
          <w:color w:val="000000"/>
          <w:lang w:val="en-GB"/>
        </w:rPr>
        <w:t>Financial fair play and football-specific regulations:</w:t>
      </w:r>
      <w:r w:rsidRPr="00077F83">
        <w:rPr>
          <w:rFonts w:ascii="Calibri" w:hAnsi="Calibri" w:cs="Calibri"/>
          <w:color w:val="000000"/>
          <w:lang w:val="en-GB"/>
        </w:rPr>
        <w:t xml:space="preserve"> Financial fair play refers to regulation that does not allow clubs participating in European competitions to spend more money than they earn, this is intended to curb the power of wealthy investors and financiers of clubs (Franck, 201</w:t>
      </w:r>
      <w:r w:rsidR="004038C8">
        <w:rPr>
          <w:rFonts w:ascii="Calibri" w:hAnsi="Calibri" w:cs="Calibri"/>
          <w:color w:val="000000"/>
          <w:lang w:val="en-GB"/>
        </w:rPr>
        <w:t>3</w:t>
      </w:r>
      <w:r w:rsidRPr="00077F83">
        <w:rPr>
          <w:rFonts w:ascii="Calibri" w:hAnsi="Calibri" w:cs="Calibri"/>
          <w:color w:val="000000"/>
          <w:lang w:val="en-GB"/>
        </w:rPr>
        <w:t>). How are regulations such as these received by the media and what impact do such regulations have on the league?</w:t>
      </w:r>
    </w:p>
    <w:p w:rsidR="00077F83" w:rsidP="00CB53FE" w:rsidRDefault="00077F83" w14:paraId="7C4725E0" w14:textId="77777777">
      <w:pPr>
        <w:tabs>
          <w:tab w:val="left" w:pos="3262"/>
        </w:tabs>
        <w:spacing w:line="360" w:lineRule="auto"/>
        <w:outlineLvl w:val="0"/>
        <w:rPr>
          <w:rFonts w:ascii="Calibri" w:hAnsi="Calibri" w:cs="Calibri"/>
          <w:color w:val="000000"/>
          <w:lang w:val="en-GB"/>
        </w:rPr>
      </w:pPr>
    </w:p>
    <w:p w:rsidR="004B5798" w:rsidP="00CB53FE" w:rsidRDefault="00161A41" w14:paraId="7B0938F3" w14:textId="136B5ABD">
      <w:pPr>
        <w:tabs>
          <w:tab w:val="left" w:pos="3262"/>
        </w:tabs>
        <w:spacing w:line="360" w:lineRule="auto"/>
        <w:outlineLvl w:val="0"/>
        <w:rPr>
          <w:rFonts w:ascii="Calibri" w:hAnsi="Calibri" w:cs="Calibri"/>
          <w:color w:val="000000"/>
          <w:lang w:val="en-GB"/>
        </w:rPr>
      </w:pPr>
      <w:r w:rsidRPr="00077F83">
        <w:rPr>
          <w:rFonts w:ascii="Calibri" w:hAnsi="Calibri" w:cs="Calibri"/>
          <w:color w:val="000000"/>
          <w:lang w:val="en-GB"/>
        </w:rPr>
        <w:t>These 10 categories cover a broad spectrum of possible factors of gentrification and are therefore important for the implementation and evaluation of the content analysis; the results can be used to see which categories the media report on most frequently and how the coverage is focussed. In addition, differences and similarities between the selected media can be illustrated and analysed.</w:t>
      </w:r>
    </w:p>
    <w:p w:rsidRPr="002F1A2E" w:rsidR="00E038E5" w:rsidP="00CB53FE" w:rsidRDefault="00E038E5" w14:paraId="0FA8AE18" w14:textId="167F8842">
      <w:pPr>
        <w:tabs>
          <w:tab w:val="left" w:pos="3262"/>
        </w:tabs>
        <w:spacing w:line="360" w:lineRule="auto"/>
        <w:outlineLvl w:val="0"/>
        <w:rPr>
          <w:rFonts w:ascii="Calibri" w:hAnsi="Calibri" w:cs="Calibri"/>
          <w:color w:val="000000"/>
          <w:lang w:val="en-US"/>
        </w:rPr>
      </w:pPr>
    </w:p>
    <w:p w:rsidRPr="00D71728" w:rsidR="00E038E5" w:rsidP="00CB53FE" w:rsidRDefault="00E038E5" w14:paraId="364B0766" w14:textId="1E5D3FD3">
      <w:pPr>
        <w:tabs>
          <w:tab w:val="left" w:pos="3262"/>
        </w:tabs>
        <w:spacing w:line="360" w:lineRule="auto"/>
        <w:outlineLvl w:val="0"/>
        <w:rPr>
          <w:rFonts w:ascii="Calibri" w:hAnsi="Calibri" w:cs="Calibri"/>
          <w:i/>
          <w:iCs/>
          <w:lang w:val="en-GB"/>
        </w:rPr>
      </w:pPr>
      <w:r w:rsidRPr="00D71728">
        <w:rPr>
          <w:rFonts w:ascii="Calibri" w:hAnsi="Calibri" w:cs="Calibri"/>
          <w:i/>
          <w:iCs/>
          <w:lang w:val="en-GB"/>
        </w:rPr>
        <w:t>Adapting a Coding Scheme</w:t>
      </w:r>
    </w:p>
    <w:p w:rsidR="00E038E5" w:rsidP="00CB53FE" w:rsidRDefault="00E038E5" w14:paraId="7767ABA5" w14:textId="77777777">
      <w:pPr>
        <w:tabs>
          <w:tab w:val="left" w:pos="3262"/>
        </w:tabs>
        <w:spacing w:line="360" w:lineRule="auto"/>
        <w:outlineLvl w:val="0"/>
        <w:rPr>
          <w:rFonts w:ascii="Calibri" w:hAnsi="Calibri" w:cs="Calibri"/>
          <w:lang w:val="en-GB"/>
        </w:rPr>
      </w:pPr>
    </w:p>
    <w:p w:rsidRPr="00FC5ABB" w:rsidR="009351CA" w:rsidP="00CB53FE" w:rsidRDefault="00FC5ABB" w14:paraId="3FD0DFF3" w14:textId="496B04F7">
      <w:pPr>
        <w:tabs>
          <w:tab w:val="left" w:pos="3262"/>
        </w:tabs>
        <w:spacing w:line="360" w:lineRule="auto"/>
        <w:outlineLvl w:val="0"/>
        <w:rPr>
          <w:rFonts w:ascii="Calibri" w:hAnsi="Calibri" w:cs="Calibri"/>
          <w:lang w:val="en-GB"/>
        </w:rPr>
      </w:pPr>
      <w:r w:rsidRPr="00FC5ABB">
        <w:rPr>
          <w:rFonts w:ascii="Calibri" w:hAnsi="Calibri" w:cs="Calibri"/>
          <w:lang w:val="en-GB"/>
        </w:rPr>
        <w:t xml:space="preserve">Since </w:t>
      </w:r>
      <w:proofErr w:type="spellStart"/>
      <w:r w:rsidRPr="00FC5ABB">
        <w:rPr>
          <w:rFonts w:ascii="Calibri" w:hAnsi="Calibri" w:cs="Calibri"/>
          <w:lang w:val="en-GB"/>
        </w:rPr>
        <w:t>Kuckartz's</w:t>
      </w:r>
      <w:proofErr w:type="spellEnd"/>
      <w:r w:rsidRPr="00FC5ABB">
        <w:rPr>
          <w:rFonts w:ascii="Calibri" w:hAnsi="Calibri" w:cs="Calibri"/>
          <w:lang w:val="en-GB"/>
        </w:rPr>
        <w:t xml:space="preserve"> (2016) approach is based exclusively on content analysis at the language level, no adaptation of a codebook is required in this case. Nevertheless, the previously defined analytical categories should be tested for reliability in advance of the actual analysis to be able to make minor adjustments.</w:t>
      </w:r>
      <w:r>
        <w:rPr>
          <w:rFonts w:ascii="Calibri" w:hAnsi="Calibri" w:cs="Calibri"/>
          <w:lang w:val="en-GB"/>
        </w:rPr>
        <w:t xml:space="preserve"> </w:t>
      </w:r>
      <w:r w:rsidRPr="00161B8D" w:rsidR="00E038E5">
        <w:rPr>
          <w:rFonts w:ascii="Calibri" w:hAnsi="Calibri" w:cs="Calibri"/>
          <w:color w:val="000000"/>
          <w:lang w:val="en-GB"/>
        </w:rPr>
        <w:t xml:space="preserve">In order to test the validity of the </w:t>
      </w:r>
      <w:r>
        <w:rPr>
          <w:rFonts w:ascii="Calibri" w:hAnsi="Calibri" w:cs="Calibri"/>
          <w:color w:val="000000"/>
          <w:lang w:val="en-GB"/>
        </w:rPr>
        <w:t>analytical categories,</w:t>
      </w:r>
      <w:r w:rsidRPr="00161B8D" w:rsidR="00E038E5">
        <w:rPr>
          <w:rFonts w:ascii="Calibri" w:hAnsi="Calibri" w:cs="Calibri"/>
          <w:color w:val="000000"/>
          <w:lang w:val="en-GB"/>
        </w:rPr>
        <w:t xml:space="preserve"> a test period of 3 days was initially scheduled in which the function and reliability of the scheme was tested. After the 3 days, minor inaccuracies could be corrected, and the </w:t>
      </w:r>
      <w:r>
        <w:rPr>
          <w:rFonts w:ascii="Calibri" w:hAnsi="Calibri" w:cs="Calibri"/>
          <w:color w:val="000000"/>
          <w:lang w:val="en-GB"/>
        </w:rPr>
        <w:t xml:space="preserve">categories </w:t>
      </w:r>
      <w:r w:rsidRPr="00161B8D" w:rsidR="00E038E5">
        <w:rPr>
          <w:rFonts w:ascii="Calibri" w:hAnsi="Calibri" w:cs="Calibri"/>
          <w:color w:val="000000"/>
          <w:lang w:val="en-GB"/>
        </w:rPr>
        <w:t xml:space="preserve">could be better adapted to the topic. </w:t>
      </w:r>
    </w:p>
    <w:p w:rsidR="00FC5ABB" w:rsidP="00CB53FE" w:rsidRDefault="00FC5ABB" w14:paraId="3FD4DB09" w14:textId="77777777">
      <w:pPr>
        <w:tabs>
          <w:tab w:val="left" w:pos="3262"/>
        </w:tabs>
        <w:spacing w:line="360" w:lineRule="auto"/>
        <w:outlineLvl w:val="0"/>
        <w:rPr>
          <w:rFonts w:ascii="Calibri" w:hAnsi="Calibri" w:cs="Calibri"/>
          <w:b/>
          <w:bCs/>
          <w:color w:val="000000"/>
          <w:lang w:val="en-GB"/>
        </w:rPr>
      </w:pPr>
    </w:p>
    <w:p w:rsidR="00FC5ABB" w:rsidP="00CB53FE" w:rsidRDefault="00FC5ABB" w14:paraId="32BD27CE" w14:textId="77777777">
      <w:pPr>
        <w:tabs>
          <w:tab w:val="left" w:pos="3262"/>
        </w:tabs>
        <w:spacing w:line="360" w:lineRule="auto"/>
        <w:outlineLvl w:val="0"/>
        <w:rPr>
          <w:rFonts w:ascii="Calibri" w:hAnsi="Calibri" w:cs="Calibri"/>
          <w:b/>
          <w:bCs/>
          <w:color w:val="000000"/>
          <w:lang w:val="en-GB"/>
        </w:rPr>
      </w:pPr>
    </w:p>
    <w:p w:rsidR="00FC5ABB" w:rsidP="00CB53FE" w:rsidRDefault="00FC5ABB" w14:paraId="0865C68A" w14:textId="77777777">
      <w:pPr>
        <w:tabs>
          <w:tab w:val="left" w:pos="3262"/>
        </w:tabs>
        <w:spacing w:line="360" w:lineRule="auto"/>
        <w:outlineLvl w:val="0"/>
        <w:rPr>
          <w:rFonts w:ascii="Calibri" w:hAnsi="Calibri" w:cs="Calibri"/>
          <w:b/>
          <w:bCs/>
          <w:color w:val="000000"/>
          <w:lang w:val="en-GB"/>
        </w:rPr>
      </w:pPr>
    </w:p>
    <w:p w:rsidR="00FC5ABB" w:rsidP="00CB53FE" w:rsidRDefault="00FC5ABB" w14:paraId="5E091921" w14:textId="77777777">
      <w:pPr>
        <w:tabs>
          <w:tab w:val="left" w:pos="3262"/>
        </w:tabs>
        <w:spacing w:line="360" w:lineRule="auto"/>
        <w:outlineLvl w:val="0"/>
        <w:rPr>
          <w:rFonts w:ascii="Calibri" w:hAnsi="Calibri" w:cs="Calibri"/>
          <w:b/>
          <w:bCs/>
          <w:color w:val="000000"/>
          <w:lang w:val="en-GB"/>
        </w:rPr>
      </w:pPr>
    </w:p>
    <w:p w:rsidRPr="009351CA" w:rsidR="00D71728" w:rsidP="00CB53FE" w:rsidRDefault="00827DA0" w14:paraId="42996A1A" w14:textId="437E4425">
      <w:pPr>
        <w:tabs>
          <w:tab w:val="left" w:pos="3262"/>
        </w:tabs>
        <w:spacing w:line="360" w:lineRule="auto"/>
        <w:outlineLvl w:val="0"/>
        <w:rPr>
          <w:rFonts w:ascii="Calibri" w:hAnsi="Calibri" w:cs="Calibri"/>
          <w:color w:val="000000"/>
          <w:lang w:val="en-GB"/>
        </w:rPr>
      </w:pPr>
      <w:r w:rsidRPr="00827DA0">
        <w:rPr>
          <w:rFonts w:ascii="Calibri" w:hAnsi="Calibri" w:cs="Calibri"/>
          <w:b/>
          <w:bCs/>
          <w:color w:val="000000"/>
          <w:lang w:val="en-GB"/>
        </w:rPr>
        <w:t>3.</w:t>
      </w:r>
      <w:r w:rsidR="00D71728">
        <w:rPr>
          <w:rFonts w:ascii="Calibri" w:hAnsi="Calibri" w:cs="Calibri"/>
          <w:b/>
          <w:bCs/>
          <w:color w:val="000000"/>
          <w:lang w:val="en-GB"/>
        </w:rPr>
        <w:t>5</w:t>
      </w:r>
      <w:r w:rsidRPr="00827DA0">
        <w:rPr>
          <w:rFonts w:ascii="Calibri" w:hAnsi="Calibri" w:cs="Calibri"/>
          <w:b/>
          <w:bCs/>
          <w:color w:val="000000"/>
          <w:lang w:val="en-GB"/>
        </w:rPr>
        <w:t xml:space="preserve"> Test</w:t>
      </w:r>
      <w:r w:rsidR="00D71728">
        <w:rPr>
          <w:rFonts w:ascii="Calibri" w:hAnsi="Calibri" w:cs="Calibri"/>
          <w:b/>
          <w:bCs/>
          <w:color w:val="000000"/>
          <w:lang w:val="en-GB"/>
        </w:rPr>
        <w:t xml:space="preserve"> stage</w:t>
      </w:r>
      <w:r w:rsidRPr="00827DA0">
        <w:rPr>
          <w:rFonts w:ascii="Calibri" w:hAnsi="Calibri" w:cs="Calibri"/>
          <w:b/>
          <w:bCs/>
          <w:color w:val="000000"/>
          <w:lang w:val="en-GB"/>
        </w:rPr>
        <w:t xml:space="preserve"> </w:t>
      </w:r>
    </w:p>
    <w:p w:rsidR="00D71728" w:rsidP="00CB53FE" w:rsidRDefault="00D71728" w14:paraId="0D8B7E3C" w14:textId="77777777">
      <w:pPr>
        <w:tabs>
          <w:tab w:val="left" w:pos="3262"/>
        </w:tabs>
        <w:spacing w:line="360" w:lineRule="auto"/>
        <w:outlineLvl w:val="0"/>
        <w:rPr>
          <w:rFonts w:ascii="Calibri" w:hAnsi="Calibri" w:cs="Calibri"/>
          <w:b/>
          <w:bCs/>
          <w:color w:val="000000"/>
          <w:lang w:val="en-GB"/>
        </w:rPr>
      </w:pPr>
    </w:p>
    <w:p w:rsidRPr="00D71728" w:rsidR="00827DA0" w:rsidP="00CB53FE" w:rsidRDefault="00D71728" w14:paraId="03BD28CF" w14:textId="6511465C">
      <w:pPr>
        <w:tabs>
          <w:tab w:val="left" w:pos="3262"/>
        </w:tabs>
        <w:spacing w:line="360" w:lineRule="auto"/>
        <w:outlineLvl w:val="0"/>
        <w:rPr>
          <w:rFonts w:ascii="Calibri" w:hAnsi="Calibri" w:cs="Calibri"/>
          <w:i/>
          <w:iCs/>
          <w:color w:val="000000"/>
          <w:lang w:val="en-GB"/>
        </w:rPr>
      </w:pPr>
      <w:r w:rsidRPr="00D71728">
        <w:rPr>
          <w:rFonts w:ascii="Calibri" w:hAnsi="Calibri" w:cs="Calibri"/>
          <w:i/>
          <w:iCs/>
          <w:color w:val="000000"/>
          <w:lang w:val="en-GB"/>
        </w:rPr>
        <w:t xml:space="preserve">Testing </w:t>
      </w:r>
      <w:r w:rsidRPr="00D71728" w:rsidR="00827DA0">
        <w:rPr>
          <w:rFonts w:ascii="Calibri" w:hAnsi="Calibri" w:cs="Calibri"/>
          <w:i/>
          <w:iCs/>
          <w:color w:val="000000"/>
          <w:lang w:val="en-GB"/>
        </w:rPr>
        <w:t xml:space="preserve">the reliability of the </w:t>
      </w:r>
      <w:r w:rsidR="00FC5ABB">
        <w:rPr>
          <w:rFonts w:ascii="Calibri" w:hAnsi="Calibri" w:cs="Calibri"/>
          <w:i/>
          <w:iCs/>
          <w:color w:val="000000"/>
          <w:lang w:val="en-GB"/>
        </w:rPr>
        <w:t>analytical categories</w:t>
      </w:r>
      <w:r w:rsidRPr="00D71728" w:rsidR="00827DA0">
        <w:rPr>
          <w:rFonts w:ascii="Calibri" w:hAnsi="Calibri" w:cs="Calibri"/>
          <w:i/>
          <w:iCs/>
          <w:color w:val="000000"/>
          <w:lang w:val="en-GB"/>
        </w:rPr>
        <w:t xml:space="preserve"> using a sample</w:t>
      </w:r>
    </w:p>
    <w:p w:rsidR="00827DA0" w:rsidP="00CB53FE" w:rsidRDefault="00827DA0" w14:paraId="64FAA34D" w14:textId="77777777">
      <w:pPr>
        <w:tabs>
          <w:tab w:val="left" w:pos="3262"/>
        </w:tabs>
        <w:spacing w:line="360" w:lineRule="auto"/>
        <w:outlineLvl w:val="0"/>
        <w:rPr>
          <w:rFonts w:ascii="Calibri" w:hAnsi="Calibri" w:cs="Calibri"/>
          <w:color w:val="000000"/>
          <w:lang w:val="en-GB"/>
        </w:rPr>
      </w:pPr>
    </w:p>
    <w:p w:rsidR="00827DA0" w:rsidP="00CB53FE" w:rsidRDefault="00827DA0" w14:paraId="262DFEAC" w14:textId="7BB8C2FD">
      <w:pPr>
        <w:tabs>
          <w:tab w:val="left" w:pos="3262"/>
        </w:tabs>
        <w:spacing w:line="360" w:lineRule="auto"/>
        <w:outlineLvl w:val="0"/>
        <w:rPr>
          <w:rFonts w:ascii="Calibri" w:hAnsi="Calibri" w:eastAsia="Times New Roman" w:cs="Calibri"/>
          <w:color w:val="000000"/>
          <w:kern w:val="0"/>
          <w:lang w:val="en-GB" w:eastAsia="de-DE"/>
          <w14:ligatures w14:val="none"/>
        </w:rPr>
      </w:pPr>
      <w:proofErr w:type="gramStart"/>
      <w:r w:rsidRPr="00827DA0">
        <w:rPr>
          <w:rFonts w:ascii="Calibri" w:hAnsi="Calibri" w:eastAsia="Times New Roman" w:cs="Calibri"/>
          <w:color w:val="000000"/>
          <w:kern w:val="0"/>
          <w:lang w:val="en-GB" w:eastAsia="de-DE"/>
          <w14:ligatures w14:val="none"/>
        </w:rPr>
        <w:t>In order to</w:t>
      </w:r>
      <w:proofErr w:type="gramEnd"/>
      <w:r w:rsidRPr="00827DA0">
        <w:rPr>
          <w:rFonts w:ascii="Calibri" w:hAnsi="Calibri" w:eastAsia="Times New Roman" w:cs="Calibri"/>
          <w:color w:val="000000"/>
          <w:kern w:val="0"/>
          <w:lang w:val="en-GB" w:eastAsia="de-DE"/>
          <w14:ligatures w14:val="none"/>
        </w:rPr>
        <w:t xml:space="preserve"> test the reliability of the </w:t>
      </w:r>
      <w:r w:rsidR="00E14DCC">
        <w:rPr>
          <w:rFonts w:ascii="Calibri" w:hAnsi="Calibri" w:eastAsia="Times New Roman" w:cs="Calibri"/>
          <w:color w:val="000000"/>
          <w:kern w:val="0"/>
          <w:lang w:val="en-GB" w:eastAsia="de-DE"/>
          <w14:ligatures w14:val="none"/>
        </w:rPr>
        <w:t>analytical</w:t>
      </w:r>
      <w:r w:rsidRPr="00827DA0">
        <w:rPr>
          <w:rFonts w:ascii="Calibri" w:hAnsi="Calibri" w:eastAsia="Times New Roman" w:cs="Calibri"/>
          <w:color w:val="000000"/>
          <w:kern w:val="0"/>
          <w:lang w:val="en-GB" w:eastAsia="de-DE"/>
          <w14:ligatures w14:val="none"/>
        </w:rPr>
        <w:t xml:space="preserve"> scheme, I took a sample consisting of articles from the </w:t>
      </w:r>
      <w:r w:rsidR="00E14DCC">
        <w:rPr>
          <w:rFonts w:ascii="Calibri" w:hAnsi="Calibri" w:eastAsia="Times New Roman" w:cs="Calibri"/>
          <w:color w:val="000000"/>
          <w:kern w:val="0"/>
          <w:lang w:val="en-GB" w:eastAsia="de-DE"/>
          <w14:ligatures w14:val="none"/>
        </w:rPr>
        <w:t>three</w:t>
      </w:r>
      <w:r w:rsidRPr="00827DA0">
        <w:rPr>
          <w:rFonts w:ascii="Calibri" w:hAnsi="Calibri" w:eastAsia="Times New Roman" w:cs="Calibri"/>
          <w:color w:val="000000"/>
          <w:kern w:val="0"/>
          <w:lang w:val="en-GB" w:eastAsia="de-DE"/>
          <w14:ligatures w14:val="none"/>
        </w:rPr>
        <w:t xml:space="preserve"> newspapers, the date of publication did not play a role, as sports reporting at the current time is mainly focussed on the European Football Championship in Germany and therefore no objective sample of new articles can be taken (as of June 2024). The aim of the sample was to identify and eliminate any inconsistencies and deviations in the coding scheme</w:t>
      </w:r>
      <w:r>
        <w:rPr>
          <w:rFonts w:ascii="Calibri" w:hAnsi="Calibri" w:eastAsia="Times New Roman" w:cs="Calibri"/>
          <w:color w:val="000000"/>
          <w:kern w:val="0"/>
          <w:lang w:val="en-GB" w:eastAsia="de-DE"/>
          <w14:ligatures w14:val="none"/>
        </w:rPr>
        <w:t>.</w:t>
      </w:r>
    </w:p>
    <w:p w:rsidR="00827DA0" w:rsidP="00CB53FE" w:rsidRDefault="00827DA0" w14:paraId="23FC3116" w14:textId="77777777">
      <w:pPr>
        <w:tabs>
          <w:tab w:val="left" w:pos="3262"/>
        </w:tabs>
        <w:spacing w:line="360" w:lineRule="auto"/>
        <w:outlineLvl w:val="0"/>
        <w:rPr>
          <w:rFonts w:ascii="Calibri" w:hAnsi="Calibri" w:cs="Calibri"/>
          <w:color w:val="000000"/>
          <w:lang w:val="en-GB"/>
        </w:rPr>
      </w:pPr>
    </w:p>
    <w:p w:rsidRPr="00827DA0" w:rsidR="00827DA0" w:rsidP="00CB53FE" w:rsidRDefault="00827DA0" w14:paraId="58689EB3" w14:textId="139ECEB6">
      <w:pPr>
        <w:tabs>
          <w:tab w:val="left" w:pos="3262"/>
        </w:tabs>
        <w:spacing w:line="360" w:lineRule="auto"/>
        <w:outlineLvl w:val="0"/>
        <w:rPr>
          <w:rFonts w:ascii="Calibri" w:hAnsi="Calibri" w:cs="Calibri"/>
          <w:i/>
          <w:iCs/>
          <w:color w:val="000000"/>
          <w:lang w:val="en-GB"/>
        </w:rPr>
      </w:pPr>
      <w:r w:rsidRPr="00827DA0">
        <w:rPr>
          <w:rFonts w:ascii="Calibri" w:hAnsi="Calibri" w:eastAsia="Times New Roman" w:cs="Calibri"/>
          <w:i/>
          <w:iCs/>
          <w:color w:val="000000"/>
          <w:kern w:val="0"/>
          <w:lang w:val="en-GB" w:eastAsia="de-DE"/>
          <w14:ligatures w14:val="none"/>
        </w:rPr>
        <w:t>The following learnings emerged from the sample</w:t>
      </w:r>
    </w:p>
    <w:p w:rsidR="00827DA0" w:rsidP="00CB53FE" w:rsidRDefault="00827DA0" w14:paraId="68B8147A" w14:textId="77777777">
      <w:pPr>
        <w:tabs>
          <w:tab w:val="left" w:pos="3262"/>
        </w:tabs>
        <w:spacing w:line="360" w:lineRule="auto"/>
        <w:outlineLvl w:val="0"/>
        <w:rPr>
          <w:rFonts w:ascii="Calibri" w:hAnsi="Calibri" w:cs="Calibri"/>
          <w:color w:val="000000"/>
          <w:lang w:val="en-GB"/>
        </w:rPr>
      </w:pPr>
    </w:p>
    <w:p w:rsidR="00827DA0" w:rsidP="00CB53FE" w:rsidRDefault="00827DA0" w14:paraId="74E53A1A" w14:textId="162E6AD3">
      <w:pPr>
        <w:tabs>
          <w:tab w:val="left" w:pos="3262"/>
        </w:tabs>
        <w:spacing w:line="360" w:lineRule="auto"/>
        <w:outlineLvl w:val="0"/>
        <w:rPr>
          <w:rFonts w:ascii="Calibri" w:hAnsi="Calibri" w:cs="Calibri"/>
          <w:color w:val="000000"/>
          <w:lang w:val="en-GB"/>
        </w:rPr>
      </w:pPr>
      <w:r w:rsidRPr="00827DA0">
        <w:rPr>
          <w:rFonts w:ascii="Calibri" w:hAnsi="Calibri" w:eastAsia="Times New Roman" w:cs="Calibri"/>
          <w:color w:val="000000"/>
          <w:kern w:val="0"/>
          <w:lang w:val="en-GB" w:eastAsia="de-DE"/>
          <w14:ligatures w14:val="none"/>
        </w:rPr>
        <w:t xml:space="preserve">Expansion of the keyword search: Initially, I deliberately opted for a small number of keywords </w:t>
      </w:r>
      <w:proofErr w:type="gramStart"/>
      <w:r w:rsidRPr="00827DA0">
        <w:rPr>
          <w:rFonts w:ascii="Calibri" w:hAnsi="Calibri" w:eastAsia="Times New Roman" w:cs="Calibri"/>
          <w:color w:val="000000"/>
          <w:kern w:val="0"/>
          <w:lang w:val="en-GB" w:eastAsia="de-DE"/>
          <w14:ligatures w14:val="none"/>
        </w:rPr>
        <w:t>in order to</w:t>
      </w:r>
      <w:proofErr w:type="gramEnd"/>
      <w:r w:rsidRPr="00827DA0">
        <w:rPr>
          <w:rFonts w:ascii="Calibri" w:hAnsi="Calibri" w:eastAsia="Times New Roman" w:cs="Calibri"/>
          <w:color w:val="000000"/>
          <w:kern w:val="0"/>
          <w:lang w:val="en-GB" w:eastAsia="de-DE"/>
          <w14:ligatures w14:val="none"/>
        </w:rPr>
        <w:t xml:space="preserve"> make the analysis and data collection as focussed as possible. After evaluating the sample, however, it turned out that the ten keywords available were not sufficient to cover all the analytical categories already listed </w:t>
      </w:r>
      <w:r w:rsidR="00E14DCC">
        <w:rPr>
          <w:rFonts w:ascii="Calibri" w:hAnsi="Calibri" w:eastAsia="Times New Roman" w:cs="Calibri"/>
          <w:color w:val="000000"/>
          <w:kern w:val="0"/>
          <w:lang w:val="en-GB" w:eastAsia="de-DE"/>
          <w14:ligatures w14:val="none"/>
        </w:rPr>
        <w:t>before</w:t>
      </w:r>
      <w:r w:rsidRPr="00827DA0">
        <w:rPr>
          <w:rFonts w:ascii="Calibri" w:hAnsi="Calibri" w:eastAsia="Times New Roman" w:cs="Calibri"/>
          <w:color w:val="000000"/>
          <w:kern w:val="0"/>
          <w:lang w:val="en-GB" w:eastAsia="de-DE"/>
          <w14:ligatures w14:val="none"/>
        </w:rPr>
        <w:t>. Therefore, the number of keywords was increased from ten to 15.</w:t>
      </w:r>
      <w:r w:rsidR="00107DAF">
        <w:rPr>
          <w:rFonts w:ascii="Calibri" w:hAnsi="Calibri" w:eastAsia="Times New Roman" w:cs="Calibri"/>
          <w:color w:val="000000"/>
          <w:kern w:val="0"/>
          <w:lang w:val="en-GB" w:eastAsia="de-DE"/>
          <w14:ligatures w14:val="none"/>
        </w:rPr>
        <w:t xml:space="preserve"> </w:t>
      </w:r>
    </w:p>
    <w:p w:rsidR="00827DA0" w:rsidP="00CB53FE" w:rsidRDefault="00827DA0" w14:paraId="3A951E2D" w14:textId="77777777">
      <w:pPr>
        <w:tabs>
          <w:tab w:val="left" w:pos="3262"/>
        </w:tabs>
        <w:spacing w:line="360" w:lineRule="auto"/>
        <w:outlineLvl w:val="0"/>
        <w:rPr>
          <w:rFonts w:ascii="Calibri" w:hAnsi="Calibri" w:cs="Calibri"/>
          <w:color w:val="000000"/>
          <w:lang w:val="en-GB"/>
        </w:rPr>
      </w:pPr>
    </w:p>
    <w:p w:rsidR="00827DA0" w:rsidP="00CB53FE" w:rsidRDefault="00827DA0" w14:paraId="26846326" w14:textId="77777777">
      <w:pPr>
        <w:tabs>
          <w:tab w:val="left" w:pos="3262"/>
        </w:tabs>
        <w:spacing w:line="360" w:lineRule="auto"/>
        <w:outlineLvl w:val="0"/>
        <w:rPr>
          <w:rFonts w:ascii="Calibri" w:hAnsi="Calibri" w:cs="Calibri"/>
          <w:color w:val="000000"/>
          <w:lang w:val="en-GB"/>
        </w:rPr>
      </w:pPr>
      <w:r w:rsidRPr="00827DA0">
        <w:rPr>
          <w:rFonts w:ascii="Calibri" w:hAnsi="Calibri" w:eastAsia="Times New Roman" w:cs="Calibri"/>
          <w:color w:val="000000"/>
          <w:kern w:val="0"/>
          <w:lang w:val="en-GB" w:eastAsia="de-DE"/>
          <w14:ligatures w14:val="none"/>
        </w:rPr>
        <w:t xml:space="preserve">The sample already showed that, although the keywords I selected describe gentrification very well in general, the football context is sometimes not given. I therefore decided to focus the other five keywords more on football </w:t>
      </w:r>
      <w:proofErr w:type="gramStart"/>
      <w:r w:rsidRPr="00827DA0">
        <w:rPr>
          <w:rFonts w:ascii="Calibri" w:hAnsi="Calibri" w:eastAsia="Times New Roman" w:cs="Calibri"/>
          <w:color w:val="000000"/>
          <w:kern w:val="0"/>
          <w:lang w:val="en-GB" w:eastAsia="de-DE"/>
          <w14:ligatures w14:val="none"/>
        </w:rPr>
        <w:t>in order to</w:t>
      </w:r>
      <w:proofErr w:type="gramEnd"/>
      <w:r w:rsidRPr="00827DA0">
        <w:rPr>
          <w:rFonts w:ascii="Calibri" w:hAnsi="Calibri" w:eastAsia="Times New Roman" w:cs="Calibri"/>
          <w:color w:val="000000"/>
          <w:kern w:val="0"/>
          <w:lang w:val="en-GB" w:eastAsia="de-DE"/>
          <w14:ligatures w14:val="none"/>
        </w:rPr>
        <w:t xml:space="preserve"> obtain more precise analysis results.</w:t>
      </w:r>
    </w:p>
    <w:p w:rsidR="00827DA0" w:rsidP="00CB53FE" w:rsidRDefault="00827DA0" w14:paraId="043A42EB" w14:textId="77777777">
      <w:pPr>
        <w:tabs>
          <w:tab w:val="left" w:pos="3262"/>
        </w:tabs>
        <w:spacing w:line="360" w:lineRule="auto"/>
        <w:outlineLvl w:val="0"/>
        <w:rPr>
          <w:rFonts w:ascii="Calibri" w:hAnsi="Calibri" w:cs="Calibri"/>
          <w:color w:val="000000"/>
          <w:lang w:val="en-GB"/>
        </w:rPr>
      </w:pPr>
    </w:p>
    <w:p w:rsidR="00827DA0" w:rsidP="00CB53FE" w:rsidRDefault="00827DA0" w14:paraId="553C9580" w14:textId="0E08DD4F">
      <w:pPr>
        <w:tabs>
          <w:tab w:val="left" w:pos="3262"/>
        </w:tabs>
        <w:spacing w:line="360" w:lineRule="auto"/>
        <w:outlineLvl w:val="0"/>
        <w:rPr>
          <w:rFonts w:ascii="Calibri" w:hAnsi="Calibri" w:cs="Calibri"/>
          <w:color w:val="000000"/>
          <w:lang w:val="en-GB"/>
        </w:rPr>
      </w:pPr>
      <w:r w:rsidRPr="00827DA0">
        <w:rPr>
          <w:rFonts w:ascii="Calibri" w:hAnsi="Calibri" w:eastAsia="Times New Roman" w:cs="Calibri"/>
          <w:color w:val="000000"/>
          <w:kern w:val="0"/>
          <w:lang w:val="en-GB" w:eastAsia="de-DE"/>
          <w14:ligatures w14:val="none"/>
        </w:rPr>
        <w:t xml:space="preserve">Firstly, the term ‘fan demographic’ was included in the analysis, as this is an important </w:t>
      </w:r>
      <w:r w:rsidR="00107DAF">
        <w:rPr>
          <w:rFonts w:ascii="Calibri" w:hAnsi="Calibri" w:eastAsia="Times New Roman" w:cs="Calibri"/>
          <w:color w:val="000000"/>
          <w:kern w:val="0"/>
          <w:lang w:val="en-GB" w:eastAsia="de-DE"/>
          <w14:ligatures w14:val="none"/>
        </w:rPr>
        <w:t>indicator</w:t>
      </w:r>
      <w:r w:rsidRPr="00827DA0">
        <w:rPr>
          <w:rFonts w:ascii="Calibri" w:hAnsi="Calibri" w:eastAsia="Times New Roman" w:cs="Calibri"/>
          <w:color w:val="000000"/>
          <w:kern w:val="0"/>
          <w:lang w:val="en-GB" w:eastAsia="de-DE"/>
          <w14:ligatures w14:val="none"/>
        </w:rPr>
        <w:t xml:space="preserve"> for the gentrification of the Premier League, as already defined in the analysis categories. The term fan demographics covers both the social composition of the spectators and their cultural backgrounds. Although the term fan demographics is rarely found in journalistic articles compared to other search terms, when it does appear, the articles are often publications that have been preceded by intensive research and are of high quality.</w:t>
      </w:r>
    </w:p>
    <w:p w:rsidR="00827DA0" w:rsidP="00CB53FE" w:rsidRDefault="00827DA0" w14:paraId="09CF1126" w14:textId="77777777">
      <w:pPr>
        <w:tabs>
          <w:tab w:val="left" w:pos="3262"/>
        </w:tabs>
        <w:spacing w:line="360" w:lineRule="auto"/>
        <w:outlineLvl w:val="0"/>
        <w:rPr>
          <w:rFonts w:ascii="Calibri" w:hAnsi="Calibri" w:cs="Calibri"/>
          <w:color w:val="000000"/>
          <w:lang w:val="en-GB"/>
        </w:rPr>
      </w:pPr>
    </w:p>
    <w:p w:rsidR="00941F9E" w:rsidP="00CB53FE" w:rsidRDefault="00827DA0" w14:paraId="78ACE8EE" w14:textId="77777777">
      <w:pPr>
        <w:tabs>
          <w:tab w:val="left" w:pos="3262"/>
        </w:tabs>
        <w:spacing w:line="360" w:lineRule="auto"/>
        <w:outlineLvl w:val="0"/>
        <w:rPr>
          <w:rFonts w:ascii="Calibri" w:hAnsi="Calibri" w:eastAsia="Times New Roman" w:cs="Calibri"/>
          <w:color w:val="000000"/>
          <w:kern w:val="0"/>
          <w:lang w:val="en-GB" w:eastAsia="de-DE"/>
          <w14:ligatures w14:val="none"/>
        </w:rPr>
      </w:pPr>
      <w:r w:rsidRPr="00827DA0">
        <w:rPr>
          <w:rFonts w:ascii="Calibri" w:hAnsi="Calibri" w:eastAsia="Times New Roman" w:cs="Calibri"/>
          <w:color w:val="000000"/>
          <w:kern w:val="0"/>
          <w:lang w:val="en-GB" w:eastAsia="de-DE"/>
          <w14:ligatures w14:val="none"/>
        </w:rPr>
        <w:t xml:space="preserve">Next, the term ‘stadium atmosphere’ was added to the list of keywords. Articles that deal with the changing atmosphere within stadiums usually also deal with the change in </w:t>
      </w:r>
      <w:r w:rsidRPr="00827DA0">
        <w:rPr>
          <w:rFonts w:ascii="Calibri" w:hAnsi="Calibri" w:eastAsia="Times New Roman" w:cs="Calibri"/>
          <w:color w:val="000000"/>
          <w:kern w:val="0"/>
          <w:lang w:val="en-GB" w:eastAsia="de-DE"/>
          <w14:ligatures w14:val="none"/>
        </w:rPr>
        <w:t xml:space="preserve">spectator behaviour, which in turn allows conclusions to be drawn about the gentrification of stadiums. The term is therefore important for the analysis </w:t>
      </w:r>
      <w:proofErr w:type="gramStart"/>
      <w:r w:rsidRPr="00827DA0">
        <w:rPr>
          <w:rFonts w:ascii="Calibri" w:hAnsi="Calibri" w:eastAsia="Times New Roman" w:cs="Calibri"/>
          <w:color w:val="000000"/>
          <w:kern w:val="0"/>
          <w:lang w:val="en-GB" w:eastAsia="de-DE"/>
          <w14:ligatures w14:val="none"/>
        </w:rPr>
        <w:t>in order to</w:t>
      </w:r>
      <w:proofErr w:type="gramEnd"/>
      <w:r w:rsidRPr="00827DA0">
        <w:rPr>
          <w:rFonts w:ascii="Calibri" w:hAnsi="Calibri" w:eastAsia="Times New Roman" w:cs="Calibri"/>
          <w:color w:val="000000"/>
          <w:kern w:val="0"/>
          <w:lang w:val="en-GB" w:eastAsia="de-DE"/>
          <w14:ligatures w14:val="none"/>
        </w:rPr>
        <w:t xml:space="preserve"> reflect the football context more accurately in the results.</w:t>
      </w:r>
    </w:p>
    <w:p w:rsidR="00D71728" w:rsidP="00CB53FE" w:rsidRDefault="00D71728" w14:paraId="19703652" w14:textId="77777777">
      <w:pPr>
        <w:tabs>
          <w:tab w:val="left" w:pos="3262"/>
        </w:tabs>
        <w:spacing w:line="360" w:lineRule="auto"/>
        <w:outlineLvl w:val="0"/>
        <w:rPr>
          <w:rFonts w:ascii="Calibri" w:hAnsi="Calibri" w:cs="Calibri"/>
          <w:color w:val="000000"/>
          <w:lang w:val="en-GB"/>
        </w:rPr>
      </w:pPr>
    </w:p>
    <w:p w:rsidR="00827DA0" w:rsidP="00CB53FE" w:rsidRDefault="00827DA0" w14:paraId="40727FA6" w14:textId="206909E2">
      <w:pPr>
        <w:tabs>
          <w:tab w:val="left" w:pos="3262"/>
        </w:tabs>
        <w:spacing w:line="360" w:lineRule="auto"/>
        <w:outlineLvl w:val="0"/>
        <w:rPr>
          <w:rFonts w:ascii="Calibri" w:hAnsi="Calibri" w:cs="Calibri"/>
          <w:color w:val="000000"/>
          <w:lang w:val="en-GB"/>
        </w:rPr>
      </w:pPr>
      <w:r w:rsidRPr="00827DA0">
        <w:rPr>
          <w:rFonts w:ascii="Calibri" w:hAnsi="Calibri" w:eastAsia="Times New Roman" w:cs="Calibri"/>
          <w:color w:val="000000"/>
          <w:kern w:val="0"/>
          <w:lang w:val="en-GB" w:eastAsia="de-DE"/>
          <w14:ligatures w14:val="none"/>
        </w:rPr>
        <w:t>The third term was ‘safe standing’, which can be expanded to ‘safe standing areas’ in one sentence. Since the ban on standing areas in the EPL, a lot has happened on the part of the association; for some time now, the gradual return of safe standing areas in stadiums has been tested as part of a pilot project, so it may be useful to include this term in the analysis in order to capture the reactions of fans and clubs with regard to the return of standing areas.</w:t>
      </w:r>
    </w:p>
    <w:p w:rsidR="00827DA0" w:rsidP="00CB53FE" w:rsidRDefault="00827DA0" w14:paraId="764A8C3F" w14:textId="77777777">
      <w:pPr>
        <w:tabs>
          <w:tab w:val="left" w:pos="3262"/>
        </w:tabs>
        <w:spacing w:line="360" w:lineRule="auto"/>
        <w:outlineLvl w:val="0"/>
        <w:rPr>
          <w:rFonts w:ascii="Calibri" w:hAnsi="Calibri" w:cs="Calibri"/>
          <w:color w:val="000000"/>
          <w:lang w:val="en-GB"/>
        </w:rPr>
      </w:pPr>
    </w:p>
    <w:p w:rsidR="00827DA0" w:rsidP="00CB53FE" w:rsidRDefault="00827DA0" w14:paraId="74864EB3" w14:textId="1D3F26CF">
      <w:pPr>
        <w:tabs>
          <w:tab w:val="left" w:pos="3262"/>
        </w:tabs>
        <w:spacing w:line="360" w:lineRule="auto"/>
        <w:outlineLvl w:val="0"/>
        <w:rPr>
          <w:rFonts w:ascii="Calibri" w:hAnsi="Calibri" w:cs="Calibri"/>
          <w:color w:val="000000"/>
          <w:lang w:val="en-GB"/>
        </w:rPr>
      </w:pPr>
      <w:r w:rsidRPr="00827DA0">
        <w:rPr>
          <w:rFonts w:ascii="Calibri" w:hAnsi="Calibri" w:eastAsia="Times New Roman" w:cs="Calibri"/>
          <w:color w:val="000000"/>
          <w:kern w:val="0"/>
          <w:lang w:val="en-GB" w:eastAsia="de-DE"/>
          <w14:ligatures w14:val="none"/>
        </w:rPr>
        <w:t xml:space="preserve">The penultimate search term, ‘fan culture’, was added to the list. Similar to fan demographics, this term follows the approach of directing the analysis results from general gentrification to football. </w:t>
      </w:r>
      <w:r w:rsidRPr="00745090" w:rsidR="00745090">
        <w:rPr>
          <w:rFonts w:ascii="Calibri" w:hAnsi="Calibri" w:eastAsia="Times New Roman" w:cs="Calibri"/>
          <w:color w:val="000000"/>
          <w:kern w:val="0"/>
          <w:lang w:val="en-GB" w:eastAsia="de-DE"/>
          <w14:ligatures w14:val="none"/>
        </w:rPr>
        <w:t>The role of fan culture is equally important. By analysing the changes in this culture, it is possible to identify the factors that define what it means to be a fan in the EPL and the values with which fans identify</w:t>
      </w:r>
      <w:r w:rsidR="00745090">
        <w:rPr>
          <w:rFonts w:ascii="Calibri" w:hAnsi="Calibri" w:eastAsia="Times New Roman" w:cs="Calibri"/>
          <w:color w:val="000000"/>
          <w:kern w:val="0"/>
          <w:lang w:val="en-GB" w:eastAsia="de-DE"/>
          <w14:ligatures w14:val="none"/>
        </w:rPr>
        <w:t xml:space="preserve">, </w:t>
      </w:r>
      <w:r w:rsidRPr="00827DA0">
        <w:rPr>
          <w:rFonts w:ascii="Calibri" w:hAnsi="Calibri" w:eastAsia="Times New Roman" w:cs="Calibri"/>
          <w:color w:val="000000"/>
          <w:kern w:val="0"/>
          <w:lang w:val="en-GB" w:eastAsia="de-DE"/>
          <w14:ligatures w14:val="none"/>
        </w:rPr>
        <w:t>which in turn provides valuable insights for the analysis.</w:t>
      </w:r>
    </w:p>
    <w:p w:rsidR="00827DA0" w:rsidP="00CB53FE" w:rsidRDefault="00827DA0" w14:paraId="38C04FFE" w14:textId="77777777">
      <w:pPr>
        <w:tabs>
          <w:tab w:val="left" w:pos="3262"/>
        </w:tabs>
        <w:spacing w:line="360" w:lineRule="auto"/>
        <w:outlineLvl w:val="0"/>
        <w:rPr>
          <w:rFonts w:ascii="Calibri" w:hAnsi="Calibri" w:cs="Calibri"/>
          <w:color w:val="000000"/>
          <w:lang w:val="en-GB"/>
        </w:rPr>
      </w:pPr>
    </w:p>
    <w:p w:rsidR="006F08ED" w:rsidP="00CB53FE" w:rsidRDefault="00827DA0" w14:paraId="66353F98" w14:textId="77777777">
      <w:pPr>
        <w:tabs>
          <w:tab w:val="left" w:pos="3262"/>
        </w:tabs>
        <w:spacing w:line="360" w:lineRule="auto"/>
        <w:outlineLvl w:val="0"/>
        <w:rPr>
          <w:rFonts w:ascii="Calibri" w:hAnsi="Calibri" w:eastAsia="Times New Roman" w:cs="Calibri"/>
          <w:color w:val="000000"/>
          <w:kern w:val="0"/>
          <w:lang w:val="en-GB" w:eastAsia="de-DE"/>
          <w14:ligatures w14:val="none"/>
        </w:rPr>
      </w:pPr>
      <w:r w:rsidRPr="00827DA0">
        <w:rPr>
          <w:rFonts w:ascii="Calibri" w:hAnsi="Calibri" w:eastAsia="Times New Roman" w:cs="Calibri"/>
          <w:color w:val="000000"/>
          <w:kern w:val="0"/>
          <w:lang w:val="en-GB" w:eastAsia="de-DE"/>
          <w14:ligatures w14:val="none"/>
        </w:rPr>
        <w:t>The final term that emerged from the evaluation of the sample is ‘working class’, this keyword explores in an experimental way the extent to which football is still identified with the working class today and whether the hypothesis that football has become alienated from the working class to become an exclusive sport of the middle and upper classes can be confirmed.</w:t>
      </w:r>
    </w:p>
    <w:p w:rsidR="006F08ED" w:rsidP="00CB53FE" w:rsidRDefault="006F08ED" w14:paraId="5614AD1F" w14:textId="77777777">
      <w:pPr>
        <w:tabs>
          <w:tab w:val="left" w:pos="3262"/>
        </w:tabs>
        <w:spacing w:line="360" w:lineRule="auto"/>
        <w:outlineLvl w:val="0"/>
        <w:rPr>
          <w:rFonts w:ascii="Calibri" w:hAnsi="Calibri" w:eastAsia="Times New Roman" w:cs="Calibri"/>
          <w:color w:val="000000"/>
          <w:kern w:val="0"/>
          <w:lang w:val="en-GB" w:eastAsia="de-DE"/>
          <w14:ligatures w14:val="none"/>
        </w:rPr>
      </w:pPr>
    </w:p>
    <w:p w:rsidRPr="006F08ED" w:rsidR="006F08ED" w:rsidP="00CB53FE" w:rsidRDefault="006F08ED" w14:paraId="71336ECB" w14:textId="77777777">
      <w:pPr>
        <w:tabs>
          <w:tab w:val="left" w:pos="3262"/>
        </w:tabs>
        <w:spacing w:line="360" w:lineRule="auto"/>
        <w:outlineLvl w:val="0"/>
        <w:rPr>
          <w:rFonts w:ascii="Calibri" w:hAnsi="Calibri" w:cs="Calibri"/>
          <w:i/>
          <w:iCs/>
          <w:color w:val="000000"/>
          <w:lang w:val="en-GB"/>
        </w:rPr>
      </w:pPr>
      <w:r w:rsidRPr="006F08ED">
        <w:rPr>
          <w:rFonts w:ascii="Calibri" w:hAnsi="Calibri" w:cs="Calibri"/>
          <w:i/>
          <w:iCs/>
          <w:color w:val="000000"/>
          <w:lang w:val="en-GB"/>
        </w:rPr>
        <w:t>Compliance with the analytical categories</w:t>
      </w:r>
    </w:p>
    <w:p w:rsidRPr="006F08ED" w:rsidR="006F08ED" w:rsidP="00CB53FE" w:rsidRDefault="006F08ED" w14:paraId="53266A6D" w14:textId="77777777">
      <w:pPr>
        <w:tabs>
          <w:tab w:val="left" w:pos="3262"/>
        </w:tabs>
        <w:spacing w:line="360" w:lineRule="auto"/>
        <w:outlineLvl w:val="0"/>
        <w:rPr>
          <w:rFonts w:ascii="Calibri" w:hAnsi="Calibri" w:cs="Calibri"/>
          <w:color w:val="000000"/>
          <w:lang w:val="en-GB"/>
        </w:rPr>
      </w:pPr>
    </w:p>
    <w:p w:rsidRPr="006F08ED" w:rsidR="006F08ED" w:rsidP="00CB53FE" w:rsidRDefault="006F08ED" w14:paraId="7BC5FC54" w14:textId="5224D201">
      <w:pPr>
        <w:tabs>
          <w:tab w:val="left" w:pos="3262"/>
        </w:tabs>
        <w:spacing w:line="360" w:lineRule="auto"/>
        <w:outlineLvl w:val="0"/>
        <w:rPr>
          <w:rFonts w:ascii="Calibri" w:hAnsi="Calibri" w:cs="Calibri"/>
          <w:color w:val="000000"/>
          <w:lang w:val="en-GB"/>
        </w:rPr>
      </w:pPr>
      <w:r w:rsidRPr="006F08ED">
        <w:rPr>
          <w:rFonts w:ascii="Calibri" w:hAnsi="Calibri" w:cs="Calibri"/>
          <w:color w:val="000000"/>
          <w:lang w:val="en-GB"/>
        </w:rPr>
        <w:t xml:space="preserve">During the sample, the importance of adhering to the analytical categories already defined became apparent. When categorising articles into specific categories, it is important that subcategories or those that do not directly correspond to one of the main categories at first glance are correctly categorised. Articles focusing on globalisation and international reach might be thought to fall under the </w:t>
      </w:r>
      <w:r w:rsidR="00E14DCC">
        <w:rPr>
          <w:rFonts w:ascii="Calibri" w:hAnsi="Calibri" w:cs="Calibri"/>
          <w:color w:val="000000"/>
          <w:lang w:val="en-GB"/>
        </w:rPr>
        <w:t>e</w:t>
      </w:r>
      <w:r w:rsidRPr="006F08ED">
        <w:rPr>
          <w:rFonts w:ascii="Calibri" w:hAnsi="Calibri" w:cs="Calibri"/>
          <w:color w:val="000000"/>
          <w:lang w:val="en-GB"/>
        </w:rPr>
        <w:t xml:space="preserve">conomics category, but articles dealing with international </w:t>
      </w:r>
      <w:r w:rsidRPr="006F08ED">
        <w:rPr>
          <w:rFonts w:ascii="Calibri" w:hAnsi="Calibri" w:cs="Calibri"/>
          <w:color w:val="000000"/>
          <w:lang w:val="en-GB"/>
        </w:rPr>
        <w:t xml:space="preserve">reach and globalisation are </w:t>
      </w:r>
      <w:proofErr w:type="gramStart"/>
      <w:r w:rsidRPr="006F08ED">
        <w:rPr>
          <w:rFonts w:ascii="Calibri" w:hAnsi="Calibri" w:cs="Calibri"/>
          <w:color w:val="000000"/>
          <w:lang w:val="en-GB"/>
        </w:rPr>
        <w:t>by definition a</w:t>
      </w:r>
      <w:proofErr w:type="gramEnd"/>
      <w:r w:rsidRPr="006F08ED">
        <w:rPr>
          <w:rFonts w:ascii="Calibri" w:hAnsi="Calibri" w:cs="Calibri"/>
          <w:color w:val="000000"/>
          <w:lang w:val="en-GB"/>
        </w:rPr>
        <w:t xml:space="preserve"> sub-category of Media topics and must therefore be consistently classified there.</w:t>
      </w:r>
    </w:p>
    <w:p w:rsidRPr="006F08ED" w:rsidR="006F08ED" w:rsidP="00CB53FE" w:rsidRDefault="006F08ED" w14:paraId="1B9E90F5" w14:textId="77777777">
      <w:pPr>
        <w:tabs>
          <w:tab w:val="left" w:pos="3262"/>
        </w:tabs>
        <w:spacing w:line="360" w:lineRule="auto"/>
        <w:outlineLvl w:val="0"/>
        <w:rPr>
          <w:rFonts w:ascii="Calibri" w:hAnsi="Calibri" w:cs="Calibri"/>
          <w:color w:val="000000"/>
          <w:lang w:val="en-GB"/>
        </w:rPr>
      </w:pPr>
    </w:p>
    <w:p w:rsidRPr="006F08ED" w:rsidR="006F08ED" w:rsidP="00CB53FE" w:rsidRDefault="006F08ED" w14:paraId="0691F29E" w14:textId="77777777">
      <w:pPr>
        <w:tabs>
          <w:tab w:val="left" w:pos="3262"/>
        </w:tabs>
        <w:spacing w:line="360" w:lineRule="auto"/>
        <w:outlineLvl w:val="0"/>
        <w:rPr>
          <w:rFonts w:ascii="Calibri" w:hAnsi="Calibri" w:cs="Calibri"/>
          <w:i/>
          <w:iCs/>
          <w:color w:val="000000"/>
          <w:lang w:val="en-GB"/>
        </w:rPr>
      </w:pPr>
      <w:r w:rsidRPr="006F08ED">
        <w:rPr>
          <w:rFonts w:ascii="Calibri" w:hAnsi="Calibri" w:cs="Calibri"/>
          <w:i/>
          <w:iCs/>
          <w:color w:val="000000"/>
          <w:lang w:val="en-GB"/>
        </w:rPr>
        <w:t>Differentiation of the analytical categories</w:t>
      </w:r>
    </w:p>
    <w:p w:rsidRPr="006F08ED" w:rsidR="006F08ED" w:rsidP="00CB53FE" w:rsidRDefault="006F08ED" w14:paraId="52E6708E" w14:textId="77777777">
      <w:pPr>
        <w:tabs>
          <w:tab w:val="left" w:pos="3262"/>
        </w:tabs>
        <w:spacing w:line="360" w:lineRule="auto"/>
        <w:outlineLvl w:val="0"/>
        <w:rPr>
          <w:rFonts w:ascii="Calibri" w:hAnsi="Calibri" w:cs="Calibri"/>
          <w:color w:val="000000"/>
          <w:lang w:val="en-GB"/>
        </w:rPr>
      </w:pPr>
    </w:p>
    <w:p w:rsidR="00E9709E" w:rsidP="00CB53FE" w:rsidRDefault="006F08ED" w14:paraId="79D32BBC" w14:textId="77777777">
      <w:pPr>
        <w:tabs>
          <w:tab w:val="left" w:pos="3262"/>
        </w:tabs>
        <w:spacing w:line="360" w:lineRule="auto"/>
        <w:outlineLvl w:val="0"/>
        <w:rPr>
          <w:rFonts w:ascii="Calibri" w:hAnsi="Calibri" w:cs="Calibri"/>
          <w:color w:val="000000"/>
          <w:lang w:val="en-GB"/>
        </w:rPr>
      </w:pPr>
      <w:r w:rsidRPr="006F08ED">
        <w:rPr>
          <w:rFonts w:ascii="Calibri" w:hAnsi="Calibri" w:cs="Calibri"/>
          <w:color w:val="000000"/>
          <w:lang w:val="en-GB"/>
        </w:rPr>
        <w:t>During the sampling process, my previous differentiation of the categories proved its worth. The four main categories, as defined under point 3.5, are sufficient for a differentiated categorisation of articles. The different thematic focuses of the categories, such as economic or socio-cultural aspects, enable the results of the analysis to be clearly analysed according to the different aspects either individually or in relation to each other.</w:t>
      </w:r>
    </w:p>
    <w:p w:rsidR="00745090" w:rsidP="00CB53FE" w:rsidRDefault="00745090" w14:paraId="14FA3DDE" w14:textId="77777777">
      <w:pPr>
        <w:tabs>
          <w:tab w:val="left" w:pos="3262"/>
        </w:tabs>
        <w:spacing w:line="360" w:lineRule="auto"/>
        <w:outlineLvl w:val="0"/>
        <w:rPr>
          <w:rFonts w:ascii="Calibri" w:hAnsi="Calibri" w:cs="Calibri"/>
          <w:color w:val="000000"/>
          <w:lang w:val="en-GB"/>
        </w:rPr>
      </w:pPr>
    </w:p>
    <w:p w:rsidR="00270B67" w:rsidP="00CB53FE" w:rsidRDefault="006F08ED" w14:paraId="7DC16C74" w14:textId="7ACCFA21">
      <w:pPr>
        <w:tabs>
          <w:tab w:val="left" w:pos="3262"/>
        </w:tabs>
        <w:spacing w:line="360" w:lineRule="auto"/>
        <w:outlineLvl w:val="0"/>
        <w:rPr>
          <w:rFonts w:ascii="Calibri" w:hAnsi="Calibri" w:cs="Calibri"/>
          <w:i/>
          <w:iCs/>
          <w:color w:val="000000"/>
          <w:lang w:val="en-GB"/>
        </w:rPr>
      </w:pPr>
      <w:r w:rsidRPr="006F08ED">
        <w:rPr>
          <w:rFonts w:ascii="Calibri" w:hAnsi="Calibri" w:cs="Calibri"/>
          <w:i/>
          <w:iCs/>
          <w:color w:val="000000"/>
          <w:lang w:val="en-GB"/>
        </w:rPr>
        <w:t xml:space="preserve">Reliability of the </w:t>
      </w:r>
      <w:r w:rsidR="00E14DCC">
        <w:rPr>
          <w:rFonts w:ascii="Calibri" w:hAnsi="Calibri" w:cs="Calibri"/>
          <w:i/>
          <w:iCs/>
          <w:color w:val="000000"/>
          <w:lang w:val="en-GB"/>
        </w:rPr>
        <w:t>analytical</w:t>
      </w:r>
      <w:r w:rsidRPr="006F08ED">
        <w:rPr>
          <w:rFonts w:ascii="Calibri" w:hAnsi="Calibri" w:cs="Calibri"/>
          <w:i/>
          <w:iCs/>
          <w:color w:val="000000"/>
          <w:lang w:val="en-GB"/>
        </w:rPr>
        <w:t xml:space="preserve"> scheme</w:t>
      </w:r>
    </w:p>
    <w:p w:rsidRPr="00E9709E" w:rsidR="00E9709E" w:rsidP="00CB53FE" w:rsidRDefault="00E9709E" w14:paraId="7CEFB3FB" w14:textId="77777777">
      <w:pPr>
        <w:tabs>
          <w:tab w:val="left" w:pos="3262"/>
        </w:tabs>
        <w:spacing w:line="360" w:lineRule="auto"/>
        <w:outlineLvl w:val="0"/>
        <w:rPr>
          <w:rStyle w:val="apple-converted-space"/>
          <w:rFonts w:ascii="Calibri" w:hAnsi="Calibri" w:cs="Calibri"/>
          <w:color w:val="000000"/>
          <w:lang w:val="en-GB"/>
        </w:rPr>
      </w:pPr>
    </w:p>
    <w:p w:rsidR="00E038E5" w:rsidP="00CB53FE" w:rsidRDefault="006F08ED" w14:paraId="0176669B" w14:textId="7285F42F">
      <w:pPr>
        <w:tabs>
          <w:tab w:val="left" w:pos="3262"/>
        </w:tabs>
        <w:spacing w:line="360" w:lineRule="auto"/>
        <w:outlineLvl w:val="0"/>
        <w:rPr>
          <w:rFonts w:ascii="Calibri" w:hAnsi="Calibri" w:cs="Calibri"/>
          <w:color w:val="000000"/>
          <w:lang w:val="en-GB"/>
        </w:rPr>
      </w:pPr>
      <w:proofErr w:type="gramStart"/>
      <w:r w:rsidRPr="006F08ED">
        <w:rPr>
          <w:rFonts w:ascii="Calibri" w:hAnsi="Calibri" w:cs="Calibri"/>
          <w:color w:val="000000"/>
          <w:lang w:val="en-GB"/>
        </w:rPr>
        <w:t>In order to</w:t>
      </w:r>
      <w:proofErr w:type="gramEnd"/>
      <w:r w:rsidR="00E9709E">
        <w:rPr>
          <w:rFonts w:ascii="Calibri" w:hAnsi="Calibri" w:cs="Calibri"/>
          <w:color w:val="000000"/>
          <w:lang w:val="en-GB"/>
        </w:rPr>
        <w:t xml:space="preserve"> conduct a</w:t>
      </w:r>
      <w:r w:rsidRPr="006F08ED">
        <w:rPr>
          <w:rFonts w:ascii="Calibri" w:hAnsi="Calibri" w:cs="Calibri"/>
          <w:color w:val="000000"/>
          <w:lang w:val="en-GB"/>
        </w:rPr>
        <w:t xml:space="preserve"> final</w:t>
      </w:r>
      <w:r w:rsidR="00E9709E">
        <w:rPr>
          <w:rFonts w:ascii="Calibri" w:hAnsi="Calibri" w:cs="Calibri"/>
          <w:color w:val="000000"/>
          <w:lang w:val="en-GB"/>
        </w:rPr>
        <w:t xml:space="preserve"> test of</w:t>
      </w:r>
      <w:r w:rsidRPr="006F08ED">
        <w:rPr>
          <w:rFonts w:ascii="Calibri" w:hAnsi="Calibri" w:cs="Calibri"/>
          <w:color w:val="000000"/>
          <w:lang w:val="en-GB"/>
        </w:rPr>
        <w:t xml:space="preserve"> the reliability of the coding scheme, I presented my </w:t>
      </w:r>
      <w:r w:rsidR="00E14DCC">
        <w:rPr>
          <w:rFonts w:ascii="Calibri" w:hAnsi="Calibri" w:cs="Calibri"/>
          <w:color w:val="000000"/>
          <w:lang w:val="en-GB"/>
        </w:rPr>
        <w:t>analytical categories</w:t>
      </w:r>
      <w:r w:rsidRPr="006F08ED">
        <w:rPr>
          <w:rFonts w:ascii="Calibri" w:hAnsi="Calibri" w:cs="Calibri"/>
          <w:color w:val="000000"/>
          <w:lang w:val="en-GB"/>
        </w:rPr>
        <w:t xml:space="preserve"> to an independent researcher and asked him to also carry out the sample with the same articles. This was carried out on 6 July 2024. The results initially showed minor deviations from my own analysis, but in a new run after the adjustments described above, the independently conducted analyses showed an almost congruent result. As a control measure for the reliability and consistency of the results, this confirmed the suitability of the developed </w:t>
      </w:r>
      <w:r w:rsidR="00E14DCC">
        <w:rPr>
          <w:rFonts w:ascii="Calibri" w:hAnsi="Calibri" w:cs="Calibri"/>
          <w:color w:val="000000"/>
          <w:lang w:val="en-GB"/>
        </w:rPr>
        <w:t>analytical scheme</w:t>
      </w:r>
      <w:r w:rsidRPr="006F08ED">
        <w:rPr>
          <w:rFonts w:ascii="Calibri" w:hAnsi="Calibri" w:cs="Calibri"/>
          <w:color w:val="000000"/>
          <w:lang w:val="en-GB"/>
        </w:rPr>
        <w:t xml:space="preserve"> for my analysis.</w:t>
      </w:r>
    </w:p>
    <w:p w:rsidR="00D71728" w:rsidP="00CB53FE" w:rsidRDefault="00D71728" w14:paraId="47CD620B" w14:textId="77777777">
      <w:pPr>
        <w:tabs>
          <w:tab w:val="left" w:pos="3262"/>
        </w:tabs>
        <w:spacing w:line="360" w:lineRule="auto"/>
        <w:outlineLvl w:val="0"/>
        <w:rPr>
          <w:rFonts w:ascii="Calibri" w:hAnsi="Calibri" w:cs="Calibri"/>
          <w:color w:val="000000"/>
          <w:lang w:val="en-GB"/>
        </w:rPr>
      </w:pPr>
    </w:p>
    <w:p w:rsidR="00D71728" w:rsidP="00CB53FE" w:rsidRDefault="00D71728" w14:paraId="2CF8E2A8" w14:textId="77777777">
      <w:pPr>
        <w:tabs>
          <w:tab w:val="left" w:pos="3262"/>
        </w:tabs>
        <w:spacing w:line="360" w:lineRule="auto"/>
        <w:outlineLvl w:val="0"/>
        <w:rPr>
          <w:rFonts w:ascii="Calibri" w:hAnsi="Calibri" w:cs="Calibri"/>
          <w:b/>
          <w:bCs/>
          <w:color w:val="000000"/>
          <w:lang w:val="en-GB"/>
        </w:rPr>
      </w:pPr>
      <w:r w:rsidRPr="00D71728">
        <w:rPr>
          <w:rFonts w:ascii="Calibri" w:hAnsi="Calibri" w:cs="Calibri"/>
          <w:b/>
          <w:bCs/>
          <w:color w:val="000000"/>
          <w:lang w:val="en-GB"/>
        </w:rPr>
        <w:t>3.6 Coding stage</w:t>
      </w:r>
    </w:p>
    <w:p w:rsidR="00D71728" w:rsidP="00CB53FE" w:rsidRDefault="00D71728" w14:paraId="468DDA8F" w14:textId="77777777">
      <w:pPr>
        <w:tabs>
          <w:tab w:val="left" w:pos="3262"/>
        </w:tabs>
        <w:spacing w:line="360" w:lineRule="auto"/>
        <w:outlineLvl w:val="0"/>
        <w:rPr>
          <w:rFonts w:ascii="Calibri" w:hAnsi="Calibri" w:cs="Calibri"/>
          <w:b/>
          <w:bCs/>
          <w:color w:val="000000"/>
          <w:lang w:val="en-GB"/>
        </w:rPr>
      </w:pPr>
    </w:p>
    <w:p w:rsidR="003E0C25" w:rsidP="00CB53FE" w:rsidRDefault="00D71728" w14:paraId="5F1F5158" w14:textId="77777777">
      <w:pPr>
        <w:tabs>
          <w:tab w:val="left" w:pos="3262"/>
        </w:tabs>
        <w:spacing w:line="360" w:lineRule="auto"/>
        <w:outlineLvl w:val="0"/>
        <w:rPr>
          <w:rFonts w:ascii="Calibri" w:hAnsi="Calibri" w:cs="Calibri"/>
          <w:color w:val="000000"/>
          <w:lang w:val="en-GB"/>
        </w:rPr>
      </w:pPr>
      <w:r w:rsidRPr="00D71728">
        <w:rPr>
          <w:rFonts w:ascii="Calibri" w:hAnsi="Calibri" w:cs="Calibri"/>
          <w:color w:val="000000"/>
          <w:lang w:val="en-GB"/>
        </w:rPr>
        <w:t xml:space="preserve">In the coding stage, the material previously selected for the analysis is coded, whereby Kuckartz (2016) distinguishes between three basic methods, in my case I will use the content-structuring basic method, as used by </w:t>
      </w:r>
      <w:proofErr w:type="spellStart"/>
      <w:r w:rsidRPr="00D71728">
        <w:rPr>
          <w:rFonts w:ascii="Calibri" w:hAnsi="Calibri" w:cs="Calibri"/>
          <w:color w:val="000000"/>
          <w:lang w:val="en-GB"/>
        </w:rPr>
        <w:t>Mayring</w:t>
      </w:r>
      <w:proofErr w:type="spellEnd"/>
      <w:r w:rsidRPr="00D71728">
        <w:rPr>
          <w:rFonts w:ascii="Calibri" w:hAnsi="Calibri" w:cs="Calibri"/>
          <w:color w:val="000000"/>
          <w:lang w:val="en-GB"/>
        </w:rPr>
        <w:t xml:space="preserve"> (2022), among others. Here, the texts to be analysed are summarised on a linguistic level. Unlike some quantitative content analyses, no data matrix is created here in which linguistic features are converted into numbers. Kuckartz (2016) uses a matrix divided into cases and categories, creating a table in which the cases, in this case the medium of publication or the title of an individual article, and the analytical categories are compared. In further columns of the table, case summaries and content-related anomalies are entered. This method makes it possible to present the results of the </w:t>
      </w:r>
      <w:r w:rsidRPr="00D71728">
        <w:rPr>
          <w:rFonts w:ascii="Calibri" w:hAnsi="Calibri" w:cs="Calibri"/>
          <w:color w:val="000000"/>
          <w:lang w:val="en-GB"/>
        </w:rPr>
        <w:t xml:space="preserve">analysis clearly without having to resort to the </w:t>
      </w:r>
      <w:proofErr w:type="gramStart"/>
      <w:r w:rsidRPr="00D71728">
        <w:rPr>
          <w:rFonts w:ascii="Calibri" w:hAnsi="Calibri" w:cs="Calibri"/>
          <w:color w:val="000000"/>
          <w:lang w:val="en-GB"/>
        </w:rPr>
        <w:t>often complex</w:t>
      </w:r>
      <w:proofErr w:type="gramEnd"/>
      <w:r w:rsidRPr="00D71728">
        <w:rPr>
          <w:rFonts w:ascii="Calibri" w:hAnsi="Calibri" w:cs="Calibri"/>
          <w:color w:val="000000"/>
          <w:lang w:val="en-GB"/>
        </w:rPr>
        <w:t xml:space="preserve"> presentation form of a data matrix. As </w:t>
      </w:r>
      <w:proofErr w:type="spellStart"/>
      <w:r w:rsidRPr="00D71728">
        <w:rPr>
          <w:rFonts w:ascii="Calibri" w:hAnsi="Calibri" w:cs="Calibri"/>
          <w:color w:val="000000"/>
          <w:lang w:val="en-GB"/>
        </w:rPr>
        <w:t>Kuckartz's</w:t>
      </w:r>
      <w:proofErr w:type="spellEnd"/>
      <w:r w:rsidRPr="00D71728">
        <w:rPr>
          <w:rFonts w:ascii="Calibri" w:hAnsi="Calibri" w:cs="Calibri"/>
          <w:color w:val="000000"/>
          <w:lang w:val="en-GB"/>
        </w:rPr>
        <w:t xml:space="preserve"> (2016) approach is primarily an inductive method, new subcategories can also be created during the analysis, but these should fit thematically with one of the existing main categories. Each new subcategory created during the coding process is documented </w:t>
      </w:r>
      <w:proofErr w:type="gramStart"/>
      <w:r w:rsidRPr="00D71728">
        <w:rPr>
          <w:rFonts w:ascii="Calibri" w:hAnsi="Calibri" w:cs="Calibri"/>
          <w:color w:val="000000"/>
          <w:lang w:val="en-GB"/>
        </w:rPr>
        <w:t>in order to</w:t>
      </w:r>
      <w:proofErr w:type="gramEnd"/>
      <w:r w:rsidRPr="00D71728">
        <w:rPr>
          <w:rFonts w:ascii="Calibri" w:hAnsi="Calibri" w:cs="Calibri"/>
          <w:color w:val="000000"/>
          <w:lang w:val="en-GB"/>
        </w:rPr>
        <w:t xml:space="preserve"> ensure replicability and so that the content analysis can be carried out as systematically as possible despite all openness. In a final step, the analysis is evaluated by means of supplementary analyses and presentation, for example in the form of figures and tables.</w:t>
      </w:r>
    </w:p>
    <w:p w:rsidR="003E0C25" w:rsidP="00CB53FE" w:rsidRDefault="003E0C25" w14:paraId="12C4620D" w14:textId="77777777">
      <w:pPr>
        <w:tabs>
          <w:tab w:val="left" w:pos="3262"/>
        </w:tabs>
        <w:spacing w:line="360" w:lineRule="auto"/>
        <w:outlineLvl w:val="0"/>
        <w:rPr>
          <w:rFonts w:ascii="Calibri" w:hAnsi="Calibri" w:cs="Calibri"/>
          <w:color w:val="000000"/>
          <w:lang w:val="en-GB"/>
        </w:rPr>
      </w:pPr>
    </w:p>
    <w:p w:rsidR="00A33FDF" w:rsidP="00CB53FE" w:rsidRDefault="00A33FDF" w14:paraId="7376A96D" w14:textId="77777777">
      <w:pPr>
        <w:tabs>
          <w:tab w:val="left" w:pos="3262"/>
        </w:tabs>
        <w:spacing w:line="360" w:lineRule="auto"/>
        <w:outlineLvl w:val="0"/>
        <w:rPr>
          <w:rFonts w:ascii="Calibri" w:hAnsi="Calibri" w:cs="Calibri"/>
          <w:b/>
          <w:bCs/>
          <w:color w:val="000000"/>
          <w:lang w:val="en-GB"/>
        </w:rPr>
      </w:pPr>
    </w:p>
    <w:p w:rsidR="00A33FDF" w:rsidP="00CB53FE" w:rsidRDefault="00A33FDF" w14:paraId="2A135434" w14:textId="77777777">
      <w:pPr>
        <w:tabs>
          <w:tab w:val="left" w:pos="3262"/>
        </w:tabs>
        <w:spacing w:line="360" w:lineRule="auto"/>
        <w:outlineLvl w:val="0"/>
        <w:rPr>
          <w:rFonts w:ascii="Calibri" w:hAnsi="Calibri" w:cs="Calibri"/>
          <w:b/>
          <w:bCs/>
          <w:color w:val="000000"/>
          <w:lang w:val="en-GB"/>
        </w:rPr>
      </w:pPr>
    </w:p>
    <w:p w:rsidR="00A33FDF" w:rsidP="00CB53FE" w:rsidRDefault="00A33FDF" w14:paraId="795FE010" w14:textId="77777777">
      <w:pPr>
        <w:tabs>
          <w:tab w:val="left" w:pos="3262"/>
        </w:tabs>
        <w:spacing w:line="360" w:lineRule="auto"/>
        <w:outlineLvl w:val="0"/>
        <w:rPr>
          <w:rFonts w:ascii="Calibri" w:hAnsi="Calibri" w:cs="Calibri"/>
          <w:b/>
          <w:bCs/>
          <w:color w:val="000000"/>
          <w:lang w:val="en-GB"/>
        </w:rPr>
      </w:pPr>
    </w:p>
    <w:p w:rsidR="00A33FDF" w:rsidP="00CB53FE" w:rsidRDefault="00A33FDF" w14:paraId="6D287C5B" w14:textId="77777777">
      <w:pPr>
        <w:tabs>
          <w:tab w:val="left" w:pos="3262"/>
        </w:tabs>
        <w:spacing w:line="360" w:lineRule="auto"/>
        <w:outlineLvl w:val="0"/>
        <w:rPr>
          <w:rFonts w:ascii="Calibri" w:hAnsi="Calibri" w:cs="Calibri"/>
          <w:b/>
          <w:bCs/>
          <w:color w:val="000000"/>
          <w:lang w:val="en-GB"/>
        </w:rPr>
      </w:pPr>
    </w:p>
    <w:p w:rsidR="00A33FDF" w:rsidP="00CB53FE" w:rsidRDefault="00A33FDF" w14:paraId="026E448F" w14:textId="77777777">
      <w:pPr>
        <w:tabs>
          <w:tab w:val="left" w:pos="3262"/>
        </w:tabs>
        <w:spacing w:line="360" w:lineRule="auto"/>
        <w:outlineLvl w:val="0"/>
        <w:rPr>
          <w:rFonts w:ascii="Calibri" w:hAnsi="Calibri" w:cs="Calibri"/>
          <w:b/>
          <w:bCs/>
          <w:color w:val="000000"/>
          <w:lang w:val="en-GB"/>
        </w:rPr>
      </w:pPr>
    </w:p>
    <w:p w:rsidR="00A33FDF" w:rsidP="00CB53FE" w:rsidRDefault="00A33FDF" w14:paraId="14336825" w14:textId="77777777">
      <w:pPr>
        <w:tabs>
          <w:tab w:val="left" w:pos="3262"/>
        </w:tabs>
        <w:spacing w:line="360" w:lineRule="auto"/>
        <w:outlineLvl w:val="0"/>
        <w:rPr>
          <w:rFonts w:ascii="Calibri" w:hAnsi="Calibri" w:cs="Calibri"/>
          <w:b/>
          <w:bCs/>
          <w:color w:val="000000"/>
          <w:lang w:val="en-GB"/>
        </w:rPr>
      </w:pPr>
    </w:p>
    <w:p w:rsidR="00A33FDF" w:rsidP="00CB53FE" w:rsidRDefault="00A33FDF" w14:paraId="10EC573B" w14:textId="77777777">
      <w:pPr>
        <w:tabs>
          <w:tab w:val="left" w:pos="3262"/>
        </w:tabs>
        <w:spacing w:line="360" w:lineRule="auto"/>
        <w:outlineLvl w:val="0"/>
        <w:rPr>
          <w:rFonts w:ascii="Calibri" w:hAnsi="Calibri" w:cs="Calibri"/>
          <w:b/>
          <w:bCs/>
          <w:color w:val="000000"/>
          <w:lang w:val="en-GB"/>
        </w:rPr>
      </w:pPr>
    </w:p>
    <w:p w:rsidR="00A33FDF" w:rsidP="00CB53FE" w:rsidRDefault="00A33FDF" w14:paraId="56860812" w14:textId="77777777">
      <w:pPr>
        <w:tabs>
          <w:tab w:val="left" w:pos="3262"/>
        </w:tabs>
        <w:spacing w:line="360" w:lineRule="auto"/>
        <w:outlineLvl w:val="0"/>
        <w:rPr>
          <w:rFonts w:ascii="Calibri" w:hAnsi="Calibri" w:cs="Calibri"/>
          <w:b/>
          <w:bCs/>
          <w:color w:val="000000"/>
          <w:lang w:val="en-GB"/>
        </w:rPr>
      </w:pPr>
    </w:p>
    <w:p w:rsidR="00A33FDF" w:rsidP="00CB53FE" w:rsidRDefault="00A33FDF" w14:paraId="19F83B8D" w14:textId="77777777">
      <w:pPr>
        <w:tabs>
          <w:tab w:val="left" w:pos="3262"/>
        </w:tabs>
        <w:spacing w:line="360" w:lineRule="auto"/>
        <w:outlineLvl w:val="0"/>
        <w:rPr>
          <w:rFonts w:ascii="Calibri" w:hAnsi="Calibri" w:cs="Calibri"/>
          <w:b/>
          <w:bCs/>
          <w:color w:val="000000"/>
          <w:lang w:val="en-GB"/>
        </w:rPr>
      </w:pPr>
    </w:p>
    <w:p w:rsidR="00A33FDF" w:rsidP="00CB53FE" w:rsidRDefault="00A33FDF" w14:paraId="297E6EC5" w14:textId="77777777">
      <w:pPr>
        <w:tabs>
          <w:tab w:val="left" w:pos="3262"/>
        </w:tabs>
        <w:spacing w:line="360" w:lineRule="auto"/>
        <w:outlineLvl w:val="0"/>
        <w:rPr>
          <w:rFonts w:ascii="Calibri" w:hAnsi="Calibri" w:cs="Calibri"/>
          <w:b/>
          <w:bCs/>
          <w:color w:val="000000"/>
          <w:lang w:val="en-GB"/>
        </w:rPr>
      </w:pPr>
    </w:p>
    <w:p w:rsidR="00A33FDF" w:rsidP="00CB53FE" w:rsidRDefault="00A33FDF" w14:paraId="3CBFBA60" w14:textId="77777777">
      <w:pPr>
        <w:tabs>
          <w:tab w:val="left" w:pos="3262"/>
        </w:tabs>
        <w:spacing w:line="360" w:lineRule="auto"/>
        <w:outlineLvl w:val="0"/>
        <w:rPr>
          <w:rFonts w:ascii="Calibri" w:hAnsi="Calibri" w:cs="Calibri"/>
          <w:b/>
          <w:bCs/>
          <w:color w:val="000000"/>
          <w:lang w:val="en-GB"/>
        </w:rPr>
      </w:pPr>
    </w:p>
    <w:p w:rsidR="00A33FDF" w:rsidP="00CB53FE" w:rsidRDefault="00A33FDF" w14:paraId="00AB385E" w14:textId="77777777">
      <w:pPr>
        <w:tabs>
          <w:tab w:val="left" w:pos="3262"/>
        </w:tabs>
        <w:spacing w:line="360" w:lineRule="auto"/>
        <w:outlineLvl w:val="0"/>
        <w:rPr>
          <w:rFonts w:ascii="Calibri" w:hAnsi="Calibri" w:cs="Calibri"/>
          <w:b/>
          <w:bCs/>
          <w:color w:val="000000"/>
          <w:lang w:val="en-GB"/>
        </w:rPr>
      </w:pPr>
    </w:p>
    <w:p w:rsidR="00A33FDF" w:rsidP="00CB53FE" w:rsidRDefault="00A33FDF" w14:paraId="24DE8467" w14:textId="77777777">
      <w:pPr>
        <w:tabs>
          <w:tab w:val="left" w:pos="3262"/>
        </w:tabs>
        <w:spacing w:line="360" w:lineRule="auto"/>
        <w:outlineLvl w:val="0"/>
        <w:rPr>
          <w:rFonts w:ascii="Calibri" w:hAnsi="Calibri" w:cs="Calibri"/>
          <w:b/>
          <w:bCs/>
          <w:color w:val="000000"/>
          <w:lang w:val="en-GB"/>
        </w:rPr>
      </w:pPr>
    </w:p>
    <w:p w:rsidR="00A33FDF" w:rsidP="00CB53FE" w:rsidRDefault="00A33FDF" w14:paraId="5B4356D5" w14:textId="77777777">
      <w:pPr>
        <w:tabs>
          <w:tab w:val="left" w:pos="3262"/>
        </w:tabs>
        <w:spacing w:line="360" w:lineRule="auto"/>
        <w:outlineLvl w:val="0"/>
        <w:rPr>
          <w:rFonts w:ascii="Calibri" w:hAnsi="Calibri" w:cs="Calibri"/>
          <w:b/>
          <w:bCs/>
          <w:color w:val="000000"/>
          <w:lang w:val="en-GB"/>
        </w:rPr>
      </w:pPr>
    </w:p>
    <w:p w:rsidR="00A33FDF" w:rsidP="00CB53FE" w:rsidRDefault="00A33FDF" w14:paraId="286367F9" w14:textId="77777777">
      <w:pPr>
        <w:tabs>
          <w:tab w:val="left" w:pos="3262"/>
        </w:tabs>
        <w:spacing w:line="360" w:lineRule="auto"/>
        <w:outlineLvl w:val="0"/>
        <w:rPr>
          <w:rFonts w:ascii="Calibri" w:hAnsi="Calibri" w:cs="Calibri"/>
          <w:b/>
          <w:bCs/>
          <w:color w:val="000000"/>
          <w:lang w:val="en-GB"/>
        </w:rPr>
      </w:pPr>
    </w:p>
    <w:p w:rsidR="00A33FDF" w:rsidP="00CB53FE" w:rsidRDefault="00A33FDF" w14:paraId="5F7C439A" w14:textId="77777777">
      <w:pPr>
        <w:tabs>
          <w:tab w:val="left" w:pos="3262"/>
        </w:tabs>
        <w:spacing w:line="360" w:lineRule="auto"/>
        <w:outlineLvl w:val="0"/>
        <w:rPr>
          <w:rFonts w:ascii="Calibri" w:hAnsi="Calibri" w:cs="Calibri"/>
          <w:b/>
          <w:bCs/>
          <w:color w:val="000000"/>
          <w:lang w:val="en-GB"/>
        </w:rPr>
      </w:pPr>
    </w:p>
    <w:p w:rsidR="00A33FDF" w:rsidP="00CB53FE" w:rsidRDefault="00A33FDF" w14:paraId="7FBB4132" w14:textId="77777777">
      <w:pPr>
        <w:tabs>
          <w:tab w:val="left" w:pos="3262"/>
        </w:tabs>
        <w:spacing w:line="360" w:lineRule="auto"/>
        <w:outlineLvl w:val="0"/>
        <w:rPr>
          <w:rFonts w:ascii="Calibri" w:hAnsi="Calibri" w:cs="Calibri"/>
          <w:b/>
          <w:bCs/>
          <w:color w:val="000000"/>
          <w:lang w:val="en-GB"/>
        </w:rPr>
      </w:pPr>
    </w:p>
    <w:p w:rsidR="00A33FDF" w:rsidP="00CB53FE" w:rsidRDefault="00A33FDF" w14:paraId="43384D90" w14:textId="77777777">
      <w:pPr>
        <w:tabs>
          <w:tab w:val="left" w:pos="3262"/>
        </w:tabs>
        <w:spacing w:line="360" w:lineRule="auto"/>
        <w:outlineLvl w:val="0"/>
        <w:rPr>
          <w:rFonts w:ascii="Calibri" w:hAnsi="Calibri" w:cs="Calibri"/>
          <w:b/>
          <w:bCs/>
          <w:color w:val="000000"/>
          <w:lang w:val="en-GB"/>
        </w:rPr>
      </w:pPr>
    </w:p>
    <w:p w:rsidR="00E14DCC" w:rsidP="00CB53FE" w:rsidRDefault="00E14DCC" w14:paraId="465AD3A9" w14:textId="77777777">
      <w:pPr>
        <w:tabs>
          <w:tab w:val="left" w:pos="3262"/>
        </w:tabs>
        <w:spacing w:line="360" w:lineRule="auto"/>
        <w:outlineLvl w:val="0"/>
        <w:rPr>
          <w:rFonts w:ascii="Calibri" w:hAnsi="Calibri" w:cs="Calibri"/>
          <w:b/>
          <w:bCs/>
          <w:color w:val="000000"/>
          <w:lang w:val="en-GB"/>
        </w:rPr>
      </w:pPr>
    </w:p>
    <w:p w:rsidR="00E14DCC" w:rsidP="00CB53FE" w:rsidRDefault="00E14DCC" w14:paraId="5D119870" w14:textId="77777777">
      <w:pPr>
        <w:tabs>
          <w:tab w:val="left" w:pos="3262"/>
        </w:tabs>
        <w:spacing w:line="360" w:lineRule="auto"/>
        <w:outlineLvl w:val="0"/>
        <w:rPr>
          <w:rFonts w:ascii="Calibri" w:hAnsi="Calibri" w:cs="Calibri"/>
          <w:b/>
          <w:bCs/>
          <w:color w:val="000000"/>
          <w:lang w:val="en-GB"/>
        </w:rPr>
      </w:pPr>
    </w:p>
    <w:p w:rsidR="00E14DCC" w:rsidP="00CB53FE" w:rsidRDefault="00E14DCC" w14:paraId="560FBB26" w14:textId="77777777">
      <w:pPr>
        <w:tabs>
          <w:tab w:val="left" w:pos="3262"/>
        </w:tabs>
        <w:spacing w:line="360" w:lineRule="auto"/>
        <w:outlineLvl w:val="0"/>
        <w:rPr>
          <w:rFonts w:ascii="Calibri" w:hAnsi="Calibri" w:cs="Calibri"/>
          <w:b/>
          <w:bCs/>
          <w:color w:val="000000"/>
          <w:lang w:val="en-GB"/>
        </w:rPr>
      </w:pPr>
    </w:p>
    <w:p w:rsidR="00E14DCC" w:rsidP="00CB53FE" w:rsidRDefault="00E14DCC" w14:paraId="687F1FFF" w14:textId="77777777">
      <w:pPr>
        <w:tabs>
          <w:tab w:val="left" w:pos="3262"/>
        </w:tabs>
        <w:spacing w:line="360" w:lineRule="auto"/>
        <w:outlineLvl w:val="0"/>
        <w:rPr>
          <w:rFonts w:ascii="Calibri" w:hAnsi="Calibri" w:cs="Calibri"/>
          <w:b/>
          <w:bCs/>
          <w:color w:val="000000"/>
          <w:lang w:val="en-GB"/>
        </w:rPr>
      </w:pPr>
    </w:p>
    <w:p w:rsidR="00E14DCC" w:rsidP="00CB53FE" w:rsidRDefault="00E14DCC" w14:paraId="19FA4742" w14:textId="77777777">
      <w:pPr>
        <w:tabs>
          <w:tab w:val="left" w:pos="3262"/>
        </w:tabs>
        <w:spacing w:line="360" w:lineRule="auto"/>
        <w:outlineLvl w:val="0"/>
        <w:rPr>
          <w:rFonts w:ascii="Calibri" w:hAnsi="Calibri" w:cs="Calibri"/>
          <w:b/>
          <w:bCs/>
          <w:color w:val="000000"/>
          <w:lang w:val="en-GB"/>
        </w:rPr>
      </w:pPr>
    </w:p>
    <w:p w:rsidRPr="0019343D" w:rsidR="0019343D" w:rsidP="00CB53FE" w:rsidRDefault="0019343D" w14:paraId="5C7C8E0A" w14:textId="6FFB6262">
      <w:pPr>
        <w:tabs>
          <w:tab w:val="left" w:pos="3262"/>
        </w:tabs>
        <w:spacing w:line="360" w:lineRule="auto"/>
        <w:outlineLvl w:val="0"/>
        <w:rPr>
          <w:rFonts w:ascii="Calibri" w:hAnsi="Calibri" w:cs="Calibri"/>
          <w:b/>
          <w:bCs/>
          <w:color w:val="000000"/>
          <w:lang w:val="en-GB"/>
        </w:rPr>
      </w:pPr>
      <w:r w:rsidRPr="0019343D">
        <w:rPr>
          <w:rFonts w:ascii="Calibri" w:hAnsi="Calibri" w:cs="Calibri"/>
          <w:b/>
          <w:bCs/>
          <w:color w:val="000000"/>
          <w:lang w:val="en-GB"/>
        </w:rPr>
        <w:t>Chapter Four: Analysis</w:t>
      </w:r>
    </w:p>
    <w:p w:rsidR="0019343D" w:rsidP="00CB53FE" w:rsidRDefault="0019343D" w14:paraId="1851A26C" w14:textId="77777777">
      <w:pPr>
        <w:tabs>
          <w:tab w:val="left" w:pos="3262"/>
        </w:tabs>
        <w:spacing w:line="360" w:lineRule="auto"/>
        <w:outlineLvl w:val="0"/>
        <w:rPr>
          <w:rFonts w:ascii="Calibri" w:hAnsi="Calibri" w:cs="Calibri"/>
          <w:color w:val="000000"/>
          <w:lang w:val="en-GB"/>
        </w:rPr>
      </w:pPr>
    </w:p>
    <w:p w:rsidRPr="0019343D" w:rsidR="0019343D" w:rsidP="00CB53FE" w:rsidRDefault="0019343D" w14:paraId="1D43242B" w14:textId="172E7E41">
      <w:pPr>
        <w:tabs>
          <w:tab w:val="left" w:pos="3262"/>
        </w:tabs>
        <w:spacing w:line="360" w:lineRule="auto"/>
        <w:outlineLvl w:val="0"/>
        <w:rPr>
          <w:rFonts w:ascii="Calibri" w:hAnsi="Calibri" w:cs="Calibri"/>
          <w:b/>
          <w:bCs/>
          <w:color w:val="000000"/>
          <w:lang w:val="en-GB"/>
        </w:rPr>
      </w:pPr>
      <w:r w:rsidRPr="0019343D">
        <w:rPr>
          <w:rFonts w:ascii="Calibri" w:hAnsi="Calibri" w:cs="Calibri"/>
          <w:b/>
          <w:bCs/>
          <w:color w:val="000000"/>
          <w:lang w:val="en-GB"/>
        </w:rPr>
        <w:t>4.1 Overview</w:t>
      </w:r>
    </w:p>
    <w:p w:rsidR="0019343D" w:rsidP="00CB53FE" w:rsidRDefault="0019343D" w14:paraId="522AA081" w14:textId="77777777">
      <w:pPr>
        <w:tabs>
          <w:tab w:val="left" w:pos="3262"/>
        </w:tabs>
        <w:spacing w:line="360" w:lineRule="auto"/>
        <w:outlineLvl w:val="0"/>
        <w:rPr>
          <w:rFonts w:ascii="Calibri" w:hAnsi="Calibri" w:cs="Calibri"/>
          <w:color w:val="000000"/>
          <w:lang w:val="en-GB"/>
        </w:rPr>
      </w:pPr>
    </w:p>
    <w:p w:rsidRPr="003E0C25" w:rsidR="003E0C25" w:rsidP="00CB53FE" w:rsidRDefault="003E0C25" w14:paraId="704CCF29" w14:textId="77777777">
      <w:pPr>
        <w:tabs>
          <w:tab w:val="left" w:pos="3262"/>
        </w:tabs>
        <w:spacing w:line="360" w:lineRule="auto"/>
        <w:outlineLvl w:val="0"/>
        <w:rPr>
          <w:rFonts w:ascii="Calibri" w:hAnsi="Calibri" w:cs="Calibri"/>
          <w:color w:val="000000"/>
          <w:lang w:val="en-GB"/>
        </w:rPr>
      </w:pPr>
      <w:proofErr w:type="gramStart"/>
      <w:r w:rsidRPr="003E0C25">
        <w:rPr>
          <w:rFonts w:ascii="Calibri" w:hAnsi="Calibri" w:cs="Calibri"/>
          <w:color w:val="000000"/>
          <w:lang w:val="en-GB"/>
        </w:rPr>
        <w:t>In order to</w:t>
      </w:r>
      <w:proofErr w:type="gramEnd"/>
      <w:r w:rsidRPr="003E0C25">
        <w:rPr>
          <w:rFonts w:ascii="Calibri" w:hAnsi="Calibri" w:cs="Calibri"/>
          <w:color w:val="000000"/>
          <w:lang w:val="en-GB"/>
        </w:rPr>
        <w:t xml:space="preserve"> gain a better understanding of existing newspaper articles and their thematic categorisation, I first analysed 15 newspaper articles. The research parameters consisted of the keywords ‘gentrification’ and ‘Premier League’ using Google's advanced search, so I scanned the websites of my four specified newspapers for these keywords.</w:t>
      </w:r>
    </w:p>
    <w:p w:rsidRPr="003E0C25" w:rsidR="003E0C25" w:rsidP="00CB53FE" w:rsidRDefault="003E0C25" w14:paraId="17A7EB3B" w14:textId="77777777">
      <w:pPr>
        <w:tabs>
          <w:tab w:val="left" w:pos="3262"/>
        </w:tabs>
        <w:spacing w:line="360" w:lineRule="auto"/>
        <w:outlineLvl w:val="0"/>
        <w:rPr>
          <w:rFonts w:ascii="Calibri" w:hAnsi="Calibri" w:cs="Calibri"/>
          <w:color w:val="000000"/>
          <w:lang w:val="en-GB"/>
        </w:rPr>
      </w:pPr>
    </w:p>
    <w:p w:rsidRPr="003E0C25" w:rsidR="003E0C25" w:rsidP="00CB53FE" w:rsidRDefault="003E0C25" w14:paraId="27CED229" w14:textId="3BE8A4C3">
      <w:pPr>
        <w:tabs>
          <w:tab w:val="left" w:pos="3262"/>
        </w:tabs>
        <w:spacing w:line="360" w:lineRule="auto"/>
        <w:outlineLvl w:val="0"/>
        <w:rPr>
          <w:rFonts w:ascii="Calibri" w:hAnsi="Calibri" w:cs="Calibri"/>
          <w:color w:val="000000"/>
          <w:lang w:val="en-GB"/>
        </w:rPr>
      </w:pPr>
      <w:r w:rsidRPr="003E0C25">
        <w:rPr>
          <w:rFonts w:ascii="Calibri" w:hAnsi="Calibri" w:cs="Calibri"/>
          <w:color w:val="000000"/>
          <w:lang w:val="en-GB"/>
        </w:rPr>
        <w:t>Of the 15 articles most relevant to my topic, six articles were from The Telegraph</w:t>
      </w:r>
      <w:r w:rsidR="00745090">
        <w:rPr>
          <w:rFonts w:ascii="Calibri" w:hAnsi="Calibri" w:cs="Calibri"/>
          <w:color w:val="000000"/>
          <w:lang w:val="en-GB"/>
        </w:rPr>
        <w:t xml:space="preserve"> </w:t>
      </w:r>
      <w:r w:rsidRPr="003E0C25">
        <w:rPr>
          <w:rFonts w:ascii="Calibri" w:hAnsi="Calibri" w:cs="Calibri"/>
          <w:color w:val="000000"/>
          <w:lang w:val="en-GB"/>
        </w:rPr>
        <w:t xml:space="preserve">and the remaining nine articles were from The Guardian. </w:t>
      </w:r>
      <w:r w:rsidR="0019343D">
        <w:rPr>
          <w:rFonts w:ascii="Calibri" w:hAnsi="Calibri" w:cs="Calibri"/>
          <w:color w:val="000000"/>
          <w:lang w:val="en-GB"/>
        </w:rPr>
        <w:t>T</w:t>
      </w:r>
      <w:r w:rsidRPr="003E0C25">
        <w:rPr>
          <w:rFonts w:ascii="Calibri" w:hAnsi="Calibri" w:cs="Calibri"/>
          <w:color w:val="000000"/>
          <w:lang w:val="en-GB"/>
        </w:rPr>
        <w:t>he Sun</w:t>
      </w:r>
      <w:r w:rsidR="0019343D">
        <w:rPr>
          <w:rFonts w:ascii="Calibri" w:hAnsi="Calibri" w:cs="Calibri"/>
          <w:color w:val="000000"/>
          <w:lang w:val="en-GB"/>
        </w:rPr>
        <w:t xml:space="preserve"> </w:t>
      </w:r>
      <w:r w:rsidRPr="003E0C25">
        <w:rPr>
          <w:rFonts w:ascii="Calibri" w:hAnsi="Calibri" w:cs="Calibri"/>
          <w:color w:val="000000"/>
          <w:lang w:val="en-GB"/>
        </w:rPr>
        <w:t>did not have any articles relevant to the analysis when searching for the set parameters. This emphasises the focus on sport, particularly the Premier League coverage of both The Guardian and The Telegraph. It is also important to mention that all articles are classic reports or opinion pieces, although it should also be noted that they are not the opinion of the author, but the text usually refers directly to the opinion of the fans or readers.</w:t>
      </w:r>
    </w:p>
    <w:p w:rsidRPr="003E0C25" w:rsidR="003E0C25" w:rsidP="00CB53FE" w:rsidRDefault="003E0C25" w14:paraId="5FD78C82" w14:textId="77777777">
      <w:pPr>
        <w:tabs>
          <w:tab w:val="left" w:pos="3262"/>
        </w:tabs>
        <w:spacing w:line="360" w:lineRule="auto"/>
        <w:outlineLvl w:val="0"/>
        <w:rPr>
          <w:rFonts w:ascii="Calibri" w:hAnsi="Calibri" w:cs="Calibri"/>
          <w:color w:val="000000"/>
          <w:lang w:val="en-GB"/>
        </w:rPr>
      </w:pPr>
    </w:p>
    <w:p w:rsidRPr="003E0C25" w:rsidR="003E0C25" w:rsidP="00CB53FE" w:rsidRDefault="003E0C25" w14:paraId="21BE3F04" w14:textId="584E040B">
      <w:pPr>
        <w:tabs>
          <w:tab w:val="left" w:pos="3262"/>
        </w:tabs>
        <w:spacing w:line="360" w:lineRule="auto"/>
        <w:outlineLvl w:val="0"/>
        <w:rPr>
          <w:rFonts w:ascii="Calibri" w:hAnsi="Calibri" w:cs="Calibri"/>
          <w:i/>
          <w:iCs/>
          <w:color w:val="000000"/>
          <w:lang w:val="en-GB"/>
        </w:rPr>
      </w:pPr>
      <w:r w:rsidRPr="003E0C25">
        <w:rPr>
          <w:rFonts w:ascii="Calibri" w:hAnsi="Calibri" w:cs="Calibri"/>
          <w:i/>
          <w:iCs/>
          <w:color w:val="000000"/>
          <w:lang w:val="en-GB"/>
        </w:rPr>
        <w:t>The following results were obtained when analysing the articles with the categories defined in the development phas</w:t>
      </w:r>
      <w:r w:rsidR="00E14DCC">
        <w:rPr>
          <w:rFonts w:ascii="Calibri" w:hAnsi="Calibri" w:cs="Calibri"/>
          <w:i/>
          <w:iCs/>
          <w:color w:val="000000"/>
          <w:lang w:val="en-GB"/>
        </w:rPr>
        <w:t>e under point 3.4</w:t>
      </w:r>
      <w:r w:rsidRPr="003E0C25">
        <w:rPr>
          <w:rFonts w:ascii="Calibri" w:hAnsi="Calibri" w:cs="Calibri"/>
          <w:i/>
          <w:iCs/>
          <w:color w:val="000000"/>
          <w:lang w:val="en-GB"/>
        </w:rPr>
        <w:t>:</w:t>
      </w:r>
    </w:p>
    <w:p w:rsidRPr="003E0C25" w:rsidR="003E0C25" w:rsidP="00CB53FE" w:rsidRDefault="003E0C25" w14:paraId="5ECD5100" w14:textId="77777777">
      <w:pPr>
        <w:tabs>
          <w:tab w:val="left" w:pos="3262"/>
        </w:tabs>
        <w:spacing w:line="360" w:lineRule="auto"/>
        <w:outlineLvl w:val="0"/>
        <w:rPr>
          <w:rFonts w:ascii="Calibri" w:hAnsi="Calibri" w:cs="Calibri"/>
          <w:i/>
          <w:iCs/>
          <w:color w:val="000000"/>
          <w:lang w:val="en-GB"/>
        </w:rPr>
      </w:pPr>
    </w:p>
    <w:p w:rsidRPr="003E0C25" w:rsidR="003E0C25" w:rsidP="00CB53FE" w:rsidRDefault="003E0C25" w14:paraId="343AEA54" w14:textId="77777777">
      <w:pPr>
        <w:tabs>
          <w:tab w:val="left" w:pos="3262"/>
        </w:tabs>
        <w:spacing w:line="360" w:lineRule="auto"/>
        <w:outlineLvl w:val="0"/>
        <w:rPr>
          <w:rFonts w:ascii="Calibri" w:hAnsi="Calibri" w:cs="Calibri"/>
          <w:color w:val="000000"/>
          <w:lang w:val="en-GB"/>
        </w:rPr>
      </w:pPr>
      <w:r w:rsidRPr="003E0C25">
        <w:rPr>
          <w:rFonts w:ascii="Calibri" w:hAnsi="Calibri" w:cs="Calibri"/>
          <w:color w:val="000000"/>
          <w:lang w:val="en-GB"/>
        </w:rPr>
        <w:t xml:space="preserve">In the case of the economic categories, there is a strong expression of characteristics in the texts. A significant proportion of the articles discuss rising ticket prices and their impact on spectators, with this being the main topic in 12 out of 15 articles. In addition, 11 of the 15 articles deal with financial inventions, </w:t>
      </w:r>
      <w:proofErr w:type="gramStart"/>
      <w:r w:rsidRPr="003E0C25">
        <w:rPr>
          <w:rFonts w:ascii="Calibri" w:hAnsi="Calibri" w:cs="Calibri"/>
          <w:color w:val="000000"/>
          <w:lang w:val="en-GB"/>
        </w:rPr>
        <w:t>in particular with</w:t>
      </w:r>
      <w:proofErr w:type="gramEnd"/>
      <w:r w:rsidRPr="003E0C25">
        <w:rPr>
          <w:rFonts w:ascii="Calibri" w:hAnsi="Calibri" w:cs="Calibri"/>
          <w:color w:val="000000"/>
          <w:lang w:val="en-GB"/>
        </w:rPr>
        <w:t xml:space="preserve"> a focus on new stadiums and construction projects. These discussions often highlighted the tension between economic development and the potential gentrification and displacement of local communities, for example through the construction or modernisation of old stadiums that are usually popular with supporters, such as Tottenham Hotspur's White Hart Lane or West Ham United's Boleyn Ground.</w:t>
      </w:r>
    </w:p>
    <w:p w:rsidRPr="003E0C25" w:rsidR="003E0C25" w:rsidP="00CB53FE" w:rsidRDefault="003E0C25" w14:paraId="4C9AD12B" w14:textId="77777777">
      <w:pPr>
        <w:tabs>
          <w:tab w:val="left" w:pos="3262"/>
        </w:tabs>
        <w:spacing w:line="360" w:lineRule="auto"/>
        <w:outlineLvl w:val="0"/>
        <w:rPr>
          <w:rFonts w:ascii="Calibri" w:hAnsi="Calibri" w:cs="Calibri"/>
          <w:color w:val="000000"/>
          <w:lang w:val="en-GB"/>
        </w:rPr>
      </w:pPr>
    </w:p>
    <w:p w:rsidRPr="003E0C25" w:rsidR="003E0C25" w:rsidP="00CB53FE" w:rsidRDefault="003E0C25" w14:paraId="595CB9BD" w14:textId="5EC68593">
      <w:pPr>
        <w:tabs>
          <w:tab w:val="left" w:pos="3262"/>
        </w:tabs>
        <w:spacing w:line="360" w:lineRule="auto"/>
        <w:outlineLvl w:val="0"/>
        <w:rPr>
          <w:rStyle w:val="apple-converted-space"/>
          <w:rFonts w:ascii="Calibri" w:hAnsi="Calibri" w:cs="Calibri"/>
          <w:color w:val="000000"/>
          <w:lang w:val="en-GB"/>
        </w:rPr>
      </w:pPr>
      <w:r w:rsidRPr="003E0C25">
        <w:rPr>
          <w:rFonts w:ascii="Calibri" w:hAnsi="Calibri" w:cs="Calibri"/>
          <w:color w:val="000000"/>
          <w:lang w:val="en-GB"/>
        </w:rPr>
        <w:t xml:space="preserve">However, an interesting overlap can be observed between the economic category and the socio-cultural category. In 12 articles, a change in fan demographics towards a more affluent, </w:t>
      </w:r>
      <w:r w:rsidRPr="003E0C25">
        <w:rPr>
          <w:rFonts w:ascii="Calibri" w:hAnsi="Calibri" w:cs="Calibri"/>
          <w:color w:val="000000"/>
          <w:lang w:val="en-GB"/>
        </w:rPr>
        <w:t xml:space="preserve">often middle-class fan base is argued with rising ticket prices. This also leads to the marginalisation of traditional working-class fans. Changes to the stadium atmosphere are also attributed to the modernisation of stadiums in 13 out of 15 articles, with some articles suggesting that modernisation would permanently </w:t>
      </w:r>
      <w:r w:rsidR="00745090">
        <w:rPr>
          <w:rFonts w:ascii="Calibri" w:hAnsi="Calibri" w:cs="Calibri"/>
          <w:color w:val="000000"/>
          <w:lang w:val="en-GB"/>
        </w:rPr>
        <w:t>alter</w:t>
      </w:r>
      <w:r w:rsidRPr="003E0C25">
        <w:rPr>
          <w:rFonts w:ascii="Calibri" w:hAnsi="Calibri" w:cs="Calibri"/>
          <w:color w:val="000000"/>
          <w:lang w:val="en-GB"/>
        </w:rPr>
        <w:t xml:space="preserve"> the traditional atmosphere of matches. In 12 articles, for example, the clubs‘ striving for commercial success is contrasted with the traditional values of the fans; the clubs’ commercialisation efforts are largely rejected and viewed critically by many traditional supporters.</w:t>
      </w:r>
    </w:p>
    <w:p w:rsidRPr="003E0C25" w:rsidR="003E0C25" w:rsidP="00CB53FE" w:rsidRDefault="003E0C25" w14:paraId="3BCE33DC" w14:textId="77777777">
      <w:pPr>
        <w:tabs>
          <w:tab w:val="left" w:pos="3262"/>
        </w:tabs>
        <w:spacing w:line="360" w:lineRule="auto"/>
        <w:outlineLvl w:val="0"/>
        <w:rPr>
          <w:rStyle w:val="apple-converted-space"/>
          <w:rFonts w:ascii="Calibri" w:hAnsi="Calibri" w:cs="Calibri"/>
          <w:color w:val="000000"/>
          <w:lang w:val="en-GB"/>
        </w:rPr>
      </w:pPr>
    </w:p>
    <w:p w:rsidRPr="003E0C25" w:rsidR="003E0C25" w:rsidP="00CB53FE" w:rsidRDefault="003E0C25" w14:paraId="284449B2" w14:textId="77777777">
      <w:pPr>
        <w:tabs>
          <w:tab w:val="left" w:pos="3262"/>
        </w:tabs>
        <w:spacing w:line="360" w:lineRule="auto"/>
        <w:outlineLvl w:val="0"/>
        <w:rPr>
          <w:rFonts w:ascii="Calibri" w:hAnsi="Calibri" w:cs="Calibri"/>
          <w:color w:val="000000"/>
          <w:lang w:val="en-GB"/>
        </w:rPr>
      </w:pPr>
      <w:r w:rsidRPr="003E0C25">
        <w:rPr>
          <w:rFonts w:ascii="Calibri" w:hAnsi="Calibri" w:cs="Calibri"/>
          <w:color w:val="000000"/>
          <w:lang w:val="en-GB"/>
        </w:rPr>
        <w:t>Criticism of media coverage, such as media narratives that emphasise the commercial aspects of football at the expense of the fans, was dealt with thematically in 12 articles. The biggest criticism was that media coverage tends to overlook the negative consequences of gentrification and rising ticket prices. All 12 articles also mentioned a link to criticism voiced by fans on social media, who use this new form of communication to share their points of view and stimulate public discourse.</w:t>
      </w:r>
    </w:p>
    <w:p w:rsidRPr="003E0C25" w:rsidR="003E0C25" w:rsidP="00CB53FE" w:rsidRDefault="003E0C25" w14:paraId="52F3BBC7" w14:textId="77777777">
      <w:pPr>
        <w:tabs>
          <w:tab w:val="left" w:pos="3262"/>
        </w:tabs>
        <w:spacing w:line="360" w:lineRule="auto"/>
        <w:outlineLvl w:val="0"/>
        <w:rPr>
          <w:rFonts w:ascii="Calibri" w:hAnsi="Calibri" w:cs="Calibri"/>
          <w:color w:val="000000"/>
          <w:lang w:val="en-GB"/>
        </w:rPr>
      </w:pPr>
    </w:p>
    <w:p w:rsidRPr="003E0C25" w:rsidR="003E0C25" w:rsidP="00CB53FE" w:rsidRDefault="003E0C25" w14:paraId="4B2CDD47" w14:textId="04881BFD">
      <w:pPr>
        <w:tabs>
          <w:tab w:val="left" w:pos="3262"/>
        </w:tabs>
        <w:spacing w:line="360" w:lineRule="auto"/>
        <w:outlineLvl w:val="0"/>
        <w:rPr>
          <w:rFonts w:ascii="Calibri" w:hAnsi="Calibri" w:cs="Calibri"/>
          <w:color w:val="000000"/>
          <w:lang w:val="en-GB"/>
        </w:rPr>
      </w:pPr>
      <w:r w:rsidRPr="003E0C25">
        <w:rPr>
          <w:rFonts w:ascii="Calibri" w:hAnsi="Calibri" w:cs="Calibri"/>
          <w:color w:val="000000"/>
          <w:lang w:val="en-GB"/>
        </w:rPr>
        <w:t xml:space="preserve">Political and regulatory aspects were also discussed in 10 articles, mainly relating to the measures taken by Premier League officials to expand the league's global reach and </w:t>
      </w:r>
      <w:r w:rsidRPr="003E0C25" w:rsidR="00E14DCC">
        <w:rPr>
          <w:rFonts w:ascii="Calibri" w:hAnsi="Calibri" w:cs="Calibri"/>
          <w:color w:val="000000"/>
          <w:lang w:val="en-GB"/>
        </w:rPr>
        <w:t>open</w:t>
      </w:r>
      <w:r w:rsidRPr="003E0C25">
        <w:rPr>
          <w:rFonts w:ascii="Calibri" w:hAnsi="Calibri" w:cs="Calibri"/>
          <w:color w:val="000000"/>
          <w:lang w:val="en-GB"/>
        </w:rPr>
        <w:t xml:space="preserve"> international markets. Another article also debated how new</w:t>
      </w:r>
      <w:r w:rsidR="00F20F3C">
        <w:rPr>
          <w:rFonts w:ascii="Calibri" w:hAnsi="Calibri" w:cs="Calibri"/>
          <w:color w:val="000000"/>
          <w:lang w:val="en-GB"/>
        </w:rPr>
        <w:t xml:space="preserve"> financial</w:t>
      </w:r>
      <w:r w:rsidRPr="003E0C25">
        <w:rPr>
          <w:rFonts w:ascii="Calibri" w:hAnsi="Calibri" w:cs="Calibri"/>
          <w:color w:val="000000"/>
          <w:lang w:val="en-GB"/>
        </w:rPr>
        <w:t xml:space="preserve"> guidelines and regulations affect smaller clubs and local communities.</w:t>
      </w:r>
    </w:p>
    <w:p w:rsidRPr="003E0C25" w:rsidR="003E0C25" w:rsidP="00CB53FE" w:rsidRDefault="003E0C25" w14:paraId="76817353" w14:textId="77777777">
      <w:pPr>
        <w:tabs>
          <w:tab w:val="left" w:pos="3262"/>
        </w:tabs>
        <w:spacing w:line="360" w:lineRule="auto"/>
        <w:outlineLvl w:val="0"/>
        <w:rPr>
          <w:rFonts w:ascii="Calibri" w:hAnsi="Calibri" w:cs="Calibri"/>
          <w:color w:val="000000"/>
          <w:lang w:val="en-GB"/>
        </w:rPr>
      </w:pPr>
    </w:p>
    <w:p w:rsidRPr="003E0C25" w:rsidR="003E0C25" w:rsidP="00CB53FE" w:rsidRDefault="003E0C25" w14:paraId="701945F9" w14:textId="77777777">
      <w:pPr>
        <w:tabs>
          <w:tab w:val="left" w:pos="3262"/>
        </w:tabs>
        <w:spacing w:line="360" w:lineRule="auto"/>
        <w:outlineLvl w:val="0"/>
        <w:rPr>
          <w:rFonts w:ascii="Calibri" w:hAnsi="Calibri" w:cs="Calibri"/>
          <w:color w:val="000000"/>
          <w:lang w:val="en-GB"/>
        </w:rPr>
      </w:pPr>
      <w:r w:rsidRPr="003E0C25">
        <w:rPr>
          <w:rFonts w:ascii="Calibri" w:hAnsi="Calibri" w:cs="Calibri"/>
          <w:color w:val="000000"/>
          <w:lang w:val="en-GB"/>
        </w:rPr>
        <w:t>This initial analysis shows that most of the articles focus on the economic and socio-cultural impact of the Premier League. Financial investment and rising ticket prices are at the centre of the discussion about the changes in fan demographics and the atmosphere within stadiums. Other key topics include tensions between tradition and commercialisation, as well as criticism of media coverage. This also includes the debate on the use of social media as a modern communication medium. Finally, the effects of political and regulatory actions are addressed, albeit not as intensively as the other topics.</w:t>
      </w:r>
    </w:p>
    <w:p w:rsidRPr="003E0C25" w:rsidR="003E0C25" w:rsidP="00CB53FE" w:rsidRDefault="003E0C25" w14:paraId="196075CD" w14:textId="77777777">
      <w:pPr>
        <w:tabs>
          <w:tab w:val="left" w:pos="3262"/>
        </w:tabs>
        <w:spacing w:line="360" w:lineRule="auto"/>
        <w:outlineLvl w:val="0"/>
        <w:rPr>
          <w:rFonts w:ascii="Calibri" w:hAnsi="Calibri" w:cs="Calibri"/>
          <w:color w:val="000000"/>
          <w:lang w:val="en-GB"/>
        </w:rPr>
      </w:pPr>
    </w:p>
    <w:p w:rsidR="004A7942" w:rsidP="00CB53FE" w:rsidRDefault="003E0C25" w14:paraId="2852B184" w14:textId="77777777">
      <w:pPr>
        <w:tabs>
          <w:tab w:val="left" w:pos="3262"/>
        </w:tabs>
        <w:spacing w:line="360" w:lineRule="auto"/>
        <w:outlineLvl w:val="0"/>
        <w:rPr>
          <w:rFonts w:ascii="Calibri" w:hAnsi="Calibri" w:cs="Calibri"/>
          <w:color w:val="000000"/>
          <w:lang w:val="en-GB"/>
        </w:rPr>
      </w:pPr>
      <w:r w:rsidRPr="003E0C25">
        <w:rPr>
          <w:rFonts w:ascii="Calibri" w:hAnsi="Calibri" w:cs="Calibri"/>
          <w:color w:val="000000"/>
          <w:lang w:val="en-GB"/>
        </w:rPr>
        <w:t>The analysis emphasises the complex relationship between economic development, the preservation of tradition and the role of the media in the context of the gentrification of the Premier League. This relationship is illustrated by the overlapping of the analytical categories. For further analyses, it is therefore advisable to pay particular attention to inter-</w:t>
      </w:r>
      <w:r w:rsidRPr="003E0C25">
        <w:rPr>
          <w:rFonts w:ascii="Calibri" w:hAnsi="Calibri" w:cs="Calibri"/>
          <w:color w:val="000000"/>
          <w:lang w:val="en-GB"/>
        </w:rPr>
        <w:t xml:space="preserve">categorical relationships </w:t>
      </w:r>
      <w:proofErr w:type="gramStart"/>
      <w:r w:rsidRPr="003E0C25">
        <w:rPr>
          <w:rFonts w:ascii="Calibri" w:hAnsi="Calibri" w:cs="Calibri"/>
          <w:color w:val="000000"/>
          <w:lang w:val="en-GB"/>
        </w:rPr>
        <w:t>in order to</w:t>
      </w:r>
      <w:proofErr w:type="gramEnd"/>
      <w:r w:rsidRPr="003E0C25">
        <w:rPr>
          <w:rFonts w:ascii="Calibri" w:hAnsi="Calibri" w:cs="Calibri"/>
          <w:color w:val="000000"/>
          <w:lang w:val="en-GB"/>
        </w:rPr>
        <w:t xml:space="preserve"> highlight the profound effects and identify similarities and differences.</w:t>
      </w:r>
    </w:p>
    <w:p w:rsidR="00485CBE" w:rsidP="00CB53FE" w:rsidRDefault="00485CBE" w14:paraId="2EA1CD1E" w14:textId="77777777">
      <w:pPr>
        <w:tabs>
          <w:tab w:val="left" w:pos="3262"/>
        </w:tabs>
        <w:spacing w:line="360" w:lineRule="auto"/>
        <w:outlineLvl w:val="0"/>
        <w:rPr>
          <w:rFonts w:ascii="Calibri" w:hAnsi="Calibri" w:cs="Calibri"/>
          <w:color w:val="000000"/>
          <w:lang w:val="en-GB"/>
        </w:rPr>
      </w:pPr>
    </w:p>
    <w:p w:rsidRPr="00485CBE" w:rsidR="004A7942" w:rsidP="00CB53FE" w:rsidRDefault="0019343D" w14:paraId="0FAE7424" w14:textId="11F926AD">
      <w:pPr>
        <w:tabs>
          <w:tab w:val="left" w:pos="3262"/>
        </w:tabs>
        <w:spacing w:line="360" w:lineRule="auto"/>
        <w:outlineLvl w:val="0"/>
        <w:rPr>
          <w:rFonts w:ascii="Calibri" w:hAnsi="Calibri" w:cs="Calibri"/>
          <w:b/>
          <w:bCs/>
          <w:color w:val="000000"/>
          <w:lang w:val="en-GB"/>
        </w:rPr>
      </w:pPr>
      <w:r>
        <w:rPr>
          <w:rFonts w:ascii="Calibri" w:hAnsi="Calibri" w:cs="Calibri"/>
          <w:b/>
          <w:bCs/>
          <w:color w:val="000000"/>
          <w:lang w:val="en-GB"/>
        </w:rPr>
        <w:t>4</w:t>
      </w:r>
      <w:r w:rsidRPr="00485CBE" w:rsidR="00485CBE">
        <w:rPr>
          <w:rFonts w:ascii="Calibri" w:hAnsi="Calibri" w:cs="Calibri"/>
          <w:b/>
          <w:bCs/>
          <w:color w:val="000000"/>
          <w:lang w:val="en-GB"/>
        </w:rPr>
        <w:t>.</w:t>
      </w:r>
      <w:r>
        <w:rPr>
          <w:rFonts w:ascii="Calibri" w:hAnsi="Calibri" w:cs="Calibri"/>
          <w:b/>
          <w:bCs/>
          <w:color w:val="000000"/>
          <w:lang w:val="en-GB"/>
        </w:rPr>
        <w:t>2</w:t>
      </w:r>
      <w:r w:rsidRPr="00485CBE" w:rsidR="00485CBE">
        <w:rPr>
          <w:rFonts w:ascii="Calibri" w:hAnsi="Calibri" w:cs="Calibri"/>
          <w:b/>
          <w:bCs/>
          <w:color w:val="000000"/>
          <w:lang w:val="en-GB"/>
        </w:rPr>
        <w:t xml:space="preserve"> Case Studies</w:t>
      </w:r>
    </w:p>
    <w:p w:rsidR="005875D4" w:rsidP="00CB53FE" w:rsidRDefault="005875D4" w14:paraId="5DC157CC" w14:textId="77777777">
      <w:pPr>
        <w:tabs>
          <w:tab w:val="left" w:pos="3262"/>
        </w:tabs>
        <w:spacing w:line="360" w:lineRule="auto"/>
        <w:outlineLvl w:val="0"/>
        <w:rPr>
          <w:rFonts w:ascii="Calibri" w:hAnsi="Calibri" w:cs="Calibri"/>
          <w:color w:val="000000"/>
          <w:lang w:val="en-GB"/>
        </w:rPr>
      </w:pPr>
    </w:p>
    <w:p w:rsidR="004A7942" w:rsidP="00CB53FE" w:rsidRDefault="004A7942" w14:paraId="5D861712" w14:textId="1698288D">
      <w:pPr>
        <w:tabs>
          <w:tab w:val="left" w:pos="3262"/>
        </w:tabs>
        <w:spacing w:line="360" w:lineRule="auto"/>
        <w:outlineLvl w:val="0"/>
        <w:rPr>
          <w:rFonts w:ascii="Calibri" w:hAnsi="Calibri" w:cs="Calibri"/>
          <w:color w:val="000000"/>
          <w:lang w:val="en-GB"/>
        </w:rPr>
      </w:pPr>
      <w:r w:rsidRPr="004A7942">
        <w:rPr>
          <w:rFonts w:ascii="Calibri" w:hAnsi="Calibri" w:cs="Calibri"/>
          <w:color w:val="000000"/>
          <w:lang w:val="en-GB"/>
        </w:rPr>
        <w:t xml:space="preserve">In the first analysis, one topic was given more weight: several articles dealt with the relocation of Premier League clubs to modernised or newly built stadiums. In the articles, this fact was presented as a significant factor in the gentrification of the fan base. </w:t>
      </w:r>
      <w:proofErr w:type="gramStart"/>
      <w:r w:rsidRPr="004A7942">
        <w:rPr>
          <w:rFonts w:ascii="Calibri" w:hAnsi="Calibri" w:cs="Calibri"/>
          <w:color w:val="000000"/>
          <w:lang w:val="en-GB"/>
        </w:rPr>
        <w:t>In order to</w:t>
      </w:r>
      <w:proofErr w:type="gramEnd"/>
      <w:r w:rsidRPr="004A7942">
        <w:rPr>
          <w:rFonts w:ascii="Calibri" w:hAnsi="Calibri" w:cs="Calibri"/>
          <w:color w:val="000000"/>
          <w:lang w:val="en-GB"/>
        </w:rPr>
        <w:t xml:space="preserve"> investigate the actual truth of this statement, I therefore conduct</w:t>
      </w:r>
      <w:r w:rsidR="00F20F3C">
        <w:rPr>
          <w:rFonts w:ascii="Calibri" w:hAnsi="Calibri" w:cs="Calibri"/>
          <w:color w:val="000000"/>
          <w:lang w:val="en-GB"/>
        </w:rPr>
        <w:t>ed</w:t>
      </w:r>
      <w:r w:rsidRPr="004A7942">
        <w:rPr>
          <w:rFonts w:ascii="Calibri" w:hAnsi="Calibri" w:cs="Calibri"/>
          <w:color w:val="000000"/>
          <w:lang w:val="en-GB"/>
        </w:rPr>
        <w:t xml:space="preserve"> a case study using the example of the two London Premier League clubs West Ham United and Tottenham Hotspur, both of which have moved to a newly built stadium since 2010.</w:t>
      </w:r>
    </w:p>
    <w:p w:rsidR="00342F23" w:rsidP="00CB53FE" w:rsidRDefault="00342F23" w14:paraId="4E9B5998" w14:textId="77777777">
      <w:pPr>
        <w:tabs>
          <w:tab w:val="left" w:pos="3262"/>
        </w:tabs>
        <w:spacing w:line="360" w:lineRule="auto"/>
        <w:outlineLvl w:val="0"/>
        <w:rPr>
          <w:rFonts w:ascii="Calibri" w:hAnsi="Calibri" w:cs="Calibri"/>
          <w:color w:val="000000"/>
          <w:lang w:val="en-GB"/>
        </w:rPr>
      </w:pPr>
    </w:p>
    <w:p w:rsidRPr="00637030" w:rsidR="00342F23" w:rsidP="00342F23" w:rsidRDefault="00342F23" w14:paraId="2DA2F11A" w14:textId="77777777">
      <w:pPr>
        <w:tabs>
          <w:tab w:val="left" w:pos="3262"/>
        </w:tabs>
        <w:spacing w:line="360" w:lineRule="auto"/>
        <w:outlineLvl w:val="0"/>
        <w:rPr>
          <w:rFonts w:ascii="Calibri" w:hAnsi="Calibri" w:cs="Calibri"/>
          <w:i/>
          <w:iCs/>
          <w:color w:val="000000"/>
          <w:lang w:val="en-GB"/>
        </w:rPr>
      </w:pPr>
      <w:r w:rsidRPr="00637030">
        <w:rPr>
          <w:rFonts w:ascii="Calibri" w:hAnsi="Calibri" w:cs="Calibri"/>
          <w:i/>
          <w:iCs/>
          <w:color w:val="000000"/>
          <w:lang w:val="en-GB"/>
        </w:rPr>
        <w:t>West Ham United</w:t>
      </w:r>
    </w:p>
    <w:p w:rsidR="004A7942" w:rsidP="00CB53FE" w:rsidRDefault="004A7942" w14:paraId="57D462FE" w14:textId="77777777">
      <w:pPr>
        <w:tabs>
          <w:tab w:val="left" w:pos="3262"/>
        </w:tabs>
        <w:spacing w:line="360" w:lineRule="auto"/>
        <w:outlineLvl w:val="0"/>
        <w:rPr>
          <w:rFonts w:ascii="Calibri" w:hAnsi="Calibri" w:cs="Calibri"/>
          <w:color w:val="000000"/>
          <w:lang w:val="en-GB"/>
        </w:rPr>
      </w:pPr>
    </w:p>
    <w:p w:rsidR="004A7942" w:rsidP="00CB53FE" w:rsidRDefault="004A7942" w14:paraId="4468F69F" w14:textId="6B7F32B3">
      <w:pPr>
        <w:tabs>
          <w:tab w:val="left" w:pos="3262"/>
        </w:tabs>
        <w:spacing w:line="360" w:lineRule="auto"/>
        <w:outlineLvl w:val="0"/>
        <w:rPr>
          <w:rStyle w:val="apple-converted-space"/>
          <w:rFonts w:ascii="Calibri" w:hAnsi="Calibri" w:cs="Calibri"/>
          <w:color w:val="000000"/>
          <w:lang w:val="en-GB"/>
        </w:rPr>
      </w:pPr>
      <w:r w:rsidRPr="004A7942">
        <w:rPr>
          <w:rFonts w:ascii="Calibri" w:hAnsi="Calibri" w:cs="Calibri"/>
          <w:color w:val="000000"/>
          <w:lang w:val="en-GB"/>
        </w:rPr>
        <w:t>The analysis analysed newspaper articles from the three major British newspapers The Guardian</w:t>
      </w:r>
      <w:r w:rsidR="00CB53FE">
        <w:rPr>
          <w:rFonts w:ascii="Calibri" w:hAnsi="Calibri" w:cs="Calibri"/>
          <w:color w:val="000000"/>
          <w:lang w:val="en-GB"/>
        </w:rPr>
        <w:t>,</w:t>
      </w:r>
      <w:r w:rsidRPr="004A7942">
        <w:rPr>
          <w:rFonts w:ascii="Calibri" w:hAnsi="Calibri" w:cs="Calibri"/>
          <w:color w:val="000000"/>
          <w:lang w:val="en-GB"/>
        </w:rPr>
        <w:t xml:space="preserve"> The Telegraph and The Sun. The articles were written between 2016 and 2022. The terms ‘West Ham’, ‘London Stadium’, ‘Boleyn Ground’ and ‘Upton Park’ were defined as search parameters in Google advanced search; these can appear in any order in the article, but at least one of the terms must be included in the article to be relevant for the search.</w:t>
      </w:r>
    </w:p>
    <w:p w:rsidR="004A7942" w:rsidP="00CB53FE" w:rsidRDefault="004A7942" w14:paraId="2496C25D" w14:textId="77777777">
      <w:pPr>
        <w:tabs>
          <w:tab w:val="left" w:pos="3262"/>
        </w:tabs>
        <w:spacing w:line="360" w:lineRule="auto"/>
        <w:outlineLvl w:val="0"/>
        <w:rPr>
          <w:rStyle w:val="apple-converted-space"/>
          <w:rFonts w:ascii="Calibri" w:hAnsi="Calibri" w:cs="Calibri"/>
          <w:color w:val="000000"/>
          <w:lang w:val="en-GB"/>
        </w:rPr>
      </w:pPr>
    </w:p>
    <w:p w:rsidR="004A7942" w:rsidP="00CB53FE" w:rsidRDefault="004A7942" w14:paraId="6641EBFB" w14:textId="77777777">
      <w:pPr>
        <w:tabs>
          <w:tab w:val="left" w:pos="3262"/>
        </w:tabs>
        <w:spacing w:line="360" w:lineRule="auto"/>
        <w:outlineLvl w:val="0"/>
        <w:rPr>
          <w:rStyle w:val="apple-converted-space"/>
          <w:rFonts w:ascii="Calibri" w:hAnsi="Calibri" w:cs="Calibri"/>
          <w:color w:val="000000"/>
          <w:lang w:val="en-GB"/>
        </w:rPr>
      </w:pPr>
      <w:r w:rsidRPr="004A7942">
        <w:rPr>
          <w:rFonts w:ascii="Calibri" w:hAnsi="Calibri" w:cs="Calibri"/>
          <w:color w:val="000000"/>
          <w:lang w:val="en-GB"/>
        </w:rPr>
        <w:t xml:space="preserve">As with the previous analysis, the previously defined analytical categories are used and the qualitative content analysis method according to Kuckartz (2016) is applied. In the first step of the analysis, the two case studies are analysed individually and later compared with each other </w:t>
      </w:r>
      <w:proofErr w:type="gramStart"/>
      <w:r w:rsidRPr="004A7942">
        <w:rPr>
          <w:rFonts w:ascii="Calibri" w:hAnsi="Calibri" w:cs="Calibri"/>
          <w:color w:val="000000"/>
          <w:lang w:val="en-GB"/>
        </w:rPr>
        <w:t>in order to</w:t>
      </w:r>
      <w:proofErr w:type="gramEnd"/>
      <w:r w:rsidRPr="004A7942">
        <w:rPr>
          <w:rFonts w:ascii="Calibri" w:hAnsi="Calibri" w:cs="Calibri"/>
          <w:color w:val="000000"/>
          <w:lang w:val="en-GB"/>
        </w:rPr>
        <w:t xml:space="preserve"> identify similarities and anomalies.</w:t>
      </w:r>
    </w:p>
    <w:p w:rsidR="004A7942" w:rsidP="00CB53FE" w:rsidRDefault="004A7942" w14:paraId="45475F17" w14:textId="77777777">
      <w:pPr>
        <w:tabs>
          <w:tab w:val="left" w:pos="3262"/>
        </w:tabs>
        <w:spacing w:line="360" w:lineRule="auto"/>
        <w:outlineLvl w:val="0"/>
        <w:rPr>
          <w:rStyle w:val="apple-converted-space"/>
          <w:rFonts w:ascii="Calibri" w:hAnsi="Calibri" w:cs="Calibri"/>
          <w:color w:val="000000"/>
          <w:lang w:val="en-GB"/>
        </w:rPr>
      </w:pPr>
    </w:p>
    <w:p w:rsidR="004A7942" w:rsidP="00CB53FE" w:rsidRDefault="004A7942" w14:paraId="72598489" w14:textId="123530B9">
      <w:pPr>
        <w:tabs>
          <w:tab w:val="left" w:pos="3262"/>
        </w:tabs>
        <w:spacing w:line="360" w:lineRule="auto"/>
        <w:outlineLvl w:val="0"/>
        <w:rPr>
          <w:rStyle w:val="apple-converted-space"/>
          <w:rFonts w:ascii="Calibri" w:hAnsi="Calibri" w:cs="Calibri"/>
          <w:color w:val="000000"/>
          <w:lang w:val="en-GB"/>
        </w:rPr>
      </w:pPr>
      <w:proofErr w:type="gramStart"/>
      <w:r w:rsidRPr="004A7942">
        <w:rPr>
          <w:rFonts w:ascii="Calibri" w:hAnsi="Calibri" w:cs="Calibri"/>
          <w:color w:val="000000"/>
          <w:lang w:val="en-GB"/>
        </w:rPr>
        <w:t>In order to</w:t>
      </w:r>
      <w:proofErr w:type="gramEnd"/>
      <w:r w:rsidRPr="004A7942">
        <w:rPr>
          <w:rFonts w:ascii="Calibri" w:hAnsi="Calibri" w:cs="Calibri"/>
          <w:color w:val="000000"/>
          <w:lang w:val="en-GB"/>
        </w:rPr>
        <w:t xml:space="preserve"> better interpret the results of the analysis, the history of West Ham's change of stadium is briefly summarised. Until the 2015/16 season, West Ham United played at the Boleyn Ground, a football-only stadium with around 35,000 seats in the London </w:t>
      </w:r>
      <w:r w:rsidR="00F20F3C">
        <w:rPr>
          <w:rFonts w:ascii="Calibri" w:hAnsi="Calibri" w:cs="Calibri"/>
          <w:color w:val="000000"/>
          <w:lang w:val="en-GB"/>
        </w:rPr>
        <w:t>district</w:t>
      </w:r>
      <w:r w:rsidRPr="004A7942">
        <w:rPr>
          <w:rFonts w:ascii="Calibri" w:hAnsi="Calibri" w:cs="Calibri"/>
          <w:color w:val="000000"/>
          <w:lang w:val="en-GB"/>
        </w:rPr>
        <w:t xml:space="preserve"> of Upton Park. For the 2016/17 season, the club's management decided to leave the old stadium, which </w:t>
      </w:r>
      <w:proofErr w:type="gramStart"/>
      <w:r w:rsidRPr="004A7942">
        <w:rPr>
          <w:rFonts w:ascii="Calibri" w:hAnsi="Calibri" w:cs="Calibri"/>
          <w:color w:val="000000"/>
          <w:lang w:val="en-GB"/>
        </w:rPr>
        <w:t>was in need of</w:t>
      </w:r>
      <w:proofErr w:type="gramEnd"/>
      <w:r w:rsidRPr="004A7942">
        <w:rPr>
          <w:rFonts w:ascii="Calibri" w:hAnsi="Calibri" w:cs="Calibri"/>
          <w:color w:val="000000"/>
          <w:lang w:val="en-GB"/>
        </w:rPr>
        <w:t xml:space="preserve"> refurbishment, and look for a new home ground. After a long bidding phase and legal conflicts with rival Tottenham Hotspur, West Ham United was awarded the contract to use the London Olympic Stadium in the London borough of </w:t>
      </w:r>
      <w:r w:rsidRPr="004A7942">
        <w:rPr>
          <w:rFonts w:ascii="Calibri" w:hAnsi="Calibri" w:cs="Calibri"/>
          <w:color w:val="000000"/>
          <w:lang w:val="en-GB"/>
        </w:rPr>
        <w:t xml:space="preserve">Stratford, which was built in 2012 for the Summer Olympics. The 80,000-seat athletics stadium was reduced in capacity to 60,000 and has now served as West Ham United's home ground for eight years. The running track has been removed in several renovations, but the stadium can still be used temporarily for other sports, such as baseball or athletics. </w:t>
      </w:r>
      <w:r w:rsidR="00F20F3C">
        <w:rPr>
          <w:rFonts w:ascii="Calibri" w:hAnsi="Calibri" w:cs="Calibri"/>
          <w:color w:val="000000"/>
          <w:lang w:val="en-GB"/>
        </w:rPr>
        <w:t>Residential and commercial units were built on the site of the old Boleyn Ground</w:t>
      </w:r>
      <w:r w:rsidRPr="004A7942">
        <w:rPr>
          <w:rFonts w:ascii="Calibri" w:hAnsi="Calibri" w:cs="Calibri"/>
          <w:color w:val="000000"/>
          <w:lang w:val="en-GB"/>
        </w:rPr>
        <w:t xml:space="preserve"> following its demolition (Wikipedia, 2024). A total of 17 relevant newspaper articles matching the search parameters were filtered from the three newspapers mentioned.</w:t>
      </w:r>
      <w:r w:rsidRPr="004A7942">
        <w:rPr>
          <w:rStyle w:val="apple-converted-space"/>
          <w:rFonts w:ascii="Calibri" w:hAnsi="Calibri" w:cs="Calibri"/>
          <w:color w:val="000000"/>
          <w:lang w:val="en-GB"/>
        </w:rPr>
        <w:t> </w:t>
      </w:r>
    </w:p>
    <w:p w:rsidR="00637030" w:rsidP="00A33FDF" w:rsidRDefault="00637030" w14:paraId="4498DF74" w14:textId="77777777">
      <w:pPr>
        <w:tabs>
          <w:tab w:val="left" w:pos="3262"/>
        </w:tabs>
        <w:spacing w:line="360" w:lineRule="auto"/>
        <w:outlineLvl w:val="0"/>
        <w:rPr>
          <w:rStyle w:val="apple-converted-space"/>
          <w:rFonts w:ascii="Calibri" w:hAnsi="Calibri" w:cs="Calibri"/>
          <w:i/>
          <w:iCs/>
          <w:color w:val="000000"/>
          <w:lang w:val="en-GB"/>
        </w:rPr>
      </w:pPr>
    </w:p>
    <w:p w:rsidRPr="002F1A2E" w:rsidR="002F1A2E" w:rsidP="002F1A2E" w:rsidRDefault="002F1A2E" w14:paraId="4056066E" w14:textId="26AC8C8E">
      <w:pPr>
        <w:tabs>
          <w:tab w:val="left" w:pos="3262"/>
        </w:tabs>
        <w:spacing w:line="360" w:lineRule="auto"/>
        <w:jc w:val="center"/>
        <w:outlineLvl w:val="0"/>
        <w:rPr>
          <w:rStyle w:val="apple-converted-space"/>
          <w:rFonts w:ascii="Calibri" w:hAnsi="Calibri" w:cs="Calibri"/>
          <w:i/>
          <w:iCs/>
          <w:color w:val="000000"/>
          <w:lang w:val="en-GB"/>
        </w:rPr>
      </w:pPr>
      <w:r w:rsidRPr="002F1A2E">
        <w:rPr>
          <w:rStyle w:val="apple-converted-space"/>
          <w:rFonts w:ascii="Calibri" w:hAnsi="Calibri" w:cs="Calibri"/>
          <w:i/>
          <w:iCs/>
          <w:color w:val="000000"/>
          <w:lang w:val="en-GB"/>
        </w:rPr>
        <w:t xml:space="preserve">Graph 1: Percentage of Occurrence of Analytical Categories – </w:t>
      </w:r>
      <w:r>
        <w:rPr>
          <w:rStyle w:val="apple-converted-space"/>
          <w:rFonts w:ascii="Calibri" w:hAnsi="Calibri" w:cs="Calibri"/>
          <w:i/>
          <w:iCs/>
          <w:color w:val="000000"/>
          <w:lang w:val="en-GB"/>
        </w:rPr>
        <w:t xml:space="preserve">Case Study </w:t>
      </w:r>
      <w:r w:rsidRPr="002F1A2E">
        <w:rPr>
          <w:rStyle w:val="apple-converted-space"/>
          <w:rFonts w:ascii="Calibri" w:hAnsi="Calibri" w:cs="Calibri"/>
          <w:i/>
          <w:iCs/>
          <w:color w:val="000000"/>
          <w:lang w:val="en-GB"/>
        </w:rPr>
        <w:t>West Ham</w:t>
      </w:r>
      <w:r>
        <w:rPr>
          <w:rStyle w:val="apple-converted-space"/>
          <w:rFonts w:ascii="Calibri" w:hAnsi="Calibri" w:cs="Calibri"/>
          <w:i/>
          <w:iCs/>
          <w:color w:val="000000"/>
          <w:lang w:val="en-GB"/>
        </w:rPr>
        <w:t xml:space="preserve"> United</w:t>
      </w:r>
    </w:p>
    <w:p w:rsidR="009E4725" w:rsidP="00B260FB" w:rsidRDefault="00B260FB" w14:paraId="4192D3BF" w14:textId="3F8C1188">
      <w:pPr>
        <w:tabs>
          <w:tab w:val="left" w:pos="3262"/>
        </w:tabs>
        <w:spacing w:line="360" w:lineRule="auto"/>
        <w:jc w:val="center"/>
        <w:outlineLvl w:val="0"/>
        <w:rPr>
          <w:rStyle w:val="apple-converted-space"/>
          <w:rFonts w:ascii="Calibri" w:hAnsi="Calibri" w:cs="Calibri"/>
          <w:color w:val="000000"/>
          <w:lang w:val="en-GB"/>
        </w:rPr>
      </w:pPr>
      <w:r>
        <w:rPr>
          <w:rFonts w:ascii="Calibri" w:hAnsi="Calibri" w:cs="Calibri"/>
          <w:noProof/>
          <w:color w:val="000000"/>
          <w:lang w:val="en-GB"/>
        </w:rPr>
        <w:drawing>
          <wp:inline distT="0" distB="0" distL="0" distR="0" wp14:anchorId="7B895549" wp14:editId="458E5CF4">
            <wp:extent cx="4427621" cy="4006919"/>
            <wp:effectExtent l="0" t="0" r="5080" b="0"/>
            <wp:docPr id="175084919" name="Grafik 5" descr="Ein Bild, das Text, Screenshot, Farbigkeit, Diagram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084919" name="Grafik 5" descr="Ein Bild, das Text, Screenshot, Farbigkeit, Diagramm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551498" cy="4119026"/>
                    </a:xfrm>
                    <a:prstGeom prst="rect">
                      <a:avLst/>
                    </a:prstGeom>
                  </pic:spPr>
                </pic:pic>
              </a:graphicData>
            </a:graphic>
          </wp:inline>
        </w:drawing>
      </w:r>
    </w:p>
    <w:p w:rsidR="00637030" w:rsidP="00B260FB" w:rsidRDefault="00637030" w14:paraId="0C5A8C32" w14:textId="77777777">
      <w:pPr>
        <w:tabs>
          <w:tab w:val="left" w:pos="3262"/>
        </w:tabs>
        <w:spacing w:line="360" w:lineRule="auto"/>
        <w:jc w:val="center"/>
        <w:outlineLvl w:val="0"/>
        <w:rPr>
          <w:rStyle w:val="apple-converted-space"/>
          <w:rFonts w:ascii="Calibri" w:hAnsi="Calibri" w:cs="Calibri"/>
          <w:color w:val="000000"/>
          <w:lang w:val="en-GB"/>
        </w:rPr>
      </w:pPr>
    </w:p>
    <w:p w:rsidR="004A7942" w:rsidP="00CB53FE" w:rsidRDefault="004A7942" w14:paraId="1A1A936E" w14:textId="0C40F708">
      <w:pPr>
        <w:tabs>
          <w:tab w:val="left" w:pos="3262"/>
        </w:tabs>
        <w:spacing w:line="360" w:lineRule="auto"/>
        <w:outlineLvl w:val="0"/>
        <w:rPr>
          <w:rFonts w:ascii="Calibri" w:hAnsi="Calibri" w:cs="Calibri"/>
          <w:color w:val="000000"/>
          <w:lang w:val="en-GB"/>
        </w:rPr>
      </w:pPr>
      <w:r w:rsidRPr="004A7942">
        <w:rPr>
          <w:rFonts w:ascii="Calibri" w:hAnsi="Calibri" w:cs="Calibri"/>
          <w:color w:val="000000"/>
          <w:lang w:val="en-GB"/>
        </w:rPr>
        <w:t xml:space="preserve">A dominant topic in the articles is primarily the financial side of West Ham United's stadium move. In 16 out of 17 articles (94%), financial investments and the economic challenges of the new stadium are addressed. The high costs of converting the new stadium and the financial losses due to the lack of marketing income </w:t>
      </w:r>
      <w:proofErr w:type="gramStart"/>
      <w:r w:rsidRPr="004A7942">
        <w:rPr>
          <w:rFonts w:ascii="Calibri" w:hAnsi="Calibri" w:cs="Calibri"/>
          <w:color w:val="000000"/>
          <w:lang w:val="en-GB"/>
        </w:rPr>
        <w:t>as a result of</w:t>
      </w:r>
      <w:proofErr w:type="gramEnd"/>
      <w:r w:rsidRPr="004A7942">
        <w:rPr>
          <w:rFonts w:ascii="Calibri" w:hAnsi="Calibri" w:cs="Calibri"/>
          <w:color w:val="000000"/>
          <w:lang w:val="en-GB"/>
        </w:rPr>
        <w:t xml:space="preserve"> the lack of name sponsorship are cited as key factors. Several articles also criticise the contractual </w:t>
      </w:r>
      <w:r w:rsidR="00F20F3C">
        <w:rPr>
          <w:rFonts w:ascii="Calibri" w:hAnsi="Calibri" w:cs="Calibri"/>
          <w:color w:val="000000"/>
          <w:lang w:val="en-GB"/>
        </w:rPr>
        <w:t>situation</w:t>
      </w:r>
      <w:r w:rsidRPr="004A7942">
        <w:rPr>
          <w:rFonts w:ascii="Calibri" w:hAnsi="Calibri" w:cs="Calibri"/>
          <w:color w:val="000000"/>
          <w:lang w:val="en-GB"/>
        </w:rPr>
        <w:t xml:space="preserve"> between West Ham and the stadium owner, which grants them a low rent in return for the running costs being borne by the taxpayer</w:t>
      </w:r>
      <w:r w:rsidR="00F20F3C">
        <w:rPr>
          <w:rFonts w:ascii="Calibri" w:hAnsi="Calibri" w:cs="Calibri"/>
          <w:color w:val="000000"/>
          <w:lang w:val="en-GB"/>
        </w:rPr>
        <w:t xml:space="preserve"> </w:t>
      </w:r>
      <w:r w:rsidRPr="004A7942">
        <w:rPr>
          <w:rFonts w:ascii="Calibri" w:hAnsi="Calibri" w:cs="Calibri"/>
          <w:color w:val="000000"/>
          <w:lang w:val="en-GB"/>
        </w:rPr>
        <w:t>(The Telegraph, 2018)</w:t>
      </w:r>
      <w:r w:rsidR="00F20F3C">
        <w:rPr>
          <w:rFonts w:ascii="Calibri" w:hAnsi="Calibri" w:cs="Calibri"/>
          <w:color w:val="000000"/>
          <w:lang w:val="en-GB"/>
        </w:rPr>
        <w:t>.</w:t>
      </w:r>
    </w:p>
    <w:p w:rsidR="004A7942" w:rsidP="00CB53FE" w:rsidRDefault="004A7942" w14:paraId="148BF30F" w14:textId="77777777">
      <w:pPr>
        <w:tabs>
          <w:tab w:val="left" w:pos="3262"/>
        </w:tabs>
        <w:spacing w:line="360" w:lineRule="auto"/>
        <w:outlineLvl w:val="0"/>
        <w:rPr>
          <w:rFonts w:ascii="Calibri" w:hAnsi="Calibri" w:cs="Calibri"/>
          <w:color w:val="000000"/>
          <w:lang w:val="en-GB"/>
        </w:rPr>
      </w:pPr>
    </w:p>
    <w:p w:rsidR="004A7942" w:rsidP="00CB53FE" w:rsidRDefault="004A7942" w14:paraId="4F8EAE43" w14:textId="77777777">
      <w:pPr>
        <w:tabs>
          <w:tab w:val="left" w:pos="3262"/>
        </w:tabs>
        <w:spacing w:line="360" w:lineRule="auto"/>
        <w:outlineLvl w:val="0"/>
        <w:rPr>
          <w:rFonts w:ascii="Calibri" w:hAnsi="Calibri" w:cs="Calibri"/>
          <w:color w:val="000000"/>
          <w:lang w:val="en-GB"/>
        </w:rPr>
      </w:pPr>
      <w:r w:rsidRPr="004A7942">
        <w:rPr>
          <w:rFonts w:ascii="Calibri" w:hAnsi="Calibri" w:cs="Calibri"/>
          <w:color w:val="000000"/>
          <w:lang w:val="en-GB"/>
        </w:rPr>
        <w:t>In contrast, 11 articles (65%) discuss ticket prices and the associated revenue. The increased capacity of the London Stadium, with around 60,000 seats compared to just under 35,000 at the Boleyn Ground, means higher revenue for the club, but ticket prices have also risen with the move. For the fans, this means higher expenses if they want to watch their club play in the stadium. One of the biggest criticisms from fans is the relatively small sum of £2.8 million that West Ham pay to use the stadium. This sum is extremely low, especially in comparison to the actual operating costs, and is therefore causing displeasure among fans and the taxpayers who bear the operating costs (The Telegraph, 2021).</w:t>
      </w:r>
    </w:p>
    <w:p w:rsidR="004A7942" w:rsidP="00CB53FE" w:rsidRDefault="004A7942" w14:paraId="7B457F83" w14:textId="77777777">
      <w:pPr>
        <w:tabs>
          <w:tab w:val="left" w:pos="3262"/>
        </w:tabs>
        <w:spacing w:line="360" w:lineRule="auto"/>
        <w:outlineLvl w:val="0"/>
        <w:rPr>
          <w:rFonts w:ascii="Calibri" w:hAnsi="Calibri" w:cs="Calibri"/>
          <w:color w:val="000000"/>
          <w:lang w:val="en-GB"/>
        </w:rPr>
      </w:pPr>
    </w:p>
    <w:p w:rsidR="004A7942" w:rsidP="00CB53FE" w:rsidRDefault="004A7942" w14:paraId="41FEE8BA" w14:textId="779AEE57">
      <w:pPr>
        <w:tabs>
          <w:tab w:val="left" w:pos="3262"/>
        </w:tabs>
        <w:spacing w:line="360" w:lineRule="auto"/>
        <w:outlineLvl w:val="0"/>
        <w:rPr>
          <w:rFonts w:ascii="Calibri" w:hAnsi="Calibri" w:cs="Calibri"/>
          <w:color w:val="000000"/>
          <w:lang w:val="en-GB"/>
        </w:rPr>
      </w:pPr>
      <w:r w:rsidRPr="004A7942">
        <w:rPr>
          <w:rFonts w:ascii="Calibri" w:hAnsi="Calibri" w:cs="Calibri"/>
          <w:color w:val="000000"/>
          <w:lang w:val="en-GB"/>
        </w:rPr>
        <w:t xml:space="preserve">The concrete effects of changes such as these, namely the changes in fan demographics, are discussed in 12 of the 17 articles (71%). Predominant themes here are the shift from a traditional, predominantly </w:t>
      </w:r>
      <w:r w:rsidRPr="004A7942" w:rsidR="00954E0C">
        <w:rPr>
          <w:rFonts w:ascii="Calibri" w:hAnsi="Calibri" w:cs="Calibri"/>
          <w:color w:val="000000"/>
          <w:lang w:val="en-GB"/>
        </w:rPr>
        <w:t>working-class</w:t>
      </w:r>
      <w:r w:rsidRPr="004A7942">
        <w:rPr>
          <w:rFonts w:ascii="Calibri" w:hAnsi="Calibri" w:cs="Calibri"/>
          <w:color w:val="000000"/>
          <w:lang w:val="en-GB"/>
        </w:rPr>
        <w:t xml:space="preserve"> fan base, as was common for a club like West Ham United, to a more diverse audience. A term often used in this context is the loss of the ‘soul’ of the club. The atmosphere in the new stadium is not the same as the square Boleyn Ground, partly due to the circular design, but the Telegraph reports an improvement in the stadium atmosphere, which is also linked to West Ham United's recent rise in success (The Sun, </w:t>
      </w:r>
      <w:r w:rsidR="00F20F3C">
        <w:rPr>
          <w:rFonts w:ascii="Calibri" w:hAnsi="Calibri" w:cs="Calibri"/>
          <w:color w:val="000000"/>
          <w:lang w:val="en-GB"/>
        </w:rPr>
        <w:t>2016</w:t>
      </w:r>
      <w:r w:rsidRPr="004A7942">
        <w:rPr>
          <w:rFonts w:ascii="Calibri" w:hAnsi="Calibri" w:cs="Calibri"/>
          <w:color w:val="000000"/>
          <w:lang w:val="en-GB"/>
        </w:rPr>
        <w:t>).</w:t>
      </w:r>
    </w:p>
    <w:p w:rsidR="004A7942" w:rsidP="00CB53FE" w:rsidRDefault="004A7942" w14:paraId="1DAA77C0" w14:textId="77777777">
      <w:pPr>
        <w:tabs>
          <w:tab w:val="left" w:pos="3262"/>
        </w:tabs>
        <w:spacing w:line="360" w:lineRule="auto"/>
        <w:outlineLvl w:val="0"/>
        <w:rPr>
          <w:rFonts w:ascii="Calibri" w:hAnsi="Calibri" w:cs="Calibri"/>
          <w:color w:val="000000"/>
          <w:lang w:val="en-GB"/>
        </w:rPr>
      </w:pPr>
    </w:p>
    <w:p w:rsidR="004A7942" w:rsidP="00CB53FE" w:rsidRDefault="004A7942" w14:paraId="12867BAE" w14:textId="77777777">
      <w:pPr>
        <w:tabs>
          <w:tab w:val="left" w:pos="3262"/>
        </w:tabs>
        <w:spacing w:line="360" w:lineRule="auto"/>
        <w:outlineLvl w:val="0"/>
        <w:rPr>
          <w:rStyle w:val="apple-converted-space"/>
          <w:rFonts w:ascii="Calibri" w:hAnsi="Calibri" w:cs="Calibri"/>
          <w:color w:val="000000"/>
          <w:lang w:val="en-GB"/>
        </w:rPr>
      </w:pPr>
      <w:r w:rsidRPr="004A7942">
        <w:rPr>
          <w:rFonts w:ascii="Calibri" w:hAnsi="Calibri" w:cs="Calibri"/>
          <w:color w:val="000000"/>
          <w:lang w:val="en-GB"/>
        </w:rPr>
        <w:t>The loss of the old Boleyn Ground, a favourite with many fans, is discussed in 13 articles (76%). Many fans had an emotional attachment to the stadium and the club's decision to move to a new stadium for the economic benefits was not understood by many fans. Traditionalists do not feel comfortable in the new state-of-the-art arena after losing their ‘spiritual home’ (The Telegraph, 2018).</w:t>
      </w:r>
    </w:p>
    <w:p w:rsidR="004A7942" w:rsidP="00CB53FE" w:rsidRDefault="004A7942" w14:paraId="542EC54A" w14:textId="77777777">
      <w:pPr>
        <w:tabs>
          <w:tab w:val="left" w:pos="3262"/>
        </w:tabs>
        <w:spacing w:line="360" w:lineRule="auto"/>
        <w:outlineLvl w:val="0"/>
        <w:rPr>
          <w:rStyle w:val="apple-converted-space"/>
          <w:rFonts w:ascii="Calibri" w:hAnsi="Calibri" w:cs="Calibri"/>
          <w:color w:val="000000"/>
          <w:lang w:val="en-GB"/>
        </w:rPr>
      </w:pPr>
    </w:p>
    <w:p w:rsidR="004A7942" w:rsidP="00CB53FE" w:rsidRDefault="004A7942" w14:paraId="4077DA64" w14:textId="77777777">
      <w:pPr>
        <w:tabs>
          <w:tab w:val="left" w:pos="3262"/>
        </w:tabs>
        <w:spacing w:line="360" w:lineRule="auto"/>
        <w:outlineLvl w:val="0"/>
        <w:rPr>
          <w:rFonts w:ascii="Calibri" w:hAnsi="Calibri" w:cs="Calibri"/>
          <w:color w:val="000000"/>
          <w:lang w:val="en-GB"/>
        </w:rPr>
      </w:pPr>
      <w:r w:rsidRPr="004A7942">
        <w:rPr>
          <w:rFonts w:ascii="Calibri" w:hAnsi="Calibri" w:cs="Calibri"/>
          <w:color w:val="000000"/>
          <w:lang w:val="en-GB"/>
        </w:rPr>
        <w:t>However, it should also be noted that the media are not unanimous in their reporting, with 10 of the 17 articles (57%) criticising the negative reporting by the media. The fan protests are often portrayed negatively, as the fans would behave ungratefully towards their club (The Telegraph, 2022).</w:t>
      </w:r>
    </w:p>
    <w:p w:rsidR="004A7942" w:rsidP="00CB53FE" w:rsidRDefault="004A7942" w14:paraId="57D1D657" w14:textId="77777777">
      <w:pPr>
        <w:tabs>
          <w:tab w:val="left" w:pos="3262"/>
        </w:tabs>
        <w:spacing w:line="360" w:lineRule="auto"/>
        <w:outlineLvl w:val="0"/>
        <w:rPr>
          <w:rFonts w:ascii="Calibri" w:hAnsi="Calibri" w:cs="Calibri"/>
          <w:color w:val="000000"/>
          <w:lang w:val="en-GB"/>
        </w:rPr>
      </w:pPr>
    </w:p>
    <w:p w:rsidR="004A7942" w:rsidP="00CB53FE" w:rsidRDefault="004A7942" w14:paraId="19FB22CF" w14:textId="77777777">
      <w:pPr>
        <w:tabs>
          <w:tab w:val="left" w:pos="3262"/>
        </w:tabs>
        <w:spacing w:line="360" w:lineRule="auto"/>
        <w:outlineLvl w:val="0"/>
        <w:rPr>
          <w:rStyle w:val="apple-converted-space"/>
          <w:rFonts w:ascii="Calibri" w:hAnsi="Calibri" w:cs="Calibri"/>
          <w:color w:val="000000"/>
          <w:lang w:val="en-GB"/>
        </w:rPr>
      </w:pPr>
      <w:r w:rsidRPr="004A7942">
        <w:rPr>
          <w:rFonts w:ascii="Calibri" w:hAnsi="Calibri" w:cs="Calibri"/>
          <w:color w:val="000000"/>
          <w:lang w:val="en-GB"/>
        </w:rPr>
        <w:t xml:space="preserve">Compliance with important safety aspects and regulations is covered in 11 articles (65%). This is about compliance with safety standards, which caused major problems, especially in the initial phase after the move. Because many fans were standing on their seats, the </w:t>
      </w:r>
      <w:r w:rsidRPr="004A7942">
        <w:rPr>
          <w:rFonts w:ascii="Calibri" w:hAnsi="Calibri" w:cs="Calibri"/>
          <w:color w:val="000000"/>
          <w:lang w:val="en-GB"/>
        </w:rPr>
        <w:t>capacity of the stadium had to be temporarily reduced to 56,000. The club had further problems with Premier League rivals Tottenham Hotspur, who had also applied to use the London Stadium, accusing the relevant authorities of corruption in their decision in favour of West Ham United.</w:t>
      </w:r>
    </w:p>
    <w:p w:rsidR="004A7942" w:rsidP="00CB53FE" w:rsidRDefault="004A7942" w14:paraId="25D96EEA" w14:textId="77777777">
      <w:pPr>
        <w:tabs>
          <w:tab w:val="left" w:pos="3262"/>
        </w:tabs>
        <w:spacing w:line="360" w:lineRule="auto"/>
        <w:outlineLvl w:val="0"/>
        <w:rPr>
          <w:rStyle w:val="apple-converted-space"/>
          <w:rFonts w:ascii="Calibri" w:hAnsi="Calibri" w:cs="Calibri"/>
          <w:color w:val="000000"/>
          <w:lang w:val="en-GB"/>
        </w:rPr>
      </w:pPr>
    </w:p>
    <w:p w:rsidR="005B17D1" w:rsidP="00CB53FE" w:rsidRDefault="004A7942" w14:paraId="10DE7ED4" w14:textId="0D9705E8">
      <w:pPr>
        <w:tabs>
          <w:tab w:val="left" w:pos="3262"/>
        </w:tabs>
        <w:spacing w:line="360" w:lineRule="auto"/>
        <w:outlineLvl w:val="0"/>
        <w:rPr>
          <w:rFonts w:ascii="Calibri" w:hAnsi="Calibri" w:cs="Calibri"/>
          <w:color w:val="000000"/>
          <w:lang w:val="en-GB"/>
        </w:rPr>
      </w:pPr>
      <w:r w:rsidRPr="004A7942">
        <w:rPr>
          <w:rFonts w:ascii="Calibri" w:hAnsi="Calibri" w:cs="Calibri"/>
          <w:color w:val="000000"/>
          <w:lang w:val="en-GB"/>
        </w:rPr>
        <w:t xml:space="preserve">To summarise, it can be said that the factors of the stadium relocation that could be relevant for gentrification are manifold. As in the first analysis, the focus here is on the conflict between tradition and commercialisation, while sociological and cultural factors and the change in fan demographics are also recurring. These factors are therefore confirmed </w:t>
      </w:r>
      <w:proofErr w:type="gramStart"/>
      <w:r w:rsidRPr="004A7942">
        <w:rPr>
          <w:rFonts w:ascii="Calibri" w:hAnsi="Calibri" w:cs="Calibri"/>
          <w:color w:val="000000"/>
          <w:lang w:val="en-GB"/>
        </w:rPr>
        <w:t>with regard to</w:t>
      </w:r>
      <w:proofErr w:type="gramEnd"/>
      <w:r w:rsidRPr="004A7942">
        <w:rPr>
          <w:rFonts w:ascii="Calibri" w:hAnsi="Calibri" w:cs="Calibri"/>
          <w:color w:val="000000"/>
          <w:lang w:val="en-GB"/>
        </w:rPr>
        <w:t xml:space="preserve"> a possible gentrification of the Premier League's spectatorship. New factors to be considered include compliance with safety aspects and the construction of modern stadiums and the question at what price is it justified to re</w:t>
      </w:r>
      <w:r w:rsidR="005875D4">
        <w:rPr>
          <w:rFonts w:ascii="Calibri" w:hAnsi="Calibri" w:cs="Calibri"/>
          <w:color w:val="000000"/>
          <w:lang w:val="en-GB"/>
        </w:rPr>
        <w:t>novate</w:t>
      </w:r>
      <w:r w:rsidRPr="004A7942">
        <w:rPr>
          <w:rFonts w:ascii="Calibri" w:hAnsi="Calibri" w:cs="Calibri"/>
          <w:color w:val="000000"/>
          <w:lang w:val="en-GB"/>
        </w:rPr>
        <w:t xml:space="preserve"> modern multi-purpose arenas with traditional football stadiums. This case study is therefore a good indicator to identify the recurring and new aspects for gentrification that can be analysed more precisely in the following steps.</w:t>
      </w:r>
    </w:p>
    <w:p w:rsidR="005B17D1" w:rsidP="00CB53FE" w:rsidRDefault="005B17D1" w14:paraId="16A626C5" w14:textId="77777777">
      <w:pPr>
        <w:tabs>
          <w:tab w:val="left" w:pos="3262"/>
        </w:tabs>
        <w:spacing w:line="360" w:lineRule="auto"/>
        <w:outlineLvl w:val="0"/>
        <w:rPr>
          <w:rFonts w:ascii="Calibri" w:hAnsi="Calibri" w:cs="Calibri"/>
          <w:color w:val="000000"/>
          <w:lang w:val="en-GB"/>
        </w:rPr>
      </w:pPr>
    </w:p>
    <w:p w:rsidRPr="00637030" w:rsidR="005875D4" w:rsidP="00CB53FE" w:rsidRDefault="005875D4" w14:paraId="323CE348" w14:textId="5E73B976">
      <w:pPr>
        <w:tabs>
          <w:tab w:val="left" w:pos="3262"/>
        </w:tabs>
        <w:spacing w:line="360" w:lineRule="auto"/>
        <w:outlineLvl w:val="0"/>
        <w:rPr>
          <w:rFonts w:ascii="Calibri" w:hAnsi="Calibri" w:cs="Calibri"/>
          <w:i/>
          <w:iCs/>
          <w:color w:val="000000"/>
          <w:lang w:val="en-GB"/>
        </w:rPr>
      </w:pPr>
      <w:r w:rsidRPr="00637030">
        <w:rPr>
          <w:rFonts w:ascii="Calibri" w:hAnsi="Calibri" w:cs="Calibri"/>
          <w:i/>
          <w:iCs/>
          <w:color w:val="000000"/>
          <w:lang w:val="en-GB"/>
        </w:rPr>
        <w:t>Tottenham Hotspur</w:t>
      </w:r>
    </w:p>
    <w:p w:rsidR="005875D4" w:rsidP="00CB53FE" w:rsidRDefault="005875D4" w14:paraId="369FE2F9" w14:textId="77777777">
      <w:pPr>
        <w:tabs>
          <w:tab w:val="left" w:pos="3262"/>
        </w:tabs>
        <w:spacing w:line="360" w:lineRule="auto"/>
        <w:outlineLvl w:val="0"/>
        <w:rPr>
          <w:rFonts w:ascii="Calibri" w:hAnsi="Calibri" w:cs="Calibri"/>
          <w:color w:val="000000"/>
          <w:lang w:val="en-GB"/>
        </w:rPr>
      </w:pPr>
    </w:p>
    <w:p w:rsidR="005B17D1" w:rsidP="00CB53FE" w:rsidRDefault="005B17D1" w14:paraId="4EA95EA2" w14:textId="5C4A3CF7">
      <w:pPr>
        <w:tabs>
          <w:tab w:val="left" w:pos="3262"/>
        </w:tabs>
        <w:spacing w:line="360" w:lineRule="auto"/>
        <w:outlineLvl w:val="0"/>
        <w:rPr>
          <w:rFonts w:ascii="Calibri" w:hAnsi="Calibri" w:cs="Calibri"/>
          <w:color w:val="000000"/>
          <w:lang w:val="en-GB"/>
        </w:rPr>
      </w:pPr>
      <w:r w:rsidRPr="005B17D1">
        <w:rPr>
          <w:rFonts w:ascii="Calibri" w:hAnsi="Calibri" w:cs="Calibri"/>
          <w:color w:val="000000"/>
          <w:lang w:val="en-GB"/>
        </w:rPr>
        <w:t xml:space="preserve">League rivals Tottenham Hotspur from north London also wanted to move to London Stadium for the 2016/17 </w:t>
      </w:r>
      <w:r w:rsidRPr="005B17D1" w:rsidR="00954E0C">
        <w:rPr>
          <w:rFonts w:ascii="Calibri" w:hAnsi="Calibri" w:cs="Calibri"/>
          <w:color w:val="000000"/>
          <w:lang w:val="en-GB"/>
        </w:rPr>
        <w:t>season but</w:t>
      </w:r>
      <w:r w:rsidRPr="005B17D1">
        <w:rPr>
          <w:rFonts w:ascii="Calibri" w:hAnsi="Calibri" w:cs="Calibri"/>
          <w:color w:val="000000"/>
          <w:lang w:val="en-GB"/>
        </w:rPr>
        <w:t xml:space="preserve"> were eventually turned down by the planning authorities. Due to a lack of alternatives, the Spurs, as the team is known, built a new state-of-the-art stadium on the site of their previous venue, White Hart Lane. In several construction phases, individual stands of the old stadium, which had a capacity of around 36,000, were initially demolished and replaced with elements of the new stadium. The new £1bn stadium was due to be completed by 2017, but delays during construction meant that the stadium was not finished until 2019. In the meantime, Tottenham Hotspur played </w:t>
      </w:r>
      <w:r w:rsidR="00E752E9">
        <w:rPr>
          <w:rFonts w:ascii="Calibri" w:hAnsi="Calibri" w:cs="Calibri"/>
          <w:color w:val="000000"/>
          <w:lang w:val="en-GB"/>
        </w:rPr>
        <w:t>their</w:t>
      </w:r>
      <w:r w:rsidRPr="005B17D1">
        <w:rPr>
          <w:rFonts w:ascii="Calibri" w:hAnsi="Calibri" w:cs="Calibri"/>
          <w:color w:val="000000"/>
          <w:lang w:val="en-GB"/>
        </w:rPr>
        <w:t xml:space="preserve"> home games at Wembley Stadium. Once completed, the Tottenham Hotspur Stadium </w:t>
      </w:r>
      <w:r w:rsidR="00E752E9">
        <w:rPr>
          <w:rFonts w:ascii="Calibri" w:hAnsi="Calibri" w:cs="Calibri"/>
          <w:color w:val="000000"/>
          <w:lang w:val="en-GB"/>
        </w:rPr>
        <w:t xml:space="preserve">has </w:t>
      </w:r>
      <w:r w:rsidRPr="005B17D1">
        <w:rPr>
          <w:rFonts w:ascii="Calibri" w:hAnsi="Calibri" w:cs="Calibri"/>
          <w:color w:val="000000"/>
          <w:lang w:val="en-GB"/>
        </w:rPr>
        <w:t>a capacity of just over 62,000 seats and is one of the most modern stadiums in the world. It has its own brewery, exclusive VIP boxes and its own dog lavatory. The longest bar in England can also be found at Tottenham Hotspur Stadium (</w:t>
      </w:r>
      <w:r w:rsidR="00E752E9">
        <w:rPr>
          <w:rFonts w:ascii="Calibri" w:hAnsi="Calibri" w:cs="Calibri"/>
          <w:color w:val="000000"/>
          <w:lang w:val="en-GB"/>
        </w:rPr>
        <w:t>Tottenham Hotspur</w:t>
      </w:r>
      <w:r w:rsidRPr="005B17D1">
        <w:rPr>
          <w:rFonts w:ascii="Calibri" w:hAnsi="Calibri" w:cs="Calibri"/>
          <w:color w:val="000000"/>
          <w:lang w:val="en-GB"/>
        </w:rPr>
        <w:t>, 2024).</w:t>
      </w:r>
    </w:p>
    <w:p w:rsidR="005B17D1" w:rsidP="00CB53FE" w:rsidRDefault="005B17D1" w14:paraId="6A969C88" w14:textId="77777777">
      <w:pPr>
        <w:tabs>
          <w:tab w:val="left" w:pos="3262"/>
        </w:tabs>
        <w:spacing w:line="360" w:lineRule="auto"/>
        <w:outlineLvl w:val="0"/>
        <w:rPr>
          <w:rFonts w:ascii="Calibri" w:hAnsi="Calibri" w:cs="Calibri"/>
          <w:color w:val="000000"/>
          <w:lang w:val="en-GB"/>
        </w:rPr>
      </w:pPr>
    </w:p>
    <w:p w:rsidR="00954E0C" w:rsidP="00CB53FE" w:rsidRDefault="005B17D1" w14:paraId="016C6128" w14:textId="3AFCF69A">
      <w:pPr>
        <w:tabs>
          <w:tab w:val="left" w:pos="3262"/>
        </w:tabs>
        <w:spacing w:line="360" w:lineRule="auto"/>
        <w:outlineLvl w:val="0"/>
        <w:rPr>
          <w:rFonts w:ascii="Calibri" w:hAnsi="Calibri" w:cs="Calibri"/>
          <w:color w:val="000000"/>
          <w:lang w:val="en-GB"/>
        </w:rPr>
      </w:pPr>
      <w:r w:rsidRPr="005B17D1">
        <w:rPr>
          <w:rFonts w:ascii="Calibri" w:hAnsi="Calibri" w:cs="Calibri"/>
          <w:color w:val="000000"/>
          <w:lang w:val="en-GB"/>
        </w:rPr>
        <w:t>Newspaper articles from The Guardian and The Telegraph are also used to analyse whether Tottenham's move has had a similar impact on the fanbase as West Ham. A total of 19 articles matched the search parameters and are therefore relevant for the analysis; these are classified according to the same analytical categories as in the West Ham case study and then analysed.</w:t>
      </w:r>
    </w:p>
    <w:p w:rsidR="005B17D1" w:rsidP="00CB53FE" w:rsidRDefault="005B17D1" w14:paraId="55C98ACE" w14:textId="77777777">
      <w:pPr>
        <w:tabs>
          <w:tab w:val="left" w:pos="3262"/>
        </w:tabs>
        <w:spacing w:line="360" w:lineRule="auto"/>
        <w:outlineLvl w:val="0"/>
        <w:rPr>
          <w:rFonts w:ascii="Calibri" w:hAnsi="Calibri" w:cs="Calibri"/>
          <w:color w:val="000000"/>
          <w:lang w:val="en-GB"/>
        </w:rPr>
      </w:pPr>
    </w:p>
    <w:p w:rsidR="005B17D1" w:rsidP="00CB53FE" w:rsidRDefault="005B17D1" w14:paraId="61623FCE" w14:textId="77777777">
      <w:pPr>
        <w:tabs>
          <w:tab w:val="left" w:pos="3262"/>
        </w:tabs>
        <w:spacing w:line="360" w:lineRule="auto"/>
        <w:outlineLvl w:val="0"/>
        <w:rPr>
          <w:rFonts w:ascii="Calibri" w:hAnsi="Calibri" w:cs="Calibri"/>
          <w:i/>
          <w:iCs/>
          <w:color w:val="000000"/>
          <w:lang w:val="en-GB"/>
        </w:rPr>
      </w:pPr>
      <w:r w:rsidRPr="005B17D1">
        <w:rPr>
          <w:rFonts w:ascii="Calibri" w:hAnsi="Calibri" w:cs="Calibri"/>
          <w:i/>
          <w:iCs/>
          <w:color w:val="000000"/>
          <w:lang w:val="en-GB"/>
        </w:rPr>
        <w:t>The analysis revealed several key themes that were increasingly discussed by both the media and fans, with the following findings:</w:t>
      </w:r>
    </w:p>
    <w:p w:rsidR="009E4725" w:rsidP="00CB53FE" w:rsidRDefault="009E4725" w14:paraId="0EF9ADE4" w14:textId="77777777">
      <w:pPr>
        <w:tabs>
          <w:tab w:val="left" w:pos="3262"/>
        </w:tabs>
        <w:spacing w:line="360" w:lineRule="auto"/>
        <w:outlineLvl w:val="0"/>
        <w:rPr>
          <w:rFonts w:ascii="Calibri" w:hAnsi="Calibri" w:cs="Calibri"/>
          <w:i/>
          <w:iCs/>
          <w:color w:val="000000"/>
          <w:lang w:val="en-GB"/>
        </w:rPr>
      </w:pPr>
    </w:p>
    <w:p w:rsidR="002F1A2E" w:rsidP="002F1A2E" w:rsidRDefault="002F1A2E" w14:paraId="6FB1E6B7" w14:textId="091DC6BC">
      <w:pPr>
        <w:tabs>
          <w:tab w:val="left" w:pos="3262"/>
        </w:tabs>
        <w:spacing w:line="360" w:lineRule="auto"/>
        <w:jc w:val="center"/>
        <w:outlineLvl w:val="0"/>
        <w:rPr>
          <w:rFonts w:ascii="Calibri" w:hAnsi="Calibri" w:cs="Calibri"/>
          <w:i/>
          <w:iCs/>
          <w:color w:val="000000"/>
          <w:lang w:val="en-GB"/>
        </w:rPr>
      </w:pPr>
      <w:r w:rsidRPr="002F1A2E">
        <w:rPr>
          <w:rStyle w:val="apple-converted-space"/>
          <w:rFonts w:ascii="Calibri" w:hAnsi="Calibri" w:cs="Calibri"/>
          <w:i/>
          <w:iCs/>
          <w:color w:val="000000"/>
          <w:lang w:val="en-GB"/>
        </w:rPr>
        <w:t xml:space="preserve">Graph </w:t>
      </w:r>
      <w:r>
        <w:rPr>
          <w:rStyle w:val="apple-converted-space"/>
          <w:rFonts w:ascii="Calibri" w:hAnsi="Calibri" w:cs="Calibri"/>
          <w:i/>
          <w:iCs/>
          <w:color w:val="000000"/>
          <w:lang w:val="en-GB"/>
        </w:rPr>
        <w:t>2</w:t>
      </w:r>
      <w:r w:rsidRPr="002F1A2E">
        <w:rPr>
          <w:rStyle w:val="apple-converted-space"/>
          <w:rFonts w:ascii="Calibri" w:hAnsi="Calibri" w:cs="Calibri"/>
          <w:i/>
          <w:iCs/>
          <w:color w:val="000000"/>
          <w:lang w:val="en-GB"/>
        </w:rPr>
        <w:t>: Percentage of Occurrence of Analytical Categories – Case Study</w:t>
      </w:r>
      <w:r>
        <w:rPr>
          <w:rStyle w:val="apple-converted-space"/>
          <w:rFonts w:ascii="Calibri" w:hAnsi="Calibri" w:cs="Calibri"/>
          <w:i/>
          <w:iCs/>
          <w:color w:val="000000"/>
          <w:lang w:val="en-GB"/>
        </w:rPr>
        <w:t xml:space="preserve"> Tottenham Hotspur</w:t>
      </w:r>
    </w:p>
    <w:p w:rsidR="009E4725" w:rsidP="009E4725" w:rsidRDefault="009E4725" w14:paraId="1867ED6F" w14:textId="461EFB52">
      <w:pPr>
        <w:tabs>
          <w:tab w:val="left" w:pos="3262"/>
        </w:tabs>
        <w:spacing w:line="360" w:lineRule="auto"/>
        <w:jc w:val="center"/>
        <w:outlineLvl w:val="0"/>
        <w:rPr>
          <w:rFonts w:ascii="Calibri" w:hAnsi="Calibri" w:cs="Calibri"/>
          <w:i/>
          <w:iCs/>
          <w:color w:val="000000"/>
          <w:lang w:val="en-GB"/>
        </w:rPr>
      </w:pPr>
      <w:r>
        <w:rPr>
          <w:rFonts w:ascii="Calibri" w:hAnsi="Calibri" w:cs="Calibri"/>
          <w:i/>
          <w:iCs/>
          <w:noProof/>
          <w:color w:val="000000"/>
          <w:lang w:val="en-GB"/>
        </w:rPr>
        <w:drawing>
          <wp:inline distT="0" distB="0" distL="0" distR="0" wp14:anchorId="2D9C5F71" wp14:editId="46904074">
            <wp:extent cx="4315522" cy="3958748"/>
            <wp:effectExtent l="0" t="0" r="2540" b="3810"/>
            <wp:docPr id="1401060208" name="Grafik 4" descr="Ein Bild, das Text, Screenshot, Diagramm, Farbigk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060208" name="Grafik 4" descr="Ein Bild, das Text, Screenshot, Diagramm, Farbigkeit enthält.&#10;&#10;Automatisch generierte Beschreibu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529492" cy="4155029"/>
                    </a:xfrm>
                    <a:prstGeom prst="rect">
                      <a:avLst/>
                    </a:prstGeom>
                  </pic:spPr>
                </pic:pic>
              </a:graphicData>
            </a:graphic>
          </wp:inline>
        </w:drawing>
      </w:r>
    </w:p>
    <w:p w:rsidR="005B17D1" w:rsidP="00CB53FE" w:rsidRDefault="005B17D1" w14:paraId="62E48F40" w14:textId="77777777">
      <w:pPr>
        <w:tabs>
          <w:tab w:val="left" w:pos="3262"/>
        </w:tabs>
        <w:spacing w:line="360" w:lineRule="auto"/>
        <w:outlineLvl w:val="0"/>
        <w:rPr>
          <w:rFonts w:ascii="Calibri" w:hAnsi="Calibri" w:cs="Calibri"/>
          <w:color w:val="000000"/>
          <w:lang w:val="en-GB"/>
        </w:rPr>
      </w:pPr>
    </w:p>
    <w:p w:rsidR="005B17D1" w:rsidP="00CB53FE" w:rsidRDefault="005B17D1" w14:paraId="4A3831BF" w14:textId="77777777">
      <w:pPr>
        <w:tabs>
          <w:tab w:val="left" w:pos="3262"/>
        </w:tabs>
        <w:spacing w:line="360" w:lineRule="auto"/>
        <w:outlineLvl w:val="0"/>
        <w:rPr>
          <w:rFonts w:ascii="Calibri" w:hAnsi="Calibri" w:cs="Calibri"/>
          <w:color w:val="000000"/>
          <w:lang w:val="en-GB"/>
        </w:rPr>
      </w:pPr>
      <w:r w:rsidRPr="005B17D1">
        <w:rPr>
          <w:rFonts w:ascii="Calibri" w:hAnsi="Calibri" w:cs="Calibri"/>
          <w:color w:val="000000"/>
          <w:lang w:val="en-GB"/>
        </w:rPr>
        <w:t xml:space="preserve">13 out of 19 articles analysed (68%) discuss the financial investment for the new stadium, criticising the high construction costs of around £1 billion, as these were not initially foreseen. Due to delays and organisational problems, the costs for the club rose sharply. </w:t>
      </w:r>
      <w:proofErr w:type="gramStart"/>
      <w:r w:rsidRPr="005B17D1">
        <w:rPr>
          <w:rFonts w:ascii="Calibri" w:hAnsi="Calibri" w:cs="Calibri"/>
          <w:color w:val="000000"/>
          <w:lang w:val="en-GB"/>
        </w:rPr>
        <w:t>In order to</w:t>
      </w:r>
      <w:proofErr w:type="gramEnd"/>
      <w:r w:rsidRPr="005B17D1">
        <w:rPr>
          <w:rFonts w:ascii="Calibri" w:hAnsi="Calibri" w:cs="Calibri"/>
          <w:color w:val="000000"/>
          <w:lang w:val="en-GB"/>
        </w:rPr>
        <w:t xml:space="preserve"> refinance the debt of £637 million, the club reduced the annual interest costs to 2.66% by issuing a bond (The Guardian, 2019). This is intended to reduce the financial burden on the club and fans.</w:t>
      </w:r>
    </w:p>
    <w:p w:rsidR="005B17D1" w:rsidP="00CB53FE" w:rsidRDefault="005B17D1" w14:paraId="75562EFC" w14:textId="77777777">
      <w:pPr>
        <w:tabs>
          <w:tab w:val="left" w:pos="3262"/>
        </w:tabs>
        <w:spacing w:line="360" w:lineRule="auto"/>
        <w:outlineLvl w:val="0"/>
        <w:rPr>
          <w:rFonts w:ascii="Calibri" w:hAnsi="Calibri" w:cs="Calibri"/>
          <w:color w:val="000000"/>
          <w:lang w:val="en-GB"/>
        </w:rPr>
      </w:pPr>
    </w:p>
    <w:p w:rsidR="005B17D1" w:rsidP="00CB53FE" w:rsidRDefault="005B17D1" w14:paraId="3B338D5C" w14:textId="77777777">
      <w:pPr>
        <w:tabs>
          <w:tab w:val="left" w:pos="3262"/>
        </w:tabs>
        <w:spacing w:line="360" w:lineRule="auto"/>
        <w:outlineLvl w:val="0"/>
        <w:rPr>
          <w:rFonts w:ascii="Calibri" w:hAnsi="Calibri" w:cs="Calibri"/>
          <w:color w:val="000000"/>
          <w:lang w:val="en-GB"/>
        </w:rPr>
      </w:pPr>
      <w:r w:rsidRPr="005B17D1">
        <w:rPr>
          <w:rFonts w:ascii="Calibri" w:hAnsi="Calibri" w:cs="Calibri"/>
          <w:color w:val="000000"/>
          <w:lang w:val="en-GB"/>
        </w:rPr>
        <w:t xml:space="preserve">In around half of the articles analysed (53%), as in the West Ham case study, the rising ticket prices associated with the move are discussed. One of the 10 articles reports on major fan </w:t>
      </w:r>
      <w:proofErr w:type="gramStart"/>
      <w:r w:rsidRPr="005B17D1">
        <w:rPr>
          <w:rFonts w:ascii="Calibri" w:hAnsi="Calibri" w:cs="Calibri"/>
          <w:color w:val="000000"/>
          <w:lang w:val="en-GB"/>
        </w:rPr>
        <w:t>protests against</w:t>
      </w:r>
      <w:proofErr w:type="gramEnd"/>
      <w:r w:rsidRPr="005B17D1">
        <w:rPr>
          <w:rFonts w:ascii="Calibri" w:hAnsi="Calibri" w:cs="Calibri"/>
          <w:color w:val="000000"/>
          <w:lang w:val="en-GB"/>
        </w:rPr>
        <w:t xml:space="preserve"> the increased daily and season ticket prices at Tottenham Hotspur Stadium, especially as fans have already reserved season tickets for the new stadium in advance (The Telegraph, 2018). Other articles report on the positive aspects of the new stadium, due to modern technology, the football pitch can be converted into an American football pitch within a few hours, which enables additional revenue through guest games by prominent NFL teams such as the Tampa Bay Buccaneers or the Jacksonville Jaguars (The Guardian, 2018).</w:t>
      </w:r>
    </w:p>
    <w:p w:rsidR="005B17D1" w:rsidP="00CB53FE" w:rsidRDefault="005B17D1" w14:paraId="2263EC3A" w14:textId="77777777">
      <w:pPr>
        <w:tabs>
          <w:tab w:val="left" w:pos="3262"/>
        </w:tabs>
        <w:spacing w:line="360" w:lineRule="auto"/>
        <w:outlineLvl w:val="0"/>
        <w:rPr>
          <w:rFonts w:ascii="Calibri" w:hAnsi="Calibri" w:cs="Calibri"/>
          <w:color w:val="000000"/>
          <w:lang w:val="en-GB"/>
        </w:rPr>
      </w:pPr>
    </w:p>
    <w:p w:rsidR="005B17D1" w:rsidP="00CB53FE" w:rsidRDefault="005B17D1" w14:paraId="4A110764" w14:textId="6D0A678B">
      <w:pPr>
        <w:tabs>
          <w:tab w:val="left" w:pos="3262"/>
        </w:tabs>
        <w:spacing w:line="360" w:lineRule="auto"/>
        <w:outlineLvl w:val="0"/>
        <w:rPr>
          <w:rFonts w:ascii="Calibri" w:hAnsi="Calibri" w:cs="Calibri"/>
          <w:color w:val="000000"/>
          <w:lang w:val="en-GB"/>
        </w:rPr>
      </w:pPr>
      <w:r w:rsidRPr="005B17D1">
        <w:rPr>
          <w:rFonts w:ascii="Calibri" w:hAnsi="Calibri" w:cs="Calibri"/>
          <w:color w:val="000000"/>
          <w:lang w:val="en-GB"/>
        </w:rPr>
        <w:t>An interesting point is discussed in 9 of the 19 articles (47%)</w:t>
      </w:r>
      <w:r w:rsidR="00E752E9">
        <w:rPr>
          <w:rFonts w:ascii="Calibri" w:hAnsi="Calibri" w:cs="Calibri"/>
          <w:color w:val="000000"/>
          <w:lang w:val="en-GB"/>
        </w:rPr>
        <w:t>;</w:t>
      </w:r>
      <w:r w:rsidRPr="005B17D1">
        <w:rPr>
          <w:rFonts w:ascii="Calibri" w:hAnsi="Calibri" w:cs="Calibri"/>
          <w:color w:val="000000"/>
          <w:lang w:val="en-GB"/>
        </w:rPr>
        <w:t xml:space="preserve"> residents fear the loss of community in their neighbourhood and the displacement of lower-income neighbours due to the new stadium. With the help of extensive urban regeneration projects, the area around the stadium is to be developed into a modern lifestyle and tourism destination, but especially in the first year after the stadium opened, many local businesses suffered from closures and matchday postponements due to the Covid-19 pandemic, some of them could not keep their businesses open and had to close due to rising rents (The Telegraph, 2020).</w:t>
      </w:r>
    </w:p>
    <w:p w:rsidR="005B17D1" w:rsidP="00CB53FE" w:rsidRDefault="005B17D1" w14:paraId="080A8578" w14:textId="77777777">
      <w:pPr>
        <w:tabs>
          <w:tab w:val="left" w:pos="3262"/>
        </w:tabs>
        <w:spacing w:line="360" w:lineRule="auto"/>
        <w:outlineLvl w:val="0"/>
        <w:rPr>
          <w:rFonts w:ascii="Calibri" w:hAnsi="Calibri" w:cs="Calibri"/>
          <w:color w:val="000000"/>
          <w:lang w:val="en-GB"/>
        </w:rPr>
      </w:pPr>
    </w:p>
    <w:p w:rsidR="005B17D1" w:rsidP="00CB53FE" w:rsidRDefault="005B17D1" w14:paraId="23DF490C" w14:textId="77777777">
      <w:pPr>
        <w:tabs>
          <w:tab w:val="left" w:pos="3262"/>
        </w:tabs>
        <w:spacing w:line="360" w:lineRule="auto"/>
        <w:outlineLvl w:val="0"/>
        <w:rPr>
          <w:rStyle w:val="apple-converted-space"/>
          <w:rFonts w:ascii="Calibri" w:hAnsi="Calibri" w:cs="Calibri"/>
          <w:color w:val="000000"/>
          <w:lang w:val="en-GB"/>
        </w:rPr>
      </w:pPr>
      <w:r w:rsidRPr="005B17D1">
        <w:rPr>
          <w:rFonts w:ascii="Calibri" w:hAnsi="Calibri" w:cs="Calibri"/>
          <w:color w:val="000000"/>
          <w:lang w:val="en-GB"/>
        </w:rPr>
        <w:t>Another highly debated topic in connection with the new stadium is the atmosphere. In 14 of the 19 articles (74%), many articles praised the stadium's impressive acoustics and innovative design. Others, however, express concerns about preserving the traditional atmosphere of the old stadium (The Guardian, 2019). In general, however, reporting on the stadium atmosphere tends to be positive, as the fans have also largely accepted the move.</w:t>
      </w:r>
      <w:r w:rsidRPr="005B17D1">
        <w:rPr>
          <w:rStyle w:val="apple-converted-space"/>
          <w:rFonts w:ascii="Calibri" w:hAnsi="Calibri" w:cs="Calibri"/>
          <w:color w:val="000000"/>
          <w:lang w:val="en-GB"/>
        </w:rPr>
        <w:t> </w:t>
      </w:r>
    </w:p>
    <w:p w:rsidR="005B17D1" w:rsidP="00CB53FE" w:rsidRDefault="005B17D1" w14:paraId="11356F45" w14:textId="77777777">
      <w:pPr>
        <w:tabs>
          <w:tab w:val="left" w:pos="3262"/>
        </w:tabs>
        <w:spacing w:line="360" w:lineRule="auto"/>
        <w:outlineLvl w:val="0"/>
        <w:rPr>
          <w:rStyle w:val="apple-converted-space"/>
          <w:rFonts w:ascii="Calibri" w:hAnsi="Calibri" w:cs="Calibri"/>
          <w:color w:val="000000"/>
          <w:lang w:val="en-GB"/>
        </w:rPr>
      </w:pPr>
    </w:p>
    <w:p w:rsidR="005B17D1" w:rsidP="00CB53FE" w:rsidRDefault="005B17D1" w14:paraId="71415BA7" w14:textId="77777777">
      <w:pPr>
        <w:tabs>
          <w:tab w:val="left" w:pos="3262"/>
        </w:tabs>
        <w:spacing w:line="360" w:lineRule="auto"/>
        <w:outlineLvl w:val="0"/>
        <w:rPr>
          <w:rFonts w:ascii="Calibri" w:hAnsi="Calibri" w:cs="Calibri"/>
          <w:color w:val="000000"/>
          <w:lang w:val="en-GB"/>
        </w:rPr>
      </w:pPr>
      <w:r w:rsidRPr="005B17D1">
        <w:rPr>
          <w:rFonts w:ascii="Calibri" w:hAnsi="Calibri" w:cs="Calibri"/>
          <w:color w:val="000000"/>
          <w:lang w:val="en-GB"/>
        </w:rPr>
        <w:t>Nevertheless, even in this case study, there are voices that fear the preservation of the club's identity along with its economic success. This topic is discussed in 11 out of 19 articles (58%), with The Telegraph (2019) referring to it as a ‘Trojan horse of gentrification’, as the new stadium may bring modernity and economic upturn to the club, but also harbours the risk of displacing the club's traditional values and the local community of residents and businesses.</w:t>
      </w:r>
    </w:p>
    <w:p w:rsidR="005B17D1" w:rsidP="00CB53FE" w:rsidRDefault="005B17D1" w14:paraId="2D3CAAF4" w14:textId="77777777">
      <w:pPr>
        <w:tabs>
          <w:tab w:val="left" w:pos="3262"/>
        </w:tabs>
        <w:spacing w:line="360" w:lineRule="auto"/>
        <w:outlineLvl w:val="0"/>
        <w:rPr>
          <w:rFonts w:ascii="Calibri" w:hAnsi="Calibri" w:cs="Calibri"/>
          <w:color w:val="000000"/>
          <w:lang w:val="en-GB"/>
        </w:rPr>
      </w:pPr>
    </w:p>
    <w:p w:rsidR="005B17D1" w:rsidP="00CB53FE" w:rsidRDefault="005B17D1" w14:paraId="4A55CD36" w14:textId="77777777">
      <w:pPr>
        <w:tabs>
          <w:tab w:val="left" w:pos="3262"/>
        </w:tabs>
        <w:spacing w:line="360" w:lineRule="auto"/>
        <w:outlineLvl w:val="0"/>
        <w:rPr>
          <w:rFonts w:ascii="Calibri" w:hAnsi="Calibri" w:cs="Calibri"/>
          <w:color w:val="000000"/>
          <w:lang w:val="en-GB"/>
        </w:rPr>
      </w:pPr>
      <w:r w:rsidRPr="005B17D1">
        <w:rPr>
          <w:rFonts w:ascii="Calibri" w:hAnsi="Calibri" w:cs="Calibri"/>
          <w:color w:val="000000"/>
          <w:lang w:val="en-GB"/>
        </w:rPr>
        <w:t xml:space="preserve">A major topic of contention is the media coverage and public perception of the new stadium, which is reported in 13 of the 19 articles (68%). Here, too, the general mood is mixed, with </w:t>
      </w:r>
      <w:r w:rsidRPr="005B17D1">
        <w:rPr>
          <w:rFonts w:ascii="Calibri" w:hAnsi="Calibri" w:cs="Calibri"/>
          <w:color w:val="000000"/>
          <w:lang w:val="en-GB"/>
        </w:rPr>
        <w:t xml:space="preserve">some articles praising the technological innovations and the sustainability of the stadium, while others criticise the long construction delays and the resulting inconvenience for fans and players. In particular, the club's communication about the progress of the construction project has been criticised, as fans rarely received official information about season ticket sales and the </w:t>
      </w:r>
      <w:proofErr w:type="gramStart"/>
      <w:r w:rsidRPr="005B17D1">
        <w:rPr>
          <w:rFonts w:ascii="Calibri" w:hAnsi="Calibri" w:cs="Calibri"/>
          <w:color w:val="000000"/>
          <w:lang w:val="en-GB"/>
        </w:rPr>
        <w:t>current status</w:t>
      </w:r>
      <w:proofErr w:type="gramEnd"/>
      <w:r w:rsidRPr="005B17D1">
        <w:rPr>
          <w:rFonts w:ascii="Calibri" w:hAnsi="Calibri" w:cs="Calibri"/>
          <w:color w:val="000000"/>
          <w:lang w:val="en-GB"/>
        </w:rPr>
        <w:t xml:space="preserve"> of the project (The Guardian, 2019).</w:t>
      </w:r>
    </w:p>
    <w:p w:rsidR="005B17D1" w:rsidP="00CB53FE" w:rsidRDefault="005B17D1" w14:paraId="3830C56A" w14:textId="77777777">
      <w:pPr>
        <w:tabs>
          <w:tab w:val="left" w:pos="3262"/>
        </w:tabs>
        <w:spacing w:line="360" w:lineRule="auto"/>
        <w:outlineLvl w:val="0"/>
        <w:rPr>
          <w:rFonts w:ascii="Calibri" w:hAnsi="Calibri" w:cs="Calibri"/>
          <w:color w:val="000000"/>
          <w:lang w:val="en-GB"/>
        </w:rPr>
      </w:pPr>
    </w:p>
    <w:p w:rsidR="005B17D1" w:rsidP="00CB53FE" w:rsidRDefault="005B17D1" w14:paraId="43425C29" w14:textId="77777777">
      <w:pPr>
        <w:tabs>
          <w:tab w:val="left" w:pos="3262"/>
        </w:tabs>
        <w:spacing w:line="360" w:lineRule="auto"/>
        <w:outlineLvl w:val="0"/>
        <w:rPr>
          <w:rFonts w:ascii="Calibri" w:hAnsi="Calibri" w:cs="Calibri"/>
          <w:color w:val="000000"/>
          <w:lang w:val="en-GB"/>
        </w:rPr>
      </w:pPr>
      <w:r w:rsidRPr="005B17D1">
        <w:rPr>
          <w:rFonts w:ascii="Calibri" w:hAnsi="Calibri" w:cs="Calibri"/>
          <w:color w:val="000000"/>
          <w:lang w:val="en-GB"/>
        </w:rPr>
        <w:t>This dissatisfaction of the fans is also addressed in 12 articles (63%), due to the lack of communication, fans joined forces on social media to express their dissatisfaction. For example, the Telegraph (2018) writes about a wave of frustration on social media.</w:t>
      </w:r>
    </w:p>
    <w:p w:rsidR="005B17D1" w:rsidP="00CB53FE" w:rsidRDefault="005B17D1" w14:paraId="346798DB" w14:textId="77777777">
      <w:pPr>
        <w:tabs>
          <w:tab w:val="left" w:pos="3262"/>
        </w:tabs>
        <w:spacing w:line="360" w:lineRule="auto"/>
        <w:outlineLvl w:val="0"/>
        <w:rPr>
          <w:rFonts w:ascii="Calibri" w:hAnsi="Calibri" w:cs="Calibri"/>
          <w:color w:val="000000"/>
          <w:lang w:val="en-GB"/>
        </w:rPr>
      </w:pPr>
    </w:p>
    <w:p w:rsidR="005B17D1" w:rsidP="00CB53FE" w:rsidRDefault="005B17D1" w14:paraId="29615B7B" w14:textId="77777777">
      <w:pPr>
        <w:tabs>
          <w:tab w:val="left" w:pos="3262"/>
        </w:tabs>
        <w:spacing w:line="360" w:lineRule="auto"/>
        <w:outlineLvl w:val="0"/>
        <w:rPr>
          <w:rFonts w:ascii="Calibri" w:hAnsi="Calibri" w:cs="Calibri"/>
          <w:color w:val="000000"/>
          <w:lang w:val="en-GB"/>
        </w:rPr>
      </w:pPr>
      <w:r w:rsidRPr="005B17D1">
        <w:rPr>
          <w:rFonts w:ascii="Calibri" w:hAnsi="Calibri" w:cs="Calibri"/>
          <w:color w:val="000000"/>
          <w:lang w:val="en-GB"/>
        </w:rPr>
        <w:t>A topic that also caused major discussions during West Ham's move is also relevant to Tottenham's move. Nine articles report on problems with compliance with building regulations and safety standards. The Telegraph (2018) writes about the delay in construction as critical safety aspects were not adhered to. The club also had problems as some construction workers were not paid on time or at all due to a contractor's insolvency, which in turn caused negative publicity (The Guardian, 2018).</w:t>
      </w:r>
    </w:p>
    <w:p w:rsidR="005B17D1" w:rsidP="00CB53FE" w:rsidRDefault="005B17D1" w14:paraId="579D7D19" w14:textId="77777777">
      <w:pPr>
        <w:tabs>
          <w:tab w:val="left" w:pos="3262"/>
        </w:tabs>
        <w:spacing w:line="360" w:lineRule="auto"/>
        <w:outlineLvl w:val="0"/>
        <w:rPr>
          <w:rFonts w:ascii="Calibri" w:hAnsi="Calibri" w:cs="Calibri"/>
          <w:color w:val="000000"/>
          <w:lang w:val="en-GB"/>
        </w:rPr>
      </w:pPr>
    </w:p>
    <w:p w:rsidR="00297BD9" w:rsidP="00CB53FE" w:rsidRDefault="005B17D1" w14:paraId="75749A1B" w14:textId="77777777">
      <w:pPr>
        <w:tabs>
          <w:tab w:val="left" w:pos="3262"/>
        </w:tabs>
        <w:spacing w:line="360" w:lineRule="auto"/>
        <w:outlineLvl w:val="0"/>
        <w:rPr>
          <w:rFonts w:ascii="Calibri" w:hAnsi="Calibri" w:cs="Calibri"/>
          <w:color w:val="000000"/>
          <w:lang w:val="en-GB"/>
        </w:rPr>
      </w:pPr>
      <w:r w:rsidRPr="005B17D1">
        <w:rPr>
          <w:rFonts w:ascii="Calibri" w:hAnsi="Calibri" w:cs="Calibri"/>
          <w:color w:val="000000"/>
          <w:lang w:val="en-GB"/>
        </w:rPr>
        <w:t>To summarise, the financial and economic aspects of the stadium construction can also be described as predominant in this example, as can the atmosphere within the new stadium. However, this case study also shows that there are other issues than in the West Ham example, such as the increased acceptance of Tottenham fans. These discrepancies must now be interpreted in a final analysis step and a comprehensive conclusion drawn on the two case studies.</w:t>
      </w:r>
    </w:p>
    <w:p w:rsidR="009351CA" w:rsidP="00485CBE" w:rsidRDefault="009351CA" w14:paraId="5AD993D9" w14:textId="77777777">
      <w:pPr>
        <w:tabs>
          <w:tab w:val="left" w:pos="3262"/>
        </w:tabs>
        <w:spacing w:line="360" w:lineRule="auto"/>
        <w:outlineLvl w:val="0"/>
        <w:rPr>
          <w:rFonts w:ascii="Calibri" w:hAnsi="Calibri" w:cs="Calibri"/>
          <w:color w:val="000000"/>
          <w:lang w:val="en-GB"/>
        </w:rPr>
      </w:pPr>
    </w:p>
    <w:p w:rsidR="00A33FDF" w:rsidP="00485CBE" w:rsidRDefault="00A33FDF" w14:paraId="5B1915D1" w14:textId="77777777">
      <w:pPr>
        <w:tabs>
          <w:tab w:val="left" w:pos="3262"/>
        </w:tabs>
        <w:spacing w:line="360" w:lineRule="auto"/>
        <w:outlineLvl w:val="0"/>
        <w:rPr>
          <w:rFonts w:ascii="Calibri" w:hAnsi="Calibri" w:cs="Calibri"/>
          <w:b/>
          <w:bCs/>
          <w:color w:val="000000"/>
          <w:lang w:val="en-GB"/>
        </w:rPr>
      </w:pPr>
    </w:p>
    <w:p w:rsidR="00A33FDF" w:rsidP="00485CBE" w:rsidRDefault="00A33FDF" w14:paraId="40FAD3A8" w14:textId="77777777">
      <w:pPr>
        <w:tabs>
          <w:tab w:val="left" w:pos="3262"/>
        </w:tabs>
        <w:spacing w:line="360" w:lineRule="auto"/>
        <w:outlineLvl w:val="0"/>
        <w:rPr>
          <w:rFonts w:ascii="Calibri" w:hAnsi="Calibri" w:cs="Calibri"/>
          <w:b/>
          <w:bCs/>
          <w:color w:val="000000"/>
          <w:lang w:val="en-GB"/>
        </w:rPr>
      </w:pPr>
    </w:p>
    <w:p w:rsidR="00A33FDF" w:rsidP="00485CBE" w:rsidRDefault="00A33FDF" w14:paraId="3CD852D7" w14:textId="77777777">
      <w:pPr>
        <w:tabs>
          <w:tab w:val="left" w:pos="3262"/>
        </w:tabs>
        <w:spacing w:line="360" w:lineRule="auto"/>
        <w:outlineLvl w:val="0"/>
        <w:rPr>
          <w:rFonts w:ascii="Calibri" w:hAnsi="Calibri" w:cs="Calibri"/>
          <w:b/>
          <w:bCs/>
          <w:color w:val="000000"/>
          <w:lang w:val="en-GB"/>
        </w:rPr>
      </w:pPr>
    </w:p>
    <w:p w:rsidR="00A33FDF" w:rsidP="00485CBE" w:rsidRDefault="00A33FDF" w14:paraId="5150BD6A" w14:textId="77777777">
      <w:pPr>
        <w:tabs>
          <w:tab w:val="left" w:pos="3262"/>
        </w:tabs>
        <w:spacing w:line="360" w:lineRule="auto"/>
        <w:outlineLvl w:val="0"/>
        <w:rPr>
          <w:rFonts w:ascii="Calibri" w:hAnsi="Calibri" w:cs="Calibri"/>
          <w:b/>
          <w:bCs/>
          <w:color w:val="000000"/>
          <w:lang w:val="en-GB"/>
        </w:rPr>
      </w:pPr>
    </w:p>
    <w:p w:rsidR="00A33FDF" w:rsidP="00485CBE" w:rsidRDefault="00A33FDF" w14:paraId="32E67066" w14:textId="77777777">
      <w:pPr>
        <w:tabs>
          <w:tab w:val="left" w:pos="3262"/>
        </w:tabs>
        <w:spacing w:line="360" w:lineRule="auto"/>
        <w:outlineLvl w:val="0"/>
        <w:rPr>
          <w:rFonts w:ascii="Calibri" w:hAnsi="Calibri" w:cs="Calibri"/>
          <w:b/>
          <w:bCs/>
          <w:color w:val="000000"/>
          <w:lang w:val="en-GB"/>
        </w:rPr>
      </w:pPr>
    </w:p>
    <w:p w:rsidR="00A33FDF" w:rsidP="00485CBE" w:rsidRDefault="00A33FDF" w14:paraId="44CD1E02" w14:textId="77777777">
      <w:pPr>
        <w:tabs>
          <w:tab w:val="left" w:pos="3262"/>
        </w:tabs>
        <w:spacing w:line="360" w:lineRule="auto"/>
        <w:outlineLvl w:val="0"/>
        <w:rPr>
          <w:rFonts w:ascii="Calibri" w:hAnsi="Calibri" w:cs="Calibri"/>
          <w:b/>
          <w:bCs/>
          <w:color w:val="000000"/>
          <w:lang w:val="en-GB"/>
        </w:rPr>
      </w:pPr>
    </w:p>
    <w:p w:rsidR="00A33FDF" w:rsidP="00485CBE" w:rsidRDefault="00A33FDF" w14:paraId="37A63506" w14:textId="77777777">
      <w:pPr>
        <w:tabs>
          <w:tab w:val="left" w:pos="3262"/>
        </w:tabs>
        <w:spacing w:line="360" w:lineRule="auto"/>
        <w:outlineLvl w:val="0"/>
        <w:rPr>
          <w:rFonts w:ascii="Calibri" w:hAnsi="Calibri" w:cs="Calibri"/>
          <w:b/>
          <w:bCs/>
          <w:color w:val="000000"/>
          <w:lang w:val="en-GB"/>
        </w:rPr>
      </w:pPr>
    </w:p>
    <w:p w:rsidR="00A33FDF" w:rsidP="00485CBE" w:rsidRDefault="00A33FDF" w14:paraId="68640E8F" w14:textId="77777777">
      <w:pPr>
        <w:tabs>
          <w:tab w:val="left" w:pos="3262"/>
        </w:tabs>
        <w:spacing w:line="360" w:lineRule="auto"/>
        <w:outlineLvl w:val="0"/>
        <w:rPr>
          <w:rFonts w:ascii="Calibri" w:hAnsi="Calibri" w:cs="Calibri"/>
          <w:b/>
          <w:bCs/>
          <w:color w:val="000000"/>
          <w:lang w:val="en-GB"/>
        </w:rPr>
      </w:pPr>
    </w:p>
    <w:p w:rsidRPr="00485CBE" w:rsidR="00485CBE" w:rsidP="00485CBE" w:rsidRDefault="00637030" w14:paraId="304BDD3B" w14:textId="13B5A076">
      <w:pPr>
        <w:tabs>
          <w:tab w:val="left" w:pos="3262"/>
        </w:tabs>
        <w:spacing w:line="360" w:lineRule="auto"/>
        <w:outlineLvl w:val="0"/>
        <w:rPr>
          <w:rFonts w:ascii="Calibri" w:hAnsi="Calibri" w:cs="Calibri"/>
          <w:b/>
          <w:bCs/>
          <w:color w:val="000000"/>
          <w:lang w:val="en-GB"/>
        </w:rPr>
      </w:pPr>
      <w:r>
        <w:rPr>
          <w:rFonts w:ascii="Calibri" w:hAnsi="Calibri" w:cs="Calibri"/>
          <w:b/>
          <w:bCs/>
          <w:color w:val="000000"/>
          <w:lang w:val="en-GB"/>
        </w:rPr>
        <w:t>4.3</w:t>
      </w:r>
      <w:r w:rsidRPr="00485CBE" w:rsidR="00485CBE">
        <w:rPr>
          <w:rFonts w:ascii="Calibri" w:hAnsi="Calibri" w:cs="Calibri"/>
          <w:b/>
          <w:bCs/>
          <w:color w:val="000000"/>
          <w:lang w:val="en-GB"/>
        </w:rPr>
        <w:t xml:space="preserve"> Conclusion of the </w:t>
      </w:r>
      <w:r w:rsidR="00CA21D4">
        <w:rPr>
          <w:rFonts w:ascii="Calibri" w:hAnsi="Calibri" w:cs="Calibri"/>
          <w:b/>
          <w:bCs/>
          <w:color w:val="000000"/>
          <w:lang w:val="en-GB"/>
        </w:rPr>
        <w:t>C</w:t>
      </w:r>
      <w:r w:rsidRPr="00485CBE" w:rsidR="00485CBE">
        <w:rPr>
          <w:rFonts w:ascii="Calibri" w:hAnsi="Calibri" w:cs="Calibri"/>
          <w:b/>
          <w:bCs/>
          <w:color w:val="000000"/>
          <w:lang w:val="en-GB"/>
        </w:rPr>
        <w:t xml:space="preserve">ase </w:t>
      </w:r>
      <w:r w:rsidR="00CA21D4">
        <w:rPr>
          <w:rFonts w:ascii="Calibri" w:hAnsi="Calibri" w:cs="Calibri"/>
          <w:b/>
          <w:bCs/>
          <w:color w:val="000000"/>
          <w:lang w:val="en-GB"/>
        </w:rPr>
        <w:t>S</w:t>
      </w:r>
      <w:r w:rsidRPr="00485CBE" w:rsidR="00485CBE">
        <w:rPr>
          <w:rFonts w:ascii="Calibri" w:hAnsi="Calibri" w:cs="Calibri"/>
          <w:b/>
          <w:bCs/>
          <w:color w:val="000000"/>
          <w:lang w:val="en-GB"/>
        </w:rPr>
        <w:t>tudies</w:t>
      </w:r>
    </w:p>
    <w:p w:rsidR="00485CBE" w:rsidP="00CB53FE" w:rsidRDefault="00485CBE" w14:paraId="6086DD4C" w14:textId="77777777">
      <w:pPr>
        <w:tabs>
          <w:tab w:val="left" w:pos="3262"/>
        </w:tabs>
        <w:spacing w:line="360" w:lineRule="auto"/>
        <w:outlineLvl w:val="0"/>
        <w:rPr>
          <w:rFonts w:ascii="Calibri" w:hAnsi="Calibri" w:cs="Calibri"/>
          <w:color w:val="000000"/>
          <w:lang w:val="en-GB"/>
        </w:rPr>
      </w:pPr>
    </w:p>
    <w:p w:rsidRPr="002F1A2E" w:rsidR="002F1A2E" w:rsidP="002F1A2E" w:rsidRDefault="002F1A2E" w14:paraId="464F3C69" w14:textId="25618FA3">
      <w:pPr>
        <w:tabs>
          <w:tab w:val="left" w:pos="3262"/>
        </w:tabs>
        <w:spacing w:line="360" w:lineRule="auto"/>
        <w:jc w:val="center"/>
        <w:outlineLvl w:val="0"/>
        <w:rPr>
          <w:rFonts w:ascii="Calibri" w:hAnsi="Calibri" w:cs="Calibri"/>
          <w:i/>
          <w:iCs/>
          <w:color w:val="000000"/>
          <w:lang w:val="en-GB"/>
        </w:rPr>
      </w:pPr>
      <w:r w:rsidRPr="002F1A2E">
        <w:rPr>
          <w:rFonts w:ascii="Calibri" w:hAnsi="Calibri" w:cs="Calibri"/>
          <w:i/>
          <w:iCs/>
          <w:color w:val="000000"/>
          <w:lang w:val="en-GB"/>
        </w:rPr>
        <w:t>Graph 3: Comparison of Analytical Categories between Tottenham and West Ham</w:t>
      </w:r>
    </w:p>
    <w:p w:rsidR="000C1785" w:rsidP="000C1785" w:rsidRDefault="000C1785" w14:paraId="150C89A8" w14:textId="0A1448FC">
      <w:pPr>
        <w:tabs>
          <w:tab w:val="left" w:pos="3262"/>
        </w:tabs>
        <w:spacing w:line="360" w:lineRule="auto"/>
        <w:jc w:val="center"/>
        <w:outlineLvl w:val="0"/>
        <w:rPr>
          <w:rFonts w:ascii="Calibri" w:hAnsi="Calibri" w:cs="Calibri"/>
          <w:color w:val="000000"/>
          <w:lang w:val="en-GB"/>
        </w:rPr>
      </w:pPr>
      <w:r>
        <w:rPr>
          <w:rFonts w:ascii="Calibri" w:hAnsi="Calibri" w:cs="Calibri"/>
          <w:noProof/>
          <w:color w:val="000000"/>
          <w:lang w:val="en-GB"/>
        </w:rPr>
        <w:drawing>
          <wp:inline distT="0" distB="0" distL="0" distR="0" wp14:anchorId="4740B19B" wp14:editId="1059E4CC">
            <wp:extent cx="5760720" cy="3338195"/>
            <wp:effectExtent l="0" t="0" r="0" b="4445"/>
            <wp:docPr id="1789409252" name="Grafik 6" descr="Ein Bild, das Screenshot, Text, Diagramm,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409252" name="Grafik 6" descr="Ein Bild, das Screenshot, Text, Diagramm, Reihe enthält.&#10;&#10;Automatisch generierte Beschreibu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60720" cy="3338195"/>
                    </a:xfrm>
                    <a:prstGeom prst="rect">
                      <a:avLst/>
                    </a:prstGeom>
                  </pic:spPr>
                </pic:pic>
              </a:graphicData>
            </a:graphic>
          </wp:inline>
        </w:drawing>
      </w:r>
    </w:p>
    <w:p w:rsidR="000C1785" w:rsidP="00CB53FE" w:rsidRDefault="000C1785" w14:paraId="15788567" w14:textId="77777777">
      <w:pPr>
        <w:tabs>
          <w:tab w:val="left" w:pos="3262"/>
        </w:tabs>
        <w:spacing w:line="360" w:lineRule="auto"/>
        <w:outlineLvl w:val="0"/>
        <w:rPr>
          <w:rFonts w:ascii="Calibri" w:hAnsi="Calibri" w:cs="Calibri"/>
          <w:color w:val="000000"/>
          <w:lang w:val="en-GB"/>
        </w:rPr>
      </w:pPr>
    </w:p>
    <w:p w:rsidR="00297BD9" w:rsidP="00CB53FE" w:rsidRDefault="00297BD9" w14:paraId="4BE4A14A" w14:textId="6201221F">
      <w:pPr>
        <w:tabs>
          <w:tab w:val="left" w:pos="3262"/>
        </w:tabs>
        <w:spacing w:line="360" w:lineRule="auto"/>
        <w:outlineLvl w:val="0"/>
        <w:rPr>
          <w:rFonts w:ascii="Calibri" w:hAnsi="Calibri" w:cs="Calibri"/>
          <w:color w:val="000000"/>
          <w:lang w:val="en-GB"/>
        </w:rPr>
      </w:pPr>
      <w:r w:rsidRPr="00297BD9">
        <w:rPr>
          <w:rFonts w:ascii="Calibri" w:hAnsi="Calibri" w:cs="Calibri"/>
          <w:color w:val="000000"/>
          <w:lang w:val="en-GB"/>
        </w:rPr>
        <w:t>The stadium projects of West Ham and Tottenham have shown that valuable insights into gentrification can also be gained from infrastructure investments in football. Not only the financial and sporting implications, but also the significant social and urban effects can provide information about a change in the Premier League's spectator base.</w:t>
      </w:r>
    </w:p>
    <w:p w:rsidR="00297BD9" w:rsidP="00CB53FE" w:rsidRDefault="00297BD9" w14:paraId="003EEADE" w14:textId="77777777">
      <w:pPr>
        <w:tabs>
          <w:tab w:val="left" w:pos="3262"/>
        </w:tabs>
        <w:spacing w:line="360" w:lineRule="auto"/>
        <w:outlineLvl w:val="0"/>
        <w:rPr>
          <w:rFonts w:ascii="Calibri" w:hAnsi="Calibri" w:cs="Calibri"/>
          <w:color w:val="000000"/>
          <w:lang w:val="en-GB"/>
        </w:rPr>
      </w:pPr>
    </w:p>
    <w:p w:rsidR="00485CBE" w:rsidP="00CB53FE" w:rsidRDefault="00297BD9" w14:paraId="0B722A16" w14:textId="35C5466A">
      <w:pPr>
        <w:tabs>
          <w:tab w:val="left" w:pos="3262"/>
        </w:tabs>
        <w:spacing w:line="360" w:lineRule="auto"/>
        <w:outlineLvl w:val="0"/>
        <w:rPr>
          <w:rFonts w:ascii="Calibri" w:hAnsi="Calibri" w:cs="Calibri"/>
          <w:i/>
          <w:iCs/>
          <w:color w:val="000000"/>
          <w:lang w:val="en-GB"/>
        </w:rPr>
      </w:pPr>
      <w:r w:rsidRPr="00954E0C">
        <w:rPr>
          <w:rFonts w:ascii="Calibri" w:hAnsi="Calibri" w:cs="Calibri"/>
          <w:i/>
          <w:iCs/>
          <w:color w:val="000000"/>
          <w:lang w:val="en-GB"/>
        </w:rPr>
        <w:t>Financial investments</w:t>
      </w:r>
    </w:p>
    <w:p w:rsidRPr="00954E0C" w:rsidR="00485CBE" w:rsidP="00CB53FE" w:rsidRDefault="00485CBE" w14:paraId="7BE8C4B5" w14:textId="77777777">
      <w:pPr>
        <w:tabs>
          <w:tab w:val="left" w:pos="3262"/>
        </w:tabs>
        <w:spacing w:line="360" w:lineRule="auto"/>
        <w:outlineLvl w:val="0"/>
        <w:rPr>
          <w:rFonts w:ascii="Calibri" w:hAnsi="Calibri" w:cs="Calibri"/>
          <w:i/>
          <w:iCs/>
          <w:color w:val="000000"/>
          <w:lang w:val="en-GB"/>
        </w:rPr>
      </w:pPr>
    </w:p>
    <w:p w:rsidR="007F26E1" w:rsidP="00CB53FE" w:rsidRDefault="00297BD9" w14:paraId="293C6C9E" w14:textId="77777777">
      <w:pPr>
        <w:tabs>
          <w:tab w:val="left" w:pos="3262"/>
        </w:tabs>
        <w:spacing w:line="360" w:lineRule="auto"/>
        <w:outlineLvl w:val="0"/>
        <w:rPr>
          <w:rFonts w:ascii="Calibri" w:hAnsi="Calibri" w:cs="Calibri"/>
          <w:color w:val="000000"/>
          <w:lang w:val="en-GB"/>
        </w:rPr>
      </w:pPr>
      <w:r w:rsidRPr="00297BD9">
        <w:rPr>
          <w:rFonts w:ascii="Calibri" w:hAnsi="Calibri" w:cs="Calibri"/>
          <w:color w:val="000000"/>
          <w:lang w:val="en-GB"/>
        </w:rPr>
        <w:t>West Ham United moved into a converted athletics stadium in 2016, which was built for the 2012 Olympic Games and cost around £230 million to convert and use, but thanks to clever contractual agreements, the ongoing usage costs are borne by taxpayers and the club only pays a relatively low stadium rent. Tottenham, on the other hand, ultimately invested over £1bn in building a new stadium from scratch, but they are the sole operator and owner of their arena. This significant investment has in turn led to a change in the surrounding communities, with Tottenham's shiny new stadium transforming the neighbourhood into a modern lifestyle area, whereas West Ham's secluded location in Queen Elizabeth Sports Park means that this is not as important.</w:t>
      </w:r>
    </w:p>
    <w:p w:rsidRPr="007F26E1" w:rsidR="00297BD9" w:rsidP="00CB53FE" w:rsidRDefault="00297BD9" w14:paraId="54929B25" w14:textId="75CF354B">
      <w:pPr>
        <w:tabs>
          <w:tab w:val="left" w:pos="3262"/>
        </w:tabs>
        <w:spacing w:line="360" w:lineRule="auto"/>
        <w:outlineLvl w:val="0"/>
        <w:rPr>
          <w:rFonts w:ascii="Calibri" w:hAnsi="Calibri" w:cs="Calibri"/>
          <w:color w:val="000000"/>
          <w:lang w:val="en-GB"/>
        </w:rPr>
      </w:pPr>
      <w:r w:rsidRPr="00954E0C">
        <w:rPr>
          <w:rFonts w:ascii="Calibri" w:hAnsi="Calibri" w:cs="Calibri"/>
          <w:i/>
          <w:iCs/>
          <w:color w:val="000000"/>
          <w:lang w:val="en-GB"/>
        </w:rPr>
        <w:t>Ticket prices and revenue</w:t>
      </w:r>
    </w:p>
    <w:p w:rsidRPr="00485CBE" w:rsidR="00485CBE" w:rsidP="00CB53FE" w:rsidRDefault="00485CBE" w14:paraId="7FB61938" w14:textId="77777777">
      <w:pPr>
        <w:tabs>
          <w:tab w:val="left" w:pos="3262"/>
        </w:tabs>
        <w:spacing w:line="360" w:lineRule="auto"/>
        <w:outlineLvl w:val="0"/>
        <w:rPr>
          <w:rFonts w:ascii="Calibri" w:hAnsi="Calibri" w:cs="Calibri"/>
          <w:i/>
          <w:iCs/>
          <w:color w:val="000000"/>
          <w:lang w:val="en-GB"/>
        </w:rPr>
      </w:pPr>
    </w:p>
    <w:p w:rsidR="00297BD9" w:rsidP="00CB53FE" w:rsidRDefault="00297BD9" w14:paraId="76521786" w14:textId="77777777">
      <w:pPr>
        <w:tabs>
          <w:tab w:val="left" w:pos="3262"/>
        </w:tabs>
        <w:spacing w:line="360" w:lineRule="auto"/>
        <w:outlineLvl w:val="0"/>
        <w:rPr>
          <w:rFonts w:ascii="Calibri" w:hAnsi="Calibri" w:cs="Calibri"/>
          <w:color w:val="000000"/>
          <w:lang w:val="en-GB"/>
        </w:rPr>
      </w:pPr>
      <w:r w:rsidRPr="00297BD9">
        <w:rPr>
          <w:rFonts w:ascii="Calibri" w:hAnsi="Calibri" w:cs="Calibri"/>
          <w:color w:val="000000"/>
          <w:lang w:val="en-GB"/>
        </w:rPr>
        <w:t>Both clubs saw an opportunity to attract more spectators to their new stadiums due to the higher capacity, which in turn leads to more revenue for the clubs. However, the higher ticket prices associated with the move and increasingly larger hospitality and VIP offers lead to the displacement of lower-income fans, which in turn is an indication of the gentrification of the spectator base through new stadiums.</w:t>
      </w:r>
    </w:p>
    <w:p w:rsidR="00297BD9" w:rsidP="00CB53FE" w:rsidRDefault="00297BD9" w14:paraId="0A7A38C4" w14:textId="77777777">
      <w:pPr>
        <w:tabs>
          <w:tab w:val="left" w:pos="3262"/>
        </w:tabs>
        <w:spacing w:line="360" w:lineRule="auto"/>
        <w:outlineLvl w:val="0"/>
        <w:rPr>
          <w:rFonts w:ascii="Calibri" w:hAnsi="Calibri" w:cs="Calibri"/>
          <w:color w:val="000000"/>
          <w:lang w:val="en-GB"/>
        </w:rPr>
      </w:pPr>
    </w:p>
    <w:p w:rsidR="00297BD9" w:rsidP="00CB53FE" w:rsidRDefault="00297BD9" w14:paraId="76FD6444" w14:textId="4DB9D8E0">
      <w:pPr>
        <w:tabs>
          <w:tab w:val="left" w:pos="3262"/>
        </w:tabs>
        <w:spacing w:line="360" w:lineRule="auto"/>
        <w:outlineLvl w:val="0"/>
        <w:rPr>
          <w:rFonts w:ascii="Calibri" w:hAnsi="Calibri" w:cs="Calibri"/>
          <w:i/>
          <w:iCs/>
          <w:color w:val="000000"/>
          <w:lang w:val="en-GB"/>
        </w:rPr>
      </w:pPr>
      <w:r w:rsidRPr="00954E0C">
        <w:rPr>
          <w:rFonts w:ascii="Calibri" w:hAnsi="Calibri" w:cs="Calibri"/>
          <w:i/>
          <w:iCs/>
          <w:color w:val="000000"/>
          <w:lang w:val="en-GB"/>
        </w:rPr>
        <w:t>Fan demographics</w:t>
      </w:r>
    </w:p>
    <w:p w:rsidRPr="00485CBE" w:rsidR="00485CBE" w:rsidP="00CB53FE" w:rsidRDefault="00485CBE" w14:paraId="23F8C592" w14:textId="77777777">
      <w:pPr>
        <w:tabs>
          <w:tab w:val="left" w:pos="3262"/>
        </w:tabs>
        <w:spacing w:line="360" w:lineRule="auto"/>
        <w:outlineLvl w:val="0"/>
        <w:rPr>
          <w:rFonts w:ascii="Calibri" w:hAnsi="Calibri" w:cs="Calibri"/>
          <w:i/>
          <w:iCs/>
          <w:color w:val="000000"/>
          <w:lang w:val="en-GB"/>
        </w:rPr>
      </w:pPr>
    </w:p>
    <w:p w:rsidR="00297BD9" w:rsidP="00CB53FE" w:rsidRDefault="00297BD9" w14:paraId="7EB80D3A" w14:textId="77777777">
      <w:pPr>
        <w:tabs>
          <w:tab w:val="left" w:pos="3262"/>
        </w:tabs>
        <w:spacing w:line="360" w:lineRule="auto"/>
        <w:outlineLvl w:val="0"/>
        <w:rPr>
          <w:rFonts w:ascii="Calibri" w:hAnsi="Calibri" w:cs="Calibri"/>
          <w:color w:val="000000"/>
          <w:lang w:val="en-GB"/>
        </w:rPr>
      </w:pPr>
      <w:r w:rsidRPr="00297BD9">
        <w:rPr>
          <w:rFonts w:ascii="Calibri" w:hAnsi="Calibri" w:cs="Calibri"/>
          <w:color w:val="000000"/>
          <w:lang w:val="en-GB"/>
        </w:rPr>
        <w:t>The resulting changes in fan demographics were also noticeable at both clubs. Tottenham is trying to strike a balance with its new stadium, combining the traditional stadium experience with exclusive hospitality packages. West Ham, on the other hand, have been trying to attract more families and younger supporters to the stadium since the move by offering family tickets and discounts, leading to dissatisfaction among traditional fans who fear the loss of their old stadium experience from the Boleyn G</w:t>
      </w:r>
      <w:r>
        <w:rPr>
          <w:rFonts w:ascii="Calibri" w:hAnsi="Calibri" w:cs="Calibri"/>
          <w:color w:val="000000"/>
          <w:lang w:val="en-GB"/>
        </w:rPr>
        <w:t>r</w:t>
      </w:r>
      <w:r w:rsidRPr="00297BD9">
        <w:rPr>
          <w:rFonts w:ascii="Calibri" w:hAnsi="Calibri" w:cs="Calibri"/>
          <w:color w:val="000000"/>
          <w:lang w:val="en-GB"/>
        </w:rPr>
        <w:t>ound. In this context, gentrification has led to a generational shift and an alienation of traditional fan communities. However, this alienation is not permanent, as it remains to be seen how the fan demographics in stadiums will change in the coming years.</w:t>
      </w:r>
    </w:p>
    <w:p w:rsidR="00297BD9" w:rsidP="00CB53FE" w:rsidRDefault="00297BD9" w14:paraId="3AD02E68" w14:textId="77777777">
      <w:pPr>
        <w:tabs>
          <w:tab w:val="left" w:pos="3262"/>
        </w:tabs>
        <w:spacing w:line="360" w:lineRule="auto"/>
        <w:outlineLvl w:val="0"/>
        <w:rPr>
          <w:rFonts w:ascii="Calibri" w:hAnsi="Calibri" w:cs="Calibri"/>
          <w:color w:val="000000"/>
          <w:lang w:val="en-GB"/>
        </w:rPr>
      </w:pPr>
    </w:p>
    <w:p w:rsidR="00297BD9" w:rsidP="00CB53FE" w:rsidRDefault="00297BD9" w14:paraId="3AA1D48C" w14:textId="77777777">
      <w:pPr>
        <w:tabs>
          <w:tab w:val="left" w:pos="3262"/>
        </w:tabs>
        <w:spacing w:line="360" w:lineRule="auto"/>
        <w:outlineLvl w:val="0"/>
        <w:rPr>
          <w:rFonts w:ascii="Calibri" w:hAnsi="Calibri" w:cs="Calibri"/>
          <w:i/>
          <w:iCs/>
          <w:color w:val="000000"/>
          <w:lang w:val="en-GB"/>
        </w:rPr>
      </w:pPr>
      <w:r w:rsidRPr="00954E0C">
        <w:rPr>
          <w:rFonts w:ascii="Calibri" w:hAnsi="Calibri" w:cs="Calibri"/>
          <w:i/>
          <w:iCs/>
          <w:color w:val="000000"/>
          <w:lang w:val="en-GB"/>
        </w:rPr>
        <w:t>Stadium atmosphere</w:t>
      </w:r>
    </w:p>
    <w:p w:rsidRPr="00954E0C" w:rsidR="00485CBE" w:rsidP="00CB53FE" w:rsidRDefault="00485CBE" w14:paraId="3CCC2738" w14:textId="77777777">
      <w:pPr>
        <w:tabs>
          <w:tab w:val="left" w:pos="3262"/>
        </w:tabs>
        <w:spacing w:line="360" w:lineRule="auto"/>
        <w:outlineLvl w:val="0"/>
        <w:rPr>
          <w:rFonts w:ascii="Calibri" w:hAnsi="Calibri" w:cs="Calibri"/>
          <w:i/>
          <w:iCs/>
          <w:color w:val="000000"/>
          <w:lang w:val="en-GB"/>
        </w:rPr>
      </w:pPr>
    </w:p>
    <w:p w:rsidR="00297BD9" w:rsidP="00CB53FE" w:rsidRDefault="00297BD9" w14:paraId="00F64207" w14:textId="1D98C4CD">
      <w:pPr>
        <w:tabs>
          <w:tab w:val="left" w:pos="3262"/>
        </w:tabs>
        <w:spacing w:line="360" w:lineRule="auto"/>
        <w:outlineLvl w:val="0"/>
        <w:rPr>
          <w:rFonts w:ascii="Calibri" w:hAnsi="Calibri" w:cs="Calibri"/>
          <w:color w:val="000000"/>
          <w:lang w:val="en-GB"/>
        </w:rPr>
      </w:pPr>
      <w:r w:rsidRPr="00297BD9">
        <w:rPr>
          <w:rFonts w:ascii="Calibri" w:hAnsi="Calibri" w:cs="Calibri"/>
          <w:color w:val="000000"/>
          <w:lang w:val="en-GB"/>
        </w:rPr>
        <w:t xml:space="preserve">The stadium atmosphere is a major point of discussion for both clubs. On the one hand, Tottenham receive praise from the media for their innovative stadium design and the proximity of spectators to the pitch, which promotes the intimate and primal nature of football. On the other hand, West Ham struggle with the problems of an athletics stadium. A circular stadium, initially with a running track, is not as popular with most football fans as a traditional football stadium, despite its modernity and size. </w:t>
      </w:r>
      <w:proofErr w:type="gramStart"/>
      <w:r w:rsidRPr="00297BD9">
        <w:rPr>
          <w:rFonts w:ascii="Calibri" w:hAnsi="Calibri" w:cs="Calibri"/>
          <w:color w:val="000000"/>
          <w:lang w:val="en-GB"/>
        </w:rPr>
        <w:t>With regard to</w:t>
      </w:r>
      <w:proofErr w:type="gramEnd"/>
      <w:r w:rsidRPr="00297BD9">
        <w:rPr>
          <w:rFonts w:ascii="Calibri" w:hAnsi="Calibri" w:cs="Calibri"/>
          <w:color w:val="000000"/>
          <w:lang w:val="en-GB"/>
        </w:rPr>
        <w:t xml:space="preserve"> gentrification, in the case of West Ham one can speak of a blurring of traditional fan culture due to </w:t>
      </w:r>
      <w:r w:rsidR="00E752E9">
        <w:rPr>
          <w:rFonts w:ascii="Calibri" w:hAnsi="Calibri" w:cs="Calibri"/>
          <w:color w:val="000000"/>
          <w:lang w:val="en-GB"/>
        </w:rPr>
        <w:t>re</w:t>
      </w:r>
      <w:r w:rsidRPr="00297BD9">
        <w:rPr>
          <w:rFonts w:ascii="Calibri" w:hAnsi="Calibri" w:cs="Calibri"/>
          <w:color w:val="000000"/>
          <w:lang w:val="en-GB"/>
        </w:rPr>
        <w:t>construction.</w:t>
      </w:r>
    </w:p>
    <w:p w:rsidR="00297BD9" w:rsidP="00CB53FE" w:rsidRDefault="00297BD9" w14:paraId="48EAB49E" w14:textId="77777777">
      <w:pPr>
        <w:tabs>
          <w:tab w:val="left" w:pos="3262"/>
        </w:tabs>
        <w:spacing w:line="360" w:lineRule="auto"/>
        <w:outlineLvl w:val="0"/>
        <w:rPr>
          <w:rFonts w:ascii="Calibri" w:hAnsi="Calibri" w:cs="Calibri"/>
          <w:color w:val="000000"/>
          <w:lang w:val="en-GB"/>
        </w:rPr>
      </w:pPr>
    </w:p>
    <w:p w:rsidR="007F26E1" w:rsidP="00CB53FE" w:rsidRDefault="007F26E1" w14:paraId="71082A0F" w14:textId="77777777">
      <w:pPr>
        <w:tabs>
          <w:tab w:val="left" w:pos="3262"/>
        </w:tabs>
        <w:spacing w:line="360" w:lineRule="auto"/>
        <w:outlineLvl w:val="0"/>
        <w:rPr>
          <w:rFonts w:ascii="Calibri" w:hAnsi="Calibri" w:cs="Calibri"/>
          <w:i/>
          <w:iCs/>
          <w:color w:val="000000"/>
          <w:lang w:val="en-GB"/>
        </w:rPr>
      </w:pPr>
    </w:p>
    <w:p w:rsidR="009351CA" w:rsidP="00CB53FE" w:rsidRDefault="00297BD9" w14:paraId="5E3AA345" w14:textId="0E1FB24F">
      <w:pPr>
        <w:tabs>
          <w:tab w:val="left" w:pos="3262"/>
        </w:tabs>
        <w:spacing w:line="360" w:lineRule="auto"/>
        <w:outlineLvl w:val="0"/>
        <w:rPr>
          <w:rFonts w:ascii="Calibri" w:hAnsi="Calibri" w:cs="Calibri"/>
          <w:i/>
          <w:iCs/>
          <w:color w:val="000000"/>
          <w:lang w:val="en-GB"/>
        </w:rPr>
      </w:pPr>
      <w:r w:rsidRPr="00954E0C">
        <w:rPr>
          <w:rFonts w:ascii="Calibri" w:hAnsi="Calibri" w:cs="Calibri"/>
          <w:i/>
          <w:iCs/>
          <w:color w:val="000000"/>
          <w:lang w:val="en-GB"/>
        </w:rPr>
        <w:t>Tradition vs. commercialisation</w:t>
      </w:r>
    </w:p>
    <w:p w:rsidR="007F26E1" w:rsidP="00CB53FE" w:rsidRDefault="007F26E1" w14:paraId="4B3BE60A" w14:textId="77777777">
      <w:pPr>
        <w:tabs>
          <w:tab w:val="left" w:pos="3262"/>
        </w:tabs>
        <w:spacing w:line="360" w:lineRule="auto"/>
        <w:outlineLvl w:val="0"/>
        <w:rPr>
          <w:rFonts w:ascii="Calibri" w:hAnsi="Calibri" w:cs="Calibri"/>
          <w:i/>
          <w:iCs/>
          <w:color w:val="000000"/>
          <w:lang w:val="en-GB"/>
        </w:rPr>
      </w:pPr>
    </w:p>
    <w:p w:rsidRPr="009351CA" w:rsidR="00297BD9" w:rsidP="00CB53FE" w:rsidRDefault="00297BD9" w14:paraId="34078609" w14:textId="5C2A4F8C">
      <w:pPr>
        <w:tabs>
          <w:tab w:val="left" w:pos="3262"/>
        </w:tabs>
        <w:spacing w:line="360" w:lineRule="auto"/>
        <w:outlineLvl w:val="0"/>
        <w:rPr>
          <w:rFonts w:ascii="Calibri" w:hAnsi="Calibri" w:cs="Calibri"/>
          <w:i/>
          <w:iCs/>
          <w:color w:val="000000"/>
          <w:lang w:val="en-GB"/>
        </w:rPr>
      </w:pPr>
      <w:r w:rsidRPr="00297BD9">
        <w:rPr>
          <w:rFonts w:ascii="Calibri" w:hAnsi="Calibri" w:cs="Calibri"/>
          <w:color w:val="000000"/>
          <w:lang w:val="en-GB"/>
        </w:rPr>
        <w:t>In both stadium projects, there was a conflict between tradition and commercialisation. Many fans accuse West Ham of disregarding the interests of the fans in the move and only moving for economic reasons, as the new stadium offers little attraction for fans. At Tottenham, this was a little more moderate, as the club enjoyed complete planning freedom due to the new building and was therefore able to respond to the needs of the fans when building the new stadium. In the case of West Ham, however, there was a considerable loss of the club's identity, particularly in the initial phase after the move, which will have to be re-established over time. This change in identity in turn contributes to the gentrification of the spectator base, as some fans no longer identify with their club, but new ones do.</w:t>
      </w:r>
      <w:r w:rsidR="00E752E9">
        <w:rPr>
          <w:rFonts w:ascii="Calibri" w:hAnsi="Calibri" w:cs="Calibri"/>
          <w:color w:val="000000"/>
          <w:lang w:val="en-GB"/>
        </w:rPr>
        <w:t xml:space="preserve"> </w:t>
      </w:r>
      <w:r w:rsidRPr="00E752E9" w:rsidR="00E752E9">
        <w:rPr>
          <w:rFonts w:ascii="Calibri" w:hAnsi="Calibri" w:cs="Calibri"/>
          <w:color w:val="000000"/>
          <w:lang w:val="en-GB"/>
        </w:rPr>
        <w:t xml:space="preserve">For example, the relocation of the stadium and the new </w:t>
      </w:r>
      <w:r w:rsidR="00E752E9">
        <w:rPr>
          <w:rFonts w:ascii="Calibri" w:hAnsi="Calibri" w:cs="Calibri"/>
          <w:color w:val="000000"/>
          <w:lang w:val="en-GB"/>
        </w:rPr>
        <w:t>Neighbourhood</w:t>
      </w:r>
      <w:r w:rsidRPr="00E752E9" w:rsidR="00E752E9">
        <w:rPr>
          <w:rFonts w:ascii="Calibri" w:hAnsi="Calibri" w:cs="Calibri"/>
          <w:color w:val="000000"/>
          <w:lang w:val="en-GB"/>
        </w:rPr>
        <w:t xml:space="preserve">. Some West Ham fans moved away because of the distance to the new stadium, while others found their way to the club because of the proximity of the </w:t>
      </w:r>
      <w:r w:rsidR="00E752E9">
        <w:rPr>
          <w:rFonts w:ascii="Calibri" w:hAnsi="Calibri" w:cs="Calibri"/>
          <w:color w:val="000000"/>
          <w:lang w:val="en-GB"/>
        </w:rPr>
        <w:t xml:space="preserve">London </w:t>
      </w:r>
      <w:r w:rsidRPr="00E752E9" w:rsidR="00E752E9">
        <w:rPr>
          <w:rFonts w:ascii="Calibri" w:hAnsi="Calibri" w:cs="Calibri"/>
          <w:color w:val="000000"/>
          <w:lang w:val="en-GB"/>
        </w:rPr>
        <w:t>stadium.</w:t>
      </w:r>
    </w:p>
    <w:p w:rsidR="00637030" w:rsidP="00CB53FE" w:rsidRDefault="00637030" w14:paraId="343D09DF" w14:textId="77777777">
      <w:pPr>
        <w:tabs>
          <w:tab w:val="left" w:pos="3262"/>
        </w:tabs>
        <w:spacing w:line="360" w:lineRule="auto"/>
        <w:outlineLvl w:val="0"/>
        <w:rPr>
          <w:rFonts w:ascii="Calibri" w:hAnsi="Calibri" w:cs="Calibri"/>
          <w:i/>
          <w:iCs/>
          <w:color w:val="000000"/>
          <w:lang w:val="en-GB"/>
        </w:rPr>
      </w:pPr>
    </w:p>
    <w:p w:rsidR="00297BD9" w:rsidP="00CB53FE" w:rsidRDefault="00297BD9" w14:paraId="63726B5B" w14:textId="56C73B5C">
      <w:pPr>
        <w:tabs>
          <w:tab w:val="left" w:pos="3262"/>
        </w:tabs>
        <w:spacing w:line="360" w:lineRule="auto"/>
        <w:outlineLvl w:val="0"/>
        <w:rPr>
          <w:rFonts w:ascii="Calibri" w:hAnsi="Calibri" w:cs="Calibri"/>
          <w:i/>
          <w:iCs/>
          <w:color w:val="000000"/>
          <w:lang w:val="en-GB"/>
        </w:rPr>
      </w:pPr>
      <w:r w:rsidRPr="00954E0C">
        <w:rPr>
          <w:rFonts w:ascii="Calibri" w:hAnsi="Calibri" w:cs="Calibri"/>
          <w:i/>
          <w:iCs/>
          <w:color w:val="000000"/>
          <w:lang w:val="en-GB"/>
        </w:rPr>
        <w:t>Media coverage and perception</w:t>
      </w:r>
    </w:p>
    <w:p w:rsidRPr="00954E0C" w:rsidR="00485CBE" w:rsidP="00CB53FE" w:rsidRDefault="00485CBE" w14:paraId="6ED2EDDD" w14:textId="77777777">
      <w:pPr>
        <w:tabs>
          <w:tab w:val="left" w:pos="3262"/>
        </w:tabs>
        <w:spacing w:line="360" w:lineRule="auto"/>
        <w:outlineLvl w:val="0"/>
        <w:rPr>
          <w:rFonts w:ascii="Calibri" w:hAnsi="Calibri" w:cs="Calibri"/>
          <w:i/>
          <w:iCs/>
          <w:color w:val="000000"/>
          <w:lang w:val="en-GB"/>
        </w:rPr>
      </w:pPr>
    </w:p>
    <w:p w:rsidR="00297BD9" w:rsidP="00CB53FE" w:rsidRDefault="00297BD9" w14:paraId="4798E530" w14:textId="77777777">
      <w:pPr>
        <w:tabs>
          <w:tab w:val="left" w:pos="3262"/>
        </w:tabs>
        <w:spacing w:line="360" w:lineRule="auto"/>
        <w:outlineLvl w:val="0"/>
        <w:rPr>
          <w:rFonts w:ascii="Calibri" w:hAnsi="Calibri" w:cs="Calibri"/>
          <w:color w:val="000000"/>
          <w:lang w:val="en-GB"/>
        </w:rPr>
      </w:pPr>
      <w:r w:rsidRPr="00297BD9">
        <w:rPr>
          <w:rFonts w:ascii="Calibri" w:hAnsi="Calibri" w:cs="Calibri"/>
          <w:color w:val="000000"/>
          <w:lang w:val="en-GB"/>
        </w:rPr>
        <w:t>The media coverage of the two projects differed significantly. Tottenham's project has received far more favourable reviews than West Ham's relocation plans. However, in Tottenham's case this is also linked to considerable debt, whereas West Ham's financial burden of the new stadium has largely been passed on to the city of London. This development has been criticised by the media as this costly project has a negative impact on the local community as a lot of money is being spent on a football stadium rather than creating a better infrastructure.</w:t>
      </w:r>
    </w:p>
    <w:p w:rsidR="00297BD9" w:rsidP="00CB53FE" w:rsidRDefault="00297BD9" w14:paraId="5DFEA2E3" w14:textId="77777777">
      <w:pPr>
        <w:tabs>
          <w:tab w:val="left" w:pos="3262"/>
        </w:tabs>
        <w:spacing w:line="360" w:lineRule="auto"/>
        <w:outlineLvl w:val="0"/>
        <w:rPr>
          <w:rFonts w:ascii="Calibri" w:hAnsi="Calibri" w:cs="Calibri"/>
          <w:color w:val="000000"/>
          <w:lang w:val="en-GB"/>
        </w:rPr>
      </w:pPr>
    </w:p>
    <w:p w:rsidR="00297BD9" w:rsidP="00CB53FE" w:rsidRDefault="00297BD9" w14:paraId="6E69D49A" w14:textId="77777777">
      <w:pPr>
        <w:tabs>
          <w:tab w:val="left" w:pos="3262"/>
        </w:tabs>
        <w:spacing w:line="360" w:lineRule="auto"/>
        <w:outlineLvl w:val="0"/>
        <w:rPr>
          <w:rFonts w:ascii="Calibri" w:hAnsi="Calibri" w:cs="Calibri"/>
          <w:i/>
          <w:iCs/>
          <w:color w:val="000000"/>
          <w:lang w:val="en-GB"/>
        </w:rPr>
      </w:pPr>
      <w:r w:rsidRPr="00954E0C">
        <w:rPr>
          <w:rFonts w:ascii="Calibri" w:hAnsi="Calibri" w:cs="Calibri"/>
          <w:i/>
          <w:iCs/>
          <w:color w:val="000000"/>
          <w:lang w:val="en-GB"/>
        </w:rPr>
        <w:t>Fan engagement on social media</w:t>
      </w:r>
    </w:p>
    <w:p w:rsidRPr="00954E0C" w:rsidR="00485CBE" w:rsidP="00CB53FE" w:rsidRDefault="00485CBE" w14:paraId="0638AD7D" w14:textId="77777777">
      <w:pPr>
        <w:tabs>
          <w:tab w:val="left" w:pos="3262"/>
        </w:tabs>
        <w:spacing w:line="360" w:lineRule="auto"/>
        <w:outlineLvl w:val="0"/>
        <w:rPr>
          <w:rFonts w:ascii="Calibri" w:hAnsi="Calibri" w:cs="Calibri"/>
          <w:i/>
          <w:iCs/>
          <w:color w:val="000000"/>
          <w:lang w:val="en-GB"/>
        </w:rPr>
      </w:pPr>
    </w:p>
    <w:p w:rsidR="00297BD9" w:rsidP="00CB53FE" w:rsidRDefault="00297BD9" w14:paraId="6C1CDC35" w14:textId="77777777">
      <w:pPr>
        <w:tabs>
          <w:tab w:val="left" w:pos="3262"/>
        </w:tabs>
        <w:spacing w:line="360" w:lineRule="auto"/>
        <w:outlineLvl w:val="0"/>
        <w:rPr>
          <w:rFonts w:ascii="Calibri" w:hAnsi="Calibri" w:cs="Calibri"/>
          <w:color w:val="000000"/>
          <w:lang w:val="en-GB"/>
        </w:rPr>
      </w:pPr>
      <w:r w:rsidRPr="00297BD9">
        <w:rPr>
          <w:rFonts w:ascii="Calibri" w:hAnsi="Calibri" w:cs="Calibri"/>
          <w:color w:val="000000"/>
          <w:lang w:val="en-GB"/>
        </w:rPr>
        <w:t>Fans at both clubs organised themselves on social media to voice criticism of their club's plans, with the lack of communication from the clubs playing a major role. The fans did not feel sufficiently valued by their clubs, even though they generate a lot of revenue for the club through season tickets and ticket purchases.</w:t>
      </w:r>
    </w:p>
    <w:p w:rsidR="00297BD9" w:rsidP="00CB53FE" w:rsidRDefault="00297BD9" w14:paraId="5DC93A65" w14:textId="77777777">
      <w:pPr>
        <w:tabs>
          <w:tab w:val="left" w:pos="3262"/>
        </w:tabs>
        <w:spacing w:line="360" w:lineRule="auto"/>
        <w:outlineLvl w:val="0"/>
        <w:rPr>
          <w:rFonts w:ascii="Calibri" w:hAnsi="Calibri" w:cs="Calibri"/>
          <w:color w:val="000000"/>
          <w:lang w:val="en-GB"/>
        </w:rPr>
      </w:pPr>
    </w:p>
    <w:p w:rsidR="00297BD9" w:rsidP="00CB53FE" w:rsidRDefault="00297BD9" w14:paraId="4CB3F3A8" w14:textId="77777777">
      <w:pPr>
        <w:tabs>
          <w:tab w:val="left" w:pos="3262"/>
        </w:tabs>
        <w:spacing w:line="360" w:lineRule="auto"/>
        <w:outlineLvl w:val="0"/>
        <w:rPr>
          <w:rFonts w:ascii="Calibri" w:hAnsi="Calibri" w:cs="Calibri"/>
          <w:i/>
          <w:iCs/>
          <w:color w:val="000000"/>
          <w:lang w:val="en-GB"/>
        </w:rPr>
      </w:pPr>
      <w:r w:rsidRPr="00954E0C">
        <w:rPr>
          <w:rFonts w:ascii="Calibri" w:hAnsi="Calibri" w:cs="Calibri"/>
          <w:i/>
          <w:iCs/>
          <w:color w:val="000000"/>
          <w:lang w:val="en-GB"/>
        </w:rPr>
        <w:t>Regulations and guidelines</w:t>
      </w:r>
    </w:p>
    <w:p w:rsidRPr="00954E0C" w:rsidR="00485CBE" w:rsidP="00CB53FE" w:rsidRDefault="00485CBE" w14:paraId="37733624" w14:textId="77777777">
      <w:pPr>
        <w:tabs>
          <w:tab w:val="left" w:pos="3262"/>
        </w:tabs>
        <w:spacing w:line="360" w:lineRule="auto"/>
        <w:outlineLvl w:val="0"/>
        <w:rPr>
          <w:rFonts w:ascii="Calibri" w:hAnsi="Calibri" w:cs="Calibri"/>
          <w:i/>
          <w:iCs/>
          <w:color w:val="000000"/>
          <w:lang w:val="en-GB"/>
        </w:rPr>
      </w:pPr>
    </w:p>
    <w:p w:rsidR="00297BD9" w:rsidP="00CB53FE" w:rsidRDefault="00297BD9" w14:paraId="688BBFAC" w14:textId="6DE5E235">
      <w:pPr>
        <w:tabs>
          <w:tab w:val="left" w:pos="3262"/>
        </w:tabs>
        <w:spacing w:line="360" w:lineRule="auto"/>
        <w:outlineLvl w:val="0"/>
        <w:rPr>
          <w:rFonts w:ascii="Calibri" w:hAnsi="Calibri" w:cs="Calibri"/>
          <w:color w:val="000000"/>
          <w:lang w:val="en-GB"/>
        </w:rPr>
      </w:pPr>
      <w:r w:rsidRPr="00297BD9">
        <w:rPr>
          <w:rFonts w:ascii="Calibri" w:hAnsi="Calibri" w:cs="Calibri"/>
          <w:color w:val="000000"/>
          <w:lang w:val="en-GB"/>
        </w:rPr>
        <w:t xml:space="preserve">There were also problems with construction and safety regulations in both projects. At Tottenham, the construction of the stadium was delayed and at West Ham, important adjustments had to be made to the Olympic Stadium </w:t>
      </w:r>
      <w:proofErr w:type="gramStart"/>
      <w:r w:rsidRPr="00297BD9">
        <w:rPr>
          <w:rFonts w:ascii="Calibri" w:hAnsi="Calibri" w:cs="Calibri"/>
          <w:color w:val="000000"/>
          <w:lang w:val="en-GB"/>
        </w:rPr>
        <w:t>in order to</w:t>
      </w:r>
      <w:proofErr w:type="gramEnd"/>
      <w:r w:rsidRPr="00297BD9">
        <w:rPr>
          <w:rFonts w:ascii="Calibri" w:hAnsi="Calibri" w:cs="Calibri"/>
          <w:color w:val="000000"/>
          <w:lang w:val="en-GB"/>
        </w:rPr>
        <w:t xml:space="preserve"> comply with the regulatory requirements of the EPL. Both delays resulted in high costs that had to be borne by the clubs and, in </w:t>
      </w:r>
      <w:r w:rsidR="00E752E9">
        <w:rPr>
          <w:rFonts w:ascii="Calibri" w:hAnsi="Calibri" w:cs="Calibri"/>
          <w:color w:val="000000"/>
          <w:lang w:val="en-GB"/>
        </w:rPr>
        <w:t>West Ham’</w:t>
      </w:r>
      <w:r w:rsidRPr="00297BD9">
        <w:rPr>
          <w:rFonts w:ascii="Calibri" w:hAnsi="Calibri" w:cs="Calibri"/>
          <w:color w:val="000000"/>
          <w:lang w:val="en-GB"/>
        </w:rPr>
        <w:t>s case, by the taxpayer.</w:t>
      </w:r>
    </w:p>
    <w:p w:rsidR="00297BD9" w:rsidP="00CB53FE" w:rsidRDefault="00297BD9" w14:paraId="7B6021FD" w14:textId="77777777">
      <w:pPr>
        <w:tabs>
          <w:tab w:val="left" w:pos="3262"/>
        </w:tabs>
        <w:spacing w:line="360" w:lineRule="auto"/>
        <w:outlineLvl w:val="0"/>
        <w:rPr>
          <w:rFonts w:ascii="Calibri" w:hAnsi="Calibri" w:cs="Calibri"/>
          <w:color w:val="000000"/>
          <w:lang w:val="en-GB"/>
        </w:rPr>
      </w:pPr>
    </w:p>
    <w:p w:rsidR="00297BD9" w:rsidP="00CB53FE" w:rsidRDefault="00297BD9" w14:paraId="0749FECA" w14:textId="77777777">
      <w:pPr>
        <w:tabs>
          <w:tab w:val="left" w:pos="3262"/>
        </w:tabs>
        <w:spacing w:line="360" w:lineRule="auto"/>
        <w:outlineLvl w:val="0"/>
        <w:rPr>
          <w:rFonts w:ascii="Calibri" w:hAnsi="Calibri" w:cs="Calibri"/>
          <w:i/>
          <w:iCs/>
          <w:color w:val="000000"/>
          <w:lang w:val="en-GB"/>
        </w:rPr>
      </w:pPr>
      <w:r w:rsidRPr="00954E0C">
        <w:rPr>
          <w:rFonts w:ascii="Calibri" w:hAnsi="Calibri" w:cs="Calibri"/>
          <w:i/>
          <w:iCs/>
          <w:color w:val="000000"/>
          <w:lang w:val="en-GB"/>
        </w:rPr>
        <w:t>Global reach</w:t>
      </w:r>
    </w:p>
    <w:p w:rsidRPr="00954E0C" w:rsidR="00485CBE" w:rsidP="00CB53FE" w:rsidRDefault="00485CBE" w14:paraId="09F68C04" w14:textId="77777777">
      <w:pPr>
        <w:tabs>
          <w:tab w:val="left" w:pos="3262"/>
        </w:tabs>
        <w:spacing w:line="360" w:lineRule="auto"/>
        <w:outlineLvl w:val="0"/>
        <w:rPr>
          <w:rFonts w:ascii="Calibri" w:hAnsi="Calibri" w:cs="Calibri"/>
          <w:i/>
          <w:iCs/>
          <w:color w:val="000000"/>
          <w:lang w:val="en-GB"/>
        </w:rPr>
      </w:pPr>
    </w:p>
    <w:p w:rsidR="00297BD9" w:rsidP="00CB53FE" w:rsidRDefault="00485CBE" w14:paraId="4ABAA5EE" w14:textId="437C2E2E">
      <w:pPr>
        <w:tabs>
          <w:tab w:val="left" w:pos="3262"/>
        </w:tabs>
        <w:spacing w:line="360" w:lineRule="auto"/>
        <w:outlineLvl w:val="0"/>
        <w:rPr>
          <w:rFonts w:ascii="Calibri" w:hAnsi="Calibri" w:cs="Calibri"/>
          <w:color w:val="000000"/>
          <w:lang w:val="en-GB"/>
        </w:rPr>
      </w:pPr>
      <w:r>
        <w:rPr>
          <w:rFonts w:ascii="Calibri" w:hAnsi="Calibri" w:cs="Calibri"/>
          <w:color w:val="000000"/>
          <w:lang w:val="en-GB"/>
        </w:rPr>
        <w:t>B</w:t>
      </w:r>
      <w:r w:rsidRPr="00297BD9" w:rsidR="00297BD9">
        <w:rPr>
          <w:rFonts w:ascii="Calibri" w:hAnsi="Calibri" w:cs="Calibri"/>
          <w:color w:val="000000"/>
          <w:lang w:val="en-GB"/>
        </w:rPr>
        <w:t>oth clubs hoped that the move to the new stadiums would increase their international brand presence by organising events in their stadiums. Tottenham achieved great success by organising NFL games in their stadium. West Ham's London Stadium initially hosted athletics events alongside football, but now hosts concerts by internationally renowned artists in addition to football.</w:t>
      </w:r>
      <w:r w:rsidR="00E752E9">
        <w:rPr>
          <w:rFonts w:ascii="Calibri" w:hAnsi="Calibri" w:cs="Calibri"/>
          <w:color w:val="000000"/>
          <w:lang w:val="en-GB"/>
        </w:rPr>
        <w:t xml:space="preserve"> </w:t>
      </w:r>
    </w:p>
    <w:p w:rsidR="00297BD9" w:rsidP="00CB53FE" w:rsidRDefault="00297BD9" w14:paraId="458CBB89" w14:textId="77777777">
      <w:pPr>
        <w:tabs>
          <w:tab w:val="left" w:pos="3262"/>
        </w:tabs>
        <w:spacing w:line="360" w:lineRule="auto"/>
        <w:outlineLvl w:val="0"/>
        <w:rPr>
          <w:rFonts w:ascii="Calibri" w:hAnsi="Calibri" w:cs="Calibri"/>
          <w:color w:val="000000"/>
          <w:lang w:val="en-GB"/>
        </w:rPr>
      </w:pPr>
    </w:p>
    <w:p w:rsidR="00297BD9" w:rsidP="00CB53FE" w:rsidRDefault="00297BD9" w14:paraId="47196C06" w14:textId="77777777">
      <w:pPr>
        <w:tabs>
          <w:tab w:val="left" w:pos="3262"/>
        </w:tabs>
        <w:spacing w:line="360" w:lineRule="auto"/>
        <w:outlineLvl w:val="0"/>
        <w:rPr>
          <w:rFonts w:ascii="Calibri" w:hAnsi="Calibri" w:cs="Calibri"/>
          <w:i/>
          <w:iCs/>
          <w:color w:val="000000"/>
          <w:lang w:val="en-GB"/>
        </w:rPr>
      </w:pPr>
      <w:r w:rsidRPr="00954E0C">
        <w:rPr>
          <w:rFonts w:ascii="Calibri" w:hAnsi="Calibri" w:cs="Calibri"/>
          <w:i/>
          <w:iCs/>
          <w:color w:val="000000"/>
          <w:lang w:val="en-GB"/>
        </w:rPr>
        <w:t>West Ham United</w:t>
      </w:r>
    </w:p>
    <w:p w:rsidRPr="00954E0C" w:rsidR="00485CBE" w:rsidP="00CB53FE" w:rsidRDefault="00485CBE" w14:paraId="35D29981" w14:textId="77777777">
      <w:pPr>
        <w:tabs>
          <w:tab w:val="left" w:pos="3262"/>
        </w:tabs>
        <w:spacing w:line="360" w:lineRule="auto"/>
        <w:outlineLvl w:val="0"/>
        <w:rPr>
          <w:rFonts w:ascii="Calibri" w:hAnsi="Calibri" w:cs="Calibri"/>
          <w:i/>
          <w:iCs/>
          <w:color w:val="000000"/>
          <w:lang w:val="en-GB"/>
        </w:rPr>
      </w:pPr>
    </w:p>
    <w:p w:rsidR="00297BD9" w:rsidP="00CB53FE" w:rsidRDefault="00297BD9" w14:paraId="7D05A458" w14:textId="7897B829">
      <w:pPr>
        <w:tabs>
          <w:tab w:val="left" w:pos="3262"/>
        </w:tabs>
        <w:spacing w:line="360" w:lineRule="auto"/>
        <w:outlineLvl w:val="0"/>
        <w:rPr>
          <w:rFonts w:ascii="Calibri" w:hAnsi="Calibri" w:cs="Calibri"/>
          <w:color w:val="000000"/>
          <w:lang w:val="en-GB"/>
        </w:rPr>
      </w:pPr>
      <w:r w:rsidRPr="00297BD9">
        <w:rPr>
          <w:rFonts w:ascii="Calibri" w:hAnsi="Calibri" w:cs="Calibri"/>
          <w:color w:val="000000"/>
          <w:lang w:val="en-GB"/>
        </w:rPr>
        <w:t xml:space="preserve">The move from the Boleyn Ground to the London Stadium not only changed many things for the fans and the club, but also for the stadium's surroundings. In Upton Park, the original home of West Ham, residential and office complexes were built after the demolition of the Boleyn Ground </w:t>
      </w:r>
      <w:proofErr w:type="gramStart"/>
      <w:r w:rsidRPr="00297BD9">
        <w:rPr>
          <w:rFonts w:ascii="Calibri" w:hAnsi="Calibri" w:cs="Calibri"/>
          <w:color w:val="000000"/>
          <w:lang w:val="en-GB"/>
        </w:rPr>
        <w:t>in order to</w:t>
      </w:r>
      <w:proofErr w:type="gramEnd"/>
      <w:r w:rsidRPr="00297BD9">
        <w:rPr>
          <w:rFonts w:ascii="Calibri" w:hAnsi="Calibri" w:cs="Calibri"/>
          <w:color w:val="000000"/>
          <w:lang w:val="en-GB"/>
        </w:rPr>
        <w:t xml:space="preserve"> continue using the area, but the move of the football club meant a major hurdle for local businesses. The shops near the stadium benefited greatly from the home games, but this income will now be lost as the London Stadium is around 6 kilometres away from the Upton Park district. In its new home in Stratford, the area around the stadium has not changed that much, as the neighbourhood has already undergone considerable structural changes because of the 2012 Olympic Games.</w:t>
      </w:r>
    </w:p>
    <w:p w:rsidR="00297BD9" w:rsidP="00CB53FE" w:rsidRDefault="00297BD9" w14:paraId="0607BFDC" w14:textId="77777777">
      <w:pPr>
        <w:tabs>
          <w:tab w:val="left" w:pos="3262"/>
        </w:tabs>
        <w:spacing w:line="360" w:lineRule="auto"/>
        <w:outlineLvl w:val="0"/>
        <w:rPr>
          <w:rFonts w:ascii="Calibri" w:hAnsi="Calibri" w:cs="Calibri"/>
          <w:color w:val="000000"/>
          <w:lang w:val="en-GB"/>
        </w:rPr>
      </w:pPr>
    </w:p>
    <w:p w:rsidR="00297BD9" w:rsidP="00CB53FE" w:rsidRDefault="00297BD9" w14:paraId="6F91DD6B" w14:textId="77777777">
      <w:pPr>
        <w:tabs>
          <w:tab w:val="left" w:pos="3262"/>
        </w:tabs>
        <w:spacing w:line="360" w:lineRule="auto"/>
        <w:outlineLvl w:val="0"/>
        <w:rPr>
          <w:rFonts w:ascii="Calibri" w:hAnsi="Calibri" w:cs="Calibri"/>
          <w:i/>
          <w:iCs/>
          <w:color w:val="000000"/>
          <w:lang w:val="en-GB"/>
        </w:rPr>
      </w:pPr>
      <w:r w:rsidRPr="00954E0C">
        <w:rPr>
          <w:rFonts w:ascii="Calibri" w:hAnsi="Calibri" w:cs="Calibri"/>
          <w:i/>
          <w:iCs/>
          <w:color w:val="000000"/>
          <w:lang w:val="en-GB"/>
        </w:rPr>
        <w:t>Tottenham Hotspur</w:t>
      </w:r>
    </w:p>
    <w:p w:rsidRPr="00954E0C" w:rsidR="00485CBE" w:rsidP="00CB53FE" w:rsidRDefault="00485CBE" w14:paraId="7C0567B8" w14:textId="77777777">
      <w:pPr>
        <w:tabs>
          <w:tab w:val="left" w:pos="3262"/>
        </w:tabs>
        <w:spacing w:line="360" w:lineRule="auto"/>
        <w:outlineLvl w:val="0"/>
        <w:rPr>
          <w:rFonts w:ascii="Calibri" w:hAnsi="Calibri" w:cs="Calibri"/>
          <w:i/>
          <w:iCs/>
          <w:color w:val="000000"/>
          <w:lang w:val="en-GB"/>
        </w:rPr>
      </w:pPr>
    </w:p>
    <w:p w:rsidR="00560F4A" w:rsidP="00CB53FE" w:rsidRDefault="00297BD9" w14:paraId="13F5CE3A" w14:textId="24C68A1C">
      <w:pPr>
        <w:tabs>
          <w:tab w:val="left" w:pos="3262"/>
        </w:tabs>
        <w:spacing w:line="360" w:lineRule="auto"/>
        <w:outlineLvl w:val="0"/>
        <w:rPr>
          <w:rFonts w:ascii="Calibri" w:hAnsi="Calibri" w:cs="Calibri"/>
          <w:color w:val="000000"/>
          <w:lang w:val="en-GB"/>
        </w:rPr>
      </w:pPr>
      <w:r w:rsidRPr="00297BD9">
        <w:rPr>
          <w:rFonts w:ascii="Calibri" w:hAnsi="Calibri" w:cs="Calibri"/>
          <w:color w:val="000000"/>
          <w:lang w:val="en-GB"/>
        </w:rPr>
        <w:t xml:space="preserve">Whilst Tottenham have remained loyal to their old ground at White Hart Lane, the construction of the new stadium has had a profound impact on the local community. Even </w:t>
      </w:r>
      <w:r w:rsidRPr="00297BD9">
        <w:rPr>
          <w:rFonts w:ascii="Calibri" w:hAnsi="Calibri" w:cs="Calibri"/>
          <w:color w:val="000000"/>
          <w:lang w:val="en-GB"/>
        </w:rPr>
        <w:t xml:space="preserve">during the construction phase of the stadium, many local businesses and residents were critical of the gentrification of their neighbourhood. The property developments that accompanied the construction of the new stadium have further increased rents and the cost of living in the neighbourhood, which is particularly threatening for the lower-income </w:t>
      </w:r>
      <w:r w:rsidR="00B961CE">
        <w:rPr>
          <w:rFonts w:ascii="Calibri" w:hAnsi="Calibri" w:cs="Calibri"/>
          <w:color w:val="000000"/>
          <w:lang w:val="en-GB"/>
        </w:rPr>
        <w:t>residents</w:t>
      </w:r>
      <w:r w:rsidRPr="00297BD9">
        <w:rPr>
          <w:rFonts w:ascii="Calibri" w:hAnsi="Calibri" w:cs="Calibri"/>
          <w:color w:val="000000"/>
          <w:lang w:val="en-GB"/>
        </w:rPr>
        <w:t xml:space="preserve">. Some residents have had to give up their homes because they could not cope with the increased costs. Despite the </w:t>
      </w:r>
      <w:r w:rsidR="00B961CE">
        <w:rPr>
          <w:rFonts w:ascii="Calibri" w:hAnsi="Calibri" w:cs="Calibri"/>
          <w:color w:val="000000"/>
          <w:lang w:val="en-GB"/>
        </w:rPr>
        <w:t>club’s</w:t>
      </w:r>
      <w:r w:rsidRPr="00297BD9">
        <w:rPr>
          <w:rFonts w:ascii="Calibri" w:hAnsi="Calibri" w:cs="Calibri"/>
          <w:color w:val="000000"/>
          <w:lang w:val="en-GB"/>
        </w:rPr>
        <w:t xml:space="preserve"> commitment to social building projects in the neighbourhood, some residents still fear social displacement.</w:t>
      </w:r>
    </w:p>
    <w:p w:rsidRPr="00485CBE" w:rsidR="00485CBE" w:rsidP="00CB53FE" w:rsidRDefault="00485CBE" w14:paraId="140B7308" w14:textId="77777777">
      <w:pPr>
        <w:tabs>
          <w:tab w:val="left" w:pos="3262"/>
        </w:tabs>
        <w:spacing w:line="360" w:lineRule="auto"/>
        <w:outlineLvl w:val="0"/>
        <w:rPr>
          <w:rFonts w:ascii="Calibri" w:hAnsi="Calibri" w:cs="Calibri"/>
          <w:i/>
          <w:iCs/>
          <w:color w:val="000000"/>
          <w:lang w:val="en-GB"/>
        </w:rPr>
      </w:pPr>
    </w:p>
    <w:p w:rsidR="00954E0C" w:rsidP="00CB53FE" w:rsidRDefault="00560F4A" w14:paraId="58385CAE" w14:textId="77777777">
      <w:pPr>
        <w:tabs>
          <w:tab w:val="left" w:pos="3262"/>
        </w:tabs>
        <w:spacing w:line="360" w:lineRule="auto"/>
        <w:outlineLvl w:val="0"/>
        <w:rPr>
          <w:rFonts w:ascii="Calibri" w:hAnsi="Calibri" w:cs="Calibri"/>
          <w:color w:val="000000"/>
          <w:lang w:val="en-GB"/>
        </w:rPr>
      </w:pPr>
      <w:r w:rsidRPr="00560F4A">
        <w:rPr>
          <w:rFonts w:ascii="Calibri" w:hAnsi="Calibri" w:cs="Calibri"/>
          <w:color w:val="000000"/>
          <w:lang w:val="en-GB"/>
        </w:rPr>
        <w:t>To summarise, both stadium projects had a significant impact on gentrification in their respective areas. Overall, Tottenham appears to have been more successful in the realisation and acceptance of the new stadium. West Ham faced more challenges during and even after the move due to the contractual situation and the construction of the stadium, as well as opposition from their own supporters and taxpayers. Nevertheless, both projects offer valuable lessons on how large investments in infrastructure can bring about urban and social change. In both cases, gentrification has led to a noticeable change in fan demographics, the local economy and the social fabric, demonstrating how projects away from the sporting aspect of football clubs can significantly change the structure of urban communities</w:t>
      </w:r>
      <w:r>
        <w:rPr>
          <w:rFonts w:ascii="Calibri" w:hAnsi="Calibri" w:cs="Calibri"/>
          <w:color w:val="000000"/>
          <w:lang w:val="en-GB"/>
        </w:rPr>
        <w:t>.</w:t>
      </w:r>
    </w:p>
    <w:p w:rsidR="00485CBE" w:rsidP="00CB53FE" w:rsidRDefault="00485CBE" w14:paraId="49CA5E2A" w14:textId="77777777">
      <w:pPr>
        <w:tabs>
          <w:tab w:val="left" w:pos="3262"/>
        </w:tabs>
        <w:spacing w:line="360" w:lineRule="auto"/>
        <w:outlineLvl w:val="0"/>
        <w:rPr>
          <w:rFonts w:ascii="Calibri" w:hAnsi="Calibri" w:cs="Calibri"/>
          <w:color w:val="000000"/>
          <w:lang w:val="en-GB"/>
        </w:rPr>
      </w:pPr>
    </w:p>
    <w:p w:rsidRPr="005756CA" w:rsidR="005756CA" w:rsidP="005756CA" w:rsidRDefault="00637030" w14:paraId="5B44712A" w14:textId="6C5B2F7D">
      <w:pPr>
        <w:tabs>
          <w:tab w:val="left" w:pos="3262"/>
        </w:tabs>
        <w:spacing w:line="360" w:lineRule="auto"/>
        <w:outlineLvl w:val="0"/>
        <w:rPr>
          <w:rFonts w:ascii="Calibri" w:hAnsi="Calibri" w:cs="Calibri"/>
          <w:b/>
          <w:bCs/>
          <w:color w:val="000000"/>
          <w:lang w:val="en-GB"/>
        </w:rPr>
      </w:pPr>
      <w:r>
        <w:rPr>
          <w:rFonts w:ascii="Calibri" w:hAnsi="Calibri" w:cs="Calibri"/>
          <w:b/>
          <w:bCs/>
          <w:color w:val="000000"/>
          <w:lang w:val="en-GB"/>
        </w:rPr>
        <w:t>4.4</w:t>
      </w:r>
      <w:r w:rsidRPr="005756CA" w:rsidR="005756CA">
        <w:rPr>
          <w:rFonts w:ascii="Calibri" w:hAnsi="Calibri" w:cs="Calibri"/>
          <w:b/>
          <w:bCs/>
          <w:color w:val="000000"/>
          <w:lang w:val="en-GB"/>
        </w:rPr>
        <w:t xml:space="preserve"> Diversified content analysis</w:t>
      </w:r>
    </w:p>
    <w:p w:rsidR="005756CA" w:rsidP="005756CA" w:rsidRDefault="005756CA" w14:paraId="4BFF68F7" w14:textId="77777777">
      <w:pPr>
        <w:tabs>
          <w:tab w:val="left" w:pos="3262"/>
        </w:tabs>
        <w:spacing w:line="360" w:lineRule="auto"/>
        <w:outlineLvl w:val="0"/>
        <w:rPr>
          <w:rFonts w:ascii="Calibri" w:hAnsi="Calibri" w:cs="Calibri"/>
          <w:color w:val="000000"/>
          <w:lang w:val="en-GB"/>
        </w:rPr>
      </w:pPr>
    </w:p>
    <w:p w:rsidR="005756CA" w:rsidP="005756CA" w:rsidRDefault="005756CA" w14:paraId="1505F135" w14:textId="36B86697">
      <w:pPr>
        <w:tabs>
          <w:tab w:val="left" w:pos="3262"/>
        </w:tabs>
        <w:spacing w:line="360" w:lineRule="auto"/>
        <w:outlineLvl w:val="0"/>
        <w:rPr>
          <w:rFonts w:ascii="Calibri" w:hAnsi="Calibri" w:cs="Calibri"/>
          <w:color w:val="000000"/>
          <w:lang w:val="en-GB"/>
        </w:rPr>
      </w:pPr>
      <w:proofErr w:type="gramStart"/>
      <w:r w:rsidRPr="005756CA">
        <w:rPr>
          <w:rFonts w:ascii="Calibri" w:hAnsi="Calibri" w:cs="Calibri"/>
          <w:color w:val="000000"/>
          <w:lang w:val="en-GB"/>
        </w:rPr>
        <w:t>In order to</w:t>
      </w:r>
      <w:proofErr w:type="gramEnd"/>
      <w:r w:rsidRPr="005756CA">
        <w:rPr>
          <w:rFonts w:ascii="Calibri" w:hAnsi="Calibri" w:cs="Calibri"/>
          <w:color w:val="000000"/>
          <w:lang w:val="en-GB"/>
        </w:rPr>
        <w:t xml:space="preserve"> cover all possible factors of gentrification of the audience in the EPL, a final, diversified content analysis will be carried out to identify particularly striking factors. To this end, five representative articles for each topic covered in the literature review are included in the analysis, the purpose of which is to cover as broad a spectrum of possible factors as possible. </w:t>
      </w:r>
    </w:p>
    <w:p w:rsidR="005756CA" w:rsidP="005756CA" w:rsidRDefault="005756CA" w14:paraId="387D433D" w14:textId="77777777">
      <w:pPr>
        <w:tabs>
          <w:tab w:val="left" w:pos="3262"/>
        </w:tabs>
        <w:spacing w:line="360" w:lineRule="auto"/>
        <w:outlineLvl w:val="0"/>
        <w:rPr>
          <w:rFonts w:ascii="Calibri" w:hAnsi="Calibri" w:cs="Calibri"/>
          <w:color w:val="000000"/>
          <w:lang w:val="en-GB"/>
        </w:rPr>
      </w:pPr>
    </w:p>
    <w:p w:rsidR="002F1A2E" w:rsidP="005756CA" w:rsidRDefault="005756CA" w14:paraId="0E3F4011" w14:textId="413A5680">
      <w:pPr>
        <w:tabs>
          <w:tab w:val="left" w:pos="3262"/>
        </w:tabs>
        <w:spacing w:line="360" w:lineRule="auto"/>
        <w:outlineLvl w:val="0"/>
        <w:rPr>
          <w:rFonts w:ascii="Calibri" w:hAnsi="Calibri" w:cs="Calibri"/>
          <w:color w:val="000000"/>
          <w:lang w:val="en-GB"/>
        </w:rPr>
      </w:pPr>
      <w:r w:rsidRPr="005756CA">
        <w:rPr>
          <w:rFonts w:ascii="Calibri" w:hAnsi="Calibri" w:cs="Calibri"/>
          <w:color w:val="000000"/>
          <w:lang w:val="en-GB"/>
        </w:rPr>
        <w:t xml:space="preserve">The 30 articles in total are thus representative of the findings already obtained from the literature review and to substantiate or refute the data and facts already presented there. A small number of the articles analysed below come from the literature review, and new and relevant articles from the academic databases Sage and </w:t>
      </w:r>
      <w:proofErr w:type="spellStart"/>
      <w:r w:rsidRPr="005756CA">
        <w:rPr>
          <w:rFonts w:ascii="Calibri" w:hAnsi="Calibri" w:cs="Calibri"/>
          <w:color w:val="000000"/>
          <w:lang w:val="en-GB"/>
        </w:rPr>
        <w:t>LexisUni</w:t>
      </w:r>
      <w:proofErr w:type="spellEnd"/>
      <w:r w:rsidRPr="005756CA">
        <w:rPr>
          <w:rFonts w:ascii="Calibri" w:hAnsi="Calibri" w:cs="Calibri"/>
          <w:color w:val="000000"/>
          <w:lang w:val="en-GB"/>
        </w:rPr>
        <w:t xml:space="preserve"> were also selected for analysis. To make the text easier to read, the full table can be found in the appendix. The results are analysed below using diagrams</w:t>
      </w:r>
      <w:r w:rsidR="007F26E1">
        <w:rPr>
          <w:rFonts w:ascii="Calibri" w:hAnsi="Calibri" w:cs="Calibri"/>
          <w:color w:val="000000"/>
          <w:lang w:val="en-GB"/>
        </w:rPr>
        <w:t>.</w:t>
      </w:r>
    </w:p>
    <w:p w:rsidRPr="002F1A2E" w:rsidR="005756CA" w:rsidP="002F1A2E" w:rsidRDefault="002F1A2E" w14:paraId="37135E52" w14:textId="5252BC85">
      <w:pPr>
        <w:tabs>
          <w:tab w:val="left" w:pos="3262"/>
        </w:tabs>
        <w:spacing w:line="360" w:lineRule="auto"/>
        <w:jc w:val="center"/>
        <w:outlineLvl w:val="0"/>
        <w:rPr>
          <w:rFonts w:ascii="Calibri" w:hAnsi="Calibri" w:cs="Calibri"/>
          <w:i/>
          <w:iCs/>
          <w:color w:val="000000"/>
          <w:lang w:val="en-GB"/>
        </w:rPr>
      </w:pPr>
      <w:r w:rsidRPr="002F1A2E">
        <w:rPr>
          <w:rFonts w:ascii="Calibri" w:hAnsi="Calibri" w:cs="Calibri"/>
          <w:i/>
          <w:iCs/>
          <w:color w:val="000000"/>
          <w:lang w:val="en-GB"/>
        </w:rPr>
        <w:t>Graph 4: Distribution of Articles by Genre</w:t>
      </w:r>
    </w:p>
    <w:p w:rsidR="005756CA" w:rsidP="005756CA" w:rsidRDefault="005756CA" w14:paraId="17FFC0FD" w14:textId="0312B5AE">
      <w:pPr>
        <w:tabs>
          <w:tab w:val="left" w:pos="3262"/>
        </w:tabs>
        <w:spacing w:line="360" w:lineRule="auto"/>
        <w:jc w:val="center"/>
        <w:outlineLvl w:val="0"/>
        <w:rPr>
          <w:rFonts w:ascii="Calibri" w:hAnsi="Calibri" w:cs="Calibri"/>
          <w:color w:val="000000"/>
          <w:lang w:val="en-GB"/>
        </w:rPr>
      </w:pPr>
      <w:r>
        <w:rPr>
          <w:rFonts w:ascii="Calibri" w:hAnsi="Calibri" w:cs="Calibri"/>
          <w:noProof/>
          <w:color w:val="000000"/>
          <w:lang w:val="en-GB"/>
        </w:rPr>
        <w:drawing>
          <wp:inline distT="0" distB="0" distL="0" distR="0" wp14:anchorId="451F1220" wp14:editId="46884C6F">
            <wp:extent cx="3727938" cy="3496584"/>
            <wp:effectExtent l="0" t="0" r="6350" b="0"/>
            <wp:docPr id="1594268590" name="Grafik 1" descr="Ein Bild, das Text, Screenshot, Diagramm, Farbigk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4268590" name="Grafik 1" descr="Ein Bild, das Text, Screenshot, Diagramm, Farbigkeit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898574" cy="3656631"/>
                    </a:xfrm>
                    <a:prstGeom prst="rect">
                      <a:avLst/>
                    </a:prstGeom>
                  </pic:spPr>
                </pic:pic>
              </a:graphicData>
            </a:graphic>
          </wp:inline>
        </w:drawing>
      </w:r>
    </w:p>
    <w:p w:rsidR="005756CA" w:rsidP="005756CA" w:rsidRDefault="005756CA" w14:paraId="3BF91374" w14:textId="77777777">
      <w:pPr>
        <w:tabs>
          <w:tab w:val="left" w:pos="3262"/>
        </w:tabs>
        <w:spacing w:line="360" w:lineRule="auto"/>
        <w:outlineLvl w:val="0"/>
        <w:rPr>
          <w:rFonts w:ascii="Calibri" w:hAnsi="Calibri" w:cs="Calibri"/>
          <w:color w:val="000000"/>
          <w:lang w:val="en-GB"/>
        </w:rPr>
      </w:pPr>
    </w:p>
    <w:p w:rsidR="00485CBE" w:rsidP="005756CA" w:rsidRDefault="005756CA" w14:paraId="43341F97" w14:textId="7460ADD1">
      <w:pPr>
        <w:tabs>
          <w:tab w:val="left" w:pos="3262"/>
        </w:tabs>
        <w:spacing w:line="360" w:lineRule="auto"/>
        <w:outlineLvl w:val="0"/>
        <w:rPr>
          <w:rFonts w:ascii="Calibri" w:hAnsi="Calibri" w:cs="Calibri"/>
          <w:color w:val="000000"/>
          <w:lang w:val="en-GB"/>
        </w:rPr>
      </w:pPr>
      <w:r w:rsidRPr="005756CA">
        <w:rPr>
          <w:rFonts w:ascii="Calibri" w:hAnsi="Calibri" w:cs="Calibri"/>
          <w:color w:val="000000"/>
          <w:lang w:val="en-GB"/>
        </w:rPr>
        <w:t>When reading the diagram, it is noticeable that most of the analysed articles are news reports, which suggests that many of the possible factors for gentrification could be sudden events or important news. Other dominant genres that take a more scientific approach are research studies and analyses, as well as surveys. These often provide valuable and detailed insights into specific topics and are therefore essential for interpreting the analysis. Less relevant in this context are genres that are not well represented, such as opinions, as these are subjective publications.</w:t>
      </w:r>
    </w:p>
    <w:p w:rsidR="002F1A2E" w:rsidP="005756CA" w:rsidRDefault="002F1A2E" w14:paraId="6172517D" w14:textId="77777777">
      <w:pPr>
        <w:tabs>
          <w:tab w:val="left" w:pos="3262"/>
        </w:tabs>
        <w:spacing w:line="360" w:lineRule="auto"/>
        <w:outlineLvl w:val="0"/>
        <w:rPr>
          <w:rFonts w:ascii="Calibri" w:hAnsi="Calibri" w:cs="Calibri"/>
          <w:color w:val="000000"/>
          <w:lang w:val="en-GB"/>
        </w:rPr>
      </w:pPr>
    </w:p>
    <w:p w:rsidRPr="002F1A2E" w:rsidR="005756CA" w:rsidP="002F1A2E" w:rsidRDefault="002F1A2E" w14:paraId="4D44E95A" w14:textId="60AB7F22">
      <w:pPr>
        <w:tabs>
          <w:tab w:val="left" w:pos="3262"/>
        </w:tabs>
        <w:spacing w:line="360" w:lineRule="auto"/>
        <w:jc w:val="center"/>
        <w:outlineLvl w:val="0"/>
        <w:rPr>
          <w:rFonts w:ascii="Calibri" w:hAnsi="Calibri" w:cs="Calibri"/>
          <w:i/>
          <w:iCs/>
          <w:color w:val="000000"/>
          <w:lang w:val="en-GB"/>
        </w:rPr>
      </w:pPr>
      <w:r w:rsidRPr="002F1A2E">
        <w:rPr>
          <w:rFonts w:ascii="Calibri" w:hAnsi="Calibri" w:cs="Calibri"/>
          <w:i/>
          <w:iCs/>
          <w:color w:val="000000"/>
          <w:lang w:val="en-GB"/>
        </w:rPr>
        <w:t>Graph 5: Temporal Distribution of Publications</w:t>
      </w:r>
    </w:p>
    <w:p w:rsidR="005756CA" w:rsidP="005756CA" w:rsidRDefault="005756CA" w14:paraId="3B9B2810" w14:textId="3B6282E9">
      <w:pPr>
        <w:tabs>
          <w:tab w:val="left" w:pos="3262"/>
        </w:tabs>
        <w:spacing w:line="360" w:lineRule="auto"/>
        <w:jc w:val="center"/>
        <w:outlineLvl w:val="0"/>
        <w:rPr>
          <w:rFonts w:ascii="Calibri" w:hAnsi="Calibri" w:cs="Calibri"/>
          <w:color w:val="000000"/>
          <w:lang w:val="en-GB"/>
        </w:rPr>
      </w:pPr>
      <w:r>
        <w:rPr>
          <w:rFonts w:ascii="Calibri" w:hAnsi="Calibri" w:cs="Calibri"/>
          <w:noProof/>
          <w:color w:val="000000"/>
          <w:lang w:val="en-GB"/>
        </w:rPr>
        <w:drawing>
          <wp:inline distT="0" distB="0" distL="0" distR="0" wp14:anchorId="31C8643A" wp14:editId="0DB9191A">
            <wp:extent cx="3992136" cy="2380673"/>
            <wp:effectExtent l="0" t="0" r="0" b="0"/>
            <wp:docPr id="345180744" name="Grafik 2" descr="Ein Bild, das Reihe, Diagramm, Text, Zah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180744" name="Grafik 2" descr="Ein Bild, das Reihe, Diagramm, Text, Zahl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95859" cy="2442527"/>
                    </a:xfrm>
                    <a:prstGeom prst="rect">
                      <a:avLst/>
                    </a:prstGeom>
                  </pic:spPr>
                </pic:pic>
              </a:graphicData>
            </a:graphic>
          </wp:inline>
        </w:drawing>
      </w:r>
    </w:p>
    <w:p w:rsidRPr="00A33FDF" w:rsidR="00A33FDF" w:rsidP="00A33FDF" w:rsidRDefault="005756CA" w14:paraId="4F87ECD1" w14:textId="67EA8344">
      <w:pPr>
        <w:tabs>
          <w:tab w:val="left" w:pos="3262"/>
        </w:tabs>
        <w:spacing w:line="360" w:lineRule="auto"/>
        <w:outlineLvl w:val="0"/>
        <w:rPr>
          <w:rFonts w:ascii="Calibri" w:hAnsi="Calibri" w:cs="Calibri"/>
          <w:color w:val="000000"/>
          <w:lang w:val="en-GB"/>
        </w:rPr>
      </w:pPr>
      <w:r w:rsidRPr="005756CA">
        <w:rPr>
          <w:rFonts w:ascii="Calibri" w:hAnsi="Calibri" w:cs="Calibri"/>
          <w:color w:val="000000"/>
          <w:lang w:val="en-GB"/>
        </w:rPr>
        <w:t xml:space="preserve">The temporal distribution of the contributions shows a clear increase after 2015, which indicates that gentrification is becoming increasingly relevant. This development correlates with the increasing investments and changes and economic structures of the Premier League and will therefore be examined in more detail in the future. However, important events from the past, such as the Hillsborough tragedy, should not be overlooked, as these have had a lasting impact on English football </w:t>
      </w:r>
      <w:r w:rsidRPr="005756CA" w:rsidR="00B527B9">
        <w:rPr>
          <w:rFonts w:ascii="Calibri" w:hAnsi="Calibri" w:cs="Calibri"/>
          <w:color w:val="000000"/>
          <w:lang w:val="en-GB"/>
        </w:rPr>
        <w:t xml:space="preserve">and </w:t>
      </w:r>
      <w:r w:rsidR="00B527B9">
        <w:rPr>
          <w:rFonts w:ascii="Calibri" w:hAnsi="Calibri" w:cs="Calibri"/>
          <w:color w:val="000000"/>
          <w:lang w:val="en-GB"/>
        </w:rPr>
        <w:t>with</w:t>
      </w:r>
      <w:r w:rsidR="00B961CE">
        <w:rPr>
          <w:rFonts w:ascii="Calibri" w:hAnsi="Calibri" w:cs="Calibri"/>
          <w:color w:val="000000"/>
          <w:lang w:val="en-GB"/>
        </w:rPr>
        <w:t xml:space="preserve"> the introduction of </w:t>
      </w:r>
      <w:r w:rsidRPr="005756CA">
        <w:rPr>
          <w:rFonts w:ascii="Calibri" w:hAnsi="Calibri" w:cs="Calibri"/>
          <w:color w:val="000000"/>
          <w:lang w:val="en-GB"/>
        </w:rPr>
        <w:t>important safety-related regulations</w:t>
      </w:r>
      <w:r w:rsidR="00A33FDF">
        <w:rPr>
          <w:rFonts w:ascii="Calibri" w:hAnsi="Calibri" w:cs="Calibri"/>
          <w:color w:val="000000"/>
          <w:lang w:val="en-GB"/>
        </w:rPr>
        <w:t>.</w:t>
      </w:r>
    </w:p>
    <w:p w:rsidR="00A33FDF" w:rsidP="002F1A2E" w:rsidRDefault="00A33FDF" w14:paraId="68D3CD21" w14:textId="77777777">
      <w:pPr>
        <w:tabs>
          <w:tab w:val="left" w:pos="3262"/>
        </w:tabs>
        <w:spacing w:line="360" w:lineRule="auto"/>
        <w:jc w:val="center"/>
        <w:outlineLvl w:val="0"/>
        <w:rPr>
          <w:rFonts w:ascii="Calibri" w:hAnsi="Calibri" w:cs="Calibri"/>
          <w:i/>
          <w:iCs/>
          <w:color w:val="000000"/>
          <w:lang w:val="en-GB"/>
        </w:rPr>
      </w:pPr>
    </w:p>
    <w:p w:rsidRPr="002F1A2E" w:rsidR="002F1A2E" w:rsidP="002F1A2E" w:rsidRDefault="002F1A2E" w14:paraId="557C5751" w14:textId="2C94F04F">
      <w:pPr>
        <w:tabs>
          <w:tab w:val="left" w:pos="3262"/>
        </w:tabs>
        <w:spacing w:line="360" w:lineRule="auto"/>
        <w:jc w:val="center"/>
        <w:outlineLvl w:val="0"/>
        <w:rPr>
          <w:rFonts w:ascii="Calibri" w:hAnsi="Calibri" w:cs="Calibri"/>
          <w:i/>
          <w:iCs/>
          <w:color w:val="000000"/>
          <w:lang w:val="en-GB"/>
        </w:rPr>
      </w:pPr>
      <w:r w:rsidRPr="002F1A2E">
        <w:rPr>
          <w:rFonts w:ascii="Calibri" w:hAnsi="Calibri" w:cs="Calibri"/>
          <w:i/>
          <w:iCs/>
          <w:color w:val="000000"/>
          <w:lang w:val="en-GB"/>
        </w:rPr>
        <w:t>Graph 6: Frequency of Entries in Selected Categories</w:t>
      </w:r>
    </w:p>
    <w:p w:rsidR="00EA1A01" w:rsidP="00EA1A01" w:rsidRDefault="00EA1A01" w14:paraId="6E8701F6" w14:textId="122A6574">
      <w:pPr>
        <w:tabs>
          <w:tab w:val="left" w:pos="3262"/>
        </w:tabs>
        <w:spacing w:line="360" w:lineRule="auto"/>
        <w:jc w:val="center"/>
        <w:outlineLvl w:val="0"/>
        <w:rPr>
          <w:rFonts w:ascii="Calibri" w:hAnsi="Calibri" w:cs="Calibri"/>
          <w:color w:val="000000"/>
          <w:lang w:val="en-GB"/>
        </w:rPr>
      </w:pPr>
      <w:r>
        <w:rPr>
          <w:rFonts w:ascii="Calibri" w:hAnsi="Calibri" w:cs="Calibri"/>
          <w:noProof/>
          <w:color w:val="000000"/>
          <w:lang w:val="en-GB"/>
        </w:rPr>
        <w:drawing>
          <wp:inline distT="0" distB="0" distL="0" distR="0" wp14:anchorId="7F82CA36" wp14:editId="1C8F0219">
            <wp:extent cx="5046785" cy="3380656"/>
            <wp:effectExtent l="0" t="0" r="0" b="0"/>
            <wp:docPr id="1070049401" name="Grafik 3" descr="Ein Bild, das Diagramm, Screenshot, Reihe,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049401" name="Grafik 3" descr="Ein Bild, das Diagramm, Screenshot, Reihe, Text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087578" cy="3407981"/>
                    </a:xfrm>
                    <a:prstGeom prst="rect">
                      <a:avLst/>
                    </a:prstGeom>
                  </pic:spPr>
                </pic:pic>
              </a:graphicData>
            </a:graphic>
          </wp:inline>
        </w:drawing>
      </w:r>
    </w:p>
    <w:p w:rsidR="005756CA" w:rsidP="00CB53FE" w:rsidRDefault="005756CA" w14:paraId="6064F263" w14:textId="3763F12B">
      <w:pPr>
        <w:tabs>
          <w:tab w:val="left" w:pos="3262"/>
        </w:tabs>
        <w:spacing w:line="360" w:lineRule="auto"/>
        <w:outlineLvl w:val="0"/>
        <w:rPr>
          <w:rFonts w:ascii="Calibri" w:hAnsi="Calibri" w:cs="Calibri"/>
          <w:color w:val="000000"/>
          <w:lang w:val="en-GB"/>
        </w:rPr>
      </w:pPr>
    </w:p>
    <w:p w:rsidR="00EA1A01" w:rsidP="00EA1A01" w:rsidRDefault="00EA1A01" w14:paraId="40471DCB" w14:textId="0245FD77">
      <w:pPr>
        <w:tabs>
          <w:tab w:val="left" w:pos="3262"/>
        </w:tabs>
        <w:spacing w:line="360" w:lineRule="auto"/>
        <w:outlineLvl w:val="0"/>
        <w:rPr>
          <w:rFonts w:ascii="Calibri" w:hAnsi="Calibri" w:cs="Calibri"/>
          <w:color w:val="000000"/>
          <w:lang w:val="en-GB"/>
        </w:rPr>
      </w:pPr>
      <w:r w:rsidRPr="00EA1A01">
        <w:rPr>
          <w:rFonts w:ascii="Calibri" w:hAnsi="Calibri" w:cs="Calibri"/>
          <w:color w:val="000000"/>
          <w:lang w:val="en-GB"/>
        </w:rPr>
        <w:t xml:space="preserve">The above diagram shows the most relevant data from the content analysis, </w:t>
      </w:r>
      <w:r w:rsidR="00B527B9">
        <w:rPr>
          <w:rFonts w:ascii="Calibri" w:hAnsi="Calibri" w:cs="Calibri"/>
          <w:color w:val="000000"/>
          <w:lang w:val="en-GB"/>
        </w:rPr>
        <w:t xml:space="preserve">as well as </w:t>
      </w:r>
      <w:r w:rsidRPr="00EA1A01">
        <w:rPr>
          <w:rFonts w:ascii="Calibri" w:hAnsi="Calibri" w:cs="Calibri"/>
          <w:color w:val="000000"/>
          <w:lang w:val="en-GB"/>
        </w:rPr>
        <w:t>the frequency of characteristics of the analytical categories. This can be used to determine the relevance of the factors and to incorporate them into the subsequent interpretation.</w:t>
      </w:r>
    </w:p>
    <w:p w:rsidR="00EA1A01" w:rsidP="00EA1A01" w:rsidRDefault="00EA1A01" w14:paraId="7E39061D" w14:textId="77777777">
      <w:pPr>
        <w:tabs>
          <w:tab w:val="left" w:pos="3262"/>
        </w:tabs>
        <w:spacing w:line="360" w:lineRule="auto"/>
        <w:outlineLvl w:val="0"/>
        <w:rPr>
          <w:rFonts w:ascii="Calibri" w:hAnsi="Calibri" w:cs="Calibri"/>
          <w:color w:val="000000"/>
          <w:lang w:val="en-GB"/>
        </w:rPr>
      </w:pPr>
    </w:p>
    <w:p w:rsidR="00EA1A01" w:rsidP="00EA1A01" w:rsidRDefault="00EA1A01" w14:paraId="59BCEE01" w14:textId="374CBF27">
      <w:pPr>
        <w:tabs>
          <w:tab w:val="left" w:pos="3262"/>
        </w:tabs>
        <w:spacing w:line="360" w:lineRule="auto"/>
        <w:outlineLvl w:val="0"/>
        <w:rPr>
          <w:rFonts w:ascii="Calibri" w:hAnsi="Calibri" w:cs="Calibri"/>
          <w:color w:val="000000"/>
          <w:lang w:val="en-GB"/>
        </w:rPr>
      </w:pPr>
      <w:r w:rsidRPr="00EA1A01">
        <w:rPr>
          <w:rFonts w:ascii="Calibri" w:hAnsi="Calibri" w:cs="Calibri"/>
          <w:color w:val="000000"/>
          <w:lang w:val="en-GB"/>
        </w:rPr>
        <w:t>Due to the relatively low occurrence of ticket prices, the effects of economic factors on the accessibility and composition of football fans should be investigated.</w:t>
      </w:r>
      <w:r w:rsidR="00B527B9">
        <w:rPr>
          <w:rFonts w:ascii="Calibri" w:hAnsi="Calibri" w:cs="Calibri"/>
          <w:color w:val="000000"/>
          <w:lang w:val="en-GB"/>
        </w:rPr>
        <w:t xml:space="preserve"> </w:t>
      </w:r>
      <w:r w:rsidRPr="00B527B9" w:rsidR="00B527B9">
        <w:rPr>
          <w:rFonts w:ascii="Calibri" w:hAnsi="Calibri" w:cs="Calibri"/>
          <w:color w:val="000000"/>
          <w:lang w:val="en-GB"/>
        </w:rPr>
        <w:t>It should also be clarified whether the concerns of fans with lower incomes about rising ticket prices are justified.</w:t>
      </w:r>
      <w:r w:rsidRPr="00EA1A01">
        <w:rPr>
          <w:rFonts w:ascii="Calibri" w:hAnsi="Calibri" w:cs="Calibri"/>
          <w:color w:val="000000"/>
          <w:lang w:val="en-GB"/>
        </w:rPr>
        <w:t xml:space="preserve"> The relatively high incidence of fan demographic characteristics indicates an active interest in how economic changes affect the social fabric of stadium visitors.</w:t>
      </w:r>
    </w:p>
    <w:p w:rsidR="00EA1A01" w:rsidP="00EA1A01" w:rsidRDefault="00EA1A01" w14:paraId="61980684" w14:textId="77777777">
      <w:pPr>
        <w:tabs>
          <w:tab w:val="left" w:pos="3262"/>
        </w:tabs>
        <w:spacing w:line="360" w:lineRule="auto"/>
        <w:outlineLvl w:val="0"/>
        <w:rPr>
          <w:rFonts w:ascii="Calibri" w:hAnsi="Calibri" w:cs="Calibri"/>
          <w:color w:val="000000"/>
          <w:lang w:val="en-GB"/>
        </w:rPr>
      </w:pPr>
    </w:p>
    <w:p w:rsidR="00EA1A01" w:rsidP="00EA1A01" w:rsidRDefault="00EA1A01" w14:paraId="48AADD9B" w14:textId="47D32099">
      <w:pPr>
        <w:tabs>
          <w:tab w:val="left" w:pos="3262"/>
        </w:tabs>
        <w:spacing w:line="360" w:lineRule="auto"/>
        <w:outlineLvl w:val="0"/>
        <w:rPr>
          <w:rFonts w:ascii="Calibri" w:hAnsi="Calibri" w:cs="Calibri"/>
          <w:color w:val="000000"/>
          <w:lang w:val="en-GB"/>
        </w:rPr>
      </w:pPr>
      <w:r w:rsidRPr="00EA1A01">
        <w:rPr>
          <w:rFonts w:ascii="Calibri" w:hAnsi="Calibri" w:cs="Calibri"/>
          <w:color w:val="000000"/>
          <w:lang w:val="en-GB"/>
        </w:rPr>
        <w:t xml:space="preserve">Prominent categories such as Media Coverage and Perception and Regulations and Policies illustrate the power of the media in shaping public discourse and the ongoing debates about new regulations in the Premier League. The high frequencies of these regulatory topics indicate that gentrification is actively being steered by those in charge, which may be related to the ban on standing </w:t>
      </w:r>
      <w:r w:rsidR="00B527B9">
        <w:rPr>
          <w:rFonts w:ascii="Calibri" w:hAnsi="Calibri" w:cs="Calibri"/>
          <w:color w:val="000000"/>
          <w:lang w:val="en-GB"/>
        </w:rPr>
        <w:t>areas</w:t>
      </w:r>
      <w:r w:rsidRPr="00EA1A01">
        <w:rPr>
          <w:rFonts w:ascii="Calibri" w:hAnsi="Calibri" w:cs="Calibri"/>
          <w:color w:val="000000"/>
          <w:lang w:val="en-GB"/>
        </w:rPr>
        <w:t>, newly concluded TV deals or new regulations within the stadiums.</w:t>
      </w:r>
    </w:p>
    <w:p w:rsidR="00EA1A01" w:rsidP="00EA1A01" w:rsidRDefault="00EA1A01" w14:paraId="68DDC7D2" w14:textId="77777777">
      <w:pPr>
        <w:tabs>
          <w:tab w:val="left" w:pos="3262"/>
        </w:tabs>
        <w:spacing w:line="360" w:lineRule="auto"/>
        <w:outlineLvl w:val="0"/>
        <w:rPr>
          <w:rFonts w:ascii="Calibri" w:hAnsi="Calibri" w:cs="Calibri"/>
          <w:color w:val="000000"/>
          <w:lang w:val="en-GB"/>
        </w:rPr>
      </w:pPr>
    </w:p>
    <w:p w:rsidR="00AA0826" w:rsidP="00AA0826" w:rsidRDefault="00EA1A01" w14:paraId="73D8325E" w14:textId="74673690">
      <w:pPr>
        <w:tabs>
          <w:tab w:val="left" w:pos="3262"/>
        </w:tabs>
        <w:spacing w:line="360" w:lineRule="auto"/>
        <w:outlineLvl w:val="0"/>
        <w:rPr>
          <w:rFonts w:ascii="Calibri" w:hAnsi="Calibri" w:cs="Calibri"/>
          <w:color w:val="000000"/>
          <w:lang w:val="en-GB"/>
        </w:rPr>
      </w:pPr>
      <w:r w:rsidRPr="00EA1A01">
        <w:rPr>
          <w:rFonts w:ascii="Calibri" w:hAnsi="Calibri" w:cs="Calibri"/>
          <w:color w:val="000000"/>
          <w:lang w:val="en-GB"/>
        </w:rPr>
        <w:t xml:space="preserve">Finally, it should be noted that the conflict between tradition and commerce also plays a major role in this diversified analysis. The divergence between the interests of fans and clubs is increasingly leading to alienation and the </w:t>
      </w:r>
      <w:r w:rsidR="00B527B9">
        <w:rPr>
          <w:rFonts w:ascii="Calibri" w:hAnsi="Calibri" w:cs="Calibri"/>
          <w:color w:val="000000"/>
          <w:lang w:val="en-GB"/>
        </w:rPr>
        <w:t xml:space="preserve">perceived </w:t>
      </w:r>
      <w:r w:rsidRPr="00EA1A01">
        <w:rPr>
          <w:rFonts w:ascii="Calibri" w:hAnsi="Calibri" w:cs="Calibri"/>
          <w:color w:val="000000"/>
          <w:lang w:val="en-GB"/>
        </w:rPr>
        <w:t>loss of identity of the clubs</w:t>
      </w:r>
      <w:r w:rsidR="00B527B9">
        <w:rPr>
          <w:rFonts w:ascii="Calibri" w:hAnsi="Calibri" w:cs="Calibri"/>
          <w:color w:val="000000"/>
          <w:lang w:val="en-GB"/>
        </w:rPr>
        <w:t xml:space="preserve"> amongst its fanbase</w:t>
      </w:r>
      <w:r w:rsidRPr="00EA1A01">
        <w:rPr>
          <w:rFonts w:ascii="Calibri" w:hAnsi="Calibri" w:cs="Calibri"/>
          <w:color w:val="000000"/>
          <w:lang w:val="en-GB"/>
        </w:rPr>
        <w:t xml:space="preserve">. It is therefore important to analyse developments such as these in more detail </w:t>
      </w:r>
      <w:proofErr w:type="gramStart"/>
      <w:r w:rsidRPr="00EA1A01">
        <w:rPr>
          <w:rFonts w:ascii="Calibri" w:hAnsi="Calibri" w:cs="Calibri"/>
          <w:color w:val="000000"/>
          <w:lang w:val="en-GB"/>
        </w:rPr>
        <w:t>in order to</w:t>
      </w:r>
      <w:proofErr w:type="gramEnd"/>
      <w:r w:rsidRPr="00EA1A01">
        <w:rPr>
          <w:rFonts w:ascii="Calibri" w:hAnsi="Calibri" w:cs="Calibri"/>
          <w:color w:val="000000"/>
          <w:lang w:val="en-GB"/>
        </w:rPr>
        <w:t xml:space="preserve"> identify trends and future developments.</w:t>
      </w:r>
    </w:p>
    <w:p w:rsidR="00AA0826" w:rsidP="00AA0826" w:rsidRDefault="00AA0826" w14:paraId="570CE364" w14:textId="77777777">
      <w:pPr>
        <w:tabs>
          <w:tab w:val="left" w:pos="3262"/>
        </w:tabs>
        <w:spacing w:line="360" w:lineRule="auto"/>
        <w:outlineLvl w:val="0"/>
        <w:rPr>
          <w:rFonts w:ascii="Calibri" w:hAnsi="Calibri" w:cs="Calibri"/>
          <w:color w:val="000000"/>
          <w:lang w:val="en-GB"/>
        </w:rPr>
      </w:pPr>
    </w:p>
    <w:p w:rsidRPr="00AA0826" w:rsidR="00AA0826" w:rsidP="00AA0826" w:rsidRDefault="00637030" w14:paraId="2C99974F" w14:textId="58567C21">
      <w:pPr>
        <w:tabs>
          <w:tab w:val="left" w:pos="3262"/>
        </w:tabs>
        <w:spacing w:line="360" w:lineRule="auto"/>
        <w:outlineLvl w:val="0"/>
        <w:rPr>
          <w:rFonts w:ascii="Calibri" w:hAnsi="Calibri" w:cs="Calibri"/>
          <w:b/>
          <w:bCs/>
          <w:color w:val="000000"/>
          <w:lang w:val="en-GB"/>
        </w:rPr>
      </w:pPr>
      <w:r>
        <w:rPr>
          <w:rFonts w:ascii="Calibri" w:hAnsi="Calibri" w:cs="Calibri"/>
          <w:b/>
          <w:bCs/>
          <w:color w:val="000000"/>
          <w:lang w:val="en-GB"/>
        </w:rPr>
        <w:t xml:space="preserve">4.5 </w:t>
      </w:r>
      <w:r w:rsidRPr="00AA0826" w:rsidR="00AA0826">
        <w:rPr>
          <w:rFonts w:ascii="Calibri" w:hAnsi="Calibri" w:cs="Calibri"/>
          <w:b/>
          <w:bCs/>
          <w:color w:val="000000"/>
          <w:lang w:val="en-GB"/>
        </w:rPr>
        <w:t>Analysing the anomalies</w:t>
      </w:r>
    </w:p>
    <w:p w:rsidR="00AA0826" w:rsidP="00AA0826" w:rsidRDefault="00AA0826" w14:paraId="2B720B2A" w14:textId="77777777">
      <w:pPr>
        <w:tabs>
          <w:tab w:val="left" w:pos="3262"/>
        </w:tabs>
        <w:spacing w:line="360" w:lineRule="auto"/>
        <w:outlineLvl w:val="0"/>
        <w:rPr>
          <w:rFonts w:ascii="Calibri" w:hAnsi="Calibri" w:cs="Calibri"/>
          <w:color w:val="000000"/>
          <w:lang w:val="en-GB"/>
        </w:rPr>
      </w:pPr>
    </w:p>
    <w:p w:rsidR="00AA0826" w:rsidP="00AA0826" w:rsidRDefault="00AA0826" w14:paraId="61121499" w14:textId="1563B168">
      <w:pPr>
        <w:tabs>
          <w:tab w:val="left" w:pos="3262"/>
        </w:tabs>
        <w:spacing w:line="360" w:lineRule="auto"/>
        <w:outlineLvl w:val="0"/>
        <w:rPr>
          <w:rFonts w:ascii="Calibri" w:hAnsi="Calibri" w:cs="Calibri"/>
          <w:color w:val="000000"/>
          <w:lang w:val="en-GB"/>
        </w:rPr>
      </w:pPr>
      <w:r w:rsidRPr="00AA0826">
        <w:rPr>
          <w:rFonts w:ascii="Calibri" w:hAnsi="Calibri" w:cs="Calibri"/>
          <w:color w:val="000000"/>
          <w:lang w:val="en-GB"/>
        </w:rPr>
        <w:t xml:space="preserve">The anomalies and peculiarities that occurred in the last analysis step are examined in more detail in a final analysis step. The following anomalies occurred in the content analysis: on the one hand, articles about ticket prices were poorly represented, although they were identified in the literature review as one of the more important factors in the context of a possible audience. In addition, the high presence of articles dealing with the ongoing conflict between tradition and commerce in English football was striking. </w:t>
      </w:r>
      <w:proofErr w:type="gramStart"/>
      <w:r w:rsidRPr="00AA0826">
        <w:rPr>
          <w:rFonts w:ascii="Calibri" w:hAnsi="Calibri" w:cs="Calibri"/>
          <w:color w:val="000000"/>
          <w:lang w:val="en-GB"/>
        </w:rPr>
        <w:t>In order to</w:t>
      </w:r>
      <w:proofErr w:type="gramEnd"/>
      <w:r w:rsidRPr="00AA0826">
        <w:rPr>
          <w:rFonts w:ascii="Calibri" w:hAnsi="Calibri" w:cs="Calibri"/>
          <w:color w:val="000000"/>
          <w:lang w:val="en-GB"/>
        </w:rPr>
        <w:t xml:space="preserve"> choose a suitable form of analysis with regard to the research questions, I decided on a hybrid model to find a possible correlation between the two topics.</w:t>
      </w:r>
    </w:p>
    <w:p w:rsidR="00AA0826" w:rsidP="00AA0826" w:rsidRDefault="00AA0826" w14:paraId="45D21AEB" w14:textId="77777777">
      <w:pPr>
        <w:tabs>
          <w:tab w:val="left" w:pos="3262"/>
        </w:tabs>
        <w:spacing w:line="360" w:lineRule="auto"/>
        <w:outlineLvl w:val="0"/>
        <w:rPr>
          <w:rFonts w:ascii="Calibri" w:hAnsi="Calibri" w:cs="Calibri"/>
          <w:color w:val="000000"/>
          <w:lang w:val="en-GB"/>
        </w:rPr>
      </w:pPr>
    </w:p>
    <w:p w:rsidRPr="00AA0826" w:rsidR="00AA0826" w:rsidP="00AA0826" w:rsidRDefault="00AA0826" w14:paraId="55E10653" w14:textId="0DAD20DB">
      <w:pPr>
        <w:tabs>
          <w:tab w:val="left" w:pos="3262"/>
        </w:tabs>
        <w:spacing w:line="360" w:lineRule="auto"/>
        <w:outlineLvl w:val="0"/>
        <w:rPr>
          <w:rFonts w:ascii="Calibri" w:hAnsi="Calibri" w:cs="Calibri"/>
          <w:color w:val="000000"/>
          <w:lang w:val="en-GB"/>
        </w:rPr>
      </w:pPr>
      <w:r w:rsidRPr="00AA0826">
        <w:rPr>
          <w:rFonts w:ascii="Calibri" w:hAnsi="Calibri" w:cs="Calibri"/>
          <w:color w:val="000000"/>
          <w:lang w:val="en-GB"/>
        </w:rPr>
        <w:t xml:space="preserve">To do this, two analyses were carried out. The first analysis looked at the prices of season tickets for Premier League clubs over the last few years. For this purpose, data on the cheapest and most expensive season tickets of all Premier League clubs from the 2012/13 season to the 2023/24 season were compiled in an Excel table. The data were visualised using diagrams and are analysed in more detail below. The full data set can be found in the appendix. The second analysis deals with the spectator numbers in the Premier League since its foundation. For this purpose, all spectator numbers from the 1992/93 season to the present day were compiled in an Excel table and statistically evaluated. The aim of this hybrid </w:t>
      </w:r>
      <w:r w:rsidRPr="00AA0826">
        <w:rPr>
          <w:rFonts w:ascii="Calibri" w:hAnsi="Calibri" w:cs="Calibri"/>
          <w:color w:val="000000"/>
          <w:lang w:val="en-GB"/>
        </w:rPr>
        <w:t xml:space="preserve">method is to identify correlations between the two statistics and to analyse them in a targeted manner </w:t>
      </w:r>
      <w:proofErr w:type="gramStart"/>
      <w:r w:rsidRPr="00AA0826">
        <w:rPr>
          <w:rFonts w:ascii="Calibri" w:hAnsi="Calibri" w:cs="Calibri"/>
          <w:color w:val="000000"/>
          <w:lang w:val="en-GB"/>
        </w:rPr>
        <w:t>in order to</w:t>
      </w:r>
      <w:proofErr w:type="gramEnd"/>
      <w:r w:rsidRPr="00AA0826">
        <w:rPr>
          <w:rFonts w:ascii="Calibri" w:hAnsi="Calibri" w:cs="Calibri"/>
          <w:color w:val="000000"/>
          <w:lang w:val="en-GB"/>
        </w:rPr>
        <w:t xml:space="preserve"> answer the research questions.</w:t>
      </w:r>
    </w:p>
    <w:p w:rsidRPr="00AA0826" w:rsidR="00AA0826" w:rsidP="00AA0826" w:rsidRDefault="00AA0826" w14:paraId="34BC7C30" w14:textId="77777777">
      <w:pPr>
        <w:tabs>
          <w:tab w:val="left" w:pos="3262"/>
        </w:tabs>
        <w:spacing w:line="360" w:lineRule="auto"/>
        <w:outlineLvl w:val="0"/>
        <w:rPr>
          <w:rFonts w:ascii="Calibri" w:hAnsi="Calibri" w:cs="Calibri"/>
          <w:color w:val="000000"/>
          <w:lang w:val="en-GB"/>
        </w:rPr>
      </w:pPr>
    </w:p>
    <w:p w:rsidR="00A33FDF" w:rsidP="00A33FDF" w:rsidRDefault="00AA0826" w14:paraId="38AE998B" w14:textId="2ABAC1D6">
      <w:pPr>
        <w:tabs>
          <w:tab w:val="left" w:pos="3262"/>
        </w:tabs>
        <w:spacing w:line="360" w:lineRule="auto"/>
        <w:outlineLvl w:val="0"/>
        <w:rPr>
          <w:rFonts w:ascii="Calibri" w:hAnsi="Calibri" w:cs="Calibri"/>
          <w:i/>
          <w:iCs/>
          <w:color w:val="000000"/>
          <w:lang w:val="en-GB"/>
        </w:rPr>
      </w:pPr>
      <w:r w:rsidRPr="00AA0826">
        <w:rPr>
          <w:rFonts w:ascii="Calibri" w:hAnsi="Calibri" w:cs="Calibri"/>
          <w:i/>
          <w:iCs/>
          <w:color w:val="000000"/>
          <w:lang w:val="en-GB"/>
        </w:rPr>
        <w:t>Ticket prices in the Premier League since the 2012/13 season</w:t>
      </w:r>
    </w:p>
    <w:p w:rsidR="00A33FDF" w:rsidP="002F1A2E" w:rsidRDefault="00A33FDF" w14:paraId="062C40CC" w14:textId="77777777">
      <w:pPr>
        <w:tabs>
          <w:tab w:val="left" w:pos="3262"/>
        </w:tabs>
        <w:spacing w:line="360" w:lineRule="auto"/>
        <w:jc w:val="center"/>
        <w:outlineLvl w:val="0"/>
        <w:rPr>
          <w:rFonts w:ascii="Calibri" w:hAnsi="Calibri" w:cs="Calibri"/>
          <w:i/>
          <w:iCs/>
          <w:color w:val="000000"/>
          <w:lang w:val="en-GB"/>
        </w:rPr>
      </w:pPr>
    </w:p>
    <w:p w:rsidR="002F1A2E" w:rsidP="002F1A2E" w:rsidRDefault="002F1A2E" w14:paraId="622280A7" w14:textId="1D4549C8">
      <w:pPr>
        <w:tabs>
          <w:tab w:val="left" w:pos="3262"/>
        </w:tabs>
        <w:spacing w:line="360" w:lineRule="auto"/>
        <w:jc w:val="center"/>
        <w:outlineLvl w:val="0"/>
        <w:rPr>
          <w:rFonts w:ascii="Calibri" w:hAnsi="Calibri" w:cs="Calibri"/>
          <w:i/>
          <w:iCs/>
          <w:color w:val="000000"/>
          <w:lang w:val="en-GB"/>
        </w:rPr>
      </w:pPr>
      <w:r>
        <w:rPr>
          <w:rFonts w:ascii="Calibri" w:hAnsi="Calibri" w:cs="Calibri"/>
          <w:i/>
          <w:iCs/>
          <w:color w:val="000000"/>
          <w:lang w:val="en-GB"/>
        </w:rPr>
        <w:t>Graph 7: Most Expensive Season Ticket Prices from 2012 to 2024</w:t>
      </w:r>
    </w:p>
    <w:p w:rsidRPr="00AA0826" w:rsidR="00AA0826" w:rsidP="00CC43F5" w:rsidRDefault="005044A6" w14:paraId="26F50950" w14:textId="39BB4C02">
      <w:pPr>
        <w:tabs>
          <w:tab w:val="left" w:pos="3262"/>
        </w:tabs>
        <w:spacing w:line="360" w:lineRule="auto"/>
        <w:jc w:val="center"/>
        <w:outlineLvl w:val="0"/>
        <w:rPr>
          <w:rFonts w:ascii="Calibri" w:hAnsi="Calibri" w:cs="Calibri"/>
          <w:i/>
          <w:iCs/>
          <w:color w:val="000000"/>
          <w:lang w:val="en-GB"/>
        </w:rPr>
      </w:pPr>
      <w:r>
        <w:rPr>
          <w:rFonts w:ascii="Calibri" w:hAnsi="Calibri" w:cs="Calibri"/>
          <w:i/>
          <w:iCs/>
          <w:noProof/>
          <w:color w:val="000000"/>
          <w:lang w:val="en-GB"/>
        </w:rPr>
        <w:drawing>
          <wp:inline distT="0" distB="0" distL="0" distR="0" wp14:anchorId="615FC9AF" wp14:editId="4A4B2714">
            <wp:extent cx="5760720" cy="3729990"/>
            <wp:effectExtent l="0" t="0" r="5080" b="3810"/>
            <wp:docPr id="1853990770" name="Grafik 1" descr="Ein Bild, das Text, Diagramm, Screenshot,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990770" name="Grafik 1" descr="Ein Bild, das Text, Diagramm, Screenshot, Reihe enthält.&#10;&#10;Automatisch generierte Beschreibu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60720" cy="3729990"/>
                    </a:xfrm>
                    <a:prstGeom prst="rect">
                      <a:avLst/>
                    </a:prstGeom>
                  </pic:spPr>
                </pic:pic>
              </a:graphicData>
            </a:graphic>
          </wp:inline>
        </w:drawing>
      </w:r>
    </w:p>
    <w:p w:rsidR="00B527B9" w:rsidP="00EA1A01" w:rsidRDefault="00B527B9" w14:paraId="2AF826A9" w14:textId="77777777">
      <w:pPr>
        <w:tabs>
          <w:tab w:val="left" w:pos="3262"/>
        </w:tabs>
        <w:spacing w:line="360" w:lineRule="auto"/>
        <w:outlineLvl w:val="0"/>
        <w:rPr>
          <w:rFonts w:ascii="Calibri" w:hAnsi="Calibri" w:cs="Calibri"/>
          <w:color w:val="000000"/>
          <w:lang w:val="en-GB"/>
        </w:rPr>
      </w:pPr>
    </w:p>
    <w:p w:rsidR="00AA0826" w:rsidP="00EA1A01" w:rsidRDefault="00AA0826" w14:paraId="6B73AFB7" w14:textId="45A37624">
      <w:pPr>
        <w:tabs>
          <w:tab w:val="left" w:pos="3262"/>
        </w:tabs>
        <w:spacing w:line="360" w:lineRule="auto"/>
        <w:outlineLvl w:val="0"/>
        <w:rPr>
          <w:rFonts w:ascii="Calibri" w:hAnsi="Calibri" w:cs="Calibri"/>
          <w:color w:val="000000"/>
          <w:lang w:val="en-GB"/>
        </w:rPr>
      </w:pPr>
      <w:r w:rsidRPr="00AA0826">
        <w:rPr>
          <w:rFonts w:ascii="Calibri" w:hAnsi="Calibri" w:cs="Calibri"/>
          <w:color w:val="000000"/>
          <w:lang w:val="en-GB"/>
        </w:rPr>
        <w:t xml:space="preserve">As can be seen in the above diagram, the prices for the most expensive season tickets have always remained at a balanced level, with a few exceptions. The values for Fulham, Arsenal and Tottenham are striking in this diagram. Compared to the other clubs, it is noticeable that Arsenal and Tottenham have been pursuing a significantly higher pricing policy than most of the other clubs for over 10 years. It can therefore be assumed that the two clubs from north London appeal to a more affluent fan base, which will be examined in more detail below. The third striking club is also from London, but from the southwest. The Fulham district, which is home to the Chelsea football club and the Chelsea FC stadium, increased its most expensive season tickets from £839 at the beginning of the 2012/13 season to £3,000 last season. According to a BBC (2024) survey, this extreme increase has caused a major split in the fan scene. On the one hand, there are fans who can understand the club's move, as Fulham has been popular with stadium tourists in recent years due to its moderate ticket prices, and the </w:t>
      </w:r>
      <w:r w:rsidRPr="00AA0826">
        <w:rPr>
          <w:rFonts w:ascii="Calibri" w:hAnsi="Calibri" w:cs="Calibri"/>
          <w:color w:val="000000"/>
          <w:lang w:val="en-GB"/>
        </w:rPr>
        <w:t xml:space="preserve">club hopes that the price increase will attract a more loyal audience. Others, however, fear that more and more fans will turn away from their club precisely because of the rising ticket prices, and that if the club is relegated, only a few spectators will make their way to the stadium. </w:t>
      </w:r>
    </w:p>
    <w:p w:rsidR="002F1A2E" w:rsidP="002F1A2E" w:rsidRDefault="002F1A2E" w14:paraId="153D3CCC" w14:textId="77777777">
      <w:pPr>
        <w:tabs>
          <w:tab w:val="left" w:pos="3262"/>
        </w:tabs>
        <w:spacing w:line="360" w:lineRule="auto"/>
        <w:outlineLvl w:val="0"/>
        <w:rPr>
          <w:rFonts w:ascii="Calibri" w:hAnsi="Calibri" w:cs="Calibri"/>
          <w:i/>
          <w:iCs/>
          <w:color w:val="000000"/>
          <w:lang w:val="en-GB"/>
        </w:rPr>
      </w:pPr>
    </w:p>
    <w:p w:rsidRPr="002F1A2E" w:rsidR="00923FB4" w:rsidP="002F1A2E" w:rsidRDefault="002F1A2E" w14:paraId="77A0EEEB" w14:textId="4262D042">
      <w:pPr>
        <w:tabs>
          <w:tab w:val="left" w:pos="3262"/>
        </w:tabs>
        <w:spacing w:line="360" w:lineRule="auto"/>
        <w:jc w:val="center"/>
        <w:outlineLvl w:val="0"/>
        <w:rPr>
          <w:rFonts w:ascii="Calibri" w:hAnsi="Calibri" w:cs="Calibri"/>
          <w:i/>
          <w:iCs/>
          <w:color w:val="000000"/>
          <w:lang w:val="en-GB"/>
        </w:rPr>
      </w:pPr>
      <w:r>
        <w:rPr>
          <w:rFonts w:ascii="Calibri" w:hAnsi="Calibri" w:cs="Calibri"/>
          <w:i/>
          <w:iCs/>
          <w:color w:val="000000"/>
          <w:lang w:val="en-GB"/>
        </w:rPr>
        <w:t>Graph 8: Least Expensive Season Ticket Prices from 2012 to 2024</w:t>
      </w:r>
    </w:p>
    <w:p w:rsidR="00923FB4" w:rsidP="00CC43F5" w:rsidRDefault="00196997" w14:paraId="7171C2B3" w14:textId="3D4E3211">
      <w:pPr>
        <w:tabs>
          <w:tab w:val="left" w:pos="3262"/>
        </w:tabs>
        <w:spacing w:line="360" w:lineRule="auto"/>
        <w:jc w:val="center"/>
        <w:outlineLvl w:val="0"/>
        <w:rPr>
          <w:rFonts w:ascii="Calibri" w:hAnsi="Calibri" w:cs="Calibri"/>
          <w:color w:val="000000"/>
          <w:lang w:val="en-GB"/>
        </w:rPr>
      </w:pPr>
      <w:r>
        <w:rPr>
          <w:rFonts w:ascii="Calibri" w:hAnsi="Calibri" w:cs="Calibri"/>
          <w:noProof/>
          <w:color w:val="000000"/>
          <w:lang w:val="en-GB"/>
        </w:rPr>
        <w:drawing>
          <wp:inline distT="0" distB="0" distL="0" distR="0" wp14:anchorId="7BE37962" wp14:editId="5AC2860C">
            <wp:extent cx="5760720" cy="3729990"/>
            <wp:effectExtent l="0" t="0" r="5080" b="3810"/>
            <wp:docPr id="1035992280" name="Grafik 2" descr="Ein Bild, das Text, Screenshot, Diagramm,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992280" name="Grafik 2" descr="Ein Bild, das Text, Screenshot, Diagramm, Reihe enthält.&#10;&#10;Automatisch generierte Beschreibu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60720" cy="3729990"/>
                    </a:xfrm>
                    <a:prstGeom prst="rect">
                      <a:avLst/>
                    </a:prstGeom>
                  </pic:spPr>
                </pic:pic>
              </a:graphicData>
            </a:graphic>
          </wp:inline>
        </w:drawing>
      </w:r>
    </w:p>
    <w:p w:rsidR="00AA0826" w:rsidP="00EA1A01" w:rsidRDefault="00AA0826" w14:paraId="4B2E64A3" w14:textId="77777777">
      <w:pPr>
        <w:tabs>
          <w:tab w:val="left" w:pos="3262"/>
        </w:tabs>
        <w:spacing w:line="360" w:lineRule="auto"/>
        <w:outlineLvl w:val="0"/>
        <w:rPr>
          <w:rFonts w:ascii="Calibri" w:hAnsi="Calibri" w:cs="Calibri"/>
          <w:color w:val="000000"/>
          <w:lang w:val="en-GB"/>
        </w:rPr>
      </w:pPr>
    </w:p>
    <w:p w:rsidR="00CC43F5" w:rsidP="00EA1A01" w:rsidRDefault="00AA0826" w14:paraId="61CC9E81" w14:textId="01E99588">
      <w:pPr>
        <w:tabs>
          <w:tab w:val="left" w:pos="3262"/>
        </w:tabs>
        <w:spacing w:line="360" w:lineRule="auto"/>
        <w:outlineLvl w:val="0"/>
        <w:rPr>
          <w:rFonts w:ascii="Calibri" w:hAnsi="Calibri" w:cs="Calibri"/>
          <w:color w:val="000000"/>
          <w:lang w:val="en-GB"/>
        </w:rPr>
      </w:pPr>
      <w:r w:rsidRPr="00AA0826">
        <w:rPr>
          <w:rFonts w:ascii="Calibri" w:hAnsi="Calibri" w:cs="Calibri"/>
          <w:color w:val="000000"/>
          <w:lang w:val="en-GB"/>
        </w:rPr>
        <w:t>However, if you look at the price changes for the cheapest season tickets in the Premier League clubs, it is noticeable that most clubs have seen an exponential increase up to the mid-2010s. After significant increases in the 2018/19 season, ticket prices initially fell in the following years, but have been rising again slightly since the 2022/23 season. Due to ongoing fan protests at many clubs, including Fulham, Tottenham and Liverpool, some Premier League clubs decided to freeze their ticket prices for the coming years after a reduction in the 2019/20 season, which was also due to the slow onset of the corona pandemic (Football Supporters' Association, 2019).</w:t>
      </w:r>
    </w:p>
    <w:p w:rsidR="00CC43F5" w:rsidP="00EA1A01" w:rsidRDefault="00CC43F5" w14:paraId="7C55BF00" w14:textId="77777777">
      <w:pPr>
        <w:tabs>
          <w:tab w:val="left" w:pos="3262"/>
        </w:tabs>
        <w:spacing w:line="360" w:lineRule="auto"/>
        <w:outlineLvl w:val="0"/>
        <w:rPr>
          <w:rFonts w:ascii="Calibri" w:hAnsi="Calibri" w:cs="Calibri"/>
          <w:color w:val="000000"/>
          <w:lang w:val="en-GB"/>
        </w:rPr>
      </w:pPr>
    </w:p>
    <w:p w:rsidR="002F1A2E" w:rsidP="00EA1A01" w:rsidRDefault="002F1A2E" w14:paraId="5BCE6534" w14:textId="77777777">
      <w:pPr>
        <w:tabs>
          <w:tab w:val="left" w:pos="3262"/>
        </w:tabs>
        <w:spacing w:line="360" w:lineRule="auto"/>
        <w:outlineLvl w:val="0"/>
        <w:rPr>
          <w:rFonts w:ascii="Calibri" w:hAnsi="Calibri" w:cs="Calibri"/>
          <w:color w:val="000000"/>
          <w:lang w:val="en-GB"/>
        </w:rPr>
      </w:pPr>
    </w:p>
    <w:p w:rsidR="00637030" w:rsidP="00A33FDF" w:rsidRDefault="00637030" w14:paraId="44651D39" w14:textId="77777777">
      <w:pPr>
        <w:tabs>
          <w:tab w:val="left" w:pos="3262"/>
        </w:tabs>
        <w:spacing w:line="360" w:lineRule="auto"/>
        <w:outlineLvl w:val="0"/>
        <w:rPr>
          <w:rFonts w:ascii="Calibri" w:hAnsi="Calibri" w:cs="Calibri"/>
          <w:color w:val="000000"/>
          <w:lang w:val="en-GB"/>
        </w:rPr>
      </w:pPr>
    </w:p>
    <w:p w:rsidR="00A33FDF" w:rsidP="00A33FDF" w:rsidRDefault="00A33FDF" w14:paraId="11E248E4" w14:textId="77777777">
      <w:pPr>
        <w:tabs>
          <w:tab w:val="left" w:pos="3262"/>
        </w:tabs>
        <w:spacing w:line="360" w:lineRule="auto"/>
        <w:outlineLvl w:val="0"/>
        <w:rPr>
          <w:rFonts w:ascii="Calibri" w:hAnsi="Calibri" w:cs="Calibri"/>
          <w:i/>
          <w:iCs/>
          <w:color w:val="000000"/>
          <w:lang w:val="en-GB"/>
        </w:rPr>
      </w:pPr>
    </w:p>
    <w:p w:rsidRPr="002F1A2E" w:rsidR="002F1A2E" w:rsidP="002F1A2E" w:rsidRDefault="002F1A2E" w14:paraId="2AF32614" w14:textId="1FB380E9">
      <w:pPr>
        <w:tabs>
          <w:tab w:val="left" w:pos="3262"/>
        </w:tabs>
        <w:spacing w:line="360" w:lineRule="auto"/>
        <w:jc w:val="center"/>
        <w:outlineLvl w:val="0"/>
        <w:rPr>
          <w:rFonts w:ascii="Calibri" w:hAnsi="Calibri" w:cs="Calibri"/>
          <w:i/>
          <w:iCs/>
          <w:color w:val="000000"/>
          <w:lang w:val="en-GB"/>
        </w:rPr>
      </w:pPr>
      <w:r w:rsidRPr="002F1A2E">
        <w:rPr>
          <w:rFonts w:ascii="Calibri" w:hAnsi="Calibri" w:cs="Calibri"/>
          <w:i/>
          <w:iCs/>
          <w:color w:val="000000"/>
          <w:lang w:val="en-GB"/>
        </w:rPr>
        <w:t xml:space="preserve">Graph </w:t>
      </w:r>
      <w:r>
        <w:rPr>
          <w:rFonts w:ascii="Calibri" w:hAnsi="Calibri" w:cs="Calibri"/>
          <w:i/>
          <w:iCs/>
          <w:color w:val="000000"/>
          <w:lang w:val="en-GB"/>
        </w:rPr>
        <w:t>9</w:t>
      </w:r>
      <w:r w:rsidRPr="002F1A2E">
        <w:rPr>
          <w:rFonts w:ascii="Calibri" w:hAnsi="Calibri" w:cs="Calibri"/>
          <w:i/>
          <w:iCs/>
          <w:color w:val="000000"/>
          <w:lang w:val="en-GB"/>
        </w:rPr>
        <w:t>: Average Season Ticket Prices from 2012 to 2024</w:t>
      </w:r>
    </w:p>
    <w:p w:rsidR="00CC43F5" w:rsidP="00CC43F5" w:rsidRDefault="00CC43F5" w14:paraId="47B3FB36" w14:textId="36775AF0">
      <w:pPr>
        <w:tabs>
          <w:tab w:val="left" w:pos="3262"/>
        </w:tabs>
        <w:spacing w:line="360" w:lineRule="auto"/>
        <w:jc w:val="center"/>
        <w:outlineLvl w:val="0"/>
        <w:rPr>
          <w:rFonts w:ascii="Calibri" w:hAnsi="Calibri" w:cs="Calibri"/>
          <w:color w:val="000000"/>
          <w:lang w:val="en-GB"/>
        </w:rPr>
      </w:pPr>
      <w:r>
        <w:rPr>
          <w:rFonts w:ascii="Calibri" w:hAnsi="Calibri" w:cs="Calibri"/>
          <w:noProof/>
          <w:color w:val="000000"/>
          <w:lang w:val="en-GB"/>
        </w:rPr>
        <w:drawing>
          <wp:inline distT="0" distB="0" distL="0" distR="0" wp14:anchorId="1BE86B94" wp14:editId="5A637776">
            <wp:extent cx="5760720" cy="2853690"/>
            <wp:effectExtent l="0" t="0" r="5080" b="3810"/>
            <wp:docPr id="47146933" name="Grafik 3" descr="Ein Bild, das Reihe, Diagramm,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46933" name="Grafik 3" descr="Ein Bild, das Reihe, Diagramm, Text enthält.&#10;&#10;Automatisch generierte Beschreibu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60720" cy="2853690"/>
                    </a:xfrm>
                    <a:prstGeom prst="rect">
                      <a:avLst/>
                    </a:prstGeom>
                  </pic:spPr>
                </pic:pic>
              </a:graphicData>
            </a:graphic>
          </wp:inline>
        </w:drawing>
      </w:r>
    </w:p>
    <w:p w:rsidR="00CC43F5" w:rsidP="00EA1A01" w:rsidRDefault="00CC43F5" w14:paraId="318C7F5D" w14:textId="77777777">
      <w:pPr>
        <w:tabs>
          <w:tab w:val="left" w:pos="3262"/>
        </w:tabs>
        <w:spacing w:line="360" w:lineRule="auto"/>
        <w:outlineLvl w:val="0"/>
        <w:rPr>
          <w:rFonts w:ascii="Calibri" w:hAnsi="Calibri" w:cs="Calibri"/>
          <w:color w:val="000000"/>
          <w:lang w:val="en-GB"/>
        </w:rPr>
      </w:pPr>
    </w:p>
    <w:p w:rsidR="00CC43F5" w:rsidP="00CC43F5" w:rsidRDefault="00CC43F5" w14:paraId="58AFE252" w14:textId="1A2FD56C">
      <w:pPr>
        <w:tabs>
          <w:tab w:val="left" w:pos="3262"/>
        </w:tabs>
        <w:spacing w:line="360" w:lineRule="auto"/>
        <w:outlineLvl w:val="0"/>
        <w:rPr>
          <w:rFonts w:ascii="Calibri" w:hAnsi="Calibri" w:cs="Calibri"/>
          <w:color w:val="000000"/>
          <w:lang w:val="en-GB"/>
        </w:rPr>
      </w:pPr>
      <w:r w:rsidRPr="00CC43F5">
        <w:rPr>
          <w:rFonts w:ascii="Calibri" w:hAnsi="Calibri" w:cs="Calibri"/>
          <w:color w:val="000000"/>
          <w:lang w:val="en-GB"/>
        </w:rPr>
        <w:t xml:space="preserve">The slight decline and subsequent stagnation in ticket prices is also noticeable in the average values for all Premier League clubs. In addition to the fan protests mentioned above, the decline could also be related to other factors. On the one hand, there are the increasingly frequent demands (BBC, 2018) for internal club regulations such as price caps or discounts for schoolchildren, senior citizens or the disabled. This has forced clubs to rethink their previous profit-driven pricing policies so as not to fall out of favour with their own fans. In addition, competition and the situation on the ticket market play a role in pricing. It is in the clubs' interest to adapt to the general market level and stabilise prices so as not to lose fans to </w:t>
      </w:r>
      <w:r w:rsidR="00B527B9">
        <w:rPr>
          <w:rFonts w:ascii="Calibri" w:hAnsi="Calibri" w:cs="Calibri"/>
          <w:color w:val="000000"/>
          <w:lang w:val="en-GB"/>
        </w:rPr>
        <w:t>other clubs.</w:t>
      </w:r>
    </w:p>
    <w:p w:rsidRPr="00CC43F5" w:rsidR="00CC43F5" w:rsidP="00CC43F5" w:rsidRDefault="00CC43F5" w14:paraId="752E6A52" w14:textId="77777777">
      <w:pPr>
        <w:tabs>
          <w:tab w:val="left" w:pos="3262"/>
        </w:tabs>
        <w:spacing w:line="360" w:lineRule="auto"/>
        <w:outlineLvl w:val="0"/>
        <w:rPr>
          <w:rFonts w:ascii="Calibri" w:hAnsi="Calibri" w:cs="Calibri"/>
          <w:color w:val="000000"/>
          <w:lang w:val="en-GB"/>
        </w:rPr>
      </w:pPr>
    </w:p>
    <w:p w:rsidR="00CC43F5" w:rsidP="00CC43F5" w:rsidRDefault="00CC43F5" w14:paraId="78294072" w14:textId="71FFF272">
      <w:pPr>
        <w:tabs>
          <w:tab w:val="left" w:pos="3262"/>
        </w:tabs>
        <w:spacing w:line="360" w:lineRule="auto"/>
        <w:outlineLvl w:val="0"/>
        <w:rPr>
          <w:rFonts w:ascii="Calibri" w:hAnsi="Calibri" w:cs="Calibri"/>
          <w:color w:val="000000"/>
          <w:lang w:val="en-GB"/>
        </w:rPr>
      </w:pPr>
      <w:r w:rsidRPr="00CC43F5">
        <w:rPr>
          <w:rFonts w:ascii="Calibri" w:hAnsi="Calibri" w:cs="Calibri"/>
          <w:color w:val="000000"/>
          <w:lang w:val="en-GB"/>
        </w:rPr>
        <w:t xml:space="preserve">The </w:t>
      </w:r>
      <w:r w:rsidR="00B527B9">
        <w:rPr>
          <w:rFonts w:ascii="Calibri" w:hAnsi="Calibri" w:cs="Calibri"/>
          <w:color w:val="000000"/>
          <w:lang w:val="en-GB"/>
        </w:rPr>
        <w:t>increase</w:t>
      </w:r>
      <w:r w:rsidRPr="00CC43F5">
        <w:rPr>
          <w:rFonts w:ascii="Calibri" w:hAnsi="Calibri" w:cs="Calibri"/>
          <w:color w:val="000000"/>
          <w:lang w:val="en-GB"/>
        </w:rPr>
        <w:t xml:space="preserve"> of ticket prices is symptomatic of the gentrification process of the Premier League. The increasing commercialisation of the league, supported by new TV contracts with record volumes and the ever-growing interest in the international marketing of the league, has transformed the economic landscape of football. The resulting profits for the clubs are invested in new players, improved infrastructure and stadium modernisation. The resulting additional costs are passed on to fans in the form of price increases to offset the investments and to generate additional profits. This is now common practice in many of Europe's top leagues, </w:t>
      </w:r>
      <w:proofErr w:type="gramStart"/>
      <w:r w:rsidRPr="00CC43F5">
        <w:rPr>
          <w:rFonts w:ascii="Calibri" w:hAnsi="Calibri" w:cs="Calibri"/>
          <w:color w:val="000000"/>
          <w:lang w:val="en-GB"/>
        </w:rPr>
        <w:t>but it can be seen that, especially</w:t>
      </w:r>
      <w:proofErr w:type="gramEnd"/>
      <w:r w:rsidRPr="00CC43F5">
        <w:rPr>
          <w:rFonts w:ascii="Calibri" w:hAnsi="Calibri" w:cs="Calibri"/>
          <w:color w:val="000000"/>
          <w:lang w:val="en-GB"/>
        </w:rPr>
        <w:t xml:space="preserve"> in the mid-2010s, the financial pain threshold of many fans was reached, and the clubs were forced to react to the protests of their supporters.</w:t>
      </w:r>
    </w:p>
    <w:p w:rsidR="00CC43F5" w:rsidP="00CC43F5" w:rsidRDefault="00CC43F5" w14:paraId="78F8BE63" w14:textId="77777777">
      <w:pPr>
        <w:tabs>
          <w:tab w:val="left" w:pos="3262"/>
        </w:tabs>
        <w:spacing w:line="360" w:lineRule="auto"/>
        <w:outlineLvl w:val="0"/>
        <w:rPr>
          <w:rFonts w:ascii="Calibri" w:hAnsi="Calibri" w:cs="Calibri"/>
          <w:color w:val="000000"/>
          <w:lang w:val="en-GB"/>
        </w:rPr>
      </w:pPr>
    </w:p>
    <w:p w:rsidR="00CC43F5" w:rsidP="00CC43F5" w:rsidRDefault="00CC43F5" w14:paraId="4D4DF47A" w14:textId="619A5697">
      <w:pPr>
        <w:tabs>
          <w:tab w:val="left" w:pos="3262"/>
        </w:tabs>
        <w:spacing w:line="360" w:lineRule="auto"/>
        <w:outlineLvl w:val="0"/>
        <w:rPr>
          <w:rFonts w:ascii="Calibri" w:hAnsi="Calibri" w:cs="Calibri"/>
          <w:color w:val="000000"/>
          <w:lang w:val="en-GB"/>
        </w:rPr>
      </w:pPr>
      <w:r w:rsidRPr="00CC43F5">
        <w:rPr>
          <w:rFonts w:ascii="Calibri" w:hAnsi="Calibri" w:cs="Calibri"/>
          <w:color w:val="000000"/>
          <w:lang w:val="en-GB"/>
        </w:rPr>
        <w:t xml:space="preserve">The changes in ticket prices over the last 10 years have also led to a shift in the social structures within the stadiums. The gradual increase in prices is making it increasingly difficult for fans from lower-income backgrounds to afford a visit to the stadium. </w:t>
      </w:r>
      <w:proofErr w:type="gramStart"/>
      <w:r w:rsidRPr="00CC43F5">
        <w:rPr>
          <w:rFonts w:ascii="Calibri" w:hAnsi="Calibri" w:cs="Calibri"/>
          <w:color w:val="000000"/>
          <w:lang w:val="en-GB"/>
        </w:rPr>
        <w:t>In particular, clubs</w:t>
      </w:r>
      <w:proofErr w:type="gramEnd"/>
      <w:r w:rsidRPr="00CC43F5">
        <w:rPr>
          <w:rFonts w:ascii="Calibri" w:hAnsi="Calibri" w:cs="Calibri"/>
          <w:color w:val="000000"/>
          <w:lang w:val="en-GB"/>
        </w:rPr>
        <w:t xml:space="preserve"> such as Arsenal and Tottenham are attracting wealthier fans and corporate clients to the stands that were originally occupied by the working class. Nowadays, the stadiums are home to a more diverse and international audience, but this is usually at the expense of the atmosphere.</w:t>
      </w:r>
    </w:p>
    <w:p w:rsidR="00CC43F5" w:rsidP="00CC43F5" w:rsidRDefault="00CC43F5" w14:paraId="5DD59AF0" w14:textId="77777777">
      <w:pPr>
        <w:tabs>
          <w:tab w:val="left" w:pos="3262"/>
        </w:tabs>
        <w:spacing w:line="360" w:lineRule="auto"/>
        <w:outlineLvl w:val="0"/>
        <w:rPr>
          <w:rFonts w:ascii="Calibri" w:hAnsi="Calibri" w:cs="Calibri"/>
          <w:color w:val="000000"/>
          <w:lang w:val="en-GB"/>
        </w:rPr>
      </w:pPr>
    </w:p>
    <w:p w:rsidR="00CC43F5" w:rsidP="00CC43F5" w:rsidRDefault="00CC43F5" w14:paraId="5B1D9EF8" w14:textId="00320204">
      <w:pPr>
        <w:tabs>
          <w:tab w:val="left" w:pos="3262"/>
        </w:tabs>
        <w:spacing w:line="360" w:lineRule="auto"/>
        <w:outlineLvl w:val="0"/>
        <w:rPr>
          <w:rFonts w:ascii="Calibri" w:hAnsi="Calibri" w:cs="Calibri"/>
          <w:color w:val="000000"/>
          <w:lang w:val="en-GB"/>
        </w:rPr>
      </w:pPr>
      <w:r w:rsidRPr="00CC43F5">
        <w:rPr>
          <w:rFonts w:ascii="Calibri" w:hAnsi="Calibri" w:cs="Calibri"/>
          <w:color w:val="000000"/>
          <w:lang w:val="en-GB"/>
        </w:rPr>
        <w:t xml:space="preserve">Although the financial growth and global reach of the EPL </w:t>
      </w:r>
      <w:r w:rsidR="00B527B9">
        <w:rPr>
          <w:rFonts w:ascii="Calibri" w:hAnsi="Calibri" w:cs="Calibri"/>
          <w:color w:val="000000"/>
          <w:lang w:val="en-GB"/>
        </w:rPr>
        <w:t>is</w:t>
      </w:r>
      <w:r w:rsidRPr="00CC43F5">
        <w:rPr>
          <w:rFonts w:ascii="Calibri" w:hAnsi="Calibri" w:cs="Calibri"/>
          <w:color w:val="000000"/>
          <w:lang w:val="en-GB"/>
        </w:rPr>
        <w:t xml:space="preserve"> a great success for the clubs, the question arises as to how long this model can exist in terms of sustainability. By continuously raising prices, the clubs risk alienating their most loyal fans, and the cohesion between fans and club, which many clubs have anchored in their traditional values, is also at risk of dwindling. </w:t>
      </w:r>
      <w:proofErr w:type="gramStart"/>
      <w:r w:rsidRPr="00CC43F5">
        <w:rPr>
          <w:rFonts w:ascii="Calibri" w:hAnsi="Calibri" w:cs="Calibri"/>
          <w:color w:val="000000"/>
          <w:lang w:val="en-GB"/>
        </w:rPr>
        <w:t>In order to</w:t>
      </w:r>
      <w:proofErr w:type="gramEnd"/>
      <w:r w:rsidRPr="00CC43F5">
        <w:rPr>
          <w:rFonts w:ascii="Calibri" w:hAnsi="Calibri" w:cs="Calibri"/>
          <w:color w:val="000000"/>
          <w:lang w:val="en-GB"/>
        </w:rPr>
        <w:t xml:space="preserve"> maintain the loyalty of their fans and the associated revenue, it should be in the interest of the clubs and the league officials to take the concerns of the fans seriously and not to pursue their own interests in order to maximise profits.</w:t>
      </w:r>
    </w:p>
    <w:p w:rsidR="00DD35BD" w:rsidP="00CC43F5" w:rsidRDefault="00DD35BD" w14:paraId="29281641" w14:textId="77777777">
      <w:pPr>
        <w:tabs>
          <w:tab w:val="left" w:pos="3262"/>
        </w:tabs>
        <w:spacing w:line="360" w:lineRule="auto"/>
        <w:outlineLvl w:val="0"/>
        <w:rPr>
          <w:rFonts w:ascii="Calibri" w:hAnsi="Calibri" w:cs="Calibri"/>
          <w:color w:val="000000"/>
          <w:lang w:val="en-GB"/>
        </w:rPr>
      </w:pPr>
    </w:p>
    <w:p w:rsidR="00DD35BD" w:rsidP="00DD35BD" w:rsidRDefault="00DD35BD" w14:paraId="3D436835" w14:textId="18DED22F">
      <w:pPr>
        <w:tabs>
          <w:tab w:val="left" w:pos="3262"/>
        </w:tabs>
        <w:spacing w:line="360" w:lineRule="auto"/>
        <w:outlineLvl w:val="0"/>
        <w:rPr>
          <w:rFonts w:ascii="Calibri" w:hAnsi="Calibri" w:cs="Calibri"/>
          <w:i/>
          <w:iCs/>
          <w:color w:val="000000"/>
          <w:lang w:val="en-GB"/>
        </w:rPr>
      </w:pPr>
      <w:r w:rsidRPr="00DD35BD">
        <w:rPr>
          <w:rFonts w:ascii="Calibri" w:hAnsi="Calibri" w:cs="Calibri"/>
          <w:i/>
          <w:iCs/>
          <w:color w:val="000000"/>
          <w:lang w:val="en-GB"/>
        </w:rPr>
        <w:t>Attendance of Premier League games since the 1992/93 season</w:t>
      </w:r>
    </w:p>
    <w:p w:rsidR="00DD35BD" w:rsidP="00DD35BD" w:rsidRDefault="00DD35BD" w14:paraId="16D7CB61" w14:textId="77777777">
      <w:pPr>
        <w:tabs>
          <w:tab w:val="left" w:pos="3262"/>
        </w:tabs>
        <w:spacing w:line="360" w:lineRule="auto"/>
        <w:outlineLvl w:val="0"/>
        <w:rPr>
          <w:rFonts w:ascii="Calibri" w:hAnsi="Calibri" w:cs="Calibri"/>
          <w:i/>
          <w:iCs/>
          <w:color w:val="000000"/>
          <w:lang w:val="en-GB"/>
        </w:rPr>
      </w:pPr>
    </w:p>
    <w:p w:rsidR="002F1A2E" w:rsidP="002F1A2E" w:rsidRDefault="002F1A2E" w14:paraId="3DA8CBAC" w14:textId="1DDF1D33">
      <w:pPr>
        <w:tabs>
          <w:tab w:val="left" w:pos="3262"/>
        </w:tabs>
        <w:spacing w:line="360" w:lineRule="auto"/>
        <w:jc w:val="center"/>
        <w:outlineLvl w:val="0"/>
        <w:rPr>
          <w:rFonts w:ascii="Calibri" w:hAnsi="Calibri" w:cs="Calibri"/>
          <w:i/>
          <w:iCs/>
          <w:color w:val="000000"/>
          <w:lang w:val="en-GB"/>
        </w:rPr>
      </w:pPr>
      <w:r>
        <w:rPr>
          <w:rFonts w:ascii="Calibri" w:hAnsi="Calibri" w:cs="Calibri"/>
          <w:i/>
          <w:iCs/>
          <w:color w:val="000000"/>
          <w:lang w:val="en-GB"/>
        </w:rPr>
        <w:t>Graph 10: Average Attendance per Season in the Premier League from 1992 to 2024</w:t>
      </w:r>
    </w:p>
    <w:p w:rsidRPr="00DD35BD" w:rsidR="00DD35BD" w:rsidP="00DD35BD" w:rsidRDefault="00DD35BD" w14:paraId="34D226B0" w14:textId="5349D4D7">
      <w:pPr>
        <w:tabs>
          <w:tab w:val="left" w:pos="3262"/>
        </w:tabs>
        <w:spacing w:line="360" w:lineRule="auto"/>
        <w:jc w:val="center"/>
        <w:outlineLvl w:val="0"/>
        <w:rPr>
          <w:rFonts w:ascii="Calibri" w:hAnsi="Calibri" w:cs="Calibri"/>
          <w:i/>
          <w:iCs/>
          <w:color w:val="000000"/>
          <w:lang w:val="en-GB"/>
        </w:rPr>
      </w:pPr>
      <w:r>
        <w:rPr>
          <w:rFonts w:ascii="Calibri" w:hAnsi="Calibri" w:cs="Calibri"/>
          <w:i/>
          <w:iCs/>
          <w:noProof/>
          <w:color w:val="000000"/>
          <w:lang w:val="en-GB"/>
        </w:rPr>
        <w:drawing>
          <wp:inline distT="0" distB="0" distL="0" distR="0" wp14:anchorId="52771292" wp14:editId="26D16E6D">
            <wp:extent cx="5077327" cy="2883980"/>
            <wp:effectExtent l="0" t="0" r="3175" b="0"/>
            <wp:docPr id="961385684" name="Grafik 1" descr="Ein Bild, das Diagramm, Reihe, Screenshot,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385684" name="Grafik 1" descr="Ein Bild, das Diagramm, Reihe, Screenshot, Text enthält.&#10;&#10;Automatisch generierte Beschreibu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219836" cy="2964926"/>
                    </a:xfrm>
                    <a:prstGeom prst="rect">
                      <a:avLst/>
                    </a:prstGeom>
                  </pic:spPr>
                </pic:pic>
              </a:graphicData>
            </a:graphic>
          </wp:inline>
        </w:drawing>
      </w:r>
    </w:p>
    <w:p w:rsidRPr="00DD35BD" w:rsidR="00DD35BD" w:rsidP="00DD35BD" w:rsidRDefault="00DD35BD" w14:paraId="26DDCFCF" w14:textId="4344B0E7">
      <w:pPr>
        <w:tabs>
          <w:tab w:val="left" w:pos="3262"/>
        </w:tabs>
        <w:spacing w:line="360" w:lineRule="auto"/>
        <w:outlineLvl w:val="0"/>
        <w:rPr>
          <w:rFonts w:ascii="Calibri" w:hAnsi="Calibri" w:cs="Calibri"/>
          <w:color w:val="000000"/>
          <w:lang w:val="en-GB"/>
        </w:rPr>
      </w:pPr>
      <w:r w:rsidRPr="00DD35BD">
        <w:rPr>
          <w:rFonts w:ascii="Calibri" w:hAnsi="Calibri" w:cs="Calibri"/>
          <w:color w:val="000000"/>
          <w:lang w:val="en-GB"/>
        </w:rPr>
        <w:t xml:space="preserve">When analysing the rising ticket prices, one is inclined to suspect that fewer fans are flocking to the stadiums as a result. However, a glance at the average number of spectators since the </w:t>
      </w:r>
      <w:r w:rsidRPr="00DD35BD">
        <w:rPr>
          <w:rFonts w:ascii="Calibri" w:hAnsi="Calibri" w:cs="Calibri"/>
          <w:color w:val="000000"/>
          <w:lang w:val="en-GB"/>
        </w:rPr>
        <w:t>Premier League was founded reveals that this is not the case at first glance. Spectator numbers have increased significantly, particularly in the last 10 years. Looking at the diagram, it is noticeable that the average number of spectators has risen steadily since the league was founded in 1992. In the 2010s, they reached a stable level of around 40,000 fans per game, which indicates a consistently high demand for tickets, even at high ticket prices.</w:t>
      </w:r>
    </w:p>
    <w:p w:rsidR="00DD35BD" w:rsidP="00DD35BD" w:rsidRDefault="00DD35BD" w14:paraId="267A023B" w14:textId="77777777">
      <w:pPr>
        <w:tabs>
          <w:tab w:val="left" w:pos="3262"/>
        </w:tabs>
        <w:spacing w:line="360" w:lineRule="auto"/>
        <w:outlineLvl w:val="0"/>
        <w:rPr>
          <w:rFonts w:ascii="Calibri" w:hAnsi="Calibri" w:cs="Calibri"/>
          <w:color w:val="000000"/>
          <w:lang w:val="en-GB"/>
        </w:rPr>
      </w:pPr>
    </w:p>
    <w:p w:rsidRPr="002F1A2E" w:rsidR="002F1A2E" w:rsidP="002F1A2E" w:rsidRDefault="002F1A2E" w14:paraId="7BC01116" w14:textId="3BB58CDB">
      <w:pPr>
        <w:tabs>
          <w:tab w:val="left" w:pos="3262"/>
        </w:tabs>
        <w:spacing w:line="360" w:lineRule="auto"/>
        <w:jc w:val="center"/>
        <w:outlineLvl w:val="0"/>
        <w:rPr>
          <w:rFonts w:ascii="Calibri" w:hAnsi="Calibri" w:cs="Calibri"/>
          <w:i/>
          <w:iCs/>
          <w:color w:val="000000"/>
          <w:lang w:val="en-GB"/>
        </w:rPr>
      </w:pPr>
      <w:r w:rsidRPr="002F1A2E">
        <w:rPr>
          <w:rFonts w:ascii="Calibri" w:hAnsi="Calibri" w:cs="Calibri"/>
          <w:i/>
          <w:iCs/>
          <w:color w:val="000000"/>
          <w:lang w:val="en-GB"/>
        </w:rPr>
        <w:t>Graph 1</w:t>
      </w:r>
      <w:r>
        <w:rPr>
          <w:rFonts w:ascii="Calibri" w:hAnsi="Calibri" w:cs="Calibri"/>
          <w:i/>
          <w:iCs/>
          <w:color w:val="000000"/>
          <w:lang w:val="en-GB"/>
        </w:rPr>
        <w:t>1</w:t>
      </w:r>
      <w:r w:rsidRPr="002F1A2E">
        <w:rPr>
          <w:rFonts w:ascii="Calibri" w:hAnsi="Calibri" w:cs="Calibri"/>
          <w:i/>
          <w:iCs/>
          <w:color w:val="000000"/>
          <w:lang w:val="en-GB"/>
        </w:rPr>
        <w:t xml:space="preserve">: Average Attendance </w:t>
      </w:r>
      <w:r w:rsidR="007F26E1">
        <w:rPr>
          <w:rFonts w:ascii="Calibri" w:hAnsi="Calibri" w:cs="Calibri"/>
          <w:i/>
          <w:iCs/>
          <w:color w:val="000000"/>
          <w:lang w:val="en-GB"/>
        </w:rPr>
        <w:t xml:space="preserve">of the top 7 clubs </w:t>
      </w:r>
      <w:r w:rsidRPr="002F1A2E">
        <w:rPr>
          <w:rFonts w:ascii="Calibri" w:hAnsi="Calibri" w:cs="Calibri"/>
          <w:i/>
          <w:iCs/>
          <w:color w:val="000000"/>
          <w:lang w:val="en-GB"/>
        </w:rPr>
        <w:t>in the Premier League from 1992 to 2024</w:t>
      </w:r>
    </w:p>
    <w:p w:rsidR="00DD35BD" w:rsidP="00DD35BD" w:rsidRDefault="00DD35BD" w14:paraId="38E0397C" w14:textId="32C5B18A">
      <w:pPr>
        <w:tabs>
          <w:tab w:val="left" w:pos="3262"/>
        </w:tabs>
        <w:spacing w:line="360" w:lineRule="auto"/>
        <w:jc w:val="center"/>
        <w:outlineLvl w:val="0"/>
        <w:rPr>
          <w:rFonts w:ascii="Calibri" w:hAnsi="Calibri" w:cs="Calibri"/>
          <w:color w:val="000000"/>
          <w:lang w:val="en-GB"/>
        </w:rPr>
      </w:pPr>
      <w:r>
        <w:rPr>
          <w:rFonts w:ascii="Calibri" w:hAnsi="Calibri" w:cs="Calibri"/>
          <w:noProof/>
          <w:color w:val="000000"/>
          <w:lang w:val="en-GB"/>
        </w:rPr>
        <w:drawing>
          <wp:inline distT="0" distB="0" distL="0" distR="0" wp14:anchorId="6538B8F2" wp14:editId="3A5C3887">
            <wp:extent cx="5495192" cy="3037740"/>
            <wp:effectExtent l="0" t="0" r="4445" b="0"/>
            <wp:docPr id="851297612" name="Grafik 2" descr="Ein Bild, das Reihe, Diagramm, Text, Steig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1297612" name="Grafik 2" descr="Ein Bild, das Reihe, Diagramm, Text, Steigung enthält.&#10;&#10;Automatisch generierte Beschreibu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11791" cy="3268036"/>
                    </a:xfrm>
                    <a:prstGeom prst="rect">
                      <a:avLst/>
                    </a:prstGeom>
                  </pic:spPr>
                </pic:pic>
              </a:graphicData>
            </a:graphic>
          </wp:inline>
        </w:drawing>
      </w:r>
    </w:p>
    <w:p w:rsidRPr="00DD35BD" w:rsidR="00DD35BD" w:rsidP="00DD35BD" w:rsidRDefault="00DD35BD" w14:paraId="587CF3BB" w14:textId="77777777">
      <w:pPr>
        <w:tabs>
          <w:tab w:val="left" w:pos="3262"/>
        </w:tabs>
        <w:spacing w:line="360" w:lineRule="auto"/>
        <w:outlineLvl w:val="0"/>
        <w:rPr>
          <w:rFonts w:ascii="Calibri" w:hAnsi="Calibri" w:cs="Calibri"/>
          <w:color w:val="000000"/>
          <w:lang w:val="en-GB"/>
        </w:rPr>
      </w:pPr>
    </w:p>
    <w:p w:rsidR="00DD35BD" w:rsidP="00DD35BD" w:rsidRDefault="00DD35BD" w14:paraId="159328A7" w14:textId="0233E170">
      <w:pPr>
        <w:tabs>
          <w:tab w:val="left" w:pos="3262"/>
        </w:tabs>
        <w:spacing w:line="360" w:lineRule="auto"/>
        <w:outlineLvl w:val="0"/>
        <w:rPr>
          <w:rFonts w:ascii="Calibri" w:hAnsi="Calibri" w:cs="Calibri"/>
          <w:color w:val="000000"/>
          <w:lang w:val="en-GB"/>
        </w:rPr>
      </w:pPr>
      <w:r w:rsidRPr="00DD35BD">
        <w:rPr>
          <w:rFonts w:ascii="Calibri" w:hAnsi="Calibri" w:cs="Calibri"/>
          <w:color w:val="000000"/>
          <w:lang w:val="en-GB"/>
        </w:rPr>
        <w:t>This can be seen in the example of the top 7 clubs in the Premier League, which include Arsenal and Tottenham, who already charge high ticket prices. Even after the significant price increases by Arsenal in 2015 and Tottenham in 2018, the average number of spectators remained unchanged and almost reached the maximum capacity of the stadiums of both clubs in every season</w:t>
      </w:r>
      <w:r w:rsidR="00950F0D">
        <w:rPr>
          <w:rFonts w:ascii="Calibri" w:hAnsi="Calibri" w:cs="Calibri"/>
          <w:color w:val="000000"/>
          <w:lang w:val="en-GB"/>
        </w:rPr>
        <w:t xml:space="preserve"> with West Ham reaching 99.9% and Tottenham 97,8% of the maximum capacity of their stadiums in the 2023/24 season (Transfermarkt, 2024). </w:t>
      </w:r>
      <w:r w:rsidRPr="00DD35BD">
        <w:rPr>
          <w:rFonts w:ascii="Calibri" w:hAnsi="Calibri" w:cs="Calibri"/>
          <w:color w:val="000000"/>
          <w:lang w:val="en-GB"/>
        </w:rPr>
        <w:t>The assumption that a decline in spectator numbers is to be expected due to higher ticket prices is therefore not correct.</w:t>
      </w:r>
    </w:p>
    <w:p w:rsidR="00DD35BD" w:rsidP="00DD35BD" w:rsidRDefault="00DD35BD" w14:paraId="7D3085B9" w14:textId="77777777">
      <w:pPr>
        <w:tabs>
          <w:tab w:val="left" w:pos="3262"/>
        </w:tabs>
        <w:spacing w:line="360" w:lineRule="auto"/>
        <w:outlineLvl w:val="0"/>
        <w:rPr>
          <w:rFonts w:ascii="Calibri" w:hAnsi="Calibri" w:cs="Calibri"/>
          <w:color w:val="000000"/>
          <w:lang w:val="en-GB"/>
        </w:rPr>
      </w:pPr>
    </w:p>
    <w:p w:rsidR="00DD35BD" w:rsidP="00DD35BD" w:rsidRDefault="00DD35BD" w14:paraId="11033232" w14:textId="498B39AD">
      <w:pPr>
        <w:tabs>
          <w:tab w:val="left" w:pos="3262"/>
        </w:tabs>
        <w:spacing w:line="360" w:lineRule="auto"/>
        <w:outlineLvl w:val="0"/>
        <w:rPr>
          <w:rFonts w:ascii="Calibri" w:hAnsi="Calibri" w:cs="Calibri"/>
          <w:color w:val="000000"/>
          <w:lang w:val="en-GB"/>
        </w:rPr>
      </w:pPr>
      <w:r w:rsidRPr="00DD35BD">
        <w:rPr>
          <w:rFonts w:ascii="Calibri" w:hAnsi="Calibri" w:cs="Calibri"/>
          <w:color w:val="000000"/>
          <w:lang w:val="en-GB"/>
        </w:rPr>
        <w:t>One reason for the stable to increasing spectator numbers despite higher ticket prices may be the growing international attractiveness of the EPL. International TV marketing makes the league more attractive for international fans who are willing to pay higher sums to watch a game of their club in the stadium.</w:t>
      </w:r>
    </w:p>
    <w:p w:rsidR="00DD35BD" w:rsidP="00DD35BD" w:rsidRDefault="00DD35BD" w14:paraId="775E268A" w14:textId="77777777">
      <w:pPr>
        <w:tabs>
          <w:tab w:val="left" w:pos="3262"/>
        </w:tabs>
        <w:spacing w:line="360" w:lineRule="auto"/>
        <w:outlineLvl w:val="0"/>
        <w:rPr>
          <w:rFonts w:ascii="Calibri" w:hAnsi="Calibri" w:cs="Calibri"/>
          <w:color w:val="000000"/>
          <w:lang w:val="en-GB"/>
        </w:rPr>
      </w:pPr>
    </w:p>
    <w:p w:rsidR="00DD35BD" w:rsidP="00DD35BD" w:rsidRDefault="00DD35BD" w14:paraId="6C03B9F5" w14:textId="42A96395">
      <w:pPr>
        <w:tabs>
          <w:tab w:val="left" w:pos="3262"/>
        </w:tabs>
        <w:spacing w:line="360" w:lineRule="auto"/>
        <w:outlineLvl w:val="0"/>
        <w:rPr>
          <w:rFonts w:ascii="Calibri" w:hAnsi="Calibri" w:cs="Calibri"/>
          <w:color w:val="000000"/>
          <w:lang w:val="en-GB"/>
        </w:rPr>
      </w:pPr>
      <w:r w:rsidRPr="00DD35BD">
        <w:rPr>
          <w:rFonts w:ascii="Calibri" w:hAnsi="Calibri" w:cs="Calibri"/>
          <w:color w:val="000000"/>
          <w:lang w:val="en-GB"/>
        </w:rPr>
        <w:t>Another reason for this development is the modernisation of many EPL stadiums. Almost all top clubs, such as Liverpool, Chelsea or Manchester United, have invested large sums in the expansion of their stadiums in recent years, while other clubs such as Arsenal, West Ham or Tottenham have moved into completely new stadiums in the last 20 years. These investments not only increase the capacity of the stadiums, but also their attractiveness. With more comfortable seating, better views and a more modern interior, fans are willing to pay higher prices for this comfort.</w:t>
      </w:r>
    </w:p>
    <w:p w:rsidR="00DD35BD" w:rsidP="00DD35BD" w:rsidRDefault="00DD35BD" w14:paraId="6DF2D6EC" w14:textId="77777777">
      <w:pPr>
        <w:tabs>
          <w:tab w:val="left" w:pos="3262"/>
        </w:tabs>
        <w:spacing w:line="360" w:lineRule="auto"/>
        <w:outlineLvl w:val="0"/>
        <w:rPr>
          <w:rFonts w:ascii="Calibri" w:hAnsi="Calibri" w:cs="Calibri"/>
          <w:color w:val="000000"/>
          <w:lang w:val="en-GB"/>
        </w:rPr>
      </w:pPr>
    </w:p>
    <w:p w:rsidR="00DD35BD" w:rsidP="00DD35BD" w:rsidRDefault="00DD35BD" w14:paraId="20FEB0BE" w14:textId="6601CBC3">
      <w:pPr>
        <w:tabs>
          <w:tab w:val="left" w:pos="3262"/>
        </w:tabs>
        <w:spacing w:line="360" w:lineRule="auto"/>
        <w:outlineLvl w:val="0"/>
        <w:rPr>
          <w:rFonts w:ascii="Calibri" w:hAnsi="Calibri" w:cs="Calibri"/>
          <w:color w:val="000000"/>
          <w:lang w:val="en-GB"/>
        </w:rPr>
      </w:pPr>
      <w:r w:rsidRPr="00DD35BD">
        <w:rPr>
          <w:rFonts w:ascii="Calibri" w:hAnsi="Calibri" w:cs="Calibri"/>
          <w:color w:val="000000"/>
          <w:lang w:val="en-GB"/>
        </w:rPr>
        <w:t xml:space="preserve">In addition to the modernisation efforts of some clubs, football in England still has a deeply rooted social and cultural significance. For many fans, attending a stadium is a tradition that has been lived for several generations, and for older fans </w:t>
      </w:r>
      <w:proofErr w:type="gramStart"/>
      <w:r w:rsidRPr="00DD35BD">
        <w:rPr>
          <w:rFonts w:ascii="Calibri" w:hAnsi="Calibri" w:cs="Calibri"/>
          <w:color w:val="000000"/>
          <w:lang w:val="en-GB"/>
        </w:rPr>
        <w:t>in particular it</w:t>
      </w:r>
      <w:proofErr w:type="gramEnd"/>
      <w:r w:rsidRPr="00DD35BD">
        <w:rPr>
          <w:rFonts w:ascii="Calibri" w:hAnsi="Calibri" w:cs="Calibri"/>
          <w:color w:val="000000"/>
          <w:lang w:val="en-GB"/>
        </w:rPr>
        <w:t xml:space="preserve"> is an important part of their social life. This strong emotional attachment to football therefore makes it impossible for some long-standing football fans to pay the high costs, as they would otherwise have to give up part of their social life.</w:t>
      </w:r>
    </w:p>
    <w:p w:rsidR="00DD35BD" w:rsidP="00DD35BD" w:rsidRDefault="00DD35BD" w14:paraId="55F826FF" w14:textId="77777777">
      <w:pPr>
        <w:tabs>
          <w:tab w:val="left" w:pos="3262"/>
        </w:tabs>
        <w:spacing w:line="360" w:lineRule="auto"/>
        <w:outlineLvl w:val="0"/>
        <w:rPr>
          <w:rFonts w:ascii="Calibri" w:hAnsi="Calibri" w:cs="Calibri"/>
          <w:color w:val="000000"/>
          <w:lang w:val="en-GB"/>
        </w:rPr>
      </w:pPr>
    </w:p>
    <w:p w:rsidR="00DD35BD" w:rsidP="00DD35BD" w:rsidRDefault="00DD35BD" w14:paraId="7F2FFC7F" w14:textId="65CF1F7F">
      <w:pPr>
        <w:tabs>
          <w:tab w:val="left" w:pos="3262"/>
        </w:tabs>
        <w:spacing w:line="360" w:lineRule="auto"/>
        <w:outlineLvl w:val="0"/>
        <w:rPr>
          <w:rFonts w:ascii="Calibri" w:hAnsi="Calibri" w:cs="Calibri"/>
          <w:color w:val="000000"/>
          <w:lang w:val="en-GB"/>
        </w:rPr>
      </w:pPr>
      <w:r w:rsidRPr="00DD35BD">
        <w:rPr>
          <w:rFonts w:ascii="Calibri" w:hAnsi="Calibri" w:cs="Calibri"/>
          <w:color w:val="000000"/>
          <w:lang w:val="en-GB"/>
        </w:rPr>
        <w:t>One exception to be excluded from the analysis of the development of the number of spectators is the 2020/21 season. Due to the Covid-19 pandemic, many games were played behind closed doors and only a small number of spectators were allowed into the stadiums in a few exceptions.</w:t>
      </w:r>
    </w:p>
    <w:p w:rsidR="00DD35BD" w:rsidP="00DD35BD" w:rsidRDefault="00DD35BD" w14:paraId="01FF3DE1" w14:textId="77777777">
      <w:pPr>
        <w:tabs>
          <w:tab w:val="left" w:pos="3262"/>
        </w:tabs>
        <w:spacing w:line="360" w:lineRule="auto"/>
        <w:outlineLvl w:val="0"/>
        <w:rPr>
          <w:rFonts w:ascii="Calibri" w:hAnsi="Calibri" w:cs="Calibri"/>
          <w:color w:val="000000"/>
          <w:lang w:val="en-GB"/>
        </w:rPr>
      </w:pPr>
    </w:p>
    <w:p w:rsidR="00403BC7" w:rsidP="00CB53FE" w:rsidRDefault="00DD35BD" w14:paraId="507AFAEB" w14:textId="74CC4949">
      <w:pPr>
        <w:tabs>
          <w:tab w:val="left" w:pos="3262"/>
        </w:tabs>
        <w:spacing w:line="360" w:lineRule="auto"/>
        <w:outlineLvl w:val="0"/>
        <w:rPr>
          <w:rFonts w:ascii="Calibri" w:hAnsi="Calibri" w:cs="Calibri"/>
          <w:color w:val="000000"/>
          <w:lang w:val="en-GB"/>
        </w:rPr>
      </w:pPr>
      <w:r w:rsidRPr="00DD35BD">
        <w:rPr>
          <w:rFonts w:ascii="Calibri" w:hAnsi="Calibri" w:cs="Calibri"/>
          <w:color w:val="000000"/>
          <w:lang w:val="en-GB"/>
        </w:rPr>
        <w:t xml:space="preserve">Nevertheless, this development shows that many fans are willing to pay the rising ticket prices to see their team play in the stadium. For gentrification, this means above all that the fan demographics are shifting further, as wealthier fans are taking the place of those with lower incomes. The clubs are therefore relatively relaxed about this situation, as they can be almost certain that they will fill their stadiums according to current developments. However, this mixture of acceptance of traditional and long-standing fans and the influx of cosmopolitan and international fans still presents the clubs with a challenge, as they also </w:t>
      </w:r>
      <w:proofErr w:type="gramStart"/>
      <w:r w:rsidRPr="00DD35BD">
        <w:rPr>
          <w:rFonts w:ascii="Calibri" w:hAnsi="Calibri" w:cs="Calibri"/>
          <w:color w:val="000000"/>
          <w:lang w:val="en-GB"/>
        </w:rPr>
        <w:t>have to</w:t>
      </w:r>
      <w:proofErr w:type="gramEnd"/>
      <w:r w:rsidRPr="00DD35BD">
        <w:rPr>
          <w:rFonts w:ascii="Calibri" w:hAnsi="Calibri" w:cs="Calibri"/>
          <w:color w:val="000000"/>
          <w:lang w:val="en-GB"/>
        </w:rPr>
        <w:t xml:space="preserve"> find a balance between traditional and cosmopolitan fan communities in their pricing policy in order to preserve the identity of the club.</w:t>
      </w:r>
      <w:r w:rsidR="00837E52">
        <w:rPr>
          <w:rFonts w:ascii="Calibri" w:hAnsi="Calibri" w:cs="Calibri"/>
          <w:color w:val="000000"/>
          <w:lang w:val="en-GB"/>
        </w:rPr>
        <w:t xml:space="preserve"> </w:t>
      </w:r>
      <w:r w:rsidRPr="00837E52" w:rsidR="00837E52">
        <w:rPr>
          <w:rFonts w:ascii="Calibri" w:hAnsi="Calibri" w:cs="Calibri"/>
          <w:color w:val="000000"/>
          <w:lang w:val="en-GB"/>
        </w:rPr>
        <w:t>A</w:t>
      </w:r>
      <w:r w:rsidR="00403BC7">
        <w:rPr>
          <w:rFonts w:ascii="Calibri" w:hAnsi="Calibri" w:cs="Calibri"/>
          <w:color w:val="000000"/>
          <w:lang w:val="en-GB"/>
        </w:rPr>
        <w:t xml:space="preserve"> survey</w:t>
      </w:r>
      <w:r w:rsidRPr="00837E52" w:rsidR="00837E52">
        <w:rPr>
          <w:rFonts w:ascii="Calibri" w:hAnsi="Calibri" w:cs="Calibri"/>
          <w:color w:val="000000"/>
          <w:lang w:val="en-GB"/>
        </w:rPr>
        <w:t xml:space="preserve"> by the Football Supporters' Association (2023), in which 10,000 football fans were surveyed on various topics, revealed that 30.3% of fans who said they were attending fewer matches than in previous seasons </w:t>
      </w:r>
      <w:r w:rsidRPr="00837E52" w:rsidR="00837E52">
        <w:rPr>
          <w:rFonts w:ascii="Calibri" w:hAnsi="Calibri" w:cs="Calibri"/>
          <w:color w:val="000000"/>
          <w:lang w:val="en-GB"/>
        </w:rPr>
        <w:t>were doing so because of the increased ticket prices.</w:t>
      </w:r>
      <w:r w:rsidR="00403BC7">
        <w:rPr>
          <w:rFonts w:ascii="Calibri" w:hAnsi="Calibri" w:cs="Calibri"/>
          <w:color w:val="000000"/>
          <w:lang w:val="en-GB"/>
        </w:rPr>
        <w:t xml:space="preserve"> </w:t>
      </w:r>
      <w:r w:rsidRPr="00403BC7" w:rsidR="00403BC7">
        <w:rPr>
          <w:rFonts w:ascii="Calibri" w:hAnsi="Calibri" w:cs="Calibri"/>
          <w:color w:val="000000"/>
          <w:lang w:val="en-GB"/>
        </w:rPr>
        <w:t xml:space="preserve">This in turn reinforces the assumption that existing fans are being replaced by </w:t>
      </w:r>
      <w:r w:rsidR="00403BC7">
        <w:rPr>
          <w:rFonts w:ascii="Calibri" w:hAnsi="Calibri" w:cs="Calibri"/>
          <w:color w:val="000000"/>
          <w:lang w:val="en-GB"/>
        </w:rPr>
        <w:t>new ones.</w:t>
      </w:r>
    </w:p>
    <w:p w:rsidR="00403BC7" w:rsidP="00CB53FE" w:rsidRDefault="00403BC7" w14:paraId="7AD10DE3" w14:textId="77777777">
      <w:pPr>
        <w:tabs>
          <w:tab w:val="left" w:pos="3262"/>
        </w:tabs>
        <w:spacing w:line="360" w:lineRule="auto"/>
        <w:outlineLvl w:val="0"/>
        <w:rPr>
          <w:rFonts w:ascii="Calibri" w:hAnsi="Calibri" w:cs="Calibri"/>
          <w:color w:val="000000"/>
          <w:lang w:val="en-GB"/>
        </w:rPr>
      </w:pPr>
    </w:p>
    <w:p w:rsidR="004202A6" w:rsidP="00CB53FE" w:rsidRDefault="004202A6" w14:paraId="67B86F4C" w14:textId="77777777">
      <w:pPr>
        <w:tabs>
          <w:tab w:val="left" w:pos="3262"/>
        </w:tabs>
        <w:spacing w:line="360" w:lineRule="auto"/>
        <w:outlineLvl w:val="0"/>
        <w:rPr>
          <w:rFonts w:ascii="Calibri" w:hAnsi="Calibri" w:cs="Calibri"/>
          <w:b/>
          <w:bCs/>
          <w:color w:val="000000"/>
          <w:lang w:val="en-GB"/>
        </w:rPr>
      </w:pPr>
    </w:p>
    <w:p w:rsidR="004202A6" w:rsidP="00CB53FE" w:rsidRDefault="004202A6" w14:paraId="7B6DE763" w14:textId="77777777">
      <w:pPr>
        <w:tabs>
          <w:tab w:val="left" w:pos="3262"/>
        </w:tabs>
        <w:spacing w:line="360" w:lineRule="auto"/>
        <w:outlineLvl w:val="0"/>
        <w:rPr>
          <w:rFonts w:ascii="Calibri" w:hAnsi="Calibri" w:cs="Calibri"/>
          <w:b/>
          <w:bCs/>
          <w:color w:val="000000"/>
          <w:lang w:val="en-GB"/>
        </w:rPr>
      </w:pPr>
    </w:p>
    <w:p w:rsidR="004202A6" w:rsidP="00CB53FE" w:rsidRDefault="004202A6" w14:paraId="7C47DAAD" w14:textId="77777777">
      <w:pPr>
        <w:tabs>
          <w:tab w:val="left" w:pos="3262"/>
        </w:tabs>
        <w:spacing w:line="360" w:lineRule="auto"/>
        <w:outlineLvl w:val="0"/>
        <w:rPr>
          <w:rFonts w:ascii="Calibri" w:hAnsi="Calibri" w:cs="Calibri"/>
          <w:b/>
          <w:bCs/>
          <w:color w:val="000000"/>
          <w:lang w:val="en-GB"/>
        </w:rPr>
      </w:pPr>
    </w:p>
    <w:p w:rsidR="004202A6" w:rsidP="00CB53FE" w:rsidRDefault="004202A6" w14:paraId="0289CC42" w14:textId="77777777">
      <w:pPr>
        <w:tabs>
          <w:tab w:val="left" w:pos="3262"/>
        </w:tabs>
        <w:spacing w:line="360" w:lineRule="auto"/>
        <w:outlineLvl w:val="0"/>
        <w:rPr>
          <w:rFonts w:ascii="Calibri" w:hAnsi="Calibri" w:cs="Calibri"/>
          <w:b/>
          <w:bCs/>
          <w:color w:val="000000"/>
          <w:lang w:val="en-GB"/>
        </w:rPr>
      </w:pPr>
    </w:p>
    <w:p w:rsidR="004202A6" w:rsidP="00CB53FE" w:rsidRDefault="004202A6" w14:paraId="384594F0" w14:textId="77777777">
      <w:pPr>
        <w:tabs>
          <w:tab w:val="left" w:pos="3262"/>
        </w:tabs>
        <w:spacing w:line="360" w:lineRule="auto"/>
        <w:outlineLvl w:val="0"/>
        <w:rPr>
          <w:rFonts w:ascii="Calibri" w:hAnsi="Calibri" w:cs="Calibri"/>
          <w:b/>
          <w:bCs/>
          <w:color w:val="000000"/>
          <w:lang w:val="en-GB"/>
        </w:rPr>
      </w:pPr>
    </w:p>
    <w:p w:rsidR="004202A6" w:rsidP="00CB53FE" w:rsidRDefault="004202A6" w14:paraId="3558AC56" w14:textId="77777777">
      <w:pPr>
        <w:tabs>
          <w:tab w:val="left" w:pos="3262"/>
        </w:tabs>
        <w:spacing w:line="360" w:lineRule="auto"/>
        <w:outlineLvl w:val="0"/>
        <w:rPr>
          <w:rFonts w:ascii="Calibri" w:hAnsi="Calibri" w:cs="Calibri"/>
          <w:b/>
          <w:bCs/>
          <w:color w:val="000000"/>
          <w:lang w:val="en-GB"/>
        </w:rPr>
      </w:pPr>
    </w:p>
    <w:p w:rsidR="004202A6" w:rsidP="00CB53FE" w:rsidRDefault="004202A6" w14:paraId="6F135A57" w14:textId="77777777">
      <w:pPr>
        <w:tabs>
          <w:tab w:val="left" w:pos="3262"/>
        </w:tabs>
        <w:spacing w:line="360" w:lineRule="auto"/>
        <w:outlineLvl w:val="0"/>
        <w:rPr>
          <w:rFonts w:ascii="Calibri" w:hAnsi="Calibri" w:cs="Calibri"/>
          <w:b/>
          <w:bCs/>
          <w:color w:val="000000"/>
          <w:lang w:val="en-GB"/>
        </w:rPr>
      </w:pPr>
    </w:p>
    <w:p w:rsidR="004202A6" w:rsidP="00CB53FE" w:rsidRDefault="004202A6" w14:paraId="722E38E6" w14:textId="77777777">
      <w:pPr>
        <w:tabs>
          <w:tab w:val="left" w:pos="3262"/>
        </w:tabs>
        <w:spacing w:line="360" w:lineRule="auto"/>
        <w:outlineLvl w:val="0"/>
        <w:rPr>
          <w:rFonts w:ascii="Calibri" w:hAnsi="Calibri" w:cs="Calibri"/>
          <w:b/>
          <w:bCs/>
          <w:color w:val="000000"/>
          <w:lang w:val="en-GB"/>
        </w:rPr>
      </w:pPr>
    </w:p>
    <w:p w:rsidR="004202A6" w:rsidP="00CB53FE" w:rsidRDefault="004202A6" w14:paraId="11CB98A6" w14:textId="77777777">
      <w:pPr>
        <w:tabs>
          <w:tab w:val="left" w:pos="3262"/>
        </w:tabs>
        <w:spacing w:line="360" w:lineRule="auto"/>
        <w:outlineLvl w:val="0"/>
        <w:rPr>
          <w:rFonts w:ascii="Calibri" w:hAnsi="Calibri" w:cs="Calibri"/>
          <w:b/>
          <w:bCs/>
          <w:color w:val="000000"/>
          <w:lang w:val="en-GB"/>
        </w:rPr>
      </w:pPr>
    </w:p>
    <w:p w:rsidR="004202A6" w:rsidP="00CB53FE" w:rsidRDefault="004202A6" w14:paraId="3AA195BE" w14:textId="77777777">
      <w:pPr>
        <w:tabs>
          <w:tab w:val="left" w:pos="3262"/>
        </w:tabs>
        <w:spacing w:line="360" w:lineRule="auto"/>
        <w:outlineLvl w:val="0"/>
        <w:rPr>
          <w:rFonts w:ascii="Calibri" w:hAnsi="Calibri" w:cs="Calibri"/>
          <w:b/>
          <w:bCs/>
          <w:color w:val="000000"/>
          <w:lang w:val="en-GB"/>
        </w:rPr>
      </w:pPr>
    </w:p>
    <w:p w:rsidR="004202A6" w:rsidP="00CB53FE" w:rsidRDefault="004202A6" w14:paraId="1BF6630B" w14:textId="77777777">
      <w:pPr>
        <w:tabs>
          <w:tab w:val="left" w:pos="3262"/>
        </w:tabs>
        <w:spacing w:line="360" w:lineRule="auto"/>
        <w:outlineLvl w:val="0"/>
        <w:rPr>
          <w:rFonts w:ascii="Calibri" w:hAnsi="Calibri" w:cs="Calibri"/>
          <w:b/>
          <w:bCs/>
          <w:color w:val="000000"/>
          <w:lang w:val="en-GB"/>
        </w:rPr>
      </w:pPr>
    </w:p>
    <w:p w:rsidR="004202A6" w:rsidP="00CB53FE" w:rsidRDefault="004202A6" w14:paraId="4BA56624" w14:textId="77777777">
      <w:pPr>
        <w:tabs>
          <w:tab w:val="left" w:pos="3262"/>
        </w:tabs>
        <w:spacing w:line="360" w:lineRule="auto"/>
        <w:outlineLvl w:val="0"/>
        <w:rPr>
          <w:rFonts w:ascii="Calibri" w:hAnsi="Calibri" w:cs="Calibri"/>
          <w:b/>
          <w:bCs/>
          <w:color w:val="000000"/>
          <w:lang w:val="en-GB"/>
        </w:rPr>
      </w:pPr>
    </w:p>
    <w:p w:rsidR="004202A6" w:rsidP="00CB53FE" w:rsidRDefault="004202A6" w14:paraId="4409C432" w14:textId="77777777">
      <w:pPr>
        <w:tabs>
          <w:tab w:val="left" w:pos="3262"/>
        </w:tabs>
        <w:spacing w:line="360" w:lineRule="auto"/>
        <w:outlineLvl w:val="0"/>
        <w:rPr>
          <w:rFonts w:ascii="Calibri" w:hAnsi="Calibri" w:cs="Calibri"/>
          <w:b/>
          <w:bCs/>
          <w:color w:val="000000"/>
          <w:lang w:val="en-GB"/>
        </w:rPr>
      </w:pPr>
    </w:p>
    <w:p w:rsidR="004202A6" w:rsidP="00CB53FE" w:rsidRDefault="004202A6" w14:paraId="4056E110" w14:textId="77777777">
      <w:pPr>
        <w:tabs>
          <w:tab w:val="left" w:pos="3262"/>
        </w:tabs>
        <w:spacing w:line="360" w:lineRule="auto"/>
        <w:outlineLvl w:val="0"/>
        <w:rPr>
          <w:rFonts w:ascii="Calibri" w:hAnsi="Calibri" w:cs="Calibri"/>
          <w:b/>
          <w:bCs/>
          <w:color w:val="000000"/>
          <w:lang w:val="en-GB"/>
        </w:rPr>
      </w:pPr>
    </w:p>
    <w:p w:rsidR="004202A6" w:rsidP="00CB53FE" w:rsidRDefault="004202A6" w14:paraId="2FE3F925" w14:textId="77777777">
      <w:pPr>
        <w:tabs>
          <w:tab w:val="left" w:pos="3262"/>
        </w:tabs>
        <w:spacing w:line="360" w:lineRule="auto"/>
        <w:outlineLvl w:val="0"/>
        <w:rPr>
          <w:rFonts w:ascii="Calibri" w:hAnsi="Calibri" w:cs="Calibri"/>
          <w:b/>
          <w:bCs/>
          <w:color w:val="000000"/>
          <w:lang w:val="en-GB"/>
        </w:rPr>
      </w:pPr>
    </w:p>
    <w:p w:rsidR="007F26E1" w:rsidP="00CB53FE" w:rsidRDefault="007F26E1" w14:paraId="21803445" w14:textId="77777777">
      <w:pPr>
        <w:tabs>
          <w:tab w:val="left" w:pos="3262"/>
        </w:tabs>
        <w:spacing w:line="360" w:lineRule="auto"/>
        <w:outlineLvl w:val="0"/>
        <w:rPr>
          <w:rFonts w:ascii="Calibri" w:hAnsi="Calibri" w:cs="Calibri"/>
          <w:b/>
          <w:bCs/>
          <w:color w:val="000000"/>
          <w:lang w:val="en-GB"/>
        </w:rPr>
      </w:pPr>
    </w:p>
    <w:p w:rsidR="007F26E1" w:rsidP="00CB53FE" w:rsidRDefault="007F26E1" w14:paraId="20D4DBF8" w14:textId="77777777">
      <w:pPr>
        <w:tabs>
          <w:tab w:val="left" w:pos="3262"/>
        </w:tabs>
        <w:spacing w:line="360" w:lineRule="auto"/>
        <w:outlineLvl w:val="0"/>
        <w:rPr>
          <w:rFonts w:ascii="Calibri" w:hAnsi="Calibri" w:cs="Calibri"/>
          <w:b/>
          <w:bCs/>
          <w:color w:val="000000"/>
          <w:lang w:val="en-GB"/>
        </w:rPr>
      </w:pPr>
    </w:p>
    <w:p w:rsidR="007F26E1" w:rsidP="00CB53FE" w:rsidRDefault="007F26E1" w14:paraId="363E7ECE" w14:textId="77777777">
      <w:pPr>
        <w:tabs>
          <w:tab w:val="left" w:pos="3262"/>
        </w:tabs>
        <w:spacing w:line="360" w:lineRule="auto"/>
        <w:outlineLvl w:val="0"/>
        <w:rPr>
          <w:rFonts w:ascii="Calibri" w:hAnsi="Calibri" w:cs="Calibri"/>
          <w:b/>
          <w:bCs/>
          <w:color w:val="000000"/>
          <w:lang w:val="en-GB"/>
        </w:rPr>
      </w:pPr>
    </w:p>
    <w:p w:rsidR="007F26E1" w:rsidP="00CB53FE" w:rsidRDefault="007F26E1" w14:paraId="3224F365" w14:textId="77777777">
      <w:pPr>
        <w:tabs>
          <w:tab w:val="left" w:pos="3262"/>
        </w:tabs>
        <w:spacing w:line="360" w:lineRule="auto"/>
        <w:outlineLvl w:val="0"/>
        <w:rPr>
          <w:rFonts w:ascii="Calibri" w:hAnsi="Calibri" w:cs="Calibri"/>
          <w:b/>
          <w:bCs/>
          <w:color w:val="000000"/>
          <w:lang w:val="en-GB"/>
        </w:rPr>
      </w:pPr>
    </w:p>
    <w:p w:rsidR="007F26E1" w:rsidP="00CB53FE" w:rsidRDefault="007F26E1" w14:paraId="0B54D5AA" w14:textId="77777777">
      <w:pPr>
        <w:tabs>
          <w:tab w:val="left" w:pos="3262"/>
        </w:tabs>
        <w:spacing w:line="360" w:lineRule="auto"/>
        <w:outlineLvl w:val="0"/>
        <w:rPr>
          <w:rFonts w:ascii="Calibri" w:hAnsi="Calibri" w:cs="Calibri"/>
          <w:b/>
          <w:bCs/>
          <w:color w:val="000000"/>
          <w:lang w:val="en-GB"/>
        </w:rPr>
      </w:pPr>
    </w:p>
    <w:p w:rsidR="007F26E1" w:rsidP="00CB53FE" w:rsidRDefault="007F26E1" w14:paraId="159538ED" w14:textId="77777777">
      <w:pPr>
        <w:tabs>
          <w:tab w:val="left" w:pos="3262"/>
        </w:tabs>
        <w:spacing w:line="360" w:lineRule="auto"/>
        <w:outlineLvl w:val="0"/>
        <w:rPr>
          <w:rFonts w:ascii="Calibri" w:hAnsi="Calibri" w:cs="Calibri"/>
          <w:b/>
          <w:bCs/>
          <w:color w:val="000000"/>
          <w:lang w:val="en-GB"/>
        </w:rPr>
      </w:pPr>
    </w:p>
    <w:p w:rsidR="007F26E1" w:rsidP="00CB53FE" w:rsidRDefault="007F26E1" w14:paraId="0B964672" w14:textId="77777777">
      <w:pPr>
        <w:tabs>
          <w:tab w:val="left" w:pos="3262"/>
        </w:tabs>
        <w:spacing w:line="360" w:lineRule="auto"/>
        <w:outlineLvl w:val="0"/>
        <w:rPr>
          <w:rFonts w:ascii="Calibri" w:hAnsi="Calibri" w:cs="Calibri"/>
          <w:b/>
          <w:bCs/>
          <w:color w:val="000000"/>
          <w:lang w:val="en-GB"/>
        </w:rPr>
      </w:pPr>
    </w:p>
    <w:p w:rsidR="007F26E1" w:rsidP="00CB53FE" w:rsidRDefault="007F26E1" w14:paraId="23CC0C7A" w14:textId="77777777">
      <w:pPr>
        <w:tabs>
          <w:tab w:val="left" w:pos="3262"/>
        </w:tabs>
        <w:spacing w:line="360" w:lineRule="auto"/>
        <w:outlineLvl w:val="0"/>
        <w:rPr>
          <w:rFonts w:ascii="Calibri" w:hAnsi="Calibri" w:cs="Calibri"/>
          <w:b/>
          <w:bCs/>
          <w:color w:val="000000"/>
          <w:lang w:val="en-GB"/>
        </w:rPr>
      </w:pPr>
    </w:p>
    <w:p w:rsidR="007F26E1" w:rsidP="00CB53FE" w:rsidRDefault="007F26E1" w14:paraId="4809E1DE" w14:textId="77777777">
      <w:pPr>
        <w:tabs>
          <w:tab w:val="left" w:pos="3262"/>
        </w:tabs>
        <w:spacing w:line="360" w:lineRule="auto"/>
        <w:outlineLvl w:val="0"/>
        <w:rPr>
          <w:rFonts w:ascii="Calibri" w:hAnsi="Calibri" w:cs="Calibri"/>
          <w:b/>
          <w:bCs/>
          <w:color w:val="000000"/>
          <w:lang w:val="en-GB"/>
        </w:rPr>
      </w:pPr>
    </w:p>
    <w:p w:rsidR="007F26E1" w:rsidP="00CB53FE" w:rsidRDefault="007F26E1" w14:paraId="0F74E217" w14:textId="77777777">
      <w:pPr>
        <w:tabs>
          <w:tab w:val="left" w:pos="3262"/>
        </w:tabs>
        <w:spacing w:line="360" w:lineRule="auto"/>
        <w:outlineLvl w:val="0"/>
        <w:rPr>
          <w:rFonts w:ascii="Calibri" w:hAnsi="Calibri" w:cs="Calibri"/>
          <w:b/>
          <w:bCs/>
          <w:color w:val="000000"/>
          <w:lang w:val="en-GB"/>
        </w:rPr>
      </w:pPr>
    </w:p>
    <w:p w:rsidR="007F26E1" w:rsidP="00CB53FE" w:rsidRDefault="007F26E1" w14:paraId="636F25CC" w14:textId="77777777">
      <w:pPr>
        <w:tabs>
          <w:tab w:val="left" w:pos="3262"/>
        </w:tabs>
        <w:spacing w:line="360" w:lineRule="auto"/>
        <w:outlineLvl w:val="0"/>
        <w:rPr>
          <w:rFonts w:ascii="Calibri" w:hAnsi="Calibri" w:cs="Calibri"/>
          <w:b/>
          <w:bCs/>
          <w:color w:val="000000"/>
          <w:lang w:val="en-GB"/>
        </w:rPr>
      </w:pPr>
    </w:p>
    <w:p w:rsidR="007F26E1" w:rsidP="00CB53FE" w:rsidRDefault="007F26E1" w14:paraId="28797BEC" w14:textId="77777777">
      <w:pPr>
        <w:tabs>
          <w:tab w:val="left" w:pos="3262"/>
        </w:tabs>
        <w:spacing w:line="360" w:lineRule="auto"/>
        <w:outlineLvl w:val="0"/>
        <w:rPr>
          <w:rFonts w:ascii="Calibri" w:hAnsi="Calibri" w:cs="Calibri"/>
          <w:b/>
          <w:bCs/>
          <w:color w:val="000000"/>
          <w:lang w:val="en-GB"/>
        </w:rPr>
      </w:pPr>
    </w:p>
    <w:p w:rsidR="007F26E1" w:rsidP="00CB53FE" w:rsidRDefault="007F26E1" w14:paraId="5FFE8734" w14:textId="77777777">
      <w:pPr>
        <w:tabs>
          <w:tab w:val="left" w:pos="3262"/>
        </w:tabs>
        <w:spacing w:line="360" w:lineRule="auto"/>
        <w:outlineLvl w:val="0"/>
        <w:rPr>
          <w:rFonts w:ascii="Calibri" w:hAnsi="Calibri" w:cs="Calibri"/>
          <w:b/>
          <w:bCs/>
          <w:color w:val="000000"/>
          <w:lang w:val="en-GB"/>
        </w:rPr>
      </w:pPr>
    </w:p>
    <w:p w:rsidR="007F26E1" w:rsidP="00CB53FE" w:rsidRDefault="007F26E1" w14:paraId="04104446" w14:textId="77777777">
      <w:pPr>
        <w:tabs>
          <w:tab w:val="left" w:pos="3262"/>
        </w:tabs>
        <w:spacing w:line="360" w:lineRule="auto"/>
        <w:outlineLvl w:val="0"/>
        <w:rPr>
          <w:rFonts w:ascii="Calibri" w:hAnsi="Calibri" w:cs="Calibri"/>
          <w:b/>
          <w:bCs/>
          <w:color w:val="000000"/>
          <w:lang w:val="en-GB"/>
        </w:rPr>
      </w:pPr>
    </w:p>
    <w:p w:rsidRPr="00837E52" w:rsidR="0040447D" w:rsidP="00CB53FE" w:rsidRDefault="0040447D" w14:paraId="11BF77C1" w14:textId="4295B367">
      <w:pPr>
        <w:tabs>
          <w:tab w:val="left" w:pos="3262"/>
        </w:tabs>
        <w:spacing w:line="360" w:lineRule="auto"/>
        <w:outlineLvl w:val="0"/>
        <w:rPr>
          <w:rFonts w:ascii="Calibri" w:hAnsi="Calibri" w:cs="Calibri"/>
          <w:color w:val="000000"/>
          <w:lang w:val="en-GB"/>
        </w:rPr>
      </w:pPr>
      <w:r w:rsidRPr="0040447D">
        <w:rPr>
          <w:rFonts w:ascii="Calibri" w:hAnsi="Calibri" w:cs="Calibri"/>
          <w:b/>
          <w:bCs/>
          <w:color w:val="000000"/>
          <w:lang w:val="en-GB"/>
        </w:rPr>
        <w:t xml:space="preserve">Chapter </w:t>
      </w:r>
      <w:r w:rsidR="00637030">
        <w:rPr>
          <w:rFonts w:ascii="Calibri" w:hAnsi="Calibri" w:cs="Calibri"/>
          <w:b/>
          <w:bCs/>
          <w:color w:val="000000"/>
          <w:lang w:val="en-GB"/>
        </w:rPr>
        <w:t>Five</w:t>
      </w:r>
      <w:r w:rsidRPr="0040447D">
        <w:rPr>
          <w:rFonts w:ascii="Calibri" w:hAnsi="Calibri" w:cs="Calibri"/>
          <w:b/>
          <w:bCs/>
          <w:color w:val="000000"/>
          <w:lang w:val="en-GB"/>
        </w:rPr>
        <w:t>: Conclusion</w:t>
      </w:r>
      <w:r w:rsidR="00637030">
        <w:rPr>
          <w:rFonts w:ascii="Calibri" w:hAnsi="Calibri" w:cs="Calibri"/>
          <w:b/>
          <w:bCs/>
          <w:color w:val="000000"/>
          <w:lang w:val="en-GB"/>
        </w:rPr>
        <w:t xml:space="preserve"> and Findings</w:t>
      </w:r>
    </w:p>
    <w:p w:rsidR="0040447D" w:rsidP="00CB53FE" w:rsidRDefault="0040447D" w14:paraId="3AB2058E" w14:textId="77777777">
      <w:pPr>
        <w:tabs>
          <w:tab w:val="left" w:pos="3262"/>
        </w:tabs>
        <w:spacing w:line="360" w:lineRule="auto"/>
        <w:outlineLvl w:val="0"/>
        <w:rPr>
          <w:rFonts w:ascii="Calibri" w:hAnsi="Calibri" w:cs="Calibri"/>
          <w:color w:val="000000"/>
          <w:lang w:val="en-GB"/>
        </w:rPr>
      </w:pPr>
    </w:p>
    <w:p w:rsidR="0040447D" w:rsidP="0040447D" w:rsidRDefault="0040447D" w14:paraId="1B081240" w14:textId="77777777">
      <w:pPr>
        <w:tabs>
          <w:tab w:val="left" w:pos="3262"/>
        </w:tabs>
        <w:spacing w:line="360" w:lineRule="auto"/>
        <w:outlineLvl w:val="0"/>
        <w:rPr>
          <w:rFonts w:ascii="Calibri" w:hAnsi="Calibri" w:cs="Calibri"/>
          <w:color w:val="000000"/>
          <w:lang w:val="en-GB"/>
        </w:rPr>
      </w:pPr>
      <w:proofErr w:type="gramStart"/>
      <w:r w:rsidRPr="0040447D">
        <w:rPr>
          <w:rFonts w:ascii="Calibri" w:hAnsi="Calibri" w:cs="Calibri"/>
          <w:color w:val="000000"/>
          <w:lang w:val="en-GB"/>
        </w:rPr>
        <w:t>In the course of</w:t>
      </w:r>
      <w:proofErr w:type="gramEnd"/>
      <w:r w:rsidRPr="0040447D">
        <w:rPr>
          <w:rFonts w:ascii="Calibri" w:hAnsi="Calibri" w:cs="Calibri"/>
          <w:color w:val="000000"/>
          <w:lang w:val="en-GB"/>
        </w:rPr>
        <w:t xml:space="preserve"> my research, insights and trends emerged from my examination of various topics in the Premier League and its history, which worked towards answering the research questions. </w:t>
      </w:r>
      <w:proofErr w:type="gramStart"/>
      <w:r w:rsidRPr="0040447D">
        <w:rPr>
          <w:rFonts w:ascii="Calibri" w:hAnsi="Calibri" w:cs="Calibri"/>
          <w:color w:val="000000"/>
          <w:lang w:val="en-GB"/>
        </w:rPr>
        <w:t>In order to</w:t>
      </w:r>
      <w:proofErr w:type="gramEnd"/>
      <w:r w:rsidRPr="0040447D">
        <w:rPr>
          <w:rFonts w:ascii="Calibri" w:hAnsi="Calibri" w:cs="Calibri"/>
          <w:color w:val="000000"/>
          <w:lang w:val="en-GB"/>
        </w:rPr>
        <w:t xml:space="preserve"> provide a thorough and well-founded conclusion, the individual chapters of this dissertation will therefore be summarised and processed chronologically in the following, in order to provide a scientifically sound conclusion for this work.</w:t>
      </w:r>
    </w:p>
    <w:p w:rsidR="0040447D" w:rsidP="0040447D" w:rsidRDefault="0040447D" w14:paraId="6172ABFC" w14:textId="77777777">
      <w:pPr>
        <w:tabs>
          <w:tab w:val="left" w:pos="3262"/>
        </w:tabs>
        <w:spacing w:line="360" w:lineRule="auto"/>
        <w:outlineLvl w:val="0"/>
        <w:rPr>
          <w:rFonts w:ascii="Calibri" w:hAnsi="Calibri" w:cs="Calibri"/>
          <w:color w:val="000000"/>
          <w:lang w:val="en-GB"/>
        </w:rPr>
      </w:pPr>
    </w:p>
    <w:p w:rsidR="0040447D" w:rsidP="0040447D" w:rsidRDefault="0040447D" w14:paraId="35409553" w14:textId="1FB0ECA1">
      <w:pPr>
        <w:tabs>
          <w:tab w:val="left" w:pos="3262"/>
        </w:tabs>
        <w:spacing w:line="360" w:lineRule="auto"/>
        <w:outlineLvl w:val="0"/>
        <w:rPr>
          <w:rFonts w:ascii="Calibri" w:hAnsi="Calibri" w:cs="Calibri"/>
          <w:color w:val="000000"/>
          <w:lang w:val="en-GB"/>
        </w:rPr>
      </w:pPr>
      <w:r w:rsidRPr="0040447D">
        <w:rPr>
          <w:rFonts w:ascii="Calibri" w:hAnsi="Calibri" w:cs="Calibri"/>
          <w:color w:val="000000"/>
          <w:lang w:val="en-GB"/>
        </w:rPr>
        <w:t xml:space="preserve">The changes in the English Premier League in recent years indicate a profound gentrification process that has a major impact on the spectators and the associated social structures, </w:t>
      </w:r>
      <w:proofErr w:type="gramStart"/>
      <w:r w:rsidRPr="0040447D">
        <w:rPr>
          <w:rFonts w:ascii="Calibri" w:hAnsi="Calibri" w:cs="Calibri"/>
          <w:color w:val="000000"/>
          <w:lang w:val="en-GB"/>
        </w:rPr>
        <w:t>and also</w:t>
      </w:r>
      <w:proofErr w:type="gramEnd"/>
      <w:r w:rsidRPr="0040447D">
        <w:rPr>
          <w:rFonts w:ascii="Calibri" w:hAnsi="Calibri" w:cs="Calibri"/>
          <w:color w:val="000000"/>
          <w:lang w:val="en-GB"/>
        </w:rPr>
        <w:t xml:space="preserve"> changes football culture in the long term. In-depth research of the existing literature has revealed several key findings that can help to answer the research questions formulated at the beginning.</w:t>
      </w:r>
    </w:p>
    <w:p w:rsidR="0040447D" w:rsidP="0040447D" w:rsidRDefault="0040447D" w14:paraId="5C4A8B51" w14:textId="77777777">
      <w:pPr>
        <w:tabs>
          <w:tab w:val="left" w:pos="3262"/>
        </w:tabs>
        <w:spacing w:line="360" w:lineRule="auto"/>
        <w:outlineLvl w:val="0"/>
        <w:rPr>
          <w:rFonts w:ascii="Calibri" w:hAnsi="Calibri" w:cs="Calibri"/>
          <w:color w:val="000000"/>
          <w:lang w:val="en-GB"/>
        </w:rPr>
      </w:pPr>
    </w:p>
    <w:p w:rsidR="0040447D" w:rsidP="0040447D" w:rsidRDefault="0040447D" w14:paraId="493E5796" w14:textId="09AD66B9">
      <w:pPr>
        <w:tabs>
          <w:tab w:val="left" w:pos="3262"/>
        </w:tabs>
        <w:spacing w:line="360" w:lineRule="auto"/>
        <w:outlineLvl w:val="0"/>
        <w:rPr>
          <w:rFonts w:ascii="Calibri" w:hAnsi="Calibri" w:cs="Calibri"/>
          <w:color w:val="000000"/>
          <w:lang w:val="en-GB"/>
        </w:rPr>
      </w:pPr>
      <w:r w:rsidRPr="0040447D">
        <w:rPr>
          <w:rFonts w:ascii="Calibri" w:hAnsi="Calibri" w:cs="Calibri"/>
          <w:color w:val="000000"/>
          <w:lang w:val="en-GB"/>
        </w:rPr>
        <w:t>The development of the EPL's fan base is closely linked to social changes. The league's history shows that football in England was predominantly a working-class sport in its early days, serving to strengthen local communities (</w:t>
      </w:r>
      <w:proofErr w:type="spellStart"/>
      <w:r w:rsidRPr="0040447D">
        <w:rPr>
          <w:rFonts w:ascii="Calibri" w:hAnsi="Calibri" w:cs="Calibri"/>
          <w:color w:val="000000"/>
          <w:lang w:val="en-GB"/>
        </w:rPr>
        <w:t>Giulianotti</w:t>
      </w:r>
      <w:proofErr w:type="spellEnd"/>
      <w:r w:rsidRPr="0040447D">
        <w:rPr>
          <w:rFonts w:ascii="Calibri" w:hAnsi="Calibri" w:cs="Calibri"/>
          <w:color w:val="000000"/>
          <w:lang w:val="en-GB"/>
        </w:rPr>
        <w:t>, 2005). As economic conditions and social norms changed over the years, so did the demographics of the fans. The gentrification of football is bringing more cosmopolitan fans into the stadiums in this process (Weber et al., 2021). This change also reflects broader trends in urban gentrification, where rising housing costs are displacing poorer residents in favour of wealthier ones.</w:t>
      </w:r>
    </w:p>
    <w:p w:rsidR="0040447D" w:rsidP="0040447D" w:rsidRDefault="0040447D" w14:paraId="28045100" w14:textId="77777777">
      <w:pPr>
        <w:tabs>
          <w:tab w:val="left" w:pos="3262"/>
        </w:tabs>
        <w:spacing w:line="360" w:lineRule="auto"/>
        <w:outlineLvl w:val="0"/>
        <w:rPr>
          <w:rFonts w:ascii="Calibri" w:hAnsi="Calibri" w:cs="Calibri"/>
          <w:color w:val="000000"/>
          <w:lang w:val="en-GB"/>
        </w:rPr>
      </w:pPr>
    </w:p>
    <w:p w:rsidR="0040447D" w:rsidP="0040447D" w:rsidRDefault="0040447D" w14:paraId="5B0CF042" w14:textId="77B2F8EB">
      <w:pPr>
        <w:tabs>
          <w:tab w:val="left" w:pos="3262"/>
        </w:tabs>
        <w:spacing w:line="360" w:lineRule="auto"/>
        <w:outlineLvl w:val="0"/>
        <w:rPr>
          <w:rFonts w:ascii="Calibri" w:hAnsi="Calibri" w:cs="Calibri"/>
          <w:color w:val="000000"/>
          <w:lang w:val="en-GB"/>
        </w:rPr>
      </w:pPr>
      <w:r w:rsidRPr="0040447D">
        <w:rPr>
          <w:rFonts w:ascii="Calibri" w:hAnsi="Calibri" w:cs="Calibri"/>
          <w:color w:val="000000"/>
          <w:lang w:val="en-GB"/>
        </w:rPr>
        <w:t xml:space="preserve">The analysis of demographic changes among EPL spectators shows a clear pattern: the traditional fan base, largely made up of working-class people, has been gradually replaced by spectators from the working middle and upper classes. This change is due to several factors. One decisive factor is the rising cost of attending matches, which makes it more difficult for lower-income fans to follow their club live (Goldblatt, 2007). A similar trend has emerged in the analysis of ticket prices, which will be discussed in more detail below. Other reasons for the change are the increasing commercialisation of football, which aims to sell football as an exclusive and modern sport. This is accompanied by the EPL's global marketing strategies to tap into new markets (Kearns et al., 2024). One example of this is the organisation of a number of pre-season matches by well-known clubs such as Manchester City and Liverpool </w:t>
      </w:r>
      <w:r w:rsidRPr="0040447D">
        <w:rPr>
          <w:rFonts w:ascii="Calibri" w:hAnsi="Calibri" w:cs="Calibri"/>
          <w:color w:val="000000"/>
          <w:lang w:val="en-GB"/>
        </w:rPr>
        <w:t>in the Asian region. This is favoured by the influx of foreign players and the resulting increased attractiveness for foreign investment. This extremely dynamic cycle of global brand presence, foreign star players and increased attractiveness for investors has transformed the league and made it even more attractive to an international audience.</w:t>
      </w:r>
    </w:p>
    <w:p w:rsidR="0040447D" w:rsidP="0040447D" w:rsidRDefault="0040447D" w14:paraId="0ED020DB" w14:textId="08630D96">
      <w:pPr>
        <w:tabs>
          <w:tab w:val="left" w:pos="3262"/>
        </w:tabs>
        <w:spacing w:line="360" w:lineRule="auto"/>
        <w:outlineLvl w:val="0"/>
        <w:rPr>
          <w:rFonts w:ascii="Calibri" w:hAnsi="Calibri" w:cs="Calibri"/>
          <w:color w:val="000000"/>
          <w:lang w:val="en-GB"/>
        </w:rPr>
      </w:pPr>
      <w:r w:rsidRPr="0040447D">
        <w:rPr>
          <w:rFonts w:ascii="Calibri" w:hAnsi="Calibri" w:cs="Calibri"/>
          <w:color w:val="000000"/>
          <w:lang w:val="en-GB"/>
        </w:rPr>
        <w:t>Several key events can be identified that have favoured the gentrification process of the EPL. On the one hand, the Hillsborough disaster, in which 97 people lost their lives in 1989, had a significant impact. The subsequent investigations and the Taylor Report marked a turning point with repercussions for English football that continue to this day. The conversion of stadiums into pure seating arenas improved safety, but due to the lower capacity, they contributed to higher ticket prices. This in turn drove traditionalists out of the stadiums and at the same time it also helped to contain hooligans in the stadiums, as they could no longer identify with the sport as they had before the regulation (Rigg, 2019). In this construct, the league emerges as the clear winner, as it has been able to reduce violence and thus increase safety in stadiums, but working-class fans have been the big losers of this period due to increasing alienation (Ingle, 2006; Jones et al.,2023).</w:t>
      </w:r>
    </w:p>
    <w:p w:rsidR="0040447D" w:rsidP="0040447D" w:rsidRDefault="0040447D" w14:paraId="65E895BB" w14:textId="77777777">
      <w:pPr>
        <w:tabs>
          <w:tab w:val="left" w:pos="3262"/>
        </w:tabs>
        <w:spacing w:line="360" w:lineRule="auto"/>
        <w:outlineLvl w:val="0"/>
        <w:rPr>
          <w:rFonts w:ascii="Calibri" w:hAnsi="Calibri" w:cs="Calibri"/>
          <w:color w:val="000000"/>
          <w:lang w:val="en-GB"/>
        </w:rPr>
      </w:pPr>
    </w:p>
    <w:p w:rsidR="0040447D" w:rsidP="0040447D" w:rsidRDefault="0040447D" w14:paraId="57249608" w14:textId="618928A1">
      <w:pPr>
        <w:tabs>
          <w:tab w:val="left" w:pos="3262"/>
        </w:tabs>
        <w:spacing w:line="360" w:lineRule="auto"/>
        <w:outlineLvl w:val="0"/>
        <w:rPr>
          <w:rFonts w:ascii="Calibri" w:hAnsi="Calibri" w:cs="Calibri"/>
          <w:color w:val="000000"/>
          <w:lang w:val="en-GB"/>
        </w:rPr>
      </w:pPr>
      <w:r w:rsidRPr="0040447D">
        <w:rPr>
          <w:rFonts w:ascii="Calibri" w:hAnsi="Calibri" w:cs="Calibri"/>
          <w:color w:val="000000"/>
          <w:lang w:val="en-GB"/>
        </w:rPr>
        <w:t>A new phenomenon is the rise of social media, which provides a platform for broad discourse and increased global reach. The dark side of social media provides an additional space for the spread of hate and racism beyond the stadiums, which in turn reflects deep-rooted social problems in English football culture (Kick it Out, 2022; Kearns et al., 2022; Gov.uk, 2024).</w:t>
      </w:r>
    </w:p>
    <w:p w:rsidR="0040447D" w:rsidP="0040447D" w:rsidRDefault="0040447D" w14:paraId="5EBCE4F6" w14:textId="77777777">
      <w:pPr>
        <w:tabs>
          <w:tab w:val="left" w:pos="3262"/>
        </w:tabs>
        <w:spacing w:line="360" w:lineRule="auto"/>
        <w:outlineLvl w:val="0"/>
        <w:rPr>
          <w:rFonts w:ascii="Calibri" w:hAnsi="Calibri" w:cs="Calibri"/>
          <w:color w:val="000000"/>
          <w:lang w:val="en-GB"/>
        </w:rPr>
      </w:pPr>
    </w:p>
    <w:p w:rsidR="00C411B4" w:rsidP="00C411B4" w:rsidRDefault="0040447D" w14:paraId="2B67F745" w14:textId="77777777">
      <w:pPr>
        <w:tabs>
          <w:tab w:val="left" w:pos="3262"/>
        </w:tabs>
        <w:spacing w:line="360" w:lineRule="auto"/>
        <w:outlineLvl w:val="0"/>
        <w:rPr>
          <w:rFonts w:ascii="Calibri" w:hAnsi="Calibri" w:cs="Calibri"/>
          <w:color w:val="000000"/>
          <w:lang w:val="en-GB"/>
        </w:rPr>
      </w:pPr>
      <w:r w:rsidRPr="0040447D">
        <w:rPr>
          <w:rFonts w:ascii="Calibri" w:hAnsi="Calibri" w:cs="Calibri"/>
          <w:color w:val="000000"/>
          <w:lang w:val="en-GB"/>
        </w:rPr>
        <w:t>The gentrification of the EPL has also had an impact on the sense of community within clubs. The sense of togetherness anchored in traditional values is giving way to a more corporate and commercial relationship at an increasing number of clubs (</w:t>
      </w:r>
      <w:proofErr w:type="spellStart"/>
      <w:r w:rsidRPr="0040447D">
        <w:rPr>
          <w:rFonts w:ascii="Calibri" w:hAnsi="Calibri" w:cs="Calibri"/>
          <w:color w:val="000000"/>
          <w:lang w:val="en-GB"/>
        </w:rPr>
        <w:t>Giulianotti</w:t>
      </w:r>
      <w:proofErr w:type="spellEnd"/>
      <w:r w:rsidRPr="0040447D">
        <w:rPr>
          <w:rFonts w:ascii="Calibri" w:hAnsi="Calibri" w:cs="Calibri"/>
          <w:color w:val="000000"/>
          <w:lang w:val="en-GB"/>
        </w:rPr>
        <w:t>, 2005; Szymanski, 2015). The research shows a strong polarised development, with some clubs, such as Brentford, managing to maintain a family relationship with their fans through inclusive club management (Bees United, 2021; Brentford Football Club, 2024). However, the general trend shows a prioritisation of financial interests on the part of the clubs, which put these above familiarity and community and therefore increasingly lose the activism of their fans (</w:t>
      </w:r>
      <w:proofErr w:type="spellStart"/>
      <w:r w:rsidRPr="0040447D">
        <w:rPr>
          <w:rFonts w:ascii="Calibri" w:hAnsi="Calibri" w:cs="Calibri"/>
          <w:color w:val="000000"/>
          <w:lang w:val="en-GB"/>
        </w:rPr>
        <w:t>Numerato</w:t>
      </w:r>
      <w:proofErr w:type="spellEnd"/>
      <w:r w:rsidRPr="0040447D">
        <w:rPr>
          <w:rFonts w:ascii="Calibri" w:hAnsi="Calibri" w:cs="Calibri"/>
          <w:color w:val="000000"/>
          <w:lang w:val="en-GB"/>
        </w:rPr>
        <w:t>, 2018)</w:t>
      </w:r>
      <w:r>
        <w:rPr>
          <w:rFonts w:ascii="Calibri" w:hAnsi="Calibri" w:cs="Calibri"/>
          <w:color w:val="000000"/>
          <w:lang w:val="en-GB"/>
        </w:rPr>
        <w:t>.</w:t>
      </w:r>
    </w:p>
    <w:p w:rsidR="00C411B4" w:rsidP="00C411B4" w:rsidRDefault="00C411B4" w14:paraId="7F98D8E7" w14:textId="77777777">
      <w:pPr>
        <w:tabs>
          <w:tab w:val="left" w:pos="3262"/>
        </w:tabs>
        <w:spacing w:line="360" w:lineRule="auto"/>
        <w:outlineLvl w:val="0"/>
        <w:rPr>
          <w:rFonts w:ascii="Calibri" w:hAnsi="Calibri" w:cs="Calibri"/>
          <w:color w:val="000000"/>
          <w:lang w:val="en-GB"/>
        </w:rPr>
      </w:pPr>
    </w:p>
    <w:p w:rsidRPr="00C411B4" w:rsidR="00C411B4" w:rsidP="00C411B4" w:rsidRDefault="00C411B4" w14:paraId="24AE2C7B" w14:textId="4E85D713">
      <w:pPr>
        <w:tabs>
          <w:tab w:val="left" w:pos="3262"/>
        </w:tabs>
        <w:spacing w:line="360" w:lineRule="auto"/>
        <w:outlineLvl w:val="0"/>
        <w:rPr>
          <w:rFonts w:ascii="Calibri" w:hAnsi="Calibri" w:cs="Calibri"/>
          <w:color w:val="000000"/>
          <w:lang w:val="en-GB"/>
        </w:rPr>
      </w:pPr>
      <w:r w:rsidRPr="00C411B4">
        <w:rPr>
          <w:rFonts w:ascii="Calibri" w:hAnsi="Calibri" w:cs="Calibri"/>
          <w:color w:val="000000"/>
          <w:lang w:val="en-GB"/>
        </w:rPr>
        <w:t xml:space="preserve">The methodology, which included content analysis, case studies and statistical analysis of data, provided further important insights into the gentrification process. It became clear that financial investments and infrastructure modernisation have a significant impact on the composition of the audience. </w:t>
      </w:r>
    </w:p>
    <w:p w:rsidRPr="00C411B4" w:rsidR="00C411B4" w:rsidP="00C411B4" w:rsidRDefault="00C411B4" w14:paraId="48ED3E9A" w14:textId="77777777">
      <w:pPr>
        <w:tabs>
          <w:tab w:val="left" w:pos="3262"/>
        </w:tabs>
        <w:spacing w:line="360" w:lineRule="auto"/>
        <w:outlineLvl w:val="0"/>
        <w:rPr>
          <w:rFonts w:ascii="Calibri" w:hAnsi="Calibri" w:cs="Calibri"/>
          <w:color w:val="000000"/>
          <w:lang w:val="en-GB"/>
        </w:rPr>
      </w:pPr>
    </w:p>
    <w:p w:rsidR="00C411B4" w:rsidP="00C411B4" w:rsidRDefault="00C411B4" w14:paraId="70DF372A" w14:textId="77777777">
      <w:pPr>
        <w:tabs>
          <w:tab w:val="left" w:pos="3262"/>
        </w:tabs>
        <w:spacing w:line="360" w:lineRule="auto"/>
        <w:outlineLvl w:val="0"/>
        <w:rPr>
          <w:rFonts w:ascii="Calibri" w:hAnsi="Calibri" w:cs="Calibri"/>
          <w:color w:val="000000"/>
          <w:lang w:val="en-GB"/>
        </w:rPr>
      </w:pPr>
      <w:r w:rsidRPr="00C411B4">
        <w:rPr>
          <w:rFonts w:ascii="Calibri" w:hAnsi="Calibri" w:cs="Calibri"/>
          <w:color w:val="000000"/>
          <w:lang w:val="en-GB"/>
        </w:rPr>
        <w:t xml:space="preserve">The case studies of West Ham United's move to the London Stadium and the construction of the new stadium for Tottenham Hotspur are representative of how economic interests and urban development projects can impact on fan demographics. The case studies also reveal a complex construct of different interests. The relocations and modernisations of the stadiums are associated with high costs, which are partly passed on to the fans in the form of ticket price increases, which in turn affects the accessibility for lower-income fans. As the literature review also showed, this leads to a change in the fan scene towards a more affluent and international composition of the audience. The analysis of the case studies confirms </w:t>
      </w:r>
      <w:proofErr w:type="gramStart"/>
      <w:r w:rsidRPr="00C411B4">
        <w:rPr>
          <w:rFonts w:ascii="Calibri" w:hAnsi="Calibri" w:cs="Calibri"/>
          <w:color w:val="000000"/>
          <w:lang w:val="en-GB"/>
        </w:rPr>
        <w:t>this</w:t>
      </w:r>
      <w:proofErr w:type="gramEnd"/>
      <w:r w:rsidRPr="00C411B4">
        <w:rPr>
          <w:rFonts w:ascii="Calibri" w:hAnsi="Calibri" w:cs="Calibri"/>
          <w:color w:val="000000"/>
          <w:lang w:val="en-GB"/>
        </w:rPr>
        <w:t xml:space="preserve"> and the further analysis of ticket prices reveals another crucial detail. Due to the constantly high demand for Premier League tickets, clubs are not necessarily dependent on their long-standing fans, as more and more cosmopolitan fans are interested in tickets due to the increasing international attractiveness, and they are also willing to pay a higher price for them. In terms of gentrification, this means that no fan is truly irreplaceable, no matter how long they have identified with the club. The data therefore shows that the increasing prioritisation of the club's financial interests is leading to a change in the spectator structure.</w:t>
      </w:r>
    </w:p>
    <w:p w:rsidR="00C411B4" w:rsidP="00C411B4" w:rsidRDefault="00C411B4" w14:paraId="3E7C9884" w14:textId="77777777">
      <w:pPr>
        <w:tabs>
          <w:tab w:val="left" w:pos="3262"/>
        </w:tabs>
        <w:spacing w:line="360" w:lineRule="auto"/>
        <w:outlineLvl w:val="0"/>
        <w:rPr>
          <w:rFonts w:ascii="Calibri" w:hAnsi="Calibri" w:cs="Calibri"/>
          <w:color w:val="000000"/>
          <w:lang w:val="en-GB"/>
        </w:rPr>
      </w:pPr>
    </w:p>
    <w:p w:rsidR="00C411B4" w:rsidP="00C411B4" w:rsidRDefault="00C411B4" w14:paraId="24F70BAF" w14:textId="115100DC">
      <w:pPr>
        <w:tabs>
          <w:tab w:val="left" w:pos="3262"/>
        </w:tabs>
        <w:spacing w:line="360" w:lineRule="auto"/>
        <w:outlineLvl w:val="0"/>
        <w:rPr>
          <w:rFonts w:ascii="Calibri" w:hAnsi="Calibri" w:cs="Calibri"/>
          <w:color w:val="000000"/>
          <w:lang w:val="en-GB"/>
        </w:rPr>
      </w:pPr>
      <w:r w:rsidRPr="00C411B4">
        <w:rPr>
          <w:rFonts w:ascii="Calibri" w:hAnsi="Calibri" w:cs="Calibri"/>
          <w:color w:val="000000"/>
          <w:lang w:val="en-GB"/>
        </w:rPr>
        <w:t>This is largely due to rising ticket prices. The example of Fulham clearly shows the financial interests of the clubs behind the pricing policy. A middle-class fan with an average income will find it difficult or impossible to realise an increase in season ticket prices from £839 in 20</w:t>
      </w:r>
      <w:r w:rsidR="00293459">
        <w:rPr>
          <w:rFonts w:ascii="Calibri" w:hAnsi="Calibri" w:cs="Calibri"/>
          <w:color w:val="000000"/>
          <w:lang w:val="en-GB"/>
        </w:rPr>
        <w:t>12</w:t>
      </w:r>
      <w:r w:rsidRPr="00C411B4">
        <w:rPr>
          <w:rFonts w:ascii="Calibri" w:hAnsi="Calibri" w:cs="Calibri"/>
          <w:color w:val="000000"/>
          <w:lang w:val="en-GB"/>
        </w:rPr>
        <w:t xml:space="preserve"> to £3,000 in 2024. This highlights the clubs' attempts to attract wealthy fans and companies by replacing more traditional grandstand areas with hospitality areas and boxes (BBC, 2024).</w:t>
      </w:r>
    </w:p>
    <w:p w:rsidR="00C411B4" w:rsidP="00C411B4" w:rsidRDefault="00C411B4" w14:paraId="60BEDAA1" w14:textId="77777777">
      <w:pPr>
        <w:tabs>
          <w:tab w:val="left" w:pos="3262"/>
        </w:tabs>
        <w:spacing w:line="360" w:lineRule="auto"/>
        <w:outlineLvl w:val="0"/>
        <w:rPr>
          <w:rFonts w:ascii="Calibri" w:hAnsi="Calibri" w:cs="Calibri"/>
          <w:color w:val="000000"/>
          <w:lang w:val="en-GB"/>
        </w:rPr>
      </w:pPr>
    </w:p>
    <w:p w:rsidR="00C411B4" w:rsidP="00C411B4" w:rsidRDefault="00C411B4" w14:paraId="1B2145AA" w14:textId="77777777">
      <w:pPr>
        <w:tabs>
          <w:tab w:val="left" w:pos="3262"/>
        </w:tabs>
        <w:spacing w:line="360" w:lineRule="auto"/>
        <w:outlineLvl w:val="0"/>
        <w:rPr>
          <w:rFonts w:ascii="Calibri" w:hAnsi="Calibri" w:cs="Calibri"/>
          <w:color w:val="000000"/>
          <w:lang w:val="en-GB"/>
        </w:rPr>
      </w:pPr>
      <w:r w:rsidRPr="00C411B4">
        <w:rPr>
          <w:rFonts w:ascii="Calibri" w:hAnsi="Calibri" w:cs="Calibri"/>
          <w:color w:val="000000"/>
          <w:lang w:val="en-GB"/>
        </w:rPr>
        <w:t xml:space="preserve">The increasing modernisation of EPL stadiums has also changed the atmosphere and the stadium experience, and here too a polarised model can be seen. Some clubs are praised for their efforts to maintain the character of a traditional football stadium despite modernisation (The Guardian, 2019), while others are criticised for taking the opposite approach (The </w:t>
      </w:r>
      <w:r w:rsidRPr="00C411B4">
        <w:rPr>
          <w:rFonts w:ascii="Calibri" w:hAnsi="Calibri" w:cs="Calibri"/>
          <w:color w:val="000000"/>
          <w:lang w:val="en-GB"/>
        </w:rPr>
        <w:t>Telegraph, 2018). The general trend shows a negative development, as around 76% of the analysed articles report negatively on stadium modernisation and infrastructure investments. These negative reports mostly see the dwindling stadium atmosphere as a critical factor. The progressive alienation of traditional fans is diluting the atmosphere, and the increasing exclusivity of football is taking place at the expense of the mood.</w:t>
      </w:r>
    </w:p>
    <w:p w:rsidR="002F1A2E" w:rsidP="00C411B4" w:rsidRDefault="002F1A2E" w14:paraId="75A32935" w14:textId="77777777">
      <w:pPr>
        <w:tabs>
          <w:tab w:val="left" w:pos="3262"/>
        </w:tabs>
        <w:spacing w:line="360" w:lineRule="auto"/>
        <w:outlineLvl w:val="0"/>
        <w:rPr>
          <w:rFonts w:ascii="Calibri" w:hAnsi="Calibri" w:cs="Calibri"/>
          <w:color w:val="000000"/>
          <w:lang w:val="en-GB"/>
        </w:rPr>
      </w:pPr>
    </w:p>
    <w:p w:rsidRPr="002F1A2E" w:rsidR="002F1A2E" w:rsidP="002F1A2E" w:rsidRDefault="002F1A2E" w14:paraId="77C32DF5" w14:textId="472C62F6">
      <w:pPr>
        <w:tabs>
          <w:tab w:val="left" w:pos="3262"/>
        </w:tabs>
        <w:spacing w:line="360" w:lineRule="auto"/>
        <w:jc w:val="center"/>
        <w:outlineLvl w:val="0"/>
        <w:rPr>
          <w:rFonts w:ascii="Calibri" w:hAnsi="Calibri" w:cs="Calibri"/>
          <w:i/>
          <w:iCs/>
          <w:color w:val="000000"/>
          <w:lang w:val="en-GB"/>
        </w:rPr>
      </w:pPr>
      <w:r w:rsidRPr="002F1A2E">
        <w:rPr>
          <w:rFonts w:ascii="Calibri" w:hAnsi="Calibri" w:cs="Calibri"/>
          <w:i/>
          <w:iCs/>
          <w:color w:val="000000"/>
          <w:lang w:val="en-GB"/>
        </w:rPr>
        <w:t>Graph 1</w:t>
      </w:r>
      <w:r>
        <w:rPr>
          <w:rFonts w:ascii="Calibri" w:hAnsi="Calibri" w:cs="Calibri"/>
          <w:i/>
          <w:iCs/>
          <w:color w:val="000000"/>
          <w:lang w:val="en-GB"/>
        </w:rPr>
        <w:t>2</w:t>
      </w:r>
      <w:r w:rsidRPr="002F1A2E">
        <w:rPr>
          <w:rFonts w:ascii="Calibri" w:hAnsi="Calibri" w:cs="Calibri"/>
          <w:i/>
          <w:iCs/>
          <w:color w:val="000000"/>
          <w:lang w:val="en-GB"/>
        </w:rPr>
        <w:t>: Heatmap of Least and Most Expensive Season Ticket Prices from 2012 to 2024</w:t>
      </w:r>
    </w:p>
    <w:p w:rsidR="00C411B4" w:rsidP="00C411B4" w:rsidRDefault="00C411B4" w14:paraId="7AE33344" w14:textId="4027089F">
      <w:pPr>
        <w:tabs>
          <w:tab w:val="left" w:pos="3262"/>
        </w:tabs>
        <w:spacing w:line="360" w:lineRule="auto"/>
        <w:jc w:val="center"/>
        <w:outlineLvl w:val="0"/>
        <w:rPr>
          <w:rFonts w:ascii="Calibri" w:hAnsi="Calibri" w:cs="Calibri"/>
          <w:color w:val="000000"/>
          <w:lang w:val="en-GB"/>
        </w:rPr>
      </w:pPr>
      <w:r>
        <w:rPr>
          <w:rFonts w:ascii="Calibri" w:hAnsi="Calibri" w:cs="Calibri"/>
          <w:noProof/>
          <w:color w:val="000000"/>
          <w:lang w:val="en-GB"/>
        </w:rPr>
        <w:drawing>
          <wp:inline distT="0" distB="0" distL="0" distR="0" wp14:anchorId="34829839" wp14:editId="6CC9BB4A">
            <wp:extent cx="4994031" cy="5479562"/>
            <wp:effectExtent l="0" t="0" r="0" b="0"/>
            <wp:docPr id="2112076511" name="Grafik 1" descr="Ein Bild, das Text, Screenshot, Farbigkeit, Diagram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2076511" name="Grafik 1" descr="Ein Bild, das Text, Screenshot, Farbigkeit, Diagramm enthält.&#10;&#10;Automatisch generierte Beschreibu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042073" cy="5532274"/>
                    </a:xfrm>
                    <a:prstGeom prst="rect">
                      <a:avLst/>
                    </a:prstGeom>
                  </pic:spPr>
                </pic:pic>
              </a:graphicData>
            </a:graphic>
          </wp:inline>
        </w:drawing>
      </w:r>
    </w:p>
    <w:p w:rsidR="00C411B4" w:rsidP="00C411B4" w:rsidRDefault="00C411B4" w14:paraId="1149A743" w14:textId="77777777">
      <w:pPr>
        <w:tabs>
          <w:tab w:val="left" w:pos="3262"/>
        </w:tabs>
        <w:spacing w:line="360" w:lineRule="auto"/>
        <w:outlineLvl w:val="0"/>
        <w:rPr>
          <w:rFonts w:ascii="Calibri" w:hAnsi="Calibri" w:cs="Calibri"/>
          <w:color w:val="000000"/>
          <w:lang w:val="en-GB"/>
        </w:rPr>
      </w:pPr>
    </w:p>
    <w:p w:rsidR="00C411B4" w:rsidP="00C411B4" w:rsidRDefault="00C411B4" w14:paraId="53B1AEBA" w14:textId="77777777">
      <w:pPr>
        <w:tabs>
          <w:tab w:val="left" w:pos="3262"/>
        </w:tabs>
        <w:spacing w:line="360" w:lineRule="auto"/>
        <w:outlineLvl w:val="0"/>
        <w:rPr>
          <w:rFonts w:ascii="Calibri" w:hAnsi="Calibri" w:cs="Calibri"/>
          <w:color w:val="000000"/>
          <w:lang w:val="en-GB"/>
        </w:rPr>
      </w:pPr>
      <w:r w:rsidRPr="00C411B4">
        <w:rPr>
          <w:rFonts w:ascii="Calibri" w:hAnsi="Calibri" w:cs="Calibri"/>
          <w:color w:val="000000"/>
          <w:lang w:val="en-GB"/>
        </w:rPr>
        <w:t xml:space="preserve">However, the analysis also showed that the pricing policy of recent years has been subject to strong fluctuations, as can be seen from the heat map, there are big differences between the individual clubs. It is not always only the absolute top clubs that pursue a higher pricing policy, but also some mid-table teams. This fact, and the sometimes enormous price </w:t>
      </w:r>
      <w:r w:rsidRPr="00C411B4">
        <w:rPr>
          <w:rFonts w:ascii="Calibri" w:hAnsi="Calibri" w:cs="Calibri"/>
          <w:color w:val="000000"/>
          <w:lang w:val="en-GB"/>
        </w:rPr>
        <w:t>fluctuations of price increases of over 150% compared to the previous year, showed the EPL's limits, especially in the 2010s.  In 58% of the analysed articles, the role of social media in mobilising fan protests was emphasised (The Telegraph, 2018), which in turn demonstrates the enormous importance of social media as an important platform for organising and exchanging fan opinions, which has permanently changed the dynamics of fan-club interaction (Hutchins and Rowe, 2012).</w:t>
      </w:r>
    </w:p>
    <w:p w:rsidR="002F1A2E" w:rsidP="00C411B4" w:rsidRDefault="002F1A2E" w14:paraId="6D33FDF0" w14:textId="77777777">
      <w:pPr>
        <w:tabs>
          <w:tab w:val="left" w:pos="3262"/>
        </w:tabs>
        <w:spacing w:line="360" w:lineRule="auto"/>
        <w:outlineLvl w:val="0"/>
        <w:rPr>
          <w:rFonts w:ascii="Calibri" w:hAnsi="Calibri" w:cs="Calibri"/>
          <w:color w:val="000000"/>
          <w:lang w:val="en-GB"/>
        </w:rPr>
      </w:pPr>
    </w:p>
    <w:p w:rsidRPr="002F1A2E" w:rsidR="00C411B4" w:rsidP="002F1A2E" w:rsidRDefault="002F1A2E" w14:paraId="667973B3" w14:textId="21395329">
      <w:pPr>
        <w:tabs>
          <w:tab w:val="left" w:pos="3262"/>
        </w:tabs>
        <w:spacing w:line="360" w:lineRule="auto"/>
        <w:jc w:val="center"/>
        <w:outlineLvl w:val="0"/>
        <w:rPr>
          <w:rFonts w:ascii="Calibri" w:hAnsi="Calibri" w:cs="Calibri"/>
          <w:i/>
          <w:iCs/>
          <w:color w:val="000000"/>
          <w:lang w:val="en-GB"/>
        </w:rPr>
      </w:pPr>
      <w:r w:rsidRPr="002F1A2E">
        <w:rPr>
          <w:rFonts w:ascii="Calibri" w:hAnsi="Calibri" w:cs="Calibri"/>
          <w:i/>
          <w:iCs/>
          <w:color w:val="000000"/>
          <w:lang w:val="en-GB"/>
        </w:rPr>
        <w:t>Graph 1</w:t>
      </w:r>
      <w:r>
        <w:rPr>
          <w:rFonts w:ascii="Calibri" w:hAnsi="Calibri" w:cs="Calibri"/>
          <w:i/>
          <w:iCs/>
          <w:color w:val="000000"/>
          <w:lang w:val="en-GB"/>
        </w:rPr>
        <w:t>3</w:t>
      </w:r>
      <w:r w:rsidRPr="002F1A2E">
        <w:rPr>
          <w:rFonts w:ascii="Calibri" w:hAnsi="Calibri" w:cs="Calibri"/>
          <w:i/>
          <w:iCs/>
          <w:color w:val="000000"/>
          <w:lang w:val="en-GB"/>
        </w:rPr>
        <w:t>: Percentage Change in Most Expensive Season Ticket Prices from 2012 to 2024</w:t>
      </w:r>
    </w:p>
    <w:p w:rsidR="00C411B4" w:rsidP="00C411B4" w:rsidRDefault="00C411B4" w14:paraId="48EBD71D" w14:textId="3CD4C057">
      <w:pPr>
        <w:tabs>
          <w:tab w:val="left" w:pos="3262"/>
        </w:tabs>
        <w:spacing w:line="360" w:lineRule="auto"/>
        <w:jc w:val="center"/>
        <w:outlineLvl w:val="0"/>
        <w:rPr>
          <w:rFonts w:ascii="Calibri" w:hAnsi="Calibri" w:cs="Calibri"/>
          <w:color w:val="000000"/>
          <w:lang w:val="en-GB"/>
        </w:rPr>
      </w:pPr>
      <w:r>
        <w:rPr>
          <w:rFonts w:ascii="Calibri" w:hAnsi="Calibri" w:cs="Calibri"/>
          <w:noProof/>
          <w:color w:val="000000"/>
          <w:lang w:val="en-GB"/>
        </w:rPr>
        <w:drawing>
          <wp:inline distT="0" distB="0" distL="0" distR="0" wp14:anchorId="48E39CEE" wp14:editId="2B9E23A2">
            <wp:extent cx="5407270" cy="2611249"/>
            <wp:effectExtent l="0" t="0" r="3175" b="5080"/>
            <wp:docPr id="504534635" name="Grafik 2" descr="Ein Bild, das Reihe, Text, Diagramm,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534635" name="Grafik 2" descr="Ein Bild, das Reihe, Text, Diagramm, Screenshot enthält.&#10;&#10;Automatisch generierte Beschreibu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446420" cy="2630155"/>
                    </a:xfrm>
                    <a:prstGeom prst="rect">
                      <a:avLst/>
                    </a:prstGeom>
                  </pic:spPr>
                </pic:pic>
              </a:graphicData>
            </a:graphic>
          </wp:inline>
        </w:drawing>
      </w:r>
    </w:p>
    <w:p w:rsidR="00C411B4" w:rsidP="00C411B4" w:rsidRDefault="00C411B4" w14:paraId="3D2F7FF8" w14:textId="77777777">
      <w:pPr>
        <w:tabs>
          <w:tab w:val="left" w:pos="3262"/>
        </w:tabs>
        <w:spacing w:line="360" w:lineRule="auto"/>
        <w:outlineLvl w:val="0"/>
        <w:rPr>
          <w:rFonts w:ascii="Calibri" w:hAnsi="Calibri" w:cs="Calibri"/>
          <w:color w:val="000000"/>
          <w:lang w:val="en-GB"/>
        </w:rPr>
      </w:pPr>
    </w:p>
    <w:p w:rsidR="000D4BC0" w:rsidP="000D4BC0" w:rsidRDefault="00C411B4" w14:paraId="4F38E894" w14:textId="77777777">
      <w:pPr>
        <w:tabs>
          <w:tab w:val="left" w:pos="3262"/>
        </w:tabs>
        <w:spacing w:line="360" w:lineRule="auto"/>
        <w:outlineLvl w:val="0"/>
        <w:rPr>
          <w:rFonts w:ascii="Calibri" w:hAnsi="Calibri" w:cs="Calibri"/>
          <w:color w:val="000000"/>
          <w:lang w:val="en-GB"/>
        </w:rPr>
      </w:pPr>
      <w:r>
        <w:rPr>
          <w:rFonts w:ascii="Calibri" w:hAnsi="Calibri" w:cs="Calibri"/>
          <w:color w:val="000000"/>
          <w:lang w:val="en-GB"/>
        </w:rPr>
        <w:t>Apart from that,</w:t>
      </w:r>
      <w:r w:rsidRPr="00C411B4">
        <w:rPr>
          <w:rFonts w:ascii="Calibri" w:hAnsi="Calibri" w:cs="Calibri"/>
          <w:color w:val="000000"/>
          <w:lang w:val="en-GB"/>
        </w:rPr>
        <w:t xml:space="preserve"> the analysis provided valuable insights into the relationship between urban gentrification and football, with the relocation of stadiums away from their old home grounds threatening the livelihoods of local businesses due to the lack of revenue, while on the other , rents in the vicinity of modernised and newly built stadiums rise, as the polarising effect of football increases the attractiveness of the area and therefore also leads to a displacement towards a more affluent society in this context. This in turn leads to a dissolution of local communities and to an alienation of the identity of the neighbourhood.</w:t>
      </w:r>
    </w:p>
    <w:p w:rsidR="000D4BC0" w:rsidP="000D4BC0" w:rsidRDefault="000D4BC0" w14:paraId="7734521E" w14:textId="77777777">
      <w:pPr>
        <w:tabs>
          <w:tab w:val="left" w:pos="3262"/>
        </w:tabs>
        <w:spacing w:line="360" w:lineRule="auto"/>
        <w:outlineLvl w:val="0"/>
        <w:rPr>
          <w:rFonts w:ascii="Calibri" w:hAnsi="Calibri" w:cs="Calibri"/>
          <w:color w:val="000000"/>
          <w:lang w:val="en-GB"/>
        </w:rPr>
      </w:pPr>
    </w:p>
    <w:p w:rsidR="00A26221" w:rsidP="0040447D" w:rsidRDefault="000D4BC0" w14:paraId="57B9CA00" w14:textId="77777777">
      <w:pPr>
        <w:tabs>
          <w:tab w:val="left" w:pos="3262"/>
        </w:tabs>
        <w:spacing w:line="360" w:lineRule="auto"/>
        <w:outlineLvl w:val="0"/>
        <w:rPr>
          <w:rFonts w:ascii="Calibri" w:hAnsi="Calibri" w:cs="Calibri"/>
          <w:color w:val="000000"/>
          <w:lang w:val="en-GB"/>
        </w:rPr>
      </w:pPr>
      <w:r w:rsidRPr="000D4BC0">
        <w:rPr>
          <w:rFonts w:ascii="Calibri" w:hAnsi="Calibri" w:cs="Calibri"/>
          <w:color w:val="000000"/>
          <w:lang w:val="en-GB"/>
        </w:rPr>
        <w:t>In conclusion, it can be said that the process of gentrification has permanently changed the English Premier League. The effects can be traced back to a complex and very dynamic construct of historical events, financial and economic interests, and social values. In particular, the financial boom of the last two decades has led to a significant change in fan demographics. English football is developing from its original form as a working-class sport into an increasingly exclusive billion-pound construct.</w:t>
      </w:r>
    </w:p>
    <w:p w:rsidR="0040447D" w:rsidP="0040447D" w:rsidRDefault="000D4BC0" w14:paraId="349F8122" w14:textId="2670FD7F">
      <w:pPr>
        <w:tabs>
          <w:tab w:val="left" w:pos="3262"/>
        </w:tabs>
        <w:spacing w:line="360" w:lineRule="auto"/>
        <w:outlineLvl w:val="0"/>
        <w:rPr>
          <w:rFonts w:ascii="Calibri" w:hAnsi="Calibri" w:cs="Calibri"/>
          <w:color w:val="000000"/>
          <w:lang w:val="en-GB"/>
        </w:rPr>
      </w:pPr>
      <w:r w:rsidRPr="000D4BC0">
        <w:rPr>
          <w:rFonts w:ascii="Calibri" w:hAnsi="Calibri" w:cs="Calibri"/>
          <w:color w:val="000000"/>
          <w:lang w:val="en-GB"/>
        </w:rPr>
        <w:t xml:space="preserve">The increasing alienation of traditional fans and the advancing commercialisation of the sport represent the greatest challenges for the future. It therefore remains an important task for the league, clubs and fans to find a balance between their conflicting interests </w:t>
      </w:r>
      <w:proofErr w:type="gramStart"/>
      <w:r w:rsidRPr="000D4BC0">
        <w:rPr>
          <w:rFonts w:ascii="Calibri" w:hAnsi="Calibri" w:cs="Calibri"/>
          <w:color w:val="000000"/>
          <w:lang w:val="en-GB"/>
        </w:rPr>
        <w:t>in order to</w:t>
      </w:r>
      <w:proofErr w:type="gramEnd"/>
      <w:r w:rsidRPr="000D4BC0">
        <w:rPr>
          <w:rFonts w:ascii="Calibri" w:hAnsi="Calibri" w:cs="Calibri"/>
          <w:color w:val="000000"/>
          <w:lang w:val="en-GB"/>
        </w:rPr>
        <w:t xml:space="preserve"> preserve the football culture. So that "English football does not lose its identity under the influence of other cultures", as the great Johann Cruyff once said.</w:t>
      </w:r>
    </w:p>
    <w:p w:rsidR="004202A6" w:rsidP="00D97240" w:rsidRDefault="004202A6" w14:paraId="46F0F72B" w14:textId="77777777">
      <w:pPr>
        <w:tabs>
          <w:tab w:val="left" w:pos="3262"/>
        </w:tabs>
        <w:spacing w:line="360" w:lineRule="auto"/>
        <w:outlineLvl w:val="0"/>
        <w:rPr>
          <w:rFonts w:ascii="Calibri" w:hAnsi="Calibri" w:cs="Calibri"/>
          <w:b/>
          <w:bCs/>
          <w:color w:val="000000"/>
          <w:lang w:val="en-GB"/>
        </w:rPr>
      </w:pPr>
    </w:p>
    <w:p w:rsidR="004202A6" w:rsidP="00D97240" w:rsidRDefault="004202A6" w14:paraId="5A6CDB47" w14:textId="77777777">
      <w:pPr>
        <w:tabs>
          <w:tab w:val="left" w:pos="3262"/>
        </w:tabs>
        <w:spacing w:line="360" w:lineRule="auto"/>
        <w:outlineLvl w:val="0"/>
        <w:rPr>
          <w:rFonts w:ascii="Calibri" w:hAnsi="Calibri" w:cs="Calibri"/>
          <w:b/>
          <w:bCs/>
          <w:color w:val="000000"/>
          <w:lang w:val="en-GB"/>
        </w:rPr>
      </w:pPr>
    </w:p>
    <w:p w:rsidR="004202A6" w:rsidP="00D97240" w:rsidRDefault="004202A6" w14:paraId="324E29EB" w14:textId="77777777">
      <w:pPr>
        <w:tabs>
          <w:tab w:val="left" w:pos="3262"/>
        </w:tabs>
        <w:spacing w:line="360" w:lineRule="auto"/>
        <w:outlineLvl w:val="0"/>
        <w:rPr>
          <w:rFonts w:ascii="Calibri" w:hAnsi="Calibri" w:cs="Calibri"/>
          <w:b/>
          <w:bCs/>
          <w:color w:val="000000"/>
          <w:lang w:val="en-GB"/>
        </w:rPr>
      </w:pPr>
    </w:p>
    <w:p w:rsidR="004202A6" w:rsidP="00D97240" w:rsidRDefault="004202A6" w14:paraId="69BCBB64" w14:textId="77777777">
      <w:pPr>
        <w:tabs>
          <w:tab w:val="left" w:pos="3262"/>
        </w:tabs>
        <w:spacing w:line="360" w:lineRule="auto"/>
        <w:outlineLvl w:val="0"/>
        <w:rPr>
          <w:rFonts w:ascii="Calibri" w:hAnsi="Calibri" w:cs="Calibri"/>
          <w:b/>
          <w:bCs/>
          <w:color w:val="000000"/>
          <w:lang w:val="en-GB"/>
        </w:rPr>
      </w:pPr>
    </w:p>
    <w:p w:rsidR="004202A6" w:rsidP="00D97240" w:rsidRDefault="004202A6" w14:paraId="76CD0D4E" w14:textId="77777777">
      <w:pPr>
        <w:tabs>
          <w:tab w:val="left" w:pos="3262"/>
        </w:tabs>
        <w:spacing w:line="360" w:lineRule="auto"/>
        <w:outlineLvl w:val="0"/>
        <w:rPr>
          <w:rFonts w:ascii="Calibri" w:hAnsi="Calibri" w:cs="Calibri"/>
          <w:b/>
          <w:bCs/>
          <w:color w:val="000000"/>
          <w:lang w:val="en-GB"/>
        </w:rPr>
      </w:pPr>
    </w:p>
    <w:p w:rsidR="004202A6" w:rsidP="00D97240" w:rsidRDefault="004202A6" w14:paraId="7AE59876" w14:textId="77777777">
      <w:pPr>
        <w:tabs>
          <w:tab w:val="left" w:pos="3262"/>
        </w:tabs>
        <w:spacing w:line="360" w:lineRule="auto"/>
        <w:outlineLvl w:val="0"/>
        <w:rPr>
          <w:rFonts w:ascii="Calibri" w:hAnsi="Calibri" w:cs="Calibri"/>
          <w:b/>
          <w:bCs/>
          <w:color w:val="000000"/>
          <w:lang w:val="en-GB"/>
        </w:rPr>
      </w:pPr>
    </w:p>
    <w:p w:rsidR="004202A6" w:rsidP="00D97240" w:rsidRDefault="004202A6" w14:paraId="69D998A6" w14:textId="77777777">
      <w:pPr>
        <w:tabs>
          <w:tab w:val="left" w:pos="3262"/>
        </w:tabs>
        <w:spacing w:line="360" w:lineRule="auto"/>
        <w:outlineLvl w:val="0"/>
        <w:rPr>
          <w:rFonts w:ascii="Calibri" w:hAnsi="Calibri" w:cs="Calibri"/>
          <w:b/>
          <w:bCs/>
          <w:color w:val="000000"/>
          <w:lang w:val="en-GB"/>
        </w:rPr>
      </w:pPr>
    </w:p>
    <w:p w:rsidR="004202A6" w:rsidP="00D97240" w:rsidRDefault="004202A6" w14:paraId="3F38F026" w14:textId="77777777">
      <w:pPr>
        <w:tabs>
          <w:tab w:val="left" w:pos="3262"/>
        </w:tabs>
        <w:spacing w:line="360" w:lineRule="auto"/>
        <w:outlineLvl w:val="0"/>
        <w:rPr>
          <w:rFonts w:ascii="Calibri" w:hAnsi="Calibri" w:cs="Calibri"/>
          <w:b/>
          <w:bCs/>
          <w:color w:val="000000"/>
          <w:lang w:val="en-GB"/>
        </w:rPr>
      </w:pPr>
    </w:p>
    <w:p w:rsidR="004202A6" w:rsidP="00D97240" w:rsidRDefault="004202A6" w14:paraId="7054047F" w14:textId="77777777">
      <w:pPr>
        <w:tabs>
          <w:tab w:val="left" w:pos="3262"/>
        </w:tabs>
        <w:spacing w:line="360" w:lineRule="auto"/>
        <w:outlineLvl w:val="0"/>
        <w:rPr>
          <w:rFonts w:ascii="Calibri" w:hAnsi="Calibri" w:cs="Calibri"/>
          <w:b/>
          <w:bCs/>
          <w:color w:val="000000"/>
          <w:lang w:val="en-GB"/>
        </w:rPr>
      </w:pPr>
    </w:p>
    <w:p w:rsidR="004202A6" w:rsidP="00D97240" w:rsidRDefault="004202A6" w14:paraId="69A7607E" w14:textId="77777777">
      <w:pPr>
        <w:tabs>
          <w:tab w:val="left" w:pos="3262"/>
        </w:tabs>
        <w:spacing w:line="360" w:lineRule="auto"/>
        <w:outlineLvl w:val="0"/>
        <w:rPr>
          <w:rFonts w:ascii="Calibri" w:hAnsi="Calibri" w:cs="Calibri"/>
          <w:b/>
          <w:bCs/>
          <w:color w:val="000000"/>
          <w:lang w:val="en-GB"/>
        </w:rPr>
      </w:pPr>
    </w:p>
    <w:p w:rsidR="004202A6" w:rsidP="00D97240" w:rsidRDefault="004202A6" w14:paraId="571889C2" w14:textId="77777777">
      <w:pPr>
        <w:tabs>
          <w:tab w:val="left" w:pos="3262"/>
        </w:tabs>
        <w:spacing w:line="360" w:lineRule="auto"/>
        <w:outlineLvl w:val="0"/>
        <w:rPr>
          <w:rFonts w:ascii="Calibri" w:hAnsi="Calibri" w:cs="Calibri"/>
          <w:b/>
          <w:bCs/>
          <w:color w:val="000000"/>
          <w:lang w:val="en-GB"/>
        </w:rPr>
      </w:pPr>
    </w:p>
    <w:p w:rsidR="004202A6" w:rsidP="00D97240" w:rsidRDefault="004202A6" w14:paraId="6BD4FECA" w14:textId="77777777">
      <w:pPr>
        <w:tabs>
          <w:tab w:val="left" w:pos="3262"/>
        </w:tabs>
        <w:spacing w:line="360" w:lineRule="auto"/>
        <w:outlineLvl w:val="0"/>
        <w:rPr>
          <w:rFonts w:ascii="Calibri" w:hAnsi="Calibri" w:cs="Calibri"/>
          <w:b/>
          <w:bCs/>
          <w:color w:val="000000"/>
          <w:lang w:val="en-GB"/>
        </w:rPr>
      </w:pPr>
    </w:p>
    <w:p w:rsidR="004202A6" w:rsidP="00D97240" w:rsidRDefault="004202A6" w14:paraId="4FE98189" w14:textId="77777777">
      <w:pPr>
        <w:tabs>
          <w:tab w:val="left" w:pos="3262"/>
        </w:tabs>
        <w:spacing w:line="360" w:lineRule="auto"/>
        <w:outlineLvl w:val="0"/>
        <w:rPr>
          <w:rFonts w:ascii="Calibri" w:hAnsi="Calibri" w:cs="Calibri"/>
          <w:b/>
          <w:bCs/>
          <w:color w:val="000000"/>
          <w:lang w:val="en-GB"/>
        </w:rPr>
      </w:pPr>
    </w:p>
    <w:p w:rsidR="004202A6" w:rsidP="00D97240" w:rsidRDefault="004202A6" w14:paraId="4F87F273" w14:textId="77777777">
      <w:pPr>
        <w:tabs>
          <w:tab w:val="left" w:pos="3262"/>
        </w:tabs>
        <w:spacing w:line="360" w:lineRule="auto"/>
        <w:outlineLvl w:val="0"/>
        <w:rPr>
          <w:rFonts w:ascii="Calibri" w:hAnsi="Calibri" w:cs="Calibri"/>
          <w:b/>
          <w:bCs/>
          <w:color w:val="000000"/>
          <w:lang w:val="en-GB"/>
        </w:rPr>
      </w:pPr>
    </w:p>
    <w:p w:rsidR="004202A6" w:rsidP="00D97240" w:rsidRDefault="004202A6" w14:paraId="4C8B200F" w14:textId="77777777">
      <w:pPr>
        <w:tabs>
          <w:tab w:val="left" w:pos="3262"/>
        </w:tabs>
        <w:spacing w:line="360" w:lineRule="auto"/>
        <w:outlineLvl w:val="0"/>
        <w:rPr>
          <w:rFonts w:ascii="Calibri" w:hAnsi="Calibri" w:cs="Calibri"/>
          <w:b/>
          <w:bCs/>
          <w:color w:val="000000"/>
          <w:lang w:val="en-GB"/>
        </w:rPr>
      </w:pPr>
    </w:p>
    <w:p w:rsidR="004202A6" w:rsidP="00D97240" w:rsidRDefault="004202A6" w14:paraId="5BA20F03" w14:textId="77777777">
      <w:pPr>
        <w:tabs>
          <w:tab w:val="left" w:pos="3262"/>
        </w:tabs>
        <w:spacing w:line="360" w:lineRule="auto"/>
        <w:outlineLvl w:val="0"/>
        <w:rPr>
          <w:rFonts w:ascii="Calibri" w:hAnsi="Calibri" w:cs="Calibri"/>
          <w:b/>
          <w:bCs/>
          <w:color w:val="000000"/>
          <w:lang w:val="en-GB"/>
        </w:rPr>
      </w:pPr>
    </w:p>
    <w:p w:rsidR="004202A6" w:rsidP="00D97240" w:rsidRDefault="004202A6" w14:paraId="336F5EAC" w14:textId="77777777">
      <w:pPr>
        <w:tabs>
          <w:tab w:val="left" w:pos="3262"/>
        </w:tabs>
        <w:spacing w:line="360" w:lineRule="auto"/>
        <w:outlineLvl w:val="0"/>
        <w:rPr>
          <w:rFonts w:ascii="Calibri" w:hAnsi="Calibri" w:cs="Calibri"/>
          <w:b/>
          <w:bCs/>
          <w:color w:val="000000"/>
          <w:lang w:val="en-GB"/>
        </w:rPr>
      </w:pPr>
    </w:p>
    <w:p w:rsidR="004202A6" w:rsidP="00D97240" w:rsidRDefault="004202A6" w14:paraId="70E06E03" w14:textId="77777777">
      <w:pPr>
        <w:tabs>
          <w:tab w:val="left" w:pos="3262"/>
        </w:tabs>
        <w:spacing w:line="360" w:lineRule="auto"/>
        <w:outlineLvl w:val="0"/>
        <w:rPr>
          <w:rFonts w:ascii="Calibri" w:hAnsi="Calibri" w:cs="Calibri"/>
          <w:b/>
          <w:bCs/>
          <w:color w:val="000000"/>
          <w:lang w:val="en-GB"/>
        </w:rPr>
      </w:pPr>
    </w:p>
    <w:p w:rsidR="004202A6" w:rsidP="00D97240" w:rsidRDefault="004202A6" w14:paraId="4E825622" w14:textId="77777777">
      <w:pPr>
        <w:tabs>
          <w:tab w:val="left" w:pos="3262"/>
        </w:tabs>
        <w:spacing w:line="360" w:lineRule="auto"/>
        <w:outlineLvl w:val="0"/>
        <w:rPr>
          <w:rFonts w:ascii="Calibri" w:hAnsi="Calibri" w:cs="Calibri"/>
          <w:b/>
          <w:bCs/>
          <w:color w:val="000000"/>
          <w:lang w:val="en-GB"/>
        </w:rPr>
      </w:pPr>
    </w:p>
    <w:p w:rsidR="004202A6" w:rsidP="00D97240" w:rsidRDefault="004202A6" w14:paraId="2566764C" w14:textId="77777777">
      <w:pPr>
        <w:tabs>
          <w:tab w:val="left" w:pos="3262"/>
        </w:tabs>
        <w:spacing w:line="360" w:lineRule="auto"/>
        <w:outlineLvl w:val="0"/>
        <w:rPr>
          <w:rFonts w:ascii="Calibri" w:hAnsi="Calibri" w:cs="Calibri"/>
          <w:b/>
          <w:bCs/>
          <w:color w:val="000000"/>
          <w:lang w:val="en-GB"/>
        </w:rPr>
      </w:pPr>
    </w:p>
    <w:p w:rsidR="004202A6" w:rsidP="00D97240" w:rsidRDefault="004202A6" w14:paraId="1737ABB6" w14:textId="77777777">
      <w:pPr>
        <w:tabs>
          <w:tab w:val="left" w:pos="3262"/>
        </w:tabs>
        <w:spacing w:line="360" w:lineRule="auto"/>
        <w:outlineLvl w:val="0"/>
        <w:rPr>
          <w:rFonts w:ascii="Calibri" w:hAnsi="Calibri" w:cs="Calibri"/>
          <w:b/>
          <w:bCs/>
          <w:color w:val="000000"/>
          <w:lang w:val="en-GB"/>
        </w:rPr>
      </w:pPr>
    </w:p>
    <w:p w:rsidR="004202A6" w:rsidP="00D97240" w:rsidRDefault="004202A6" w14:paraId="5464A4EB" w14:textId="77777777">
      <w:pPr>
        <w:tabs>
          <w:tab w:val="left" w:pos="3262"/>
        </w:tabs>
        <w:spacing w:line="360" w:lineRule="auto"/>
        <w:outlineLvl w:val="0"/>
        <w:rPr>
          <w:rFonts w:ascii="Calibri" w:hAnsi="Calibri" w:cs="Calibri"/>
          <w:b/>
          <w:bCs/>
          <w:color w:val="000000"/>
          <w:lang w:val="en-GB"/>
        </w:rPr>
      </w:pPr>
    </w:p>
    <w:p w:rsidR="004202A6" w:rsidP="00D97240" w:rsidRDefault="004202A6" w14:paraId="0CD5FB83" w14:textId="77777777">
      <w:pPr>
        <w:tabs>
          <w:tab w:val="left" w:pos="3262"/>
        </w:tabs>
        <w:spacing w:line="360" w:lineRule="auto"/>
        <w:outlineLvl w:val="0"/>
        <w:rPr>
          <w:rFonts w:ascii="Calibri" w:hAnsi="Calibri" w:cs="Calibri"/>
          <w:b/>
          <w:bCs/>
          <w:color w:val="000000"/>
          <w:lang w:val="en-GB"/>
        </w:rPr>
      </w:pPr>
    </w:p>
    <w:p w:rsidR="004202A6" w:rsidP="00D97240" w:rsidRDefault="004202A6" w14:paraId="182A35EA" w14:textId="77777777">
      <w:pPr>
        <w:tabs>
          <w:tab w:val="left" w:pos="3262"/>
        </w:tabs>
        <w:spacing w:line="360" w:lineRule="auto"/>
        <w:outlineLvl w:val="0"/>
        <w:rPr>
          <w:rFonts w:ascii="Calibri" w:hAnsi="Calibri" w:cs="Calibri"/>
          <w:b/>
          <w:bCs/>
          <w:color w:val="000000"/>
          <w:lang w:val="en-GB"/>
        </w:rPr>
      </w:pPr>
    </w:p>
    <w:p w:rsidR="004202A6" w:rsidP="00D97240" w:rsidRDefault="004202A6" w14:paraId="4459C3BB" w14:textId="77777777">
      <w:pPr>
        <w:tabs>
          <w:tab w:val="left" w:pos="3262"/>
        </w:tabs>
        <w:spacing w:line="360" w:lineRule="auto"/>
        <w:outlineLvl w:val="0"/>
        <w:rPr>
          <w:rFonts w:ascii="Calibri" w:hAnsi="Calibri" w:cs="Calibri"/>
          <w:b/>
          <w:bCs/>
          <w:color w:val="000000"/>
          <w:lang w:val="en-GB"/>
        </w:rPr>
      </w:pPr>
    </w:p>
    <w:p w:rsidR="004202A6" w:rsidP="00D97240" w:rsidRDefault="004202A6" w14:paraId="756F2888" w14:textId="77777777">
      <w:pPr>
        <w:tabs>
          <w:tab w:val="left" w:pos="3262"/>
        </w:tabs>
        <w:spacing w:line="360" w:lineRule="auto"/>
        <w:outlineLvl w:val="0"/>
        <w:rPr>
          <w:rFonts w:ascii="Calibri" w:hAnsi="Calibri" w:cs="Calibri"/>
          <w:b/>
          <w:bCs/>
          <w:color w:val="000000"/>
          <w:lang w:val="en-GB"/>
        </w:rPr>
      </w:pPr>
    </w:p>
    <w:p w:rsidR="00A26221" w:rsidP="00D97240" w:rsidRDefault="00A26221" w14:paraId="1A821C96" w14:textId="77777777">
      <w:pPr>
        <w:tabs>
          <w:tab w:val="left" w:pos="3262"/>
        </w:tabs>
        <w:spacing w:line="360" w:lineRule="auto"/>
        <w:outlineLvl w:val="0"/>
        <w:rPr>
          <w:rFonts w:ascii="Calibri" w:hAnsi="Calibri" w:cs="Calibri"/>
          <w:b/>
          <w:bCs/>
          <w:color w:val="000000"/>
          <w:lang w:val="en-GB"/>
        </w:rPr>
      </w:pPr>
    </w:p>
    <w:p w:rsidRPr="002802F9" w:rsidR="00AB2234" w:rsidP="00D97240" w:rsidRDefault="00637030" w14:paraId="42C9250B" w14:textId="0D874C2D">
      <w:pPr>
        <w:tabs>
          <w:tab w:val="left" w:pos="3262"/>
        </w:tabs>
        <w:spacing w:line="360" w:lineRule="auto"/>
        <w:outlineLvl w:val="0"/>
        <w:rPr>
          <w:rFonts w:ascii="Calibri" w:hAnsi="Calibri" w:cs="Calibri"/>
          <w:b/>
          <w:bCs/>
          <w:color w:val="000000"/>
          <w:lang w:val="en-GB"/>
        </w:rPr>
      </w:pPr>
      <w:r>
        <w:rPr>
          <w:rFonts w:ascii="Calibri" w:hAnsi="Calibri" w:cs="Calibri"/>
          <w:b/>
          <w:bCs/>
          <w:color w:val="000000"/>
          <w:lang w:val="en-GB"/>
        </w:rPr>
        <w:t xml:space="preserve">Chapter </w:t>
      </w:r>
      <w:r w:rsidR="00CA21D4">
        <w:rPr>
          <w:rFonts w:ascii="Calibri" w:hAnsi="Calibri" w:cs="Calibri"/>
          <w:b/>
          <w:bCs/>
          <w:color w:val="000000"/>
          <w:lang w:val="en-GB"/>
        </w:rPr>
        <w:t>Six</w:t>
      </w:r>
      <w:r>
        <w:rPr>
          <w:rFonts w:ascii="Calibri" w:hAnsi="Calibri" w:cs="Calibri"/>
          <w:b/>
          <w:bCs/>
          <w:color w:val="000000"/>
          <w:lang w:val="en-GB"/>
        </w:rPr>
        <w:t xml:space="preserve">: </w:t>
      </w:r>
      <w:r w:rsidRPr="002802F9" w:rsidR="00AB2234">
        <w:rPr>
          <w:rFonts w:ascii="Calibri" w:hAnsi="Calibri" w:cs="Calibri"/>
          <w:b/>
          <w:bCs/>
          <w:color w:val="000000"/>
          <w:lang w:val="en-GB"/>
        </w:rPr>
        <w:t>Bibliography</w:t>
      </w:r>
    </w:p>
    <w:p w:rsidR="00AB2234" w:rsidP="00D97240" w:rsidRDefault="00AB2234" w14:paraId="0D1BA646" w14:textId="77777777">
      <w:pPr>
        <w:tabs>
          <w:tab w:val="left" w:pos="3262"/>
        </w:tabs>
        <w:spacing w:line="360" w:lineRule="auto"/>
        <w:outlineLvl w:val="0"/>
        <w:rPr>
          <w:rFonts w:ascii="Calibri" w:hAnsi="Calibri" w:cs="Calibri"/>
          <w:color w:val="000000"/>
          <w:lang w:val="en-GB"/>
        </w:rPr>
      </w:pPr>
    </w:p>
    <w:p w:rsidRPr="00637030" w:rsidR="00637030" w:rsidP="00D97240" w:rsidRDefault="00637030" w14:paraId="309C253C" w14:textId="705600FD">
      <w:pPr>
        <w:tabs>
          <w:tab w:val="left" w:pos="3262"/>
        </w:tabs>
        <w:spacing w:line="360" w:lineRule="auto"/>
        <w:outlineLvl w:val="0"/>
        <w:rPr>
          <w:rFonts w:ascii="Calibri" w:hAnsi="Calibri" w:cs="Calibri"/>
          <w:b/>
          <w:bCs/>
          <w:color w:val="000000"/>
          <w:lang w:val="en-GB"/>
        </w:rPr>
      </w:pPr>
      <w:r w:rsidRPr="00637030">
        <w:rPr>
          <w:rFonts w:ascii="Calibri" w:hAnsi="Calibri" w:cs="Calibri"/>
          <w:b/>
          <w:bCs/>
          <w:color w:val="000000"/>
          <w:lang w:val="en-GB"/>
        </w:rPr>
        <w:t>6.1 Literature used in the Dissertation</w:t>
      </w:r>
    </w:p>
    <w:p w:rsidRPr="002802F9" w:rsidR="00637030" w:rsidP="00D97240" w:rsidRDefault="00637030" w14:paraId="3AE6A253" w14:textId="77777777">
      <w:pPr>
        <w:tabs>
          <w:tab w:val="left" w:pos="3262"/>
        </w:tabs>
        <w:spacing w:line="360" w:lineRule="auto"/>
        <w:outlineLvl w:val="0"/>
        <w:rPr>
          <w:rFonts w:ascii="Calibri" w:hAnsi="Calibri" w:cs="Calibri"/>
          <w:color w:val="000000"/>
          <w:lang w:val="en-GB"/>
        </w:rPr>
      </w:pPr>
    </w:p>
    <w:p w:rsidRPr="002802F9" w:rsidR="00AB2234" w:rsidP="00D97240" w:rsidRDefault="00AB2234" w14:paraId="37ED87B9" w14:textId="77777777">
      <w:pPr>
        <w:spacing w:line="360" w:lineRule="auto"/>
        <w:rPr>
          <w:rFonts w:ascii="Calibri" w:hAnsi="Calibri" w:cs="Calibri"/>
          <w:lang w:val="en-GB"/>
        </w:rPr>
      </w:pPr>
      <w:r w:rsidRPr="002802F9">
        <w:rPr>
          <w:rFonts w:ascii="Calibri" w:hAnsi="Calibri" w:cs="Calibri"/>
          <w:lang w:val="en-GB"/>
        </w:rPr>
        <w:t xml:space="preserve">Awan, I. and </w:t>
      </w:r>
      <w:proofErr w:type="spellStart"/>
      <w:r w:rsidRPr="002802F9">
        <w:rPr>
          <w:rFonts w:ascii="Calibri" w:hAnsi="Calibri" w:cs="Calibri"/>
          <w:lang w:val="en-GB"/>
        </w:rPr>
        <w:t>Zempi</w:t>
      </w:r>
      <w:proofErr w:type="spellEnd"/>
      <w:r w:rsidRPr="002802F9">
        <w:rPr>
          <w:rFonts w:ascii="Calibri" w:hAnsi="Calibri" w:cs="Calibri"/>
          <w:lang w:val="en-GB"/>
        </w:rPr>
        <w:t xml:space="preserve">, I. (eds) (2023) </w:t>
      </w:r>
      <w:r w:rsidRPr="002802F9">
        <w:rPr>
          <w:rFonts w:ascii="Calibri" w:hAnsi="Calibri" w:cs="Calibri"/>
          <w:i/>
          <w:iCs/>
          <w:lang w:val="en-GB"/>
        </w:rPr>
        <w:t>Hate crime in football: how racism is destroying the beautiful game</w:t>
      </w:r>
      <w:r w:rsidRPr="002802F9">
        <w:rPr>
          <w:rFonts w:ascii="Calibri" w:hAnsi="Calibri" w:cs="Calibri"/>
          <w:lang w:val="en-GB"/>
        </w:rPr>
        <w:t>. Bristol: Bristol University Press.</w:t>
      </w:r>
    </w:p>
    <w:p w:rsidRPr="002802F9" w:rsidR="00AB2234" w:rsidP="00D97240" w:rsidRDefault="00AB2234" w14:paraId="78394F37" w14:textId="77777777">
      <w:pPr>
        <w:spacing w:line="360" w:lineRule="auto"/>
        <w:rPr>
          <w:rFonts w:ascii="Calibri" w:hAnsi="Calibri" w:cs="Calibri"/>
          <w:lang w:val="en-GB"/>
        </w:rPr>
      </w:pPr>
    </w:p>
    <w:p w:rsidRPr="002802F9" w:rsidR="00957499" w:rsidP="00957499" w:rsidRDefault="00957499" w14:paraId="7867539A" w14:textId="77777777">
      <w:pPr>
        <w:spacing w:line="360" w:lineRule="auto"/>
        <w:outlineLvl w:val="0"/>
        <w:rPr>
          <w:rFonts w:ascii="Calibri" w:hAnsi="Calibri" w:cs="Calibri"/>
          <w:color w:val="333333"/>
          <w:sz w:val="21"/>
          <w:szCs w:val="21"/>
          <w:shd w:val="clear" w:color="auto" w:fill="FFFFFF"/>
          <w:lang w:val="en-GB"/>
        </w:rPr>
      </w:pPr>
      <w:proofErr w:type="spellStart"/>
      <w:r w:rsidRPr="002802F9">
        <w:rPr>
          <w:rFonts w:ascii="Calibri" w:hAnsi="Calibri" w:cs="Calibri"/>
          <w:shd w:val="clear" w:color="auto" w:fill="FFFFFF"/>
          <w:lang w:val="en-GB"/>
        </w:rPr>
        <w:t>Andreff</w:t>
      </w:r>
      <w:proofErr w:type="spellEnd"/>
      <w:r w:rsidRPr="002802F9">
        <w:rPr>
          <w:rFonts w:ascii="Calibri" w:hAnsi="Calibri" w:cs="Calibri"/>
          <w:shd w:val="clear" w:color="auto" w:fill="FFFFFF"/>
          <w:lang w:val="en-GB"/>
        </w:rPr>
        <w:t>, W. (2009) The economic effect of ‘muscle-drain’ in sport. </w:t>
      </w:r>
      <w:r w:rsidRPr="002802F9">
        <w:rPr>
          <w:rStyle w:val="Hervorhebung"/>
          <w:rFonts w:ascii="Calibri" w:hAnsi="Calibri" w:cs="Calibri"/>
          <w:shd w:val="clear" w:color="auto" w:fill="FFFFFF"/>
          <w:lang w:val="en-GB"/>
        </w:rPr>
        <w:t>Labour Market Migration in European Football: Issues and Challenges</w:t>
      </w:r>
      <w:r w:rsidRPr="002802F9">
        <w:rPr>
          <w:rFonts w:ascii="Calibri" w:hAnsi="Calibri" w:cs="Calibri"/>
          <w:shd w:val="clear" w:color="auto" w:fill="FFFFFF"/>
          <w:lang w:val="en-GB"/>
        </w:rPr>
        <w:t xml:space="preserve">. London: Birkbeck Sports Business Centre. Available </w:t>
      </w:r>
      <w:r w:rsidRPr="002802F9">
        <w:rPr>
          <w:rFonts w:ascii="Calibri" w:hAnsi="Calibri" w:cs="Calibri"/>
          <w:color w:val="333333"/>
          <w:shd w:val="clear" w:color="auto" w:fill="FFFFFF"/>
          <w:lang w:val="en-GB"/>
        </w:rPr>
        <w:t>at:</w:t>
      </w:r>
      <w:r w:rsidRPr="002802F9">
        <w:rPr>
          <w:rFonts w:ascii="Calibri" w:hAnsi="Calibri" w:cs="Calibri"/>
          <w:color w:val="333333"/>
          <w:sz w:val="21"/>
          <w:szCs w:val="21"/>
          <w:shd w:val="clear" w:color="auto" w:fill="FFFFFF"/>
          <w:lang w:val="en-GB"/>
        </w:rPr>
        <w:t xml:space="preserve"> </w:t>
      </w:r>
      <w:hyperlink w:history="1" w:anchor="page=10" r:id="rId21">
        <w:r w:rsidRPr="002802F9">
          <w:rPr>
            <w:rStyle w:val="Hyperlink"/>
            <w:rFonts w:ascii="Calibri" w:hAnsi="Calibri" w:cs="Calibri"/>
            <w:shd w:val="clear" w:color="auto" w:fill="FFFFFF"/>
            <w:lang w:val="en-GB"/>
          </w:rPr>
          <w:t>https://eprints.bbk.ac.uk/id/eprint/49624/1/Walters%20and%20Rossi%20%282009%29.pdf#page=10</w:t>
        </w:r>
      </w:hyperlink>
    </w:p>
    <w:p w:rsidRPr="002802F9" w:rsidR="00957499" w:rsidP="00957499" w:rsidRDefault="00957499" w14:paraId="41CC334E" w14:textId="57BCDCCA">
      <w:pPr>
        <w:spacing w:line="360" w:lineRule="auto"/>
        <w:rPr>
          <w:rFonts w:ascii="Calibri" w:hAnsi="Calibri" w:cs="Calibri"/>
          <w:lang w:val="en-GB"/>
        </w:rPr>
      </w:pPr>
      <w:r w:rsidRPr="002802F9">
        <w:rPr>
          <w:rFonts w:ascii="Calibri" w:hAnsi="Calibri" w:cs="Calibri"/>
          <w:shd w:val="clear" w:color="auto" w:fill="FFFFFF"/>
          <w:lang w:val="en-GB"/>
        </w:rPr>
        <w:t xml:space="preserve">(Accessed </w:t>
      </w:r>
      <w:r w:rsidR="00342F23">
        <w:rPr>
          <w:rFonts w:ascii="Calibri" w:hAnsi="Calibri" w:cs="Calibri"/>
          <w:shd w:val="clear" w:color="auto" w:fill="FFFFFF"/>
          <w:lang w:val="en-GB"/>
        </w:rPr>
        <w:t>9th</w:t>
      </w:r>
      <w:r w:rsidRPr="002802F9">
        <w:rPr>
          <w:rFonts w:ascii="Calibri" w:hAnsi="Calibri" w:cs="Calibri"/>
          <w:shd w:val="clear" w:color="auto" w:fill="FFFFFF"/>
          <w:lang w:val="en-GB"/>
        </w:rPr>
        <w:t xml:space="preserve"> </w:t>
      </w:r>
      <w:proofErr w:type="gramStart"/>
      <w:r w:rsidRPr="002802F9">
        <w:rPr>
          <w:rFonts w:ascii="Calibri" w:hAnsi="Calibri" w:cs="Calibri"/>
          <w:shd w:val="clear" w:color="auto" w:fill="FFFFFF"/>
          <w:lang w:val="en-GB"/>
        </w:rPr>
        <w:t>July,</w:t>
      </w:r>
      <w:proofErr w:type="gramEnd"/>
      <w:r w:rsidRPr="002802F9">
        <w:rPr>
          <w:rFonts w:ascii="Calibri" w:hAnsi="Calibri" w:cs="Calibri"/>
          <w:shd w:val="clear" w:color="auto" w:fill="FFFFFF"/>
          <w:lang w:val="en-GB"/>
        </w:rPr>
        <w:t xml:space="preserve"> 2024)</w:t>
      </w:r>
    </w:p>
    <w:p w:rsidRPr="002802F9" w:rsidR="00957499" w:rsidP="00D97240" w:rsidRDefault="00957499" w14:paraId="11FB7FED" w14:textId="77777777">
      <w:pPr>
        <w:spacing w:line="360" w:lineRule="auto"/>
        <w:rPr>
          <w:rFonts w:ascii="Calibri" w:hAnsi="Calibri" w:cs="Calibri"/>
          <w:lang w:val="en-GB"/>
        </w:rPr>
      </w:pPr>
    </w:p>
    <w:p w:rsidRPr="002802F9" w:rsidR="00AB2234" w:rsidP="00D97240" w:rsidRDefault="00AB2234" w14:paraId="2E7C9B50" w14:textId="77777777">
      <w:pPr>
        <w:spacing w:line="360" w:lineRule="auto"/>
        <w:rPr>
          <w:rFonts w:ascii="Calibri" w:hAnsi="Calibri" w:cs="Calibri"/>
          <w:lang w:val="en-GB"/>
        </w:rPr>
      </w:pPr>
      <w:r w:rsidRPr="002802F9">
        <w:rPr>
          <w:rFonts w:ascii="Calibri" w:hAnsi="Calibri" w:cs="Calibri"/>
          <w:lang w:val="en-GB"/>
        </w:rPr>
        <w:t xml:space="preserve">Ayres, T.C. and Treadwell, J. (2012) ‘Bars, drugs and football thugs: Alcohol, cocaine use and violence in the </w:t>
      </w:r>
      <w:proofErr w:type="gramStart"/>
      <w:r w:rsidRPr="002802F9">
        <w:rPr>
          <w:rFonts w:ascii="Calibri" w:hAnsi="Calibri" w:cs="Calibri"/>
          <w:lang w:val="en-GB"/>
        </w:rPr>
        <w:t>night time</w:t>
      </w:r>
      <w:proofErr w:type="gramEnd"/>
      <w:r w:rsidRPr="002802F9">
        <w:rPr>
          <w:rFonts w:ascii="Calibri" w:hAnsi="Calibri" w:cs="Calibri"/>
          <w:lang w:val="en-GB"/>
        </w:rPr>
        <w:t xml:space="preserve"> economy among English football firms’, </w:t>
      </w:r>
      <w:r w:rsidRPr="002802F9">
        <w:rPr>
          <w:rFonts w:ascii="Calibri" w:hAnsi="Calibri" w:cs="Calibri"/>
          <w:i/>
          <w:iCs/>
          <w:lang w:val="en-GB"/>
        </w:rPr>
        <w:t>Criminology &amp; Criminal Justice</w:t>
      </w:r>
      <w:r w:rsidRPr="002802F9">
        <w:rPr>
          <w:rFonts w:ascii="Calibri" w:hAnsi="Calibri" w:cs="Calibri"/>
          <w:lang w:val="en-GB"/>
        </w:rPr>
        <w:t xml:space="preserve">, 12(1), pp. 83–100. Available at: </w:t>
      </w:r>
      <w:hyperlink w:history="1" r:id="rId22">
        <w:r w:rsidRPr="002802F9">
          <w:rPr>
            <w:rStyle w:val="Hyperlink"/>
            <w:rFonts w:ascii="Calibri" w:hAnsi="Calibri" w:cs="Calibri"/>
            <w:lang w:val="en-GB"/>
          </w:rPr>
          <w:t>https://doi.org/10.1177/1748895811422949</w:t>
        </w:r>
      </w:hyperlink>
      <w:r w:rsidRPr="002802F9">
        <w:rPr>
          <w:rFonts w:ascii="Calibri" w:hAnsi="Calibri" w:cs="Calibri"/>
          <w:lang w:val="en-GB"/>
        </w:rPr>
        <w:t>.</w:t>
      </w:r>
    </w:p>
    <w:p w:rsidRPr="002802F9" w:rsidR="00AB2234" w:rsidP="00D97240" w:rsidRDefault="00AB2234" w14:paraId="2172CDE0" w14:textId="77777777">
      <w:pPr>
        <w:spacing w:line="360" w:lineRule="auto"/>
        <w:rPr>
          <w:rFonts w:ascii="Calibri" w:hAnsi="Calibri" w:cs="Calibri"/>
          <w:lang w:val="en-GB"/>
        </w:rPr>
      </w:pPr>
    </w:p>
    <w:p w:rsidRPr="002802F9" w:rsidR="00AB2234" w:rsidP="00D97240" w:rsidRDefault="00AB2234" w14:paraId="7D5F18C9" w14:textId="4657D9BD">
      <w:pPr>
        <w:spacing w:line="360" w:lineRule="auto"/>
        <w:rPr>
          <w:rFonts w:ascii="Calibri" w:hAnsi="Calibri" w:cs="Calibri"/>
          <w:lang w:val="en-GB"/>
        </w:rPr>
      </w:pPr>
      <w:r w:rsidRPr="002802F9">
        <w:rPr>
          <w:rFonts w:ascii="Calibri" w:hAnsi="Calibri" w:cs="Calibri"/>
          <w:lang w:val="en-GB"/>
        </w:rPr>
        <w:t xml:space="preserve">Bale, J. (2003) </w:t>
      </w:r>
      <w:r w:rsidRPr="002802F9">
        <w:rPr>
          <w:rFonts w:ascii="Calibri" w:hAnsi="Calibri" w:cs="Calibri"/>
          <w:i/>
          <w:iCs/>
          <w:lang w:val="en-GB"/>
        </w:rPr>
        <w:t>Sports geography</w:t>
      </w:r>
      <w:r w:rsidRPr="002802F9">
        <w:rPr>
          <w:rFonts w:ascii="Calibri" w:hAnsi="Calibri" w:cs="Calibri"/>
          <w:lang w:val="en-GB"/>
        </w:rPr>
        <w:t xml:space="preserve">. 2nd ed. </w:t>
      </w:r>
      <w:r w:rsidRPr="002802F9" w:rsidR="002802F9">
        <w:rPr>
          <w:rFonts w:ascii="Calibri" w:hAnsi="Calibri" w:cs="Calibri"/>
          <w:lang w:val="en-GB"/>
        </w:rPr>
        <w:t>London;</w:t>
      </w:r>
      <w:r w:rsidRPr="002802F9">
        <w:rPr>
          <w:rFonts w:ascii="Calibri" w:hAnsi="Calibri" w:cs="Calibri"/>
          <w:lang w:val="en-GB"/>
        </w:rPr>
        <w:t xml:space="preserve"> New York: Routledge.</w:t>
      </w:r>
    </w:p>
    <w:p w:rsidRPr="002802F9" w:rsidR="00AB2234" w:rsidP="00D97240" w:rsidRDefault="00AB2234" w14:paraId="53AF41EA" w14:textId="77777777">
      <w:pPr>
        <w:spacing w:line="360" w:lineRule="auto"/>
        <w:rPr>
          <w:rFonts w:ascii="Calibri" w:hAnsi="Calibri" w:cs="Calibri"/>
          <w:lang w:val="en-GB"/>
        </w:rPr>
      </w:pPr>
    </w:p>
    <w:p w:rsidRPr="002802F9" w:rsidR="008B0763" w:rsidP="008B0763" w:rsidRDefault="008B0763" w14:paraId="1145DEF7" w14:textId="1F36F887">
      <w:pPr>
        <w:spacing w:line="360" w:lineRule="auto"/>
        <w:rPr>
          <w:rFonts w:ascii="Calibri" w:hAnsi="Calibri" w:cs="Calibri"/>
          <w:color w:val="000000"/>
          <w:lang w:val="en-GB"/>
        </w:rPr>
      </w:pPr>
      <w:r w:rsidRPr="002802F9">
        <w:rPr>
          <w:rFonts w:ascii="Calibri" w:hAnsi="Calibri" w:cs="Calibri"/>
          <w:color w:val="000000"/>
          <w:lang w:val="en-GB"/>
        </w:rPr>
        <w:t>BBC Sport (2015) Premier League TV rights: Sky and BT pay £5.1bn for live games. Available at:</w:t>
      </w:r>
      <w:r w:rsidRPr="002802F9">
        <w:rPr>
          <w:rStyle w:val="apple-converted-space"/>
          <w:rFonts w:ascii="Calibri" w:hAnsi="Calibri" w:cs="Calibri"/>
          <w:color w:val="000000"/>
          <w:lang w:val="en-GB"/>
        </w:rPr>
        <w:t> </w:t>
      </w:r>
      <w:hyperlink w:tgtFrame="_new" w:history="1" r:id="rId23">
        <w:r w:rsidRPr="002802F9">
          <w:rPr>
            <w:rStyle w:val="Hyperlink"/>
            <w:rFonts w:ascii="Calibri" w:hAnsi="Calibri" w:cs="Calibri"/>
            <w:lang w:val="en-GB"/>
          </w:rPr>
          <w:t>https://www.bbc.com/sport/football/31357409</w:t>
        </w:r>
      </w:hyperlink>
      <w:r w:rsidRPr="002802F9">
        <w:rPr>
          <w:rStyle w:val="apple-converted-space"/>
          <w:rFonts w:ascii="Calibri" w:hAnsi="Calibri" w:cs="Calibri"/>
          <w:color w:val="000000"/>
          <w:lang w:val="en-GB"/>
        </w:rPr>
        <w:t> </w:t>
      </w:r>
      <w:r w:rsidRPr="002802F9">
        <w:rPr>
          <w:rFonts w:ascii="Calibri" w:hAnsi="Calibri" w:cs="Calibri"/>
          <w:color w:val="000000"/>
          <w:lang w:val="en-GB"/>
        </w:rPr>
        <w:t>(Accessed: 2</w:t>
      </w:r>
      <w:r w:rsidR="00342F23">
        <w:rPr>
          <w:rFonts w:ascii="Calibri" w:hAnsi="Calibri" w:cs="Calibri"/>
          <w:color w:val="000000"/>
          <w:lang w:val="en-GB"/>
        </w:rPr>
        <w:t>6th</w:t>
      </w:r>
      <w:r w:rsidRPr="002802F9">
        <w:rPr>
          <w:rFonts w:ascii="Calibri" w:hAnsi="Calibri" w:cs="Calibri"/>
          <w:color w:val="000000"/>
          <w:lang w:val="en-GB"/>
        </w:rPr>
        <w:t xml:space="preserve"> </w:t>
      </w:r>
      <w:proofErr w:type="gramStart"/>
      <w:r w:rsidRPr="002802F9">
        <w:rPr>
          <w:rFonts w:ascii="Calibri" w:hAnsi="Calibri" w:cs="Calibri"/>
          <w:color w:val="000000"/>
          <w:lang w:val="en-GB"/>
        </w:rPr>
        <w:t>June,</w:t>
      </w:r>
      <w:proofErr w:type="gramEnd"/>
      <w:r w:rsidRPr="002802F9">
        <w:rPr>
          <w:rFonts w:ascii="Calibri" w:hAnsi="Calibri" w:cs="Calibri"/>
          <w:color w:val="000000"/>
          <w:lang w:val="en-GB"/>
        </w:rPr>
        <w:t xml:space="preserve"> 2024)</w:t>
      </w:r>
    </w:p>
    <w:p w:rsidRPr="002802F9" w:rsidR="002802F9" w:rsidP="008B0763" w:rsidRDefault="002802F9" w14:paraId="197AEF6D" w14:textId="77777777">
      <w:pPr>
        <w:spacing w:line="360" w:lineRule="auto"/>
        <w:rPr>
          <w:rFonts w:ascii="Calibri" w:hAnsi="Calibri" w:cs="Calibri"/>
          <w:color w:val="000000"/>
          <w:lang w:val="en-GB"/>
        </w:rPr>
      </w:pPr>
    </w:p>
    <w:p w:rsidRPr="002802F9" w:rsidR="002802F9" w:rsidP="008B0763" w:rsidRDefault="002802F9" w14:paraId="592F9378" w14:textId="7C890B62">
      <w:pPr>
        <w:spacing w:line="360" w:lineRule="auto"/>
        <w:rPr>
          <w:rFonts w:ascii="Calibri" w:hAnsi="Calibri" w:cs="Calibri"/>
          <w:color w:val="000000"/>
          <w:lang w:val="en-GB"/>
        </w:rPr>
      </w:pPr>
      <w:r w:rsidRPr="002802F9">
        <w:rPr>
          <w:rFonts w:ascii="Calibri" w:hAnsi="Calibri" w:cs="Calibri"/>
          <w:color w:val="000000"/>
          <w:lang w:val="en-GB"/>
        </w:rPr>
        <w:t xml:space="preserve">BBC Sport (2024) Premier League ticket price rises – what the fans think. Available at: </w:t>
      </w:r>
      <w:hyperlink w:history="1" w:anchor=":~:text=Fulham%20fans%20have%20held%20up,150%20per%20home%20league%20match" r:id="rId24">
        <w:r w:rsidRPr="002802F9">
          <w:rPr>
            <w:rStyle w:val="Hyperlink"/>
            <w:rFonts w:ascii="Calibri" w:hAnsi="Calibri" w:cs="Calibri"/>
            <w:lang w:val="en-GB"/>
          </w:rPr>
          <w:t>https://www.bbc.com/sport/football/articles/c1660n3j466o#:~:text=Fulham%20fans%20have%20held%20up,150%20per%20home%20league%20match</w:t>
        </w:r>
      </w:hyperlink>
      <w:r w:rsidRPr="002802F9">
        <w:rPr>
          <w:rFonts w:ascii="Calibri" w:hAnsi="Calibri" w:cs="Calibri"/>
          <w:color w:val="000000"/>
          <w:lang w:val="en-GB"/>
        </w:rPr>
        <w:t xml:space="preserve"> (accessed 8th August, 2024)</w:t>
      </w:r>
    </w:p>
    <w:p w:rsidRPr="002802F9" w:rsidR="008B0763" w:rsidP="00D97240" w:rsidRDefault="008B0763" w14:paraId="7614A689" w14:textId="77777777">
      <w:pPr>
        <w:spacing w:line="360" w:lineRule="auto"/>
        <w:rPr>
          <w:rFonts w:ascii="Calibri" w:hAnsi="Calibri" w:cs="Calibri"/>
          <w:lang w:val="en-GB"/>
        </w:rPr>
      </w:pPr>
    </w:p>
    <w:p w:rsidRPr="002802F9" w:rsidR="008B0763" w:rsidP="008B0763" w:rsidRDefault="008B0763" w14:paraId="48280DDF" w14:textId="3E3833FA">
      <w:pPr>
        <w:spacing w:line="360" w:lineRule="auto"/>
        <w:rPr>
          <w:rFonts w:ascii="Calibri" w:hAnsi="Calibri" w:cs="Calibri"/>
          <w:lang w:val="en-GB"/>
        </w:rPr>
      </w:pPr>
      <w:r w:rsidRPr="002802F9">
        <w:rPr>
          <w:rFonts w:ascii="Calibri" w:hAnsi="Calibri" w:cs="Calibri"/>
          <w:lang w:val="en-GB"/>
        </w:rPr>
        <w:t xml:space="preserve">Bees United (2021) Why the “Brentford Model” of Fan Director and Golden Share should be copied. Available at: </w:t>
      </w:r>
      <w:hyperlink w:history="1" r:id="rId25">
        <w:r w:rsidRPr="002802F9">
          <w:rPr>
            <w:rStyle w:val="Hyperlink"/>
            <w:rFonts w:ascii="Calibri" w:hAnsi="Calibri" w:cs="Calibri"/>
            <w:lang w:val="en-GB"/>
          </w:rPr>
          <w:t>https://www.beesunited.org.uk/in-focus/why-the-brentford-model-of-a-fan-director-and-a-golden-share-could-work-at-your-club/</w:t>
        </w:r>
      </w:hyperlink>
      <w:r w:rsidRPr="002802F9">
        <w:rPr>
          <w:rFonts w:ascii="Calibri" w:hAnsi="Calibri" w:cs="Calibri"/>
          <w:lang w:val="en-GB"/>
        </w:rPr>
        <w:t xml:space="preserve"> (accessed 1</w:t>
      </w:r>
      <w:r w:rsidR="00342F23">
        <w:rPr>
          <w:rFonts w:ascii="Calibri" w:hAnsi="Calibri" w:cs="Calibri"/>
          <w:lang w:val="en-GB"/>
        </w:rPr>
        <w:t>9th</w:t>
      </w:r>
      <w:r w:rsidRPr="002802F9">
        <w:rPr>
          <w:rFonts w:ascii="Calibri" w:hAnsi="Calibri" w:cs="Calibri"/>
          <w:lang w:val="en-GB"/>
        </w:rPr>
        <w:t xml:space="preserve"> June, 2024)</w:t>
      </w:r>
    </w:p>
    <w:p w:rsidRPr="002802F9" w:rsidR="008B0763" w:rsidP="008B0763" w:rsidRDefault="008B0763" w14:paraId="43A90592" w14:textId="77777777">
      <w:pPr>
        <w:spacing w:line="360" w:lineRule="auto"/>
        <w:rPr>
          <w:rFonts w:ascii="Calibri" w:hAnsi="Calibri" w:cs="Calibri"/>
          <w:lang w:val="en-GB"/>
        </w:rPr>
      </w:pPr>
    </w:p>
    <w:p w:rsidRPr="002802F9" w:rsidR="008B0763" w:rsidP="008B0763" w:rsidRDefault="008B0763" w14:paraId="4647788C" w14:textId="684216D6">
      <w:pPr>
        <w:spacing w:line="360" w:lineRule="auto"/>
        <w:rPr>
          <w:rFonts w:ascii="Calibri" w:hAnsi="Calibri" w:cs="Calibri"/>
          <w:lang w:val="en-GB"/>
        </w:rPr>
      </w:pPr>
      <w:r w:rsidRPr="002802F9">
        <w:rPr>
          <w:rFonts w:ascii="Calibri" w:hAnsi="Calibri" w:cs="Calibri"/>
          <w:lang w:val="en-GB"/>
        </w:rPr>
        <w:t xml:space="preserve">Bees United (2022) “It’s turned out pretty good” – Ten years owning Brentford by Matthew Benham. Available at: </w:t>
      </w:r>
      <w:hyperlink w:history="1" r:id="rId26">
        <w:r w:rsidRPr="002802F9">
          <w:rPr>
            <w:rStyle w:val="Hyperlink"/>
            <w:rFonts w:ascii="Calibri" w:hAnsi="Calibri" w:cs="Calibri"/>
            <w:lang w:val="en-GB"/>
          </w:rPr>
          <w:t>https://www.beesunited.org.uk/in-focus/its-turned-out-pretty-good-ten-years-owning-brentford-by-matthew-benham/</w:t>
        </w:r>
      </w:hyperlink>
      <w:r w:rsidRPr="002802F9">
        <w:rPr>
          <w:rFonts w:ascii="Calibri" w:hAnsi="Calibri" w:cs="Calibri"/>
          <w:lang w:val="en-GB"/>
        </w:rPr>
        <w:t xml:space="preserve"> (accessed 1</w:t>
      </w:r>
      <w:r w:rsidR="00342F23">
        <w:rPr>
          <w:rFonts w:ascii="Calibri" w:hAnsi="Calibri" w:cs="Calibri"/>
          <w:lang w:val="en-GB"/>
        </w:rPr>
        <w:t xml:space="preserve">9th </w:t>
      </w:r>
      <w:r w:rsidRPr="002802F9">
        <w:rPr>
          <w:rFonts w:ascii="Calibri" w:hAnsi="Calibri" w:cs="Calibri"/>
          <w:lang w:val="en-GB"/>
        </w:rPr>
        <w:t>June, 2024)</w:t>
      </w:r>
    </w:p>
    <w:p w:rsidRPr="002802F9" w:rsidR="008B0763" w:rsidP="00D97240" w:rsidRDefault="008B0763" w14:paraId="240B969C" w14:textId="77777777">
      <w:pPr>
        <w:spacing w:line="360" w:lineRule="auto"/>
        <w:rPr>
          <w:rFonts w:ascii="Calibri" w:hAnsi="Calibri" w:cs="Calibri"/>
          <w:lang w:val="en-GB"/>
        </w:rPr>
      </w:pPr>
    </w:p>
    <w:p w:rsidRPr="002802F9" w:rsidR="00AB2234" w:rsidP="00D97240" w:rsidRDefault="00AB2234" w14:paraId="4446D739" w14:textId="77777777">
      <w:pPr>
        <w:spacing w:line="360" w:lineRule="auto"/>
        <w:rPr>
          <w:rFonts w:ascii="Calibri" w:hAnsi="Calibri" w:cs="Calibri"/>
          <w:lang w:val="en-GB"/>
        </w:rPr>
      </w:pPr>
      <w:r w:rsidRPr="002802F9">
        <w:rPr>
          <w:rFonts w:ascii="Calibri" w:hAnsi="Calibri" w:cs="Calibri"/>
          <w:lang w:val="en-GB"/>
        </w:rPr>
        <w:t xml:space="preserve">Bennett, H. and Jonsson, A. (2017) </w:t>
      </w:r>
      <w:r w:rsidRPr="002802F9">
        <w:rPr>
          <w:rFonts w:ascii="Calibri" w:hAnsi="Calibri" w:cs="Calibri"/>
          <w:i/>
          <w:iCs/>
          <w:lang w:val="en-GB"/>
        </w:rPr>
        <w:t>Sport and discrimination</w:t>
      </w:r>
      <w:r w:rsidRPr="002802F9">
        <w:rPr>
          <w:rFonts w:ascii="Calibri" w:hAnsi="Calibri" w:cs="Calibri"/>
          <w:lang w:val="en-GB"/>
        </w:rPr>
        <w:t xml:space="preserve">. Edited by D. </w:t>
      </w:r>
      <w:proofErr w:type="spellStart"/>
      <w:r w:rsidRPr="002802F9">
        <w:rPr>
          <w:rFonts w:ascii="Calibri" w:hAnsi="Calibri" w:cs="Calibri"/>
          <w:lang w:val="en-GB"/>
        </w:rPr>
        <w:t>Kilvington</w:t>
      </w:r>
      <w:proofErr w:type="spellEnd"/>
      <w:r w:rsidRPr="002802F9">
        <w:rPr>
          <w:rFonts w:ascii="Calibri" w:hAnsi="Calibri" w:cs="Calibri"/>
          <w:lang w:val="en-GB"/>
        </w:rPr>
        <w:t xml:space="preserve"> and J. Price. Abingdon New York: Routledge (Routledge research in sport, culture and society, 72).</w:t>
      </w:r>
    </w:p>
    <w:p w:rsidRPr="002802F9" w:rsidR="00957499" w:rsidP="00D97240" w:rsidRDefault="00957499" w14:paraId="24EBAF31" w14:textId="77777777">
      <w:pPr>
        <w:spacing w:line="360" w:lineRule="auto"/>
        <w:rPr>
          <w:rFonts w:ascii="Calibri" w:hAnsi="Calibri" w:cs="Calibri"/>
          <w:lang w:val="en-GB"/>
        </w:rPr>
      </w:pPr>
    </w:p>
    <w:p w:rsidRPr="002802F9" w:rsidR="00957499" w:rsidP="00957499" w:rsidRDefault="00957499" w14:paraId="4B647BB4" w14:textId="77777777">
      <w:pPr>
        <w:tabs>
          <w:tab w:val="left" w:pos="3262"/>
        </w:tabs>
        <w:spacing w:line="360" w:lineRule="auto"/>
        <w:outlineLvl w:val="0"/>
        <w:rPr>
          <w:rFonts w:ascii="Calibri" w:hAnsi="Calibri" w:cs="Calibri"/>
          <w:lang w:val="en-GB"/>
        </w:rPr>
      </w:pPr>
      <w:proofErr w:type="spellStart"/>
      <w:r w:rsidRPr="002802F9">
        <w:rPr>
          <w:rFonts w:ascii="Calibri" w:hAnsi="Calibri" w:cs="Calibri"/>
          <w:lang w:val="en-GB"/>
        </w:rPr>
        <w:t>Berelson</w:t>
      </w:r>
      <w:proofErr w:type="spellEnd"/>
      <w:r w:rsidRPr="002802F9">
        <w:rPr>
          <w:rFonts w:ascii="Calibri" w:hAnsi="Calibri" w:cs="Calibri"/>
          <w:lang w:val="en-GB"/>
        </w:rPr>
        <w:t xml:space="preserve">, B. (1952); </w:t>
      </w:r>
      <w:r w:rsidRPr="002802F9">
        <w:rPr>
          <w:rFonts w:ascii="Calibri" w:hAnsi="Calibri" w:cs="Calibri"/>
          <w:i/>
          <w:iCs/>
          <w:lang w:val="en-GB"/>
        </w:rPr>
        <w:t xml:space="preserve">Content Analysis in Communication Research; </w:t>
      </w:r>
      <w:r w:rsidRPr="002802F9">
        <w:rPr>
          <w:rFonts w:ascii="Calibri" w:hAnsi="Calibri" w:cs="Calibri"/>
          <w:lang w:val="en-GB"/>
        </w:rPr>
        <w:t>New York, NY, US: Free Press</w:t>
      </w:r>
    </w:p>
    <w:p w:rsidRPr="002802F9" w:rsidR="00AB2234" w:rsidP="00D97240" w:rsidRDefault="00AB2234" w14:paraId="2FA0593A" w14:textId="77777777">
      <w:pPr>
        <w:spacing w:line="360" w:lineRule="auto"/>
        <w:rPr>
          <w:rFonts w:ascii="Calibri" w:hAnsi="Calibri" w:cs="Calibri"/>
          <w:lang w:val="en-GB"/>
        </w:rPr>
      </w:pPr>
    </w:p>
    <w:p w:rsidRPr="002802F9" w:rsidR="00957499" w:rsidP="00957499" w:rsidRDefault="00957499" w14:paraId="7023A846" w14:textId="3C1B09B5">
      <w:pPr>
        <w:spacing w:line="360" w:lineRule="auto"/>
        <w:outlineLvl w:val="0"/>
        <w:rPr>
          <w:rFonts w:ascii="Calibri" w:hAnsi="Calibri" w:eastAsia="Times New Roman" w:cs="Calibri"/>
          <w:spacing w:val="-6"/>
          <w:kern w:val="36"/>
          <w:lang w:val="en-GB" w:eastAsia="de-DE"/>
          <w14:ligatures w14:val="none"/>
        </w:rPr>
      </w:pPr>
      <w:r w:rsidRPr="002802F9">
        <w:rPr>
          <w:rFonts w:ascii="Calibri" w:hAnsi="Calibri" w:eastAsia="Times New Roman" w:cs="Calibri"/>
          <w:spacing w:val="-6"/>
          <w:kern w:val="36"/>
          <w:lang w:val="en-GB" w:eastAsia="de-DE"/>
          <w14:ligatures w14:val="none"/>
        </w:rPr>
        <w:t>Bleacher Report (2014) Thierry Henry</w:t>
      </w:r>
      <w:r w:rsidRPr="002802F9">
        <w:rPr>
          <w:rFonts w:ascii="Calibri" w:hAnsi="Calibri" w:cs="Calibri"/>
          <w:lang w:val="en-GB"/>
        </w:rPr>
        <w:t>'</w:t>
      </w:r>
      <w:r w:rsidRPr="002802F9">
        <w:rPr>
          <w:rFonts w:ascii="Calibri" w:hAnsi="Calibri" w:eastAsia="Times New Roman" w:cs="Calibri"/>
          <w:spacing w:val="-6"/>
          <w:kern w:val="36"/>
          <w:lang w:val="en-GB" w:eastAsia="de-DE"/>
          <w14:ligatures w14:val="none"/>
        </w:rPr>
        <w:t xml:space="preserve">s Impact on </w:t>
      </w:r>
      <w:proofErr w:type="spellStart"/>
      <w:r w:rsidRPr="002802F9">
        <w:rPr>
          <w:rFonts w:ascii="Calibri" w:hAnsi="Calibri" w:eastAsia="Times New Roman" w:cs="Calibri"/>
          <w:spacing w:val="-6"/>
          <w:kern w:val="36"/>
          <w:lang w:val="en-GB" w:eastAsia="de-DE"/>
          <w14:ligatures w14:val="none"/>
        </w:rPr>
        <w:t>Aresenal</w:t>
      </w:r>
      <w:proofErr w:type="spellEnd"/>
      <w:r w:rsidRPr="002802F9">
        <w:rPr>
          <w:rFonts w:ascii="Calibri" w:hAnsi="Calibri" w:eastAsia="Times New Roman" w:cs="Calibri"/>
          <w:spacing w:val="-6"/>
          <w:kern w:val="36"/>
          <w:lang w:val="en-GB" w:eastAsia="de-DE"/>
          <w14:ligatures w14:val="none"/>
        </w:rPr>
        <w:t xml:space="preserve"> and the Premier League Will Never Be Forgotten. Available at: </w:t>
      </w:r>
      <w:hyperlink w:history="1" r:id="rId27">
        <w:r w:rsidRPr="002802F9">
          <w:rPr>
            <w:rStyle w:val="Hyperlink"/>
            <w:rFonts w:ascii="Calibri" w:hAnsi="Calibri" w:eastAsia="Times New Roman" w:cs="Calibri"/>
            <w:spacing w:val="-6"/>
            <w:kern w:val="36"/>
            <w:lang w:val="en-GB" w:eastAsia="de-DE"/>
            <w14:ligatures w14:val="none"/>
          </w:rPr>
          <w:t>https://bleacherreport.com/articles/2301939-thierry-henrys-impact-on-arsenal-and-the-premier-league-will-never-be-forgotten</w:t>
        </w:r>
      </w:hyperlink>
      <w:r w:rsidRPr="002802F9">
        <w:rPr>
          <w:rFonts w:ascii="Calibri" w:hAnsi="Calibri" w:eastAsia="Times New Roman" w:cs="Calibri"/>
          <w:spacing w:val="-6"/>
          <w:kern w:val="36"/>
          <w:lang w:val="en-GB" w:eastAsia="de-DE"/>
          <w14:ligatures w14:val="none"/>
        </w:rPr>
        <w:t xml:space="preserve"> (Accessed </w:t>
      </w:r>
      <w:r w:rsidR="00342F23">
        <w:rPr>
          <w:rFonts w:ascii="Calibri" w:hAnsi="Calibri" w:eastAsia="Times New Roman" w:cs="Calibri"/>
          <w:spacing w:val="-6"/>
          <w:kern w:val="36"/>
          <w:lang w:val="en-GB" w:eastAsia="de-DE"/>
          <w14:ligatures w14:val="none"/>
        </w:rPr>
        <w:t>4th</w:t>
      </w:r>
      <w:r w:rsidRPr="002802F9">
        <w:rPr>
          <w:rFonts w:ascii="Calibri" w:hAnsi="Calibri" w:eastAsia="Times New Roman" w:cs="Calibri"/>
          <w:spacing w:val="-6"/>
          <w:kern w:val="36"/>
          <w:lang w:val="en-GB" w:eastAsia="de-DE"/>
          <w14:ligatures w14:val="none"/>
        </w:rPr>
        <w:t xml:space="preserve"> July 2024)</w:t>
      </w:r>
    </w:p>
    <w:p w:rsidRPr="002802F9" w:rsidR="00957499" w:rsidP="00D97240" w:rsidRDefault="00957499" w14:paraId="790FD9CE" w14:textId="77777777">
      <w:pPr>
        <w:spacing w:line="360" w:lineRule="auto"/>
        <w:rPr>
          <w:rFonts w:ascii="Calibri" w:hAnsi="Calibri" w:cs="Calibri"/>
          <w:lang w:val="en-GB"/>
        </w:rPr>
      </w:pPr>
    </w:p>
    <w:p w:rsidRPr="002802F9" w:rsidR="00AB2234" w:rsidP="00D97240" w:rsidRDefault="00AB2234" w14:paraId="6CBB7774" w14:textId="77777777">
      <w:pPr>
        <w:spacing w:line="360" w:lineRule="auto"/>
        <w:rPr>
          <w:rFonts w:ascii="Calibri" w:hAnsi="Calibri" w:cs="Calibri"/>
          <w:lang w:val="en-GB"/>
        </w:rPr>
      </w:pPr>
      <w:r w:rsidRPr="002802F9">
        <w:rPr>
          <w:rFonts w:ascii="Calibri" w:hAnsi="Calibri" w:cs="Calibri"/>
          <w:lang w:val="en-GB"/>
        </w:rPr>
        <w:t xml:space="preserve">Boyle, R. and Haynes, R. (2009) </w:t>
      </w:r>
      <w:r w:rsidRPr="002802F9">
        <w:rPr>
          <w:rFonts w:ascii="Calibri" w:hAnsi="Calibri" w:cs="Calibri"/>
          <w:i/>
          <w:iCs/>
          <w:lang w:val="en-GB"/>
        </w:rPr>
        <w:t>Power play: sport, the media and popular culture</w:t>
      </w:r>
      <w:r w:rsidRPr="002802F9">
        <w:rPr>
          <w:rFonts w:ascii="Calibri" w:hAnsi="Calibri" w:cs="Calibri"/>
          <w:lang w:val="en-GB"/>
        </w:rPr>
        <w:t>. 2nd ed. Edinburgh: Edinburgh University Press.</w:t>
      </w:r>
    </w:p>
    <w:p w:rsidRPr="002802F9" w:rsidR="00AB2234" w:rsidP="00D97240" w:rsidRDefault="00AB2234" w14:paraId="52C077D1" w14:textId="77777777">
      <w:pPr>
        <w:spacing w:line="360" w:lineRule="auto"/>
        <w:rPr>
          <w:rFonts w:ascii="Calibri" w:hAnsi="Calibri" w:cs="Calibri"/>
          <w:lang w:val="en-GB"/>
        </w:rPr>
      </w:pPr>
    </w:p>
    <w:p w:rsidRPr="002802F9" w:rsidR="00AB2234" w:rsidP="00D97240" w:rsidRDefault="00AB2234" w14:paraId="6EE27D7F" w14:textId="77777777">
      <w:pPr>
        <w:spacing w:line="360" w:lineRule="auto"/>
        <w:rPr>
          <w:rFonts w:ascii="Calibri" w:hAnsi="Calibri" w:cs="Calibri"/>
          <w:lang w:val="en-GB"/>
        </w:rPr>
      </w:pPr>
      <w:r w:rsidRPr="002802F9">
        <w:rPr>
          <w:rFonts w:ascii="Calibri" w:hAnsi="Calibri" w:cs="Calibri"/>
          <w:lang w:val="en-GB"/>
        </w:rPr>
        <w:t xml:space="preserve">Brannagan, P.M. and </w:t>
      </w:r>
      <w:proofErr w:type="spellStart"/>
      <w:r w:rsidRPr="002802F9">
        <w:rPr>
          <w:rFonts w:ascii="Calibri" w:hAnsi="Calibri" w:cs="Calibri"/>
          <w:lang w:val="en-GB"/>
        </w:rPr>
        <w:t>Giulianotti</w:t>
      </w:r>
      <w:proofErr w:type="spellEnd"/>
      <w:r w:rsidRPr="002802F9">
        <w:rPr>
          <w:rFonts w:ascii="Calibri" w:hAnsi="Calibri" w:cs="Calibri"/>
          <w:lang w:val="en-GB"/>
        </w:rPr>
        <w:t xml:space="preserve">, R. (2015) ‘Soft power and soft disempowerment: Qatar, global sport and football’s 2022 World Cup finals’, </w:t>
      </w:r>
      <w:r w:rsidRPr="002802F9">
        <w:rPr>
          <w:rFonts w:ascii="Calibri" w:hAnsi="Calibri" w:cs="Calibri"/>
          <w:i/>
          <w:iCs/>
          <w:lang w:val="en-GB"/>
        </w:rPr>
        <w:t>Leisure Studies</w:t>
      </w:r>
      <w:r w:rsidRPr="002802F9">
        <w:rPr>
          <w:rFonts w:ascii="Calibri" w:hAnsi="Calibri" w:cs="Calibri"/>
          <w:lang w:val="en-GB"/>
        </w:rPr>
        <w:t xml:space="preserve">, 34(6), pp. 703–719. Available at: </w:t>
      </w:r>
      <w:hyperlink w:history="1" r:id="rId28">
        <w:r w:rsidRPr="002802F9">
          <w:rPr>
            <w:rStyle w:val="Hyperlink"/>
            <w:rFonts w:ascii="Calibri" w:hAnsi="Calibri" w:cs="Calibri"/>
            <w:lang w:val="en-GB"/>
          </w:rPr>
          <w:t>https://doi.org/10.1080/02614367.2014.964291</w:t>
        </w:r>
      </w:hyperlink>
      <w:r w:rsidRPr="002802F9">
        <w:rPr>
          <w:rFonts w:ascii="Calibri" w:hAnsi="Calibri" w:cs="Calibri"/>
          <w:lang w:val="en-GB"/>
        </w:rPr>
        <w:t>.</w:t>
      </w:r>
    </w:p>
    <w:p w:rsidRPr="002802F9" w:rsidR="008B0763" w:rsidP="00D97240" w:rsidRDefault="008B0763" w14:paraId="7217AB45" w14:textId="77777777">
      <w:pPr>
        <w:spacing w:line="360" w:lineRule="auto"/>
        <w:rPr>
          <w:rFonts w:ascii="Calibri" w:hAnsi="Calibri" w:cs="Calibri"/>
          <w:lang w:val="en-GB"/>
        </w:rPr>
      </w:pPr>
    </w:p>
    <w:p w:rsidRPr="002802F9" w:rsidR="008B0763" w:rsidP="008B0763" w:rsidRDefault="008B0763" w14:paraId="621D5148" w14:textId="77777777">
      <w:pPr>
        <w:spacing w:line="360" w:lineRule="auto"/>
        <w:rPr>
          <w:rFonts w:ascii="Calibri" w:hAnsi="Calibri" w:cs="Calibri"/>
          <w:lang w:val="en-GB"/>
        </w:rPr>
      </w:pPr>
      <w:r w:rsidRPr="002802F9">
        <w:rPr>
          <w:rFonts w:ascii="Calibri" w:hAnsi="Calibri" w:cs="Calibri"/>
          <w:lang w:val="en-GB"/>
        </w:rPr>
        <w:t xml:space="preserve">Brentford Football Club (2024) Fan Engagement Statement. Available at: </w:t>
      </w:r>
      <w:hyperlink w:history="1" r:id="rId29">
        <w:r w:rsidRPr="002802F9">
          <w:rPr>
            <w:rStyle w:val="Hyperlink"/>
            <w:rFonts w:ascii="Calibri" w:hAnsi="Calibri" w:cs="Calibri"/>
            <w:lang w:val="en-GB"/>
          </w:rPr>
          <w:t>https://www.brentfordfc.com/en/fan-engagement</w:t>
        </w:r>
      </w:hyperlink>
      <w:r w:rsidRPr="002802F9">
        <w:rPr>
          <w:rFonts w:ascii="Calibri" w:hAnsi="Calibri" w:cs="Calibri"/>
          <w:lang w:val="en-GB"/>
        </w:rPr>
        <w:t xml:space="preserve"> (accessed 19th </w:t>
      </w:r>
      <w:proofErr w:type="gramStart"/>
      <w:r w:rsidRPr="002802F9">
        <w:rPr>
          <w:rFonts w:ascii="Calibri" w:hAnsi="Calibri" w:cs="Calibri"/>
          <w:lang w:val="en-GB"/>
        </w:rPr>
        <w:t>June,</w:t>
      </w:r>
      <w:proofErr w:type="gramEnd"/>
      <w:r w:rsidRPr="002802F9">
        <w:rPr>
          <w:rFonts w:ascii="Calibri" w:hAnsi="Calibri" w:cs="Calibri"/>
          <w:lang w:val="en-GB"/>
        </w:rPr>
        <w:t xml:space="preserve"> 2024)</w:t>
      </w:r>
    </w:p>
    <w:p w:rsidRPr="002802F9" w:rsidR="008B0763" w:rsidP="008B0763" w:rsidRDefault="008B0763" w14:paraId="4A9EAC1D" w14:textId="77777777">
      <w:pPr>
        <w:spacing w:line="360" w:lineRule="auto"/>
        <w:rPr>
          <w:rFonts w:ascii="Calibri" w:hAnsi="Calibri" w:cs="Calibri"/>
          <w:lang w:val="en-GB"/>
        </w:rPr>
      </w:pPr>
    </w:p>
    <w:p w:rsidR="00AB2234" w:rsidP="00D97240" w:rsidRDefault="008B0763" w14:paraId="612BCEE9" w14:textId="3DAB370A">
      <w:pPr>
        <w:spacing w:line="360" w:lineRule="auto"/>
        <w:rPr>
          <w:rFonts w:ascii="Calibri" w:hAnsi="Calibri" w:cs="Calibri"/>
          <w:lang w:val="en-GB"/>
        </w:rPr>
      </w:pPr>
      <w:r w:rsidRPr="002802F9">
        <w:rPr>
          <w:rFonts w:ascii="Calibri" w:hAnsi="Calibri" w:cs="Calibri"/>
          <w:lang w:val="en-GB"/>
        </w:rPr>
        <w:t xml:space="preserve">Burns H. and </w:t>
      </w:r>
      <w:proofErr w:type="spellStart"/>
      <w:r w:rsidRPr="002802F9">
        <w:rPr>
          <w:rFonts w:ascii="Calibri" w:hAnsi="Calibri" w:cs="Calibri"/>
          <w:lang w:val="en-GB"/>
        </w:rPr>
        <w:t>Killock</w:t>
      </w:r>
      <w:proofErr w:type="spellEnd"/>
      <w:r w:rsidRPr="002802F9">
        <w:rPr>
          <w:rFonts w:ascii="Calibri" w:hAnsi="Calibri" w:cs="Calibri"/>
          <w:lang w:val="en-GB"/>
        </w:rPr>
        <w:t xml:space="preserve">, J. (2021) Racists must be prosecuted, not moderated. Open Rights Group. Available at: </w:t>
      </w:r>
      <w:hyperlink w:history="1" r:id="rId30">
        <w:r w:rsidRPr="002802F9">
          <w:rPr>
            <w:rStyle w:val="Hyperlink"/>
            <w:rFonts w:ascii="Calibri" w:hAnsi="Calibri" w:cs="Calibri"/>
            <w:lang w:val="en-GB"/>
          </w:rPr>
          <w:t>https://www.openrightsgroup.org/blog/racists-must-be-prosecuted-not-moderated/</w:t>
        </w:r>
      </w:hyperlink>
      <w:r w:rsidRPr="002802F9">
        <w:rPr>
          <w:rFonts w:ascii="Calibri" w:hAnsi="Calibri" w:cs="Calibri"/>
          <w:lang w:val="en-GB"/>
        </w:rPr>
        <w:t xml:space="preserve"> (accessed </w:t>
      </w:r>
      <w:r w:rsidR="00342F23">
        <w:rPr>
          <w:rFonts w:ascii="Calibri" w:hAnsi="Calibri" w:cs="Calibri"/>
          <w:lang w:val="en-GB"/>
        </w:rPr>
        <w:t>6th</w:t>
      </w:r>
      <w:r w:rsidRPr="002802F9">
        <w:rPr>
          <w:rFonts w:ascii="Calibri" w:hAnsi="Calibri" w:cs="Calibri"/>
          <w:lang w:val="en-GB"/>
        </w:rPr>
        <w:t xml:space="preserve"> </w:t>
      </w:r>
      <w:proofErr w:type="gramStart"/>
      <w:r w:rsidRPr="002802F9">
        <w:rPr>
          <w:rFonts w:ascii="Calibri" w:hAnsi="Calibri" w:cs="Calibri"/>
          <w:lang w:val="en-GB"/>
        </w:rPr>
        <w:t>Aug</w:t>
      </w:r>
      <w:r w:rsidR="00342F23">
        <w:rPr>
          <w:rFonts w:ascii="Calibri" w:hAnsi="Calibri" w:cs="Calibri"/>
          <w:lang w:val="en-GB"/>
        </w:rPr>
        <w:t>u</w:t>
      </w:r>
      <w:r w:rsidRPr="002802F9">
        <w:rPr>
          <w:rFonts w:ascii="Calibri" w:hAnsi="Calibri" w:cs="Calibri"/>
          <w:lang w:val="en-GB"/>
        </w:rPr>
        <w:t>st,</w:t>
      </w:r>
      <w:proofErr w:type="gramEnd"/>
      <w:r w:rsidRPr="002802F9">
        <w:rPr>
          <w:rFonts w:ascii="Calibri" w:hAnsi="Calibri" w:cs="Calibri"/>
          <w:lang w:val="en-GB"/>
        </w:rPr>
        <w:t xml:space="preserve"> 2024)</w:t>
      </w:r>
    </w:p>
    <w:p w:rsidRPr="002802F9" w:rsidR="00342F23" w:rsidP="00D97240" w:rsidRDefault="00342F23" w14:paraId="5DE2B96C" w14:textId="77777777">
      <w:pPr>
        <w:spacing w:line="360" w:lineRule="auto"/>
        <w:rPr>
          <w:rFonts w:ascii="Calibri" w:hAnsi="Calibri" w:cs="Calibri"/>
          <w:lang w:val="en-GB"/>
        </w:rPr>
      </w:pPr>
    </w:p>
    <w:p w:rsidRPr="002802F9" w:rsidR="00AB2234" w:rsidP="00D97240" w:rsidRDefault="00AB2234" w14:paraId="01F5619C" w14:textId="77777777">
      <w:pPr>
        <w:spacing w:line="360" w:lineRule="auto"/>
        <w:rPr>
          <w:rFonts w:ascii="Calibri" w:hAnsi="Calibri" w:cs="Calibri"/>
          <w:lang w:val="en-GB"/>
        </w:rPr>
      </w:pPr>
      <w:r w:rsidRPr="002802F9">
        <w:rPr>
          <w:rFonts w:ascii="Calibri" w:hAnsi="Calibri" w:cs="Calibri"/>
          <w:lang w:val="en-GB"/>
        </w:rPr>
        <w:t xml:space="preserve">Cleland, J. and Cashmore, E. (2016) ‘Football Fans’ Views of Violence in British Football: Evidence of a Sanitized and Gentrified Culture’, </w:t>
      </w:r>
      <w:r w:rsidRPr="002802F9">
        <w:rPr>
          <w:rFonts w:ascii="Calibri" w:hAnsi="Calibri" w:cs="Calibri"/>
          <w:i/>
          <w:iCs/>
          <w:lang w:val="en-GB"/>
        </w:rPr>
        <w:t>Journal of Sport and Social Issues</w:t>
      </w:r>
      <w:r w:rsidRPr="002802F9">
        <w:rPr>
          <w:rFonts w:ascii="Calibri" w:hAnsi="Calibri" w:cs="Calibri"/>
          <w:lang w:val="en-GB"/>
        </w:rPr>
        <w:t xml:space="preserve">, 40(2), pp. 124–142. Available at: </w:t>
      </w:r>
      <w:hyperlink w:history="1" r:id="rId31">
        <w:r w:rsidRPr="002802F9">
          <w:rPr>
            <w:rStyle w:val="Hyperlink"/>
            <w:rFonts w:ascii="Calibri" w:hAnsi="Calibri" w:cs="Calibri"/>
            <w:lang w:val="en-GB"/>
          </w:rPr>
          <w:t>https://doi.org/10.1177/0193723515615177</w:t>
        </w:r>
      </w:hyperlink>
      <w:r w:rsidRPr="002802F9">
        <w:rPr>
          <w:rFonts w:ascii="Calibri" w:hAnsi="Calibri" w:cs="Calibri"/>
          <w:lang w:val="en-GB"/>
        </w:rPr>
        <w:t>.</w:t>
      </w:r>
    </w:p>
    <w:p w:rsidRPr="002802F9" w:rsidR="00AB2234" w:rsidP="00D97240" w:rsidRDefault="00AB2234" w14:paraId="68D28448" w14:textId="77777777">
      <w:pPr>
        <w:spacing w:line="360" w:lineRule="auto"/>
        <w:rPr>
          <w:rFonts w:ascii="Calibri" w:hAnsi="Calibri" w:cs="Calibri"/>
          <w:lang w:val="en-GB"/>
        </w:rPr>
      </w:pPr>
    </w:p>
    <w:p w:rsidRPr="006D133E" w:rsidR="00AB2234" w:rsidP="00D97240" w:rsidRDefault="00AB2234" w14:paraId="3DAE4383" w14:textId="77777777">
      <w:pPr>
        <w:spacing w:line="360" w:lineRule="auto"/>
        <w:rPr>
          <w:rFonts w:ascii="Calibri" w:hAnsi="Calibri" w:cs="Calibri"/>
        </w:rPr>
      </w:pPr>
      <w:proofErr w:type="spellStart"/>
      <w:r w:rsidRPr="002802F9">
        <w:rPr>
          <w:rFonts w:ascii="Calibri" w:hAnsi="Calibri" w:cs="Calibri"/>
          <w:lang w:val="en-GB"/>
        </w:rPr>
        <w:t>Critcher</w:t>
      </w:r>
      <w:proofErr w:type="spellEnd"/>
      <w:r w:rsidRPr="002802F9">
        <w:rPr>
          <w:rFonts w:ascii="Calibri" w:hAnsi="Calibri" w:cs="Calibri"/>
          <w:lang w:val="en-GB"/>
        </w:rPr>
        <w:t xml:space="preserve">, C., Clarke, J. and Johnson, R. (1973) </w:t>
      </w:r>
      <w:r w:rsidRPr="002802F9">
        <w:rPr>
          <w:rFonts w:ascii="Calibri" w:hAnsi="Calibri" w:cs="Calibri"/>
          <w:i/>
          <w:iCs/>
          <w:lang w:val="en-GB"/>
        </w:rPr>
        <w:t>Working class culture: studies in history and theory</w:t>
      </w:r>
      <w:r w:rsidRPr="002802F9">
        <w:rPr>
          <w:rFonts w:ascii="Calibri" w:hAnsi="Calibri" w:cs="Calibri"/>
          <w:lang w:val="en-GB"/>
        </w:rPr>
        <w:t xml:space="preserve">. </w:t>
      </w:r>
      <w:r w:rsidRPr="006D133E">
        <w:rPr>
          <w:rFonts w:ascii="Calibri" w:hAnsi="Calibri" w:cs="Calibri"/>
        </w:rPr>
        <w:t>London: Routledge.</w:t>
      </w:r>
    </w:p>
    <w:p w:rsidRPr="006D133E" w:rsidR="00AB2234" w:rsidP="00D97240" w:rsidRDefault="00AB2234" w14:paraId="2F8FA00F" w14:textId="77777777">
      <w:pPr>
        <w:spacing w:line="360" w:lineRule="auto"/>
        <w:rPr>
          <w:rFonts w:ascii="Calibri" w:hAnsi="Calibri" w:cs="Calibri"/>
        </w:rPr>
      </w:pPr>
    </w:p>
    <w:p w:rsidRPr="006D133E" w:rsidR="00AB2234" w:rsidP="00D97240" w:rsidRDefault="00AB2234" w14:paraId="6160C804" w14:textId="77777777">
      <w:pPr>
        <w:spacing w:line="360" w:lineRule="auto"/>
        <w:rPr>
          <w:rFonts w:ascii="Calibri" w:hAnsi="Calibri" w:cs="Calibri"/>
        </w:rPr>
      </w:pPr>
      <w:r w:rsidRPr="006D133E">
        <w:rPr>
          <w:rFonts w:ascii="Calibri" w:hAnsi="Calibri" w:cs="Calibri"/>
        </w:rPr>
        <w:t xml:space="preserve">Dahlmann, J. (2022) </w:t>
      </w:r>
      <w:r w:rsidRPr="006D133E">
        <w:rPr>
          <w:rFonts w:ascii="Calibri" w:hAnsi="Calibri" w:cs="Calibri"/>
          <w:i/>
          <w:iCs/>
        </w:rPr>
        <w:t>Immer geradeheraus: Tore, Typen, Turbulenzen - mein wilde Zeit als Fußballreporter</w:t>
      </w:r>
      <w:r w:rsidRPr="006D133E">
        <w:rPr>
          <w:rFonts w:ascii="Calibri" w:hAnsi="Calibri" w:cs="Calibri"/>
        </w:rPr>
        <w:t xml:space="preserve">. 1. Auflage. Hamburg: </w:t>
      </w:r>
      <w:proofErr w:type="gramStart"/>
      <w:r w:rsidRPr="006D133E">
        <w:rPr>
          <w:rFonts w:ascii="Calibri" w:hAnsi="Calibri" w:cs="Calibri"/>
        </w:rPr>
        <w:t>Edel Sports</w:t>
      </w:r>
      <w:proofErr w:type="gramEnd"/>
      <w:r w:rsidRPr="006D133E">
        <w:rPr>
          <w:rFonts w:ascii="Calibri" w:hAnsi="Calibri" w:cs="Calibri"/>
        </w:rPr>
        <w:t xml:space="preserve"> - ein Verlag der Edel Verlagsgruppe.</w:t>
      </w:r>
    </w:p>
    <w:p w:rsidRPr="006D133E" w:rsidR="00957499" w:rsidP="00D97240" w:rsidRDefault="00957499" w14:paraId="03127A4E" w14:textId="77777777">
      <w:pPr>
        <w:spacing w:line="360" w:lineRule="auto"/>
        <w:rPr>
          <w:rFonts w:ascii="Calibri" w:hAnsi="Calibri" w:cs="Calibri"/>
        </w:rPr>
      </w:pPr>
    </w:p>
    <w:p w:rsidRPr="002802F9" w:rsidR="00957499" w:rsidP="00957499" w:rsidRDefault="00957499" w14:paraId="67D3D38C" w14:textId="77777777">
      <w:pPr>
        <w:tabs>
          <w:tab w:val="left" w:pos="3262"/>
        </w:tabs>
        <w:spacing w:line="360" w:lineRule="auto"/>
        <w:outlineLvl w:val="0"/>
        <w:rPr>
          <w:rFonts w:ascii="Calibri" w:hAnsi="Calibri" w:cs="Calibri"/>
          <w:color w:val="000000"/>
          <w:lang w:val="en-GB"/>
        </w:rPr>
      </w:pPr>
      <w:r w:rsidRPr="006D133E">
        <w:rPr>
          <w:rFonts w:ascii="Calibri" w:hAnsi="Calibri" w:cs="Calibri"/>
          <w:color w:val="000000"/>
        </w:rPr>
        <w:t xml:space="preserve">Deloitte (2020). </w:t>
      </w:r>
      <w:r w:rsidRPr="002802F9">
        <w:rPr>
          <w:rFonts w:ascii="Calibri" w:hAnsi="Calibri" w:cs="Calibri"/>
          <w:color w:val="000000"/>
          <w:lang w:val="en-GB"/>
        </w:rPr>
        <w:t xml:space="preserve">Annual Review of Football Finance 2020. Available at: </w:t>
      </w:r>
      <w:hyperlink w:history="1" r:id="rId32">
        <w:r w:rsidRPr="002802F9">
          <w:rPr>
            <w:rStyle w:val="Hyperlink"/>
            <w:rFonts w:ascii="Calibri" w:hAnsi="Calibri" w:cs="Calibri"/>
            <w:lang w:val="en-GB"/>
          </w:rPr>
          <w:t>https://www2.deloitte.com/ch/en/pages/technology-media-and-telecommunications/articles/annual-review-of-football-finance.html</w:t>
        </w:r>
      </w:hyperlink>
      <w:r w:rsidRPr="002802F9">
        <w:rPr>
          <w:rFonts w:ascii="Calibri" w:hAnsi="Calibri" w:cs="Calibri"/>
          <w:color w:val="000000"/>
          <w:lang w:val="en-GB"/>
        </w:rPr>
        <w:t xml:space="preserve"> (accessed 16th July, 2024)</w:t>
      </w:r>
    </w:p>
    <w:p w:rsidRPr="002802F9" w:rsidR="003F6A5F" w:rsidP="00957499" w:rsidRDefault="003F6A5F" w14:paraId="4D9320C4" w14:textId="77777777">
      <w:pPr>
        <w:tabs>
          <w:tab w:val="left" w:pos="3262"/>
        </w:tabs>
        <w:spacing w:line="360" w:lineRule="auto"/>
        <w:outlineLvl w:val="0"/>
        <w:rPr>
          <w:rFonts w:ascii="Calibri" w:hAnsi="Calibri" w:cs="Calibri"/>
          <w:color w:val="000000"/>
          <w:lang w:val="en-GB"/>
        </w:rPr>
      </w:pPr>
    </w:p>
    <w:p w:rsidRPr="002802F9" w:rsidR="003F6A5F" w:rsidP="00957499" w:rsidRDefault="003F6A5F" w14:paraId="283567AF" w14:textId="63CE96E8">
      <w:pPr>
        <w:tabs>
          <w:tab w:val="left" w:pos="3262"/>
        </w:tabs>
        <w:spacing w:line="360" w:lineRule="auto"/>
        <w:outlineLvl w:val="0"/>
        <w:rPr>
          <w:rFonts w:ascii="Calibri" w:hAnsi="Calibri" w:cs="Calibri"/>
          <w:color w:val="000000"/>
          <w:lang w:val="en-GB"/>
        </w:rPr>
      </w:pPr>
      <w:r w:rsidRPr="002802F9">
        <w:rPr>
          <w:rFonts w:ascii="Calibri" w:hAnsi="Calibri" w:cs="Calibri"/>
          <w:color w:val="000000"/>
          <w:lang w:val="en-GB"/>
        </w:rPr>
        <w:t xml:space="preserve">Deloitte (2024). Deloitte Football Money League 2024. Available at: </w:t>
      </w:r>
      <w:hyperlink w:history="1" r:id="rId33">
        <w:r w:rsidRPr="002802F9">
          <w:rPr>
            <w:rStyle w:val="Hyperlink"/>
            <w:rFonts w:ascii="Calibri" w:hAnsi="Calibri" w:cs="Calibri"/>
            <w:lang w:val="en-GB"/>
          </w:rPr>
          <w:t>https://www.deloitte.com/uk/en/services/financial-advisory/analysis/deloitte-football-money-league.html</w:t>
        </w:r>
      </w:hyperlink>
      <w:r w:rsidRPr="002802F9">
        <w:rPr>
          <w:rFonts w:ascii="Calibri" w:hAnsi="Calibri" w:cs="Calibri"/>
          <w:color w:val="000000"/>
          <w:lang w:val="en-GB"/>
        </w:rPr>
        <w:t xml:space="preserve"> (accessed 7th August, 2024)</w:t>
      </w:r>
    </w:p>
    <w:p w:rsidRPr="002802F9" w:rsidR="00D97240" w:rsidP="00D97240" w:rsidRDefault="00D97240" w14:paraId="7785F22B" w14:textId="77777777">
      <w:pPr>
        <w:spacing w:line="360" w:lineRule="auto"/>
        <w:rPr>
          <w:rFonts w:ascii="Calibri" w:hAnsi="Calibri" w:cs="Calibri"/>
          <w:lang w:val="en-GB"/>
        </w:rPr>
      </w:pPr>
    </w:p>
    <w:p w:rsidRPr="002802F9" w:rsidR="00AB2234" w:rsidP="00D97240" w:rsidRDefault="00AB2234" w14:paraId="58E6209C" w14:textId="12057C80">
      <w:pPr>
        <w:spacing w:line="360" w:lineRule="auto"/>
        <w:rPr>
          <w:rFonts w:ascii="Calibri" w:hAnsi="Calibri" w:cs="Calibri"/>
          <w:lang w:val="en-GB"/>
        </w:rPr>
      </w:pPr>
      <w:r w:rsidRPr="002802F9">
        <w:rPr>
          <w:rFonts w:ascii="Calibri" w:hAnsi="Calibri" w:cs="Calibri"/>
          <w:lang w:val="en-GB"/>
        </w:rPr>
        <w:t xml:space="preserve">Doidge, M. and </w:t>
      </w:r>
      <w:proofErr w:type="spellStart"/>
      <w:r w:rsidRPr="002802F9">
        <w:rPr>
          <w:rFonts w:ascii="Calibri" w:hAnsi="Calibri" w:cs="Calibri"/>
          <w:lang w:val="en-GB"/>
        </w:rPr>
        <w:t>Lieser</w:t>
      </w:r>
      <w:proofErr w:type="spellEnd"/>
      <w:r w:rsidRPr="002802F9">
        <w:rPr>
          <w:rFonts w:ascii="Calibri" w:hAnsi="Calibri" w:cs="Calibri"/>
          <w:lang w:val="en-GB"/>
        </w:rPr>
        <w:t xml:space="preserve">, M. (2018) ‘The importance of research on the ultras: introduction’, </w:t>
      </w:r>
      <w:r w:rsidRPr="002802F9">
        <w:rPr>
          <w:rFonts w:ascii="Calibri" w:hAnsi="Calibri" w:cs="Calibri"/>
          <w:i/>
          <w:iCs/>
          <w:lang w:val="en-GB"/>
        </w:rPr>
        <w:t>Sport in Society</w:t>
      </w:r>
      <w:r w:rsidRPr="002802F9">
        <w:rPr>
          <w:rFonts w:ascii="Calibri" w:hAnsi="Calibri" w:cs="Calibri"/>
          <w:lang w:val="en-GB"/>
        </w:rPr>
        <w:t xml:space="preserve">, 21(6), pp. 833–840. Available at: </w:t>
      </w:r>
      <w:hyperlink w:history="1" r:id="rId34">
        <w:r w:rsidRPr="002802F9">
          <w:rPr>
            <w:rStyle w:val="Hyperlink"/>
            <w:rFonts w:ascii="Calibri" w:hAnsi="Calibri" w:cs="Calibri"/>
            <w:lang w:val="en-GB"/>
          </w:rPr>
          <w:t>https://doi.org/10.1080/17430437.2017.1300377</w:t>
        </w:r>
      </w:hyperlink>
      <w:r w:rsidRPr="002802F9">
        <w:rPr>
          <w:rFonts w:ascii="Calibri" w:hAnsi="Calibri" w:cs="Calibri"/>
          <w:lang w:val="en-GB"/>
        </w:rPr>
        <w:t>.</w:t>
      </w:r>
    </w:p>
    <w:p w:rsidRPr="002802F9" w:rsidR="00AB2234" w:rsidP="00D97240" w:rsidRDefault="00AB2234" w14:paraId="6EEC5504" w14:textId="77777777">
      <w:pPr>
        <w:spacing w:line="360" w:lineRule="auto"/>
        <w:rPr>
          <w:rFonts w:ascii="Calibri" w:hAnsi="Calibri" w:cs="Calibri"/>
          <w:lang w:val="en-GB"/>
        </w:rPr>
      </w:pPr>
    </w:p>
    <w:p w:rsidRPr="002802F9" w:rsidR="00AB2234" w:rsidP="00D97240" w:rsidRDefault="00AB2234" w14:paraId="0F7DF4BD" w14:textId="77777777">
      <w:pPr>
        <w:spacing w:line="360" w:lineRule="auto"/>
        <w:rPr>
          <w:rFonts w:ascii="Calibri" w:hAnsi="Calibri" w:cs="Calibri"/>
          <w:lang w:val="en-GB"/>
        </w:rPr>
      </w:pPr>
      <w:r w:rsidRPr="002802F9">
        <w:rPr>
          <w:rFonts w:ascii="Calibri" w:hAnsi="Calibri" w:cs="Calibri"/>
          <w:lang w:val="en-GB"/>
        </w:rPr>
        <w:t xml:space="preserve">Dunning, E., Murphy, P.J. and Williams, J. (2014) </w:t>
      </w:r>
      <w:r w:rsidRPr="002802F9">
        <w:rPr>
          <w:rFonts w:ascii="Calibri" w:hAnsi="Calibri" w:cs="Calibri"/>
          <w:i/>
          <w:iCs/>
          <w:lang w:val="en-GB"/>
        </w:rPr>
        <w:t>The Roots of Football Hooliganism (RLE Sports Studies)</w:t>
      </w:r>
      <w:r w:rsidRPr="002802F9">
        <w:rPr>
          <w:rFonts w:ascii="Calibri" w:hAnsi="Calibri" w:cs="Calibri"/>
          <w:lang w:val="en-GB"/>
        </w:rPr>
        <w:t xml:space="preserve">. 0 </w:t>
      </w:r>
      <w:proofErr w:type="spellStart"/>
      <w:r w:rsidRPr="002802F9">
        <w:rPr>
          <w:rFonts w:ascii="Calibri" w:hAnsi="Calibri" w:cs="Calibri"/>
          <w:lang w:val="en-GB"/>
        </w:rPr>
        <w:t>edn</w:t>
      </w:r>
      <w:proofErr w:type="spellEnd"/>
      <w:r w:rsidRPr="002802F9">
        <w:rPr>
          <w:rFonts w:ascii="Calibri" w:hAnsi="Calibri" w:cs="Calibri"/>
          <w:lang w:val="en-GB"/>
        </w:rPr>
        <w:t xml:space="preserve">. Routledge. Available at: </w:t>
      </w:r>
      <w:hyperlink w:history="1" r:id="rId35">
        <w:r w:rsidRPr="002802F9">
          <w:rPr>
            <w:rStyle w:val="Hyperlink"/>
            <w:rFonts w:ascii="Calibri" w:hAnsi="Calibri" w:cs="Calibri"/>
            <w:lang w:val="en-GB"/>
          </w:rPr>
          <w:t>https://doi.org/10.4324/9781315772875</w:t>
        </w:r>
      </w:hyperlink>
      <w:r w:rsidRPr="002802F9">
        <w:rPr>
          <w:rFonts w:ascii="Calibri" w:hAnsi="Calibri" w:cs="Calibri"/>
          <w:lang w:val="en-GB"/>
        </w:rPr>
        <w:t>.</w:t>
      </w:r>
    </w:p>
    <w:p w:rsidRPr="002802F9" w:rsidR="00AB2234" w:rsidP="00D97240" w:rsidRDefault="00AB2234" w14:paraId="7086D780" w14:textId="77777777">
      <w:pPr>
        <w:spacing w:line="360" w:lineRule="auto"/>
        <w:rPr>
          <w:rFonts w:ascii="Calibri" w:hAnsi="Calibri" w:cs="Calibri"/>
          <w:lang w:val="en-GB"/>
        </w:rPr>
      </w:pPr>
    </w:p>
    <w:p w:rsidRPr="002802F9" w:rsidR="00AB2234" w:rsidP="00D97240" w:rsidRDefault="00AB2234" w14:paraId="6E22B7FF" w14:textId="77777777">
      <w:pPr>
        <w:spacing w:line="360" w:lineRule="auto"/>
        <w:rPr>
          <w:rFonts w:ascii="Calibri" w:hAnsi="Calibri" w:cs="Calibri"/>
          <w:lang w:val="en-GB"/>
        </w:rPr>
      </w:pPr>
      <w:r w:rsidRPr="002802F9">
        <w:rPr>
          <w:rFonts w:ascii="Calibri" w:hAnsi="Calibri" w:cs="Calibri"/>
          <w:lang w:val="en-GB"/>
        </w:rPr>
        <w:t xml:space="preserve">Elliott, R. (2013) ‘New Europe, new chances? The migration of professional footballers to Poland’s Ekstraklasa’, </w:t>
      </w:r>
      <w:r w:rsidRPr="002802F9">
        <w:rPr>
          <w:rFonts w:ascii="Calibri" w:hAnsi="Calibri" w:cs="Calibri"/>
          <w:i/>
          <w:iCs/>
          <w:lang w:val="en-GB"/>
        </w:rPr>
        <w:t>International Review for the Sociology of Sport</w:t>
      </w:r>
      <w:r w:rsidRPr="002802F9">
        <w:rPr>
          <w:rFonts w:ascii="Calibri" w:hAnsi="Calibri" w:cs="Calibri"/>
          <w:lang w:val="en-GB"/>
        </w:rPr>
        <w:t xml:space="preserve">, 48(6), pp. 736–750. Available at: </w:t>
      </w:r>
      <w:hyperlink w:history="1" r:id="rId36">
        <w:r w:rsidRPr="002802F9">
          <w:rPr>
            <w:rStyle w:val="Hyperlink"/>
            <w:rFonts w:ascii="Calibri" w:hAnsi="Calibri" w:cs="Calibri"/>
            <w:lang w:val="en-GB"/>
          </w:rPr>
          <w:t>https://doi.org/10.1177/1012690212446472</w:t>
        </w:r>
      </w:hyperlink>
      <w:r w:rsidRPr="002802F9">
        <w:rPr>
          <w:rFonts w:ascii="Calibri" w:hAnsi="Calibri" w:cs="Calibri"/>
          <w:lang w:val="en-GB"/>
        </w:rPr>
        <w:t>.</w:t>
      </w:r>
    </w:p>
    <w:p w:rsidRPr="002802F9" w:rsidR="00AB2234" w:rsidP="00D97240" w:rsidRDefault="00AB2234" w14:paraId="0AE1E02D" w14:textId="77777777">
      <w:pPr>
        <w:spacing w:line="360" w:lineRule="auto"/>
        <w:rPr>
          <w:rFonts w:ascii="Calibri" w:hAnsi="Calibri" w:cs="Calibri"/>
          <w:lang w:val="en-GB"/>
        </w:rPr>
      </w:pPr>
    </w:p>
    <w:p w:rsidRPr="002802F9" w:rsidR="00AB2234" w:rsidP="00D97240" w:rsidRDefault="00AB2234" w14:paraId="44F99A76" w14:textId="77777777">
      <w:pPr>
        <w:spacing w:line="360" w:lineRule="auto"/>
        <w:rPr>
          <w:rFonts w:ascii="Calibri" w:hAnsi="Calibri" w:cs="Calibri"/>
          <w:lang w:val="en-GB"/>
        </w:rPr>
      </w:pPr>
      <w:r w:rsidRPr="002802F9">
        <w:rPr>
          <w:rFonts w:ascii="Calibri" w:hAnsi="Calibri" w:cs="Calibri"/>
          <w:lang w:val="en-GB"/>
        </w:rPr>
        <w:t xml:space="preserve">Elliott, R. and Weedon, G. (2011) ‘Foreign players in the English Premier Academy League: “Feet-drain” or “feet-exchange”?’, </w:t>
      </w:r>
      <w:r w:rsidRPr="002802F9">
        <w:rPr>
          <w:rFonts w:ascii="Calibri" w:hAnsi="Calibri" w:cs="Calibri"/>
          <w:i/>
          <w:iCs/>
          <w:lang w:val="en-GB"/>
        </w:rPr>
        <w:t>International Review for the Sociology of Sport</w:t>
      </w:r>
      <w:r w:rsidRPr="002802F9">
        <w:rPr>
          <w:rFonts w:ascii="Calibri" w:hAnsi="Calibri" w:cs="Calibri"/>
          <w:lang w:val="en-GB"/>
        </w:rPr>
        <w:t xml:space="preserve">, 46(1), pp. 61–75. Available at: </w:t>
      </w:r>
      <w:hyperlink w:history="1" r:id="rId37">
        <w:r w:rsidRPr="002802F9">
          <w:rPr>
            <w:rStyle w:val="Hyperlink"/>
            <w:rFonts w:ascii="Calibri" w:hAnsi="Calibri" w:cs="Calibri"/>
            <w:lang w:val="en-GB"/>
          </w:rPr>
          <w:t>https://doi.org/10.1177/1012690210378268</w:t>
        </w:r>
      </w:hyperlink>
      <w:r w:rsidRPr="002802F9">
        <w:rPr>
          <w:rFonts w:ascii="Calibri" w:hAnsi="Calibri" w:cs="Calibri"/>
          <w:lang w:val="en-GB"/>
        </w:rPr>
        <w:t>.</w:t>
      </w:r>
    </w:p>
    <w:p w:rsidRPr="002802F9" w:rsidR="008B0763" w:rsidP="00D97240" w:rsidRDefault="008B0763" w14:paraId="0A883B66" w14:textId="77777777">
      <w:pPr>
        <w:spacing w:line="360" w:lineRule="auto"/>
        <w:rPr>
          <w:rFonts w:ascii="Calibri" w:hAnsi="Calibri" w:cs="Calibri"/>
          <w:lang w:val="en-GB"/>
        </w:rPr>
      </w:pPr>
    </w:p>
    <w:p w:rsidRPr="002802F9" w:rsidR="008B0763" w:rsidP="008B0763" w:rsidRDefault="008B0763" w14:paraId="28170CC1" w14:textId="77777777">
      <w:pPr>
        <w:spacing w:line="360" w:lineRule="auto"/>
        <w:rPr>
          <w:rFonts w:ascii="Calibri" w:hAnsi="Calibri" w:cs="Calibri"/>
          <w:lang w:val="en-GB"/>
        </w:rPr>
      </w:pPr>
      <w:r w:rsidRPr="002802F9">
        <w:rPr>
          <w:rFonts w:ascii="Calibri" w:hAnsi="Calibri" w:cs="Calibri"/>
          <w:lang w:val="en-GB"/>
        </w:rPr>
        <w:t xml:space="preserve">English Premier League (2021) English Football announces social media boycott. Available at: </w:t>
      </w:r>
      <w:hyperlink w:history="1" r:id="rId38">
        <w:r w:rsidRPr="002802F9">
          <w:rPr>
            <w:rStyle w:val="Hyperlink"/>
            <w:rFonts w:ascii="Calibri" w:hAnsi="Calibri" w:cs="Calibri"/>
            <w:lang w:val="en-GB"/>
          </w:rPr>
          <w:t>https://www.premierleague.com/news/2116111</w:t>
        </w:r>
      </w:hyperlink>
      <w:r w:rsidRPr="002802F9">
        <w:rPr>
          <w:rFonts w:ascii="Calibri" w:hAnsi="Calibri" w:cs="Calibri"/>
          <w:lang w:val="en-GB"/>
        </w:rPr>
        <w:t xml:space="preserve"> (accessed 14th </w:t>
      </w:r>
      <w:proofErr w:type="gramStart"/>
      <w:r w:rsidRPr="002802F9">
        <w:rPr>
          <w:rFonts w:ascii="Calibri" w:hAnsi="Calibri" w:cs="Calibri"/>
          <w:lang w:val="en-GB"/>
        </w:rPr>
        <w:t>June,</w:t>
      </w:r>
      <w:proofErr w:type="gramEnd"/>
      <w:r w:rsidRPr="002802F9">
        <w:rPr>
          <w:rFonts w:ascii="Calibri" w:hAnsi="Calibri" w:cs="Calibri"/>
          <w:lang w:val="en-GB"/>
        </w:rPr>
        <w:t xml:space="preserve"> 2024)</w:t>
      </w:r>
    </w:p>
    <w:p w:rsidRPr="002802F9" w:rsidR="008B0763" w:rsidP="00D97240" w:rsidRDefault="008B0763" w14:paraId="44A2984D" w14:textId="77777777">
      <w:pPr>
        <w:spacing w:line="360" w:lineRule="auto"/>
        <w:rPr>
          <w:rFonts w:ascii="Calibri" w:hAnsi="Calibri" w:cs="Calibri"/>
          <w:lang w:val="en-GB"/>
        </w:rPr>
      </w:pPr>
    </w:p>
    <w:p w:rsidRPr="002802F9" w:rsidR="008B0763" w:rsidP="008B0763" w:rsidRDefault="008B0763" w14:paraId="5D9A447E" w14:textId="58B6E0F8">
      <w:pPr>
        <w:pStyle w:val="berschrift1"/>
        <w:spacing w:before="0" w:after="0" w:line="360" w:lineRule="auto"/>
        <w:rPr>
          <w:rFonts w:ascii="Calibri" w:hAnsi="Calibri" w:cs="Calibri"/>
          <w:color w:val="auto"/>
          <w:spacing w:val="-6"/>
          <w:sz w:val="24"/>
          <w:szCs w:val="24"/>
          <w:lang w:val="en-GB"/>
        </w:rPr>
      </w:pPr>
      <w:r w:rsidRPr="002802F9">
        <w:rPr>
          <w:rFonts w:ascii="Calibri" w:hAnsi="Calibri" w:cs="Calibri"/>
          <w:color w:val="000000"/>
          <w:sz w:val="24"/>
          <w:szCs w:val="24"/>
          <w:lang w:val="en-GB"/>
        </w:rPr>
        <w:t xml:space="preserve">English Premier League (2023) </w:t>
      </w:r>
      <w:r w:rsidRPr="002802F9">
        <w:rPr>
          <w:rFonts w:ascii="Calibri" w:hAnsi="Calibri" w:cs="Calibri"/>
          <w:color w:val="auto"/>
          <w:spacing w:val="-6"/>
          <w:sz w:val="24"/>
          <w:szCs w:val="24"/>
          <w:lang w:val="en-GB"/>
        </w:rPr>
        <w:t xml:space="preserve">Premier League completes sales process for UK live rights &amp; free-to-air highlights. Available at: </w:t>
      </w:r>
      <w:hyperlink w:history="1" r:id="rId39">
        <w:r w:rsidRPr="002802F9">
          <w:rPr>
            <w:rStyle w:val="Hyperlink"/>
            <w:rFonts w:ascii="Calibri" w:hAnsi="Calibri" w:cs="Calibri"/>
            <w:spacing w:val="-6"/>
            <w:sz w:val="24"/>
            <w:szCs w:val="24"/>
            <w:lang w:val="en-GB"/>
          </w:rPr>
          <w:t>https://www.premierleague.com/news/3807882</w:t>
        </w:r>
      </w:hyperlink>
      <w:r w:rsidRPr="002802F9">
        <w:rPr>
          <w:rFonts w:ascii="Calibri" w:hAnsi="Calibri" w:cs="Calibri"/>
          <w:color w:val="auto"/>
          <w:spacing w:val="-6"/>
          <w:sz w:val="24"/>
          <w:szCs w:val="24"/>
          <w:lang w:val="en-GB"/>
        </w:rPr>
        <w:t xml:space="preserve"> (Accessed 2</w:t>
      </w:r>
      <w:r w:rsidR="00342F23">
        <w:rPr>
          <w:rFonts w:ascii="Calibri" w:hAnsi="Calibri" w:cs="Calibri"/>
          <w:color w:val="auto"/>
          <w:spacing w:val="-6"/>
          <w:sz w:val="24"/>
          <w:szCs w:val="24"/>
          <w:lang w:val="en-GB"/>
        </w:rPr>
        <w:t>6th</w:t>
      </w:r>
      <w:r w:rsidRPr="002802F9">
        <w:rPr>
          <w:rFonts w:ascii="Calibri" w:hAnsi="Calibri" w:cs="Calibri"/>
          <w:color w:val="auto"/>
          <w:spacing w:val="-6"/>
          <w:sz w:val="24"/>
          <w:szCs w:val="24"/>
          <w:lang w:val="en-GB"/>
        </w:rPr>
        <w:t xml:space="preserve"> </w:t>
      </w:r>
      <w:proofErr w:type="gramStart"/>
      <w:r w:rsidRPr="002802F9">
        <w:rPr>
          <w:rFonts w:ascii="Calibri" w:hAnsi="Calibri" w:cs="Calibri"/>
          <w:color w:val="auto"/>
          <w:spacing w:val="-6"/>
          <w:sz w:val="24"/>
          <w:szCs w:val="24"/>
          <w:lang w:val="en-GB"/>
        </w:rPr>
        <w:t>June,</w:t>
      </w:r>
      <w:proofErr w:type="gramEnd"/>
      <w:r w:rsidRPr="002802F9">
        <w:rPr>
          <w:rFonts w:ascii="Calibri" w:hAnsi="Calibri" w:cs="Calibri"/>
          <w:color w:val="auto"/>
          <w:spacing w:val="-6"/>
          <w:sz w:val="24"/>
          <w:szCs w:val="24"/>
          <w:lang w:val="en-GB"/>
        </w:rPr>
        <w:t xml:space="preserve"> 2024)</w:t>
      </w:r>
    </w:p>
    <w:p w:rsidRPr="002802F9" w:rsidR="008B0763" w:rsidP="008B0763" w:rsidRDefault="008B0763" w14:paraId="498A0E2A" w14:textId="77777777">
      <w:pPr>
        <w:spacing w:line="360" w:lineRule="auto"/>
        <w:rPr>
          <w:rFonts w:ascii="Calibri" w:hAnsi="Calibri" w:cs="Calibri"/>
          <w:lang w:val="en-GB" w:eastAsia="de-DE"/>
        </w:rPr>
      </w:pPr>
    </w:p>
    <w:p w:rsidRPr="002802F9" w:rsidR="008B0763" w:rsidP="008B0763" w:rsidRDefault="008B0763" w14:paraId="3100412B" w14:textId="345E1AD2">
      <w:pPr>
        <w:spacing w:line="360" w:lineRule="auto"/>
        <w:outlineLvl w:val="0"/>
        <w:rPr>
          <w:rFonts w:ascii="Calibri" w:hAnsi="Calibri" w:eastAsia="Times New Roman" w:cs="Calibri"/>
          <w:spacing w:val="-6"/>
          <w:kern w:val="36"/>
          <w:lang w:val="en-GB" w:eastAsia="de-DE"/>
          <w14:ligatures w14:val="none"/>
        </w:rPr>
      </w:pPr>
      <w:r w:rsidRPr="002802F9">
        <w:rPr>
          <w:rFonts w:ascii="Calibri" w:hAnsi="Calibri" w:eastAsia="Times New Roman" w:cs="Calibri"/>
          <w:spacing w:val="-6"/>
          <w:kern w:val="36"/>
          <w:lang w:val="en-GB" w:eastAsia="de-DE"/>
          <w14:ligatures w14:val="none"/>
        </w:rPr>
        <w:t>English Premier League (2024) Premier League broadcast deals for 2025-2028, 20</w:t>
      </w:r>
      <w:r w:rsidRPr="002802F9">
        <w:rPr>
          <w:rFonts w:ascii="Calibri" w:hAnsi="Calibri" w:eastAsia="Times New Roman" w:cs="Calibri"/>
          <w:spacing w:val="-6"/>
          <w:kern w:val="36"/>
          <w:vertAlign w:val="superscript"/>
          <w:lang w:val="en-GB" w:eastAsia="de-DE"/>
          <w14:ligatures w14:val="none"/>
        </w:rPr>
        <w:t>th</w:t>
      </w:r>
      <w:r w:rsidRPr="002802F9">
        <w:rPr>
          <w:rFonts w:ascii="Calibri" w:hAnsi="Calibri" w:eastAsia="Times New Roman" w:cs="Calibri"/>
          <w:spacing w:val="-6"/>
          <w:kern w:val="36"/>
          <w:lang w:val="en-GB" w:eastAsia="de-DE"/>
          <w14:ligatures w14:val="none"/>
        </w:rPr>
        <w:t xml:space="preserve"> March. Available at: </w:t>
      </w:r>
      <w:hyperlink w:history="1" r:id="rId40">
        <w:r w:rsidRPr="002802F9">
          <w:rPr>
            <w:rStyle w:val="Hyperlink"/>
            <w:rFonts w:ascii="Calibri" w:hAnsi="Calibri" w:eastAsia="Times New Roman" w:cs="Calibri"/>
            <w:spacing w:val="-6"/>
            <w:kern w:val="36"/>
            <w:lang w:val="en-GB" w:eastAsia="de-DE"/>
            <w14:ligatures w14:val="none"/>
          </w:rPr>
          <w:t>https://www.premierleague.com/news/3703577</w:t>
        </w:r>
      </w:hyperlink>
      <w:r w:rsidRPr="002802F9">
        <w:rPr>
          <w:rFonts w:ascii="Calibri" w:hAnsi="Calibri" w:eastAsia="Times New Roman" w:cs="Calibri"/>
          <w:spacing w:val="-6"/>
          <w:kern w:val="36"/>
          <w:lang w:val="en-GB" w:eastAsia="de-DE"/>
          <w14:ligatures w14:val="none"/>
        </w:rPr>
        <w:t xml:space="preserve"> (Accessed 2</w:t>
      </w:r>
      <w:r w:rsidR="00342F23">
        <w:rPr>
          <w:rFonts w:ascii="Calibri" w:hAnsi="Calibri" w:eastAsia="Times New Roman" w:cs="Calibri"/>
          <w:spacing w:val="-6"/>
          <w:kern w:val="36"/>
          <w:lang w:val="en-GB" w:eastAsia="de-DE"/>
          <w14:ligatures w14:val="none"/>
        </w:rPr>
        <w:t>6th</w:t>
      </w:r>
      <w:r w:rsidRPr="002802F9">
        <w:rPr>
          <w:rFonts w:ascii="Calibri" w:hAnsi="Calibri" w:eastAsia="Times New Roman" w:cs="Calibri"/>
          <w:spacing w:val="-6"/>
          <w:kern w:val="36"/>
          <w:lang w:val="en-GB" w:eastAsia="de-DE"/>
          <w14:ligatures w14:val="none"/>
        </w:rPr>
        <w:t xml:space="preserve"> </w:t>
      </w:r>
      <w:proofErr w:type="gramStart"/>
      <w:r w:rsidRPr="002802F9">
        <w:rPr>
          <w:rFonts w:ascii="Calibri" w:hAnsi="Calibri" w:eastAsia="Times New Roman" w:cs="Calibri"/>
          <w:spacing w:val="-6"/>
          <w:kern w:val="36"/>
          <w:lang w:val="en-GB" w:eastAsia="de-DE"/>
          <w14:ligatures w14:val="none"/>
        </w:rPr>
        <w:t>June,</w:t>
      </w:r>
      <w:proofErr w:type="gramEnd"/>
      <w:r w:rsidRPr="002802F9">
        <w:rPr>
          <w:rFonts w:ascii="Calibri" w:hAnsi="Calibri" w:eastAsia="Times New Roman" w:cs="Calibri"/>
          <w:spacing w:val="-6"/>
          <w:kern w:val="36"/>
          <w:lang w:val="en-GB" w:eastAsia="de-DE"/>
          <w14:ligatures w14:val="none"/>
        </w:rPr>
        <w:t xml:space="preserve"> 2024)</w:t>
      </w:r>
    </w:p>
    <w:p w:rsidRPr="002802F9" w:rsidR="00AB2234" w:rsidP="008B0763" w:rsidRDefault="00AB2234" w14:paraId="36A77F34" w14:textId="400F9628">
      <w:pPr>
        <w:spacing w:line="360" w:lineRule="auto"/>
        <w:outlineLvl w:val="0"/>
        <w:rPr>
          <w:rFonts w:ascii="Calibri" w:hAnsi="Calibri" w:eastAsia="Times New Roman" w:cs="Calibri"/>
          <w:spacing w:val="-6"/>
          <w:kern w:val="36"/>
          <w:lang w:val="en-GB" w:eastAsia="de-DE"/>
          <w14:ligatures w14:val="none"/>
        </w:rPr>
      </w:pPr>
      <w:r w:rsidRPr="002802F9">
        <w:rPr>
          <w:rFonts w:ascii="Calibri" w:hAnsi="Calibri" w:cs="Calibri"/>
          <w:lang w:val="en-GB"/>
        </w:rPr>
        <w:t xml:space="preserve">Franck, E.P. (2013) ‘Financial Fair Play in European Club Football - What is it All About?’, </w:t>
      </w:r>
      <w:r w:rsidRPr="002802F9">
        <w:rPr>
          <w:rFonts w:ascii="Calibri" w:hAnsi="Calibri" w:cs="Calibri"/>
          <w:i/>
          <w:iCs/>
          <w:lang w:val="en-GB"/>
        </w:rPr>
        <w:t>SSRN Electronic Journal</w:t>
      </w:r>
      <w:r w:rsidRPr="002802F9">
        <w:rPr>
          <w:rFonts w:ascii="Calibri" w:hAnsi="Calibri" w:cs="Calibri"/>
          <w:lang w:val="en-GB"/>
        </w:rPr>
        <w:t xml:space="preserve"> [Preprint]. Available at: </w:t>
      </w:r>
      <w:hyperlink w:history="1" r:id="rId41">
        <w:r w:rsidRPr="002802F9">
          <w:rPr>
            <w:rStyle w:val="Hyperlink"/>
            <w:rFonts w:ascii="Calibri" w:hAnsi="Calibri" w:cs="Calibri"/>
            <w:lang w:val="en-GB"/>
          </w:rPr>
          <w:t>https://doi.org/10.2139/ssrn.2284615</w:t>
        </w:r>
      </w:hyperlink>
      <w:r w:rsidRPr="002802F9">
        <w:rPr>
          <w:rFonts w:ascii="Calibri" w:hAnsi="Calibri" w:cs="Calibri"/>
          <w:lang w:val="en-GB"/>
        </w:rPr>
        <w:t>.</w:t>
      </w:r>
    </w:p>
    <w:p w:rsidRPr="002802F9" w:rsidR="00AB2234" w:rsidP="00D97240" w:rsidRDefault="00AB2234" w14:paraId="445FB22C" w14:textId="77777777">
      <w:pPr>
        <w:spacing w:line="360" w:lineRule="auto"/>
        <w:rPr>
          <w:rFonts w:ascii="Calibri" w:hAnsi="Calibri" w:cs="Calibri"/>
          <w:lang w:val="en-GB"/>
        </w:rPr>
      </w:pPr>
    </w:p>
    <w:p w:rsidRPr="002802F9" w:rsidR="002802F9" w:rsidP="002802F9" w:rsidRDefault="002802F9" w14:paraId="74259222" w14:textId="40518DD8">
      <w:pPr>
        <w:spacing w:line="360" w:lineRule="auto"/>
        <w:rPr>
          <w:rFonts w:ascii="Calibri" w:hAnsi="Calibri" w:cs="Calibri"/>
          <w:lang w:val="en-GB"/>
        </w:rPr>
      </w:pPr>
      <w:r w:rsidRPr="002802F9">
        <w:rPr>
          <w:rFonts w:ascii="Calibri" w:hAnsi="Calibri" w:cs="Calibri"/>
          <w:lang w:val="en-GB"/>
        </w:rPr>
        <w:t xml:space="preserve">Football Supporters Association (2019) Stop the greed. Fulham fans protest sky-high ticket prices. Available at: </w:t>
      </w:r>
      <w:hyperlink w:history="1" r:id="rId42">
        <w:r w:rsidRPr="002802F9">
          <w:rPr>
            <w:rStyle w:val="Hyperlink"/>
            <w:rFonts w:ascii="Calibri" w:hAnsi="Calibri" w:cs="Calibri"/>
            <w:lang w:val="en-GB"/>
          </w:rPr>
          <w:t>https://thefsa.org.uk/news/stop-the-greed-fulham-fans-protest-sky-high-ticket-prices/</w:t>
        </w:r>
      </w:hyperlink>
      <w:r w:rsidRPr="002802F9">
        <w:rPr>
          <w:rFonts w:ascii="Calibri" w:hAnsi="Calibri" w:cs="Calibri"/>
          <w:lang w:val="en-GB"/>
        </w:rPr>
        <w:t xml:space="preserve"> (accessed 5th August, 2024)</w:t>
      </w:r>
    </w:p>
    <w:p w:rsidRPr="002802F9" w:rsidR="002802F9" w:rsidP="00D97240" w:rsidRDefault="002802F9" w14:paraId="608547EF" w14:textId="77777777">
      <w:pPr>
        <w:spacing w:line="360" w:lineRule="auto"/>
        <w:rPr>
          <w:rFonts w:ascii="Calibri" w:hAnsi="Calibri" w:cs="Calibri"/>
          <w:lang w:val="en-GB"/>
        </w:rPr>
      </w:pPr>
    </w:p>
    <w:p w:rsidRPr="002802F9" w:rsidR="003F6A5F" w:rsidP="00D97240" w:rsidRDefault="003F6A5F" w14:paraId="0F825816" w14:textId="3CA7FDEB">
      <w:pPr>
        <w:spacing w:line="360" w:lineRule="auto"/>
        <w:rPr>
          <w:rFonts w:ascii="Calibri" w:hAnsi="Calibri" w:cs="Calibri"/>
          <w:lang w:val="en-GB"/>
        </w:rPr>
      </w:pPr>
      <w:r w:rsidRPr="002802F9">
        <w:rPr>
          <w:rFonts w:ascii="Calibri" w:hAnsi="Calibri" w:cs="Calibri"/>
          <w:lang w:val="en-GB"/>
        </w:rPr>
        <w:t xml:space="preserve">Football Supporters’ Association (2023) National Supporters’ Survey 2023: more stats. Available at: </w:t>
      </w:r>
      <w:hyperlink w:history="1" w:anchor="Cost" r:id="rId43">
        <w:r w:rsidRPr="002802F9">
          <w:rPr>
            <w:rStyle w:val="Hyperlink"/>
            <w:rFonts w:ascii="Calibri" w:hAnsi="Calibri" w:cs="Calibri"/>
            <w:lang w:val="en-GB"/>
          </w:rPr>
          <w:t>https://thefsa.org.uk/news/national-supporters-survey-2023-more-stats/#Cost</w:t>
        </w:r>
      </w:hyperlink>
      <w:r w:rsidRPr="002802F9">
        <w:rPr>
          <w:rFonts w:ascii="Calibri" w:hAnsi="Calibri" w:cs="Calibri"/>
          <w:lang w:val="en-GB"/>
        </w:rPr>
        <w:t xml:space="preserve"> (accessed 7th </w:t>
      </w:r>
      <w:proofErr w:type="gramStart"/>
      <w:r w:rsidRPr="002802F9">
        <w:rPr>
          <w:rFonts w:ascii="Calibri" w:hAnsi="Calibri" w:cs="Calibri"/>
          <w:lang w:val="en-GB"/>
        </w:rPr>
        <w:t>August,</w:t>
      </w:r>
      <w:proofErr w:type="gramEnd"/>
      <w:r w:rsidRPr="002802F9">
        <w:rPr>
          <w:rFonts w:ascii="Calibri" w:hAnsi="Calibri" w:cs="Calibri"/>
          <w:lang w:val="en-GB"/>
        </w:rPr>
        <w:t xml:space="preserve"> 2024)</w:t>
      </w:r>
    </w:p>
    <w:p w:rsidRPr="002802F9" w:rsidR="003F6A5F" w:rsidP="00D97240" w:rsidRDefault="003F6A5F" w14:paraId="5FBE6C46" w14:textId="77777777">
      <w:pPr>
        <w:spacing w:line="360" w:lineRule="auto"/>
        <w:rPr>
          <w:rFonts w:ascii="Calibri" w:hAnsi="Calibri" w:cs="Calibri"/>
          <w:lang w:val="en-GB"/>
        </w:rPr>
      </w:pPr>
    </w:p>
    <w:p w:rsidRPr="002802F9" w:rsidR="00AB2234" w:rsidP="00D97240" w:rsidRDefault="00AB2234" w14:paraId="52C7BBAA" w14:textId="77777777">
      <w:pPr>
        <w:spacing w:line="360" w:lineRule="auto"/>
        <w:rPr>
          <w:rFonts w:ascii="Calibri" w:hAnsi="Calibri" w:cs="Calibri"/>
          <w:lang w:val="en-GB"/>
        </w:rPr>
      </w:pPr>
      <w:r w:rsidRPr="002802F9">
        <w:rPr>
          <w:rFonts w:ascii="Calibri" w:hAnsi="Calibri" w:cs="Calibri"/>
          <w:lang w:val="en-GB"/>
        </w:rPr>
        <w:t xml:space="preserve">García, B. (2007) ‘UEFA and the European Union: From Confrontation to Co-operation?’, </w:t>
      </w:r>
      <w:r w:rsidRPr="002802F9">
        <w:rPr>
          <w:rFonts w:ascii="Calibri" w:hAnsi="Calibri" w:cs="Calibri"/>
          <w:i/>
          <w:iCs/>
          <w:lang w:val="en-GB"/>
        </w:rPr>
        <w:t>Journal of Contemporary European Research</w:t>
      </w:r>
      <w:r w:rsidRPr="002802F9">
        <w:rPr>
          <w:rFonts w:ascii="Calibri" w:hAnsi="Calibri" w:cs="Calibri"/>
          <w:lang w:val="en-GB"/>
        </w:rPr>
        <w:t xml:space="preserve">, 3(3), pp. 202–223. Available at: </w:t>
      </w:r>
      <w:hyperlink w:history="1" r:id="rId44">
        <w:r w:rsidRPr="002802F9">
          <w:rPr>
            <w:rStyle w:val="Hyperlink"/>
            <w:rFonts w:ascii="Calibri" w:hAnsi="Calibri" w:cs="Calibri"/>
            <w:lang w:val="en-GB"/>
          </w:rPr>
          <w:t>https://doi.org/10.30950/jcer.v3i3.52</w:t>
        </w:r>
      </w:hyperlink>
      <w:r w:rsidRPr="002802F9">
        <w:rPr>
          <w:rFonts w:ascii="Calibri" w:hAnsi="Calibri" w:cs="Calibri"/>
          <w:lang w:val="en-GB"/>
        </w:rPr>
        <w:t>.</w:t>
      </w:r>
    </w:p>
    <w:p w:rsidRPr="002802F9" w:rsidR="00AB2234" w:rsidP="00D97240" w:rsidRDefault="00AB2234" w14:paraId="75225B41" w14:textId="77777777">
      <w:pPr>
        <w:spacing w:line="360" w:lineRule="auto"/>
        <w:rPr>
          <w:rFonts w:ascii="Calibri" w:hAnsi="Calibri" w:cs="Calibri"/>
          <w:lang w:val="en-GB"/>
        </w:rPr>
      </w:pPr>
    </w:p>
    <w:p w:rsidRPr="002802F9" w:rsidR="00AB2234" w:rsidP="00D97240" w:rsidRDefault="00AB2234" w14:paraId="5377576D" w14:textId="1A3F7BF1">
      <w:pPr>
        <w:spacing w:line="360" w:lineRule="auto"/>
        <w:rPr>
          <w:rFonts w:ascii="Calibri" w:hAnsi="Calibri" w:cs="Calibri"/>
          <w:lang w:val="en-GB"/>
        </w:rPr>
      </w:pPr>
      <w:r w:rsidRPr="002802F9">
        <w:rPr>
          <w:rFonts w:ascii="Calibri" w:hAnsi="Calibri" w:cs="Calibri"/>
          <w:lang w:val="en-GB"/>
        </w:rPr>
        <w:t xml:space="preserve">Garland, J. and Rowe, M. (2001) </w:t>
      </w:r>
      <w:r w:rsidRPr="002802F9">
        <w:rPr>
          <w:rFonts w:ascii="Calibri" w:hAnsi="Calibri" w:cs="Calibri"/>
          <w:i/>
          <w:iCs/>
          <w:lang w:val="en-GB"/>
        </w:rPr>
        <w:t>Racism and Anti-Racism in Football</w:t>
      </w:r>
      <w:r w:rsidRPr="002802F9">
        <w:rPr>
          <w:rFonts w:ascii="Calibri" w:hAnsi="Calibri" w:cs="Calibri"/>
          <w:lang w:val="en-GB"/>
        </w:rPr>
        <w:t>. London: Palgrave</w:t>
      </w:r>
      <w:r w:rsidRPr="002802F9" w:rsidR="00957499">
        <w:rPr>
          <w:rFonts w:ascii="Calibri" w:hAnsi="Calibri" w:cs="Calibri"/>
          <w:lang w:val="en-GB"/>
        </w:rPr>
        <w:t xml:space="preserve"> </w:t>
      </w:r>
      <w:r w:rsidRPr="002802F9">
        <w:rPr>
          <w:rFonts w:ascii="Calibri" w:hAnsi="Calibri" w:cs="Calibri"/>
          <w:lang w:val="en-GB"/>
        </w:rPr>
        <w:t xml:space="preserve">Macmillan UK. Available at: </w:t>
      </w:r>
      <w:hyperlink w:history="1" r:id="rId45">
        <w:r w:rsidRPr="002802F9">
          <w:rPr>
            <w:rStyle w:val="Hyperlink"/>
            <w:rFonts w:ascii="Calibri" w:hAnsi="Calibri" w:cs="Calibri"/>
            <w:lang w:val="en-GB"/>
          </w:rPr>
          <w:t>https://doi.org/10.1057/9780230502529</w:t>
        </w:r>
      </w:hyperlink>
      <w:r w:rsidRPr="002802F9">
        <w:rPr>
          <w:rFonts w:ascii="Calibri" w:hAnsi="Calibri" w:cs="Calibri"/>
          <w:lang w:val="en-GB"/>
        </w:rPr>
        <w:t>.</w:t>
      </w:r>
    </w:p>
    <w:p w:rsidRPr="002802F9" w:rsidR="00AB2234" w:rsidP="00D97240" w:rsidRDefault="00AB2234" w14:paraId="18F16291" w14:textId="77777777">
      <w:pPr>
        <w:spacing w:line="360" w:lineRule="auto"/>
        <w:rPr>
          <w:rFonts w:ascii="Calibri" w:hAnsi="Calibri" w:cs="Calibri"/>
          <w:lang w:val="en-GB"/>
        </w:rPr>
      </w:pPr>
    </w:p>
    <w:p w:rsidRPr="002802F9" w:rsidR="00AB2234" w:rsidP="00D97240" w:rsidRDefault="00AB2234" w14:paraId="2461D54E" w14:textId="77777777">
      <w:pPr>
        <w:spacing w:line="360" w:lineRule="auto"/>
        <w:rPr>
          <w:rFonts w:ascii="Calibri" w:hAnsi="Calibri" w:cs="Calibri"/>
          <w:lang w:val="en-GB"/>
        </w:rPr>
      </w:pPr>
      <w:proofErr w:type="spellStart"/>
      <w:r w:rsidRPr="002802F9">
        <w:rPr>
          <w:rFonts w:ascii="Calibri" w:hAnsi="Calibri" w:cs="Calibri"/>
          <w:lang w:val="en-GB"/>
        </w:rPr>
        <w:t>Giulianotti</w:t>
      </w:r>
      <w:proofErr w:type="spellEnd"/>
      <w:r w:rsidRPr="002802F9">
        <w:rPr>
          <w:rFonts w:ascii="Calibri" w:hAnsi="Calibri" w:cs="Calibri"/>
          <w:lang w:val="en-GB"/>
        </w:rPr>
        <w:t xml:space="preserve">, R. (2005) </w:t>
      </w:r>
      <w:r w:rsidRPr="002802F9">
        <w:rPr>
          <w:rFonts w:ascii="Calibri" w:hAnsi="Calibri" w:cs="Calibri"/>
          <w:i/>
          <w:iCs/>
          <w:lang w:val="en-GB"/>
        </w:rPr>
        <w:t>Sport: a critical sociology</w:t>
      </w:r>
      <w:r w:rsidRPr="002802F9">
        <w:rPr>
          <w:rFonts w:ascii="Calibri" w:hAnsi="Calibri" w:cs="Calibri"/>
          <w:lang w:val="en-GB"/>
        </w:rPr>
        <w:t xml:space="preserve">. Oxford: Malden, </w:t>
      </w:r>
      <w:proofErr w:type="gramStart"/>
      <w:r w:rsidRPr="002802F9">
        <w:rPr>
          <w:rFonts w:ascii="Calibri" w:hAnsi="Calibri" w:cs="Calibri"/>
          <w:lang w:val="en-GB"/>
        </w:rPr>
        <w:t>MA :</w:t>
      </w:r>
      <w:proofErr w:type="gramEnd"/>
      <w:r w:rsidRPr="002802F9">
        <w:rPr>
          <w:rFonts w:ascii="Calibri" w:hAnsi="Calibri" w:cs="Calibri"/>
          <w:lang w:val="en-GB"/>
        </w:rPr>
        <w:t xml:space="preserve"> Polity.</w:t>
      </w:r>
    </w:p>
    <w:p w:rsidRPr="002802F9" w:rsidR="00AB2234" w:rsidP="00D97240" w:rsidRDefault="00AB2234" w14:paraId="7DA5BC5E" w14:textId="77777777">
      <w:pPr>
        <w:spacing w:line="360" w:lineRule="auto"/>
        <w:rPr>
          <w:rFonts w:ascii="Calibri" w:hAnsi="Calibri" w:cs="Calibri"/>
          <w:lang w:val="en-GB"/>
        </w:rPr>
      </w:pPr>
    </w:p>
    <w:p w:rsidRPr="002802F9" w:rsidR="00AB2234" w:rsidP="00D97240" w:rsidRDefault="00AB2234" w14:paraId="5840C99B" w14:textId="77777777">
      <w:pPr>
        <w:spacing w:line="360" w:lineRule="auto"/>
        <w:rPr>
          <w:rFonts w:ascii="Calibri" w:hAnsi="Calibri" w:cs="Calibri"/>
          <w:lang w:val="en-GB"/>
        </w:rPr>
      </w:pPr>
      <w:proofErr w:type="spellStart"/>
      <w:r w:rsidRPr="002802F9">
        <w:rPr>
          <w:rFonts w:ascii="Calibri" w:hAnsi="Calibri" w:cs="Calibri"/>
          <w:lang w:val="en-GB"/>
        </w:rPr>
        <w:t>Giulianotti</w:t>
      </w:r>
      <w:proofErr w:type="spellEnd"/>
      <w:r w:rsidRPr="002802F9">
        <w:rPr>
          <w:rFonts w:ascii="Calibri" w:hAnsi="Calibri" w:cs="Calibri"/>
          <w:lang w:val="en-GB"/>
        </w:rPr>
        <w:t xml:space="preserve">, R. (2011) ‘Sport Mega Events, Urban Football Carnivals and Securitised Commodification: The Case of the English Premier League’, </w:t>
      </w:r>
      <w:r w:rsidRPr="002802F9">
        <w:rPr>
          <w:rFonts w:ascii="Calibri" w:hAnsi="Calibri" w:cs="Calibri"/>
          <w:i/>
          <w:iCs/>
          <w:lang w:val="en-GB"/>
        </w:rPr>
        <w:t>Urban Studies</w:t>
      </w:r>
      <w:r w:rsidRPr="002802F9">
        <w:rPr>
          <w:rFonts w:ascii="Calibri" w:hAnsi="Calibri" w:cs="Calibri"/>
          <w:lang w:val="en-GB"/>
        </w:rPr>
        <w:t xml:space="preserve">, 48(15), pp. 3293–3310. Available at: </w:t>
      </w:r>
      <w:hyperlink w:history="1" r:id="rId46">
        <w:r w:rsidRPr="002802F9">
          <w:rPr>
            <w:rStyle w:val="Hyperlink"/>
            <w:rFonts w:ascii="Calibri" w:hAnsi="Calibri" w:cs="Calibri"/>
            <w:lang w:val="en-GB"/>
          </w:rPr>
          <w:t>https://doi.org/10.1177/0042098011422395</w:t>
        </w:r>
      </w:hyperlink>
      <w:r w:rsidRPr="002802F9">
        <w:rPr>
          <w:rFonts w:ascii="Calibri" w:hAnsi="Calibri" w:cs="Calibri"/>
          <w:lang w:val="en-GB"/>
        </w:rPr>
        <w:t>.</w:t>
      </w:r>
    </w:p>
    <w:p w:rsidRPr="002802F9" w:rsidR="00AB2234" w:rsidP="00D97240" w:rsidRDefault="00AB2234" w14:paraId="4107DE19" w14:textId="77777777">
      <w:pPr>
        <w:spacing w:line="360" w:lineRule="auto"/>
        <w:rPr>
          <w:rFonts w:ascii="Calibri" w:hAnsi="Calibri" w:cs="Calibri"/>
          <w:lang w:val="en-GB"/>
        </w:rPr>
      </w:pPr>
    </w:p>
    <w:p w:rsidRPr="002802F9" w:rsidR="00AB2234" w:rsidP="00D97240" w:rsidRDefault="00AB2234" w14:paraId="488328F5" w14:textId="77777777">
      <w:pPr>
        <w:spacing w:line="360" w:lineRule="auto"/>
        <w:rPr>
          <w:rFonts w:ascii="Calibri" w:hAnsi="Calibri" w:cs="Calibri"/>
          <w:lang w:val="en-GB"/>
        </w:rPr>
      </w:pPr>
      <w:r w:rsidRPr="002802F9">
        <w:rPr>
          <w:rFonts w:ascii="Calibri" w:hAnsi="Calibri" w:cs="Calibri"/>
          <w:lang w:val="en-GB"/>
        </w:rPr>
        <w:t xml:space="preserve">Goldblatt, D. (2007) </w:t>
      </w:r>
      <w:r w:rsidRPr="002802F9">
        <w:rPr>
          <w:rFonts w:ascii="Calibri" w:hAnsi="Calibri" w:cs="Calibri"/>
          <w:i/>
          <w:iCs/>
          <w:lang w:val="en-GB"/>
        </w:rPr>
        <w:t>The ball is round: a global history of football</w:t>
      </w:r>
      <w:r w:rsidRPr="002802F9">
        <w:rPr>
          <w:rFonts w:ascii="Calibri" w:hAnsi="Calibri" w:cs="Calibri"/>
          <w:lang w:val="en-GB"/>
        </w:rPr>
        <w:t>. London]: Penguin Books (Penguin sport).</w:t>
      </w:r>
    </w:p>
    <w:p w:rsidRPr="002802F9" w:rsidR="00957499" w:rsidP="00D97240" w:rsidRDefault="00957499" w14:paraId="7DCC034B" w14:textId="77777777">
      <w:pPr>
        <w:spacing w:line="360" w:lineRule="auto"/>
        <w:rPr>
          <w:rFonts w:ascii="Calibri" w:hAnsi="Calibri" w:cs="Calibri"/>
          <w:lang w:val="en-GB"/>
        </w:rPr>
      </w:pPr>
    </w:p>
    <w:p w:rsidRPr="002802F9" w:rsidR="00957499" w:rsidP="00D97240" w:rsidRDefault="00957499" w14:paraId="13453C74" w14:textId="77777777">
      <w:pPr>
        <w:spacing w:line="360" w:lineRule="auto"/>
        <w:rPr>
          <w:rFonts w:ascii="Calibri" w:hAnsi="Calibri" w:cs="Calibri"/>
          <w:color w:val="333333"/>
          <w:shd w:val="clear" w:color="auto" w:fill="FFFFFF"/>
          <w:lang w:val="en-GB"/>
        </w:rPr>
      </w:pPr>
      <w:r w:rsidRPr="002802F9">
        <w:rPr>
          <w:rFonts w:ascii="Calibri" w:hAnsi="Calibri" w:cs="Calibri"/>
          <w:color w:val="333333"/>
          <w:shd w:val="clear" w:color="auto" w:fill="FFFFFF"/>
          <w:lang w:val="en-GB"/>
        </w:rPr>
        <w:t xml:space="preserve">Gov.uk (2024) Hate Crime, England and Wales, 2022 to 2023 second edition. Available at: </w:t>
      </w:r>
      <w:hyperlink w:history="1" r:id="rId47">
        <w:r w:rsidRPr="002802F9">
          <w:rPr>
            <w:rStyle w:val="Hyperlink"/>
            <w:rFonts w:ascii="Calibri" w:hAnsi="Calibri" w:cs="Calibri"/>
            <w:shd w:val="clear" w:color="auto" w:fill="FFFFFF"/>
            <w:lang w:val="en-GB"/>
          </w:rPr>
          <w:t>https://www.gov.uk/government/statistics/hate-crime-england-and-wales-2022-to-2023/hate-crime-england-and-wales-2022-to-2023</w:t>
        </w:r>
      </w:hyperlink>
      <w:r w:rsidRPr="002802F9">
        <w:rPr>
          <w:rFonts w:ascii="Calibri" w:hAnsi="Calibri" w:cs="Calibri"/>
          <w:color w:val="333333"/>
          <w:shd w:val="clear" w:color="auto" w:fill="FFFFFF"/>
          <w:lang w:val="en-GB"/>
        </w:rPr>
        <w:t xml:space="preserve"> (accessed 14th June, 2024)</w:t>
      </w:r>
    </w:p>
    <w:p w:rsidRPr="002802F9" w:rsidR="003F6A5F" w:rsidP="00D97240" w:rsidRDefault="003F6A5F" w14:paraId="088BA69A" w14:textId="77777777">
      <w:pPr>
        <w:spacing w:line="360" w:lineRule="auto"/>
        <w:rPr>
          <w:rFonts w:ascii="Calibri" w:hAnsi="Calibri" w:cs="Calibri"/>
          <w:lang w:val="en-GB"/>
        </w:rPr>
      </w:pPr>
    </w:p>
    <w:p w:rsidRPr="002802F9" w:rsidR="00AB2234" w:rsidP="00D97240" w:rsidRDefault="00AB2234" w14:paraId="6AC71D30" w14:textId="13C50634">
      <w:pPr>
        <w:spacing w:line="360" w:lineRule="auto"/>
        <w:rPr>
          <w:rFonts w:ascii="Calibri" w:hAnsi="Calibri" w:cs="Calibri"/>
          <w:color w:val="333333"/>
          <w:shd w:val="clear" w:color="auto" w:fill="FFFFFF"/>
          <w:lang w:val="en-GB"/>
        </w:rPr>
      </w:pPr>
      <w:proofErr w:type="spellStart"/>
      <w:r w:rsidRPr="002802F9">
        <w:rPr>
          <w:rFonts w:ascii="Calibri" w:hAnsi="Calibri" w:cs="Calibri"/>
          <w:lang w:val="en-GB"/>
        </w:rPr>
        <w:t>Grix</w:t>
      </w:r>
      <w:proofErr w:type="spellEnd"/>
      <w:r w:rsidRPr="002802F9">
        <w:rPr>
          <w:rFonts w:ascii="Calibri" w:hAnsi="Calibri" w:cs="Calibri"/>
          <w:lang w:val="en-GB"/>
        </w:rPr>
        <w:t xml:space="preserve">, J. (2013) ‘Sport Politics and the Olympics’, </w:t>
      </w:r>
      <w:r w:rsidRPr="002802F9">
        <w:rPr>
          <w:rFonts w:ascii="Calibri" w:hAnsi="Calibri" w:cs="Calibri"/>
          <w:i/>
          <w:iCs/>
          <w:lang w:val="en-GB"/>
        </w:rPr>
        <w:t>Political Studies Review</w:t>
      </w:r>
      <w:r w:rsidRPr="002802F9">
        <w:rPr>
          <w:rFonts w:ascii="Calibri" w:hAnsi="Calibri" w:cs="Calibri"/>
          <w:lang w:val="en-GB"/>
        </w:rPr>
        <w:t xml:space="preserve">, 11(1), pp. 15–25. Available at: </w:t>
      </w:r>
      <w:hyperlink w:history="1" r:id="rId48">
        <w:r w:rsidRPr="002802F9">
          <w:rPr>
            <w:rStyle w:val="Hyperlink"/>
            <w:rFonts w:ascii="Calibri" w:hAnsi="Calibri" w:cs="Calibri"/>
            <w:lang w:val="en-GB"/>
          </w:rPr>
          <w:t>https://doi.org/10.1111/1478-9302.12001</w:t>
        </w:r>
      </w:hyperlink>
      <w:r w:rsidRPr="002802F9">
        <w:rPr>
          <w:rFonts w:ascii="Calibri" w:hAnsi="Calibri" w:cs="Calibri"/>
          <w:lang w:val="en-GB"/>
        </w:rPr>
        <w:t>.</w:t>
      </w:r>
    </w:p>
    <w:p w:rsidRPr="002802F9" w:rsidR="00AB2234" w:rsidP="00D97240" w:rsidRDefault="00AB2234" w14:paraId="258ADA36" w14:textId="77777777">
      <w:pPr>
        <w:spacing w:line="360" w:lineRule="auto"/>
        <w:rPr>
          <w:rFonts w:ascii="Calibri" w:hAnsi="Calibri" w:cs="Calibri"/>
          <w:lang w:val="en-GB"/>
        </w:rPr>
      </w:pPr>
    </w:p>
    <w:p w:rsidRPr="002802F9" w:rsidR="00AB2234" w:rsidP="00D97240" w:rsidRDefault="00AB2234" w14:paraId="73B7A0A3" w14:textId="77777777">
      <w:pPr>
        <w:spacing w:line="360" w:lineRule="auto"/>
        <w:rPr>
          <w:rFonts w:ascii="Calibri" w:hAnsi="Calibri" w:cs="Calibri"/>
          <w:lang w:val="en-GB"/>
        </w:rPr>
      </w:pPr>
      <w:proofErr w:type="spellStart"/>
      <w:r w:rsidRPr="002802F9">
        <w:rPr>
          <w:rFonts w:ascii="Calibri" w:hAnsi="Calibri" w:cs="Calibri"/>
          <w:lang w:val="en-GB"/>
        </w:rPr>
        <w:t>Grix</w:t>
      </w:r>
      <w:proofErr w:type="spellEnd"/>
      <w:r w:rsidRPr="002802F9">
        <w:rPr>
          <w:rFonts w:ascii="Calibri" w:hAnsi="Calibri" w:cs="Calibri"/>
          <w:lang w:val="en-GB"/>
        </w:rPr>
        <w:t xml:space="preserve">, J. and </w:t>
      </w:r>
      <w:proofErr w:type="spellStart"/>
      <w:r w:rsidRPr="002802F9">
        <w:rPr>
          <w:rFonts w:ascii="Calibri" w:hAnsi="Calibri" w:cs="Calibri"/>
          <w:lang w:val="en-GB"/>
        </w:rPr>
        <w:t>Kramareva</w:t>
      </w:r>
      <w:proofErr w:type="spellEnd"/>
      <w:r w:rsidRPr="002802F9">
        <w:rPr>
          <w:rFonts w:ascii="Calibri" w:hAnsi="Calibri" w:cs="Calibri"/>
          <w:lang w:val="en-GB"/>
        </w:rPr>
        <w:t xml:space="preserve">, N. (2017) ‘The Sochi Winter Olympics and Russia’s unique soft power strategy’, </w:t>
      </w:r>
      <w:r w:rsidRPr="002802F9">
        <w:rPr>
          <w:rFonts w:ascii="Calibri" w:hAnsi="Calibri" w:cs="Calibri"/>
          <w:i/>
          <w:iCs/>
          <w:lang w:val="en-GB"/>
        </w:rPr>
        <w:t>Sport in Society</w:t>
      </w:r>
      <w:r w:rsidRPr="002802F9">
        <w:rPr>
          <w:rFonts w:ascii="Calibri" w:hAnsi="Calibri" w:cs="Calibri"/>
          <w:lang w:val="en-GB"/>
        </w:rPr>
        <w:t xml:space="preserve">, 20(4), pp. 461–475. Available at: </w:t>
      </w:r>
      <w:hyperlink w:history="1" r:id="rId49">
        <w:r w:rsidRPr="002802F9">
          <w:rPr>
            <w:rStyle w:val="Hyperlink"/>
            <w:rFonts w:ascii="Calibri" w:hAnsi="Calibri" w:cs="Calibri"/>
            <w:lang w:val="en-GB"/>
          </w:rPr>
          <w:t>https://doi.org/10.1080/17430437.2015.1100890</w:t>
        </w:r>
      </w:hyperlink>
      <w:r w:rsidRPr="002802F9">
        <w:rPr>
          <w:rFonts w:ascii="Calibri" w:hAnsi="Calibri" w:cs="Calibri"/>
          <w:lang w:val="en-GB"/>
        </w:rPr>
        <w:t>.</w:t>
      </w:r>
    </w:p>
    <w:p w:rsidRPr="002802F9" w:rsidR="00AB2234" w:rsidP="00D97240" w:rsidRDefault="00AB2234" w14:paraId="2DE7AEAA" w14:textId="77777777">
      <w:pPr>
        <w:spacing w:line="360" w:lineRule="auto"/>
        <w:rPr>
          <w:rFonts w:ascii="Calibri" w:hAnsi="Calibri" w:cs="Calibri"/>
          <w:lang w:val="en-GB"/>
        </w:rPr>
      </w:pPr>
    </w:p>
    <w:p w:rsidRPr="002802F9" w:rsidR="00AB2234" w:rsidP="00D97240" w:rsidRDefault="00AB2234" w14:paraId="669A8420" w14:textId="77777777">
      <w:pPr>
        <w:spacing w:line="360" w:lineRule="auto"/>
        <w:rPr>
          <w:rFonts w:ascii="Calibri" w:hAnsi="Calibri" w:cs="Calibri"/>
          <w:lang w:val="en-GB"/>
        </w:rPr>
      </w:pPr>
      <w:proofErr w:type="spellStart"/>
      <w:r w:rsidRPr="002802F9">
        <w:rPr>
          <w:rFonts w:ascii="Calibri" w:hAnsi="Calibri" w:cs="Calibri"/>
          <w:lang w:val="en-GB"/>
        </w:rPr>
        <w:t>Hamnett</w:t>
      </w:r>
      <w:proofErr w:type="spellEnd"/>
      <w:r w:rsidRPr="002802F9">
        <w:rPr>
          <w:rFonts w:ascii="Calibri" w:hAnsi="Calibri" w:cs="Calibri"/>
          <w:lang w:val="en-GB"/>
        </w:rPr>
        <w:t xml:space="preserve">, C. (2003) ‘Gentrification and the Middle-class Remaking of Inner London, 1961-2001’, </w:t>
      </w:r>
      <w:r w:rsidRPr="002802F9">
        <w:rPr>
          <w:rFonts w:ascii="Calibri" w:hAnsi="Calibri" w:cs="Calibri"/>
          <w:i/>
          <w:iCs/>
          <w:lang w:val="en-GB"/>
        </w:rPr>
        <w:t>Urban Studies</w:t>
      </w:r>
      <w:r w:rsidRPr="002802F9">
        <w:rPr>
          <w:rFonts w:ascii="Calibri" w:hAnsi="Calibri" w:cs="Calibri"/>
          <w:lang w:val="en-GB"/>
        </w:rPr>
        <w:t xml:space="preserve">, 40(12), pp. 2401–2426. Available at: </w:t>
      </w:r>
      <w:hyperlink w:history="1" r:id="rId50">
        <w:r w:rsidRPr="002802F9">
          <w:rPr>
            <w:rStyle w:val="Hyperlink"/>
            <w:rFonts w:ascii="Calibri" w:hAnsi="Calibri" w:cs="Calibri"/>
            <w:lang w:val="en-GB"/>
          </w:rPr>
          <w:t>https://doi.org/10.1080/0042098032000136138</w:t>
        </w:r>
      </w:hyperlink>
      <w:r w:rsidRPr="002802F9">
        <w:rPr>
          <w:rFonts w:ascii="Calibri" w:hAnsi="Calibri" w:cs="Calibri"/>
          <w:lang w:val="en-GB"/>
        </w:rPr>
        <w:t>.</w:t>
      </w:r>
    </w:p>
    <w:p w:rsidRPr="002802F9" w:rsidR="00AB2234" w:rsidP="00D97240" w:rsidRDefault="00AB2234" w14:paraId="0DC2E6A8" w14:textId="77777777">
      <w:pPr>
        <w:spacing w:line="360" w:lineRule="auto"/>
        <w:rPr>
          <w:rFonts w:ascii="Calibri" w:hAnsi="Calibri" w:cs="Calibri"/>
          <w:lang w:val="en-GB"/>
        </w:rPr>
      </w:pPr>
    </w:p>
    <w:p w:rsidRPr="002802F9" w:rsidR="00AB2234" w:rsidP="00D97240" w:rsidRDefault="00AB2234" w14:paraId="50CBA3A7" w14:textId="77777777">
      <w:pPr>
        <w:spacing w:line="360" w:lineRule="auto"/>
        <w:rPr>
          <w:rFonts w:ascii="Calibri" w:hAnsi="Calibri" w:cs="Calibri"/>
          <w:lang w:val="en-GB"/>
        </w:rPr>
      </w:pPr>
      <w:proofErr w:type="spellStart"/>
      <w:r w:rsidRPr="002802F9">
        <w:rPr>
          <w:rFonts w:ascii="Calibri" w:hAnsi="Calibri" w:cs="Calibri"/>
          <w:lang w:val="en-GB"/>
        </w:rPr>
        <w:t>Hamnett</w:t>
      </w:r>
      <w:proofErr w:type="spellEnd"/>
      <w:r w:rsidRPr="002802F9">
        <w:rPr>
          <w:rFonts w:ascii="Calibri" w:hAnsi="Calibri" w:cs="Calibri"/>
          <w:lang w:val="en-GB"/>
        </w:rPr>
        <w:t xml:space="preserve">, C. (2009) ‘Spatially Displaced Demand and the Changing Geography of House Prices in London, 1995–2006’, </w:t>
      </w:r>
      <w:r w:rsidRPr="002802F9">
        <w:rPr>
          <w:rFonts w:ascii="Calibri" w:hAnsi="Calibri" w:cs="Calibri"/>
          <w:i/>
          <w:iCs/>
          <w:lang w:val="en-GB"/>
        </w:rPr>
        <w:t>Housing Studies</w:t>
      </w:r>
      <w:r w:rsidRPr="002802F9">
        <w:rPr>
          <w:rFonts w:ascii="Calibri" w:hAnsi="Calibri" w:cs="Calibri"/>
          <w:lang w:val="en-GB"/>
        </w:rPr>
        <w:t xml:space="preserve">, 24(3), pp. 301–320. Available at: </w:t>
      </w:r>
      <w:hyperlink w:history="1" r:id="rId51">
        <w:r w:rsidRPr="002802F9">
          <w:rPr>
            <w:rStyle w:val="Hyperlink"/>
            <w:rFonts w:ascii="Calibri" w:hAnsi="Calibri" w:cs="Calibri"/>
            <w:lang w:val="en-GB"/>
          </w:rPr>
          <w:t>https://doi.org/10.1080/02673030902814580</w:t>
        </w:r>
      </w:hyperlink>
      <w:r w:rsidRPr="002802F9">
        <w:rPr>
          <w:rFonts w:ascii="Calibri" w:hAnsi="Calibri" w:cs="Calibri"/>
          <w:lang w:val="en-GB"/>
        </w:rPr>
        <w:t>.</w:t>
      </w:r>
    </w:p>
    <w:p w:rsidRPr="002802F9" w:rsidR="00AB2234" w:rsidP="00D97240" w:rsidRDefault="00AB2234" w14:paraId="66331DA7" w14:textId="77777777">
      <w:pPr>
        <w:spacing w:line="360" w:lineRule="auto"/>
        <w:rPr>
          <w:rFonts w:ascii="Calibri" w:hAnsi="Calibri" w:cs="Calibri"/>
          <w:lang w:val="en-GB"/>
        </w:rPr>
      </w:pPr>
    </w:p>
    <w:p w:rsidRPr="002802F9" w:rsidR="00AB2234" w:rsidP="00D97240" w:rsidRDefault="00AB2234" w14:paraId="2F522A51" w14:textId="77777777">
      <w:pPr>
        <w:spacing w:line="360" w:lineRule="auto"/>
        <w:rPr>
          <w:rFonts w:ascii="Calibri" w:hAnsi="Calibri" w:cs="Calibri"/>
          <w:lang w:val="en-GB"/>
        </w:rPr>
      </w:pPr>
      <w:proofErr w:type="spellStart"/>
      <w:r w:rsidRPr="002802F9">
        <w:rPr>
          <w:rFonts w:ascii="Calibri" w:hAnsi="Calibri" w:cs="Calibri"/>
          <w:lang w:val="en-GB"/>
        </w:rPr>
        <w:t>Hamnett</w:t>
      </w:r>
      <w:proofErr w:type="spellEnd"/>
      <w:r w:rsidRPr="002802F9">
        <w:rPr>
          <w:rFonts w:ascii="Calibri" w:hAnsi="Calibri" w:cs="Calibri"/>
          <w:lang w:val="en-GB"/>
        </w:rPr>
        <w:t xml:space="preserve">, C. and </w:t>
      </w:r>
      <w:proofErr w:type="spellStart"/>
      <w:r w:rsidRPr="002802F9">
        <w:rPr>
          <w:rFonts w:ascii="Calibri" w:hAnsi="Calibri" w:cs="Calibri"/>
          <w:lang w:val="en-GB"/>
        </w:rPr>
        <w:t>Whitelegg</w:t>
      </w:r>
      <w:proofErr w:type="spellEnd"/>
      <w:r w:rsidRPr="002802F9">
        <w:rPr>
          <w:rFonts w:ascii="Calibri" w:hAnsi="Calibri" w:cs="Calibri"/>
          <w:lang w:val="en-GB"/>
        </w:rPr>
        <w:t xml:space="preserve">, D. (2007) ‘Loft Conversion and Gentrification in London: From Industrial to </w:t>
      </w:r>
      <w:proofErr w:type="spellStart"/>
      <w:r w:rsidRPr="002802F9">
        <w:rPr>
          <w:rFonts w:ascii="Calibri" w:hAnsi="Calibri" w:cs="Calibri"/>
          <w:lang w:val="en-GB"/>
        </w:rPr>
        <w:t>Postindustrial</w:t>
      </w:r>
      <w:proofErr w:type="spellEnd"/>
      <w:r w:rsidRPr="002802F9">
        <w:rPr>
          <w:rFonts w:ascii="Calibri" w:hAnsi="Calibri" w:cs="Calibri"/>
          <w:lang w:val="en-GB"/>
        </w:rPr>
        <w:t xml:space="preserve"> Land Use’, </w:t>
      </w:r>
      <w:r w:rsidRPr="002802F9">
        <w:rPr>
          <w:rFonts w:ascii="Calibri" w:hAnsi="Calibri" w:cs="Calibri"/>
          <w:i/>
          <w:iCs/>
          <w:lang w:val="en-GB"/>
        </w:rPr>
        <w:t>Environment and Planning A: Economy and Space</w:t>
      </w:r>
      <w:r w:rsidRPr="002802F9">
        <w:rPr>
          <w:rFonts w:ascii="Calibri" w:hAnsi="Calibri" w:cs="Calibri"/>
          <w:lang w:val="en-GB"/>
        </w:rPr>
        <w:t xml:space="preserve">, 39(1), pp. 106–124. Available at: </w:t>
      </w:r>
      <w:hyperlink w:history="1" r:id="rId52">
        <w:r w:rsidRPr="002802F9">
          <w:rPr>
            <w:rStyle w:val="Hyperlink"/>
            <w:rFonts w:ascii="Calibri" w:hAnsi="Calibri" w:cs="Calibri"/>
            <w:lang w:val="en-GB"/>
          </w:rPr>
          <w:t>https://doi.org/10.1068/a38474</w:t>
        </w:r>
      </w:hyperlink>
      <w:r w:rsidRPr="002802F9">
        <w:rPr>
          <w:rFonts w:ascii="Calibri" w:hAnsi="Calibri" w:cs="Calibri"/>
          <w:lang w:val="en-GB"/>
        </w:rPr>
        <w:t>.</w:t>
      </w:r>
    </w:p>
    <w:p w:rsidRPr="002802F9" w:rsidR="00AB2234" w:rsidP="00D97240" w:rsidRDefault="00AB2234" w14:paraId="34F82E89" w14:textId="77777777">
      <w:pPr>
        <w:spacing w:line="360" w:lineRule="auto"/>
        <w:rPr>
          <w:rFonts w:ascii="Calibri" w:hAnsi="Calibri" w:cs="Calibri"/>
          <w:lang w:val="en-GB"/>
        </w:rPr>
      </w:pPr>
    </w:p>
    <w:p w:rsidRPr="002802F9" w:rsidR="00AB2234" w:rsidP="00D97240" w:rsidRDefault="00AB2234" w14:paraId="7E2E276F" w14:textId="77777777">
      <w:pPr>
        <w:spacing w:line="360" w:lineRule="auto"/>
        <w:rPr>
          <w:rFonts w:ascii="Calibri" w:hAnsi="Calibri" w:cs="Calibri"/>
          <w:lang w:val="en-GB"/>
        </w:rPr>
      </w:pPr>
      <w:r w:rsidRPr="002802F9">
        <w:rPr>
          <w:rFonts w:ascii="Calibri" w:hAnsi="Calibri" w:cs="Calibri"/>
          <w:lang w:val="en-GB"/>
        </w:rPr>
        <w:t xml:space="preserve">Hansen, A. (ed.) (1998) </w:t>
      </w:r>
      <w:r w:rsidRPr="002802F9">
        <w:rPr>
          <w:rFonts w:ascii="Calibri" w:hAnsi="Calibri" w:cs="Calibri"/>
          <w:i/>
          <w:iCs/>
          <w:lang w:val="en-GB"/>
        </w:rPr>
        <w:t>Mass communication research methods</w:t>
      </w:r>
      <w:r w:rsidRPr="002802F9">
        <w:rPr>
          <w:rFonts w:ascii="Calibri" w:hAnsi="Calibri" w:cs="Calibri"/>
          <w:lang w:val="en-GB"/>
        </w:rPr>
        <w:t>. New York: New York University Press.</w:t>
      </w:r>
    </w:p>
    <w:p w:rsidRPr="002802F9" w:rsidR="00AB2234" w:rsidP="00D97240" w:rsidRDefault="00AB2234" w14:paraId="0E9C006A" w14:textId="77777777">
      <w:pPr>
        <w:spacing w:line="360" w:lineRule="auto"/>
        <w:rPr>
          <w:rFonts w:ascii="Calibri" w:hAnsi="Calibri" w:cs="Calibri"/>
          <w:lang w:val="en-GB"/>
        </w:rPr>
      </w:pPr>
    </w:p>
    <w:p w:rsidRPr="002802F9" w:rsidR="00957499" w:rsidP="00957499" w:rsidRDefault="00957499" w14:paraId="7BDB1169" w14:textId="77777777">
      <w:pPr>
        <w:tabs>
          <w:tab w:val="left" w:pos="3262"/>
        </w:tabs>
        <w:spacing w:line="360" w:lineRule="auto"/>
        <w:outlineLvl w:val="0"/>
        <w:rPr>
          <w:rFonts w:ascii="Calibri" w:hAnsi="Calibri" w:cs="Calibri"/>
          <w:shd w:val="clear" w:color="auto" w:fill="FFFFFF"/>
          <w:lang w:val="en-GB"/>
        </w:rPr>
      </w:pPr>
      <w:r w:rsidRPr="006D133E">
        <w:rPr>
          <w:rFonts w:ascii="Calibri" w:hAnsi="Calibri" w:cs="Calibri"/>
          <w:shd w:val="clear" w:color="auto" w:fill="FFFFFF"/>
        </w:rPr>
        <w:t>Himmelweit, H. T., Oppenheim, A. N., &amp; Vince, P. (1958).</w:t>
      </w:r>
      <w:r w:rsidRPr="006D133E">
        <w:rPr>
          <w:rStyle w:val="apple-converted-space"/>
          <w:rFonts w:ascii="Calibri" w:hAnsi="Calibri" w:cs="Calibri"/>
          <w:shd w:val="clear" w:color="auto" w:fill="FFFFFF"/>
        </w:rPr>
        <w:t> </w:t>
      </w:r>
      <w:r w:rsidRPr="002802F9">
        <w:rPr>
          <w:rFonts w:ascii="Calibri" w:hAnsi="Calibri" w:cs="Calibri"/>
          <w:i/>
          <w:iCs/>
          <w:lang w:val="en-GB"/>
        </w:rPr>
        <w:t xml:space="preserve">Television and the </w:t>
      </w:r>
      <w:proofErr w:type="gramStart"/>
      <w:r w:rsidRPr="002802F9">
        <w:rPr>
          <w:rFonts w:ascii="Calibri" w:hAnsi="Calibri" w:cs="Calibri"/>
          <w:i/>
          <w:iCs/>
          <w:lang w:val="en-GB"/>
        </w:rPr>
        <w:t>child :</w:t>
      </w:r>
      <w:proofErr w:type="gramEnd"/>
      <w:r w:rsidRPr="002802F9">
        <w:rPr>
          <w:rFonts w:ascii="Calibri" w:hAnsi="Calibri" w:cs="Calibri"/>
          <w:i/>
          <w:iCs/>
          <w:lang w:val="en-GB"/>
        </w:rPr>
        <w:t xml:space="preserve"> an empirical study of the effect of television on the young: By H. T. </w:t>
      </w:r>
      <w:proofErr w:type="spellStart"/>
      <w:r w:rsidRPr="002802F9">
        <w:rPr>
          <w:rFonts w:ascii="Calibri" w:hAnsi="Calibri" w:cs="Calibri"/>
          <w:i/>
          <w:iCs/>
          <w:lang w:val="en-GB"/>
        </w:rPr>
        <w:t>Himmelweit</w:t>
      </w:r>
      <w:proofErr w:type="spellEnd"/>
      <w:r w:rsidRPr="002802F9">
        <w:rPr>
          <w:rFonts w:ascii="Calibri" w:hAnsi="Calibri" w:cs="Calibri"/>
          <w:i/>
          <w:iCs/>
          <w:lang w:val="en-GB"/>
        </w:rPr>
        <w:t xml:space="preserve">, A. N. Oppenheim </w:t>
      </w:r>
      <w:r w:rsidRPr="002802F9">
        <w:rPr>
          <w:rFonts w:ascii="Calibri" w:hAnsi="Calibri" w:cs="Calibri"/>
          <w:i/>
          <w:iCs/>
          <w:lang w:val="en-GB"/>
        </w:rPr>
        <w:t>[and] Pamela Vince ; in collaboration with D. Blumenthal [and others]</w:t>
      </w:r>
      <w:r w:rsidRPr="002802F9">
        <w:rPr>
          <w:rFonts w:ascii="Calibri" w:hAnsi="Calibri" w:cs="Calibri"/>
          <w:shd w:val="clear" w:color="auto" w:fill="FFFFFF"/>
          <w:lang w:val="en-GB"/>
        </w:rPr>
        <w:t>. Oxford University Press.</w:t>
      </w:r>
    </w:p>
    <w:p w:rsidRPr="002802F9" w:rsidR="00957499" w:rsidP="00D97240" w:rsidRDefault="00957499" w14:paraId="4DB77790" w14:textId="77777777">
      <w:pPr>
        <w:spacing w:line="360" w:lineRule="auto"/>
        <w:rPr>
          <w:rFonts w:ascii="Calibri" w:hAnsi="Calibri" w:cs="Calibri"/>
          <w:lang w:val="en-GB"/>
        </w:rPr>
      </w:pPr>
    </w:p>
    <w:p w:rsidRPr="002802F9" w:rsidR="00957499" w:rsidP="00957499" w:rsidRDefault="00957499" w14:paraId="49EBAC16" w14:textId="77777777">
      <w:pPr>
        <w:spacing w:line="360" w:lineRule="auto"/>
        <w:rPr>
          <w:rFonts w:ascii="Calibri" w:hAnsi="Calibri" w:cs="Calibri"/>
          <w:color w:val="333333"/>
          <w:shd w:val="clear" w:color="auto" w:fill="FFFFFF"/>
          <w:lang w:val="en-GB"/>
        </w:rPr>
      </w:pPr>
      <w:r w:rsidRPr="002802F9">
        <w:rPr>
          <w:rFonts w:ascii="Calibri" w:hAnsi="Calibri" w:cs="Calibri"/>
          <w:color w:val="333333"/>
          <w:shd w:val="clear" w:color="auto" w:fill="FFFFFF"/>
          <w:lang w:val="en-GB"/>
        </w:rPr>
        <w:t>HM Government. (1990). </w:t>
      </w:r>
      <w:r w:rsidRPr="002802F9">
        <w:rPr>
          <w:rStyle w:val="Hervorhebung"/>
          <w:rFonts w:ascii="Calibri" w:hAnsi="Calibri" w:cs="Calibri"/>
          <w:color w:val="333333"/>
          <w:shd w:val="clear" w:color="auto" w:fill="FFFFFF"/>
          <w:lang w:val="en-GB"/>
        </w:rPr>
        <w:t>Final report of the Hillsborough stadium disaster. 15th April 1989 – Inquiry by the Rt Hon Lord Justice Taylor</w:t>
      </w:r>
      <w:r w:rsidRPr="002802F9">
        <w:rPr>
          <w:rFonts w:ascii="Calibri" w:hAnsi="Calibri" w:cs="Calibri"/>
          <w:color w:val="333333"/>
          <w:shd w:val="clear" w:color="auto" w:fill="FFFFFF"/>
          <w:lang w:val="en-GB"/>
        </w:rPr>
        <w:t> (</w:t>
      </w:r>
      <w:proofErr w:type="spellStart"/>
      <w:r w:rsidRPr="002802F9">
        <w:rPr>
          <w:rFonts w:ascii="Calibri" w:hAnsi="Calibri" w:cs="Calibri"/>
          <w:color w:val="333333"/>
          <w:shd w:val="clear" w:color="auto" w:fill="FFFFFF"/>
          <w:lang w:val="en-GB"/>
        </w:rPr>
        <w:t>Cmnd</w:t>
      </w:r>
      <w:proofErr w:type="spellEnd"/>
      <w:r w:rsidRPr="002802F9">
        <w:rPr>
          <w:rFonts w:ascii="Calibri" w:hAnsi="Calibri" w:cs="Calibri"/>
          <w:color w:val="333333"/>
          <w:shd w:val="clear" w:color="auto" w:fill="FFFFFF"/>
          <w:lang w:val="en-GB"/>
        </w:rPr>
        <w:t xml:space="preserve">. 962). HMSO. Available at: </w:t>
      </w:r>
      <w:hyperlink w:history="1" r:id="rId53">
        <w:r w:rsidRPr="002802F9">
          <w:rPr>
            <w:rStyle w:val="Hyperlink"/>
            <w:rFonts w:ascii="Calibri" w:hAnsi="Calibri" w:cs="Calibri"/>
            <w:shd w:val="clear" w:color="auto" w:fill="FFFFFF"/>
            <w:lang w:val="en-GB"/>
          </w:rPr>
          <w:t>https://www.jesip.org.uk/wp-content/uploads/2022/03/Hillsborough-Stadium-Disaster-final-report.pdf</w:t>
        </w:r>
      </w:hyperlink>
      <w:r w:rsidRPr="002802F9">
        <w:rPr>
          <w:rFonts w:ascii="Calibri" w:hAnsi="Calibri" w:cs="Calibri"/>
          <w:color w:val="333333"/>
          <w:shd w:val="clear" w:color="auto" w:fill="FFFFFF"/>
          <w:lang w:val="en-GB"/>
        </w:rPr>
        <w:t xml:space="preserve"> (accessed 18th June 2024)</w:t>
      </w:r>
    </w:p>
    <w:p w:rsidRPr="002802F9" w:rsidR="00957499" w:rsidP="00D97240" w:rsidRDefault="00957499" w14:paraId="6E7998E6" w14:textId="77777777">
      <w:pPr>
        <w:spacing w:line="360" w:lineRule="auto"/>
        <w:rPr>
          <w:rFonts w:ascii="Calibri" w:hAnsi="Calibri" w:cs="Calibri"/>
          <w:lang w:val="en-GB"/>
        </w:rPr>
      </w:pPr>
    </w:p>
    <w:p w:rsidRPr="002802F9" w:rsidR="00AB2234" w:rsidP="00D97240" w:rsidRDefault="00AB2234" w14:paraId="4BABCE80" w14:textId="77777777">
      <w:pPr>
        <w:spacing w:line="360" w:lineRule="auto"/>
        <w:rPr>
          <w:rFonts w:ascii="Calibri" w:hAnsi="Calibri" w:cs="Calibri"/>
          <w:lang w:val="en-GB"/>
        </w:rPr>
      </w:pPr>
      <w:r w:rsidRPr="002802F9">
        <w:rPr>
          <w:rFonts w:ascii="Calibri" w:hAnsi="Calibri" w:cs="Calibri"/>
          <w:lang w:val="en-GB"/>
        </w:rPr>
        <w:t xml:space="preserve">Hutchins, B. and Rowe, D. (2012) </w:t>
      </w:r>
      <w:r w:rsidRPr="002802F9">
        <w:rPr>
          <w:rFonts w:ascii="Calibri" w:hAnsi="Calibri" w:cs="Calibri"/>
          <w:i/>
          <w:iCs/>
          <w:lang w:val="en-GB"/>
        </w:rPr>
        <w:t>Sport Beyond Television</w:t>
      </w:r>
      <w:r w:rsidRPr="002802F9">
        <w:rPr>
          <w:rFonts w:ascii="Calibri" w:hAnsi="Calibri" w:cs="Calibri"/>
          <w:lang w:val="en-GB"/>
        </w:rPr>
        <w:t xml:space="preserve">. 0 </w:t>
      </w:r>
      <w:proofErr w:type="spellStart"/>
      <w:r w:rsidRPr="002802F9">
        <w:rPr>
          <w:rFonts w:ascii="Calibri" w:hAnsi="Calibri" w:cs="Calibri"/>
          <w:lang w:val="en-GB"/>
        </w:rPr>
        <w:t>edn</w:t>
      </w:r>
      <w:proofErr w:type="spellEnd"/>
      <w:r w:rsidRPr="002802F9">
        <w:rPr>
          <w:rFonts w:ascii="Calibri" w:hAnsi="Calibri" w:cs="Calibri"/>
          <w:lang w:val="en-GB"/>
        </w:rPr>
        <w:t xml:space="preserve">. Routledge. Available at: </w:t>
      </w:r>
      <w:hyperlink w:history="1" r:id="rId54">
        <w:r w:rsidRPr="002802F9">
          <w:rPr>
            <w:rStyle w:val="Hyperlink"/>
            <w:rFonts w:ascii="Calibri" w:hAnsi="Calibri" w:cs="Calibri"/>
            <w:lang w:val="en-GB"/>
          </w:rPr>
          <w:t>https://doi.org/10.4324/9780203120415</w:t>
        </w:r>
      </w:hyperlink>
      <w:r w:rsidRPr="002802F9">
        <w:rPr>
          <w:rFonts w:ascii="Calibri" w:hAnsi="Calibri" w:cs="Calibri"/>
          <w:lang w:val="en-GB"/>
        </w:rPr>
        <w:t>.</w:t>
      </w:r>
    </w:p>
    <w:p w:rsidRPr="002802F9" w:rsidR="00AB2234" w:rsidP="00D97240" w:rsidRDefault="00AB2234" w14:paraId="5898E5EC" w14:textId="77777777">
      <w:pPr>
        <w:spacing w:line="360" w:lineRule="auto"/>
        <w:rPr>
          <w:rFonts w:ascii="Calibri" w:hAnsi="Calibri" w:cs="Calibri"/>
          <w:lang w:val="en-GB"/>
        </w:rPr>
      </w:pPr>
    </w:p>
    <w:p w:rsidRPr="002802F9" w:rsidR="003F6A5F" w:rsidP="003F6A5F" w:rsidRDefault="003F6A5F" w14:paraId="34CA9262" w14:textId="0F314E6B">
      <w:pPr>
        <w:spacing w:line="360" w:lineRule="auto"/>
        <w:rPr>
          <w:rFonts w:ascii="Calibri" w:hAnsi="Calibri" w:cs="Calibri"/>
          <w:lang w:val="en-GB"/>
        </w:rPr>
      </w:pPr>
      <w:r w:rsidRPr="002802F9">
        <w:rPr>
          <w:rFonts w:ascii="Calibri" w:hAnsi="Calibri" w:cs="Calibri"/>
          <w:lang w:val="en-GB"/>
        </w:rPr>
        <w:t xml:space="preserve">Ingle, S. (2006) When did football hooliganism start? </w:t>
      </w:r>
      <w:r w:rsidRPr="002802F9">
        <w:rPr>
          <w:rFonts w:ascii="Calibri" w:hAnsi="Calibri" w:cs="Calibri"/>
          <w:i/>
          <w:iCs/>
          <w:lang w:val="en-GB"/>
        </w:rPr>
        <w:t>The Guardian.</w:t>
      </w:r>
      <w:r w:rsidRPr="002802F9">
        <w:rPr>
          <w:rFonts w:ascii="Calibri" w:hAnsi="Calibri" w:cs="Calibri"/>
          <w:lang w:val="en-GB"/>
        </w:rPr>
        <w:t xml:space="preserve"> Available at: </w:t>
      </w:r>
      <w:hyperlink w:history="1" r:id="rId55">
        <w:r w:rsidRPr="002802F9">
          <w:rPr>
            <w:rStyle w:val="Hyperlink"/>
            <w:rFonts w:ascii="Calibri" w:hAnsi="Calibri" w:cs="Calibri"/>
            <w:lang w:val="en-GB"/>
          </w:rPr>
          <w:t>https://www.theguardian.com/football/2001/dec/13/theknowledge.sport</w:t>
        </w:r>
      </w:hyperlink>
      <w:r w:rsidRPr="002802F9">
        <w:rPr>
          <w:rFonts w:ascii="Calibri" w:hAnsi="Calibri" w:cs="Calibri"/>
          <w:lang w:val="en-GB"/>
        </w:rPr>
        <w:t xml:space="preserve"> (Accessed 2</w:t>
      </w:r>
      <w:r w:rsidR="00342F23">
        <w:rPr>
          <w:rFonts w:ascii="Calibri" w:hAnsi="Calibri" w:cs="Calibri"/>
          <w:lang w:val="en-GB"/>
        </w:rPr>
        <w:t>2nd</w:t>
      </w:r>
      <w:r w:rsidRPr="002802F9">
        <w:rPr>
          <w:rFonts w:ascii="Calibri" w:hAnsi="Calibri" w:cs="Calibri"/>
          <w:lang w:val="en-GB"/>
        </w:rPr>
        <w:t xml:space="preserve"> </w:t>
      </w:r>
      <w:proofErr w:type="gramStart"/>
      <w:r w:rsidRPr="002802F9">
        <w:rPr>
          <w:rFonts w:ascii="Calibri" w:hAnsi="Calibri" w:cs="Calibri"/>
          <w:lang w:val="en-GB"/>
        </w:rPr>
        <w:t>July,</w:t>
      </w:r>
      <w:proofErr w:type="gramEnd"/>
      <w:r w:rsidRPr="002802F9">
        <w:rPr>
          <w:rFonts w:ascii="Calibri" w:hAnsi="Calibri" w:cs="Calibri"/>
          <w:lang w:val="en-GB"/>
        </w:rPr>
        <w:t xml:space="preserve"> 2024)</w:t>
      </w:r>
    </w:p>
    <w:p w:rsidRPr="002802F9" w:rsidR="003F6A5F" w:rsidP="00D97240" w:rsidRDefault="003F6A5F" w14:paraId="258D322C" w14:textId="77777777">
      <w:pPr>
        <w:spacing w:line="360" w:lineRule="auto"/>
        <w:rPr>
          <w:rFonts w:ascii="Calibri" w:hAnsi="Calibri" w:cs="Calibri"/>
          <w:lang w:val="en-GB"/>
        </w:rPr>
      </w:pPr>
    </w:p>
    <w:p w:rsidRPr="002802F9" w:rsidR="00AB2234" w:rsidP="00D97240" w:rsidRDefault="00AB2234" w14:paraId="191DE409" w14:textId="77777777">
      <w:pPr>
        <w:spacing w:line="360" w:lineRule="auto"/>
        <w:rPr>
          <w:rFonts w:ascii="Calibri" w:hAnsi="Calibri" w:cs="Calibri"/>
          <w:lang w:val="en-GB"/>
        </w:rPr>
      </w:pPr>
      <w:r w:rsidRPr="002802F9">
        <w:rPr>
          <w:rFonts w:ascii="Calibri" w:hAnsi="Calibri" w:cs="Calibri"/>
          <w:lang w:val="en-GB"/>
        </w:rPr>
        <w:t xml:space="preserve">Jasper, J.M. (1997) </w:t>
      </w:r>
      <w:r w:rsidRPr="002802F9">
        <w:rPr>
          <w:rFonts w:ascii="Calibri" w:hAnsi="Calibri" w:cs="Calibri"/>
          <w:i/>
          <w:iCs/>
          <w:lang w:val="en-GB"/>
        </w:rPr>
        <w:t>The Art of Moral Protest: Culture, Biography, and Creativity in Social Movements</w:t>
      </w:r>
      <w:r w:rsidRPr="002802F9">
        <w:rPr>
          <w:rFonts w:ascii="Calibri" w:hAnsi="Calibri" w:cs="Calibri"/>
          <w:lang w:val="en-GB"/>
        </w:rPr>
        <w:t xml:space="preserve">. University of Chicago Press. Available at: </w:t>
      </w:r>
      <w:hyperlink w:history="1" r:id="rId56">
        <w:r w:rsidRPr="002802F9">
          <w:rPr>
            <w:rStyle w:val="Hyperlink"/>
            <w:rFonts w:ascii="Calibri" w:hAnsi="Calibri" w:cs="Calibri"/>
            <w:lang w:val="en-GB"/>
          </w:rPr>
          <w:t>https://doi.org/10.7208/chicago/9780226394961.001.0001</w:t>
        </w:r>
      </w:hyperlink>
      <w:r w:rsidRPr="002802F9">
        <w:rPr>
          <w:rFonts w:ascii="Calibri" w:hAnsi="Calibri" w:cs="Calibri"/>
          <w:lang w:val="en-GB"/>
        </w:rPr>
        <w:t>.</w:t>
      </w:r>
    </w:p>
    <w:p w:rsidRPr="002802F9" w:rsidR="00AB2234" w:rsidP="00D97240" w:rsidRDefault="00AB2234" w14:paraId="72888311" w14:textId="77777777">
      <w:pPr>
        <w:spacing w:line="360" w:lineRule="auto"/>
        <w:rPr>
          <w:rFonts w:ascii="Calibri" w:hAnsi="Calibri" w:cs="Calibri"/>
          <w:lang w:val="en-GB"/>
        </w:rPr>
      </w:pPr>
    </w:p>
    <w:p w:rsidRPr="002802F9" w:rsidR="00AB2234" w:rsidP="00D97240" w:rsidRDefault="00AB2234" w14:paraId="2AC1F773" w14:textId="77777777">
      <w:pPr>
        <w:spacing w:line="360" w:lineRule="auto"/>
        <w:rPr>
          <w:rFonts w:ascii="Calibri" w:hAnsi="Calibri" w:cs="Calibri"/>
          <w:lang w:val="en-GB"/>
        </w:rPr>
      </w:pPr>
      <w:r w:rsidRPr="002802F9">
        <w:rPr>
          <w:rFonts w:ascii="Calibri" w:hAnsi="Calibri" w:cs="Calibri"/>
          <w:lang w:val="en-GB"/>
        </w:rPr>
        <w:t xml:space="preserve">Jones, B. (2024) ‘Casual culture and football hooligan autobiographies: popular memory, working-class men and racialised masculinities in deindustrialising Britain, 1970s–1990s’, </w:t>
      </w:r>
      <w:r w:rsidRPr="002802F9">
        <w:rPr>
          <w:rFonts w:ascii="Calibri" w:hAnsi="Calibri" w:cs="Calibri"/>
          <w:i/>
          <w:iCs/>
          <w:lang w:val="en-GB"/>
        </w:rPr>
        <w:t>Contemporary British History</w:t>
      </w:r>
      <w:r w:rsidRPr="002802F9">
        <w:rPr>
          <w:rFonts w:ascii="Calibri" w:hAnsi="Calibri" w:cs="Calibri"/>
          <w:lang w:val="en-GB"/>
        </w:rPr>
        <w:t xml:space="preserve">, 38(1), pp. 95–117. Available at: </w:t>
      </w:r>
      <w:hyperlink w:history="1" r:id="rId57">
        <w:r w:rsidRPr="002802F9">
          <w:rPr>
            <w:rStyle w:val="Hyperlink"/>
            <w:rFonts w:ascii="Calibri" w:hAnsi="Calibri" w:cs="Calibri"/>
            <w:lang w:val="en-GB"/>
          </w:rPr>
          <w:t>https://doi.org/10.1080/13619462.2023.2278534</w:t>
        </w:r>
      </w:hyperlink>
      <w:r w:rsidRPr="002802F9">
        <w:rPr>
          <w:rFonts w:ascii="Calibri" w:hAnsi="Calibri" w:cs="Calibri"/>
          <w:lang w:val="en-GB"/>
        </w:rPr>
        <w:t>.</w:t>
      </w:r>
    </w:p>
    <w:p w:rsidRPr="002802F9" w:rsidR="00AB2234" w:rsidP="00D97240" w:rsidRDefault="00AB2234" w14:paraId="31D0CD97" w14:textId="77777777">
      <w:pPr>
        <w:spacing w:line="360" w:lineRule="auto"/>
        <w:rPr>
          <w:rFonts w:ascii="Calibri" w:hAnsi="Calibri" w:cs="Calibri"/>
          <w:lang w:val="en-GB"/>
        </w:rPr>
      </w:pPr>
    </w:p>
    <w:p w:rsidRPr="002802F9" w:rsidR="00AB2234" w:rsidP="00D97240" w:rsidRDefault="00AB2234" w14:paraId="6E3EC9DF" w14:textId="77777777">
      <w:pPr>
        <w:spacing w:line="360" w:lineRule="auto"/>
        <w:rPr>
          <w:rFonts w:ascii="Calibri" w:hAnsi="Calibri" w:cs="Calibri"/>
          <w:lang w:val="en-GB"/>
        </w:rPr>
      </w:pPr>
      <w:r w:rsidRPr="002802F9">
        <w:rPr>
          <w:rFonts w:ascii="Calibri" w:hAnsi="Calibri" w:cs="Calibri"/>
          <w:lang w:val="en-GB"/>
        </w:rPr>
        <w:t xml:space="preserve">Jones, I., Adams, A. and </w:t>
      </w:r>
      <w:proofErr w:type="spellStart"/>
      <w:r w:rsidRPr="002802F9">
        <w:rPr>
          <w:rFonts w:ascii="Calibri" w:hAnsi="Calibri" w:cs="Calibri"/>
          <w:lang w:val="en-GB"/>
        </w:rPr>
        <w:t>Mayoh</w:t>
      </w:r>
      <w:proofErr w:type="spellEnd"/>
      <w:r w:rsidRPr="002802F9">
        <w:rPr>
          <w:rFonts w:ascii="Calibri" w:hAnsi="Calibri" w:cs="Calibri"/>
          <w:lang w:val="en-GB"/>
        </w:rPr>
        <w:t xml:space="preserve">, J. (2024) ‘Fan responses to ownership change in the English Premier League: Motivated ignorance, social creativity and social competition at Newcastle United F.C.’, </w:t>
      </w:r>
      <w:r w:rsidRPr="002802F9">
        <w:rPr>
          <w:rFonts w:ascii="Calibri" w:hAnsi="Calibri" w:cs="Calibri"/>
          <w:i/>
          <w:iCs/>
          <w:lang w:val="en-GB"/>
        </w:rPr>
        <w:t>International Review for the Sociology of Sport</w:t>
      </w:r>
      <w:r w:rsidRPr="002802F9">
        <w:rPr>
          <w:rFonts w:ascii="Calibri" w:hAnsi="Calibri" w:cs="Calibri"/>
          <w:lang w:val="en-GB"/>
        </w:rPr>
        <w:t xml:space="preserve">, 59(1), pp. 101–118. Available at: </w:t>
      </w:r>
      <w:hyperlink w:history="1" r:id="rId58">
        <w:r w:rsidRPr="002802F9">
          <w:rPr>
            <w:rStyle w:val="Hyperlink"/>
            <w:rFonts w:ascii="Calibri" w:hAnsi="Calibri" w:cs="Calibri"/>
            <w:lang w:val="en-GB"/>
          </w:rPr>
          <w:t>https://doi.org/10.1177/10126902231179067</w:t>
        </w:r>
      </w:hyperlink>
      <w:r w:rsidRPr="002802F9">
        <w:rPr>
          <w:rFonts w:ascii="Calibri" w:hAnsi="Calibri" w:cs="Calibri"/>
          <w:lang w:val="en-GB"/>
        </w:rPr>
        <w:t>.</w:t>
      </w:r>
    </w:p>
    <w:p w:rsidRPr="002802F9" w:rsidR="00AB2234" w:rsidP="00D97240" w:rsidRDefault="00AB2234" w14:paraId="6FADA526" w14:textId="77777777">
      <w:pPr>
        <w:spacing w:line="360" w:lineRule="auto"/>
        <w:rPr>
          <w:rFonts w:ascii="Calibri" w:hAnsi="Calibri" w:cs="Calibri"/>
          <w:lang w:val="en-GB"/>
        </w:rPr>
      </w:pPr>
    </w:p>
    <w:p w:rsidRPr="002802F9" w:rsidR="00AB2234" w:rsidP="00D97240" w:rsidRDefault="00AB2234" w14:paraId="79D35AB5" w14:textId="77777777">
      <w:pPr>
        <w:spacing w:line="360" w:lineRule="auto"/>
        <w:rPr>
          <w:rFonts w:ascii="Calibri" w:hAnsi="Calibri" w:cs="Calibri"/>
          <w:lang w:val="en-GB"/>
        </w:rPr>
      </w:pPr>
      <w:r w:rsidRPr="002802F9">
        <w:rPr>
          <w:rFonts w:ascii="Calibri" w:hAnsi="Calibri" w:cs="Calibri"/>
          <w:lang w:val="en-GB"/>
        </w:rPr>
        <w:t xml:space="preserve">Kearns, C. </w:t>
      </w:r>
      <w:r w:rsidRPr="002802F9">
        <w:rPr>
          <w:rFonts w:ascii="Calibri" w:hAnsi="Calibri" w:cs="Calibri"/>
          <w:i/>
          <w:iCs/>
          <w:lang w:val="en-GB"/>
        </w:rPr>
        <w:t>et al.</w:t>
      </w:r>
      <w:r w:rsidRPr="002802F9">
        <w:rPr>
          <w:rFonts w:ascii="Calibri" w:hAnsi="Calibri" w:cs="Calibri"/>
          <w:lang w:val="en-GB"/>
        </w:rPr>
        <w:t xml:space="preserve"> (2023) ‘A Scoping Review of Research on Online Hate and Sport’, </w:t>
      </w:r>
      <w:r w:rsidRPr="002802F9">
        <w:rPr>
          <w:rFonts w:ascii="Calibri" w:hAnsi="Calibri" w:cs="Calibri"/>
          <w:i/>
          <w:iCs/>
          <w:lang w:val="en-GB"/>
        </w:rPr>
        <w:t>Communication &amp; Sport</w:t>
      </w:r>
      <w:r w:rsidRPr="002802F9">
        <w:rPr>
          <w:rFonts w:ascii="Calibri" w:hAnsi="Calibri" w:cs="Calibri"/>
          <w:lang w:val="en-GB"/>
        </w:rPr>
        <w:t xml:space="preserve">, 11(2), pp. 402–430. Available at: </w:t>
      </w:r>
      <w:hyperlink w:history="1" r:id="rId59">
        <w:r w:rsidRPr="002802F9">
          <w:rPr>
            <w:rStyle w:val="Hyperlink"/>
            <w:rFonts w:ascii="Calibri" w:hAnsi="Calibri" w:cs="Calibri"/>
            <w:lang w:val="en-GB"/>
          </w:rPr>
          <w:t>https://doi.org/10.1177/21674795221132728</w:t>
        </w:r>
      </w:hyperlink>
      <w:r w:rsidRPr="002802F9">
        <w:rPr>
          <w:rFonts w:ascii="Calibri" w:hAnsi="Calibri" w:cs="Calibri"/>
          <w:lang w:val="en-GB"/>
        </w:rPr>
        <w:t>.</w:t>
      </w:r>
    </w:p>
    <w:p w:rsidRPr="002802F9" w:rsidR="00AB2234" w:rsidP="00D97240" w:rsidRDefault="00AB2234" w14:paraId="310CFC46" w14:textId="77777777">
      <w:pPr>
        <w:spacing w:line="360" w:lineRule="auto"/>
        <w:rPr>
          <w:rFonts w:ascii="Calibri" w:hAnsi="Calibri" w:cs="Calibri"/>
          <w:lang w:val="en-GB"/>
        </w:rPr>
      </w:pPr>
    </w:p>
    <w:p w:rsidRPr="002802F9" w:rsidR="00AB2234" w:rsidP="00D97240" w:rsidRDefault="00AB2234" w14:paraId="3C4BC4C5" w14:textId="03444793">
      <w:pPr>
        <w:spacing w:line="360" w:lineRule="auto"/>
        <w:rPr>
          <w:rFonts w:ascii="Calibri" w:hAnsi="Calibri" w:cs="Calibri"/>
          <w:lang w:val="en-GB"/>
        </w:rPr>
      </w:pPr>
      <w:r w:rsidRPr="002802F9">
        <w:rPr>
          <w:rFonts w:ascii="Calibri" w:hAnsi="Calibri" w:cs="Calibri"/>
          <w:lang w:val="en-GB"/>
        </w:rPr>
        <w:t xml:space="preserve">Kearns, C. </w:t>
      </w:r>
      <w:r w:rsidRPr="002802F9">
        <w:rPr>
          <w:rFonts w:ascii="Calibri" w:hAnsi="Calibri" w:cs="Calibri"/>
          <w:i/>
          <w:iCs/>
          <w:lang w:val="en-GB"/>
        </w:rPr>
        <w:t>et al.</w:t>
      </w:r>
      <w:r w:rsidRPr="002802F9">
        <w:rPr>
          <w:rFonts w:ascii="Calibri" w:hAnsi="Calibri" w:cs="Calibri"/>
          <w:lang w:val="en-GB"/>
        </w:rPr>
        <w:t xml:space="preserve"> (2024) ‘‘Best run club in the world’: Manchester City fans and the legitimation of sportswashing?’, </w:t>
      </w:r>
      <w:r w:rsidRPr="002802F9">
        <w:rPr>
          <w:rFonts w:ascii="Calibri" w:hAnsi="Calibri" w:cs="Calibri"/>
          <w:i/>
          <w:iCs/>
          <w:lang w:val="en-GB"/>
        </w:rPr>
        <w:t>International Review for the Sociology of Sport</w:t>
      </w:r>
      <w:r w:rsidRPr="002802F9">
        <w:rPr>
          <w:rFonts w:ascii="Calibri" w:hAnsi="Calibri" w:cs="Calibri"/>
          <w:lang w:val="en-GB"/>
        </w:rPr>
        <w:t xml:space="preserve">, 59(4), pp. 479–501. Available at: </w:t>
      </w:r>
      <w:hyperlink w:history="1" r:id="rId60">
        <w:r w:rsidRPr="002802F9">
          <w:rPr>
            <w:rStyle w:val="Hyperlink"/>
            <w:rFonts w:ascii="Calibri" w:hAnsi="Calibri" w:cs="Calibri"/>
            <w:lang w:val="en-GB"/>
          </w:rPr>
          <w:t>https://doi.org/10.1177/10126902231210784</w:t>
        </w:r>
      </w:hyperlink>
      <w:r w:rsidRPr="002802F9">
        <w:rPr>
          <w:rFonts w:ascii="Calibri" w:hAnsi="Calibri" w:cs="Calibri"/>
          <w:lang w:val="en-GB"/>
        </w:rPr>
        <w:t>.</w:t>
      </w:r>
    </w:p>
    <w:p w:rsidRPr="002802F9" w:rsidR="00AB2234" w:rsidP="00D97240" w:rsidRDefault="00AB2234" w14:paraId="10DC1580" w14:textId="77777777">
      <w:pPr>
        <w:spacing w:line="360" w:lineRule="auto"/>
        <w:rPr>
          <w:rFonts w:ascii="Calibri" w:hAnsi="Calibri" w:cs="Calibri"/>
          <w:lang w:val="en-GB"/>
        </w:rPr>
      </w:pPr>
    </w:p>
    <w:p w:rsidRPr="002802F9" w:rsidR="00957499" w:rsidP="00957499" w:rsidRDefault="00957499" w14:paraId="40A11C36" w14:textId="77777777">
      <w:pPr>
        <w:spacing w:line="360" w:lineRule="auto"/>
        <w:rPr>
          <w:rFonts w:ascii="Calibri" w:hAnsi="Calibri" w:cs="Calibri"/>
          <w:lang w:val="en-GB"/>
        </w:rPr>
      </w:pPr>
      <w:r w:rsidRPr="002802F9">
        <w:rPr>
          <w:rFonts w:ascii="Calibri" w:hAnsi="Calibri" w:cs="Calibri"/>
          <w:lang w:val="en-GB"/>
        </w:rPr>
        <w:t xml:space="preserve">Kick it Out (2022) Open Letter Addressing Online Abuse. Available at: </w:t>
      </w:r>
      <w:hyperlink w:history="1" r:id="rId61">
        <w:r w:rsidRPr="002802F9">
          <w:rPr>
            <w:rStyle w:val="Hyperlink"/>
            <w:rFonts w:ascii="Calibri" w:hAnsi="Calibri" w:cs="Calibri"/>
            <w:lang w:val="en-GB"/>
          </w:rPr>
          <w:t>https://www.kickitout.org/news-media/open-letter-addressing-online-abuse</w:t>
        </w:r>
      </w:hyperlink>
      <w:r w:rsidRPr="002802F9">
        <w:rPr>
          <w:rFonts w:ascii="Calibri" w:hAnsi="Calibri" w:cs="Calibri"/>
          <w:lang w:val="en-GB"/>
        </w:rPr>
        <w:t xml:space="preserve"> (accessed 12th </w:t>
      </w:r>
      <w:proofErr w:type="gramStart"/>
      <w:r w:rsidRPr="002802F9">
        <w:rPr>
          <w:rFonts w:ascii="Calibri" w:hAnsi="Calibri" w:cs="Calibri"/>
          <w:lang w:val="en-GB"/>
        </w:rPr>
        <w:t>June,</w:t>
      </w:r>
      <w:proofErr w:type="gramEnd"/>
      <w:r w:rsidRPr="002802F9">
        <w:rPr>
          <w:rFonts w:ascii="Calibri" w:hAnsi="Calibri" w:cs="Calibri"/>
          <w:lang w:val="en-GB"/>
        </w:rPr>
        <w:t xml:space="preserve"> 2024)</w:t>
      </w:r>
    </w:p>
    <w:p w:rsidRPr="002802F9" w:rsidR="00957499" w:rsidP="00D97240" w:rsidRDefault="00957499" w14:paraId="4F4A0BF2" w14:textId="77777777">
      <w:pPr>
        <w:spacing w:line="360" w:lineRule="auto"/>
        <w:rPr>
          <w:rFonts w:ascii="Calibri" w:hAnsi="Calibri" w:cs="Calibri"/>
          <w:lang w:val="en-GB"/>
        </w:rPr>
      </w:pPr>
    </w:p>
    <w:p w:rsidRPr="002802F9" w:rsidR="00AB2234" w:rsidP="00D97240" w:rsidRDefault="00AB2234" w14:paraId="41C88C83" w14:textId="77777777">
      <w:pPr>
        <w:spacing w:line="360" w:lineRule="auto"/>
        <w:rPr>
          <w:rFonts w:ascii="Calibri" w:hAnsi="Calibri" w:cs="Calibri"/>
          <w:lang w:val="en-GB"/>
        </w:rPr>
      </w:pPr>
      <w:r w:rsidRPr="002802F9">
        <w:rPr>
          <w:rFonts w:ascii="Calibri" w:hAnsi="Calibri" w:cs="Calibri"/>
          <w:lang w:val="en-GB"/>
        </w:rPr>
        <w:t xml:space="preserve">King, A. (1997) ‘The Lads: Masculinity and the New Consumption of Football’, </w:t>
      </w:r>
      <w:r w:rsidRPr="002802F9">
        <w:rPr>
          <w:rFonts w:ascii="Calibri" w:hAnsi="Calibri" w:cs="Calibri"/>
          <w:i/>
          <w:iCs/>
          <w:lang w:val="en-GB"/>
        </w:rPr>
        <w:t>Sociology</w:t>
      </w:r>
      <w:r w:rsidRPr="002802F9">
        <w:rPr>
          <w:rFonts w:ascii="Calibri" w:hAnsi="Calibri" w:cs="Calibri"/>
          <w:lang w:val="en-GB"/>
        </w:rPr>
        <w:t xml:space="preserve">, 31(2), pp. 329–346. Available at: </w:t>
      </w:r>
      <w:hyperlink w:history="1" r:id="rId62">
        <w:r w:rsidRPr="002802F9">
          <w:rPr>
            <w:rStyle w:val="Hyperlink"/>
            <w:rFonts w:ascii="Calibri" w:hAnsi="Calibri" w:cs="Calibri"/>
            <w:lang w:val="en-GB"/>
          </w:rPr>
          <w:t>https://doi.org/10.1177/0038038597031002008</w:t>
        </w:r>
      </w:hyperlink>
      <w:r w:rsidRPr="002802F9">
        <w:rPr>
          <w:rFonts w:ascii="Calibri" w:hAnsi="Calibri" w:cs="Calibri"/>
          <w:lang w:val="en-GB"/>
        </w:rPr>
        <w:t>.</w:t>
      </w:r>
    </w:p>
    <w:p w:rsidRPr="002802F9" w:rsidR="00AB2234" w:rsidP="00D97240" w:rsidRDefault="00AB2234" w14:paraId="17602121" w14:textId="77777777">
      <w:pPr>
        <w:spacing w:line="360" w:lineRule="auto"/>
        <w:rPr>
          <w:rFonts w:ascii="Calibri" w:hAnsi="Calibri" w:cs="Calibri"/>
          <w:lang w:val="en-GB"/>
        </w:rPr>
      </w:pPr>
    </w:p>
    <w:p w:rsidRPr="002802F9" w:rsidR="00AB2234" w:rsidP="00D97240" w:rsidRDefault="00AB2234" w14:paraId="45C35A5A" w14:textId="2FDFB170">
      <w:pPr>
        <w:spacing w:line="360" w:lineRule="auto"/>
        <w:rPr>
          <w:rFonts w:ascii="Calibri" w:hAnsi="Calibri" w:cs="Calibri"/>
          <w:lang w:val="en-GB"/>
        </w:rPr>
      </w:pPr>
      <w:r w:rsidRPr="002802F9">
        <w:rPr>
          <w:rFonts w:ascii="Calibri" w:hAnsi="Calibri" w:cs="Calibri"/>
          <w:lang w:val="en-GB"/>
        </w:rPr>
        <w:t xml:space="preserve">King, A. (1998) </w:t>
      </w:r>
      <w:r w:rsidRPr="002802F9">
        <w:rPr>
          <w:rFonts w:ascii="Calibri" w:hAnsi="Calibri" w:cs="Calibri"/>
          <w:i/>
          <w:iCs/>
          <w:lang w:val="en-GB"/>
        </w:rPr>
        <w:t>The end of the terraces: the transformation of English football in the 1990s</w:t>
      </w:r>
      <w:r w:rsidRPr="002802F9">
        <w:rPr>
          <w:rFonts w:ascii="Calibri" w:hAnsi="Calibri" w:cs="Calibri"/>
          <w:lang w:val="en-GB"/>
        </w:rPr>
        <w:t>. London; New York: Leicester University Press.</w:t>
      </w:r>
    </w:p>
    <w:p w:rsidRPr="002802F9" w:rsidR="00AB2234" w:rsidP="00D97240" w:rsidRDefault="00AB2234" w14:paraId="026EEECD" w14:textId="77777777">
      <w:pPr>
        <w:spacing w:line="360" w:lineRule="auto"/>
        <w:rPr>
          <w:rFonts w:ascii="Calibri" w:hAnsi="Calibri" w:cs="Calibri"/>
          <w:lang w:val="en-GB"/>
        </w:rPr>
      </w:pPr>
    </w:p>
    <w:p w:rsidRPr="002802F9" w:rsidR="00AB2234" w:rsidP="00D97240" w:rsidRDefault="00AB2234" w14:paraId="726E0396" w14:textId="77777777">
      <w:pPr>
        <w:spacing w:line="360" w:lineRule="auto"/>
        <w:rPr>
          <w:rFonts w:ascii="Calibri" w:hAnsi="Calibri" w:cs="Calibri"/>
          <w:lang w:val="en-GB"/>
        </w:rPr>
      </w:pPr>
      <w:proofErr w:type="spellStart"/>
      <w:r w:rsidRPr="002802F9">
        <w:rPr>
          <w:rFonts w:ascii="Calibri" w:hAnsi="Calibri" w:cs="Calibri"/>
          <w:lang w:val="en-GB"/>
        </w:rPr>
        <w:t>Krippendorff</w:t>
      </w:r>
      <w:proofErr w:type="spellEnd"/>
      <w:r w:rsidRPr="002802F9">
        <w:rPr>
          <w:rFonts w:ascii="Calibri" w:hAnsi="Calibri" w:cs="Calibri"/>
          <w:lang w:val="en-GB"/>
        </w:rPr>
        <w:t xml:space="preserve">, K. (2019) </w:t>
      </w:r>
      <w:r w:rsidRPr="002802F9">
        <w:rPr>
          <w:rFonts w:ascii="Calibri" w:hAnsi="Calibri" w:cs="Calibri"/>
          <w:i/>
          <w:iCs/>
          <w:lang w:val="en-GB"/>
        </w:rPr>
        <w:t>Content Analysis: An Introduction to Its Methodology</w:t>
      </w:r>
      <w:r w:rsidRPr="002802F9">
        <w:rPr>
          <w:rFonts w:ascii="Calibri" w:hAnsi="Calibri" w:cs="Calibri"/>
          <w:lang w:val="en-GB"/>
        </w:rPr>
        <w:t xml:space="preserve">. 2455 Teller Road, Thousand Oaks California 91320: SAGE Publications, Inc. Available at: </w:t>
      </w:r>
      <w:hyperlink w:history="1" r:id="rId63">
        <w:r w:rsidRPr="002802F9">
          <w:rPr>
            <w:rStyle w:val="Hyperlink"/>
            <w:rFonts w:ascii="Calibri" w:hAnsi="Calibri" w:cs="Calibri"/>
            <w:lang w:val="en-GB"/>
          </w:rPr>
          <w:t>https://doi.org/10.4135/9781071878781</w:t>
        </w:r>
      </w:hyperlink>
      <w:r w:rsidRPr="002802F9">
        <w:rPr>
          <w:rFonts w:ascii="Calibri" w:hAnsi="Calibri" w:cs="Calibri"/>
          <w:lang w:val="en-GB"/>
        </w:rPr>
        <w:t>.</w:t>
      </w:r>
    </w:p>
    <w:p w:rsidRPr="002802F9" w:rsidR="00AB2234" w:rsidP="00D97240" w:rsidRDefault="00AB2234" w14:paraId="26653E09" w14:textId="77777777">
      <w:pPr>
        <w:spacing w:line="360" w:lineRule="auto"/>
        <w:rPr>
          <w:rFonts w:ascii="Calibri" w:hAnsi="Calibri" w:cs="Calibri"/>
          <w:lang w:val="en-GB"/>
        </w:rPr>
      </w:pPr>
    </w:p>
    <w:p w:rsidRPr="002802F9" w:rsidR="00AB2234" w:rsidP="00D97240" w:rsidRDefault="00AB2234" w14:paraId="018C89FB" w14:textId="77777777">
      <w:pPr>
        <w:spacing w:line="360" w:lineRule="auto"/>
        <w:rPr>
          <w:rFonts w:ascii="Calibri" w:hAnsi="Calibri" w:cs="Calibri"/>
          <w:lang w:val="en-GB"/>
        </w:rPr>
      </w:pPr>
      <w:r w:rsidRPr="006D133E">
        <w:rPr>
          <w:rFonts w:ascii="Calibri" w:hAnsi="Calibri" w:cs="Calibri"/>
        </w:rPr>
        <w:t xml:space="preserve">Kuckartz, U. (2016) </w:t>
      </w:r>
      <w:r w:rsidRPr="006D133E">
        <w:rPr>
          <w:rFonts w:ascii="Calibri" w:hAnsi="Calibri" w:cs="Calibri"/>
          <w:i/>
          <w:iCs/>
        </w:rPr>
        <w:t>Qualitative Inhaltsanalyse: Methoden, Praxis, Computerunterstützung</w:t>
      </w:r>
      <w:r w:rsidRPr="006D133E">
        <w:rPr>
          <w:rFonts w:ascii="Calibri" w:hAnsi="Calibri" w:cs="Calibri"/>
        </w:rPr>
        <w:t xml:space="preserve">. </w:t>
      </w:r>
      <w:r w:rsidRPr="002802F9">
        <w:rPr>
          <w:rFonts w:ascii="Calibri" w:hAnsi="Calibri" w:cs="Calibri"/>
          <w:lang w:val="en-GB"/>
        </w:rPr>
        <w:t xml:space="preserve">3., </w:t>
      </w:r>
      <w:proofErr w:type="spellStart"/>
      <w:r w:rsidRPr="002802F9">
        <w:rPr>
          <w:rFonts w:ascii="Calibri" w:hAnsi="Calibri" w:cs="Calibri"/>
          <w:lang w:val="en-GB"/>
        </w:rPr>
        <w:t>überarbeitete</w:t>
      </w:r>
      <w:proofErr w:type="spellEnd"/>
      <w:r w:rsidRPr="002802F9">
        <w:rPr>
          <w:rFonts w:ascii="Calibri" w:hAnsi="Calibri" w:cs="Calibri"/>
          <w:lang w:val="en-GB"/>
        </w:rPr>
        <w:t xml:space="preserve"> </w:t>
      </w:r>
      <w:proofErr w:type="spellStart"/>
      <w:r w:rsidRPr="002802F9">
        <w:rPr>
          <w:rFonts w:ascii="Calibri" w:hAnsi="Calibri" w:cs="Calibri"/>
          <w:lang w:val="en-GB"/>
        </w:rPr>
        <w:t>Auflage</w:t>
      </w:r>
      <w:proofErr w:type="spellEnd"/>
      <w:r w:rsidRPr="002802F9">
        <w:rPr>
          <w:rFonts w:ascii="Calibri" w:hAnsi="Calibri" w:cs="Calibri"/>
          <w:lang w:val="en-GB"/>
        </w:rPr>
        <w:t xml:space="preserve">. Weinheim Basel: </w:t>
      </w:r>
      <w:proofErr w:type="spellStart"/>
      <w:r w:rsidRPr="002802F9">
        <w:rPr>
          <w:rFonts w:ascii="Calibri" w:hAnsi="Calibri" w:cs="Calibri"/>
          <w:lang w:val="en-GB"/>
        </w:rPr>
        <w:t>Beltz</w:t>
      </w:r>
      <w:proofErr w:type="spellEnd"/>
      <w:r w:rsidRPr="002802F9">
        <w:rPr>
          <w:rFonts w:ascii="Calibri" w:hAnsi="Calibri" w:cs="Calibri"/>
          <w:lang w:val="en-GB"/>
        </w:rPr>
        <w:t xml:space="preserve"> </w:t>
      </w:r>
      <w:proofErr w:type="spellStart"/>
      <w:r w:rsidRPr="002802F9">
        <w:rPr>
          <w:rFonts w:ascii="Calibri" w:hAnsi="Calibri" w:cs="Calibri"/>
          <w:lang w:val="en-GB"/>
        </w:rPr>
        <w:t>Juventa</w:t>
      </w:r>
      <w:proofErr w:type="spellEnd"/>
      <w:r w:rsidRPr="002802F9">
        <w:rPr>
          <w:rFonts w:ascii="Calibri" w:hAnsi="Calibri" w:cs="Calibri"/>
          <w:lang w:val="en-GB"/>
        </w:rPr>
        <w:t xml:space="preserve"> (</w:t>
      </w:r>
      <w:proofErr w:type="spellStart"/>
      <w:r w:rsidRPr="002802F9">
        <w:rPr>
          <w:rFonts w:ascii="Calibri" w:hAnsi="Calibri" w:cs="Calibri"/>
          <w:lang w:val="en-GB"/>
        </w:rPr>
        <w:t>Grundlagentexte</w:t>
      </w:r>
      <w:proofErr w:type="spellEnd"/>
      <w:r w:rsidRPr="002802F9">
        <w:rPr>
          <w:rFonts w:ascii="Calibri" w:hAnsi="Calibri" w:cs="Calibri"/>
          <w:lang w:val="en-GB"/>
        </w:rPr>
        <w:t xml:space="preserve"> </w:t>
      </w:r>
      <w:proofErr w:type="spellStart"/>
      <w:r w:rsidRPr="002802F9">
        <w:rPr>
          <w:rFonts w:ascii="Calibri" w:hAnsi="Calibri" w:cs="Calibri"/>
          <w:lang w:val="en-GB"/>
        </w:rPr>
        <w:t>Methoden</w:t>
      </w:r>
      <w:proofErr w:type="spellEnd"/>
      <w:r w:rsidRPr="002802F9">
        <w:rPr>
          <w:rFonts w:ascii="Calibri" w:hAnsi="Calibri" w:cs="Calibri"/>
          <w:lang w:val="en-GB"/>
        </w:rPr>
        <w:t>).</w:t>
      </w:r>
    </w:p>
    <w:p w:rsidRPr="002802F9" w:rsidR="00AB2234" w:rsidP="00D97240" w:rsidRDefault="00AB2234" w14:paraId="2EB673E0" w14:textId="77777777">
      <w:pPr>
        <w:spacing w:line="360" w:lineRule="auto"/>
        <w:rPr>
          <w:rFonts w:ascii="Calibri" w:hAnsi="Calibri" w:cs="Calibri"/>
          <w:lang w:val="en-GB"/>
        </w:rPr>
      </w:pPr>
    </w:p>
    <w:p w:rsidRPr="002802F9" w:rsidR="00AB2234" w:rsidP="00D97240" w:rsidRDefault="00AB2234" w14:paraId="079618A9" w14:textId="7704D199">
      <w:pPr>
        <w:spacing w:line="360" w:lineRule="auto"/>
        <w:rPr>
          <w:rFonts w:ascii="Calibri" w:hAnsi="Calibri" w:cs="Calibri"/>
          <w:lang w:val="en-GB"/>
        </w:rPr>
      </w:pPr>
      <w:r w:rsidRPr="002802F9">
        <w:rPr>
          <w:rFonts w:ascii="Calibri" w:hAnsi="Calibri" w:cs="Calibri"/>
          <w:lang w:val="en-GB"/>
        </w:rPr>
        <w:t xml:space="preserve">Kuhn, T.S. (2012) </w:t>
      </w:r>
      <w:r w:rsidRPr="002802F9">
        <w:rPr>
          <w:rFonts w:ascii="Calibri" w:hAnsi="Calibri" w:cs="Calibri"/>
          <w:i/>
          <w:iCs/>
          <w:lang w:val="en-GB"/>
        </w:rPr>
        <w:t>The structure of scientific revolutions</w:t>
      </w:r>
      <w:r w:rsidRPr="002802F9">
        <w:rPr>
          <w:rFonts w:ascii="Calibri" w:hAnsi="Calibri" w:cs="Calibri"/>
          <w:lang w:val="en-GB"/>
        </w:rPr>
        <w:t xml:space="preserve">. Fourth edition. </w:t>
      </w:r>
      <w:r w:rsidRPr="002802F9" w:rsidR="002802F9">
        <w:rPr>
          <w:rFonts w:ascii="Calibri" w:hAnsi="Calibri" w:cs="Calibri"/>
          <w:lang w:val="en-GB"/>
        </w:rPr>
        <w:t>Chicago;</w:t>
      </w:r>
      <w:r w:rsidRPr="002802F9">
        <w:rPr>
          <w:rFonts w:ascii="Calibri" w:hAnsi="Calibri" w:cs="Calibri"/>
          <w:lang w:val="en-GB"/>
        </w:rPr>
        <w:t xml:space="preserve"> London: The University of Chicago Press.</w:t>
      </w:r>
    </w:p>
    <w:p w:rsidRPr="002802F9" w:rsidR="00AB2234" w:rsidP="00D97240" w:rsidRDefault="00AB2234" w14:paraId="08C23EC6" w14:textId="77777777">
      <w:pPr>
        <w:spacing w:line="360" w:lineRule="auto"/>
        <w:rPr>
          <w:rFonts w:ascii="Calibri" w:hAnsi="Calibri" w:cs="Calibri"/>
          <w:lang w:val="en-GB"/>
        </w:rPr>
      </w:pPr>
    </w:p>
    <w:p w:rsidRPr="002802F9" w:rsidR="00957499" w:rsidP="00957499" w:rsidRDefault="00957499" w14:paraId="508DF789" w14:textId="77777777">
      <w:pPr>
        <w:tabs>
          <w:tab w:val="left" w:pos="3262"/>
        </w:tabs>
        <w:spacing w:line="360" w:lineRule="auto"/>
        <w:outlineLvl w:val="0"/>
        <w:rPr>
          <w:rFonts w:ascii="Calibri" w:hAnsi="Calibri" w:cs="Calibri"/>
          <w:shd w:val="clear" w:color="auto" w:fill="FFFFFF"/>
          <w:lang w:val="en-GB"/>
        </w:rPr>
      </w:pPr>
      <w:proofErr w:type="spellStart"/>
      <w:r w:rsidRPr="002802F9">
        <w:rPr>
          <w:rFonts w:ascii="Calibri" w:hAnsi="Calibri" w:cs="Calibri"/>
          <w:shd w:val="clear" w:color="auto" w:fill="FFFFFF"/>
          <w:lang w:val="en-GB"/>
        </w:rPr>
        <w:t>Lasswell</w:t>
      </w:r>
      <w:proofErr w:type="spellEnd"/>
      <w:r w:rsidRPr="002802F9">
        <w:rPr>
          <w:rFonts w:ascii="Calibri" w:hAnsi="Calibri" w:cs="Calibri"/>
          <w:shd w:val="clear" w:color="auto" w:fill="FFFFFF"/>
          <w:lang w:val="en-GB"/>
        </w:rPr>
        <w:t>, H. D. (1948). The Structure and Function of Communication in Society, L. Bryson (ed), The Communication of Ideas.</w:t>
      </w:r>
      <w:r w:rsidRPr="002802F9">
        <w:rPr>
          <w:rStyle w:val="apple-converted-space"/>
          <w:rFonts w:ascii="Calibri" w:hAnsi="Calibri" w:cs="Calibri"/>
          <w:shd w:val="clear" w:color="auto" w:fill="FFFFFF"/>
          <w:lang w:val="en-GB"/>
        </w:rPr>
        <w:t> </w:t>
      </w:r>
      <w:r w:rsidRPr="002802F9">
        <w:rPr>
          <w:rFonts w:ascii="Calibri" w:hAnsi="Calibri" w:cs="Calibri"/>
          <w:i/>
          <w:iCs/>
          <w:lang w:val="en-GB"/>
        </w:rPr>
        <w:t xml:space="preserve">New York: </w:t>
      </w:r>
      <w:proofErr w:type="spellStart"/>
      <w:r w:rsidRPr="002802F9">
        <w:rPr>
          <w:rFonts w:ascii="Calibri" w:hAnsi="Calibri" w:cs="Calibri"/>
          <w:i/>
          <w:iCs/>
          <w:lang w:val="en-GB"/>
        </w:rPr>
        <w:t>Haper</w:t>
      </w:r>
      <w:proofErr w:type="spellEnd"/>
      <w:r w:rsidRPr="002802F9">
        <w:rPr>
          <w:rFonts w:ascii="Calibri" w:hAnsi="Calibri" w:cs="Calibri"/>
          <w:i/>
          <w:iCs/>
          <w:lang w:val="en-GB"/>
        </w:rPr>
        <w:t xml:space="preserve"> and Brothers</w:t>
      </w:r>
      <w:r w:rsidRPr="002802F9">
        <w:rPr>
          <w:rFonts w:ascii="Calibri" w:hAnsi="Calibri" w:cs="Calibri"/>
          <w:shd w:val="clear" w:color="auto" w:fill="FFFFFF"/>
          <w:lang w:val="en-GB"/>
        </w:rPr>
        <w:t>.</w:t>
      </w:r>
    </w:p>
    <w:p w:rsidRPr="002802F9" w:rsidR="00957499" w:rsidP="00D97240" w:rsidRDefault="00957499" w14:paraId="5468B8FF" w14:textId="77777777">
      <w:pPr>
        <w:spacing w:line="360" w:lineRule="auto"/>
        <w:rPr>
          <w:rFonts w:ascii="Calibri" w:hAnsi="Calibri" w:cs="Calibri"/>
          <w:lang w:val="en-GB"/>
        </w:rPr>
      </w:pPr>
    </w:p>
    <w:p w:rsidRPr="002802F9" w:rsidR="00AB2234" w:rsidP="00D97240" w:rsidRDefault="00AB2234" w14:paraId="243CC0E6" w14:textId="2E15AADA">
      <w:pPr>
        <w:spacing w:line="360" w:lineRule="auto"/>
        <w:rPr>
          <w:rFonts w:ascii="Calibri" w:hAnsi="Calibri" w:cs="Calibri"/>
          <w:lang w:val="en-GB"/>
        </w:rPr>
      </w:pPr>
      <w:r w:rsidRPr="002802F9">
        <w:rPr>
          <w:rFonts w:ascii="Calibri" w:hAnsi="Calibri" w:cs="Calibri"/>
          <w:lang w:val="en-GB"/>
        </w:rPr>
        <w:t xml:space="preserve">Lee </w:t>
      </w:r>
      <w:proofErr w:type="spellStart"/>
      <w:r w:rsidRPr="002802F9">
        <w:rPr>
          <w:rFonts w:ascii="Calibri" w:hAnsi="Calibri" w:cs="Calibri"/>
          <w:lang w:val="en-GB"/>
        </w:rPr>
        <w:t>Ludvigsen</w:t>
      </w:r>
      <w:proofErr w:type="spellEnd"/>
      <w:r w:rsidRPr="002802F9">
        <w:rPr>
          <w:rFonts w:ascii="Calibri" w:hAnsi="Calibri" w:cs="Calibri"/>
          <w:lang w:val="en-GB"/>
        </w:rPr>
        <w:t xml:space="preserve">, J.A. (2019) ‘Transnational fan reactions to transnational trends: Norwegian Liverpool supporters, “authenticity” and “filthy-rich” club owners’, </w:t>
      </w:r>
      <w:r w:rsidRPr="002802F9">
        <w:rPr>
          <w:rFonts w:ascii="Calibri" w:hAnsi="Calibri" w:cs="Calibri"/>
          <w:i/>
          <w:iCs/>
          <w:lang w:val="en-GB"/>
        </w:rPr>
        <w:t>Soccer &amp; Society</w:t>
      </w:r>
      <w:r w:rsidRPr="002802F9">
        <w:rPr>
          <w:rFonts w:ascii="Calibri" w:hAnsi="Calibri" w:cs="Calibri"/>
          <w:lang w:val="en-GB"/>
        </w:rPr>
        <w:t>, 20(6), pp. 872–890. Available at:</w:t>
      </w:r>
      <w:r w:rsidRPr="002802F9" w:rsidR="00D97240">
        <w:rPr>
          <w:rFonts w:ascii="Calibri" w:hAnsi="Calibri" w:cs="Calibri"/>
          <w:lang w:val="en-GB"/>
        </w:rPr>
        <w:t xml:space="preserve"> </w:t>
      </w:r>
      <w:hyperlink w:history="1" r:id="rId64">
        <w:r w:rsidRPr="002802F9" w:rsidR="00D97240">
          <w:rPr>
            <w:rStyle w:val="Hyperlink"/>
            <w:rFonts w:ascii="Calibri" w:hAnsi="Calibri" w:cs="Calibri"/>
            <w:lang w:val="en-GB"/>
          </w:rPr>
          <w:t>https://doi.org/10.1080/14660970.2018.1448796</w:t>
        </w:r>
      </w:hyperlink>
      <w:r w:rsidRPr="002802F9">
        <w:rPr>
          <w:rFonts w:ascii="Calibri" w:hAnsi="Calibri" w:cs="Calibri"/>
          <w:lang w:val="en-GB"/>
        </w:rPr>
        <w:t>.</w:t>
      </w:r>
    </w:p>
    <w:p w:rsidRPr="002802F9" w:rsidR="00AB2234" w:rsidP="00D97240" w:rsidRDefault="00AB2234" w14:paraId="4CD8447B" w14:textId="77777777">
      <w:pPr>
        <w:spacing w:line="360" w:lineRule="auto"/>
        <w:rPr>
          <w:rFonts w:ascii="Calibri" w:hAnsi="Calibri" w:cs="Calibri"/>
          <w:lang w:val="en-GB"/>
        </w:rPr>
      </w:pPr>
    </w:p>
    <w:p w:rsidRPr="002802F9" w:rsidR="00AB2234" w:rsidP="00D97240" w:rsidRDefault="00AB2234" w14:paraId="49C0EAB1" w14:textId="77777777">
      <w:pPr>
        <w:spacing w:line="360" w:lineRule="auto"/>
        <w:rPr>
          <w:rFonts w:ascii="Calibri" w:hAnsi="Calibri" w:cs="Calibri"/>
          <w:lang w:val="en-GB"/>
        </w:rPr>
      </w:pPr>
      <w:r w:rsidRPr="002802F9">
        <w:rPr>
          <w:rFonts w:ascii="Calibri" w:hAnsi="Calibri" w:cs="Calibri"/>
          <w:lang w:val="en-GB"/>
        </w:rPr>
        <w:t xml:space="preserve">Lees, L., Slater, T. and Wyly, E. (2013) </w:t>
      </w:r>
      <w:r w:rsidRPr="002802F9">
        <w:rPr>
          <w:rFonts w:ascii="Calibri" w:hAnsi="Calibri" w:cs="Calibri"/>
          <w:i/>
          <w:iCs/>
          <w:lang w:val="en-GB"/>
        </w:rPr>
        <w:t>Gentrification</w:t>
      </w:r>
      <w:r w:rsidRPr="002802F9">
        <w:rPr>
          <w:rFonts w:ascii="Calibri" w:hAnsi="Calibri" w:cs="Calibri"/>
          <w:lang w:val="en-GB"/>
        </w:rPr>
        <w:t xml:space="preserve">. 0 </w:t>
      </w:r>
      <w:proofErr w:type="spellStart"/>
      <w:r w:rsidRPr="002802F9">
        <w:rPr>
          <w:rFonts w:ascii="Calibri" w:hAnsi="Calibri" w:cs="Calibri"/>
          <w:lang w:val="en-GB"/>
        </w:rPr>
        <w:t>edn</w:t>
      </w:r>
      <w:proofErr w:type="spellEnd"/>
      <w:r w:rsidRPr="002802F9">
        <w:rPr>
          <w:rFonts w:ascii="Calibri" w:hAnsi="Calibri" w:cs="Calibri"/>
          <w:lang w:val="en-GB"/>
        </w:rPr>
        <w:t xml:space="preserve">. Routledge. Available at: </w:t>
      </w:r>
      <w:hyperlink w:history="1" r:id="rId65">
        <w:r w:rsidRPr="002802F9">
          <w:rPr>
            <w:rStyle w:val="Hyperlink"/>
            <w:rFonts w:ascii="Calibri" w:hAnsi="Calibri" w:cs="Calibri"/>
            <w:lang w:val="en-GB"/>
          </w:rPr>
          <w:t>https://doi.org/10.4324/9780203940877</w:t>
        </w:r>
      </w:hyperlink>
      <w:r w:rsidRPr="002802F9">
        <w:rPr>
          <w:rFonts w:ascii="Calibri" w:hAnsi="Calibri" w:cs="Calibri"/>
          <w:lang w:val="en-GB"/>
        </w:rPr>
        <w:t>.</w:t>
      </w:r>
    </w:p>
    <w:p w:rsidRPr="002802F9" w:rsidR="00957499" w:rsidP="00D97240" w:rsidRDefault="00957499" w14:paraId="64186E43" w14:textId="77777777">
      <w:pPr>
        <w:spacing w:line="360" w:lineRule="auto"/>
        <w:rPr>
          <w:rFonts w:ascii="Calibri" w:hAnsi="Calibri" w:cs="Calibri"/>
          <w:lang w:val="en-GB"/>
        </w:rPr>
      </w:pPr>
    </w:p>
    <w:p w:rsidRPr="002802F9" w:rsidR="00A006E2" w:rsidP="00D97240" w:rsidRDefault="00A006E2" w14:paraId="3D79AE0A" w14:textId="4824008C">
      <w:pPr>
        <w:spacing w:line="360" w:lineRule="auto"/>
        <w:rPr>
          <w:rFonts w:ascii="Calibri" w:hAnsi="Calibri" w:cs="Calibri"/>
          <w:lang w:val="en-GB"/>
        </w:rPr>
      </w:pPr>
      <w:r w:rsidRPr="002802F9">
        <w:rPr>
          <w:rFonts w:ascii="Calibri" w:hAnsi="Calibri" w:cs="Calibri"/>
          <w:lang w:val="en-GB"/>
        </w:rPr>
        <w:t xml:space="preserve">Library of Congress (2024). Sports History: A Research Guide. Soccer. Available at: </w:t>
      </w:r>
      <w:hyperlink w:history="1" r:id="rId66">
        <w:r w:rsidRPr="002802F9">
          <w:rPr>
            <w:rStyle w:val="Hyperlink"/>
            <w:rFonts w:ascii="Calibri" w:hAnsi="Calibri" w:cs="Calibri"/>
            <w:lang w:val="en-GB"/>
          </w:rPr>
          <w:t>https://guides.loc.gov/sports-industry/soccer</w:t>
        </w:r>
      </w:hyperlink>
      <w:r w:rsidRPr="002802F9">
        <w:rPr>
          <w:rFonts w:ascii="Calibri" w:hAnsi="Calibri" w:cs="Calibri"/>
          <w:lang w:val="en-GB"/>
        </w:rPr>
        <w:t xml:space="preserve"> (accessed 6th </w:t>
      </w:r>
      <w:proofErr w:type="gramStart"/>
      <w:r w:rsidRPr="002802F9">
        <w:rPr>
          <w:rFonts w:ascii="Calibri" w:hAnsi="Calibri" w:cs="Calibri"/>
          <w:lang w:val="en-GB"/>
        </w:rPr>
        <w:t>August,</w:t>
      </w:r>
      <w:proofErr w:type="gramEnd"/>
      <w:r w:rsidRPr="002802F9">
        <w:rPr>
          <w:rFonts w:ascii="Calibri" w:hAnsi="Calibri" w:cs="Calibri"/>
          <w:lang w:val="en-GB"/>
        </w:rPr>
        <w:t xml:space="preserve"> 2027)</w:t>
      </w:r>
    </w:p>
    <w:p w:rsidRPr="002802F9" w:rsidR="00A006E2" w:rsidP="00D97240" w:rsidRDefault="00A006E2" w14:paraId="7D6DFC69" w14:textId="77777777">
      <w:pPr>
        <w:spacing w:line="360" w:lineRule="auto"/>
        <w:rPr>
          <w:rFonts w:ascii="Calibri" w:hAnsi="Calibri" w:cs="Calibri"/>
          <w:lang w:val="en-GB"/>
        </w:rPr>
      </w:pPr>
    </w:p>
    <w:p w:rsidRPr="002802F9" w:rsidR="00957499" w:rsidP="00957499" w:rsidRDefault="00957499" w14:paraId="4D7E72A5" w14:textId="77777777">
      <w:pPr>
        <w:spacing w:line="360" w:lineRule="auto"/>
        <w:rPr>
          <w:rFonts w:ascii="Calibri" w:hAnsi="Calibri" w:cs="Calibri"/>
          <w:color w:val="333333"/>
          <w:shd w:val="clear" w:color="auto" w:fill="FFFFFF"/>
          <w:lang w:val="en-GB"/>
        </w:rPr>
      </w:pPr>
      <w:r w:rsidRPr="002802F9">
        <w:rPr>
          <w:rFonts w:ascii="Calibri" w:hAnsi="Calibri" w:cs="Calibri"/>
          <w:lang w:val="en-GB"/>
        </w:rPr>
        <w:t xml:space="preserve">Liew, J (2021) </w:t>
      </w:r>
      <w:r w:rsidRPr="002802F9">
        <w:rPr>
          <w:rFonts w:ascii="Calibri" w:hAnsi="Calibri" w:cs="Calibri"/>
          <w:color w:val="333333"/>
          <w:shd w:val="clear" w:color="auto" w:fill="FFFFFF"/>
          <w:lang w:val="en-GB"/>
        </w:rPr>
        <w:t>English football is consumed by racism and hatred. Can the cycle be broken? </w:t>
      </w:r>
      <w:r w:rsidRPr="002802F9">
        <w:rPr>
          <w:rFonts w:ascii="Calibri" w:hAnsi="Calibri" w:cs="Calibri"/>
          <w:i/>
          <w:iCs/>
          <w:color w:val="333333"/>
          <w:shd w:val="clear" w:color="auto" w:fill="FFFFFF"/>
          <w:lang w:val="en-GB"/>
        </w:rPr>
        <w:t>The Guardian</w:t>
      </w:r>
      <w:r w:rsidRPr="002802F9">
        <w:rPr>
          <w:rFonts w:ascii="Calibri" w:hAnsi="Calibri" w:cs="Calibri"/>
          <w:color w:val="333333"/>
          <w:shd w:val="clear" w:color="auto" w:fill="FFFFFF"/>
          <w:lang w:val="en-GB"/>
        </w:rPr>
        <w:t xml:space="preserve">. Available at: </w:t>
      </w:r>
      <w:hyperlink w:history="1" r:id="rId67">
        <w:r w:rsidRPr="002802F9">
          <w:rPr>
            <w:rStyle w:val="Hyperlink"/>
            <w:rFonts w:ascii="Calibri" w:hAnsi="Calibri" w:cs="Calibri"/>
            <w:shd w:val="clear" w:color="auto" w:fill="FFFFFF"/>
            <w:lang w:val="en-GB"/>
          </w:rPr>
          <w:t>https://case.campusvejle.dk/Engelsk/Engelsk%20A-2022-August%20-%20Racism%20in%20Football%20-%20The%20African-American%20Special/files/194217_4a_2.pdf</w:t>
        </w:r>
      </w:hyperlink>
      <w:r w:rsidRPr="002802F9">
        <w:rPr>
          <w:rFonts w:ascii="Calibri" w:hAnsi="Calibri" w:cs="Calibri"/>
          <w:color w:val="333333"/>
          <w:shd w:val="clear" w:color="auto" w:fill="FFFFFF"/>
          <w:lang w:val="en-GB"/>
        </w:rPr>
        <w:t xml:space="preserve"> (accessed 14th June, 2024)</w:t>
      </w:r>
    </w:p>
    <w:p w:rsidRPr="002802F9" w:rsidR="00AB2234" w:rsidP="00D97240" w:rsidRDefault="00AB2234" w14:paraId="560FD3C6" w14:textId="77777777">
      <w:pPr>
        <w:spacing w:line="360" w:lineRule="auto"/>
        <w:rPr>
          <w:rFonts w:ascii="Calibri" w:hAnsi="Calibri" w:cs="Calibri"/>
          <w:lang w:val="en-GB"/>
        </w:rPr>
      </w:pPr>
    </w:p>
    <w:p w:rsidRPr="002802F9" w:rsidR="00AB2234" w:rsidP="00D97240" w:rsidRDefault="00AB2234" w14:paraId="08F8742A" w14:textId="77777777">
      <w:pPr>
        <w:spacing w:line="360" w:lineRule="auto"/>
        <w:rPr>
          <w:rFonts w:ascii="Calibri" w:hAnsi="Calibri" w:cs="Calibri"/>
          <w:lang w:val="en-GB"/>
        </w:rPr>
      </w:pPr>
      <w:proofErr w:type="spellStart"/>
      <w:r w:rsidRPr="002802F9">
        <w:rPr>
          <w:rFonts w:ascii="Calibri" w:hAnsi="Calibri" w:cs="Calibri"/>
          <w:lang w:val="en-GB"/>
        </w:rPr>
        <w:t>Maffesoli</w:t>
      </w:r>
      <w:proofErr w:type="spellEnd"/>
      <w:r w:rsidRPr="002802F9">
        <w:rPr>
          <w:rFonts w:ascii="Calibri" w:hAnsi="Calibri" w:cs="Calibri"/>
          <w:lang w:val="en-GB"/>
        </w:rPr>
        <w:t xml:space="preserve">, M. (1996) </w:t>
      </w:r>
      <w:r w:rsidRPr="002802F9">
        <w:rPr>
          <w:rFonts w:ascii="Calibri" w:hAnsi="Calibri" w:cs="Calibri"/>
          <w:i/>
          <w:iCs/>
          <w:lang w:val="en-GB"/>
        </w:rPr>
        <w:t>The contemplation of the world: figures of community style</w:t>
      </w:r>
      <w:r w:rsidRPr="002802F9">
        <w:rPr>
          <w:rFonts w:ascii="Calibri" w:hAnsi="Calibri" w:cs="Calibri"/>
          <w:lang w:val="en-GB"/>
        </w:rPr>
        <w:t>. Minneapolis: University of Minnesota Press.</w:t>
      </w:r>
    </w:p>
    <w:p w:rsidRPr="002802F9" w:rsidR="00AB2234" w:rsidP="00D97240" w:rsidRDefault="00AB2234" w14:paraId="788867FC" w14:textId="77777777">
      <w:pPr>
        <w:spacing w:line="360" w:lineRule="auto"/>
        <w:rPr>
          <w:rFonts w:ascii="Calibri" w:hAnsi="Calibri" w:cs="Calibri"/>
          <w:lang w:val="en-GB"/>
        </w:rPr>
      </w:pPr>
    </w:p>
    <w:p w:rsidRPr="002802F9" w:rsidR="00AB2234" w:rsidP="00D97240" w:rsidRDefault="00AB2234" w14:paraId="3E8D21AF" w14:textId="77777777">
      <w:pPr>
        <w:spacing w:line="360" w:lineRule="auto"/>
        <w:rPr>
          <w:rFonts w:ascii="Calibri" w:hAnsi="Calibri" w:cs="Calibri"/>
          <w:lang w:val="en-GB"/>
        </w:rPr>
      </w:pPr>
      <w:r w:rsidRPr="002802F9">
        <w:rPr>
          <w:rFonts w:ascii="Calibri" w:hAnsi="Calibri" w:cs="Calibri"/>
          <w:lang w:val="en-GB"/>
        </w:rPr>
        <w:t xml:space="preserve">Magee, J. and Sugden, J. (2002) ‘“The World at their Feet”: Professional Football and International Labor Migration’, </w:t>
      </w:r>
      <w:r w:rsidRPr="002802F9">
        <w:rPr>
          <w:rFonts w:ascii="Calibri" w:hAnsi="Calibri" w:cs="Calibri"/>
          <w:i/>
          <w:iCs/>
          <w:lang w:val="en-GB"/>
        </w:rPr>
        <w:t>Journal of Sport and Social Issues</w:t>
      </w:r>
      <w:r w:rsidRPr="002802F9">
        <w:rPr>
          <w:rFonts w:ascii="Calibri" w:hAnsi="Calibri" w:cs="Calibri"/>
          <w:lang w:val="en-GB"/>
        </w:rPr>
        <w:t xml:space="preserve">, 26(4), pp. 421–437. Available at: </w:t>
      </w:r>
      <w:hyperlink w:history="1" r:id="rId68">
        <w:r w:rsidRPr="002802F9">
          <w:rPr>
            <w:rStyle w:val="Hyperlink"/>
            <w:rFonts w:ascii="Calibri" w:hAnsi="Calibri" w:cs="Calibri"/>
            <w:lang w:val="en-GB"/>
          </w:rPr>
          <w:t>https://doi.org/10.1177/0193732502238257</w:t>
        </w:r>
      </w:hyperlink>
      <w:r w:rsidRPr="002802F9">
        <w:rPr>
          <w:rFonts w:ascii="Calibri" w:hAnsi="Calibri" w:cs="Calibri"/>
          <w:lang w:val="en-GB"/>
        </w:rPr>
        <w:t>.</w:t>
      </w:r>
    </w:p>
    <w:p w:rsidRPr="002802F9" w:rsidR="00AB2234" w:rsidP="00D97240" w:rsidRDefault="00AB2234" w14:paraId="33A24517" w14:textId="77777777">
      <w:pPr>
        <w:spacing w:line="360" w:lineRule="auto"/>
        <w:rPr>
          <w:rFonts w:ascii="Calibri" w:hAnsi="Calibri" w:cs="Calibri"/>
          <w:lang w:val="en-GB"/>
        </w:rPr>
      </w:pPr>
    </w:p>
    <w:p w:rsidRPr="002802F9" w:rsidR="00AB2234" w:rsidP="00D97240" w:rsidRDefault="00AB2234" w14:paraId="475219C7" w14:textId="77777777">
      <w:pPr>
        <w:spacing w:line="360" w:lineRule="auto"/>
        <w:rPr>
          <w:rFonts w:ascii="Calibri" w:hAnsi="Calibri" w:cs="Calibri"/>
          <w:lang w:val="en-GB"/>
        </w:rPr>
      </w:pPr>
      <w:r w:rsidRPr="002802F9">
        <w:rPr>
          <w:rFonts w:ascii="Calibri" w:hAnsi="Calibri" w:cs="Calibri"/>
          <w:lang w:val="en-GB"/>
        </w:rPr>
        <w:t xml:space="preserve">Maguire, J. and </w:t>
      </w:r>
      <w:proofErr w:type="spellStart"/>
      <w:r w:rsidRPr="002802F9">
        <w:rPr>
          <w:rFonts w:ascii="Calibri" w:hAnsi="Calibri" w:cs="Calibri"/>
          <w:lang w:val="en-GB"/>
        </w:rPr>
        <w:t>Pearton</w:t>
      </w:r>
      <w:proofErr w:type="spellEnd"/>
      <w:r w:rsidRPr="002802F9">
        <w:rPr>
          <w:rFonts w:ascii="Calibri" w:hAnsi="Calibri" w:cs="Calibri"/>
          <w:lang w:val="en-GB"/>
        </w:rPr>
        <w:t xml:space="preserve">, R. (2000) ‘The impact of elite labour migration on the identification, selection and development of European soccer players’, </w:t>
      </w:r>
      <w:r w:rsidRPr="002802F9">
        <w:rPr>
          <w:rFonts w:ascii="Calibri" w:hAnsi="Calibri" w:cs="Calibri"/>
          <w:i/>
          <w:iCs/>
          <w:lang w:val="en-GB"/>
        </w:rPr>
        <w:t>Journal of Sports Sciences</w:t>
      </w:r>
      <w:r w:rsidRPr="002802F9">
        <w:rPr>
          <w:rFonts w:ascii="Calibri" w:hAnsi="Calibri" w:cs="Calibri"/>
          <w:lang w:val="en-GB"/>
        </w:rPr>
        <w:t xml:space="preserve">, 18(9), pp. 759–769. Available at: </w:t>
      </w:r>
      <w:hyperlink w:history="1" r:id="rId69">
        <w:r w:rsidRPr="002802F9">
          <w:rPr>
            <w:rStyle w:val="Hyperlink"/>
            <w:rFonts w:ascii="Calibri" w:hAnsi="Calibri" w:cs="Calibri"/>
            <w:lang w:val="en-GB"/>
          </w:rPr>
          <w:t>https://doi.org/10.1080/02640410050120131</w:t>
        </w:r>
      </w:hyperlink>
      <w:r w:rsidRPr="002802F9">
        <w:rPr>
          <w:rFonts w:ascii="Calibri" w:hAnsi="Calibri" w:cs="Calibri"/>
          <w:lang w:val="en-GB"/>
        </w:rPr>
        <w:t>.</w:t>
      </w:r>
    </w:p>
    <w:p w:rsidRPr="002802F9" w:rsidR="00AB2234" w:rsidP="00D97240" w:rsidRDefault="00AB2234" w14:paraId="2B98D03F" w14:textId="77777777">
      <w:pPr>
        <w:spacing w:line="360" w:lineRule="auto"/>
        <w:rPr>
          <w:rFonts w:ascii="Calibri" w:hAnsi="Calibri" w:cs="Calibri"/>
          <w:lang w:val="en-GB"/>
        </w:rPr>
      </w:pPr>
    </w:p>
    <w:p w:rsidRPr="002802F9" w:rsidR="00AB2234" w:rsidP="00D97240" w:rsidRDefault="00AB2234" w14:paraId="33B3D404" w14:textId="77777777">
      <w:pPr>
        <w:spacing w:line="360" w:lineRule="auto"/>
        <w:rPr>
          <w:rFonts w:ascii="Calibri" w:hAnsi="Calibri" w:cs="Calibri"/>
          <w:lang w:val="en-GB"/>
        </w:rPr>
      </w:pPr>
      <w:r w:rsidRPr="002802F9">
        <w:rPr>
          <w:rFonts w:ascii="Calibri" w:hAnsi="Calibri" w:cs="Calibri"/>
          <w:lang w:val="en-GB"/>
        </w:rPr>
        <w:t xml:space="preserve">Maguire, J. and Stead, D. (1998) ‘BORDER CROSSINGS: Soccer Labour Migration and the European Union’, </w:t>
      </w:r>
      <w:r w:rsidRPr="002802F9">
        <w:rPr>
          <w:rFonts w:ascii="Calibri" w:hAnsi="Calibri" w:cs="Calibri"/>
          <w:i/>
          <w:iCs/>
          <w:lang w:val="en-GB"/>
        </w:rPr>
        <w:t>International Review for the Sociology of Sport</w:t>
      </w:r>
      <w:r w:rsidRPr="002802F9">
        <w:rPr>
          <w:rFonts w:ascii="Calibri" w:hAnsi="Calibri" w:cs="Calibri"/>
          <w:lang w:val="en-GB"/>
        </w:rPr>
        <w:t xml:space="preserve">, 33(1), pp. 59–73. Available at: </w:t>
      </w:r>
      <w:hyperlink w:history="1" r:id="rId70">
        <w:r w:rsidRPr="002802F9">
          <w:rPr>
            <w:rStyle w:val="Hyperlink"/>
            <w:rFonts w:ascii="Calibri" w:hAnsi="Calibri" w:cs="Calibri"/>
            <w:lang w:val="en-GB"/>
          </w:rPr>
          <w:t>https://doi.org/10.1177/101269098033001005</w:t>
        </w:r>
      </w:hyperlink>
      <w:r w:rsidRPr="002802F9">
        <w:rPr>
          <w:rFonts w:ascii="Calibri" w:hAnsi="Calibri" w:cs="Calibri"/>
          <w:lang w:val="en-GB"/>
        </w:rPr>
        <w:t>.</w:t>
      </w:r>
    </w:p>
    <w:p w:rsidRPr="002802F9" w:rsidR="00AB2234" w:rsidP="00D97240" w:rsidRDefault="00AB2234" w14:paraId="7A8748BE" w14:textId="77777777">
      <w:pPr>
        <w:spacing w:line="360" w:lineRule="auto"/>
        <w:rPr>
          <w:rFonts w:ascii="Calibri" w:hAnsi="Calibri" w:cs="Calibri"/>
          <w:lang w:val="en-GB"/>
        </w:rPr>
      </w:pPr>
    </w:p>
    <w:p w:rsidRPr="002802F9" w:rsidR="00AB2234" w:rsidP="00D97240" w:rsidRDefault="00AB2234" w14:paraId="14D96670" w14:textId="77777777">
      <w:pPr>
        <w:spacing w:line="360" w:lineRule="auto"/>
        <w:rPr>
          <w:rFonts w:ascii="Calibri" w:hAnsi="Calibri" w:cs="Calibri"/>
          <w:lang w:val="en-GB"/>
        </w:rPr>
      </w:pPr>
      <w:r w:rsidRPr="002802F9">
        <w:rPr>
          <w:rFonts w:ascii="Calibri" w:hAnsi="Calibri" w:cs="Calibri"/>
          <w:lang w:val="en-GB"/>
        </w:rPr>
        <w:t xml:space="preserve">Maguire, J.A. (1999) </w:t>
      </w:r>
      <w:r w:rsidRPr="002802F9">
        <w:rPr>
          <w:rFonts w:ascii="Calibri" w:hAnsi="Calibri" w:cs="Calibri"/>
          <w:i/>
          <w:iCs/>
          <w:lang w:val="en-GB"/>
        </w:rPr>
        <w:t>Global sport: identities, societies, civilizations</w:t>
      </w:r>
      <w:r w:rsidRPr="002802F9">
        <w:rPr>
          <w:rFonts w:ascii="Calibri" w:hAnsi="Calibri" w:cs="Calibri"/>
          <w:lang w:val="en-GB"/>
        </w:rPr>
        <w:t xml:space="preserve">. Cambridge, </w:t>
      </w:r>
      <w:proofErr w:type="gramStart"/>
      <w:r w:rsidRPr="002802F9">
        <w:rPr>
          <w:rFonts w:ascii="Calibri" w:hAnsi="Calibri" w:cs="Calibri"/>
          <w:lang w:val="en-GB"/>
        </w:rPr>
        <w:t>UK :</w:t>
      </w:r>
      <w:proofErr w:type="gramEnd"/>
      <w:r w:rsidRPr="002802F9">
        <w:rPr>
          <w:rFonts w:ascii="Calibri" w:hAnsi="Calibri" w:cs="Calibri"/>
          <w:lang w:val="en-GB"/>
        </w:rPr>
        <w:t xml:space="preserve"> Malden, MA: Polity Press ; Blackwell Publishers.</w:t>
      </w:r>
    </w:p>
    <w:p w:rsidRPr="002802F9" w:rsidR="00AB2234" w:rsidP="00D97240" w:rsidRDefault="00AB2234" w14:paraId="39A6AA39" w14:textId="77777777">
      <w:pPr>
        <w:spacing w:line="360" w:lineRule="auto"/>
        <w:rPr>
          <w:rFonts w:ascii="Calibri" w:hAnsi="Calibri" w:cs="Calibri"/>
          <w:lang w:val="en-GB"/>
        </w:rPr>
      </w:pPr>
    </w:p>
    <w:p w:rsidRPr="002802F9" w:rsidR="00AB2234" w:rsidP="00D97240" w:rsidRDefault="00AB2234" w14:paraId="733B8703" w14:textId="77777777">
      <w:pPr>
        <w:spacing w:line="360" w:lineRule="auto"/>
        <w:rPr>
          <w:rFonts w:ascii="Calibri" w:hAnsi="Calibri" w:cs="Calibri"/>
          <w:lang w:val="en-GB"/>
        </w:rPr>
      </w:pPr>
      <w:r w:rsidRPr="002802F9">
        <w:rPr>
          <w:rFonts w:ascii="Calibri" w:hAnsi="Calibri" w:cs="Calibri"/>
          <w:lang w:val="en-GB"/>
        </w:rPr>
        <w:t xml:space="preserve">Marin, B. and Lee, C. (2020) ‘Exploring new trends of sport business: Japanese companies’ investment in ownership of foreign football clubs’, </w:t>
      </w:r>
      <w:r w:rsidRPr="002802F9">
        <w:rPr>
          <w:rFonts w:ascii="Calibri" w:hAnsi="Calibri" w:cs="Calibri"/>
          <w:i/>
          <w:iCs/>
          <w:lang w:val="en-GB"/>
        </w:rPr>
        <w:t>Sport in Society</w:t>
      </w:r>
      <w:r w:rsidRPr="002802F9">
        <w:rPr>
          <w:rFonts w:ascii="Calibri" w:hAnsi="Calibri" w:cs="Calibri"/>
          <w:lang w:val="en-GB"/>
        </w:rPr>
        <w:t xml:space="preserve">, 23(12), pp. 2031–2054. Available at: </w:t>
      </w:r>
      <w:hyperlink w:history="1" r:id="rId71">
        <w:r w:rsidRPr="002802F9">
          <w:rPr>
            <w:rStyle w:val="Hyperlink"/>
            <w:rFonts w:ascii="Calibri" w:hAnsi="Calibri" w:cs="Calibri"/>
            <w:lang w:val="en-GB"/>
          </w:rPr>
          <w:t>https://doi.org/10.1080/17430437.2020.1817897</w:t>
        </w:r>
      </w:hyperlink>
      <w:r w:rsidRPr="002802F9">
        <w:rPr>
          <w:rFonts w:ascii="Calibri" w:hAnsi="Calibri" w:cs="Calibri"/>
          <w:lang w:val="en-GB"/>
        </w:rPr>
        <w:t>.</w:t>
      </w:r>
    </w:p>
    <w:p w:rsidRPr="002802F9" w:rsidR="00AB2234" w:rsidP="00D97240" w:rsidRDefault="00AB2234" w14:paraId="6E4AF681" w14:textId="77777777">
      <w:pPr>
        <w:spacing w:line="360" w:lineRule="auto"/>
        <w:rPr>
          <w:rFonts w:ascii="Calibri" w:hAnsi="Calibri" w:cs="Calibri"/>
          <w:lang w:val="en-GB"/>
        </w:rPr>
      </w:pPr>
    </w:p>
    <w:p w:rsidRPr="006D133E" w:rsidR="00AB2234" w:rsidP="00D97240" w:rsidRDefault="00AB2234" w14:paraId="4DB7845C" w14:textId="77777777">
      <w:pPr>
        <w:spacing w:line="360" w:lineRule="auto"/>
        <w:rPr>
          <w:rFonts w:ascii="Calibri" w:hAnsi="Calibri" w:cs="Calibri"/>
        </w:rPr>
      </w:pPr>
      <w:r w:rsidRPr="002802F9">
        <w:rPr>
          <w:rFonts w:ascii="Calibri" w:hAnsi="Calibri" w:cs="Calibri"/>
          <w:lang w:val="en-GB"/>
        </w:rPr>
        <w:t xml:space="preserve">Marsh, P. (1978) </w:t>
      </w:r>
      <w:r w:rsidRPr="002802F9">
        <w:rPr>
          <w:rFonts w:ascii="Calibri" w:hAnsi="Calibri" w:cs="Calibri"/>
          <w:i/>
          <w:iCs/>
          <w:lang w:val="en-GB"/>
        </w:rPr>
        <w:t>Aggro: the illusion of violence</w:t>
      </w:r>
      <w:r w:rsidRPr="002802F9">
        <w:rPr>
          <w:rFonts w:ascii="Calibri" w:hAnsi="Calibri" w:cs="Calibri"/>
          <w:lang w:val="en-GB"/>
        </w:rPr>
        <w:t xml:space="preserve">. </w:t>
      </w:r>
      <w:r w:rsidRPr="006D133E">
        <w:rPr>
          <w:rFonts w:ascii="Calibri" w:hAnsi="Calibri" w:cs="Calibri"/>
        </w:rPr>
        <w:t xml:space="preserve">London: J. M. </w:t>
      </w:r>
      <w:proofErr w:type="spellStart"/>
      <w:r w:rsidRPr="006D133E">
        <w:rPr>
          <w:rFonts w:ascii="Calibri" w:hAnsi="Calibri" w:cs="Calibri"/>
        </w:rPr>
        <w:t>Dent</w:t>
      </w:r>
      <w:proofErr w:type="spellEnd"/>
      <w:r w:rsidRPr="006D133E">
        <w:rPr>
          <w:rFonts w:ascii="Calibri" w:hAnsi="Calibri" w:cs="Calibri"/>
        </w:rPr>
        <w:t>.</w:t>
      </w:r>
    </w:p>
    <w:p w:rsidRPr="006D133E" w:rsidR="00AB2234" w:rsidP="00D97240" w:rsidRDefault="00AB2234" w14:paraId="444D7855" w14:textId="77777777">
      <w:pPr>
        <w:spacing w:line="360" w:lineRule="auto"/>
        <w:rPr>
          <w:rFonts w:ascii="Calibri" w:hAnsi="Calibri" w:cs="Calibri"/>
        </w:rPr>
      </w:pPr>
    </w:p>
    <w:p w:rsidRPr="002802F9" w:rsidR="00AB2234" w:rsidP="00D97240" w:rsidRDefault="00AB2234" w14:paraId="145DAA72" w14:textId="77777777">
      <w:pPr>
        <w:spacing w:line="360" w:lineRule="auto"/>
        <w:rPr>
          <w:rFonts w:ascii="Calibri" w:hAnsi="Calibri" w:cs="Calibri"/>
          <w:lang w:val="en-GB"/>
        </w:rPr>
      </w:pPr>
      <w:r w:rsidRPr="006D133E">
        <w:rPr>
          <w:rFonts w:ascii="Calibri" w:hAnsi="Calibri" w:cs="Calibri"/>
        </w:rPr>
        <w:t xml:space="preserve">Mayring, P. (2022) </w:t>
      </w:r>
      <w:r w:rsidRPr="006D133E">
        <w:rPr>
          <w:rFonts w:ascii="Calibri" w:hAnsi="Calibri" w:cs="Calibri"/>
          <w:i/>
          <w:iCs/>
        </w:rPr>
        <w:t>Qualitative Inhaltsanalyse: Grundlagen und Techniken</w:t>
      </w:r>
      <w:r w:rsidRPr="006D133E">
        <w:rPr>
          <w:rFonts w:ascii="Calibri" w:hAnsi="Calibri" w:cs="Calibri"/>
        </w:rPr>
        <w:t xml:space="preserve">. </w:t>
      </w:r>
      <w:r w:rsidRPr="002802F9">
        <w:rPr>
          <w:rFonts w:ascii="Calibri" w:hAnsi="Calibri" w:cs="Calibri"/>
          <w:lang w:val="en-GB"/>
        </w:rPr>
        <w:t xml:space="preserve">13. </w:t>
      </w:r>
      <w:proofErr w:type="spellStart"/>
      <w:r w:rsidRPr="002802F9">
        <w:rPr>
          <w:rFonts w:ascii="Calibri" w:hAnsi="Calibri" w:cs="Calibri"/>
          <w:lang w:val="en-GB"/>
        </w:rPr>
        <w:t>Auflage</w:t>
      </w:r>
      <w:proofErr w:type="spellEnd"/>
      <w:r w:rsidRPr="002802F9">
        <w:rPr>
          <w:rFonts w:ascii="Calibri" w:hAnsi="Calibri" w:cs="Calibri"/>
          <w:lang w:val="en-GB"/>
        </w:rPr>
        <w:t xml:space="preserve">. Weinheim Basel: </w:t>
      </w:r>
      <w:proofErr w:type="spellStart"/>
      <w:r w:rsidRPr="002802F9">
        <w:rPr>
          <w:rFonts w:ascii="Calibri" w:hAnsi="Calibri" w:cs="Calibri"/>
          <w:lang w:val="en-GB"/>
        </w:rPr>
        <w:t>Beltz</w:t>
      </w:r>
      <w:proofErr w:type="spellEnd"/>
      <w:r w:rsidRPr="002802F9">
        <w:rPr>
          <w:rFonts w:ascii="Calibri" w:hAnsi="Calibri" w:cs="Calibri"/>
          <w:lang w:val="en-GB"/>
        </w:rPr>
        <w:t>.</w:t>
      </w:r>
    </w:p>
    <w:p w:rsidRPr="002802F9" w:rsidR="00AB2234" w:rsidP="00D97240" w:rsidRDefault="00AB2234" w14:paraId="1B11AFC9" w14:textId="77777777">
      <w:pPr>
        <w:spacing w:line="360" w:lineRule="auto"/>
        <w:rPr>
          <w:rFonts w:ascii="Calibri" w:hAnsi="Calibri" w:cs="Calibri"/>
          <w:lang w:val="en-GB"/>
        </w:rPr>
      </w:pPr>
    </w:p>
    <w:p w:rsidRPr="002802F9" w:rsidR="00AB2234" w:rsidP="00D97240" w:rsidRDefault="00AB2234" w14:paraId="686095E7" w14:textId="4A13880D">
      <w:pPr>
        <w:spacing w:line="360" w:lineRule="auto"/>
        <w:rPr>
          <w:rFonts w:ascii="Calibri" w:hAnsi="Calibri" w:cs="Calibri"/>
          <w:lang w:val="en-GB"/>
        </w:rPr>
      </w:pPr>
      <w:r w:rsidRPr="002802F9">
        <w:rPr>
          <w:rFonts w:ascii="Calibri" w:hAnsi="Calibri" w:cs="Calibri"/>
          <w:lang w:val="en-GB"/>
        </w:rPr>
        <w:t xml:space="preserve">McGillivray, D. and </w:t>
      </w:r>
      <w:proofErr w:type="spellStart"/>
      <w:r w:rsidRPr="002802F9">
        <w:rPr>
          <w:rFonts w:ascii="Calibri" w:hAnsi="Calibri" w:cs="Calibri"/>
          <w:lang w:val="en-GB"/>
        </w:rPr>
        <w:t>McLaughling</w:t>
      </w:r>
      <w:proofErr w:type="spellEnd"/>
      <w:r w:rsidRPr="002802F9">
        <w:rPr>
          <w:rFonts w:ascii="Calibri" w:hAnsi="Calibri" w:cs="Calibri"/>
          <w:lang w:val="en-GB"/>
        </w:rPr>
        <w:t xml:space="preserve">, E. (2019) </w:t>
      </w:r>
      <w:r w:rsidRPr="002802F9">
        <w:rPr>
          <w:rFonts w:ascii="Calibri" w:hAnsi="Calibri" w:cs="Calibri"/>
          <w:i/>
          <w:iCs/>
          <w:lang w:val="en-GB"/>
        </w:rPr>
        <w:t>Digital football cultures: fandom, identities and resistance</w:t>
      </w:r>
      <w:r w:rsidRPr="002802F9">
        <w:rPr>
          <w:rFonts w:ascii="Calibri" w:hAnsi="Calibri" w:cs="Calibri"/>
          <w:lang w:val="en-GB"/>
        </w:rPr>
        <w:t xml:space="preserve">. Abingdon, </w:t>
      </w:r>
      <w:r w:rsidRPr="002802F9" w:rsidR="00D97240">
        <w:rPr>
          <w:rFonts w:ascii="Calibri" w:hAnsi="Calibri" w:cs="Calibri"/>
          <w:lang w:val="en-GB"/>
        </w:rPr>
        <w:t>Oxon;</w:t>
      </w:r>
      <w:r w:rsidRPr="002802F9">
        <w:rPr>
          <w:rFonts w:ascii="Calibri" w:hAnsi="Calibri" w:cs="Calibri"/>
          <w:lang w:val="en-GB"/>
        </w:rPr>
        <w:t xml:space="preserve"> New York, NY: Routledge.</w:t>
      </w:r>
    </w:p>
    <w:p w:rsidRPr="002802F9" w:rsidR="00AB2234" w:rsidP="00D97240" w:rsidRDefault="00AB2234" w14:paraId="355CC5E5" w14:textId="77777777">
      <w:pPr>
        <w:spacing w:line="360" w:lineRule="auto"/>
        <w:rPr>
          <w:rFonts w:ascii="Calibri" w:hAnsi="Calibri" w:cs="Calibri"/>
          <w:lang w:val="en-GB"/>
        </w:rPr>
      </w:pPr>
    </w:p>
    <w:p w:rsidRPr="002802F9" w:rsidR="00AB2234" w:rsidP="00D97240" w:rsidRDefault="00AB2234" w14:paraId="5C63AB7D" w14:textId="77777777">
      <w:pPr>
        <w:spacing w:line="360" w:lineRule="auto"/>
        <w:rPr>
          <w:rFonts w:ascii="Calibri" w:hAnsi="Calibri" w:cs="Calibri"/>
          <w:lang w:val="en-GB"/>
        </w:rPr>
      </w:pPr>
      <w:r w:rsidRPr="002802F9">
        <w:rPr>
          <w:rFonts w:ascii="Calibri" w:hAnsi="Calibri" w:cs="Calibri"/>
          <w:lang w:val="en-GB"/>
        </w:rPr>
        <w:t xml:space="preserve">McGovern, P. (2000) ‘The Irish brawn drain: English League clubs and Irish footballers, 1946-1995’, </w:t>
      </w:r>
      <w:r w:rsidRPr="002802F9">
        <w:rPr>
          <w:rFonts w:ascii="Calibri" w:hAnsi="Calibri" w:cs="Calibri"/>
          <w:i/>
          <w:iCs/>
          <w:lang w:val="en-GB"/>
        </w:rPr>
        <w:t>British Journal of Sociology</w:t>
      </w:r>
      <w:r w:rsidRPr="002802F9">
        <w:rPr>
          <w:rFonts w:ascii="Calibri" w:hAnsi="Calibri" w:cs="Calibri"/>
          <w:lang w:val="en-GB"/>
        </w:rPr>
        <w:t xml:space="preserve">, 51(3), pp. 401–418. Available at: </w:t>
      </w:r>
      <w:hyperlink w:history="1" r:id="rId72">
        <w:r w:rsidRPr="002802F9">
          <w:rPr>
            <w:rStyle w:val="Hyperlink"/>
            <w:rFonts w:ascii="Calibri" w:hAnsi="Calibri" w:cs="Calibri"/>
            <w:lang w:val="en-GB"/>
          </w:rPr>
          <w:t>https://doi.org/10.1080/00071310050131594</w:t>
        </w:r>
      </w:hyperlink>
      <w:r w:rsidRPr="002802F9">
        <w:rPr>
          <w:rFonts w:ascii="Calibri" w:hAnsi="Calibri" w:cs="Calibri"/>
          <w:lang w:val="en-GB"/>
        </w:rPr>
        <w:t>.</w:t>
      </w:r>
    </w:p>
    <w:p w:rsidRPr="002802F9" w:rsidR="00AB2234" w:rsidP="00D97240" w:rsidRDefault="00AB2234" w14:paraId="595056C9" w14:textId="77777777">
      <w:pPr>
        <w:spacing w:line="360" w:lineRule="auto"/>
        <w:rPr>
          <w:rFonts w:ascii="Calibri" w:hAnsi="Calibri" w:cs="Calibri"/>
          <w:lang w:val="en-GB"/>
        </w:rPr>
      </w:pPr>
    </w:p>
    <w:p w:rsidRPr="002802F9" w:rsidR="00AB2234" w:rsidP="00D97240" w:rsidRDefault="00AB2234" w14:paraId="76B6BBD0" w14:textId="77777777">
      <w:pPr>
        <w:spacing w:line="360" w:lineRule="auto"/>
        <w:rPr>
          <w:rFonts w:ascii="Calibri" w:hAnsi="Calibri" w:cs="Calibri"/>
          <w:lang w:val="en-GB"/>
        </w:rPr>
      </w:pPr>
      <w:r w:rsidRPr="002802F9">
        <w:rPr>
          <w:rFonts w:ascii="Calibri" w:hAnsi="Calibri" w:cs="Calibri"/>
          <w:lang w:val="en-GB"/>
        </w:rPr>
        <w:t xml:space="preserve">Miller, T. and Ahluwalia, P. (2021) ‘Editorial: human rights and football’, </w:t>
      </w:r>
      <w:r w:rsidRPr="002802F9">
        <w:rPr>
          <w:rFonts w:ascii="Calibri" w:hAnsi="Calibri" w:cs="Calibri"/>
          <w:i/>
          <w:iCs/>
          <w:lang w:val="en-GB"/>
        </w:rPr>
        <w:t>Social Identities</w:t>
      </w:r>
      <w:r w:rsidRPr="002802F9">
        <w:rPr>
          <w:rFonts w:ascii="Calibri" w:hAnsi="Calibri" w:cs="Calibri"/>
          <w:lang w:val="en-GB"/>
        </w:rPr>
        <w:t xml:space="preserve">, 27(6), pp. 609–610. Available at: </w:t>
      </w:r>
      <w:hyperlink w:history="1" r:id="rId73">
        <w:r w:rsidRPr="002802F9">
          <w:rPr>
            <w:rStyle w:val="Hyperlink"/>
            <w:rFonts w:ascii="Calibri" w:hAnsi="Calibri" w:cs="Calibri"/>
            <w:lang w:val="en-GB"/>
          </w:rPr>
          <w:t>https://doi.org/10.1080/13504630.2021.1995144</w:t>
        </w:r>
      </w:hyperlink>
      <w:r w:rsidRPr="002802F9">
        <w:rPr>
          <w:rFonts w:ascii="Calibri" w:hAnsi="Calibri" w:cs="Calibri"/>
          <w:lang w:val="en-GB"/>
        </w:rPr>
        <w:t>.</w:t>
      </w:r>
    </w:p>
    <w:p w:rsidRPr="002802F9" w:rsidR="00AB2234" w:rsidP="00D97240" w:rsidRDefault="00AB2234" w14:paraId="75001E05" w14:textId="77777777">
      <w:pPr>
        <w:spacing w:line="360" w:lineRule="auto"/>
        <w:rPr>
          <w:rFonts w:ascii="Calibri" w:hAnsi="Calibri" w:cs="Calibri"/>
          <w:lang w:val="en-GB"/>
        </w:rPr>
      </w:pPr>
    </w:p>
    <w:p w:rsidRPr="002802F9" w:rsidR="00AB2234" w:rsidP="00D97240" w:rsidRDefault="00AB2234" w14:paraId="5B501FDC" w14:textId="77777777">
      <w:pPr>
        <w:spacing w:line="360" w:lineRule="auto"/>
        <w:rPr>
          <w:rFonts w:ascii="Calibri" w:hAnsi="Calibri" w:cs="Calibri"/>
          <w:lang w:val="en-GB"/>
        </w:rPr>
      </w:pPr>
      <w:r w:rsidRPr="002802F9">
        <w:rPr>
          <w:rFonts w:ascii="Calibri" w:hAnsi="Calibri" w:cs="Calibri"/>
          <w:lang w:val="en-GB"/>
        </w:rPr>
        <w:t xml:space="preserve">Millward, P. (2011) </w:t>
      </w:r>
      <w:r w:rsidRPr="002802F9">
        <w:rPr>
          <w:rFonts w:ascii="Calibri" w:hAnsi="Calibri" w:cs="Calibri"/>
          <w:i/>
          <w:iCs/>
          <w:lang w:val="en-GB"/>
        </w:rPr>
        <w:t>The Global Football League</w:t>
      </w:r>
      <w:r w:rsidRPr="002802F9">
        <w:rPr>
          <w:rFonts w:ascii="Calibri" w:hAnsi="Calibri" w:cs="Calibri"/>
          <w:lang w:val="en-GB"/>
        </w:rPr>
        <w:t xml:space="preserve">. London: Palgrave Macmillan UK. Available at: </w:t>
      </w:r>
      <w:hyperlink w:history="1" r:id="rId74">
        <w:r w:rsidRPr="002802F9">
          <w:rPr>
            <w:rStyle w:val="Hyperlink"/>
            <w:rFonts w:ascii="Calibri" w:hAnsi="Calibri" w:cs="Calibri"/>
            <w:lang w:val="en-GB"/>
          </w:rPr>
          <w:t>https://doi.org/10.1057/9780230348639</w:t>
        </w:r>
      </w:hyperlink>
      <w:r w:rsidRPr="002802F9">
        <w:rPr>
          <w:rFonts w:ascii="Calibri" w:hAnsi="Calibri" w:cs="Calibri"/>
          <w:lang w:val="en-GB"/>
        </w:rPr>
        <w:t>.</w:t>
      </w:r>
    </w:p>
    <w:p w:rsidRPr="002802F9" w:rsidR="00AB2234" w:rsidP="00D97240" w:rsidRDefault="00AB2234" w14:paraId="4F035CFA" w14:textId="77777777">
      <w:pPr>
        <w:spacing w:line="360" w:lineRule="auto"/>
        <w:rPr>
          <w:rFonts w:ascii="Calibri" w:hAnsi="Calibri" w:cs="Calibri"/>
          <w:lang w:val="en-GB"/>
        </w:rPr>
      </w:pPr>
    </w:p>
    <w:p w:rsidRPr="002802F9" w:rsidR="00AB2234" w:rsidP="00D97240" w:rsidRDefault="00AB2234" w14:paraId="2BE31A28" w14:textId="77777777">
      <w:pPr>
        <w:spacing w:line="360" w:lineRule="auto"/>
        <w:rPr>
          <w:rFonts w:ascii="Calibri" w:hAnsi="Calibri" w:cs="Calibri"/>
          <w:lang w:val="en-GB"/>
        </w:rPr>
      </w:pPr>
      <w:r w:rsidRPr="002802F9">
        <w:rPr>
          <w:rFonts w:ascii="Calibri" w:hAnsi="Calibri" w:cs="Calibri"/>
          <w:lang w:val="en-GB"/>
        </w:rPr>
        <w:t xml:space="preserve">Molnar, G. and Maguire, J. (2008) ‘Hungarian footballers on the move: Issues of and observations on the first migratory phase’, </w:t>
      </w:r>
      <w:r w:rsidRPr="002802F9">
        <w:rPr>
          <w:rFonts w:ascii="Calibri" w:hAnsi="Calibri" w:cs="Calibri"/>
          <w:i/>
          <w:iCs/>
          <w:lang w:val="en-GB"/>
        </w:rPr>
        <w:t>Sport in Society</w:t>
      </w:r>
      <w:r w:rsidRPr="002802F9">
        <w:rPr>
          <w:rFonts w:ascii="Calibri" w:hAnsi="Calibri" w:cs="Calibri"/>
          <w:lang w:val="en-GB"/>
        </w:rPr>
        <w:t xml:space="preserve">, 11(1), pp. 74–89. Available at: </w:t>
      </w:r>
      <w:hyperlink w:history="1" r:id="rId75">
        <w:r w:rsidRPr="002802F9">
          <w:rPr>
            <w:rStyle w:val="Hyperlink"/>
            <w:rFonts w:ascii="Calibri" w:hAnsi="Calibri" w:cs="Calibri"/>
            <w:lang w:val="en-GB"/>
          </w:rPr>
          <w:t>https://doi.org/10.1080/17430430701717798</w:t>
        </w:r>
      </w:hyperlink>
      <w:r w:rsidRPr="002802F9">
        <w:rPr>
          <w:rFonts w:ascii="Calibri" w:hAnsi="Calibri" w:cs="Calibri"/>
          <w:lang w:val="en-GB"/>
        </w:rPr>
        <w:t>.</w:t>
      </w:r>
    </w:p>
    <w:p w:rsidRPr="002802F9" w:rsidR="00AB2234" w:rsidP="00D97240" w:rsidRDefault="00AB2234" w14:paraId="1CFC0FA5" w14:textId="77777777">
      <w:pPr>
        <w:spacing w:line="360" w:lineRule="auto"/>
        <w:rPr>
          <w:rFonts w:ascii="Calibri" w:hAnsi="Calibri" w:cs="Calibri"/>
          <w:lang w:val="en-GB"/>
        </w:rPr>
      </w:pPr>
    </w:p>
    <w:p w:rsidRPr="002802F9" w:rsidR="00AB2234" w:rsidP="00D97240" w:rsidRDefault="00AB2234" w14:paraId="426F4533" w14:textId="77777777">
      <w:pPr>
        <w:spacing w:line="360" w:lineRule="auto"/>
        <w:rPr>
          <w:rFonts w:ascii="Calibri" w:hAnsi="Calibri" w:cs="Calibri"/>
          <w:lang w:val="en-GB"/>
        </w:rPr>
      </w:pPr>
      <w:r w:rsidRPr="002802F9">
        <w:rPr>
          <w:rFonts w:ascii="Calibri" w:hAnsi="Calibri" w:cs="Calibri"/>
          <w:lang w:val="en-GB"/>
        </w:rPr>
        <w:t xml:space="preserve">Newson, M. (2019) ‘Football, fan violence, and identity fusion’, </w:t>
      </w:r>
      <w:r w:rsidRPr="002802F9">
        <w:rPr>
          <w:rFonts w:ascii="Calibri" w:hAnsi="Calibri" w:cs="Calibri"/>
          <w:i/>
          <w:iCs/>
          <w:lang w:val="en-GB"/>
        </w:rPr>
        <w:t>International Review for the Sociology of Sport</w:t>
      </w:r>
      <w:r w:rsidRPr="002802F9">
        <w:rPr>
          <w:rFonts w:ascii="Calibri" w:hAnsi="Calibri" w:cs="Calibri"/>
          <w:lang w:val="en-GB"/>
        </w:rPr>
        <w:t xml:space="preserve">, 54(4), pp. 431–444. Available at: </w:t>
      </w:r>
      <w:hyperlink w:history="1" r:id="rId76">
        <w:r w:rsidRPr="002802F9">
          <w:rPr>
            <w:rStyle w:val="Hyperlink"/>
            <w:rFonts w:ascii="Calibri" w:hAnsi="Calibri" w:cs="Calibri"/>
            <w:lang w:val="en-GB"/>
          </w:rPr>
          <w:t>https://doi.org/10.1177/1012690217731293</w:t>
        </w:r>
      </w:hyperlink>
      <w:r w:rsidRPr="002802F9">
        <w:rPr>
          <w:rFonts w:ascii="Calibri" w:hAnsi="Calibri" w:cs="Calibri"/>
          <w:lang w:val="en-GB"/>
        </w:rPr>
        <w:t>.</w:t>
      </w:r>
    </w:p>
    <w:p w:rsidRPr="002802F9" w:rsidR="00AB2234" w:rsidP="00D97240" w:rsidRDefault="00AB2234" w14:paraId="14816522" w14:textId="77777777">
      <w:pPr>
        <w:spacing w:line="360" w:lineRule="auto"/>
        <w:rPr>
          <w:rFonts w:ascii="Calibri" w:hAnsi="Calibri" w:cs="Calibri"/>
          <w:lang w:val="en-GB"/>
        </w:rPr>
      </w:pPr>
    </w:p>
    <w:p w:rsidRPr="002802F9" w:rsidR="00AB2234" w:rsidP="00D97240" w:rsidRDefault="00AB2234" w14:paraId="41BE991B" w14:textId="77777777">
      <w:pPr>
        <w:spacing w:line="360" w:lineRule="auto"/>
        <w:rPr>
          <w:rFonts w:ascii="Calibri" w:hAnsi="Calibri" w:cs="Calibri"/>
          <w:lang w:val="en-GB"/>
        </w:rPr>
      </w:pPr>
      <w:proofErr w:type="spellStart"/>
      <w:r w:rsidRPr="002802F9">
        <w:rPr>
          <w:rFonts w:ascii="Calibri" w:hAnsi="Calibri" w:cs="Calibri"/>
          <w:lang w:val="en-GB"/>
        </w:rPr>
        <w:t>Numerato</w:t>
      </w:r>
      <w:proofErr w:type="spellEnd"/>
      <w:r w:rsidRPr="002802F9">
        <w:rPr>
          <w:rFonts w:ascii="Calibri" w:hAnsi="Calibri" w:cs="Calibri"/>
          <w:lang w:val="en-GB"/>
        </w:rPr>
        <w:t xml:space="preserve">, D. (2018) </w:t>
      </w:r>
      <w:r w:rsidRPr="002802F9">
        <w:rPr>
          <w:rFonts w:ascii="Calibri" w:hAnsi="Calibri" w:cs="Calibri"/>
          <w:i/>
          <w:iCs/>
          <w:lang w:val="en-GB"/>
        </w:rPr>
        <w:t>Football Fans, Activism and Social Change</w:t>
      </w:r>
      <w:r w:rsidRPr="002802F9">
        <w:rPr>
          <w:rFonts w:ascii="Calibri" w:hAnsi="Calibri" w:cs="Calibri"/>
          <w:lang w:val="en-GB"/>
        </w:rPr>
        <w:t xml:space="preserve">. 1st </w:t>
      </w:r>
      <w:proofErr w:type="spellStart"/>
      <w:r w:rsidRPr="002802F9">
        <w:rPr>
          <w:rFonts w:ascii="Calibri" w:hAnsi="Calibri" w:cs="Calibri"/>
          <w:lang w:val="en-GB"/>
        </w:rPr>
        <w:t>edn</w:t>
      </w:r>
      <w:proofErr w:type="spellEnd"/>
      <w:r w:rsidRPr="002802F9">
        <w:rPr>
          <w:rFonts w:ascii="Calibri" w:hAnsi="Calibri" w:cs="Calibri"/>
          <w:lang w:val="en-GB"/>
        </w:rPr>
        <w:t xml:space="preserve">. Routledge. Available at: </w:t>
      </w:r>
      <w:hyperlink w:history="1" r:id="rId77">
        <w:r w:rsidRPr="002802F9">
          <w:rPr>
            <w:rStyle w:val="Hyperlink"/>
            <w:rFonts w:ascii="Calibri" w:hAnsi="Calibri" w:cs="Calibri"/>
            <w:lang w:val="en-GB"/>
          </w:rPr>
          <w:t>https://doi.org/10.4324/9781315692302</w:t>
        </w:r>
      </w:hyperlink>
      <w:r w:rsidRPr="002802F9">
        <w:rPr>
          <w:rFonts w:ascii="Calibri" w:hAnsi="Calibri" w:cs="Calibri"/>
          <w:lang w:val="en-GB"/>
        </w:rPr>
        <w:t>.</w:t>
      </w:r>
    </w:p>
    <w:p w:rsidRPr="002802F9" w:rsidR="00AB2234" w:rsidP="00D97240" w:rsidRDefault="00AB2234" w14:paraId="1483996F" w14:textId="77777777">
      <w:pPr>
        <w:spacing w:line="360" w:lineRule="auto"/>
        <w:rPr>
          <w:rFonts w:ascii="Calibri" w:hAnsi="Calibri" w:cs="Calibri"/>
          <w:lang w:val="en-GB"/>
        </w:rPr>
      </w:pPr>
    </w:p>
    <w:p w:rsidRPr="002802F9" w:rsidR="00AB2234" w:rsidP="00D97240" w:rsidRDefault="00AB2234" w14:paraId="48048A02" w14:textId="77777777">
      <w:pPr>
        <w:spacing w:line="360" w:lineRule="auto"/>
        <w:rPr>
          <w:rFonts w:ascii="Calibri" w:hAnsi="Calibri" w:cs="Calibri"/>
          <w:lang w:val="en-GB"/>
        </w:rPr>
      </w:pPr>
      <w:proofErr w:type="spellStart"/>
      <w:r w:rsidRPr="002802F9">
        <w:rPr>
          <w:rFonts w:ascii="Calibri" w:hAnsi="Calibri" w:cs="Calibri"/>
          <w:lang w:val="en-GB"/>
        </w:rPr>
        <w:t>Paccoud</w:t>
      </w:r>
      <w:proofErr w:type="spellEnd"/>
      <w:r w:rsidRPr="002802F9">
        <w:rPr>
          <w:rFonts w:ascii="Calibri" w:hAnsi="Calibri" w:cs="Calibri"/>
          <w:lang w:val="en-GB"/>
        </w:rPr>
        <w:t xml:space="preserve">, A. (2017) ‘Buy-to-let gentrification: Extending social change through tenure shifts’, </w:t>
      </w:r>
      <w:r w:rsidRPr="002802F9">
        <w:rPr>
          <w:rFonts w:ascii="Calibri" w:hAnsi="Calibri" w:cs="Calibri"/>
          <w:i/>
          <w:iCs/>
          <w:lang w:val="en-GB"/>
        </w:rPr>
        <w:t>Environment and Planning A: Economy and Space</w:t>
      </w:r>
      <w:r w:rsidRPr="002802F9">
        <w:rPr>
          <w:rFonts w:ascii="Calibri" w:hAnsi="Calibri" w:cs="Calibri"/>
          <w:lang w:val="en-GB"/>
        </w:rPr>
        <w:t xml:space="preserve">, 49(4), pp. 839–856. Available at: </w:t>
      </w:r>
      <w:hyperlink w:history="1" r:id="rId78">
        <w:r w:rsidRPr="002802F9">
          <w:rPr>
            <w:rStyle w:val="Hyperlink"/>
            <w:rFonts w:ascii="Calibri" w:hAnsi="Calibri" w:cs="Calibri"/>
            <w:lang w:val="en-GB"/>
          </w:rPr>
          <w:t>https://doi.org/10.1177/0308518X16679406</w:t>
        </w:r>
      </w:hyperlink>
      <w:r w:rsidRPr="002802F9">
        <w:rPr>
          <w:rFonts w:ascii="Calibri" w:hAnsi="Calibri" w:cs="Calibri"/>
          <w:lang w:val="en-GB"/>
        </w:rPr>
        <w:t>.</w:t>
      </w:r>
    </w:p>
    <w:p w:rsidRPr="002802F9" w:rsidR="00AB2234" w:rsidP="00D97240" w:rsidRDefault="00AB2234" w14:paraId="3DDE3C6C" w14:textId="77777777">
      <w:pPr>
        <w:spacing w:line="360" w:lineRule="auto"/>
        <w:rPr>
          <w:rFonts w:ascii="Calibri" w:hAnsi="Calibri" w:cs="Calibri"/>
          <w:lang w:val="en-GB"/>
        </w:rPr>
      </w:pPr>
    </w:p>
    <w:p w:rsidRPr="002802F9" w:rsidR="00AB2234" w:rsidP="00D97240" w:rsidRDefault="00AB2234" w14:paraId="712F4976" w14:textId="77777777">
      <w:pPr>
        <w:spacing w:line="360" w:lineRule="auto"/>
        <w:rPr>
          <w:rFonts w:ascii="Calibri" w:hAnsi="Calibri" w:cs="Calibri"/>
          <w:lang w:val="en-GB"/>
        </w:rPr>
      </w:pPr>
      <w:proofErr w:type="spellStart"/>
      <w:r w:rsidRPr="002802F9">
        <w:rPr>
          <w:rFonts w:ascii="Calibri" w:hAnsi="Calibri" w:cs="Calibri"/>
          <w:lang w:val="en-GB"/>
        </w:rPr>
        <w:t>Paddison</w:t>
      </w:r>
      <w:proofErr w:type="spellEnd"/>
      <w:r w:rsidRPr="002802F9">
        <w:rPr>
          <w:rFonts w:ascii="Calibri" w:hAnsi="Calibri" w:cs="Calibri"/>
          <w:lang w:val="en-GB"/>
        </w:rPr>
        <w:t xml:space="preserve">, R. (1993) ‘City Marketing, Image Reconstruction and Urban Regeneration’, </w:t>
      </w:r>
      <w:r w:rsidRPr="002802F9">
        <w:rPr>
          <w:rFonts w:ascii="Calibri" w:hAnsi="Calibri" w:cs="Calibri"/>
          <w:i/>
          <w:iCs/>
          <w:lang w:val="en-GB"/>
        </w:rPr>
        <w:t>Urban Studies</w:t>
      </w:r>
      <w:r w:rsidRPr="002802F9">
        <w:rPr>
          <w:rFonts w:ascii="Calibri" w:hAnsi="Calibri" w:cs="Calibri"/>
          <w:lang w:val="en-GB"/>
        </w:rPr>
        <w:t xml:space="preserve">, 30(2), pp. 339–349. Available at: </w:t>
      </w:r>
      <w:hyperlink w:history="1" r:id="rId79">
        <w:r w:rsidRPr="002802F9">
          <w:rPr>
            <w:rStyle w:val="Hyperlink"/>
            <w:rFonts w:ascii="Calibri" w:hAnsi="Calibri" w:cs="Calibri"/>
            <w:lang w:val="en-GB"/>
          </w:rPr>
          <w:t>https://doi.org/10.1080/00420989320080331</w:t>
        </w:r>
      </w:hyperlink>
      <w:r w:rsidRPr="002802F9">
        <w:rPr>
          <w:rFonts w:ascii="Calibri" w:hAnsi="Calibri" w:cs="Calibri"/>
          <w:lang w:val="en-GB"/>
        </w:rPr>
        <w:t>.</w:t>
      </w:r>
    </w:p>
    <w:p w:rsidRPr="002802F9" w:rsidR="00AB2234" w:rsidP="00D97240" w:rsidRDefault="00AB2234" w14:paraId="2FBD946D" w14:textId="77777777">
      <w:pPr>
        <w:spacing w:line="360" w:lineRule="auto"/>
        <w:rPr>
          <w:rFonts w:ascii="Calibri" w:hAnsi="Calibri" w:cs="Calibri"/>
          <w:lang w:val="en-GB"/>
        </w:rPr>
      </w:pPr>
    </w:p>
    <w:p w:rsidRPr="002802F9" w:rsidR="00AB2234" w:rsidP="00D97240" w:rsidRDefault="00AB2234" w14:paraId="3E2232CC" w14:textId="77777777">
      <w:pPr>
        <w:spacing w:line="360" w:lineRule="auto"/>
        <w:rPr>
          <w:rFonts w:ascii="Calibri" w:hAnsi="Calibri" w:cs="Calibri"/>
          <w:lang w:val="en-GB"/>
        </w:rPr>
      </w:pPr>
      <w:proofErr w:type="spellStart"/>
      <w:r w:rsidRPr="002802F9">
        <w:rPr>
          <w:rFonts w:ascii="Calibri" w:hAnsi="Calibri" w:cs="Calibri"/>
          <w:lang w:val="en-GB"/>
        </w:rPr>
        <w:t>Polletta</w:t>
      </w:r>
      <w:proofErr w:type="spellEnd"/>
      <w:r w:rsidRPr="002802F9">
        <w:rPr>
          <w:rFonts w:ascii="Calibri" w:hAnsi="Calibri" w:cs="Calibri"/>
          <w:lang w:val="en-GB"/>
        </w:rPr>
        <w:t xml:space="preserve">, F. and Jasper, J.M. (2001) ‘Collective Identity and Social Movements’, </w:t>
      </w:r>
      <w:r w:rsidRPr="002802F9">
        <w:rPr>
          <w:rFonts w:ascii="Calibri" w:hAnsi="Calibri" w:cs="Calibri"/>
          <w:i/>
          <w:iCs/>
          <w:lang w:val="en-GB"/>
        </w:rPr>
        <w:t>Annual Review of Sociology</w:t>
      </w:r>
      <w:r w:rsidRPr="002802F9">
        <w:rPr>
          <w:rFonts w:ascii="Calibri" w:hAnsi="Calibri" w:cs="Calibri"/>
          <w:lang w:val="en-GB"/>
        </w:rPr>
        <w:t xml:space="preserve">, 27(1), pp. 283–305. Available at: </w:t>
      </w:r>
      <w:hyperlink w:history="1" r:id="rId80">
        <w:r w:rsidRPr="002802F9">
          <w:rPr>
            <w:rStyle w:val="Hyperlink"/>
            <w:rFonts w:ascii="Calibri" w:hAnsi="Calibri" w:cs="Calibri"/>
            <w:lang w:val="en-GB"/>
          </w:rPr>
          <w:t>https://doi.org/10.1146/annurev.soc.27.1.283</w:t>
        </w:r>
      </w:hyperlink>
      <w:r w:rsidRPr="002802F9">
        <w:rPr>
          <w:rFonts w:ascii="Calibri" w:hAnsi="Calibri" w:cs="Calibri"/>
          <w:lang w:val="en-GB"/>
        </w:rPr>
        <w:t>.</w:t>
      </w:r>
    </w:p>
    <w:p w:rsidRPr="002802F9" w:rsidR="00AB2234" w:rsidP="00D97240" w:rsidRDefault="00AB2234" w14:paraId="266D5145" w14:textId="77777777">
      <w:pPr>
        <w:spacing w:line="360" w:lineRule="auto"/>
        <w:rPr>
          <w:rFonts w:ascii="Calibri" w:hAnsi="Calibri" w:cs="Calibri"/>
          <w:lang w:val="en-GB"/>
        </w:rPr>
      </w:pPr>
    </w:p>
    <w:p w:rsidRPr="002802F9" w:rsidR="00AB2234" w:rsidP="00D97240" w:rsidRDefault="00AB2234" w14:paraId="41038A69" w14:textId="77777777">
      <w:pPr>
        <w:spacing w:line="360" w:lineRule="auto"/>
        <w:rPr>
          <w:rFonts w:ascii="Calibri" w:hAnsi="Calibri" w:cs="Calibri"/>
          <w:lang w:val="en-GB"/>
        </w:rPr>
      </w:pPr>
      <w:r w:rsidRPr="002802F9">
        <w:rPr>
          <w:rFonts w:ascii="Calibri" w:hAnsi="Calibri" w:cs="Calibri"/>
          <w:lang w:val="en-GB"/>
        </w:rPr>
        <w:t xml:space="preserve">Porter, C. (2019) </w:t>
      </w:r>
      <w:r w:rsidRPr="002802F9">
        <w:rPr>
          <w:rFonts w:ascii="Calibri" w:hAnsi="Calibri" w:cs="Calibri"/>
          <w:i/>
          <w:iCs/>
          <w:lang w:val="en-GB"/>
        </w:rPr>
        <w:t>Supporter Ownership in English Football: Class, Culture and Politics</w:t>
      </w:r>
      <w:r w:rsidRPr="002802F9">
        <w:rPr>
          <w:rFonts w:ascii="Calibri" w:hAnsi="Calibri" w:cs="Calibri"/>
          <w:lang w:val="en-GB"/>
        </w:rPr>
        <w:t xml:space="preserve">. Cham: Springer International Publishing. Available at: </w:t>
      </w:r>
      <w:hyperlink w:history="1" r:id="rId81">
        <w:r w:rsidRPr="002802F9">
          <w:rPr>
            <w:rStyle w:val="Hyperlink"/>
            <w:rFonts w:ascii="Calibri" w:hAnsi="Calibri" w:cs="Calibri"/>
            <w:lang w:val="en-GB"/>
          </w:rPr>
          <w:t>https://doi.org/10.1007/978-3-030-05438-0</w:t>
        </w:r>
      </w:hyperlink>
      <w:r w:rsidRPr="002802F9">
        <w:rPr>
          <w:rFonts w:ascii="Calibri" w:hAnsi="Calibri" w:cs="Calibri"/>
          <w:lang w:val="en-GB"/>
        </w:rPr>
        <w:t>.</w:t>
      </w:r>
    </w:p>
    <w:p w:rsidRPr="002802F9" w:rsidR="00957499" w:rsidP="00D97240" w:rsidRDefault="00957499" w14:paraId="30BEF84A" w14:textId="77777777">
      <w:pPr>
        <w:spacing w:line="360" w:lineRule="auto"/>
        <w:rPr>
          <w:rFonts w:ascii="Calibri" w:hAnsi="Calibri" w:cs="Calibri"/>
          <w:lang w:val="en-GB"/>
        </w:rPr>
      </w:pPr>
    </w:p>
    <w:p w:rsidRPr="002802F9" w:rsidR="00957499" w:rsidP="00D97240" w:rsidRDefault="00957499" w14:paraId="54B6AA32" w14:textId="77777777">
      <w:pPr>
        <w:spacing w:line="360" w:lineRule="auto"/>
        <w:rPr>
          <w:rFonts w:ascii="Calibri" w:hAnsi="Calibri" w:cs="Calibri"/>
          <w:color w:val="333333"/>
          <w:shd w:val="clear" w:color="auto" w:fill="FFFFFF"/>
          <w:lang w:val="en-GB"/>
        </w:rPr>
      </w:pPr>
      <w:r w:rsidRPr="002802F9">
        <w:rPr>
          <w:rFonts w:ascii="Calibri" w:hAnsi="Calibri" w:cs="Calibri"/>
          <w:color w:val="333333"/>
          <w:shd w:val="clear" w:color="auto" w:fill="FFFFFF"/>
          <w:lang w:val="en-GB"/>
        </w:rPr>
        <w:t xml:space="preserve">Professional Footballer Association (2021) Online Abuse – AI Research Study (Season 2020/21) Available at: </w:t>
      </w:r>
      <w:hyperlink w:history="1" r:id="rId82">
        <w:r w:rsidRPr="002802F9">
          <w:rPr>
            <w:rStyle w:val="Hyperlink"/>
            <w:rFonts w:ascii="Calibri" w:hAnsi="Calibri" w:cs="Calibri"/>
            <w:shd w:val="clear" w:color="auto" w:fill="FFFFFF"/>
            <w:lang w:val="en-GB"/>
          </w:rPr>
          <w:t>https://www.thepfa.com/news/2021/8/4/online-abuse-ai-research-study-season-2020-21</w:t>
        </w:r>
      </w:hyperlink>
      <w:r w:rsidRPr="002802F9">
        <w:rPr>
          <w:rFonts w:ascii="Calibri" w:hAnsi="Calibri" w:cs="Calibri"/>
          <w:color w:val="333333"/>
          <w:shd w:val="clear" w:color="auto" w:fill="FFFFFF"/>
          <w:lang w:val="en-GB"/>
        </w:rPr>
        <w:t xml:space="preserve"> (accessed 14th June, 2024)</w:t>
      </w:r>
    </w:p>
    <w:p w:rsidRPr="002802F9" w:rsidR="00957499" w:rsidP="00D97240" w:rsidRDefault="00957499" w14:paraId="37C3F478" w14:textId="77777777">
      <w:pPr>
        <w:spacing w:line="360" w:lineRule="auto"/>
        <w:rPr>
          <w:rFonts w:ascii="Calibri" w:hAnsi="Calibri" w:cs="Calibri"/>
          <w:color w:val="333333"/>
          <w:shd w:val="clear" w:color="auto" w:fill="FFFFFF"/>
          <w:lang w:val="en-GB"/>
        </w:rPr>
      </w:pPr>
    </w:p>
    <w:p w:rsidRPr="002802F9" w:rsidR="00AB2234" w:rsidP="00D97240" w:rsidRDefault="00AB2234" w14:paraId="3FE1B0DE" w14:textId="095D208E">
      <w:pPr>
        <w:spacing w:line="360" w:lineRule="auto"/>
        <w:rPr>
          <w:rFonts w:ascii="Calibri" w:hAnsi="Calibri" w:cs="Calibri"/>
          <w:color w:val="333333"/>
          <w:shd w:val="clear" w:color="auto" w:fill="FFFFFF"/>
          <w:lang w:val="en-GB"/>
        </w:rPr>
      </w:pPr>
      <w:r w:rsidRPr="002802F9">
        <w:rPr>
          <w:rFonts w:ascii="Calibri" w:hAnsi="Calibri" w:cs="Calibri"/>
          <w:lang w:val="en-GB"/>
        </w:rPr>
        <w:t xml:space="preserve">Rigg, D. (2019) ‘Time to take a stand? The law on all-seated stadiums in England and Wales and the case for change’, </w:t>
      </w:r>
      <w:r w:rsidRPr="002802F9">
        <w:rPr>
          <w:rFonts w:ascii="Calibri" w:hAnsi="Calibri" w:cs="Calibri"/>
          <w:i/>
          <w:iCs/>
          <w:lang w:val="en-GB"/>
        </w:rPr>
        <w:t>The International Sports Law Journal</w:t>
      </w:r>
      <w:r w:rsidRPr="002802F9">
        <w:rPr>
          <w:rFonts w:ascii="Calibri" w:hAnsi="Calibri" w:cs="Calibri"/>
          <w:lang w:val="en-GB"/>
        </w:rPr>
        <w:t xml:space="preserve">, 18(3–4), pp. 210–218. Available at: </w:t>
      </w:r>
      <w:hyperlink w:history="1" r:id="rId83">
        <w:r w:rsidRPr="002802F9">
          <w:rPr>
            <w:rStyle w:val="Hyperlink"/>
            <w:rFonts w:ascii="Calibri" w:hAnsi="Calibri" w:cs="Calibri"/>
            <w:lang w:val="en-GB"/>
          </w:rPr>
          <w:t>https://doi.org/10.1007/s40318-018-0136-9</w:t>
        </w:r>
      </w:hyperlink>
      <w:r w:rsidRPr="002802F9">
        <w:rPr>
          <w:rFonts w:ascii="Calibri" w:hAnsi="Calibri" w:cs="Calibri"/>
          <w:lang w:val="en-GB"/>
        </w:rPr>
        <w:t>.</w:t>
      </w:r>
    </w:p>
    <w:p w:rsidRPr="002802F9" w:rsidR="00D97240" w:rsidP="00D97240" w:rsidRDefault="00D97240" w14:paraId="655C284D" w14:textId="77777777">
      <w:pPr>
        <w:spacing w:line="360" w:lineRule="auto"/>
        <w:rPr>
          <w:rFonts w:ascii="Calibri" w:hAnsi="Calibri" w:cs="Calibri"/>
          <w:lang w:val="en-GB"/>
        </w:rPr>
      </w:pPr>
    </w:p>
    <w:p w:rsidRPr="002802F9" w:rsidR="00D97240" w:rsidP="00D97240" w:rsidRDefault="00D97240" w14:paraId="702ADA69" w14:textId="23015220">
      <w:pPr>
        <w:spacing w:line="360" w:lineRule="auto"/>
        <w:rPr>
          <w:rFonts w:ascii="Calibri" w:hAnsi="Calibri" w:cs="Calibri"/>
          <w:lang w:val="en-GB"/>
        </w:rPr>
      </w:pPr>
      <w:r w:rsidRPr="002802F9">
        <w:rPr>
          <w:rFonts w:ascii="Calibri" w:hAnsi="Calibri" w:cs="Calibri"/>
          <w:shd w:val="clear" w:color="auto" w:fill="FFFFFF"/>
          <w:lang w:val="en-GB"/>
        </w:rPr>
        <w:t xml:space="preserve">Smith R. (2018) </w:t>
      </w:r>
      <w:r w:rsidRPr="002802F9">
        <w:rPr>
          <w:rFonts w:ascii="Calibri" w:hAnsi="Calibri" w:cs="Calibri"/>
          <w:i/>
          <w:iCs/>
          <w:shd w:val="clear" w:color="auto" w:fill="FFFFFF"/>
          <w:lang w:val="en-GB"/>
        </w:rPr>
        <w:t>When champions league cash tilts the playing field.</w:t>
      </w:r>
      <w:r w:rsidRPr="002802F9">
        <w:rPr>
          <w:rFonts w:ascii="Calibri" w:hAnsi="Calibri" w:cs="Calibri"/>
          <w:shd w:val="clear" w:color="auto" w:fill="FFFFFF"/>
          <w:lang w:val="en-GB"/>
        </w:rPr>
        <w:t xml:space="preserve"> The New York Times, 9 February 2018. Available at: </w:t>
      </w:r>
      <w:r w:rsidRPr="002802F9">
        <w:rPr>
          <w:rFonts w:ascii="Calibri" w:hAnsi="Calibri" w:cs="Calibri"/>
          <w:lang w:val="en-GB"/>
        </w:rPr>
        <w:t xml:space="preserve"> </w:t>
      </w:r>
      <w:hyperlink w:history="1" r:id="rId84">
        <w:r w:rsidRPr="002802F9">
          <w:rPr>
            <w:rStyle w:val="Hyperlink"/>
            <w:rFonts w:ascii="Calibri" w:hAnsi="Calibri" w:cs="Calibri"/>
            <w:lang w:val="en-GB"/>
          </w:rPr>
          <w:t>https://www.nytimes.com/2018/02/09/sports/soccer/uefa-champions-league.html</w:t>
        </w:r>
      </w:hyperlink>
      <w:r w:rsidRPr="002802F9">
        <w:rPr>
          <w:rFonts w:ascii="Calibri" w:hAnsi="Calibri" w:cs="Calibri"/>
          <w:lang w:val="en-GB"/>
        </w:rPr>
        <w:t xml:space="preserve"> (accessed 2</w:t>
      </w:r>
      <w:r w:rsidR="00CA21D4">
        <w:rPr>
          <w:rFonts w:ascii="Calibri" w:hAnsi="Calibri" w:cs="Calibri"/>
          <w:lang w:val="en-GB"/>
        </w:rPr>
        <w:t>5th</w:t>
      </w:r>
      <w:r w:rsidRPr="002802F9">
        <w:rPr>
          <w:rFonts w:ascii="Calibri" w:hAnsi="Calibri" w:cs="Calibri"/>
          <w:lang w:val="en-GB"/>
        </w:rPr>
        <w:t xml:space="preserve"> </w:t>
      </w:r>
      <w:proofErr w:type="gramStart"/>
      <w:r w:rsidRPr="002802F9">
        <w:rPr>
          <w:rFonts w:ascii="Calibri" w:hAnsi="Calibri" w:cs="Calibri"/>
          <w:lang w:val="en-GB"/>
        </w:rPr>
        <w:t>July,</w:t>
      </w:r>
      <w:proofErr w:type="gramEnd"/>
      <w:r w:rsidRPr="002802F9">
        <w:rPr>
          <w:rFonts w:ascii="Calibri" w:hAnsi="Calibri" w:cs="Calibri"/>
          <w:lang w:val="en-GB"/>
        </w:rPr>
        <w:t xml:space="preserve"> 2024)</w:t>
      </w:r>
    </w:p>
    <w:p w:rsidRPr="002802F9" w:rsidR="00AB2234" w:rsidP="00D97240" w:rsidRDefault="00AB2234" w14:paraId="60F86E33" w14:textId="77777777">
      <w:pPr>
        <w:spacing w:line="360" w:lineRule="auto"/>
        <w:rPr>
          <w:rFonts w:ascii="Calibri" w:hAnsi="Calibri" w:cs="Calibri"/>
          <w:lang w:val="en-GB"/>
        </w:rPr>
      </w:pPr>
    </w:p>
    <w:p w:rsidRPr="002802F9" w:rsidR="00AB2234" w:rsidP="00D97240" w:rsidRDefault="00AB2234" w14:paraId="504AFC81" w14:textId="36CB6243">
      <w:pPr>
        <w:spacing w:line="360" w:lineRule="auto"/>
        <w:rPr>
          <w:rFonts w:ascii="Calibri" w:hAnsi="Calibri" w:cs="Calibri"/>
          <w:lang w:val="en-GB"/>
        </w:rPr>
      </w:pPr>
      <w:proofErr w:type="spellStart"/>
      <w:r w:rsidRPr="002802F9">
        <w:rPr>
          <w:rFonts w:ascii="Calibri" w:hAnsi="Calibri" w:cs="Calibri"/>
          <w:lang w:val="en-GB"/>
        </w:rPr>
        <w:t>Sandvoss</w:t>
      </w:r>
      <w:proofErr w:type="spellEnd"/>
      <w:r w:rsidRPr="002802F9">
        <w:rPr>
          <w:rFonts w:ascii="Calibri" w:hAnsi="Calibri" w:cs="Calibri"/>
          <w:lang w:val="en-GB"/>
        </w:rPr>
        <w:t xml:space="preserve">, C. (2004) </w:t>
      </w:r>
      <w:r w:rsidRPr="002802F9">
        <w:rPr>
          <w:rFonts w:ascii="Calibri" w:hAnsi="Calibri" w:cs="Calibri"/>
          <w:i/>
          <w:iCs/>
          <w:lang w:val="en-GB"/>
        </w:rPr>
        <w:t>A Game of Two Halves</w:t>
      </w:r>
      <w:r w:rsidRPr="002802F9">
        <w:rPr>
          <w:rFonts w:ascii="Calibri" w:hAnsi="Calibri" w:cs="Calibri"/>
          <w:lang w:val="en-GB"/>
        </w:rPr>
        <w:t xml:space="preserve">. Routledge. Available at: </w:t>
      </w:r>
      <w:hyperlink w:history="1" r:id="rId85">
        <w:r w:rsidRPr="002802F9">
          <w:rPr>
            <w:rStyle w:val="Hyperlink"/>
            <w:rFonts w:ascii="Calibri" w:hAnsi="Calibri" w:cs="Calibri"/>
            <w:lang w:val="en-GB"/>
          </w:rPr>
          <w:t>https://doi.org/10.4324/9780203561393</w:t>
        </w:r>
      </w:hyperlink>
      <w:r w:rsidRPr="002802F9">
        <w:rPr>
          <w:rFonts w:ascii="Calibri" w:hAnsi="Calibri" w:cs="Calibri"/>
          <w:lang w:val="en-GB"/>
        </w:rPr>
        <w:t>.</w:t>
      </w:r>
    </w:p>
    <w:p w:rsidRPr="002802F9" w:rsidR="00957499" w:rsidP="00D97240" w:rsidRDefault="00957499" w14:paraId="567BE624" w14:textId="77777777">
      <w:pPr>
        <w:spacing w:line="360" w:lineRule="auto"/>
        <w:rPr>
          <w:rFonts w:ascii="Calibri" w:hAnsi="Calibri" w:cs="Calibri"/>
          <w:lang w:val="en-GB"/>
        </w:rPr>
      </w:pPr>
    </w:p>
    <w:p w:rsidRPr="002802F9" w:rsidR="00957499" w:rsidP="00957499" w:rsidRDefault="00957499" w14:paraId="1BAFB052" w14:textId="77777777">
      <w:pPr>
        <w:spacing w:line="360" w:lineRule="auto"/>
        <w:outlineLvl w:val="0"/>
        <w:rPr>
          <w:rFonts w:ascii="Calibri" w:hAnsi="Calibri" w:cs="Calibri"/>
          <w:shd w:val="clear" w:color="auto" w:fill="FFFFFF"/>
          <w:lang w:val="en-GB"/>
        </w:rPr>
      </w:pPr>
      <w:r w:rsidRPr="002802F9">
        <w:rPr>
          <w:rFonts w:ascii="Calibri" w:hAnsi="Calibri" w:cs="Calibri"/>
          <w:shd w:val="clear" w:color="auto" w:fill="FFFFFF"/>
          <w:lang w:val="en-GB"/>
        </w:rPr>
        <w:t>Scally, J. (1998). </w:t>
      </w:r>
      <w:r w:rsidRPr="002802F9">
        <w:rPr>
          <w:rFonts w:ascii="Calibri" w:hAnsi="Calibri" w:cs="Calibri"/>
          <w:i/>
          <w:iCs/>
          <w:shd w:val="clear" w:color="auto" w:fill="FFFFFF"/>
          <w:lang w:val="en-GB"/>
        </w:rPr>
        <w:t xml:space="preserve">Simply Red and Green: Manchester United and Ireland: </w:t>
      </w:r>
      <w:proofErr w:type="gramStart"/>
      <w:r w:rsidRPr="002802F9">
        <w:rPr>
          <w:rFonts w:ascii="Calibri" w:hAnsi="Calibri" w:cs="Calibri"/>
          <w:i/>
          <w:iCs/>
          <w:shd w:val="clear" w:color="auto" w:fill="FFFFFF"/>
          <w:lang w:val="en-GB"/>
        </w:rPr>
        <w:t>a</w:t>
      </w:r>
      <w:proofErr w:type="gramEnd"/>
      <w:r w:rsidRPr="002802F9">
        <w:rPr>
          <w:rFonts w:ascii="Calibri" w:hAnsi="Calibri" w:cs="Calibri"/>
          <w:i/>
          <w:iCs/>
          <w:shd w:val="clear" w:color="auto" w:fill="FFFFFF"/>
          <w:lang w:val="en-GB"/>
        </w:rPr>
        <w:t xml:space="preserve"> Story of a Love Affair</w:t>
      </w:r>
      <w:r w:rsidRPr="002802F9">
        <w:rPr>
          <w:rFonts w:ascii="Calibri" w:hAnsi="Calibri" w:cs="Calibri"/>
          <w:shd w:val="clear" w:color="auto" w:fill="FFFFFF"/>
          <w:lang w:val="en-GB"/>
        </w:rPr>
        <w:t>. Mainstream Publishing.</w:t>
      </w:r>
    </w:p>
    <w:p w:rsidRPr="002802F9" w:rsidR="00AB2234" w:rsidP="00D97240" w:rsidRDefault="00AB2234" w14:paraId="1B8D7FED" w14:textId="77777777">
      <w:pPr>
        <w:spacing w:line="360" w:lineRule="auto"/>
        <w:rPr>
          <w:rFonts w:ascii="Calibri" w:hAnsi="Calibri" w:cs="Calibri"/>
          <w:lang w:val="en-GB"/>
        </w:rPr>
      </w:pPr>
    </w:p>
    <w:p w:rsidRPr="002802F9" w:rsidR="00AB2234" w:rsidP="00D97240" w:rsidRDefault="00AB2234" w14:paraId="7E47C416" w14:textId="223A8764">
      <w:pPr>
        <w:spacing w:line="360" w:lineRule="auto"/>
        <w:rPr>
          <w:rFonts w:ascii="Calibri" w:hAnsi="Calibri" w:cs="Calibri"/>
          <w:lang w:val="en-GB"/>
        </w:rPr>
      </w:pPr>
      <w:r w:rsidRPr="002802F9">
        <w:rPr>
          <w:rFonts w:ascii="Calibri" w:hAnsi="Calibri" w:cs="Calibri"/>
          <w:lang w:val="en-GB"/>
        </w:rPr>
        <w:t xml:space="preserve">Skey, M. (2023) ‘Sportswashing: Media headline or analytic concept?’, </w:t>
      </w:r>
      <w:r w:rsidRPr="002802F9">
        <w:rPr>
          <w:rFonts w:ascii="Calibri" w:hAnsi="Calibri" w:cs="Calibri"/>
          <w:i/>
          <w:iCs/>
          <w:lang w:val="en-GB"/>
        </w:rPr>
        <w:t>International Review for the Sociology of Sport</w:t>
      </w:r>
      <w:r w:rsidRPr="002802F9">
        <w:rPr>
          <w:rFonts w:ascii="Calibri" w:hAnsi="Calibri" w:cs="Calibri"/>
          <w:lang w:val="en-GB"/>
        </w:rPr>
        <w:t xml:space="preserve">, 58(5), pp. 749–764. Available at: </w:t>
      </w:r>
      <w:hyperlink w:history="1" r:id="rId86">
        <w:r w:rsidRPr="002802F9">
          <w:rPr>
            <w:rStyle w:val="Hyperlink"/>
            <w:rFonts w:ascii="Calibri" w:hAnsi="Calibri" w:cs="Calibri"/>
            <w:lang w:val="en-GB"/>
          </w:rPr>
          <w:t>https://doi.org/10.1177/10126902221136086</w:t>
        </w:r>
      </w:hyperlink>
      <w:r w:rsidRPr="002802F9">
        <w:rPr>
          <w:rFonts w:ascii="Calibri" w:hAnsi="Calibri" w:cs="Calibri"/>
          <w:lang w:val="en-GB"/>
        </w:rPr>
        <w:t>.</w:t>
      </w:r>
    </w:p>
    <w:p w:rsidRPr="002802F9" w:rsidR="00957499" w:rsidP="00D97240" w:rsidRDefault="00957499" w14:paraId="587F8548" w14:textId="77777777">
      <w:pPr>
        <w:spacing w:line="360" w:lineRule="auto"/>
        <w:rPr>
          <w:rFonts w:ascii="Calibri" w:hAnsi="Calibri" w:cs="Calibri"/>
          <w:lang w:val="en-GB"/>
        </w:rPr>
      </w:pPr>
    </w:p>
    <w:p w:rsidRPr="002802F9" w:rsidR="00957499" w:rsidP="00957499" w:rsidRDefault="00957499" w14:paraId="107D264B" w14:textId="750BC71E">
      <w:pPr>
        <w:pStyle w:val="berschrift1"/>
        <w:spacing w:before="0" w:line="360" w:lineRule="auto"/>
        <w:rPr>
          <w:rFonts w:ascii="Calibri" w:hAnsi="Calibri" w:cs="Calibri"/>
          <w:color w:val="auto"/>
          <w:sz w:val="24"/>
          <w:szCs w:val="24"/>
          <w:lang w:val="en-GB"/>
        </w:rPr>
      </w:pPr>
      <w:r w:rsidRPr="002802F9">
        <w:rPr>
          <w:rFonts w:ascii="Calibri" w:hAnsi="Calibri" w:cs="Calibri"/>
          <w:color w:val="auto"/>
          <w:sz w:val="24"/>
          <w:szCs w:val="24"/>
          <w:lang w:val="en-GB"/>
        </w:rPr>
        <w:t xml:space="preserve">Sports Pro Media (2018) </w:t>
      </w:r>
      <w:r w:rsidRPr="002802F9">
        <w:rPr>
          <w:rFonts w:ascii="Calibri" w:hAnsi="Calibri" w:eastAsia="Times New Roman" w:cs="Calibri"/>
          <w:color w:val="auto"/>
          <w:kern w:val="36"/>
          <w:sz w:val="24"/>
          <w:szCs w:val="24"/>
          <w:lang w:val="en-GB" w:eastAsia="de-DE"/>
          <w14:ligatures w14:val="none"/>
        </w:rPr>
        <w:t xml:space="preserve">The rights track: a history of the Premier League’s UK TV deals </w:t>
      </w:r>
      <w:r w:rsidRPr="002802F9">
        <w:rPr>
          <w:rFonts w:ascii="Calibri" w:hAnsi="Calibri" w:cs="Calibri"/>
          <w:color w:val="auto"/>
          <w:sz w:val="24"/>
          <w:szCs w:val="24"/>
          <w:lang w:val="en-GB"/>
        </w:rPr>
        <w:t>Available at:</w:t>
      </w:r>
      <w:r w:rsidRPr="002802F9">
        <w:rPr>
          <w:rFonts w:ascii="Calibri" w:hAnsi="Calibri" w:cs="Calibri"/>
          <w:sz w:val="22"/>
          <w:szCs w:val="22"/>
          <w:lang w:val="en-GB"/>
        </w:rPr>
        <w:t xml:space="preserve"> </w:t>
      </w:r>
      <w:hyperlink w:history="1" w:anchor=":~:text=BSkyB%20transforms%20the%20face%20of,the%20breakaway%20new%20Premier%20League" r:id="rId87">
        <w:r w:rsidRPr="002802F9">
          <w:rPr>
            <w:rStyle w:val="Hyperlink"/>
            <w:rFonts w:ascii="Calibri" w:hAnsi="Calibri" w:cs="Calibri"/>
            <w:sz w:val="22"/>
            <w:szCs w:val="22"/>
            <w:lang w:val="en-GB"/>
          </w:rPr>
          <w:t>https://www.sportspromedia.com/insights/analysis/rise-premier-leagues-uk-tv-rights-income/#:~:text=BSkyB%20transforms%20the%20face%20of,the%20breakaway%20new%20Premier%20League</w:t>
        </w:r>
      </w:hyperlink>
      <w:r w:rsidRPr="002802F9">
        <w:rPr>
          <w:rFonts w:ascii="Calibri" w:hAnsi="Calibri" w:cs="Calibri"/>
          <w:sz w:val="22"/>
          <w:szCs w:val="22"/>
          <w:lang w:val="en-GB"/>
        </w:rPr>
        <w:t xml:space="preserve"> </w:t>
      </w:r>
      <w:r w:rsidRPr="002802F9">
        <w:rPr>
          <w:rFonts w:ascii="Calibri" w:hAnsi="Calibri" w:cs="Calibri"/>
          <w:color w:val="auto"/>
          <w:sz w:val="24"/>
          <w:szCs w:val="24"/>
          <w:lang w:val="en-GB"/>
        </w:rPr>
        <w:t>(Accessed 2</w:t>
      </w:r>
      <w:r w:rsidR="00CA21D4">
        <w:rPr>
          <w:rFonts w:ascii="Calibri" w:hAnsi="Calibri" w:cs="Calibri"/>
          <w:color w:val="auto"/>
          <w:sz w:val="24"/>
          <w:szCs w:val="24"/>
          <w:lang w:val="en-GB"/>
        </w:rPr>
        <w:t>6th</w:t>
      </w:r>
      <w:r w:rsidRPr="002802F9">
        <w:rPr>
          <w:rFonts w:ascii="Calibri" w:hAnsi="Calibri" w:cs="Calibri"/>
          <w:color w:val="auto"/>
          <w:sz w:val="24"/>
          <w:szCs w:val="24"/>
          <w:lang w:val="en-GB"/>
        </w:rPr>
        <w:t xml:space="preserve"> June, 2024)</w:t>
      </w:r>
    </w:p>
    <w:p w:rsidRPr="002802F9" w:rsidR="00957499" w:rsidP="00D97240" w:rsidRDefault="00957499" w14:paraId="43DD8388" w14:textId="77777777">
      <w:pPr>
        <w:spacing w:line="360" w:lineRule="auto"/>
        <w:rPr>
          <w:rFonts w:ascii="Calibri" w:hAnsi="Calibri" w:cs="Calibri"/>
          <w:lang w:val="en-GB"/>
        </w:rPr>
      </w:pPr>
    </w:p>
    <w:p w:rsidRPr="002802F9" w:rsidR="00957499" w:rsidP="00957499" w:rsidRDefault="00957499" w14:paraId="6E831456" w14:textId="5A2CF93F">
      <w:pPr>
        <w:spacing w:line="360" w:lineRule="auto"/>
        <w:outlineLvl w:val="0"/>
        <w:rPr>
          <w:rFonts w:ascii="Calibri" w:hAnsi="Calibri" w:eastAsia="Times New Roman" w:cs="Calibri"/>
          <w:spacing w:val="-6"/>
          <w:kern w:val="36"/>
          <w:lang w:val="en-GB" w:eastAsia="de-DE"/>
          <w14:ligatures w14:val="none"/>
        </w:rPr>
      </w:pPr>
      <w:r w:rsidRPr="002802F9">
        <w:rPr>
          <w:rFonts w:ascii="Calibri" w:hAnsi="Calibri" w:eastAsia="Times New Roman" w:cs="Calibri"/>
          <w:spacing w:val="-6"/>
          <w:kern w:val="36"/>
          <w:lang w:val="en-GB" w:eastAsia="de-DE"/>
          <w14:ligatures w14:val="none"/>
        </w:rPr>
        <w:t xml:space="preserve">Sports Law Insights (2024) Inside the English Premier League’s latest media rights deal: What does it tell us about the current state of play of the market? Available at: </w:t>
      </w:r>
      <w:hyperlink w:history="1" w:anchor=":~:text=In%20February%202022%2C%20it%20emerged,billion%20for%20the%20same%20period" r:id="rId88">
        <w:r w:rsidRPr="002802F9">
          <w:rPr>
            <w:rStyle w:val="Hyperlink"/>
            <w:rFonts w:ascii="Calibri" w:hAnsi="Calibri" w:eastAsia="Times New Roman" w:cs="Calibri"/>
            <w:spacing w:val="-6"/>
            <w:kern w:val="36"/>
            <w:lang w:val="en-GB" w:eastAsia="de-DE"/>
            <w14:ligatures w14:val="none"/>
          </w:rPr>
          <w:t>https://www.sports.legal/2024/02/inside-the-english-premier-leagues-latest-media-rights-deal-what-does-it-tell-us-about-the-current-state-of-play-of-the-market/#:~:text=In%20February%202022%2C%20it%20emerged,billion%20for%20the%20same%20period</w:t>
        </w:r>
      </w:hyperlink>
      <w:r w:rsidRPr="002802F9">
        <w:rPr>
          <w:rFonts w:ascii="Calibri" w:hAnsi="Calibri" w:eastAsia="Times New Roman" w:cs="Calibri"/>
          <w:spacing w:val="-6"/>
          <w:kern w:val="36"/>
          <w:lang w:val="en-GB" w:eastAsia="de-DE"/>
          <w14:ligatures w14:val="none"/>
        </w:rPr>
        <w:t xml:space="preserve"> (accessed </w:t>
      </w:r>
      <w:r w:rsidR="00CA21D4">
        <w:rPr>
          <w:rFonts w:ascii="Calibri" w:hAnsi="Calibri" w:eastAsia="Times New Roman" w:cs="Calibri"/>
          <w:spacing w:val="-6"/>
          <w:kern w:val="36"/>
          <w:lang w:val="en-GB" w:eastAsia="de-DE"/>
          <w14:ligatures w14:val="none"/>
        </w:rPr>
        <w:t>6th</w:t>
      </w:r>
      <w:r w:rsidRPr="002802F9">
        <w:rPr>
          <w:rFonts w:ascii="Calibri" w:hAnsi="Calibri" w:eastAsia="Times New Roman" w:cs="Calibri"/>
          <w:spacing w:val="-6"/>
          <w:kern w:val="36"/>
          <w:lang w:val="en-GB" w:eastAsia="de-DE"/>
          <w14:ligatures w14:val="none"/>
        </w:rPr>
        <w:t xml:space="preserve"> August, 2024)</w:t>
      </w:r>
    </w:p>
    <w:p w:rsidRPr="002802F9" w:rsidR="00957499" w:rsidP="00D97240" w:rsidRDefault="00957499" w14:paraId="2B3D6CC9" w14:textId="77777777">
      <w:pPr>
        <w:spacing w:line="360" w:lineRule="auto"/>
        <w:rPr>
          <w:rFonts w:ascii="Calibri" w:hAnsi="Calibri" w:cs="Calibri"/>
          <w:lang w:val="en-GB"/>
        </w:rPr>
      </w:pPr>
    </w:p>
    <w:p w:rsidRPr="002802F9" w:rsidR="00AB2234" w:rsidP="00D97240" w:rsidRDefault="00AB2234" w14:paraId="28B4F043" w14:textId="77777777">
      <w:pPr>
        <w:spacing w:line="360" w:lineRule="auto"/>
        <w:rPr>
          <w:rFonts w:ascii="Calibri" w:hAnsi="Calibri" w:cs="Calibri"/>
          <w:lang w:val="en-GB"/>
        </w:rPr>
      </w:pPr>
      <w:r w:rsidRPr="002802F9">
        <w:rPr>
          <w:rFonts w:ascii="Calibri" w:hAnsi="Calibri" w:cs="Calibri"/>
          <w:lang w:val="en-GB"/>
        </w:rPr>
        <w:t xml:space="preserve">Stead, D. and Maguire, J. (2000) ‘“Rite De Passage” or Passage to </w:t>
      </w:r>
      <w:proofErr w:type="gramStart"/>
      <w:r w:rsidRPr="002802F9">
        <w:rPr>
          <w:rFonts w:ascii="Calibri" w:hAnsi="Calibri" w:cs="Calibri"/>
          <w:lang w:val="en-GB"/>
        </w:rPr>
        <w:t>Riches?:</w:t>
      </w:r>
      <w:proofErr w:type="gramEnd"/>
      <w:r w:rsidRPr="002802F9">
        <w:rPr>
          <w:rFonts w:ascii="Calibri" w:hAnsi="Calibri" w:cs="Calibri"/>
          <w:lang w:val="en-GB"/>
        </w:rPr>
        <w:t xml:space="preserve"> The Motivation and Objectives of Nordic/Scandinavian Players in English League Soccer’, </w:t>
      </w:r>
      <w:r w:rsidRPr="002802F9">
        <w:rPr>
          <w:rFonts w:ascii="Calibri" w:hAnsi="Calibri" w:cs="Calibri"/>
          <w:i/>
          <w:iCs/>
          <w:lang w:val="en-GB"/>
        </w:rPr>
        <w:t>Journal of Sport and Social Issues</w:t>
      </w:r>
      <w:r w:rsidRPr="002802F9">
        <w:rPr>
          <w:rFonts w:ascii="Calibri" w:hAnsi="Calibri" w:cs="Calibri"/>
          <w:lang w:val="en-GB"/>
        </w:rPr>
        <w:t xml:space="preserve">, 24(1), pp. 36–60. Available at: </w:t>
      </w:r>
      <w:hyperlink w:history="1" r:id="rId89">
        <w:r w:rsidRPr="002802F9">
          <w:rPr>
            <w:rStyle w:val="Hyperlink"/>
            <w:rFonts w:ascii="Calibri" w:hAnsi="Calibri" w:cs="Calibri"/>
            <w:lang w:val="en-GB"/>
          </w:rPr>
          <w:t>https://doi.org/10.1177/0193723500241004</w:t>
        </w:r>
      </w:hyperlink>
      <w:r w:rsidRPr="002802F9">
        <w:rPr>
          <w:rFonts w:ascii="Calibri" w:hAnsi="Calibri" w:cs="Calibri"/>
          <w:lang w:val="en-GB"/>
        </w:rPr>
        <w:t>.</w:t>
      </w:r>
    </w:p>
    <w:p w:rsidRPr="002802F9" w:rsidR="00D97240" w:rsidP="00D97240" w:rsidRDefault="00D97240" w14:paraId="753F1078" w14:textId="77777777">
      <w:pPr>
        <w:spacing w:line="360" w:lineRule="auto"/>
        <w:rPr>
          <w:rFonts w:ascii="Calibri" w:hAnsi="Calibri" w:cs="Calibri"/>
          <w:lang w:val="en-GB"/>
        </w:rPr>
      </w:pPr>
    </w:p>
    <w:p w:rsidRPr="002802F9" w:rsidR="00AB2234" w:rsidP="00D97240" w:rsidRDefault="00AB2234" w14:paraId="4071FB61" w14:textId="77777777">
      <w:pPr>
        <w:spacing w:line="360" w:lineRule="auto"/>
        <w:rPr>
          <w:rFonts w:ascii="Calibri" w:hAnsi="Calibri" w:cs="Calibri"/>
          <w:lang w:val="en-GB"/>
        </w:rPr>
      </w:pPr>
      <w:r w:rsidRPr="002802F9">
        <w:rPr>
          <w:rFonts w:ascii="Calibri" w:hAnsi="Calibri" w:cs="Calibri"/>
          <w:lang w:val="en-GB"/>
        </w:rPr>
        <w:t xml:space="preserve">Stott, C. </w:t>
      </w:r>
      <w:r w:rsidRPr="002802F9">
        <w:rPr>
          <w:rFonts w:ascii="Calibri" w:hAnsi="Calibri" w:cs="Calibri"/>
          <w:i/>
          <w:iCs/>
          <w:lang w:val="en-GB"/>
        </w:rPr>
        <w:t>et al.</w:t>
      </w:r>
      <w:r w:rsidRPr="002802F9">
        <w:rPr>
          <w:rFonts w:ascii="Calibri" w:hAnsi="Calibri" w:cs="Calibri"/>
          <w:lang w:val="en-GB"/>
        </w:rPr>
        <w:t xml:space="preserve"> (2007) ‘Variability in the collective behaviour of England fans at Euro2004: “Hooliganism”, public order policing and social change’, </w:t>
      </w:r>
      <w:r w:rsidRPr="002802F9">
        <w:rPr>
          <w:rFonts w:ascii="Calibri" w:hAnsi="Calibri" w:cs="Calibri"/>
          <w:i/>
          <w:iCs/>
          <w:lang w:val="en-GB"/>
        </w:rPr>
        <w:t>European Journal of Social Psychology</w:t>
      </w:r>
      <w:r w:rsidRPr="002802F9">
        <w:rPr>
          <w:rFonts w:ascii="Calibri" w:hAnsi="Calibri" w:cs="Calibri"/>
          <w:lang w:val="en-GB"/>
        </w:rPr>
        <w:t xml:space="preserve">, 37(1), pp. 75–100. Available at: </w:t>
      </w:r>
      <w:hyperlink w:history="1" r:id="rId90">
        <w:r w:rsidRPr="002802F9">
          <w:rPr>
            <w:rStyle w:val="Hyperlink"/>
            <w:rFonts w:ascii="Calibri" w:hAnsi="Calibri" w:cs="Calibri"/>
            <w:lang w:val="en-GB"/>
          </w:rPr>
          <w:t>https://doi.org/10.1002/ejsp.338</w:t>
        </w:r>
      </w:hyperlink>
      <w:r w:rsidRPr="002802F9">
        <w:rPr>
          <w:rFonts w:ascii="Calibri" w:hAnsi="Calibri" w:cs="Calibri"/>
          <w:lang w:val="en-GB"/>
        </w:rPr>
        <w:t>.</w:t>
      </w:r>
    </w:p>
    <w:p w:rsidRPr="002802F9" w:rsidR="00D97240" w:rsidP="00D97240" w:rsidRDefault="00D97240" w14:paraId="1C108223" w14:textId="77777777">
      <w:pPr>
        <w:spacing w:line="360" w:lineRule="auto"/>
        <w:rPr>
          <w:rFonts w:ascii="Calibri" w:hAnsi="Calibri" w:cs="Calibri"/>
          <w:lang w:val="en-GB"/>
        </w:rPr>
      </w:pPr>
    </w:p>
    <w:p w:rsidRPr="002802F9" w:rsidR="00AB2234" w:rsidP="11AF2A20" w:rsidRDefault="00AB2234" w14:paraId="6FC58530" w14:textId="77777777" w14:noSpellErr="1">
      <w:pPr>
        <w:spacing w:line="360" w:lineRule="auto"/>
        <w:rPr>
          <w:rFonts w:ascii="Calibri" w:hAnsi="Calibri" w:cs="Calibri"/>
          <w:lang w:val="de-DE"/>
        </w:rPr>
      </w:pPr>
      <w:r w:rsidRPr="11AF2A20" w:rsidR="00AB2234">
        <w:rPr>
          <w:rFonts w:ascii="Calibri" w:hAnsi="Calibri" w:cs="Calibri"/>
          <w:lang w:val="de-DE"/>
        </w:rPr>
        <w:t xml:space="preserve">Szymanski, S. (2010) </w:t>
      </w:r>
      <w:r w:rsidRPr="11AF2A20" w:rsidR="00AB2234">
        <w:rPr>
          <w:rFonts w:ascii="Calibri" w:hAnsi="Calibri" w:cs="Calibri"/>
          <w:i w:val="1"/>
          <w:iCs w:val="1"/>
          <w:lang w:val="de-DE"/>
        </w:rPr>
        <w:t>The comparative economics of sport</w:t>
      </w:r>
      <w:r w:rsidRPr="11AF2A20" w:rsidR="00AB2234">
        <w:rPr>
          <w:rFonts w:ascii="Calibri" w:hAnsi="Calibri" w:cs="Calibri"/>
          <w:lang w:val="de-DE"/>
        </w:rPr>
        <w:t>. Basingstoke, Hampshire [England</w:t>
      </w:r>
      <w:r w:rsidRPr="11AF2A20" w:rsidR="00AB2234">
        <w:rPr>
          <w:rFonts w:ascii="Calibri" w:hAnsi="Calibri" w:cs="Calibri"/>
          <w:lang w:val="de-DE"/>
        </w:rPr>
        <w:t>] ;</w:t>
      </w:r>
      <w:r w:rsidRPr="11AF2A20" w:rsidR="00AB2234">
        <w:rPr>
          <w:rFonts w:ascii="Calibri" w:hAnsi="Calibri" w:cs="Calibri"/>
          <w:lang w:val="de-DE"/>
        </w:rPr>
        <w:t xml:space="preserve"> New York: Palgrave Macmillan.</w:t>
      </w:r>
    </w:p>
    <w:p w:rsidRPr="002802F9" w:rsidR="00D97240" w:rsidP="00D97240" w:rsidRDefault="00D97240" w14:paraId="540D2799" w14:textId="77777777">
      <w:pPr>
        <w:spacing w:line="360" w:lineRule="auto"/>
        <w:rPr>
          <w:rFonts w:ascii="Calibri" w:hAnsi="Calibri" w:cs="Calibri"/>
          <w:lang w:val="en-GB"/>
        </w:rPr>
      </w:pPr>
    </w:p>
    <w:p w:rsidRPr="002802F9" w:rsidR="00AB2234" w:rsidP="00D97240" w:rsidRDefault="00AB2234" w14:paraId="0793712F" w14:textId="77777777">
      <w:pPr>
        <w:spacing w:line="360" w:lineRule="auto"/>
        <w:rPr>
          <w:rFonts w:ascii="Calibri" w:hAnsi="Calibri" w:cs="Calibri"/>
          <w:lang w:val="en-GB"/>
        </w:rPr>
      </w:pPr>
      <w:r w:rsidRPr="002802F9">
        <w:rPr>
          <w:rFonts w:ascii="Calibri" w:hAnsi="Calibri" w:cs="Calibri"/>
          <w:lang w:val="en-GB"/>
        </w:rPr>
        <w:t xml:space="preserve">Szymanski, S. (2015) </w:t>
      </w:r>
      <w:r w:rsidRPr="002802F9">
        <w:rPr>
          <w:rFonts w:ascii="Calibri" w:hAnsi="Calibri" w:cs="Calibri"/>
          <w:i/>
          <w:iCs/>
          <w:lang w:val="en-GB"/>
        </w:rPr>
        <w:t xml:space="preserve">Money and football: a </w:t>
      </w:r>
      <w:proofErr w:type="spellStart"/>
      <w:r w:rsidRPr="002802F9">
        <w:rPr>
          <w:rFonts w:ascii="Calibri" w:hAnsi="Calibri" w:cs="Calibri"/>
          <w:i/>
          <w:iCs/>
          <w:lang w:val="en-GB"/>
        </w:rPr>
        <w:t>soccernomics</w:t>
      </w:r>
      <w:proofErr w:type="spellEnd"/>
      <w:r w:rsidRPr="002802F9">
        <w:rPr>
          <w:rFonts w:ascii="Calibri" w:hAnsi="Calibri" w:cs="Calibri"/>
          <w:i/>
          <w:iCs/>
          <w:lang w:val="en-GB"/>
        </w:rPr>
        <w:t xml:space="preserve"> guide.</w:t>
      </w:r>
      <w:r w:rsidRPr="002802F9">
        <w:rPr>
          <w:rFonts w:ascii="Calibri" w:hAnsi="Calibri" w:cs="Calibri"/>
          <w:lang w:val="en-GB"/>
        </w:rPr>
        <w:t xml:space="preserve"> New York: Nation Books.</w:t>
      </w:r>
    </w:p>
    <w:p w:rsidRPr="002802F9" w:rsidR="00D97240" w:rsidP="00D97240" w:rsidRDefault="00D97240" w14:paraId="14C4BF66" w14:textId="77777777">
      <w:pPr>
        <w:spacing w:line="360" w:lineRule="auto"/>
        <w:rPr>
          <w:rFonts w:ascii="Calibri" w:hAnsi="Calibri" w:cs="Calibri"/>
          <w:lang w:val="en-GB"/>
        </w:rPr>
      </w:pPr>
    </w:p>
    <w:p w:rsidRPr="002802F9" w:rsidR="008B0763" w:rsidP="008B0763" w:rsidRDefault="008B0763" w14:paraId="39F1BFBA" w14:textId="77777777">
      <w:pPr>
        <w:spacing w:line="360" w:lineRule="auto"/>
        <w:rPr>
          <w:rFonts w:ascii="Calibri" w:hAnsi="Calibri" w:cs="Calibri"/>
          <w:lang w:val="en-GB"/>
        </w:rPr>
      </w:pPr>
      <w:r w:rsidRPr="002802F9">
        <w:rPr>
          <w:rFonts w:ascii="Calibri" w:hAnsi="Calibri" w:cs="Calibri"/>
          <w:color w:val="333333"/>
          <w:shd w:val="clear" w:color="auto" w:fill="FFFFFF"/>
          <w:lang w:val="en-GB"/>
        </w:rPr>
        <w:t>Taylor, I (1971) Soccer consciousness and soccer Hooliganism” In: Cohen S (ed) </w:t>
      </w:r>
      <w:r w:rsidRPr="002802F9">
        <w:rPr>
          <w:rStyle w:val="Hervorhebung"/>
          <w:rFonts w:ascii="Calibri" w:hAnsi="Calibri" w:cs="Calibri"/>
          <w:color w:val="333333"/>
          <w:shd w:val="clear" w:color="auto" w:fill="FFFFFF"/>
          <w:lang w:val="en-GB"/>
        </w:rPr>
        <w:t>Images of Deviance, A Pelican Original and National Deviancy Conference</w:t>
      </w:r>
      <w:r w:rsidRPr="002802F9">
        <w:rPr>
          <w:rFonts w:ascii="Calibri" w:hAnsi="Calibri" w:cs="Calibri"/>
          <w:color w:val="333333"/>
          <w:shd w:val="clear" w:color="auto" w:fill="FFFFFF"/>
          <w:lang w:val="en-GB"/>
        </w:rPr>
        <w:t xml:space="preserve">. Harmondsworth: Penguin, 134-163. ISBN: </w:t>
      </w:r>
      <w:r w:rsidRPr="002802F9">
        <w:rPr>
          <w:rFonts w:ascii="Calibri" w:hAnsi="Calibri" w:cs="Calibri"/>
          <w:color w:val="495057"/>
          <w:lang w:val="en-GB"/>
        </w:rPr>
        <w:t>0140212930</w:t>
      </w:r>
    </w:p>
    <w:p w:rsidRPr="002802F9" w:rsidR="008B0763" w:rsidP="00D97240" w:rsidRDefault="008B0763" w14:paraId="447E7215" w14:textId="77777777">
      <w:pPr>
        <w:spacing w:line="360" w:lineRule="auto"/>
        <w:rPr>
          <w:rFonts w:ascii="Calibri" w:hAnsi="Calibri" w:cs="Calibri"/>
          <w:lang w:val="en-GB"/>
        </w:rPr>
      </w:pPr>
    </w:p>
    <w:p w:rsidRPr="002802F9" w:rsidR="00AB2234" w:rsidP="00D97240" w:rsidRDefault="00AB2234" w14:paraId="3E69DD62" w14:textId="4B3828B5">
      <w:pPr>
        <w:spacing w:line="360" w:lineRule="auto"/>
        <w:rPr>
          <w:rFonts w:ascii="Calibri" w:hAnsi="Calibri" w:cs="Calibri"/>
          <w:lang w:val="en-GB"/>
        </w:rPr>
      </w:pPr>
      <w:r w:rsidRPr="002802F9">
        <w:rPr>
          <w:rFonts w:ascii="Calibri" w:hAnsi="Calibri" w:cs="Calibri"/>
          <w:lang w:val="en-GB"/>
        </w:rPr>
        <w:t xml:space="preserve">Taylor, I. (1972) ‘Chapter 17. “Football Mad”: A Speculative Sociology of Football Hooliganism’, in E. Dunning (ed.) </w:t>
      </w:r>
      <w:r w:rsidRPr="002802F9">
        <w:rPr>
          <w:rFonts w:ascii="Calibri" w:hAnsi="Calibri" w:cs="Calibri"/>
          <w:i/>
          <w:iCs/>
          <w:lang w:val="en-GB"/>
        </w:rPr>
        <w:t>Sport</w:t>
      </w:r>
      <w:r w:rsidRPr="002802F9">
        <w:rPr>
          <w:rFonts w:ascii="Calibri" w:hAnsi="Calibri" w:cs="Calibri"/>
          <w:lang w:val="en-GB"/>
        </w:rPr>
        <w:t xml:space="preserve">. University of Toronto Press, pp. 352–378. Available at: </w:t>
      </w:r>
      <w:hyperlink w:history="1" r:id="rId91">
        <w:r w:rsidRPr="002802F9">
          <w:rPr>
            <w:rStyle w:val="Hyperlink"/>
            <w:rFonts w:ascii="Calibri" w:hAnsi="Calibri" w:cs="Calibri"/>
            <w:lang w:val="en-GB"/>
          </w:rPr>
          <w:t>https://doi.org/10.3138/9781442654044-027</w:t>
        </w:r>
      </w:hyperlink>
      <w:r w:rsidRPr="002802F9">
        <w:rPr>
          <w:rFonts w:ascii="Calibri" w:hAnsi="Calibri" w:cs="Calibri"/>
          <w:lang w:val="en-GB"/>
        </w:rPr>
        <w:t>.</w:t>
      </w:r>
    </w:p>
    <w:p w:rsidRPr="002802F9" w:rsidR="00D97240" w:rsidP="00D97240" w:rsidRDefault="00D97240" w14:paraId="2EA639C2" w14:textId="77777777">
      <w:pPr>
        <w:spacing w:line="360" w:lineRule="auto"/>
        <w:rPr>
          <w:rFonts w:ascii="Calibri" w:hAnsi="Calibri" w:cs="Calibri"/>
          <w:lang w:val="en-GB"/>
        </w:rPr>
      </w:pPr>
    </w:p>
    <w:p w:rsidRPr="002802F9" w:rsidR="00AB2234" w:rsidP="00D97240" w:rsidRDefault="00AB2234" w14:paraId="7E5ED31D" w14:textId="77777777">
      <w:pPr>
        <w:spacing w:line="360" w:lineRule="auto"/>
        <w:rPr>
          <w:rFonts w:ascii="Calibri" w:hAnsi="Calibri" w:cs="Calibri"/>
          <w:lang w:val="en-GB"/>
        </w:rPr>
      </w:pPr>
      <w:r w:rsidRPr="002802F9">
        <w:rPr>
          <w:rFonts w:ascii="Calibri" w:hAnsi="Calibri" w:cs="Calibri"/>
          <w:lang w:val="en-GB"/>
        </w:rPr>
        <w:t xml:space="preserve">Taylor, M. and Taylor, R. (1997) ‘Something for the weekend, sir? Leisure, ecstasy and identity in football and contemporary religion’, </w:t>
      </w:r>
      <w:r w:rsidRPr="002802F9">
        <w:rPr>
          <w:rFonts w:ascii="Calibri" w:hAnsi="Calibri" w:cs="Calibri"/>
          <w:i/>
          <w:iCs/>
          <w:lang w:val="en-GB"/>
        </w:rPr>
        <w:t>Leisure Studies</w:t>
      </w:r>
      <w:r w:rsidRPr="002802F9">
        <w:rPr>
          <w:rFonts w:ascii="Calibri" w:hAnsi="Calibri" w:cs="Calibri"/>
          <w:lang w:val="en-GB"/>
        </w:rPr>
        <w:t xml:space="preserve">, 16(1), pp. 37–49. Available at: </w:t>
      </w:r>
      <w:hyperlink w:history="1" r:id="rId92">
        <w:r w:rsidRPr="002802F9">
          <w:rPr>
            <w:rStyle w:val="Hyperlink"/>
            <w:rFonts w:ascii="Calibri" w:hAnsi="Calibri" w:cs="Calibri"/>
            <w:lang w:val="en-GB"/>
          </w:rPr>
          <w:t>https://doi.org/10.1080/026143697375502</w:t>
        </w:r>
      </w:hyperlink>
      <w:r w:rsidRPr="002802F9">
        <w:rPr>
          <w:rFonts w:ascii="Calibri" w:hAnsi="Calibri" w:cs="Calibri"/>
          <w:lang w:val="en-GB"/>
        </w:rPr>
        <w:t>.</w:t>
      </w:r>
    </w:p>
    <w:p w:rsidRPr="002802F9" w:rsidR="003F6A5F" w:rsidP="00D97240" w:rsidRDefault="003F6A5F" w14:paraId="6EB46F18" w14:textId="77777777">
      <w:pPr>
        <w:spacing w:line="360" w:lineRule="auto"/>
        <w:rPr>
          <w:rFonts w:ascii="Calibri" w:hAnsi="Calibri" w:cs="Calibri"/>
          <w:lang w:val="en-GB"/>
        </w:rPr>
      </w:pPr>
    </w:p>
    <w:p w:rsidRPr="002802F9" w:rsidR="003F6A5F" w:rsidP="00D97240" w:rsidRDefault="003F6A5F" w14:paraId="5915121A" w14:textId="0E10C773">
      <w:pPr>
        <w:spacing w:line="360" w:lineRule="auto"/>
        <w:rPr>
          <w:rFonts w:ascii="Calibri" w:hAnsi="Calibri" w:cs="Calibri"/>
          <w:lang w:val="en-GB"/>
        </w:rPr>
      </w:pPr>
      <w:r w:rsidRPr="002802F9">
        <w:rPr>
          <w:rFonts w:ascii="Calibri" w:hAnsi="Calibri" w:cs="Calibri"/>
          <w:lang w:val="en-GB"/>
        </w:rPr>
        <w:t xml:space="preserve">Tottenham Hotspur (2024) The Stadium. Available at: </w:t>
      </w:r>
      <w:hyperlink w:history="1" r:id="rId93">
        <w:r w:rsidRPr="002802F9">
          <w:rPr>
            <w:rStyle w:val="Hyperlink"/>
            <w:rFonts w:ascii="Calibri" w:hAnsi="Calibri" w:cs="Calibri"/>
            <w:lang w:val="en-GB"/>
          </w:rPr>
          <w:t>https://www.tottenhamhotspur.com/the-stadium/</w:t>
        </w:r>
      </w:hyperlink>
      <w:r w:rsidRPr="002802F9">
        <w:rPr>
          <w:rFonts w:ascii="Calibri" w:hAnsi="Calibri" w:cs="Calibri"/>
          <w:lang w:val="en-GB"/>
        </w:rPr>
        <w:t xml:space="preserve"> (accessed 7th </w:t>
      </w:r>
      <w:proofErr w:type="gramStart"/>
      <w:r w:rsidRPr="002802F9">
        <w:rPr>
          <w:rFonts w:ascii="Calibri" w:hAnsi="Calibri" w:cs="Calibri"/>
          <w:lang w:val="en-GB"/>
        </w:rPr>
        <w:t>August,</w:t>
      </w:r>
      <w:proofErr w:type="gramEnd"/>
      <w:r w:rsidRPr="002802F9">
        <w:rPr>
          <w:rFonts w:ascii="Calibri" w:hAnsi="Calibri" w:cs="Calibri"/>
          <w:lang w:val="en-GB"/>
        </w:rPr>
        <w:t xml:space="preserve"> 2024)</w:t>
      </w:r>
    </w:p>
    <w:p w:rsidRPr="002802F9" w:rsidR="00D97240" w:rsidP="00D97240" w:rsidRDefault="00D97240" w14:paraId="0EDCF5AA" w14:textId="77777777">
      <w:pPr>
        <w:spacing w:line="360" w:lineRule="auto"/>
        <w:rPr>
          <w:rFonts w:ascii="Calibri" w:hAnsi="Calibri" w:cs="Calibri"/>
          <w:lang w:val="en-GB"/>
        </w:rPr>
      </w:pPr>
    </w:p>
    <w:p w:rsidRPr="002802F9" w:rsidR="008B0763" w:rsidP="008B0763" w:rsidRDefault="008B0763" w14:paraId="0E94E58F" w14:textId="77777777">
      <w:pPr>
        <w:tabs>
          <w:tab w:val="left" w:pos="3262"/>
        </w:tabs>
        <w:spacing w:line="360" w:lineRule="auto"/>
        <w:outlineLvl w:val="0"/>
        <w:rPr>
          <w:rFonts w:ascii="Calibri" w:hAnsi="Calibri" w:cs="Calibri"/>
          <w:shd w:val="clear" w:color="auto" w:fill="FFFFFF"/>
          <w:lang w:val="en-GB"/>
        </w:rPr>
      </w:pPr>
      <w:r w:rsidRPr="002802F9">
        <w:rPr>
          <w:rFonts w:ascii="Calibri" w:hAnsi="Calibri" w:cs="Calibri"/>
          <w:shd w:val="clear" w:color="auto" w:fill="FFFFFF"/>
          <w:lang w:val="en-GB"/>
        </w:rPr>
        <w:t xml:space="preserve">Transfermarkt (2024) Premier League – Players from foreign countries. Available at: </w:t>
      </w:r>
      <w:hyperlink w:history="1" r:id="rId94">
        <w:r w:rsidRPr="002802F9">
          <w:rPr>
            <w:rStyle w:val="Hyperlink"/>
            <w:rFonts w:ascii="Calibri" w:hAnsi="Calibri" w:cs="Calibri"/>
            <w:shd w:val="clear" w:color="auto" w:fill="FFFFFF"/>
            <w:lang w:val="en-GB"/>
          </w:rPr>
          <w:t>https://www.transfermarkt.com/premier-league/gastarbeiter/wettbewerb/GB1</w:t>
        </w:r>
      </w:hyperlink>
      <w:r w:rsidRPr="002802F9">
        <w:rPr>
          <w:rFonts w:ascii="Calibri" w:hAnsi="Calibri" w:cs="Calibri"/>
          <w:shd w:val="clear" w:color="auto" w:fill="FFFFFF"/>
          <w:lang w:val="en-GB"/>
        </w:rPr>
        <w:t xml:space="preserve"> (accessed 6th </w:t>
      </w:r>
      <w:proofErr w:type="gramStart"/>
      <w:r w:rsidRPr="002802F9">
        <w:rPr>
          <w:rFonts w:ascii="Calibri" w:hAnsi="Calibri" w:cs="Calibri"/>
          <w:shd w:val="clear" w:color="auto" w:fill="FFFFFF"/>
          <w:lang w:val="en-GB"/>
        </w:rPr>
        <w:t>August,</w:t>
      </w:r>
      <w:proofErr w:type="gramEnd"/>
      <w:r w:rsidRPr="002802F9">
        <w:rPr>
          <w:rFonts w:ascii="Calibri" w:hAnsi="Calibri" w:cs="Calibri"/>
          <w:shd w:val="clear" w:color="auto" w:fill="FFFFFF"/>
          <w:lang w:val="en-GB"/>
        </w:rPr>
        <w:t xml:space="preserve"> 2024)</w:t>
      </w:r>
    </w:p>
    <w:p w:rsidRPr="002802F9" w:rsidR="008B0763" w:rsidP="008B0763" w:rsidRDefault="008B0763" w14:paraId="375872C9" w14:textId="77777777">
      <w:pPr>
        <w:tabs>
          <w:tab w:val="left" w:pos="3262"/>
        </w:tabs>
        <w:spacing w:line="360" w:lineRule="auto"/>
        <w:outlineLvl w:val="0"/>
        <w:rPr>
          <w:rFonts w:ascii="Calibri" w:hAnsi="Calibri" w:cs="Calibri"/>
          <w:shd w:val="clear" w:color="auto" w:fill="FFFFFF"/>
          <w:lang w:val="en-GB"/>
        </w:rPr>
      </w:pPr>
    </w:p>
    <w:p w:rsidRPr="002802F9" w:rsidR="008B0763" w:rsidP="001044AD" w:rsidRDefault="008B0763" w14:paraId="62416F9B" w14:textId="61959B1D">
      <w:pPr>
        <w:tabs>
          <w:tab w:val="left" w:pos="3262"/>
        </w:tabs>
        <w:spacing w:line="360" w:lineRule="auto"/>
        <w:outlineLvl w:val="0"/>
        <w:rPr>
          <w:rFonts w:ascii="Calibri" w:hAnsi="Calibri" w:cs="Calibri"/>
          <w:shd w:val="clear" w:color="auto" w:fill="FFFFFF"/>
          <w:lang w:val="en-GB"/>
        </w:rPr>
      </w:pPr>
      <w:r w:rsidRPr="002802F9">
        <w:rPr>
          <w:rFonts w:ascii="Calibri" w:hAnsi="Calibri" w:cs="Calibri"/>
          <w:shd w:val="clear" w:color="auto" w:fill="FFFFFF"/>
          <w:lang w:val="en-GB"/>
        </w:rPr>
        <w:t xml:space="preserve">Transfermarkt (2024) Premier League – Attendances 2023/24. Available at: </w:t>
      </w:r>
      <w:hyperlink w:history="1" r:id="rId95">
        <w:r w:rsidRPr="002802F9">
          <w:rPr>
            <w:rStyle w:val="Hyperlink"/>
            <w:rFonts w:ascii="Calibri" w:hAnsi="Calibri" w:cs="Calibri"/>
            <w:shd w:val="clear" w:color="auto" w:fill="FFFFFF"/>
            <w:lang w:val="en-GB"/>
          </w:rPr>
          <w:t>https://www.transfermarkt.co.uk/premier-league/besucherzahlen/wettbewerb/GB1/saison_id/2023/plus/1</w:t>
        </w:r>
      </w:hyperlink>
      <w:r w:rsidRPr="002802F9">
        <w:rPr>
          <w:rFonts w:ascii="Calibri" w:hAnsi="Calibri" w:cs="Calibri"/>
          <w:shd w:val="clear" w:color="auto" w:fill="FFFFFF"/>
          <w:lang w:val="en-GB"/>
        </w:rPr>
        <w:t xml:space="preserve"> (accessed 7th August, 2024)</w:t>
      </w:r>
    </w:p>
    <w:p w:rsidRPr="002802F9" w:rsidR="001044AD" w:rsidP="001044AD" w:rsidRDefault="001044AD" w14:paraId="350DCD27" w14:textId="77777777">
      <w:pPr>
        <w:tabs>
          <w:tab w:val="left" w:pos="3262"/>
        </w:tabs>
        <w:spacing w:line="360" w:lineRule="auto"/>
        <w:outlineLvl w:val="0"/>
        <w:rPr>
          <w:rFonts w:ascii="Calibri" w:hAnsi="Calibri" w:cs="Calibri"/>
          <w:shd w:val="clear" w:color="auto" w:fill="FFFFFF"/>
          <w:lang w:val="en-GB"/>
        </w:rPr>
      </w:pPr>
    </w:p>
    <w:p w:rsidRPr="002802F9" w:rsidR="008B0763" w:rsidP="008B0763" w:rsidRDefault="008B0763" w14:paraId="436BBCEA" w14:textId="77777777">
      <w:pPr>
        <w:tabs>
          <w:tab w:val="left" w:pos="3262"/>
        </w:tabs>
        <w:spacing w:line="360" w:lineRule="auto"/>
        <w:outlineLvl w:val="0"/>
        <w:rPr>
          <w:rFonts w:ascii="Calibri" w:hAnsi="Calibri" w:cs="Calibri"/>
          <w:color w:val="333333"/>
          <w:shd w:val="clear" w:color="auto" w:fill="FFFFFF"/>
          <w:lang w:val="en-GB"/>
        </w:rPr>
      </w:pPr>
      <w:r w:rsidRPr="002802F9">
        <w:rPr>
          <w:rFonts w:ascii="Calibri" w:hAnsi="Calibri" w:cs="Calibri"/>
          <w:shd w:val="clear" w:color="auto" w:fill="FFFFFF"/>
          <w:lang w:val="en-GB"/>
        </w:rPr>
        <w:t xml:space="preserve">The Migration Observatory (2022) Migrants in the UK: An Overview. Available at: </w:t>
      </w:r>
      <w:hyperlink w:history="1" r:id="rId96">
        <w:r w:rsidRPr="002802F9">
          <w:rPr>
            <w:rStyle w:val="Hyperlink"/>
            <w:rFonts w:ascii="Calibri" w:hAnsi="Calibri" w:cs="Calibri"/>
            <w:shd w:val="clear" w:color="auto" w:fill="FFFFFF"/>
            <w:lang w:val="en-GB"/>
          </w:rPr>
          <w:t>https://migrationobservatory.ox.ac.uk/resources/briefings/migrants-in-the-uk-an-overview/</w:t>
        </w:r>
      </w:hyperlink>
    </w:p>
    <w:p w:rsidRPr="002802F9" w:rsidR="008B0763" w:rsidP="008B0763" w:rsidRDefault="008B0763" w14:paraId="173B3B92" w14:textId="05E47864">
      <w:pPr>
        <w:tabs>
          <w:tab w:val="left" w:pos="3262"/>
        </w:tabs>
        <w:spacing w:line="360" w:lineRule="auto"/>
        <w:outlineLvl w:val="0"/>
        <w:rPr>
          <w:rFonts w:ascii="Calibri" w:hAnsi="Calibri" w:cs="Calibri"/>
          <w:shd w:val="clear" w:color="auto" w:fill="FFFFFF"/>
          <w:lang w:val="en-GB"/>
        </w:rPr>
      </w:pPr>
      <w:r w:rsidRPr="002802F9">
        <w:rPr>
          <w:rFonts w:ascii="Calibri" w:hAnsi="Calibri" w:cs="Calibri"/>
          <w:shd w:val="clear" w:color="auto" w:fill="FFFFFF"/>
          <w:lang w:val="en-GB"/>
        </w:rPr>
        <w:t xml:space="preserve">(Accessed 9th </w:t>
      </w:r>
      <w:proofErr w:type="gramStart"/>
      <w:r w:rsidRPr="002802F9">
        <w:rPr>
          <w:rFonts w:ascii="Calibri" w:hAnsi="Calibri" w:cs="Calibri"/>
          <w:shd w:val="clear" w:color="auto" w:fill="FFFFFF"/>
          <w:lang w:val="en-GB"/>
        </w:rPr>
        <w:t>July,</w:t>
      </w:r>
      <w:proofErr w:type="gramEnd"/>
      <w:r w:rsidRPr="002802F9">
        <w:rPr>
          <w:rFonts w:ascii="Calibri" w:hAnsi="Calibri" w:cs="Calibri"/>
          <w:shd w:val="clear" w:color="auto" w:fill="FFFFFF"/>
          <w:lang w:val="en-GB"/>
        </w:rPr>
        <w:t xml:space="preserve"> 2024)</w:t>
      </w:r>
    </w:p>
    <w:p w:rsidRPr="002802F9" w:rsidR="008B0763" w:rsidP="008B0763" w:rsidRDefault="008B0763" w14:paraId="56690C5B" w14:textId="77777777">
      <w:pPr>
        <w:spacing w:line="360" w:lineRule="auto"/>
        <w:rPr>
          <w:rFonts w:ascii="Calibri" w:hAnsi="Calibri" w:cs="Calibri"/>
          <w:lang w:val="en-GB"/>
        </w:rPr>
      </w:pPr>
    </w:p>
    <w:p w:rsidRPr="002802F9" w:rsidR="008B0763" w:rsidP="008B0763" w:rsidRDefault="008B0763" w14:paraId="170BE15E" w14:textId="46FB3872">
      <w:pPr>
        <w:pStyle w:val="berschrift1"/>
        <w:spacing w:before="0" w:after="0" w:line="360" w:lineRule="auto"/>
        <w:textAlignment w:val="baseline"/>
        <w:rPr>
          <w:rFonts w:ascii="Calibri" w:hAnsi="Calibri" w:eastAsia="Times New Roman" w:cs="Calibri"/>
          <w:color w:val="auto"/>
          <w:kern w:val="36"/>
          <w:sz w:val="24"/>
          <w:szCs w:val="24"/>
          <w:lang w:val="en-GB" w:eastAsia="de-DE"/>
          <w14:ligatures w14:val="none"/>
        </w:rPr>
      </w:pPr>
      <w:r w:rsidRPr="002802F9">
        <w:rPr>
          <w:rFonts w:ascii="Calibri" w:hAnsi="Calibri" w:cs="Calibri"/>
          <w:color w:val="auto"/>
          <w:sz w:val="24"/>
          <w:szCs w:val="24"/>
          <w:lang w:val="en-GB"/>
        </w:rPr>
        <w:t xml:space="preserve">The Telegraph (2019) </w:t>
      </w:r>
      <w:r w:rsidRPr="002802F9">
        <w:rPr>
          <w:rFonts w:ascii="Calibri" w:hAnsi="Calibri" w:eastAsia="Times New Roman" w:cs="Calibri"/>
          <w:color w:val="auto"/>
          <w:kern w:val="36"/>
          <w:sz w:val="24"/>
          <w:szCs w:val="24"/>
          <w:lang w:val="en-GB" w:eastAsia="de-DE"/>
          <w14:ligatures w14:val="none"/>
        </w:rPr>
        <w:t xml:space="preserve">Financial gap between 'big six' and rest of Premier League to grow by up to £75m with overseas TV deal. Available at: </w:t>
      </w:r>
      <w:hyperlink w:history="1" r:id="rId97">
        <w:r w:rsidRPr="002802F9">
          <w:rPr>
            <w:rStyle w:val="Hyperlink"/>
            <w:rFonts w:ascii="Calibri" w:hAnsi="Calibri" w:eastAsia="Times New Roman" w:cs="Calibri"/>
            <w:kern w:val="36"/>
            <w:sz w:val="24"/>
            <w:szCs w:val="24"/>
            <w:lang w:val="en-GB" w:eastAsia="de-DE"/>
            <w14:ligatures w14:val="none"/>
          </w:rPr>
          <w:t>https://www.telegraph.co.uk/football/2019/03/28/financial-gap-big-six-rest-premier-league-grow-75m-overseas/</w:t>
        </w:r>
      </w:hyperlink>
      <w:r w:rsidRPr="002802F9">
        <w:rPr>
          <w:rFonts w:ascii="Calibri" w:hAnsi="Calibri" w:eastAsia="Times New Roman" w:cs="Calibri"/>
          <w:color w:val="auto"/>
          <w:kern w:val="36"/>
          <w:sz w:val="24"/>
          <w:szCs w:val="24"/>
          <w:lang w:val="en-GB" w:eastAsia="de-DE"/>
          <w14:ligatures w14:val="none"/>
        </w:rPr>
        <w:t xml:space="preserve"> (Accessed 26th June, 2024)</w:t>
      </w:r>
    </w:p>
    <w:p w:rsidRPr="002802F9" w:rsidR="008B0763" w:rsidP="00D97240" w:rsidRDefault="008B0763" w14:paraId="1CD410CA" w14:textId="77777777">
      <w:pPr>
        <w:spacing w:line="360" w:lineRule="auto"/>
        <w:rPr>
          <w:rFonts w:ascii="Calibri" w:hAnsi="Calibri" w:cs="Calibri"/>
          <w:lang w:val="en-GB"/>
        </w:rPr>
      </w:pPr>
    </w:p>
    <w:p w:rsidRPr="002802F9" w:rsidR="00AB2234" w:rsidP="00D97240" w:rsidRDefault="00AB2234" w14:paraId="16D5E990" w14:textId="77777777">
      <w:pPr>
        <w:spacing w:line="360" w:lineRule="auto"/>
        <w:rPr>
          <w:rFonts w:ascii="Calibri" w:hAnsi="Calibri" w:cs="Calibri"/>
          <w:lang w:val="en-GB"/>
        </w:rPr>
      </w:pPr>
      <w:r w:rsidRPr="002802F9">
        <w:rPr>
          <w:rFonts w:ascii="Calibri" w:hAnsi="Calibri" w:cs="Calibri"/>
          <w:lang w:val="en-GB"/>
        </w:rPr>
        <w:t xml:space="preserve">Tuchman, G. (1981) ‘Making News: A Study in the Construction of Reality.’, </w:t>
      </w:r>
      <w:r w:rsidRPr="002802F9">
        <w:rPr>
          <w:rFonts w:ascii="Calibri" w:hAnsi="Calibri" w:cs="Calibri"/>
          <w:i/>
          <w:iCs/>
          <w:lang w:val="en-GB"/>
        </w:rPr>
        <w:t>Social Forces</w:t>
      </w:r>
      <w:r w:rsidRPr="002802F9">
        <w:rPr>
          <w:rFonts w:ascii="Calibri" w:hAnsi="Calibri" w:cs="Calibri"/>
          <w:lang w:val="en-GB"/>
        </w:rPr>
        <w:t xml:space="preserve">, 59(4), p. 1341. Available at: </w:t>
      </w:r>
      <w:hyperlink w:history="1" r:id="rId98">
        <w:r w:rsidRPr="002802F9">
          <w:rPr>
            <w:rStyle w:val="Hyperlink"/>
            <w:rFonts w:ascii="Calibri" w:hAnsi="Calibri" w:cs="Calibri"/>
            <w:lang w:val="en-GB"/>
          </w:rPr>
          <w:t>https://doi.org/10.2307/2578016</w:t>
        </w:r>
      </w:hyperlink>
      <w:r w:rsidRPr="002802F9">
        <w:rPr>
          <w:rFonts w:ascii="Calibri" w:hAnsi="Calibri" w:cs="Calibri"/>
          <w:lang w:val="en-GB"/>
        </w:rPr>
        <w:t>.</w:t>
      </w:r>
    </w:p>
    <w:p w:rsidRPr="002802F9" w:rsidR="008B0763" w:rsidP="00D97240" w:rsidRDefault="008B0763" w14:paraId="36903F50" w14:textId="77777777">
      <w:pPr>
        <w:spacing w:line="360" w:lineRule="auto"/>
        <w:rPr>
          <w:rFonts w:ascii="Calibri" w:hAnsi="Calibri" w:cs="Calibri"/>
          <w:lang w:val="en-GB"/>
        </w:rPr>
      </w:pPr>
    </w:p>
    <w:p w:rsidRPr="002802F9" w:rsidR="008B0763" w:rsidP="008B0763" w:rsidRDefault="008B0763" w14:paraId="7AE8DBCC" w14:textId="4C17F8FF">
      <w:pPr>
        <w:spacing w:line="360" w:lineRule="auto"/>
        <w:rPr>
          <w:rFonts w:ascii="Calibri" w:hAnsi="Calibri" w:cs="Calibri"/>
          <w:lang w:val="en-GB"/>
        </w:rPr>
      </w:pPr>
      <w:r w:rsidRPr="002802F9">
        <w:rPr>
          <w:rFonts w:ascii="Calibri" w:hAnsi="Calibri" w:cs="Calibri"/>
          <w:lang w:val="en-GB"/>
        </w:rPr>
        <w:t xml:space="preserve">Tuohy, W. (1985) Britain Takes Steps to Avert Soccer </w:t>
      </w:r>
      <w:proofErr w:type="gramStart"/>
      <w:r w:rsidRPr="002802F9">
        <w:rPr>
          <w:rFonts w:ascii="Calibri" w:hAnsi="Calibri" w:cs="Calibri"/>
          <w:lang w:val="en-GB"/>
        </w:rPr>
        <w:t>Riots :</w:t>
      </w:r>
      <w:proofErr w:type="gramEnd"/>
      <w:r w:rsidRPr="002802F9">
        <w:rPr>
          <w:rFonts w:ascii="Calibri" w:hAnsi="Calibri" w:cs="Calibri"/>
          <w:lang w:val="en-GB"/>
        </w:rPr>
        <w:t xml:space="preserve"> Orders Ban on Alcohol on Buses, at Stadiums. </w:t>
      </w:r>
      <w:r w:rsidRPr="002802F9">
        <w:rPr>
          <w:rFonts w:ascii="Calibri" w:hAnsi="Calibri" w:cs="Calibri"/>
          <w:i/>
          <w:iCs/>
          <w:lang w:val="en-GB"/>
        </w:rPr>
        <w:t>Los Angeles Times.</w:t>
      </w:r>
      <w:r w:rsidRPr="002802F9">
        <w:rPr>
          <w:rFonts w:ascii="Calibri" w:hAnsi="Calibri" w:cs="Calibri"/>
          <w:lang w:val="en-GB"/>
        </w:rPr>
        <w:t xml:space="preserve"> Available at: </w:t>
      </w:r>
      <w:hyperlink w:history="1" r:id="rId99">
        <w:r w:rsidRPr="002802F9">
          <w:rPr>
            <w:rStyle w:val="Hyperlink"/>
            <w:rFonts w:ascii="Calibri" w:hAnsi="Calibri" w:cs="Calibri"/>
            <w:lang w:val="en-GB"/>
          </w:rPr>
          <w:t>https://www.latimes.com/archives/la-xpm-1985-05-31-mn-14570-story.html</w:t>
        </w:r>
      </w:hyperlink>
      <w:r w:rsidRPr="002802F9">
        <w:rPr>
          <w:rFonts w:ascii="Calibri" w:hAnsi="Calibri" w:cs="Calibri"/>
          <w:lang w:val="en-GB"/>
        </w:rPr>
        <w:t xml:space="preserve"> (accessed 6th </w:t>
      </w:r>
      <w:proofErr w:type="gramStart"/>
      <w:r w:rsidRPr="002802F9">
        <w:rPr>
          <w:rFonts w:ascii="Calibri" w:hAnsi="Calibri" w:cs="Calibri"/>
          <w:lang w:val="en-GB"/>
        </w:rPr>
        <w:t>August,</w:t>
      </w:r>
      <w:proofErr w:type="gramEnd"/>
      <w:r w:rsidRPr="002802F9">
        <w:rPr>
          <w:rFonts w:ascii="Calibri" w:hAnsi="Calibri" w:cs="Calibri"/>
          <w:lang w:val="en-GB"/>
        </w:rPr>
        <w:t xml:space="preserve"> 2024)</w:t>
      </w:r>
    </w:p>
    <w:p w:rsidRPr="002802F9" w:rsidR="008B0763" w:rsidP="00D97240" w:rsidRDefault="008B0763" w14:paraId="29714ECD" w14:textId="77777777">
      <w:pPr>
        <w:spacing w:line="360" w:lineRule="auto"/>
        <w:rPr>
          <w:rFonts w:ascii="Calibri" w:hAnsi="Calibri" w:cs="Calibri"/>
          <w:lang w:val="en-GB"/>
        </w:rPr>
      </w:pPr>
    </w:p>
    <w:p w:rsidRPr="002802F9" w:rsidR="00AB2234" w:rsidP="00D97240" w:rsidRDefault="00AB2234" w14:paraId="276DEDB0" w14:textId="77777777">
      <w:pPr>
        <w:spacing w:line="360" w:lineRule="auto"/>
        <w:rPr>
          <w:rFonts w:ascii="Calibri" w:hAnsi="Calibri" w:cs="Calibri"/>
          <w:lang w:val="en-GB"/>
        </w:rPr>
      </w:pPr>
      <w:r w:rsidRPr="002802F9">
        <w:rPr>
          <w:rFonts w:ascii="Calibri" w:hAnsi="Calibri" w:cs="Calibri"/>
          <w:lang w:val="en-GB"/>
        </w:rPr>
        <w:t xml:space="preserve">Turner, M. (2017) ‘Modern English football fandom and hyperreal, “safe”, “all-seater” stadia: examining the contemporary football stage’, </w:t>
      </w:r>
      <w:r w:rsidRPr="002802F9">
        <w:rPr>
          <w:rFonts w:ascii="Calibri" w:hAnsi="Calibri" w:cs="Calibri"/>
          <w:i/>
          <w:iCs/>
          <w:lang w:val="en-GB"/>
        </w:rPr>
        <w:t>Soccer &amp; Society</w:t>
      </w:r>
      <w:r w:rsidRPr="002802F9">
        <w:rPr>
          <w:rFonts w:ascii="Calibri" w:hAnsi="Calibri" w:cs="Calibri"/>
          <w:lang w:val="en-GB"/>
        </w:rPr>
        <w:t xml:space="preserve">, 18(1), pp. 121–131. Available at: </w:t>
      </w:r>
      <w:hyperlink w:history="1" r:id="rId100">
        <w:r w:rsidRPr="002802F9">
          <w:rPr>
            <w:rStyle w:val="Hyperlink"/>
            <w:rFonts w:ascii="Calibri" w:hAnsi="Calibri" w:cs="Calibri"/>
            <w:lang w:val="en-GB"/>
          </w:rPr>
          <w:t>https://doi.org/10.1080/14660970.2014.980732</w:t>
        </w:r>
      </w:hyperlink>
      <w:r w:rsidRPr="002802F9">
        <w:rPr>
          <w:rFonts w:ascii="Calibri" w:hAnsi="Calibri" w:cs="Calibri"/>
          <w:lang w:val="en-GB"/>
        </w:rPr>
        <w:t>.</w:t>
      </w:r>
    </w:p>
    <w:p w:rsidRPr="002802F9" w:rsidR="00957499" w:rsidP="00D97240" w:rsidRDefault="00957499" w14:paraId="138172A5" w14:textId="77777777">
      <w:pPr>
        <w:spacing w:line="360" w:lineRule="auto"/>
        <w:rPr>
          <w:rFonts w:ascii="Calibri" w:hAnsi="Calibri" w:cs="Calibri"/>
          <w:lang w:val="en-GB"/>
        </w:rPr>
      </w:pPr>
    </w:p>
    <w:p w:rsidRPr="002802F9" w:rsidR="00957499" w:rsidP="00957499" w:rsidRDefault="00957499" w14:paraId="2FD6AB6E" w14:textId="77777777">
      <w:pPr>
        <w:spacing w:line="360" w:lineRule="auto"/>
        <w:rPr>
          <w:rFonts w:ascii="Calibri" w:hAnsi="Calibri" w:cs="Calibri"/>
          <w:lang w:val="en-GB"/>
        </w:rPr>
      </w:pPr>
      <w:r w:rsidRPr="002802F9">
        <w:rPr>
          <w:rFonts w:ascii="Calibri" w:hAnsi="Calibri" w:cs="Calibri"/>
          <w:shd w:val="clear" w:color="auto" w:fill="FFFFFF"/>
          <w:lang w:val="en-GB"/>
        </w:rPr>
        <w:t>Uddin R (2022) Mainz fans condemn Newcastle United friendly, citing Saudi human rights abuses. </w:t>
      </w:r>
      <w:r w:rsidRPr="002802F9">
        <w:rPr>
          <w:rFonts w:ascii="Calibri" w:hAnsi="Calibri" w:cs="Calibri"/>
          <w:i/>
          <w:iCs/>
          <w:shd w:val="clear" w:color="auto" w:fill="FFFFFF"/>
          <w:lang w:val="en-GB"/>
        </w:rPr>
        <w:t>Middle East Eye</w:t>
      </w:r>
      <w:r w:rsidRPr="002802F9">
        <w:rPr>
          <w:rFonts w:ascii="Calibri" w:hAnsi="Calibri" w:cs="Calibri"/>
          <w:shd w:val="clear" w:color="auto" w:fill="FFFFFF"/>
          <w:lang w:val="en-GB"/>
        </w:rPr>
        <w:t xml:space="preserve"> 5/7/22. Available at: </w:t>
      </w:r>
      <w:hyperlink w:history="1" r:id="rId101">
        <w:r w:rsidRPr="002802F9">
          <w:rPr>
            <w:rStyle w:val="Hyperlink"/>
            <w:rFonts w:ascii="Calibri" w:hAnsi="Calibri" w:cs="Calibri"/>
            <w:shd w:val="clear" w:color="auto" w:fill="FFFFFF"/>
            <w:lang w:val="en-GB"/>
          </w:rPr>
          <w:t>https://www.middleeasteye.net/news/mainz-newcastle-united-friendly-condemned-saudi-human-rights</w:t>
        </w:r>
      </w:hyperlink>
      <w:r w:rsidRPr="002802F9">
        <w:rPr>
          <w:rFonts w:ascii="Calibri" w:hAnsi="Calibri" w:cs="Calibri"/>
          <w:shd w:val="clear" w:color="auto" w:fill="FFFFFF"/>
          <w:lang w:val="en-GB"/>
        </w:rPr>
        <w:t xml:space="preserve"> </w:t>
      </w:r>
      <w:r w:rsidRPr="002802F9">
        <w:rPr>
          <w:rFonts w:ascii="Calibri" w:hAnsi="Calibri" w:cs="Calibri"/>
          <w:lang w:val="en-GB"/>
        </w:rPr>
        <w:t>(accessed 18th June, 2024)</w:t>
      </w:r>
    </w:p>
    <w:p w:rsidRPr="002802F9" w:rsidR="001044AD" w:rsidP="00957499" w:rsidRDefault="001044AD" w14:paraId="7EA1695E" w14:textId="77777777">
      <w:pPr>
        <w:spacing w:line="360" w:lineRule="auto"/>
        <w:rPr>
          <w:rFonts w:ascii="Calibri" w:hAnsi="Calibri" w:cs="Calibri"/>
          <w:lang w:val="en-GB"/>
        </w:rPr>
      </w:pPr>
    </w:p>
    <w:p w:rsidRPr="002802F9" w:rsidR="001044AD" w:rsidP="00957499" w:rsidRDefault="003B7559" w14:paraId="64A71DC6" w14:textId="16BCF183">
      <w:pPr>
        <w:spacing w:line="360" w:lineRule="auto"/>
        <w:rPr>
          <w:rFonts w:ascii="Calibri" w:hAnsi="Calibri" w:cs="Calibri"/>
          <w:lang w:val="en-GB"/>
        </w:rPr>
      </w:pPr>
      <w:r w:rsidRPr="002802F9">
        <w:rPr>
          <w:rFonts w:ascii="Calibri" w:hAnsi="Calibri" w:cs="Calibri"/>
          <w:lang w:val="en-GB"/>
        </w:rPr>
        <w:t>United Nations</w:t>
      </w:r>
      <w:r w:rsidRPr="002802F9" w:rsidR="009C263A">
        <w:rPr>
          <w:rFonts w:ascii="Calibri" w:hAnsi="Calibri" w:cs="Calibri"/>
          <w:lang w:val="en-GB"/>
        </w:rPr>
        <w:t>.</w:t>
      </w:r>
      <w:r w:rsidRPr="002802F9">
        <w:rPr>
          <w:rFonts w:ascii="Calibri" w:hAnsi="Calibri" w:cs="Calibri"/>
          <w:lang w:val="en-GB"/>
        </w:rPr>
        <w:t xml:space="preserve"> (2024) Basketball: Crafting an Enduring Legacy for A Better Future. </w:t>
      </w:r>
      <w:proofErr w:type="spellStart"/>
      <w:r w:rsidRPr="002802F9">
        <w:rPr>
          <w:rFonts w:ascii="Calibri" w:hAnsi="Calibri" w:cs="Calibri"/>
          <w:lang w:val="en-GB"/>
        </w:rPr>
        <w:t>Availaible</w:t>
      </w:r>
      <w:proofErr w:type="spellEnd"/>
      <w:r w:rsidRPr="002802F9">
        <w:rPr>
          <w:rFonts w:ascii="Calibri" w:hAnsi="Calibri" w:cs="Calibri"/>
          <w:lang w:val="en-GB"/>
        </w:rPr>
        <w:t xml:space="preserve"> at: </w:t>
      </w:r>
      <w:hyperlink w:history="1" w:anchor=":~:text=FIBA%2C%20basketball's%20governing%20body%2C%20estimates,worldwide%20are%20playing%20basketball%20today" r:id="rId102">
        <w:r w:rsidRPr="002802F9">
          <w:rPr>
            <w:rStyle w:val="Hyperlink"/>
            <w:rFonts w:ascii="Calibri" w:hAnsi="Calibri" w:cs="Calibri"/>
            <w:lang w:val="en-GB"/>
          </w:rPr>
          <w:t>https://www.un.org/en/observances/world-basketball-day#:~:text=FIBA%2C%20basketball's%20governing%20body%2C%20estimates,worldwide%20are%20playing%20basketball%20today</w:t>
        </w:r>
      </w:hyperlink>
      <w:r w:rsidRPr="002802F9">
        <w:rPr>
          <w:rFonts w:ascii="Calibri" w:hAnsi="Calibri" w:cs="Calibri"/>
          <w:lang w:val="en-GB"/>
        </w:rPr>
        <w:t xml:space="preserve">. (accessed 7th </w:t>
      </w:r>
      <w:proofErr w:type="gramStart"/>
      <w:r w:rsidRPr="002802F9">
        <w:rPr>
          <w:rFonts w:ascii="Calibri" w:hAnsi="Calibri" w:cs="Calibri"/>
          <w:lang w:val="en-GB"/>
        </w:rPr>
        <w:t>August,</w:t>
      </w:r>
      <w:proofErr w:type="gramEnd"/>
      <w:r w:rsidRPr="002802F9">
        <w:rPr>
          <w:rFonts w:ascii="Calibri" w:hAnsi="Calibri" w:cs="Calibri"/>
          <w:lang w:val="en-GB"/>
        </w:rPr>
        <w:t xml:space="preserve"> 2024)</w:t>
      </w:r>
    </w:p>
    <w:p w:rsidRPr="002802F9" w:rsidR="00D97240" w:rsidP="00D97240" w:rsidRDefault="00D97240" w14:paraId="7076E9B8" w14:textId="77777777">
      <w:pPr>
        <w:spacing w:line="360" w:lineRule="auto"/>
        <w:rPr>
          <w:rFonts w:ascii="Calibri" w:hAnsi="Calibri" w:cs="Calibri"/>
          <w:lang w:val="en-GB"/>
        </w:rPr>
      </w:pPr>
    </w:p>
    <w:p w:rsidRPr="002802F9" w:rsidR="00AB2234" w:rsidP="00D97240" w:rsidRDefault="00AB2234" w14:paraId="3F445181" w14:textId="77777777">
      <w:pPr>
        <w:spacing w:line="360" w:lineRule="auto"/>
        <w:rPr>
          <w:rFonts w:ascii="Calibri" w:hAnsi="Calibri" w:cs="Calibri"/>
          <w:lang w:val="en-GB"/>
        </w:rPr>
      </w:pPr>
      <w:r w:rsidRPr="002802F9">
        <w:rPr>
          <w:rFonts w:ascii="Calibri" w:hAnsi="Calibri" w:cs="Calibri"/>
          <w:lang w:val="en-GB"/>
        </w:rPr>
        <w:t xml:space="preserve">Weber, R. </w:t>
      </w:r>
      <w:r w:rsidRPr="002802F9">
        <w:rPr>
          <w:rFonts w:ascii="Calibri" w:hAnsi="Calibri" w:cs="Calibri"/>
          <w:i/>
          <w:iCs/>
          <w:lang w:val="en-GB"/>
        </w:rPr>
        <w:t>et al.</w:t>
      </w:r>
      <w:r w:rsidRPr="002802F9">
        <w:rPr>
          <w:rFonts w:ascii="Calibri" w:hAnsi="Calibri" w:cs="Calibri"/>
          <w:lang w:val="en-GB"/>
        </w:rPr>
        <w:t xml:space="preserve"> (2021) ‘Cosmopolitans and communitarians: A typology of football fans between national and European influences’, </w:t>
      </w:r>
      <w:r w:rsidRPr="002802F9">
        <w:rPr>
          <w:rFonts w:ascii="Calibri" w:hAnsi="Calibri" w:cs="Calibri"/>
          <w:i/>
          <w:iCs/>
          <w:lang w:val="en-GB"/>
        </w:rPr>
        <w:t>International Review for the Sociology of Sport</w:t>
      </w:r>
      <w:r w:rsidRPr="002802F9">
        <w:rPr>
          <w:rFonts w:ascii="Calibri" w:hAnsi="Calibri" w:cs="Calibri"/>
          <w:lang w:val="en-GB"/>
        </w:rPr>
        <w:t xml:space="preserve">, 57(4), pp. 532–551. Available at: </w:t>
      </w:r>
      <w:hyperlink w:history="1" r:id="rId103">
        <w:r w:rsidRPr="002802F9">
          <w:rPr>
            <w:rStyle w:val="Hyperlink"/>
            <w:rFonts w:ascii="Calibri" w:hAnsi="Calibri" w:cs="Calibri"/>
            <w:lang w:val="en-GB"/>
          </w:rPr>
          <w:t>https://doi.org/10.1177/10126902211028147</w:t>
        </w:r>
      </w:hyperlink>
      <w:r w:rsidRPr="002802F9">
        <w:rPr>
          <w:rFonts w:ascii="Calibri" w:hAnsi="Calibri" w:cs="Calibri"/>
          <w:lang w:val="en-GB"/>
        </w:rPr>
        <w:t>.</w:t>
      </w:r>
    </w:p>
    <w:p w:rsidRPr="002802F9" w:rsidR="00D97240" w:rsidP="00D97240" w:rsidRDefault="00D97240" w14:paraId="6B98A632" w14:textId="77777777">
      <w:pPr>
        <w:spacing w:line="360" w:lineRule="auto"/>
        <w:rPr>
          <w:rFonts w:ascii="Calibri" w:hAnsi="Calibri" w:cs="Calibri"/>
          <w:lang w:val="en-GB"/>
        </w:rPr>
      </w:pPr>
    </w:p>
    <w:p w:rsidR="00D97240" w:rsidP="00D97240" w:rsidRDefault="00AB2234" w14:paraId="004D8A7E" w14:textId="232AD796">
      <w:pPr>
        <w:spacing w:line="360" w:lineRule="auto"/>
        <w:rPr>
          <w:rFonts w:ascii="Calibri" w:hAnsi="Calibri" w:cs="Calibri"/>
          <w:lang w:val="en-GB"/>
        </w:rPr>
      </w:pPr>
      <w:r w:rsidRPr="002802F9">
        <w:rPr>
          <w:rFonts w:ascii="Calibri" w:hAnsi="Calibri" w:cs="Calibri"/>
          <w:lang w:val="en-GB"/>
        </w:rPr>
        <w:t xml:space="preserve">Weber, R. </w:t>
      </w:r>
      <w:r w:rsidRPr="002802F9">
        <w:rPr>
          <w:rFonts w:ascii="Calibri" w:hAnsi="Calibri" w:cs="Calibri"/>
          <w:i/>
          <w:iCs/>
          <w:lang w:val="en-GB"/>
        </w:rPr>
        <w:t>et al.</w:t>
      </w:r>
      <w:r w:rsidRPr="002802F9">
        <w:rPr>
          <w:rFonts w:ascii="Calibri" w:hAnsi="Calibri" w:cs="Calibri"/>
          <w:lang w:val="en-GB"/>
        </w:rPr>
        <w:t xml:space="preserve"> (2022) ‘Cosmopolitans and communitarians: A typology of football fans between national and European influences’, </w:t>
      </w:r>
      <w:r w:rsidRPr="002802F9">
        <w:rPr>
          <w:rFonts w:ascii="Calibri" w:hAnsi="Calibri" w:cs="Calibri"/>
          <w:i/>
          <w:iCs/>
          <w:lang w:val="en-GB"/>
        </w:rPr>
        <w:t>International Review for the Sociology of Sport</w:t>
      </w:r>
      <w:r w:rsidRPr="002802F9">
        <w:rPr>
          <w:rFonts w:ascii="Calibri" w:hAnsi="Calibri" w:cs="Calibri"/>
          <w:lang w:val="en-GB"/>
        </w:rPr>
        <w:t xml:space="preserve">, 57(4), pp. 532–551. Available at: </w:t>
      </w:r>
      <w:hyperlink w:history="1" r:id="rId104">
        <w:r w:rsidRPr="002802F9">
          <w:rPr>
            <w:rStyle w:val="Hyperlink"/>
            <w:rFonts w:ascii="Calibri" w:hAnsi="Calibri" w:cs="Calibri"/>
            <w:lang w:val="en-GB"/>
          </w:rPr>
          <w:t>https://doi.org/10.1177/10126902211028147</w:t>
        </w:r>
      </w:hyperlink>
      <w:r w:rsidRPr="002802F9">
        <w:rPr>
          <w:rFonts w:ascii="Calibri" w:hAnsi="Calibri" w:cs="Calibri"/>
          <w:lang w:val="en-GB"/>
        </w:rPr>
        <w:t>.</w:t>
      </w:r>
    </w:p>
    <w:p w:rsidRPr="002802F9" w:rsidR="006D133E" w:rsidP="00D97240" w:rsidRDefault="006D133E" w14:paraId="5B7D04C8" w14:textId="77777777">
      <w:pPr>
        <w:spacing w:line="360" w:lineRule="auto"/>
        <w:rPr>
          <w:rFonts w:ascii="Calibri" w:hAnsi="Calibri" w:cs="Calibri"/>
          <w:lang w:val="en-GB"/>
        </w:rPr>
      </w:pPr>
    </w:p>
    <w:p w:rsidR="0019142C" w:rsidP="00D97240" w:rsidRDefault="00AB2234" w14:paraId="273A886F" w14:textId="56A6B958">
      <w:pPr>
        <w:spacing w:line="360" w:lineRule="auto"/>
        <w:rPr>
          <w:rFonts w:ascii="Calibri" w:hAnsi="Calibri" w:cs="Calibri"/>
          <w:lang w:val="en-GB"/>
        </w:rPr>
      </w:pPr>
      <w:r w:rsidRPr="002802F9">
        <w:rPr>
          <w:rFonts w:ascii="Calibri" w:hAnsi="Calibri" w:cs="Calibri"/>
          <w:lang w:val="en-GB"/>
        </w:rPr>
        <w:t xml:space="preserve">Williams, J. (2013) </w:t>
      </w:r>
      <w:r w:rsidRPr="002802F9">
        <w:rPr>
          <w:rFonts w:ascii="Calibri" w:hAnsi="Calibri" w:cs="Calibri"/>
          <w:i/>
          <w:iCs/>
          <w:lang w:val="en-GB"/>
        </w:rPr>
        <w:t>A Game for Rough Girls?</w:t>
      </w:r>
      <w:r w:rsidR="00CA21D4">
        <w:rPr>
          <w:rFonts w:ascii="Calibri" w:hAnsi="Calibri" w:cs="Calibri"/>
          <w:lang w:val="en-GB"/>
        </w:rPr>
        <w:t xml:space="preserve"> </w:t>
      </w:r>
      <w:r w:rsidRPr="002802F9">
        <w:rPr>
          <w:rFonts w:ascii="Calibri" w:hAnsi="Calibri" w:cs="Calibri"/>
          <w:lang w:val="en-GB"/>
        </w:rPr>
        <w:t xml:space="preserve">Routledge. Available at: </w:t>
      </w:r>
      <w:hyperlink w:history="1" r:id="rId105">
        <w:r w:rsidRPr="002802F9">
          <w:rPr>
            <w:rStyle w:val="Hyperlink"/>
            <w:rFonts w:ascii="Calibri" w:hAnsi="Calibri" w:cs="Calibri"/>
            <w:lang w:val="en-GB"/>
          </w:rPr>
          <w:t>https://doi.org/10.4324/9780203378755</w:t>
        </w:r>
      </w:hyperlink>
      <w:r w:rsidRPr="002802F9">
        <w:rPr>
          <w:rFonts w:ascii="Calibri" w:hAnsi="Calibri" w:cs="Calibri"/>
          <w:lang w:val="en-GB"/>
        </w:rPr>
        <w:t>.</w:t>
      </w:r>
    </w:p>
    <w:p w:rsidRPr="002802F9" w:rsidR="006D133E" w:rsidP="00D97240" w:rsidRDefault="006D133E" w14:paraId="2463C936" w14:textId="77777777">
      <w:pPr>
        <w:spacing w:line="360" w:lineRule="auto"/>
        <w:rPr>
          <w:rFonts w:ascii="Calibri" w:hAnsi="Calibri" w:cs="Calibri"/>
          <w:lang w:val="en-GB"/>
        </w:rPr>
      </w:pPr>
    </w:p>
    <w:p w:rsidR="0019142C" w:rsidP="00D97240" w:rsidRDefault="00AB2234" w14:paraId="484F5B47" w14:textId="77777777">
      <w:pPr>
        <w:spacing w:line="360" w:lineRule="auto"/>
        <w:rPr>
          <w:rFonts w:ascii="Calibri" w:hAnsi="Calibri" w:cs="Calibri"/>
          <w:lang w:val="en-GB"/>
        </w:rPr>
      </w:pPr>
      <w:r w:rsidRPr="002802F9">
        <w:rPr>
          <w:rFonts w:ascii="Calibri" w:hAnsi="Calibri" w:cs="Calibri"/>
          <w:lang w:val="en-GB"/>
        </w:rPr>
        <w:t xml:space="preserve">Williams, M.L. </w:t>
      </w:r>
      <w:r w:rsidRPr="002802F9">
        <w:rPr>
          <w:rFonts w:ascii="Calibri" w:hAnsi="Calibri" w:cs="Calibri"/>
          <w:i/>
          <w:iCs/>
          <w:lang w:val="en-GB"/>
        </w:rPr>
        <w:t>et al.</w:t>
      </w:r>
      <w:r w:rsidRPr="002802F9">
        <w:rPr>
          <w:rFonts w:ascii="Calibri" w:hAnsi="Calibri" w:cs="Calibri"/>
          <w:lang w:val="en-GB"/>
        </w:rPr>
        <w:t xml:space="preserve"> (2020) ‘Corrigendum to: Hate in the Machine: Anti-Black and Anti-Muslim Social Media Posts as Predictors of Offline Racially and Religiously Aggravated Crime’,</w:t>
      </w:r>
    </w:p>
    <w:p w:rsidR="0015643F" w:rsidP="00D97240" w:rsidRDefault="00AB2234" w14:paraId="011239C8" w14:textId="41206A7A">
      <w:pPr>
        <w:spacing w:line="360" w:lineRule="auto"/>
        <w:rPr>
          <w:rFonts w:ascii="Calibri" w:hAnsi="Calibri" w:cs="Calibri"/>
          <w:lang w:val="en-GB"/>
        </w:rPr>
      </w:pPr>
      <w:r w:rsidRPr="002802F9">
        <w:rPr>
          <w:rFonts w:ascii="Calibri" w:hAnsi="Calibri" w:cs="Calibri"/>
          <w:i/>
          <w:iCs/>
          <w:lang w:val="en-GB"/>
        </w:rPr>
        <w:t>The British Journal of Criminology</w:t>
      </w:r>
      <w:r w:rsidRPr="002802F9">
        <w:rPr>
          <w:rFonts w:ascii="Calibri" w:hAnsi="Calibri" w:cs="Calibri"/>
          <w:lang w:val="en-GB"/>
        </w:rPr>
        <w:t xml:space="preserve">, 60(1), pp. 242–242. Available at: </w:t>
      </w:r>
      <w:hyperlink w:history="1" r:id="rId106">
        <w:r w:rsidRPr="002802F9">
          <w:rPr>
            <w:rStyle w:val="Hyperlink"/>
            <w:rFonts w:ascii="Calibri" w:hAnsi="Calibri" w:cs="Calibri"/>
            <w:lang w:val="en-GB"/>
          </w:rPr>
          <w:t>https://doi.org/10.1093/bjc/azz064</w:t>
        </w:r>
      </w:hyperlink>
    </w:p>
    <w:p w:rsidR="0015643F" w:rsidP="00D97240" w:rsidRDefault="0015643F" w14:paraId="3B54685E" w14:textId="77777777">
      <w:pPr>
        <w:spacing w:line="360" w:lineRule="auto"/>
        <w:rPr>
          <w:rFonts w:ascii="Calibri" w:hAnsi="Calibri" w:cs="Calibri"/>
          <w:lang w:val="en-GB"/>
        </w:rPr>
      </w:pPr>
    </w:p>
    <w:p w:rsidR="004202A6" w:rsidP="004202A6" w:rsidRDefault="004202A6" w14:paraId="14C984AE" w14:textId="7F17DA56">
      <w:pPr>
        <w:pStyle w:val="StandardWeb"/>
        <w:spacing w:before="0" w:beforeAutospacing="0" w:after="240" w:afterAutospacing="0" w:line="360" w:lineRule="auto"/>
        <w:rPr>
          <w:rFonts w:ascii="Calibri" w:hAnsi="Calibri" w:cs="Calibri"/>
          <w:b/>
          <w:bCs/>
          <w:color w:val="000000"/>
          <w:lang w:val="en-GB"/>
        </w:rPr>
      </w:pPr>
      <w:r w:rsidRPr="004B5A23">
        <w:rPr>
          <w:rFonts w:ascii="Calibri" w:hAnsi="Calibri" w:cs="Calibri"/>
          <w:b/>
          <w:bCs/>
          <w:color w:val="000000"/>
          <w:lang w:val="en-GB"/>
        </w:rPr>
        <w:t>6.</w:t>
      </w:r>
      <w:r>
        <w:rPr>
          <w:rFonts w:ascii="Calibri" w:hAnsi="Calibri" w:cs="Calibri"/>
          <w:b/>
          <w:bCs/>
          <w:color w:val="000000"/>
          <w:lang w:val="en-GB"/>
        </w:rPr>
        <w:t>2</w:t>
      </w:r>
      <w:r w:rsidRPr="004B5A23">
        <w:rPr>
          <w:rFonts w:ascii="Calibri" w:hAnsi="Calibri" w:cs="Calibri"/>
          <w:b/>
          <w:bCs/>
          <w:color w:val="000000"/>
          <w:lang w:val="en-GB"/>
        </w:rPr>
        <w:t xml:space="preserve"> Articles analysed in the introductory content analysis</w:t>
      </w:r>
    </w:p>
    <w:p w:rsidRPr="004202A6" w:rsidR="007F26E1" w:rsidP="004202A6" w:rsidRDefault="007F26E1" w14:paraId="57E63C85" w14:textId="77777777">
      <w:pPr>
        <w:pStyle w:val="StandardWeb"/>
        <w:spacing w:before="0" w:beforeAutospacing="0" w:after="240" w:afterAutospacing="0" w:line="360" w:lineRule="auto"/>
        <w:rPr>
          <w:rFonts w:ascii="Calibri" w:hAnsi="Calibri" w:cs="Calibri"/>
          <w:b/>
          <w:bCs/>
          <w:color w:val="000000"/>
          <w:lang w:val="en-GB"/>
        </w:rPr>
      </w:pPr>
    </w:p>
    <w:p w:rsidRPr="004B5A23" w:rsidR="004202A6" w:rsidP="004202A6" w:rsidRDefault="004202A6" w14:paraId="7445E74A" w14:textId="7777777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Brown, O. (2019)</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 xml:space="preserve">Tottenham’s New Stadium: Beacon of Light or a Trojan Horse for </w:t>
      </w:r>
      <w:proofErr w:type="gramStart"/>
      <w:r w:rsidRPr="004B5A23">
        <w:rPr>
          <w:rFonts w:ascii="Calibri" w:hAnsi="Calibri" w:cs="Calibri"/>
          <w:i/>
          <w:iCs/>
          <w:color w:val="000000"/>
          <w:lang w:val="en-GB"/>
        </w:rPr>
        <w:t>Gentrification?</w:t>
      </w:r>
      <w:r w:rsidRPr="004B5A23">
        <w:rPr>
          <w:rFonts w:ascii="Calibri" w:hAnsi="Calibri" w:cs="Calibri"/>
          <w:color w:val="000000"/>
          <w:lang w:val="en-GB"/>
        </w:rPr>
        <w:t>.</w:t>
      </w:r>
      <w:proofErr w:type="gramEnd"/>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Available at: </w:t>
      </w:r>
      <w:hyperlink w:history="1" r:id="rId107">
        <w:r w:rsidRPr="004B5A23">
          <w:rPr>
            <w:rStyle w:val="Hyperlink"/>
            <w:rFonts w:ascii="Calibri" w:hAnsi="Calibri" w:cs="Calibri"/>
            <w:lang w:val="en-GB"/>
          </w:rPr>
          <w:t>https://www.telegraph.co.uk/football/2019/04/03/tottenhams-new-stadium-beacon-light-trojan-horse-gentrification/</w:t>
        </w:r>
      </w:hyperlink>
      <w:r w:rsidRPr="004B5A23">
        <w:rPr>
          <w:rFonts w:ascii="Calibri" w:hAnsi="Calibri" w:cs="Calibri"/>
          <w:color w:val="000000"/>
          <w:lang w:val="en-GB"/>
        </w:rPr>
        <w:t xml:space="preserve">.  (accessed: 26th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4202A6" w:rsidP="004202A6" w:rsidRDefault="004202A6" w14:paraId="38C7059C" w14:textId="77777777">
      <w:pPr>
        <w:pStyle w:val="StandardWeb"/>
        <w:spacing w:before="0" w:beforeAutospacing="0" w:after="240" w:afterAutospacing="0" w:line="360" w:lineRule="auto"/>
        <w:rPr>
          <w:rFonts w:ascii="Calibri" w:hAnsi="Calibri" w:cs="Calibri"/>
          <w:i/>
          <w:iCs/>
          <w:color w:val="000000"/>
          <w:lang w:val="en-GB"/>
        </w:rPr>
      </w:pPr>
    </w:p>
    <w:p w:rsidRPr="004B5A23" w:rsidR="004202A6" w:rsidP="004202A6" w:rsidRDefault="004202A6" w14:paraId="462EFD20" w14:textId="77777777">
      <w:pPr>
        <w:pStyle w:val="StandardWeb"/>
        <w:spacing w:before="0" w:beforeAutospacing="0" w:after="240" w:afterAutospacing="0" w:line="360" w:lineRule="auto"/>
        <w:rPr>
          <w:rFonts w:ascii="Calibri" w:hAnsi="Calibri" w:cs="Calibri"/>
          <w:color w:val="000000"/>
          <w:lang w:val="en-GB"/>
        </w:rPr>
      </w:pPr>
      <w:proofErr w:type="spellStart"/>
      <w:r w:rsidRPr="004B5A23">
        <w:rPr>
          <w:rFonts w:ascii="Calibri" w:hAnsi="Calibri" w:cs="Calibri"/>
          <w:color w:val="000000"/>
          <w:lang w:val="en-GB"/>
        </w:rPr>
        <w:t>Clavane</w:t>
      </w:r>
      <w:proofErr w:type="spellEnd"/>
      <w:r w:rsidRPr="004B5A23">
        <w:rPr>
          <w:rFonts w:ascii="Calibri" w:hAnsi="Calibri" w:cs="Calibri"/>
          <w:color w:val="000000"/>
          <w:lang w:val="en-GB"/>
        </w:rPr>
        <w:t>, A. (2019)</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Football’s Name-Changing Fetish Shows the Game’s Infected with Greed</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08">
        <w:r w:rsidRPr="004B5A23">
          <w:rPr>
            <w:rStyle w:val="Hyperlink"/>
            <w:rFonts w:ascii="Calibri" w:hAnsi="Calibri" w:cs="Calibri"/>
            <w:lang w:val="en-GB"/>
          </w:rPr>
          <w:t>https://www.theguardian.com/commentisfree/2019/mar/19/football-name-changing-fetish-greed-white-hart-lane-tottenham-hotspurs</w:t>
        </w:r>
      </w:hyperlink>
      <w:r w:rsidRPr="004B5A23">
        <w:rPr>
          <w:rFonts w:ascii="Calibri" w:hAnsi="Calibri" w:cs="Calibri"/>
          <w:color w:val="000000"/>
          <w:lang w:val="en-GB"/>
        </w:rPr>
        <w:t xml:space="preserve"> (accessed: 26th July, 2024).</w:t>
      </w:r>
    </w:p>
    <w:p w:rsidRPr="004B5A23" w:rsidR="004202A6" w:rsidP="004202A6" w:rsidRDefault="004202A6" w14:paraId="13B18B18" w14:textId="7777777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Gibson, O. (2013) ‘Atmosphere and Fans’ Role in Premier League Games Becoming a Concern’.</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Observer</w:t>
      </w:r>
      <w:r w:rsidRPr="004B5A23">
        <w:rPr>
          <w:rFonts w:ascii="Calibri" w:hAnsi="Calibri" w:cs="Calibri"/>
          <w:color w:val="000000"/>
          <w:lang w:val="en-GB"/>
        </w:rPr>
        <w:t xml:space="preserve">, 16 November. Available at: </w:t>
      </w:r>
      <w:hyperlink w:history="1" r:id="rId109">
        <w:r w:rsidRPr="004B5A23">
          <w:rPr>
            <w:rStyle w:val="Hyperlink"/>
            <w:rFonts w:ascii="Calibri" w:hAnsi="Calibri" w:cs="Calibri"/>
            <w:lang w:val="en-GB"/>
          </w:rPr>
          <w:t>https://www.theguardian.com/football/2013/nov/16/premier-league-fans-atmosphere-concern</w:t>
        </w:r>
      </w:hyperlink>
      <w:r w:rsidRPr="004B5A23">
        <w:rPr>
          <w:rFonts w:ascii="Calibri" w:hAnsi="Calibri" w:cs="Calibri"/>
          <w:color w:val="000000"/>
          <w:lang w:val="en-GB"/>
        </w:rPr>
        <w:t xml:space="preserve">. (accessed: 26th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4202A6" w:rsidP="004202A6" w:rsidRDefault="004202A6" w14:paraId="1D31E2B9" w14:textId="77777777">
      <w:pPr>
        <w:pStyle w:val="StandardWeb"/>
        <w:spacing w:before="0" w:beforeAutospacing="0" w:after="240" w:afterAutospacing="0" w:line="360" w:lineRule="auto"/>
        <w:rPr>
          <w:rFonts w:ascii="Calibri" w:hAnsi="Calibri" w:cs="Calibri"/>
          <w:color w:val="000000"/>
          <w:lang w:val="en-GB"/>
        </w:rPr>
      </w:pPr>
    </w:p>
    <w:p w:rsidRPr="004B5A23" w:rsidR="004202A6" w:rsidP="004202A6" w:rsidRDefault="004202A6" w14:paraId="1DD3A63B" w14:textId="7777777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Gibson, O. (2016) ‘West Ham Know Stratford Makes Sense but Upton Park Goodbye Will Be Hard’.</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6 May. Available at: </w:t>
      </w:r>
      <w:hyperlink w:history="1" r:id="rId110">
        <w:r w:rsidRPr="004B5A23">
          <w:rPr>
            <w:rStyle w:val="Hyperlink"/>
            <w:rFonts w:ascii="Calibri" w:hAnsi="Calibri" w:cs="Calibri"/>
            <w:lang w:val="en-GB"/>
          </w:rPr>
          <w:t>https://www.theguardian.com/football/2016/may/06/west-ham-olympic-stadium-move-upton-park</w:t>
        </w:r>
      </w:hyperlink>
      <w:r w:rsidRPr="004B5A23">
        <w:rPr>
          <w:rFonts w:ascii="Calibri" w:hAnsi="Calibri" w:cs="Calibri"/>
          <w:color w:val="000000"/>
          <w:lang w:val="en-GB"/>
        </w:rPr>
        <w:t xml:space="preserve">. (accessed: 26th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4202A6" w:rsidP="004202A6" w:rsidRDefault="004202A6" w14:paraId="5B9CE2CC" w14:textId="77777777">
      <w:pPr>
        <w:pStyle w:val="StandardWeb"/>
        <w:spacing w:before="0" w:beforeAutospacing="0" w:after="240" w:afterAutospacing="0" w:line="360" w:lineRule="auto"/>
        <w:rPr>
          <w:rFonts w:ascii="Calibri" w:hAnsi="Calibri" w:cs="Calibri"/>
          <w:color w:val="000000"/>
          <w:lang w:val="en-GB"/>
        </w:rPr>
      </w:pPr>
    </w:p>
    <w:p w:rsidRPr="004B5A23" w:rsidR="004202A6" w:rsidP="004202A6" w:rsidRDefault="004202A6" w14:paraId="2CB5A33F" w14:textId="7777777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Ingle, S. (2014)</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Price of Football at Christmas 1982: £2.55 a Ticket - but Kits Cost a Bomb</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11">
        <w:r w:rsidRPr="004B5A23">
          <w:rPr>
            <w:rStyle w:val="Hyperlink"/>
            <w:rFonts w:ascii="Calibri" w:hAnsi="Calibri" w:cs="Calibri"/>
            <w:lang w:val="en-GB"/>
          </w:rPr>
          <w:t>https://www.theguardian.com/football/blog/2014/dec/21/glenn-hoddle-tottenham-kit-1982-shoot</w:t>
        </w:r>
      </w:hyperlink>
      <w:r w:rsidRPr="004B5A23">
        <w:rPr>
          <w:rFonts w:ascii="Calibri" w:hAnsi="Calibri" w:cs="Calibri"/>
          <w:color w:val="000000"/>
          <w:lang w:val="en-GB"/>
        </w:rPr>
        <w:t xml:space="preserve">  (accessed: 26th July, 2024).</w:t>
      </w:r>
    </w:p>
    <w:p w:rsidRPr="004B5A23" w:rsidR="004202A6" w:rsidP="004202A6" w:rsidRDefault="004202A6" w14:paraId="4F447A62" w14:textId="77777777">
      <w:pPr>
        <w:pStyle w:val="StandardWeb"/>
        <w:spacing w:before="0" w:beforeAutospacing="0" w:after="240" w:afterAutospacing="0" w:line="360" w:lineRule="auto"/>
        <w:rPr>
          <w:rFonts w:ascii="Calibri" w:hAnsi="Calibri" w:cs="Calibri"/>
          <w:color w:val="000000"/>
          <w:lang w:val="en-GB"/>
        </w:rPr>
      </w:pPr>
    </w:p>
    <w:p w:rsidRPr="004B5A23" w:rsidR="004202A6" w:rsidP="004202A6" w:rsidRDefault="004202A6" w14:paraId="1117DAEB" w14:textId="7777777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Liew, J. (2017)</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Millwall – the Football Club That Neutrals Are Starting to Like, Because They Do Care</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Available at: </w:t>
      </w:r>
      <w:hyperlink w:history="1" r:id="rId112">
        <w:r w:rsidRPr="004B5A23">
          <w:rPr>
            <w:rStyle w:val="Hyperlink"/>
            <w:rFonts w:ascii="Calibri" w:hAnsi="Calibri" w:cs="Calibri"/>
            <w:lang w:val="en-GB"/>
          </w:rPr>
          <w:t>https://www.telegraph.co.uk/football/2017/03/10/millwall-football-club-neutrals-starting-like-do-care/</w:t>
        </w:r>
      </w:hyperlink>
      <w:r w:rsidRPr="004B5A23">
        <w:rPr>
          <w:rFonts w:ascii="Calibri" w:hAnsi="Calibri" w:cs="Calibri"/>
          <w:color w:val="000000"/>
          <w:lang w:val="en-GB"/>
        </w:rPr>
        <w:t xml:space="preserve"> (accessed: 26th July, 2024).</w:t>
      </w:r>
    </w:p>
    <w:p w:rsidRPr="004B5A23" w:rsidR="004202A6" w:rsidP="004202A6" w:rsidRDefault="004202A6" w14:paraId="5B3630A0" w14:textId="77777777">
      <w:pPr>
        <w:pStyle w:val="StandardWeb"/>
        <w:spacing w:before="0" w:beforeAutospacing="0" w:after="240" w:afterAutospacing="0" w:line="360" w:lineRule="auto"/>
        <w:rPr>
          <w:rFonts w:ascii="Calibri" w:hAnsi="Calibri" w:cs="Calibri"/>
          <w:color w:val="000000"/>
          <w:lang w:val="en-GB"/>
        </w:rPr>
      </w:pPr>
    </w:p>
    <w:p w:rsidRPr="004B5A23" w:rsidR="004202A6" w:rsidP="004202A6" w:rsidRDefault="004202A6" w14:paraId="48F4605D" w14:textId="7777777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Lusher, A. (2011)</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Liverpool Is Top of the Footballers’ Birthplace League</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Available at: </w:t>
      </w:r>
      <w:hyperlink w:history="1" r:id="rId113">
        <w:r w:rsidRPr="004B5A23">
          <w:rPr>
            <w:rStyle w:val="Hyperlink"/>
            <w:rFonts w:ascii="Calibri" w:hAnsi="Calibri" w:cs="Calibri"/>
            <w:lang w:val="en-GB"/>
          </w:rPr>
          <w:t>https://www.telegraph.co.uk/sport/football/news/8363278/Liverpool-is-top-of-the-footballers-birthplace-league.html</w:t>
        </w:r>
      </w:hyperlink>
      <w:r w:rsidRPr="004B5A23">
        <w:rPr>
          <w:rFonts w:ascii="Calibri" w:hAnsi="Calibri" w:cs="Calibri"/>
          <w:color w:val="000000"/>
          <w:lang w:val="en-GB"/>
        </w:rPr>
        <w:t xml:space="preserve"> (accessed: 26th July, 2024).</w:t>
      </w:r>
    </w:p>
    <w:p w:rsidRPr="004B5A23" w:rsidR="004202A6" w:rsidP="004202A6" w:rsidRDefault="004202A6" w14:paraId="62219B63" w14:textId="77777777">
      <w:pPr>
        <w:pStyle w:val="StandardWeb"/>
        <w:spacing w:before="0" w:beforeAutospacing="0" w:after="240" w:afterAutospacing="0" w:line="360" w:lineRule="auto"/>
        <w:rPr>
          <w:rFonts w:ascii="Calibri" w:hAnsi="Calibri" w:cs="Calibri"/>
          <w:color w:val="000000"/>
          <w:lang w:val="en-GB"/>
        </w:rPr>
      </w:pPr>
    </w:p>
    <w:p w:rsidRPr="004B5A23" w:rsidR="004202A6" w:rsidP="004202A6" w:rsidRDefault="004202A6" w14:paraId="3E53095F" w14:textId="7777777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Oliver, B. (2016)</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How Football’s Working-Class Fans Were Sold out for a Fistful of Popcorn</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14">
        <w:r w:rsidRPr="004B5A23">
          <w:rPr>
            <w:rStyle w:val="Hyperlink"/>
            <w:rFonts w:ascii="Calibri" w:hAnsi="Calibri" w:cs="Calibri"/>
            <w:lang w:val="en-GB"/>
          </w:rPr>
          <w:t>https://www.theguardian.com/football/2016/sep/17/football-fans-stadium-gentrification</w:t>
        </w:r>
      </w:hyperlink>
      <w:r w:rsidRPr="004B5A23">
        <w:rPr>
          <w:rFonts w:ascii="Calibri" w:hAnsi="Calibri" w:cs="Calibri"/>
          <w:color w:val="000000"/>
          <w:lang w:val="en-GB"/>
        </w:rPr>
        <w:t xml:space="preserve"> (accessed: 26th July, 2024).</w:t>
      </w:r>
    </w:p>
    <w:p w:rsidRPr="004B5A23" w:rsidR="004202A6" w:rsidP="004202A6" w:rsidRDefault="004202A6" w14:paraId="129B4447" w14:textId="77777777">
      <w:pPr>
        <w:pStyle w:val="StandardWeb"/>
        <w:spacing w:before="0" w:beforeAutospacing="0" w:after="240" w:afterAutospacing="0" w:line="360" w:lineRule="auto"/>
        <w:rPr>
          <w:rFonts w:ascii="Calibri" w:hAnsi="Calibri" w:cs="Calibri"/>
          <w:color w:val="000000"/>
          <w:lang w:val="en-GB"/>
        </w:rPr>
      </w:pPr>
    </w:p>
    <w:p w:rsidRPr="004B5A23" w:rsidR="004202A6" w:rsidP="004202A6" w:rsidRDefault="004202A6" w14:paraId="69970533" w14:textId="7777777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Taylor, L. (2019)</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Relegation Blues: How a Football Team’s Fortunes Can Affect a Whole City</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15">
        <w:r w:rsidRPr="004B5A23">
          <w:rPr>
            <w:rStyle w:val="Hyperlink"/>
            <w:rFonts w:ascii="Calibri" w:hAnsi="Calibri" w:cs="Calibri"/>
            <w:lang w:val="en-GB"/>
          </w:rPr>
          <w:t>https://www.theguardian.com/cities/2019/may/08/relegation-blues-how-a-football-teams-fortunes-can-affect-a-city-sunderland</w:t>
        </w:r>
      </w:hyperlink>
      <w:r w:rsidRPr="004B5A23">
        <w:rPr>
          <w:rFonts w:ascii="Calibri" w:hAnsi="Calibri" w:cs="Calibri"/>
          <w:color w:val="000000"/>
          <w:lang w:val="en-GB"/>
        </w:rPr>
        <w:t xml:space="preserve">. (accessed: 26th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4202A6" w:rsidP="004202A6" w:rsidRDefault="004202A6" w14:paraId="61AF5236" w14:textId="77777777">
      <w:pPr>
        <w:pStyle w:val="StandardWeb"/>
        <w:spacing w:before="0" w:beforeAutospacing="0" w:after="240" w:afterAutospacing="0" w:line="360" w:lineRule="auto"/>
        <w:rPr>
          <w:rFonts w:ascii="Calibri" w:hAnsi="Calibri" w:cs="Calibri"/>
          <w:color w:val="000000"/>
          <w:lang w:val="en-GB"/>
        </w:rPr>
      </w:pPr>
    </w:p>
    <w:p w:rsidRPr="004B5A23" w:rsidR="004202A6" w:rsidP="004202A6" w:rsidRDefault="004202A6" w14:paraId="1DF1D5E9" w14:textId="7777777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The Guardian. (2005)</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Game’s Gone Soft</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16">
        <w:r w:rsidRPr="004B5A23">
          <w:rPr>
            <w:rStyle w:val="Hyperlink"/>
            <w:rFonts w:ascii="Calibri" w:hAnsi="Calibri" w:cs="Calibri"/>
            <w:lang w:val="en-GB"/>
          </w:rPr>
          <w:t>https://www.theguardian.com/football/2005/apr/06/sport.comment</w:t>
        </w:r>
      </w:hyperlink>
      <w:r w:rsidRPr="004B5A23">
        <w:rPr>
          <w:rFonts w:ascii="Calibri" w:hAnsi="Calibri" w:cs="Calibri"/>
          <w:color w:val="000000"/>
          <w:lang w:val="en-GB"/>
        </w:rPr>
        <w:t xml:space="preserve">. (accessed: 26th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4202A6" w:rsidP="004202A6" w:rsidRDefault="004202A6" w14:paraId="61A7FB86" w14:textId="77777777">
      <w:pPr>
        <w:pStyle w:val="StandardWeb"/>
        <w:spacing w:before="0" w:beforeAutospacing="0" w:after="240" w:afterAutospacing="0" w:line="360" w:lineRule="auto"/>
        <w:rPr>
          <w:rFonts w:ascii="Calibri" w:hAnsi="Calibri" w:cs="Calibri"/>
          <w:color w:val="000000"/>
          <w:lang w:val="en-GB"/>
        </w:rPr>
      </w:pPr>
    </w:p>
    <w:p w:rsidRPr="004B5A23" w:rsidR="004202A6" w:rsidP="004202A6" w:rsidRDefault="004202A6" w14:paraId="04692025" w14:textId="7777777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The Guardian. (2016)</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Ultra Culture Could Help Premier League Terraces Take Positive Steps</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17">
        <w:r w:rsidRPr="004B5A23">
          <w:rPr>
            <w:rStyle w:val="Hyperlink"/>
            <w:rFonts w:ascii="Calibri" w:hAnsi="Calibri" w:cs="Calibri"/>
            <w:lang w:val="en-GB"/>
          </w:rPr>
          <w:t>https://www.theguardian.com/football/blog/2016/oct/23/premier-league-ultras-european-football</w:t>
        </w:r>
      </w:hyperlink>
      <w:r w:rsidRPr="004B5A23">
        <w:rPr>
          <w:rFonts w:ascii="Calibri" w:hAnsi="Calibri" w:cs="Calibri"/>
          <w:color w:val="000000"/>
          <w:lang w:val="en-GB"/>
        </w:rPr>
        <w:t xml:space="preserve">. (accessed: 26th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4202A6" w:rsidP="004202A6" w:rsidRDefault="004202A6" w14:paraId="5002E476" w14:textId="77777777">
      <w:pPr>
        <w:pStyle w:val="StandardWeb"/>
        <w:spacing w:before="0" w:beforeAutospacing="0" w:after="240" w:afterAutospacing="0" w:line="360" w:lineRule="auto"/>
        <w:rPr>
          <w:rFonts w:ascii="Calibri" w:hAnsi="Calibri" w:cs="Calibri"/>
          <w:color w:val="000000"/>
          <w:lang w:val="en-GB"/>
        </w:rPr>
      </w:pPr>
    </w:p>
    <w:p w:rsidRPr="004B5A23" w:rsidR="004202A6" w:rsidP="004202A6" w:rsidRDefault="004202A6" w14:paraId="1A03657A" w14:textId="7777777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Turner, G. (2010) ‘English Football’s No Longer Just for White Male Fans’.</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26 August. Available at: </w:t>
      </w:r>
      <w:hyperlink w:history="1" r:id="rId118">
        <w:r w:rsidRPr="004B5A23">
          <w:rPr>
            <w:rStyle w:val="Hyperlink"/>
            <w:rFonts w:ascii="Calibri" w:hAnsi="Calibri" w:cs="Calibri"/>
            <w:lang w:val="en-GB"/>
          </w:rPr>
          <w:t>https://www.theguardian.com/commentisfree/2010/aug/26/football-diverse-crowds</w:t>
        </w:r>
      </w:hyperlink>
      <w:r w:rsidRPr="004B5A23">
        <w:rPr>
          <w:rFonts w:ascii="Calibri" w:hAnsi="Calibri" w:cs="Calibri"/>
          <w:color w:val="000000"/>
          <w:lang w:val="en-GB"/>
        </w:rPr>
        <w:t xml:space="preserve">. (accessed: 26th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4202A6" w:rsidP="004202A6" w:rsidRDefault="004202A6" w14:paraId="0F58AE4C" w14:textId="77777777">
      <w:pPr>
        <w:pStyle w:val="StandardWeb"/>
        <w:spacing w:before="0" w:beforeAutospacing="0" w:after="240" w:afterAutospacing="0" w:line="360" w:lineRule="auto"/>
        <w:rPr>
          <w:rFonts w:ascii="Calibri" w:hAnsi="Calibri" w:cs="Calibri"/>
          <w:color w:val="000000"/>
          <w:lang w:val="en-GB"/>
        </w:rPr>
      </w:pPr>
    </w:p>
    <w:p w:rsidRPr="004B5A23" w:rsidR="004202A6" w:rsidP="004202A6" w:rsidRDefault="004202A6" w14:paraId="58235D32" w14:textId="7777777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Wilson, J. (2023)</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‘Football’s Fabric Will Disappear’: The Fear of Sunderland Pioneer Sir Bob Murray</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19">
        <w:r w:rsidRPr="004B5A23">
          <w:rPr>
            <w:rStyle w:val="Hyperlink"/>
            <w:rFonts w:ascii="Calibri" w:hAnsi="Calibri" w:cs="Calibri"/>
            <w:lang w:val="en-GB"/>
          </w:rPr>
          <w:t>https://www.theguardian.com/football/blog/2023/oct/14/sunderland-pioneer-sir-bob-murray-jonathan-wilson-inside-football</w:t>
        </w:r>
      </w:hyperlink>
      <w:r w:rsidRPr="004B5A23">
        <w:rPr>
          <w:rFonts w:ascii="Calibri" w:hAnsi="Calibri" w:cs="Calibri"/>
          <w:color w:val="000000"/>
          <w:lang w:val="en-GB"/>
        </w:rPr>
        <w:t xml:space="preserve"> (accessed: 26th July, 2024).</w:t>
      </w:r>
    </w:p>
    <w:p w:rsidRPr="004B5A23" w:rsidR="004202A6" w:rsidP="004202A6" w:rsidRDefault="004202A6" w14:paraId="5FBB1ADB" w14:textId="77777777">
      <w:pPr>
        <w:pStyle w:val="StandardWeb"/>
        <w:spacing w:before="0" w:beforeAutospacing="0" w:after="240" w:afterAutospacing="0" w:line="360" w:lineRule="auto"/>
        <w:rPr>
          <w:rFonts w:ascii="Calibri" w:hAnsi="Calibri" w:cs="Calibri"/>
          <w:color w:val="000000"/>
          <w:lang w:val="en-GB"/>
        </w:rPr>
      </w:pPr>
    </w:p>
    <w:p w:rsidRPr="004B5A23" w:rsidR="004202A6" w:rsidP="004202A6" w:rsidRDefault="004202A6" w14:paraId="28023FA4" w14:textId="7777777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Winter, H. (2014)</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Premier League Chief Richard Scudamore’s Crusade to Lift England Football</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Available at: </w:t>
      </w:r>
      <w:hyperlink w:history="1" r:id="rId120">
        <w:r w:rsidRPr="004B5A23">
          <w:rPr>
            <w:rStyle w:val="Hyperlink"/>
            <w:rFonts w:ascii="Calibri" w:hAnsi="Calibri" w:cs="Calibri"/>
            <w:lang w:val="en-GB"/>
          </w:rPr>
          <w:t>https://www.telegraph.co.uk/sport/football/competitions/premier-league/10637493/Premier-League-chief-Richard-Scudamores-crusade-to-lift-England-football.html</w:t>
        </w:r>
      </w:hyperlink>
      <w:r w:rsidRPr="004B5A23">
        <w:rPr>
          <w:rFonts w:ascii="Calibri" w:hAnsi="Calibri" w:cs="Calibri"/>
          <w:color w:val="000000"/>
          <w:lang w:val="en-GB"/>
        </w:rPr>
        <w:t xml:space="preserve"> (accessed: 26th July, 2024).</w:t>
      </w:r>
    </w:p>
    <w:p w:rsidRPr="004B5A23" w:rsidR="004202A6" w:rsidP="004202A6" w:rsidRDefault="004202A6" w14:paraId="7950489F" w14:textId="77777777">
      <w:pPr>
        <w:pStyle w:val="StandardWeb"/>
        <w:spacing w:before="0" w:beforeAutospacing="0" w:after="240" w:afterAutospacing="0" w:line="360" w:lineRule="auto"/>
        <w:rPr>
          <w:rFonts w:ascii="Calibri" w:hAnsi="Calibri" w:cs="Calibri"/>
          <w:color w:val="000000"/>
          <w:lang w:val="en-GB"/>
        </w:rPr>
      </w:pPr>
    </w:p>
    <w:p w:rsidRPr="004B5A23" w:rsidR="004202A6" w:rsidP="004202A6" w:rsidRDefault="004202A6" w14:paraId="17FEF7FF" w14:textId="7777777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Woods, A. (2014)</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It’s Time Fans Were Allowed to Stand at Football Grounds Again</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Available at: </w:t>
      </w:r>
      <w:hyperlink w:history="1" r:id="rId121">
        <w:r w:rsidRPr="004B5A23">
          <w:rPr>
            <w:rStyle w:val="Hyperlink"/>
            <w:rFonts w:ascii="Calibri" w:hAnsi="Calibri" w:cs="Calibri"/>
            <w:lang w:val="en-GB"/>
          </w:rPr>
          <w:t>https://www.telegraph.co.uk/men/thinking-man/10425094/Its-time-fans-were-allowed-to-stand-at-football-grounds.html</w:t>
        </w:r>
      </w:hyperlink>
      <w:r w:rsidRPr="004B5A23">
        <w:rPr>
          <w:rFonts w:ascii="Calibri" w:hAnsi="Calibri" w:cs="Calibri"/>
          <w:color w:val="000000"/>
          <w:lang w:val="en-GB"/>
        </w:rPr>
        <w:t xml:space="preserve"> (accessed: 26th July, 2024).</w:t>
      </w:r>
    </w:p>
    <w:p w:rsidR="004202A6" w:rsidP="00D97240" w:rsidRDefault="004202A6" w14:paraId="3879EE9D" w14:textId="77777777">
      <w:pPr>
        <w:spacing w:line="360" w:lineRule="auto"/>
        <w:rPr>
          <w:rFonts w:ascii="Calibri" w:hAnsi="Calibri" w:cs="Calibri"/>
          <w:lang w:val="en-GB"/>
        </w:rPr>
      </w:pPr>
    </w:p>
    <w:p w:rsidR="004202A6" w:rsidP="00D97240" w:rsidRDefault="004202A6" w14:paraId="4ABE3091" w14:textId="77777777">
      <w:pPr>
        <w:spacing w:line="360" w:lineRule="auto"/>
        <w:rPr>
          <w:rFonts w:ascii="Calibri" w:hAnsi="Calibri" w:cs="Calibri"/>
          <w:lang w:val="en-GB"/>
        </w:rPr>
      </w:pPr>
    </w:p>
    <w:p w:rsidR="004202A6" w:rsidP="00096C7E" w:rsidRDefault="004202A6" w14:paraId="1EA2675D" w14:textId="77777777">
      <w:pPr>
        <w:spacing w:line="360" w:lineRule="auto"/>
        <w:rPr>
          <w:rFonts w:ascii="Calibri" w:hAnsi="Calibri" w:cs="Calibri"/>
          <w:b/>
          <w:bCs/>
          <w:lang w:val="en-GB"/>
        </w:rPr>
      </w:pPr>
    </w:p>
    <w:p w:rsidR="004202A6" w:rsidP="00096C7E" w:rsidRDefault="004202A6" w14:paraId="366C9C07" w14:textId="77777777">
      <w:pPr>
        <w:spacing w:line="360" w:lineRule="auto"/>
        <w:rPr>
          <w:rFonts w:ascii="Calibri" w:hAnsi="Calibri" w:cs="Calibri"/>
          <w:b/>
          <w:bCs/>
          <w:lang w:val="en-GB"/>
        </w:rPr>
      </w:pPr>
    </w:p>
    <w:p w:rsidRPr="00637030" w:rsidR="004B758A" w:rsidP="00096C7E" w:rsidRDefault="00637030" w14:paraId="770ACAAE" w14:textId="57641AFF">
      <w:pPr>
        <w:spacing w:line="360" w:lineRule="auto"/>
        <w:rPr>
          <w:rFonts w:ascii="Calibri" w:hAnsi="Calibri" w:cs="Calibri"/>
          <w:b/>
          <w:bCs/>
          <w:lang w:val="en-GB"/>
        </w:rPr>
      </w:pPr>
      <w:r w:rsidRPr="00637030">
        <w:rPr>
          <w:rFonts w:ascii="Calibri" w:hAnsi="Calibri" w:cs="Calibri"/>
          <w:b/>
          <w:bCs/>
          <w:lang w:val="en-GB"/>
        </w:rPr>
        <w:t>6.</w:t>
      </w:r>
      <w:r w:rsidR="004202A6">
        <w:rPr>
          <w:rFonts w:ascii="Calibri" w:hAnsi="Calibri" w:cs="Calibri"/>
          <w:b/>
          <w:bCs/>
          <w:lang w:val="en-GB"/>
        </w:rPr>
        <w:t>3</w:t>
      </w:r>
      <w:r w:rsidRPr="00637030">
        <w:rPr>
          <w:rFonts w:ascii="Calibri" w:hAnsi="Calibri" w:cs="Calibri"/>
          <w:b/>
          <w:bCs/>
          <w:lang w:val="en-GB"/>
        </w:rPr>
        <w:t xml:space="preserve"> </w:t>
      </w:r>
      <w:r w:rsidRPr="00637030" w:rsidR="0015643F">
        <w:rPr>
          <w:rFonts w:ascii="Calibri" w:hAnsi="Calibri" w:cs="Calibri"/>
          <w:b/>
          <w:bCs/>
          <w:lang w:val="en-GB"/>
        </w:rPr>
        <w:t>Articles analysed in the case studies</w:t>
      </w:r>
    </w:p>
    <w:p w:rsidR="007F1B26" w:rsidP="00096C7E" w:rsidRDefault="007F1B26" w14:paraId="3096E5DB" w14:textId="77777777">
      <w:pPr>
        <w:spacing w:line="360" w:lineRule="auto"/>
        <w:rPr>
          <w:rFonts w:ascii="Calibri" w:hAnsi="Calibri" w:cs="Calibri"/>
          <w:i/>
          <w:iCs/>
          <w:lang w:val="en-GB"/>
        </w:rPr>
      </w:pPr>
    </w:p>
    <w:p w:rsidRPr="004B5A23" w:rsidR="00761BF7" w:rsidP="00096C7E" w:rsidRDefault="004B758A" w14:paraId="34DE82FE" w14:textId="2A9712C6">
      <w:pPr>
        <w:spacing w:line="360" w:lineRule="auto"/>
        <w:rPr>
          <w:rFonts w:ascii="Calibri" w:hAnsi="Calibri" w:cs="Calibri"/>
          <w:i/>
          <w:iCs/>
          <w:lang w:val="en-GB"/>
        </w:rPr>
      </w:pPr>
      <w:r w:rsidRPr="004B5A23">
        <w:rPr>
          <w:rFonts w:ascii="Calibri" w:hAnsi="Calibri" w:cs="Calibri"/>
          <w:i/>
          <w:iCs/>
          <w:lang w:val="en-GB"/>
        </w:rPr>
        <w:t>West Ham United</w:t>
      </w:r>
    </w:p>
    <w:p w:rsidRPr="004B5A23" w:rsidR="006D133E" w:rsidP="00096C7E" w:rsidRDefault="006D133E" w14:paraId="478AC7E1" w14:textId="77777777">
      <w:pPr>
        <w:spacing w:line="360" w:lineRule="auto"/>
        <w:rPr>
          <w:rFonts w:ascii="Calibri" w:hAnsi="Calibri" w:cs="Calibri"/>
          <w:i/>
          <w:iCs/>
          <w:lang w:val="en-GB"/>
        </w:rPr>
      </w:pPr>
    </w:p>
    <w:p w:rsidRPr="004B5A23" w:rsidR="008443E7" w:rsidP="00096C7E" w:rsidRDefault="00761BF7" w14:paraId="0CF86AF7" w14:textId="3A5A0FD2">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Anthony, A. (2018)</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‘It’s Soulless Here’: Why West Ham Fans Are in Revolt</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22">
        <w:r w:rsidRPr="004B5A23">
          <w:rPr>
            <w:rStyle w:val="Hyperlink"/>
            <w:rFonts w:ascii="Calibri" w:hAnsi="Calibri" w:cs="Calibri"/>
            <w:lang w:val="en-GB"/>
          </w:rPr>
          <w:t>https://www.theguardian.com/football/2018/apr/29/why-west-ham-fans-are-in-revolt</w:t>
        </w:r>
      </w:hyperlink>
      <w:r w:rsidRPr="004B5A23">
        <w:rPr>
          <w:rFonts w:ascii="Calibri" w:hAnsi="Calibri" w:cs="Calibri"/>
          <w:color w:val="000000"/>
          <w:lang w:val="en-GB"/>
        </w:rPr>
        <w:t xml:space="preserve">. (accessed 30th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7F1B26" w:rsidR="006D133E" w:rsidP="00096C7E" w:rsidRDefault="006D133E" w14:paraId="75D5FB30" w14:textId="77777777">
      <w:pPr>
        <w:pStyle w:val="StandardWeb"/>
        <w:spacing w:before="0" w:beforeAutospacing="0" w:after="240" w:afterAutospacing="0" w:line="360" w:lineRule="auto"/>
        <w:rPr>
          <w:rFonts w:ascii="Calibri" w:hAnsi="Calibri" w:cs="Calibri"/>
          <w:color w:val="000000"/>
          <w:lang w:val="en-US"/>
        </w:rPr>
      </w:pPr>
    </w:p>
    <w:p w:rsidRPr="004B5A23" w:rsidR="006D133E" w:rsidP="00096C7E" w:rsidRDefault="00761BF7" w14:paraId="590A27B8" w14:textId="7F57E09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Cross, S. (2020)</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‘Goodbye to Our History for Nothing’: Why West Ham Fans Are Protesting</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23">
        <w:r w:rsidRPr="004B5A23">
          <w:rPr>
            <w:rStyle w:val="Hyperlink"/>
            <w:rFonts w:ascii="Calibri" w:hAnsi="Calibri" w:cs="Calibri"/>
            <w:lang w:val="en-GB"/>
          </w:rPr>
          <w:t>https://www.theguardian.com/football/2020/feb/28/why-west-ham-fans-are-protesting-against-board-saturday</w:t>
        </w:r>
      </w:hyperlink>
      <w:r w:rsidRPr="004B5A23">
        <w:rPr>
          <w:rFonts w:ascii="Calibri" w:hAnsi="Calibri" w:cs="Calibri"/>
          <w:color w:val="000000"/>
          <w:lang w:val="en-GB"/>
        </w:rPr>
        <w:t xml:space="preserve">. (accessed 30th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6D133E" w:rsidP="00096C7E" w:rsidRDefault="006D133E" w14:paraId="34A7EA09" w14:textId="77777777">
      <w:pPr>
        <w:pStyle w:val="StandardWeb"/>
        <w:spacing w:before="0" w:beforeAutospacing="0" w:after="240" w:afterAutospacing="0" w:line="360" w:lineRule="auto"/>
        <w:rPr>
          <w:rFonts w:ascii="Calibri" w:hAnsi="Calibri" w:cs="Calibri"/>
          <w:color w:val="000000"/>
          <w:lang w:val="en-GB"/>
        </w:rPr>
      </w:pPr>
    </w:p>
    <w:p w:rsidRPr="004B5A23" w:rsidR="006D133E" w:rsidP="00096C7E" w:rsidRDefault="00761BF7" w14:paraId="7D5F1B2D" w14:textId="381B2C79">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Gibson, O. (2016) ‘West Ham Stadium Faces Losses for Years due to Retractable-Seating Problems’.</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2 November. Available at: </w:t>
      </w:r>
      <w:hyperlink w:history="1" r:id="rId124">
        <w:r w:rsidRPr="004B5A23">
          <w:rPr>
            <w:rStyle w:val="Hyperlink"/>
            <w:rFonts w:ascii="Calibri" w:hAnsi="Calibri" w:cs="Calibri"/>
            <w:lang w:val="en-GB"/>
          </w:rPr>
          <w:t>https://www.theguardian.com/sport/2016/nov/02/west-ham-stadium-losses-retractable-seating-problems</w:t>
        </w:r>
      </w:hyperlink>
      <w:r w:rsidRPr="004B5A23">
        <w:rPr>
          <w:rFonts w:ascii="Calibri" w:hAnsi="Calibri" w:cs="Calibri"/>
          <w:color w:val="000000"/>
          <w:lang w:val="en-GB"/>
        </w:rPr>
        <w:t xml:space="preserve">. (accessed 30th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6D133E" w:rsidP="00096C7E" w:rsidRDefault="006D133E" w14:paraId="702DA74C" w14:textId="77777777">
      <w:pPr>
        <w:pStyle w:val="StandardWeb"/>
        <w:spacing w:before="0" w:beforeAutospacing="0" w:after="240" w:afterAutospacing="0" w:line="360" w:lineRule="auto"/>
        <w:rPr>
          <w:rFonts w:ascii="Calibri" w:hAnsi="Calibri" w:cs="Calibri"/>
          <w:color w:val="000000"/>
          <w:lang w:val="en-GB"/>
        </w:rPr>
      </w:pPr>
    </w:p>
    <w:p w:rsidRPr="004B5A23" w:rsidR="006D133E" w:rsidP="00096C7E" w:rsidRDefault="00761BF7" w14:paraId="2C5F1D7D" w14:textId="0585F6C0">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Gill, O. and Gartside, B. (2022)</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Taxpayers Pump Another £30m into West Ham United’s Stadium</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Available at: </w:t>
      </w:r>
      <w:hyperlink w:history="1" r:id="rId125">
        <w:r w:rsidRPr="004B5A23">
          <w:rPr>
            <w:rStyle w:val="Hyperlink"/>
            <w:rFonts w:ascii="Calibri" w:hAnsi="Calibri" w:cs="Calibri"/>
            <w:lang w:val="en-GB"/>
          </w:rPr>
          <w:t>https://www.telegraph.co.uk/business/2022/01/08/taxpayers-pump-another-30m-west-ham-uniteds-stadium/</w:t>
        </w:r>
      </w:hyperlink>
      <w:r w:rsidRPr="004B5A23">
        <w:rPr>
          <w:rFonts w:ascii="Calibri" w:hAnsi="Calibri" w:cs="Calibri"/>
          <w:color w:val="000000"/>
          <w:lang w:val="en-GB"/>
        </w:rPr>
        <w:t xml:space="preserve"> (accessed 30th July, 2024)</w:t>
      </w:r>
    </w:p>
    <w:p w:rsidRPr="004B5A23" w:rsidR="006D133E" w:rsidP="00096C7E" w:rsidRDefault="006D133E" w14:paraId="7308314B" w14:textId="77777777">
      <w:pPr>
        <w:pStyle w:val="StandardWeb"/>
        <w:spacing w:before="0" w:beforeAutospacing="0" w:after="240" w:afterAutospacing="0" w:line="360" w:lineRule="auto"/>
        <w:rPr>
          <w:rFonts w:ascii="Calibri" w:hAnsi="Calibri" w:cs="Calibri"/>
          <w:color w:val="000000"/>
          <w:lang w:val="en-GB"/>
        </w:rPr>
      </w:pPr>
    </w:p>
    <w:p w:rsidRPr="004B5A23" w:rsidR="006D133E" w:rsidP="00096C7E" w:rsidRDefault="00761BF7" w14:paraId="52D0A7F4" w14:textId="5EFD57B9">
      <w:pPr>
        <w:pStyle w:val="StandardWeb"/>
        <w:spacing w:before="0" w:beforeAutospacing="0" w:after="240" w:afterAutospacing="0" w:line="360" w:lineRule="auto"/>
        <w:rPr>
          <w:rFonts w:ascii="Calibri" w:hAnsi="Calibri" w:cs="Calibri"/>
          <w:color w:val="000000"/>
          <w:lang w:val="en-GB"/>
        </w:rPr>
      </w:pPr>
      <w:proofErr w:type="spellStart"/>
      <w:r w:rsidRPr="004B5A23">
        <w:rPr>
          <w:rFonts w:ascii="Calibri" w:hAnsi="Calibri" w:cs="Calibri"/>
          <w:color w:val="000000"/>
          <w:lang w:val="en-GB"/>
        </w:rPr>
        <w:t>Hytner</w:t>
      </w:r>
      <w:proofErr w:type="spellEnd"/>
      <w:r w:rsidRPr="004B5A23">
        <w:rPr>
          <w:rFonts w:ascii="Calibri" w:hAnsi="Calibri" w:cs="Calibri"/>
          <w:color w:val="000000"/>
          <w:lang w:val="en-GB"/>
        </w:rPr>
        <w:t>, D. (2016)</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 xml:space="preserve">Violence at West Ham: Who Is to Blame and What Must Be </w:t>
      </w:r>
      <w:proofErr w:type="gramStart"/>
      <w:r w:rsidRPr="004B5A23">
        <w:rPr>
          <w:rFonts w:ascii="Calibri" w:hAnsi="Calibri" w:cs="Calibri"/>
          <w:i/>
          <w:iCs/>
          <w:color w:val="000000"/>
          <w:lang w:val="en-GB"/>
        </w:rPr>
        <w:t>Done?</w:t>
      </w:r>
      <w:r w:rsidRPr="004B5A23">
        <w:rPr>
          <w:rFonts w:ascii="Calibri" w:hAnsi="Calibri" w:cs="Calibri"/>
          <w:color w:val="000000"/>
          <w:lang w:val="en-GB"/>
        </w:rPr>
        <w:t>.</w:t>
      </w:r>
      <w:proofErr w:type="gramEnd"/>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26">
        <w:r w:rsidRPr="004B5A23">
          <w:rPr>
            <w:rStyle w:val="Hyperlink"/>
            <w:rFonts w:ascii="Calibri" w:hAnsi="Calibri" w:cs="Calibri"/>
            <w:lang w:val="en-GB"/>
          </w:rPr>
          <w:t>https://www.theguardian.com/football/blog/2016/oct/27/six-areas-of-contention-west-ham-united-london-stadium</w:t>
        </w:r>
      </w:hyperlink>
      <w:r w:rsidRPr="004B5A23">
        <w:rPr>
          <w:rFonts w:ascii="Calibri" w:hAnsi="Calibri" w:cs="Calibri"/>
          <w:color w:val="000000"/>
          <w:lang w:val="en-GB"/>
        </w:rPr>
        <w:t xml:space="preserve"> (accessed 30th July, 2024)</w:t>
      </w:r>
    </w:p>
    <w:p w:rsidRPr="004B5A23" w:rsidR="006D133E" w:rsidP="00096C7E" w:rsidRDefault="006D133E" w14:paraId="7500B8B4" w14:textId="77777777">
      <w:pPr>
        <w:pStyle w:val="StandardWeb"/>
        <w:spacing w:before="0" w:beforeAutospacing="0" w:after="240" w:afterAutospacing="0" w:line="360" w:lineRule="auto"/>
        <w:rPr>
          <w:rFonts w:ascii="Calibri" w:hAnsi="Calibri" w:cs="Calibri"/>
          <w:color w:val="000000"/>
          <w:lang w:val="en-GB"/>
        </w:rPr>
      </w:pPr>
    </w:p>
    <w:p w:rsidRPr="004B5A23" w:rsidR="006D133E" w:rsidP="00096C7E" w:rsidRDefault="00761BF7" w14:paraId="10C0572B" w14:textId="0637E6C6">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MacInnes, P. (2018) ‘“The London Stadium Was Supposed to Be the Land of Milk and Honey”’.</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1 April. Available at: </w:t>
      </w:r>
      <w:hyperlink w:history="1" r:id="rId127">
        <w:r w:rsidRPr="004B5A23">
          <w:rPr>
            <w:rStyle w:val="Hyperlink"/>
            <w:rFonts w:ascii="Calibri" w:hAnsi="Calibri" w:cs="Calibri"/>
            <w:lang w:val="en-GB"/>
          </w:rPr>
          <w:t>https://www.theguardian.com/football/2018/apr/01/west-ham-david-sullivan-david-gold-karren-brady-london-stadium</w:t>
        </w:r>
      </w:hyperlink>
      <w:r w:rsidRPr="004B5A23">
        <w:rPr>
          <w:rFonts w:ascii="Calibri" w:hAnsi="Calibri" w:cs="Calibri"/>
          <w:color w:val="000000"/>
          <w:lang w:val="en-GB"/>
        </w:rPr>
        <w:t xml:space="preserve">. (accessed 30th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DC5AAA" w:rsidP="00096C7E" w:rsidRDefault="00DC5AAA" w14:paraId="053555FB" w14:textId="77777777">
      <w:pPr>
        <w:pStyle w:val="StandardWeb"/>
        <w:spacing w:before="0" w:beforeAutospacing="0" w:after="240" w:afterAutospacing="0" w:line="360" w:lineRule="auto"/>
        <w:rPr>
          <w:rFonts w:ascii="Calibri" w:hAnsi="Calibri" w:cs="Calibri"/>
          <w:color w:val="000000"/>
          <w:lang w:val="en-GB"/>
        </w:rPr>
      </w:pPr>
    </w:p>
    <w:p w:rsidRPr="004B5A23" w:rsidR="006D133E" w:rsidP="00096C7E" w:rsidRDefault="00761BF7" w14:paraId="5264B483" w14:textId="7C6DF874">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MacInnes, P. (2016) ‘West Ham Feeling far from Home after London Stadium Teething Problems’.</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11 September. Available at: </w:t>
      </w:r>
      <w:hyperlink w:history="1" r:id="rId128">
        <w:r w:rsidRPr="004B5A23">
          <w:rPr>
            <w:rStyle w:val="Hyperlink"/>
            <w:rFonts w:ascii="Calibri" w:hAnsi="Calibri" w:cs="Calibri"/>
            <w:lang w:val="en-GB"/>
          </w:rPr>
          <w:t>https://www.theguardian.com/football/blog/2016/sep/11/west-ham-london-stadium-upton-park</w:t>
        </w:r>
      </w:hyperlink>
      <w:r w:rsidRPr="004B5A23">
        <w:rPr>
          <w:rFonts w:ascii="Calibri" w:hAnsi="Calibri" w:cs="Calibri"/>
          <w:color w:val="000000"/>
          <w:lang w:val="en-GB"/>
        </w:rPr>
        <w:t xml:space="preserve">. (accessed 30th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6D133E" w:rsidP="00096C7E" w:rsidRDefault="006D133E" w14:paraId="5846B650" w14:textId="77777777">
      <w:pPr>
        <w:pStyle w:val="StandardWeb"/>
        <w:spacing w:before="0" w:beforeAutospacing="0" w:after="240" w:afterAutospacing="0" w:line="360" w:lineRule="auto"/>
        <w:rPr>
          <w:rFonts w:ascii="Calibri" w:hAnsi="Calibri" w:cs="Calibri"/>
          <w:color w:val="000000"/>
          <w:lang w:val="en-GB"/>
        </w:rPr>
      </w:pPr>
    </w:p>
    <w:p w:rsidRPr="004B5A23" w:rsidR="00761BF7" w:rsidP="00096C7E" w:rsidRDefault="00761BF7" w14:paraId="1FFD30F8" w14:textId="4B60C359">
      <w:pPr>
        <w:pStyle w:val="StandardWeb"/>
        <w:spacing w:before="0" w:beforeAutospacing="0" w:after="240" w:afterAutospacing="0" w:line="360" w:lineRule="auto"/>
        <w:rPr>
          <w:rFonts w:ascii="Calibri" w:hAnsi="Calibri" w:cs="Calibri"/>
          <w:color w:val="000000"/>
          <w:lang w:val="en-GB"/>
        </w:rPr>
      </w:pPr>
      <w:proofErr w:type="spellStart"/>
      <w:r w:rsidRPr="004B5A23">
        <w:rPr>
          <w:rFonts w:ascii="Calibri" w:hAnsi="Calibri" w:cs="Calibri"/>
          <w:color w:val="000000"/>
          <w:lang w:val="en-GB"/>
        </w:rPr>
        <w:t>Rumsby</w:t>
      </w:r>
      <w:proofErr w:type="spellEnd"/>
      <w:r w:rsidRPr="004B5A23">
        <w:rPr>
          <w:rFonts w:ascii="Calibri" w:hAnsi="Calibri" w:cs="Calibri"/>
          <w:color w:val="000000"/>
          <w:lang w:val="en-GB"/>
        </w:rPr>
        <w:t>, B. and Burt, J. (2018)</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Exclusive: West Ham in £100 Million Legal Dispute with Their London Stadium Landlords over Capacity and Revenue</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Available at: </w:t>
      </w:r>
      <w:hyperlink w:history="1" r:id="rId129">
        <w:r w:rsidRPr="004B5A23">
          <w:rPr>
            <w:rStyle w:val="Hyperlink"/>
            <w:rFonts w:ascii="Calibri" w:hAnsi="Calibri" w:cs="Calibri"/>
            <w:lang w:val="en-GB"/>
          </w:rPr>
          <w:t>https://www.telegraph.co.uk/football/2018/03/12/west-ham-100-million-legal-dispute-london-stadium-landlords/</w:t>
        </w:r>
      </w:hyperlink>
      <w:r w:rsidRPr="004B5A23">
        <w:rPr>
          <w:rFonts w:ascii="Calibri" w:hAnsi="Calibri" w:cs="Calibri"/>
          <w:color w:val="000000"/>
          <w:lang w:val="en-GB"/>
        </w:rPr>
        <w:t xml:space="preserve"> (accessed 30th July, 2024)</w:t>
      </w:r>
    </w:p>
    <w:p w:rsidRPr="004B5A23" w:rsidR="006D133E" w:rsidP="00096C7E" w:rsidRDefault="006D133E" w14:paraId="745A0B5E" w14:textId="77777777">
      <w:pPr>
        <w:pStyle w:val="StandardWeb"/>
        <w:spacing w:before="0" w:beforeAutospacing="0" w:after="240" w:afterAutospacing="0" w:line="360" w:lineRule="auto"/>
        <w:rPr>
          <w:rFonts w:ascii="Calibri" w:hAnsi="Calibri" w:cs="Calibri"/>
          <w:color w:val="000000"/>
          <w:lang w:val="en-GB"/>
        </w:rPr>
      </w:pPr>
    </w:p>
    <w:p w:rsidRPr="004B5A23" w:rsidR="00761BF7" w:rsidP="00096C7E" w:rsidRDefault="00761BF7" w14:paraId="4F4C6A7E" w14:textId="6D623E5F">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Steinberg, J. (2018)</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West Ham Players Fear Toxic Stadium Atmosphere Will Damage Survival Bid</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30">
        <w:r w:rsidRPr="004B5A23">
          <w:rPr>
            <w:rStyle w:val="Hyperlink"/>
            <w:rFonts w:ascii="Calibri" w:hAnsi="Calibri" w:cs="Calibri"/>
            <w:lang w:val="en-GB"/>
          </w:rPr>
          <w:t>https://www.theguardian.com/football/2018/mar/11/west-ham-pitch-invasions-stadium-security</w:t>
        </w:r>
      </w:hyperlink>
      <w:r w:rsidRPr="004B5A23">
        <w:rPr>
          <w:rFonts w:ascii="Calibri" w:hAnsi="Calibri" w:cs="Calibri"/>
          <w:color w:val="000000"/>
          <w:lang w:val="en-GB"/>
        </w:rPr>
        <w:t xml:space="preserve"> (accessed 30th July, 2024)</w:t>
      </w:r>
    </w:p>
    <w:p w:rsidRPr="004B5A23" w:rsidR="006D133E" w:rsidP="00096C7E" w:rsidRDefault="006D133E" w14:paraId="009CEB2D" w14:textId="77777777">
      <w:pPr>
        <w:pStyle w:val="StandardWeb"/>
        <w:spacing w:before="0" w:beforeAutospacing="0" w:after="240" w:afterAutospacing="0" w:line="360" w:lineRule="auto"/>
        <w:rPr>
          <w:rFonts w:ascii="Calibri" w:hAnsi="Calibri" w:cs="Calibri"/>
          <w:color w:val="000000"/>
          <w:lang w:val="en-GB"/>
        </w:rPr>
      </w:pPr>
    </w:p>
    <w:p w:rsidR="006D133E" w:rsidP="00096C7E" w:rsidRDefault="00761BF7" w14:paraId="7E319AC3" w14:textId="500B1E5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The Guardian. (2022)</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 xml:space="preserve">Is the London Stadium Beginning to Feel like Home for West Ham </w:t>
      </w:r>
      <w:proofErr w:type="gramStart"/>
      <w:r w:rsidRPr="004B5A23">
        <w:rPr>
          <w:rFonts w:ascii="Calibri" w:hAnsi="Calibri" w:cs="Calibri"/>
          <w:i/>
          <w:iCs/>
          <w:color w:val="000000"/>
          <w:lang w:val="en-GB"/>
        </w:rPr>
        <w:t>Fans?</w:t>
      </w:r>
      <w:r w:rsidRPr="004B5A23">
        <w:rPr>
          <w:rFonts w:ascii="Calibri" w:hAnsi="Calibri" w:cs="Calibri"/>
          <w:color w:val="000000"/>
          <w:lang w:val="en-GB"/>
        </w:rPr>
        <w:t>.</w:t>
      </w:r>
      <w:proofErr w:type="gramEnd"/>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31">
        <w:r w:rsidRPr="004B5A23">
          <w:rPr>
            <w:rStyle w:val="Hyperlink"/>
            <w:rFonts w:ascii="Calibri" w:hAnsi="Calibri" w:cs="Calibri"/>
            <w:lang w:val="en-GB"/>
          </w:rPr>
          <w:t>https://www.theguardian.com/football/2022/apr/07/is-the-london-stadium-beginning-to-feel-like-home-for-west-ham-fans</w:t>
        </w:r>
      </w:hyperlink>
      <w:r w:rsidRPr="004B5A23">
        <w:rPr>
          <w:rFonts w:ascii="Calibri" w:hAnsi="Calibri" w:cs="Calibri"/>
          <w:color w:val="000000"/>
          <w:lang w:val="en-GB"/>
        </w:rPr>
        <w:t xml:space="preserve">. (accessed 30th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7F26E1" w:rsidP="00096C7E" w:rsidRDefault="007F26E1" w14:paraId="189F52F8" w14:textId="77777777">
      <w:pPr>
        <w:pStyle w:val="StandardWeb"/>
        <w:spacing w:before="0" w:beforeAutospacing="0" w:after="240" w:afterAutospacing="0" w:line="360" w:lineRule="auto"/>
        <w:rPr>
          <w:rFonts w:ascii="Calibri" w:hAnsi="Calibri" w:cs="Calibri"/>
          <w:color w:val="000000"/>
          <w:lang w:val="en-GB"/>
        </w:rPr>
      </w:pPr>
    </w:p>
    <w:p w:rsidRPr="004B5A23" w:rsidR="00761BF7" w:rsidP="00096C7E" w:rsidRDefault="00761BF7" w14:paraId="6E1BE84D" w14:textId="31D86A0D">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The Guardian. (2017)</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 xml:space="preserve">West Ham’s First Season at London Stadium: A ‘Terrible’ Experience or a Step </w:t>
      </w:r>
      <w:proofErr w:type="gramStart"/>
      <w:r w:rsidRPr="004B5A23">
        <w:rPr>
          <w:rFonts w:ascii="Calibri" w:hAnsi="Calibri" w:cs="Calibri"/>
          <w:i/>
          <w:iCs/>
          <w:color w:val="000000"/>
          <w:lang w:val="en-GB"/>
        </w:rPr>
        <w:t>Forward?</w:t>
      </w:r>
      <w:r w:rsidRPr="004B5A23">
        <w:rPr>
          <w:rFonts w:ascii="Calibri" w:hAnsi="Calibri" w:cs="Calibri"/>
          <w:color w:val="000000"/>
          <w:lang w:val="en-GB"/>
        </w:rPr>
        <w:t>.</w:t>
      </w:r>
      <w:proofErr w:type="gramEnd"/>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32">
        <w:r w:rsidRPr="004B5A23">
          <w:rPr>
            <w:rStyle w:val="Hyperlink"/>
            <w:rFonts w:ascii="Calibri" w:hAnsi="Calibri" w:cs="Calibri"/>
            <w:lang w:val="en-GB"/>
          </w:rPr>
          <w:t>https://www.theguardian.com/football/blog/2017/may/04/west-ham-first-season-london-stadium-slaven-bilic</w:t>
        </w:r>
      </w:hyperlink>
      <w:r w:rsidRPr="004B5A23">
        <w:rPr>
          <w:rFonts w:ascii="Calibri" w:hAnsi="Calibri" w:cs="Calibri"/>
          <w:color w:val="000000"/>
          <w:lang w:val="en-GB"/>
        </w:rPr>
        <w:t xml:space="preserve">. (accessed 30th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6D133E" w:rsidP="00096C7E" w:rsidRDefault="006D133E" w14:paraId="3DF7CAFB" w14:textId="77777777">
      <w:pPr>
        <w:pStyle w:val="StandardWeb"/>
        <w:spacing w:before="0" w:beforeAutospacing="0" w:after="240" w:afterAutospacing="0" w:line="360" w:lineRule="auto"/>
        <w:rPr>
          <w:rFonts w:ascii="Calibri" w:hAnsi="Calibri" w:cs="Calibri"/>
          <w:color w:val="000000"/>
          <w:lang w:val="en-GB"/>
        </w:rPr>
      </w:pPr>
    </w:p>
    <w:p w:rsidRPr="004B5A23" w:rsidR="00761BF7" w:rsidP="00096C7E" w:rsidRDefault="00761BF7" w14:paraId="3FABBDB8" w14:textId="52E179C3">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Wallace, S. (2018a)</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West Ham Can Recover on the Pitch but Can Never Undo One of the Most Disastrous Stadium Moves in Memory</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Available at: </w:t>
      </w:r>
      <w:hyperlink w:history="1" r:id="rId133">
        <w:r w:rsidRPr="004B5A23">
          <w:rPr>
            <w:rStyle w:val="Hyperlink"/>
            <w:rFonts w:ascii="Calibri" w:hAnsi="Calibri" w:cs="Calibri"/>
            <w:lang w:val="en-GB"/>
          </w:rPr>
          <w:t>https://www.telegraph.co.uk/football/2018/03/28/west-ham-can-recover-pitch-can-never-undo-one-disastrous-stadium/</w:t>
        </w:r>
      </w:hyperlink>
      <w:r w:rsidRPr="004B5A23">
        <w:rPr>
          <w:rFonts w:ascii="Calibri" w:hAnsi="Calibri" w:cs="Calibri"/>
          <w:color w:val="000000"/>
          <w:lang w:val="en-GB"/>
        </w:rPr>
        <w:t xml:space="preserve"> (accessed 30th July, 2024)</w:t>
      </w:r>
    </w:p>
    <w:p w:rsidRPr="004B5A23" w:rsidR="006D133E" w:rsidP="00096C7E" w:rsidRDefault="006D133E" w14:paraId="44CB6EBC" w14:textId="77777777">
      <w:pPr>
        <w:pStyle w:val="StandardWeb"/>
        <w:spacing w:before="0" w:beforeAutospacing="0" w:after="240" w:afterAutospacing="0" w:line="360" w:lineRule="auto"/>
        <w:rPr>
          <w:rFonts w:ascii="Calibri" w:hAnsi="Calibri" w:cs="Calibri"/>
          <w:color w:val="000000"/>
          <w:lang w:val="en-GB"/>
        </w:rPr>
      </w:pPr>
    </w:p>
    <w:p w:rsidRPr="004B5A23" w:rsidR="00761BF7" w:rsidP="00096C7E" w:rsidRDefault="00761BF7" w14:paraId="3A9A1D53" w14:textId="5FAA030C">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Wallace, S. (2018b)</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 xml:space="preserve">Why Did West Ham Sell over 100 Years of History at Upton Park so </w:t>
      </w:r>
      <w:proofErr w:type="gramStart"/>
      <w:r w:rsidRPr="004B5A23">
        <w:rPr>
          <w:rFonts w:ascii="Calibri" w:hAnsi="Calibri" w:cs="Calibri"/>
          <w:i/>
          <w:iCs/>
          <w:color w:val="000000"/>
          <w:lang w:val="en-GB"/>
        </w:rPr>
        <w:t>Cheaply?</w:t>
      </w:r>
      <w:r w:rsidRPr="004B5A23">
        <w:rPr>
          <w:rFonts w:ascii="Calibri" w:hAnsi="Calibri" w:cs="Calibri"/>
          <w:color w:val="000000"/>
          <w:lang w:val="en-GB"/>
        </w:rPr>
        <w:t>.</w:t>
      </w:r>
      <w:proofErr w:type="gramEnd"/>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Available at: </w:t>
      </w:r>
      <w:hyperlink w:history="1" r:id="rId134">
        <w:r w:rsidRPr="004B5A23">
          <w:rPr>
            <w:rStyle w:val="Hyperlink"/>
            <w:rFonts w:ascii="Calibri" w:hAnsi="Calibri" w:cs="Calibri"/>
            <w:lang w:val="en-GB"/>
          </w:rPr>
          <w:t>https://www.telegraph.co.uk/football/2018/05/12/did-west-ham-sell-100-years-history-upton-park-cheaply/</w:t>
        </w:r>
      </w:hyperlink>
      <w:r w:rsidRPr="004B5A23">
        <w:rPr>
          <w:rFonts w:ascii="Calibri" w:hAnsi="Calibri" w:cs="Calibri"/>
          <w:color w:val="000000"/>
          <w:lang w:val="en-GB"/>
        </w:rPr>
        <w:t xml:space="preserve"> (accessed 30th July, 2024)</w:t>
      </w:r>
    </w:p>
    <w:p w:rsidRPr="004B5A23" w:rsidR="006D133E" w:rsidP="00096C7E" w:rsidRDefault="006D133E" w14:paraId="56901397" w14:textId="77777777">
      <w:pPr>
        <w:pStyle w:val="StandardWeb"/>
        <w:spacing w:before="0" w:beforeAutospacing="0" w:after="240" w:afterAutospacing="0" w:line="360" w:lineRule="auto"/>
        <w:rPr>
          <w:rFonts w:ascii="Calibri" w:hAnsi="Calibri" w:cs="Calibri"/>
          <w:color w:val="000000"/>
          <w:lang w:val="en-GB"/>
        </w:rPr>
      </w:pPr>
    </w:p>
    <w:p w:rsidRPr="004B5A23" w:rsidR="00761BF7" w:rsidP="00096C7E" w:rsidRDefault="00761BF7" w14:paraId="4563DF0E" w14:textId="14A0C3B8">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White, J. (2021)</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After Five Joyless Years the London Stadium Finally Feels like West Ham’s Home</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Available at: </w:t>
      </w:r>
      <w:hyperlink w:history="1" r:id="rId135">
        <w:r w:rsidRPr="004B5A23">
          <w:rPr>
            <w:rStyle w:val="Hyperlink"/>
            <w:rFonts w:ascii="Calibri" w:hAnsi="Calibri" w:cs="Calibri"/>
            <w:lang w:val="en-GB"/>
          </w:rPr>
          <w:t>https://www.telegraph.co.uk/football/2021/08/27/five-joyless-years-london-stadium-finally-feels-like-west-hams/</w:t>
        </w:r>
      </w:hyperlink>
      <w:r w:rsidRPr="004B5A23">
        <w:rPr>
          <w:rFonts w:ascii="Calibri" w:hAnsi="Calibri" w:cs="Calibri"/>
          <w:color w:val="000000"/>
          <w:lang w:val="en-GB"/>
        </w:rPr>
        <w:t xml:space="preserve"> (accessed 30th July, 2024)</w:t>
      </w:r>
    </w:p>
    <w:p w:rsidRPr="004B5A23" w:rsidR="006D133E" w:rsidP="00096C7E" w:rsidRDefault="006D133E" w14:paraId="413ACE12" w14:textId="77777777">
      <w:pPr>
        <w:pStyle w:val="StandardWeb"/>
        <w:spacing w:before="0" w:beforeAutospacing="0" w:after="240" w:afterAutospacing="0" w:line="360" w:lineRule="auto"/>
        <w:rPr>
          <w:rFonts w:ascii="Calibri" w:hAnsi="Calibri" w:cs="Calibri"/>
          <w:color w:val="000000"/>
          <w:lang w:val="en-GB"/>
        </w:rPr>
      </w:pPr>
    </w:p>
    <w:p w:rsidRPr="004B5A23" w:rsidR="00761BF7" w:rsidP="00096C7E" w:rsidRDefault="00761BF7" w14:paraId="2370F720" w14:textId="66EEEBC9">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Williams, R. (2018)</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Delusions of Stadium Grandeur Haunt West Ham and Club’s Owners</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36">
        <w:r w:rsidRPr="004B5A23">
          <w:rPr>
            <w:rStyle w:val="Hyperlink"/>
            <w:rFonts w:ascii="Calibri" w:hAnsi="Calibri" w:cs="Calibri"/>
            <w:lang w:val="en-GB"/>
          </w:rPr>
          <w:t>https://www.theguardian.com/football/blog/2018/mar/12/west-ham-united-olympic-stadium-richard-williams</w:t>
        </w:r>
      </w:hyperlink>
      <w:r w:rsidRPr="004B5A23">
        <w:rPr>
          <w:rFonts w:ascii="Calibri" w:hAnsi="Calibri" w:cs="Calibri"/>
          <w:color w:val="000000"/>
          <w:lang w:val="en-GB"/>
        </w:rPr>
        <w:t xml:space="preserve"> (accessed 30th July, 2024)</w:t>
      </w:r>
    </w:p>
    <w:p w:rsidRPr="004B5A23" w:rsidR="006D133E" w:rsidP="00096C7E" w:rsidRDefault="006D133E" w14:paraId="1409DB0C" w14:textId="77777777">
      <w:pPr>
        <w:pStyle w:val="StandardWeb"/>
        <w:spacing w:before="0" w:beforeAutospacing="0" w:after="240" w:afterAutospacing="0" w:line="360" w:lineRule="auto"/>
        <w:rPr>
          <w:rFonts w:ascii="Calibri" w:hAnsi="Calibri" w:cs="Calibri"/>
          <w:color w:val="000000"/>
          <w:lang w:val="en-GB"/>
        </w:rPr>
      </w:pPr>
    </w:p>
    <w:p w:rsidRPr="004B5A23" w:rsidR="00DC5AAA" w:rsidP="00096C7E" w:rsidRDefault="00761BF7" w14:paraId="76DB1D7D" w14:textId="7777777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Wright, D. (2016)</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West Ham’s New Stadium Is Just up the Road from Boleyn Ground, but It Feels Another World Away...</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Sun</w:t>
      </w:r>
      <w:r w:rsidRPr="004B5A23">
        <w:rPr>
          <w:rFonts w:ascii="Calibri" w:hAnsi="Calibri" w:cs="Calibri"/>
          <w:color w:val="000000"/>
          <w:lang w:val="en-GB"/>
        </w:rPr>
        <w:t xml:space="preserve">. Available at: </w:t>
      </w:r>
      <w:hyperlink w:history="1" r:id="rId137">
        <w:r w:rsidRPr="004B5A23">
          <w:rPr>
            <w:rStyle w:val="Hyperlink"/>
            <w:rFonts w:ascii="Calibri" w:hAnsi="Calibri" w:cs="Calibri"/>
            <w:lang w:val="en-GB"/>
          </w:rPr>
          <w:t>https://www.thesun.co.uk/sport/football/1556411/west-hams-new-stadium-is-just-up-the-road-from-boleyn-ground-but-it-feels-another-world-away/</w:t>
        </w:r>
      </w:hyperlink>
      <w:r w:rsidRPr="004B5A23">
        <w:rPr>
          <w:rFonts w:ascii="Calibri" w:hAnsi="Calibri" w:cs="Calibri"/>
          <w:color w:val="000000"/>
          <w:lang w:val="en-GB"/>
        </w:rPr>
        <w:t xml:space="preserve"> (accessed 30th July, 2024)</w:t>
      </w:r>
    </w:p>
    <w:p w:rsidR="007F26E1" w:rsidP="00096C7E" w:rsidRDefault="007F26E1" w14:paraId="07DFE47F" w14:textId="77777777">
      <w:pPr>
        <w:pStyle w:val="StandardWeb"/>
        <w:spacing w:before="0" w:beforeAutospacing="0" w:after="240" w:afterAutospacing="0" w:line="360" w:lineRule="auto"/>
        <w:rPr>
          <w:rFonts w:ascii="Calibri" w:hAnsi="Calibri" w:cs="Calibri"/>
          <w:i/>
          <w:iCs/>
          <w:lang w:val="en-GB"/>
        </w:rPr>
      </w:pPr>
    </w:p>
    <w:p w:rsidR="004202A6" w:rsidP="00096C7E" w:rsidRDefault="004B758A" w14:paraId="4FF7EF51" w14:textId="0C8F6FDA">
      <w:pPr>
        <w:pStyle w:val="StandardWeb"/>
        <w:spacing w:before="0" w:beforeAutospacing="0" w:after="240" w:afterAutospacing="0" w:line="360" w:lineRule="auto"/>
        <w:rPr>
          <w:rFonts w:ascii="Calibri" w:hAnsi="Calibri" w:cs="Calibri"/>
          <w:i/>
          <w:iCs/>
          <w:lang w:val="en-GB"/>
        </w:rPr>
      </w:pPr>
      <w:r w:rsidRPr="004B5A23">
        <w:rPr>
          <w:rFonts w:ascii="Calibri" w:hAnsi="Calibri" w:cs="Calibri"/>
          <w:i/>
          <w:iCs/>
          <w:lang w:val="en-GB"/>
        </w:rPr>
        <w:t>Tottenham Hotspur</w:t>
      </w:r>
    </w:p>
    <w:p w:rsidRPr="004202A6" w:rsidR="00A26221" w:rsidP="00096C7E" w:rsidRDefault="00A26221" w14:paraId="482710AB" w14:textId="77777777">
      <w:pPr>
        <w:pStyle w:val="StandardWeb"/>
        <w:spacing w:before="0" w:beforeAutospacing="0" w:after="240" w:afterAutospacing="0" w:line="360" w:lineRule="auto"/>
        <w:rPr>
          <w:rFonts w:ascii="Calibri" w:hAnsi="Calibri" w:cs="Calibri"/>
          <w:color w:val="000000"/>
          <w:lang w:val="en-GB"/>
        </w:rPr>
      </w:pPr>
    </w:p>
    <w:p w:rsidRPr="004B5A23" w:rsidR="004B758A" w:rsidP="00096C7E" w:rsidRDefault="004B758A" w14:paraId="631A68A7" w14:textId="3E48D630">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Ames, N. (2019)</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Mauricio Pochettino says move to new stadium ‘tough’ before season’s end</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The Guardian. Available at: </w:t>
      </w:r>
      <w:hyperlink w:history="1" r:id="rId138">
        <w:r w:rsidRPr="004B5A23">
          <w:rPr>
            <w:rStyle w:val="Hyperlink"/>
            <w:rFonts w:ascii="Calibri" w:hAnsi="Calibri" w:cs="Calibri"/>
            <w:lang w:val="en-GB"/>
          </w:rPr>
          <w:t>https://www.theguardian.com/football/2019/feb/08/mauricio-pochettino-move-new-stadium-tough-spurs</w:t>
        </w:r>
      </w:hyperlink>
      <w:r w:rsidRPr="004B5A23">
        <w:rPr>
          <w:rFonts w:ascii="Calibri" w:hAnsi="Calibri" w:cs="Calibri"/>
          <w:color w:val="000000"/>
          <w:lang w:val="en-GB"/>
        </w:rPr>
        <w:t xml:space="preserve"> (accessed: 31st July, 2024).</w:t>
      </w:r>
    </w:p>
    <w:p w:rsidRPr="004B5A23" w:rsidR="006D133E" w:rsidP="00096C7E" w:rsidRDefault="006D133E" w14:paraId="63CF813F" w14:textId="77777777">
      <w:pPr>
        <w:pStyle w:val="StandardWeb"/>
        <w:spacing w:before="0" w:beforeAutospacing="0" w:after="240" w:afterAutospacing="0" w:line="360" w:lineRule="auto"/>
        <w:rPr>
          <w:rFonts w:ascii="Calibri" w:hAnsi="Calibri" w:cs="Calibri"/>
          <w:color w:val="000000"/>
          <w:lang w:val="en-GB"/>
        </w:rPr>
      </w:pPr>
    </w:p>
    <w:p w:rsidRPr="004B5A23" w:rsidR="004B758A" w:rsidP="00096C7E" w:rsidRDefault="004B758A" w14:paraId="072DBD0B" w14:textId="2496DBBB">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Brown, O. (2019)</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 xml:space="preserve">Tottenham’s new stadium: Beacon of light or a Trojan horse for </w:t>
      </w:r>
      <w:proofErr w:type="gramStart"/>
      <w:r w:rsidRPr="004B5A23">
        <w:rPr>
          <w:rFonts w:ascii="Calibri" w:hAnsi="Calibri" w:cs="Calibri"/>
          <w:i/>
          <w:iCs/>
          <w:color w:val="000000"/>
          <w:lang w:val="en-GB"/>
        </w:rPr>
        <w:t>gentrification?</w:t>
      </w:r>
      <w:r w:rsidRPr="004B5A23">
        <w:rPr>
          <w:rFonts w:ascii="Calibri" w:hAnsi="Calibri" w:cs="Calibri"/>
          <w:color w:val="000000"/>
          <w:lang w:val="en-GB"/>
        </w:rPr>
        <w:t>,</w:t>
      </w:r>
      <w:proofErr w:type="gramEnd"/>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The Telegraph. Available at: </w:t>
      </w:r>
      <w:hyperlink w:history="1" r:id="rId139">
        <w:r w:rsidRPr="004B5A23">
          <w:rPr>
            <w:rStyle w:val="Hyperlink"/>
            <w:rFonts w:ascii="Calibri" w:hAnsi="Calibri" w:cs="Calibri"/>
            <w:lang w:val="en-GB"/>
          </w:rPr>
          <w:t>https://www.telegraph.co.uk/football/2019/04/03/tottenhams-new-stadium-beacon-light-trojan-horse-gentrification/</w:t>
        </w:r>
      </w:hyperlink>
      <w:r w:rsidRPr="004B5A23">
        <w:rPr>
          <w:rFonts w:ascii="Calibri" w:hAnsi="Calibri" w:cs="Calibri"/>
          <w:color w:val="000000"/>
          <w:lang w:val="en-GB"/>
        </w:rPr>
        <w:t xml:space="preserve"> (accessed: 31st July, 2024).</w:t>
      </w:r>
    </w:p>
    <w:p w:rsidRPr="004B5A23" w:rsidR="006D133E" w:rsidP="00096C7E" w:rsidRDefault="006D133E" w14:paraId="137A78CF" w14:textId="77777777">
      <w:pPr>
        <w:pStyle w:val="StandardWeb"/>
        <w:spacing w:before="0" w:beforeAutospacing="0" w:after="240" w:afterAutospacing="0" w:line="360" w:lineRule="auto"/>
        <w:rPr>
          <w:rFonts w:ascii="Calibri" w:hAnsi="Calibri" w:cs="Calibri"/>
          <w:color w:val="000000"/>
          <w:lang w:val="en-GB"/>
        </w:rPr>
      </w:pPr>
    </w:p>
    <w:p w:rsidRPr="004B5A23" w:rsidR="0086339B" w:rsidP="00096C7E" w:rsidRDefault="004B758A" w14:paraId="0A8BF1D3" w14:textId="35C8D0AB">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Brown, O. (2024)</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Tottenham’s empty seats show north London balance of power has definitively shifted</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The Telegraph. Available at: </w:t>
      </w:r>
      <w:hyperlink w:history="1" r:id="rId140">
        <w:r w:rsidRPr="004B5A23" w:rsidR="00761BF7">
          <w:rPr>
            <w:rStyle w:val="Hyperlink"/>
            <w:rFonts w:ascii="Calibri" w:hAnsi="Calibri" w:cs="Calibri"/>
            <w:lang w:val="en-GB"/>
          </w:rPr>
          <w:t>https://www.telegraph.co.uk/football/2024/04/29/tottenham-empty-seats-arsenal-north-london-derby/</w:t>
        </w:r>
      </w:hyperlink>
      <w:r w:rsidRPr="004B5A23" w:rsidR="00761BF7">
        <w:rPr>
          <w:rFonts w:ascii="Calibri" w:hAnsi="Calibri" w:cs="Calibri"/>
          <w:color w:val="000000"/>
          <w:lang w:val="en-GB"/>
        </w:rPr>
        <w:t xml:space="preserve"> </w:t>
      </w:r>
      <w:r w:rsidRPr="004B5A23">
        <w:rPr>
          <w:rFonts w:ascii="Calibri" w:hAnsi="Calibri" w:cs="Calibri"/>
          <w:color w:val="000000"/>
          <w:lang w:val="en-GB"/>
        </w:rPr>
        <w:t>(accessed: 31st July, 2024).</w:t>
      </w:r>
    </w:p>
    <w:p w:rsidRPr="004B5A23" w:rsidR="006D133E" w:rsidP="00096C7E" w:rsidRDefault="006D133E" w14:paraId="384929CB" w14:textId="77777777">
      <w:pPr>
        <w:pStyle w:val="StandardWeb"/>
        <w:spacing w:before="0" w:beforeAutospacing="0" w:after="240" w:afterAutospacing="0" w:line="360" w:lineRule="auto"/>
        <w:rPr>
          <w:rFonts w:ascii="Calibri" w:hAnsi="Calibri" w:cs="Calibri"/>
          <w:color w:val="000000"/>
          <w:lang w:val="en-GB"/>
        </w:rPr>
      </w:pPr>
    </w:p>
    <w:p w:rsidRPr="004B5A23" w:rsidR="004B758A" w:rsidP="00096C7E" w:rsidRDefault="004B758A" w14:paraId="78712AFC" w14:textId="5A0CB241">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Conn, D. (2018)</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 xml:space="preserve">In the shadow of Spurs’ new stadium </w:t>
      </w:r>
      <w:proofErr w:type="gramStart"/>
      <w:r w:rsidRPr="004B5A23">
        <w:rPr>
          <w:rFonts w:ascii="Calibri" w:hAnsi="Calibri" w:cs="Calibri"/>
          <w:i/>
          <w:iCs/>
          <w:color w:val="000000"/>
          <w:lang w:val="en-GB"/>
        </w:rPr>
        <w:t>local residents</w:t>
      </w:r>
      <w:proofErr w:type="gramEnd"/>
      <w:r w:rsidRPr="004B5A23">
        <w:rPr>
          <w:rFonts w:ascii="Calibri" w:hAnsi="Calibri" w:cs="Calibri"/>
          <w:i/>
          <w:iCs/>
          <w:color w:val="000000"/>
          <w:lang w:val="en-GB"/>
        </w:rPr>
        <w:t xml:space="preserve"> fear for future | David Conn</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The Guardian. Available at: </w:t>
      </w:r>
      <w:hyperlink w:history="1" r:id="rId141">
        <w:r w:rsidRPr="004B5A23">
          <w:rPr>
            <w:rStyle w:val="Hyperlink"/>
            <w:rFonts w:ascii="Calibri" w:hAnsi="Calibri" w:cs="Calibri"/>
            <w:lang w:val="en-GB"/>
          </w:rPr>
          <w:t>https://www.theguardian.com/football/2018/nov/01/tottenham-hotspur-stadium-redevelopment-haringey-neighbours</w:t>
        </w:r>
      </w:hyperlink>
      <w:r w:rsidRPr="004B5A23">
        <w:rPr>
          <w:rFonts w:ascii="Calibri" w:hAnsi="Calibri" w:cs="Calibri"/>
          <w:color w:val="000000"/>
          <w:lang w:val="en-GB"/>
        </w:rPr>
        <w:t xml:space="preserve">. (accessed: 31st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6D133E" w:rsidP="00096C7E" w:rsidRDefault="006D133E" w14:paraId="2ED2F091" w14:textId="77777777">
      <w:pPr>
        <w:pStyle w:val="StandardWeb"/>
        <w:spacing w:before="0" w:beforeAutospacing="0" w:after="240" w:afterAutospacing="0" w:line="360" w:lineRule="auto"/>
        <w:rPr>
          <w:rFonts w:ascii="Calibri" w:hAnsi="Calibri" w:cs="Calibri"/>
          <w:color w:val="000000"/>
          <w:lang w:val="en-GB"/>
        </w:rPr>
      </w:pPr>
    </w:p>
    <w:p w:rsidRPr="004B5A23" w:rsidR="004B758A" w:rsidP="00096C7E" w:rsidRDefault="004B758A" w14:paraId="288AEDB3" w14:textId="024E2477">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Cooper, J. (2018) ‘Tottenham’s new stadium “looks as if the work is done”’,</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16 December. Available at: </w:t>
      </w:r>
      <w:hyperlink w:history="1" r:id="rId142">
        <w:r w:rsidRPr="004B5A23">
          <w:rPr>
            <w:rStyle w:val="Hyperlink"/>
            <w:rFonts w:ascii="Calibri" w:hAnsi="Calibri" w:cs="Calibri"/>
            <w:lang w:val="en-GB"/>
          </w:rPr>
          <w:t>https://www.theguardian.com/football/2018/dec/16/tottenham-new-stadium-work-is-done</w:t>
        </w:r>
      </w:hyperlink>
      <w:r w:rsidRPr="004B5A23">
        <w:rPr>
          <w:rFonts w:ascii="Calibri" w:hAnsi="Calibri" w:cs="Calibri"/>
          <w:color w:val="000000"/>
          <w:lang w:val="en-GB"/>
        </w:rPr>
        <w:t xml:space="preserve"> (accessed: 31st July, 2024).</w:t>
      </w:r>
    </w:p>
    <w:p w:rsidRPr="007F1B26" w:rsidR="006D133E" w:rsidP="00096C7E" w:rsidRDefault="006D133E" w14:paraId="24F2EA99" w14:textId="77777777">
      <w:pPr>
        <w:pStyle w:val="StandardWeb"/>
        <w:spacing w:before="0" w:beforeAutospacing="0" w:after="240" w:afterAutospacing="0" w:line="360" w:lineRule="auto"/>
        <w:rPr>
          <w:rFonts w:ascii="Calibri" w:hAnsi="Calibri" w:cs="Calibri"/>
          <w:color w:val="000000"/>
          <w:lang w:val="en-US"/>
        </w:rPr>
      </w:pPr>
    </w:p>
    <w:p w:rsidRPr="004B5A23" w:rsidR="004B758A" w:rsidP="00096C7E" w:rsidRDefault="004B758A" w14:paraId="74CDBD79" w14:textId="774E1163">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Dean, S. (2019)</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Tottenham cannot assume their new stadium will signal a north London power-shift</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The Telegraph. Available at: </w:t>
      </w:r>
      <w:hyperlink w:history="1" r:id="rId143">
        <w:r w:rsidRPr="004B5A23">
          <w:rPr>
            <w:rStyle w:val="Hyperlink"/>
            <w:rFonts w:ascii="Calibri" w:hAnsi="Calibri" w:cs="Calibri"/>
            <w:lang w:val="en-GB"/>
          </w:rPr>
          <w:t>https://www.telegraph.co.uk/football/2019/03/01/arsenals-experience-shows-tottenham-cannot-assume-new-stadium/</w:t>
        </w:r>
      </w:hyperlink>
      <w:r w:rsidRPr="004B5A23">
        <w:rPr>
          <w:rFonts w:ascii="Calibri" w:hAnsi="Calibri" w:cs="Calibri"/>
          <w:color w:val="000000"/>
          <w:lang w:val="en-GB"/>
        </w:rPr>
        <w:t xml:space="preserve"> (accessed: 31st July, 2024).</w:t>
      </w:r>
    </w:p>
    <w:p w:rsidRPr="004B5A23" w:rsidR="006D133E" w:rsidP="00096C7E" w:rsidRDefault="006D133E" w14:paraId="30AD04C3" w14:textId="77777777">
      <w:pPr>
        <w:pStyle w:val="StandardWeb"/>
        <w:spacing w:before="0" w:beforeAutospacing="0" w:after="240" w:afterAutospacing="0" w:line="360" w:lineRule="auto"/>
        <w:rPr>
          <w:rFonts w:ascii="Calibri" w:hAnsi="Calibri" w:cs="Calibri"/>
          <w:color w:val="000000"/>
          <w:lang w:val="en-GB"/>
        </w:rPr>
      </w:pPr>
    </w:p>
    <w:p w:rsidRPr="004B5A23" w:rsidR="004B758A" w:rsidP="00096C7E" w:rsidRDefault="004B758A" w14:paraId="13EAB5CF" w14:textId="471270E4">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Hayward, P. (2019)</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Awe and excitement as Tottenham fans step into a future that already feels like home</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The Telegraph. Available at: </w:t>
      </w:r>
      <w:hyperlink w:history="1" r:id="rId144">
        <w:r w:rsidRPr="004B5A23">
          <w:rPr>
            <w:rStyle w:val="Hyperlink"/>
            <w:rFonts w:ascii="Calibri" w:hAnsi="Calibri" w:cs="Calibri"/>
            <w:lang w:val="en-GB"/>
          </w:rPr>
          <w:t>https://www.telegraph.co.uk/football/2019/04/03/awe-excitement-tottenham-fans-take-step-future-already-feels/</w:t>
        </w:r>
      </w:hyperlink>
      <w:r w:rsidRPr="004B5A23">
        <w:rPr>
          <w:rFonts w:ascii="Calibri" w:hAnsi="Calibri" w:cs="Calibri"/>
          <w:color w:val="000000"/>
          <w:lang w:val="en-GB"/>
        </w:rPr>
        <w:t xml:space="preserve"> (accessed: 31st July, 2024).</w:t>
      </w:r>
    </w:p>
    <w:p w:rsidRPr="004B5A23" w:rsidR="006D133E" w:rsidP="00096C7E" w:rsidRDefault="006D133E" w14:paraId="2347482B" w14:textId="77777777">
      <w:pPr>
        <w:pStyle w:val="StandardWeb"/>
        <w:spacing w:before="0" w:beforeAutospacing="0" w:after="240" w:afterAutospacing="0" w:line="360" w:lineRule="auto"/>
        <w:rPr>
          <w:rFonts w:ascii="Calibri" w:hAnsi="Calibri" w:cs="Calibri"/>
          <w:color w:val="000000"/>
          <w:lang w:val="en-GB"/>
        </w:rPr>
      </w:pPr>
    </w:p>
    <w:p w:rsidRPr="004B5A23" w:rsidR="004B758A" w:rsidP="00096C7E" w:rsidRDefault="004B758A" w14:paraId="2E4D7A6D" w14:textId="28453786">
      <w:pPr>
        <w:pStyle w:val="StandardWeb"/>
        <w:spacing w:before="0" w:beforeAutospacing="0" w:after="240" w:afterAutospacing="0" w:line="360" w:lineRule="auto"/>
        <w:rPr>
          <w:rFonts w:ascii="Calibri" w:hAnsi="Calibri" w:cs="Calibri"/>
          <w:color w:val="000000"/>
          <w:lang w:val="en-GB"/>
        </w:rPr>
      </w:pPr>
      <w:proofErr w:type="spellStart"/>
      <w:r w:rsidRPr="004B5A23">
        <w:rPr>
          <w:rFonts w:ascii="Calibri" w:hAnsi="Calibri" w:cs="Calibri"/>
          <w:color w:val="000000"/>
          <w:lang w:val="en-GB"/>
        </w:rPr>
        <w:t>Hytner</w:t>
      </w:r>
      <w:proofErr w:type="spellEnd"/>
      <w:r w:rsidRPr="004B5A23">
        <w:rPr>
          <w:rFonts w:ascii="Calibri" w:hAnsi="Calibri" w:cs="Calibri"/>
          <w:color w:val="000000"/>
          <w:lang w:val="en-GB"/>
        </w:rPr>
        <w:t>, D. (2018)</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Tottenham facing up to reality check as stadium costs escalate</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The Guardian. Available at: </w:t>
      </w:r>
      <w:hyperlink w:history="1" r:id="rId145">
        <w:r w:rsidRPr="004B5A23">
          <w:rPr>
            <w:rStyle w:val="Hyperlink"/>
            <w:rFonts w:ascii="Calibri" w:hAnsi="Calibri" w:cs="Calibri"/>
            <w:lang w:val="en-GB"/>
          </w:rPr>
          <w:t>https://www.theguardian.com/football/2018/apr/30/tottenham-reality-check-stadium-costs-escalate-mauricio-pochettino</w:t>
        </w:r>
      </w:hyperlink>
      <w:r w:rsidRPr="004B5A23">
        <w:rPr>
          <w:rFonts w:ascii="Calibri" w:hAnsi="Calibri" w:cs="Calibri"/>
          <w:color w:val="000000"/>
          <w:lang w:val="en-GB"/>
        </w:rPr>
        <w:t xml:space="preserve">. (accessed: 31st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6D133E" w:rsidP="00096C7E" w:rsidRDefault="006D133E" w14:paraId="550CB975" w14:textId="77777777">
      <w:pPr>
        <w:pStyle w:val="StandardWeb"/>
        <w:spacing w:before="0" w:beforeAutospacing="0" w:after="240" w:afterAutospacing="0" w:line="360" w:lineRule="auto"/>
        <w:rPr>
          <w:rFonts w:ascii="Calibri" w:hAnsi="Calibri" w:cs="Calibri"/>
          <w:color w:val="000000"/>
          <w:lang w:val="en-GB"/>
        </w:rPr>
      </w:pPr>
    </w:p>
    <w:p w:rsidRPr="004B5A23" w:rsidR="004B758A" w:rsidP="00096C7E" w:rsidRDefault="004B758A" w14:paraId="6D5E7239" w14:textId="0B12FC55">
      <w:pPr>
        <w:pStyle w:val="StandardWeb"/>
        <w:spacing w:before="0" w:beforeAutospacing="0" w:after="240" w:afterAutospacing="0" w:line="360" w:lineRule="auto"/>
        <w:rPr>
          <w:rFonts w:ascii="Calibri" w:hAnsi="Calibri" w:cs="Calibri"/>
          <w:color w:val="000000"/>
          <w:lang w:val="en-GB"/>
        </w:rPr>
      </w:pPr>
      <w:proofErr w:type="spellStart"/>
      <w:r w:rsidRPr="004B5A23">
        <w:rPr>
          <w:rFonts w:ascii="Calibri" w:hAnsi="Calibri" w:cs="Calibri"/>
          <w:color w:val="000000"/>
          <w:lang w:val="en-GB"/>
        </w:rPr>
        <w:t>Hytner</w:t>
      </w:r>
      <w:proofErr w:type="spellEnd"/>
      <w:r w:rsidRPr="004B5A23">
        <w:rPr>
          <w:rFonts w:ascii="Calibri" w:hAnsi="Calibri" w:cs="Calibri"/>
          <w:color w:val="000000"/>
          <w:lang w:val="en-GB"/>
        </w:rPr>
        <w:t>, D. (2019)</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Tottenham refinance £637m stadium debt but purse strings will not loosen</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46">
        <w:r w:rsidRPr="004B5A23">
          <w:rPr>
            <w:rStyle w:val="Hyperlink"/>
            <w:rFonts w:ascii="Calibri" w:hAnsi="Calibri" w:cs="Calibri"/>
            <w:lang w:val="en-GB"/>
          </w:rPr>
          <w:t>https://www.theguardian.com/football/2019/sep/20/tottenham-refinance-stadium-debt-purse-strings-not-loosen-daniel-levy</w:t>
        </w:r>
      </w:hyperlink>
      <w:r w:rsidRPr="004B5A23">
        <w:rPr>
          <w:rFonts w:ascii="Calibri" w:hAnsi="Calibri" w:cs="Calibri"/>
          <w:color w:val="000000"/>
          <w:lang w:val="en-GB"/>
        </w:rPr>
        <w:t xml:space="preserve">. (accessed: 31st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6D133E" w:rsidP="00096C7E" w:rsidRDefault="006D133E" w14:paraId="2CDCCA1A" w14:textId="77777777">
      <w:pPr>
        <w:pStyle w:val="StandardWeb"/>
        <w:spacing w:before="0" w:beforeAutospacing="0" w:after="240" w:afterAutospacing="0" w:line="360" w:lineRule="auto"/>
        <w:rPr>
          <w:rFonts w:ascii="Calibri" w:hAnsi="Calibri" w:cs="Calibri"/>
          <w:color w:val="000000"/>
          <w:lang w:val="en-GB"/>
        </w:rPr>
      </w:pPr>
    </w:p>
    <w:p w:rsidRPr="004B5A23" w:rsidR="004B758A" w:rsidP="00096C7E" w:rsidRDefault="004B758A" w14:paraId="5B50F19C" w14:textId="7E3D36F8">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Quinn, B. (2018)</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Spurs criticised as electricians go unpaid for work to finish new stadium</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The Guardian. Available at: </w:t>
      </w:r>
      <w:hyperlink w:history="1" r:id="rId147">
        <w:r w:rsidRPr="004B5A23">
          <w:rPr>
            <w:rStyle w:val="Hyperlink"/>
            <w:rFonts w:ascii="Calibri" w:hAnsi="Calibri" w:cs="Calibri"/>
            <w:lang w:val="en-GB"/>
          </w:rPr>
          <w:t>https://www.theguardian.com/football/2018/nov/30/spurs-criticised-electricians-work-new-stadium</w:t>
        </w:r>
      </w:hyperlink>
      <w:r w:rsidRPr="004B5A23">
        <w:rPr>
          <w:rFonts w:ascii="Calibri" w:hAnsi="Calibri" w:cs="Calibri"/>
          <w:color w:val="000000"/>
          <w:lang w:val="en-GB"/>
        </w:rPr>
        <w:t xml:space="preserve">. (accessed: 31st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6D133E" w:rsidP="00096C7E" w:rsidRDefault="006D133E" w14:paraId="5C31E8A1" w14:textId="77777777">
      <w:pPr>
        <w:pStyle w:val="StandardWeb"/>
        <w:spacing w:before="0" w:beforeAutospacing="0" w:after="240" w:afterAutospacing="0" w:line="360" w:lineRule="auto"/>
        <w:rPr>
          <w:rFonts w:ascii="Calibri" w:hAnsi="Calibri" w:cs="Calibri"/>
          <w:color w:val="000000"/>
          <w:lang w:val="en-GB"/>
        </w:rPr>
      </w:pPr>
    </w:p>
    <w:p w:rsidRPr="004B5A23" w:rsidR="004B758A" w:rsidP="00096C7E" w:rsidRDefault="004B758A" w14:paraId="4B51E615" w14:textId="48AA5442">
      <w:pPr>
        <w:pStyle w:val="StandardWeb"/>
        <w:spacing w:before="0" w:beforeAutospacing="0" w:after="240" w:afterAutospacing="0" w:line="360" w:lineRule="auto"/>
        <w:rPr>
          <w:rFonts w:ascii="Calibri" w:hAnsi="Calibri" w:cs="Calibri"/>
          <w:color w:val="000000"/>
          <w:lang w:val="en-GB"/>
        </w:rPr>
      </w:pPr>
      <w:proofErr w:type="spellStart"/>
      <w:r w:rsidRPr="004B5A23">
        <w:rPr>
          <w:rFonts w:ascii="Calibri" w:hAnsi="Calibri" w:cs="Calibri"/>
          <w:color w:val="000000"/>
          <w:lang w:val="en-GB"/>
        </w:rPr>
        <w:t>Ronay</w:t>
      </w:r>
      <w:proofErr w:type="spellEnd"/>
      <w:r w:rsidRPr="004B5A23">
        <w:rPr>
          <w:rFonts w:ascii="Calibri" w:hAnsi="Calibri" w:cs="Calibri"/>
          <w:color w:val="000000"/>
          <w:lang w:val="en-GB"/>
        </w:rPr>
        <w:t>, B. (2019)</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Astonishing new stadium brings hope and fear to Tottenham Hotspur</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The Guardian. Available at: </w:t>
      </w:r>
      <w:hyperlink w:history="1" r:id="rId148">
        <w:r w:rsidRPr="004B5A23">
          <w:rPr>
            <w:rStyle w:val="Hyperlink"/>
            <w:rFonts w:ascii="Calibri" w:hAnsi="Calibri" w:cs="Calibri"/>
            <w:lang w:val="en-GB"/>
          </w:rPr>
          <w:t>https://www.theguardian.com/football/blog/2019/apr/03/tottenham-new-stadium-spurs-numbers-game-crystal-palace</w:t>
        </w:r>
      </w:hyperlink>
      <w:r w:rsidRPr="004B5A23">
        <w:rPr>
          <w:rFonts w:ascii="Calibri" w:hAnsi="Calibri" w:cs="Calibri"/>
          <w:color w:val="000000"/>
          <w:lang w:val="en-GB"/>
        </w:rPr>
        <w:t xml:space="preserve"> (accessed: 31st July, 2024).</w:t>
      </w:r>
    </w:p>
    <w:p w:rsidRPr="004B5A23" w:rsidR="006D133E" w:rsidP="00096C7E" w:rsidRDefault="006D133E" w14:paraId="4CE10B39" w14:textId="77777777">
      <w:pPr>
        <w:pStyle w:val="StandardWeb"/>
        <w:spacing w:before="0" w:beforeAutospacing="0" w:after="240" w:afterAutospacing="0" w:line="360" w:lineRule="auto"/>
        <w:rPr>
          <w:rFonts w:ascii="Calibri" w:hAnsi="Calibri" w:cs="Calibri"/>
          <w:color w:val="000000"/>
          <w:lang w:val="en-GB"/>
        </w:rPr>
      </w:pPr>
    </w:p>
    <w:p w:rsidRPr="004B5A23" w:rsidR="004B758A" w:rsidP="00096C7E" w:rsidRDefault="004B758A" w14:paraId="1FF48980" w14:textId="6308E639">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Moore</w:t>
      </w:r>
      <w:r w:rsidRPr="004B5A23" w:rsidR="00761BF7">
        <w:rPr>
          <w:rFonts w:ascii="Calibri" w:hAnsi="Calibri" w:cs="Calibri"/>
          <w:color w:val="000000"/>
          <w:lang w:val="en-GB"/>
        </w:rPr>
        <w:t>, R.</w:t>
      </w:r>
      <w:r w:rsidRPr="004B5A23">
        <w:rPr>
          <w:rFonts w:ascii="Calibri" w:hAnsi="Calibri" w:cs="Calibri"/>
          <w:color w:val="000000"/>
          <w:lang w:val="en-GB"/>
        </w:rPr>
        <w:t xml:space="preserve"> (2019)</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Spurs’ new stadium: let’s call it a home win</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The Guardian. Available at: </w:t>
      </w:r>
      <w:hyperlink w:history="1" r:id="rId149">
        <w:r w:rsidRPr="004B5A23">
          <w:rPr>
            <w:rStyle w:val="Hyperlink"/>
            <w:rFonts w:ascii="Calibri" w:hAnsi="Calibri" w:cs="Calibri"/>
            <w:lang w:val="en-GB"/>
          </w:rPr>
          <w:t>https://www.theguardian.com/artanddesign/2019/mar/30/new-spurs-stadium-review-tottenham-hotspur-lets-call-it-a-home-win</w:t>
        </w:r>
      </w:hyperlink>
      <w:r w:rsidRPr="004B5A23">
        <w:rPr>
          <w:rFonts w:ascii="Calibri" w:hAnsi="Calibri" w:cs="Calibri"/>
          <w:color w:val="000000"/>
          <w:lang w:val="en-GB"/>
        </w:rPr>
        <w:t xml:space="preserve">. (accessed: 31st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6D133E" w:rsidP="00096C7E" w:rsidRDefault="006D133E" w14:paraId="577B646B" w14:textId="77777777">
      <w:pPr>
        <w:pStyle w:val="StandardWeb"/>
        <w:spacing w:before="0" w:beforeAutospacing="0" w:after="240" w:afterAutospacing="0" w:line="360" w:lineRule="auto"/>
        <w:rPr>
          <w:rFonts w:ascii="Calibri" w:hAnsi="Calibri" w:cs="Calibri"/>
          <w:color w:val="000000"/>
          <w:lang w:val="en-GB"/>
        </w:rPr>
      </w:pPr>
    </w:p>
    <w:p w:rsidRPr="004B5A23" w:rsidR="004B758A" w:rsidP="00096C7E" w:rsidRDefault="004B758A" w14:paraId="034BAD20" w14:textId="519EDEDC">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Telegraph.co.uk (2018)</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Workers on Spurs’ new White Hart Lane stadium ‘off their heads on cocaine’ during construction</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Available at: </w:t>
      </w:r>
      <w:hyperlink w:history="1" r:id="rId150">
        <w:r w:rsidRPr="004B5A23">
          <w:rPr>
            <w:rStyle w:val="Hyperlink"/>
            <w:rFonts w:ascii="Calibri" w:hAnsi="Calibri" w:cs="Calibri"/>
            <w:lang w:val="en-GB"/>
          </w:rPr>
          <w:t>https://www.telegraph.co.uk/football/2018/09/20/spurs-stadium-workers-heads-cocaine-alcohol-construction/</w:t>
        </w:r>
      </w:hyperlink>
      <w:r w:rsidRPr="004B5A23">
        <w:rPr>
          <w:rFonts w:ascii="Calibri" w:hAnsi="Calibri" w:cs="Calibri"/>
          <w:color w:val="000000"/>
          <w:lang w:val="en-GB"/>
        </w:rPr>
        <w:t xml:space="preserve">. (accessed: 31st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6D133E" w:rsidP="00096C7E" w:rsidRDefault="006D133E" w14:paraId="251B1C71" w14:textId="77777777">
      <w:pPr>
        <w:pStyle w:val="StandardWeb"/>
        <w:spacing w:before="0" w:beforeAutospacing="0" w:after="240" w:afterAutospacing="0" w:line="360" w:lineRule="auto"/>
        <w:rPr>
          <w:rFonts w:ascii="Calibri" w:hAnsi="Calibri" w:cs="Calibri"/>
          <w:color w:val="000000"/>
          <w:lang w:val="en-GB"/>
        </w:rPr>
      </w:pPr>
    </w:p>
    <w:p w:rsidRPr="004B5A23" w:rsidR="004B758A" w:rsidP="00096C7E" w:rsidRDefault="004B758A" w14:paraId="093D4BE4" w14:textId="52E55E51">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The Guardian (2013)</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Tottenham’s new stadium masterplan: the fury amid the regeneration</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51">
        <w:r w:rsidRPr="004B5A23">
          <w:rPr>
            <w:rStyle w:val="Hyperlink"/>
            <w:rFonts w:ascii="Calibri" w:hAnsi="Calibri" w:cs="Calibri"/>
            <w:lang w:val="en-GB"/>
          </w:rPr>
          <w:t>https://www.theguardian.com/football/2013/oct/30/tottenham-new-stadium-fury-regeneration</w:t>
        </w:r>
      </w:hyperlink>
      <w:r w:rsidRPr="004B5A23">
        <w:rPr>
          <w:rFonts w:ascii="Calibri" w:hAnsi="Calibri" w:cs="Calibri"/>
          <w:color w:val="000000"/>
          <w:lang w:val="en-GB"/>
        </w:rPr>
        <w:t xml:space="preserve">. (accessed: 31st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6D133E" w:rsidP="00096C7E" w:rsidRDefault="006D133E" w14:paraId="6A43E4E5" w14:textId="77777777">
      <w:pPr>
        <w:pStyle w:val="StandardWeb"/>
        <w:spacing w:before="0" w:beforeAutospacing="0" w:after="240" w:afterAutospacing="0" w:line="360" w:lineRule="auto"/>
        <w:rPr>
          <w:rFonts w:ascii="Calibri" w:hAnsi="Calibri" w:cs="Calibri"/>
          <w:color w:val="000000"/>
          <w:lang w:val="en-GB"/>
        </w:rPr>
      </w:pPr>
    </w:p>
    <w:p w:rsidRPr="004B5A23" w:rsidR="004B758A" w:rsidP="00096C7E" w:rsidRDefault="004B758A" w14:paraId="0F952434" w14:textId="6FB67DE3">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The Guardian (2021)</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Spurs have one of the great stadiums and all it cost them was the team | Jonathan Wilson</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Guardian</w:t>
      </w:r>
      <w:r w:rsidRPr="004B5A23">
        <w:rPr>
          <w:rFonts w:ascii="Calibri" w:hAnsi="Calibri" w:cs="Calibri"/>
          <w:color w:val="000000"/>
          <w:lang w:val="en-GB"/>
        </w:rPr>
        <w:t xml:space="preserve">. Available at: </w:t>
      </w:r>
      <w:hyperlink w:history="1" r:id="rId152">
        <w:r w:rsidRPr="004B5A23">
          <w:rPr>
            <w:rStyle w:val="Hyperlink"/>
            <w:rFonts w:ascii="Calibri" w:hAnsi="Calibri" w:cs="Calibri"/>
            <w:lang w:val="en-GB"/>
          </w:rPr>
          <w:t>https://www.theguardian.com/football/blog/2021/oct/31/spurs-tottenham-hotspur-stadium-daniel-levy-fans-fury</w:t>
        </w:r>
      </w:hyperlink>
      <w:r w:rsidRPr="004B5A23">
        <w:rPr>
          <w:rFonts w:ascii="Calibri" w:hAnsi="Calibri" w:cs="Calibri"/>
          <w:color w:val="000000"/>
          <w:lang w:val="en-GB"/>
        </w:rPr>
        <w:t xml:space="preserve">. (accessed: 31st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6D133E" w:rsidP="00096C7E" w:rsidRDefault="006D133E" w14:paraId="29E37D29" w14:textId="77777777">
      <w:pPr>
        <w:pStyle w:val="StandardWeb"/>
        <w:spacing w:before="0" w:beforeAutospacing="0" w:after="240" w:afterAutospacing="0" w:line="360" w:lineRule="auto"/>
        <w:rPr>
          <w:rFonts w:ascii="Calibri" w:hAnsi="Calibri" w:cs="Calibri"/>
          <w:color w:val="000000"/>
          <w:lang w:val="en-GB"/>
        </w:rPr>
      </w:pPr>
    </w:p>
    <w:p w:rsidRPr="004B5A23" w:rsidR="006D133E" w:rsidP="00096C7E" w:rsidRDefault="004B758A" w14:paraId="5B3F3943" w14:textId="2384AD43">
      <w:pPr>
        <w:pStyle w:val="StandardWeb"/>
        <w:spacing w:before="0" w:beforeAutospacing="0" w:after="240" w:afterAutospacing="0" w:line="360" w:lineRule="auto"/>
        <w:rPr>
          <w:rFonts w:ascii="Calibri" w:hAnsi="Calibri" w:cs="Calibri"/>
          <w:color w:val="000000"/>
          <w:lang w:val="en-GB"/>
        </w:rPr>
      </w:pPr>
      <w:proofErr w:type="spellStart"/>
      <w:r w:rsidRPr="004B5A23">
        <w:rPr>
          <w:rFonts w:ascii="Calibri" w:hAnsi="Calibri" w:cs="Calibri"/>
          <w:color w:val="000000"/>
          <w:lang w:val="en-GB"/>
        </w:rPr>
        <w:t>Tweedale</w:t>
      </w:r>
      <w:proofErr w:type="spellEnd"/>
      <w:r w:rsidRPr="004B5A23">
        <w:rPr>
          <w:rFonts w:ascii="Calibri" w:hAnsi="Calibri" w:cs="Calibri"/>
          <w:color w:val="000000"/>
          <w:lang w:val="en-GB"/>
        </w:rPr>
        <w:t>, A. (2018)</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Tottenham fans’ anger over stadium mess is aimed at the club rather than the team - but things could turn toxic if victories dry up</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The Telegraph. Available at: </w:t>
      </w:r>
      <w:hyperlink w:history="1" r:id="rId153">
        <w:r w:rsidRPr="004B5A23">
          <w:rPr>
            <w:rStyle w:val="Hyperlink"/>
            <w:rFonts w:ascii="Calibri" w:hAnsi="Calibri" w:cs="Calibri"/>
            <w:lang w:val="en-GB"/>
          </w:rPr>
          <w:t>https://www.telegraph.co.uk/football/2018/08/24/tottenham-fans-anger-stadium-mess-aimed-club-rather-team-things/</w:t>
        </w:r>
      </w:hyperlink>
      <w:r w:rsidRPr="004B5A23">
        <w:rPr>
          <w:rFonts w:ascii="Calibri" w:hAnsi="Calibri" w:cs="Calibri"/>
          <w:color w:val="000000"/>
          <w:lang w:val="en-GB"/>
        </w:rPr>
        <w:t xml:space="preserve"> (accessed: 31st July, 2024).</w:t>
      </w:r>
    </w:p>
    <w:p w:rsidRPr="004B5A23" w:rsidR="004B758A" w:rsidP="00096C7E" w:rsidRDefault="004B758A" w14:paraId="307D4F61" w14:textId="02099AD1">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Wallace, S. and Percy, J. (2020)</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Exclusive: Tottenham Hotspur eligible for £125m stadium rebate under ‘Project Big Picture’ proposals</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The Telegraph. Available at: </w:t>
      </w:r>
      <w:hyperlink w:history="1" r:id="rId154">
        <w:r w:rsidRPr="004B5A23">
          <w:rPr>
            <w:rStyle w:val="Hyperlink"/>
            <w:rFonts w:ascii="Calibri" w:hAnsi="Calibri" w:cs="Calibri"/>
            <w:lang w:val="en-GB"/>
          </w:rPr>
          <w:t>https://www.telegraph.co.uk/football/2020/10/12/exclusive-tottenham-hotspur-eligible-125m-stadium-rebate-project/</w:t>
        </w:r>
      </w:hyperlink>
      <w:r w:rsidRPr="004B5A23">
        <w:rPr>
          <w:rFonts w:ascii="Calibri" w:hAnsi="Calibri" w:cs="Calibri"/>
          <w:color w:val="000000"/>
          <w:lang w:val="en-GB"/>
        </w:rPr>
        <w:t xml:space="preserve"> (accessed: 31st July, 2024).</w:t>
      </w:r>
    </w:p>
    <w:p w:rsidRPr="004B5A23" w:rsidR="006D133E" w:rsidP="00096C7E" w:rsidRDefault="006D133E" w14:paraId="3F10A2B0" w14:textId="77777777">
      <w:pPr>
        <w:pStyle w:val="StandardWeb"/>
        <w:spacing w:before="0" w:beforeAutospacing="0" w:after="240" w:afterAutospacing="0" w:line="360" w:lineRule="auto"/>
        <w:rPr>
          <w:rFonts w:ascii="Calibri" w:hAnsi="Calibri" w:cs="Calibri"/>
          <w:color w:val="000000"/>
          <w:lang w:val="en-GB"/>
        </w:rPr>
      </w:pPr>
    </w:p>
    <w:p w:rsidRPr="004B5A23" w:rsidR="004B758A" w:rsidP="00096C7E" w:rsidRDefault="004B758A" w14:paraId="525B1BFF" w14:textId="7EBB01A9">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White, J. (2020)</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Deafening silence around Tottenham Hotspur Stadium all too frightening for local businesses</w:t>
      </w:r>
      <w:r w:rsidRPr="004B5A23">
        <w:rPr>
          <w:rFonts w:ascii="Calibri" w:hAnsi="Calibri" w:cs="Calibri"/>
          <w:color w:val="000000"/>
          <w:lang w:val="en-GB"/>
        </w:rPr>
        <w:t>,</w:t>
      </w:r>
      <w:r w:rsidRPr="004B5A23">
        <w:rPr>
          <w:rStyle w:val="apple-converted-space"/>
          <w:rFonts w:ascii="Calibri" w:hAnsi="Calibri" w:cs="Calibri" w:eastAsiaTheme="majorEastAsia"/>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The Telegraph. Available at: </w:t>
      </w:r>
      <w:hyperlink w:history="1" r:id="rId155">
        <w:r w:rsidRPr="004B5A23">
          <w:rPr>
            <w:rStyle w:val="Hyperlink"/>
            <w:rFonts w:ascii="Calibri" w:hAnsi="Calibri" w:cs="Calibri"/>
            <w:lang w:val="en-GB"/>
          </w:rPr>
          <w:t>https://www.telegraph.co.uk/football/2020/03/20/deafening-silence-streets-around-tottenham-hotspur-stadium-frightening/</w:t>
        </w:r>
      </w:hyperlink>
      <w:r w:rsidRPr="004B5A23">
        <w:rPr>
          <w:rFonts w:ascii="Calibri" w:hAnsi="Calibri" w:cs="Calibri"/>
          <w:color w:val="000000"/>
          <w:lang w:val="en-GB"/>
        </w:rPr>
        <w:t xml:space="preserve"> (accessed: 31st July, 2024).</w:t>
      </w:r>
    </w:p>
    <w:p w:rsidRPr="004B5A23" w:rsidR="006D133E" w:rsidP="00096C7E" w:rsidRDefault="006D133E" w14:paraId="76585624" w14:textId="77777777">
      <w:pPr>
        <w:pStyle w:val="StandardWeb"/>
        <w:spacing w:before="0" w:beforeAutospacing="0" w:after="240" w:afterAutospacing="0" w:line="360" w:lineRule="auto"/>
        <w:rPr>
          <w:rFonts w:ascii="Calibri" w:hAnsi="Calibri" w:cs="Calibri"/>
          <w:color w:val="000000"/>
          <w:lang w:val="en-GB"/>
        </w:rPr>
      </w:pPr>
    </w:p>
    <w:p w:rsidRPr="004B5A23" w:rsidR="008443E7" w:rsidP="00096C7E" w:rsidRDefault="004B758A" w14:paraId="0B7E5A4F" w14:textId="35ED9798">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000000"/>
          <w:lang w:val="en-GB"/>
        </w:rPr>
        <w:t xml:space="preserve">Wilson, J. (2018) </w:t>
      </w:r>
      <w:r w:rsidRPr="004B5A23">
        <w:rPr>
          <w:rFonts w:ascii="Calibri" w:hAnsi="Calibri" w:cs="Calibri"/>
          <w:i/>
          <w:iCs/>
          <w:color w:val="000000"/>
          <w:lang w:val="en-GB"/>
        </w:rPr>
        <w:t>‘How Tottenham’s new stadium delay impacts the key stakeholders’,</w:t>
      </w:r>
      <w:r w:rsidRPr="004B5A23">
        <w:rPr>
          <w:rStyle w:val="apple-converted-space"/>
          <w:rFonts w:ascii="Calibri" w:hAnsi="Calibri" w:cs="Calibri" w:eastAsiaTheme="majorEastAsia"/>
          <w:i/>
          <w:iCs/>
          <w:color w:val="000000"/>
          <w:lang w:val="en-GB"/>
        </w:rPr>
        <w:t> </w:t>
      </w:r>
      <w:r w:rsidRPr="004B5A23">
        <w:rPr>
          <w:rFonts w:ascii="Calibri" w:hAnsi="Calibri" w:cs="Calibri"/>
          <w:i/>
          <w:iCs/>
          <w:color w:val="000000"/>
          <w:lang w:val="en-GB"/>
        </w:rPr>
        <w:t>The Telegraph</w:t>
      </w:r>
      <w:r w:rsidRPr="004B5A23">
        <w:rPr>
          <w:rFonts w:ascii="Calibri" w:hAnsi="Calibri" w:cs="Calibri"/>
          <w:color w:val="000000"/>
          <w:lang w:val="en-GB"/>
        </w:rPr>
        <w:t xml:space="preserve">, 14 August. Available at: </w:t>
      </w:r>
      <w:hyperlink w:history="1" r:id="rId156">
        <w:r w:rsidRPr="004B5A23">
          <w:rPr>
            <w:rStyle w:val="Hyperlink"/>
            <w:rFonts w:ascii="Calibri" w:hAnsi="Calibri" w:cs="Calibri"/>
            <w:lang w:val="en-GB"/>
          </w:rPr>
          <w:t>https://www.telegraph.co.uk/football/2018/08/14/does-tottenhams-new-stadium-delay-impact-key-stakeholders/</w:t>
        </w:r>
      </w:hyperlink>
      <w:r w:rsidRPr="004B5A23">
        <w:rPr>
          <w:rFonts w:ascii="Calibri" w:hAnsi="Calibri" w:cs="Calibri"/>
          <w:color w:val="000000"/>
          <w:lang w:val="en-GB"/>
        </w:rPr>
        <w:t xml:space="preserve">. (accessed: 31st </w:t>
      </w:r>
      <w:proofErr w:type="gramStart"/>
      <w:r w:rsidRPr="004B5A23">
        <w:rPr>
          <w:rFonts w:ascii="Calibri" w:hAnsi="Calibri" w:cs="Calibri"/>
          <w:color w:val="000000"/>
          <w:lang w:val="en-GB"/>
        </w:rPr>
        <w:t>July,</w:t>
      </w:r>
      <w:proofErr w:type="gramEnd"/>
      <w:r w:rsidRPr="004B5A23">
        <w:rPr>
          <w:rFonts w:ascii="Calibri" w:hAnsi="Calibri" w:cs="Calibri"/>
          <w:color w:val="000000"/>
          <w:lang w:val="en-GB"/>
        </w:rPr>
        <w:t xml:space="preserve"> 2024).</w:t>
      </w:r>
    </w:p>
    <w:p w:rsidRPr="004B5A23" w:rsidR="008443E7" w:rsidP="00096C7E" w:rsidRDefault="008443E7" w14:paraId="7C4A0EBC" w14:textId="77777777">
      <w:pPr>
        <w:pStyle w:val="StandardWeb"/>
        <w:spacing w:before="0" w:beforeAutospacing="0" w:after="240" w:afterAutospacing="0" w:line="360" w:lineRule="auto"/>
        <w:rPr>
          <w:rFonts w:ascii="Calibri" w:hAnsi="Calibri" w:cs="Calibri"/>
          <w:color w:val="000000"/>
          <w:lang w:val="en-GB"/>
        </w:rPr>
      </w:pPr>
    </w:p>
    <w:p w:rsidRPr="004B5A23" w:rsidR="004B758A" w:rsidP="00096C7E" w:rsidRDefault="00637030" w14:paraId="35CF0290" w14:textId="75812CE2">
      <w:pPr>
        <w:pStyle w:val="StandardWeb"/>
        <w:spacing w:before="0" w:beforeAutospacing="0" w:after="240" w:afterAutospacing="0" w:line="360" w:lineRule="auto"/>
        <w:rPr>
          <w:rFonts w:ascii="Calibri" w:hAnsi="Calibri" w:cs="Calibri"/>
          <w:b/>
          <w:bCs/>
          <w:color w:val="000000"/>
          <w:lang w:val="en-GB"/>
        </w:rPr>
      </w:pPr>
      <w:r w:rsidRPr="004B5A23">
        <w:rPr>
          <w:rFonts w:ascii="Calibri" w:hAnsi="Calibri" w:cs="Calibri"/>
          <w:b/>
          <w:bCs/>
          <w:color w:val="000000"/>
          <w:lang w:val="en-GB"/>
        </w:rPr>
        <w:t xml:space="preserve">6.4 </w:t>
      </w:r>
      <w:r w:rsidRPr="004B5A23" w:rsidR="007F1B26">
        <w:rPr>
          <w:rFonts w:ascii="Calibri" w:hAnsi="Calibri" w:cs="Calibri"/>
          <w:b/>
          <w:bCs/>
          <w:color w:val="000000"/>
          <w:lang w:val="en-GB"/>
        </w:rPr>
        <w:t>Articles analysed in the diversified content analysis</w:t>
      </w:r>
    </w:p>
    <w:p w:rsidRPr="004B5A23" w:rsidR="006D133E" w:rsidP="00096C7E" w:rsidRDefault="006D133E" w14:paraId="34FAF35E" w14:textId="77777777">
      <w:pPr>
        <w:pStyle w:val="StandardWeb"/>
        <w:spacing w:before="0" w:beforeAutospacing="0" w:after="240" w:afterAutospacing="0" w:line="360" w:lineRule="auto"/>
        <w:rPr>
          <w:rFonts w:ascii="Calibri" w:hAnsi="Calibri" w:cs="Calibri"/>
          <w:i/>
          <w:iCs/>
          <w:color w:val="000000"/>
          <w:lang w:val="en-GB"/>
        </w:rPr>
      </w:pPr>
    </w:p>
    <w:p w:rsidRPr="004B5A23" w:rsidR="007F1B26" w:rsidP="00096C7E" w:rsidRDefault="0002283C" w14:paraId="3E094B3D" w14:textId="77413CA0">
      <w:pPr>
        <w:pStyle w:val="StandardWeb"/>
        <w:spacing w:before="0" w:beforeAutospacing="0" w:after="240" w:afterAutospacing="0" w:line="360" w:lineRule="auto"/>
        <w:rPr>
          <w:rFonts w:ascii="Calibri" w:hAnsi="Calibri" w:cs="Calibri"/>
          <w:color w:val="212121"/>
          <w:shd w:val="clear" w:color="auto" w:fill="FFFFFF"/>
          <w:lang w:val="en-GB"/>
        </w:rPr>
      </w:pPr>
      <w:r w:rsidRPr="004B5A23">
        <w:rPr>
          <w:rFonts w:ascii="Calibri" w:hAnsi="Calibri" w:cs="Calibri"/>
          <w:color w:val="212121"/>
          <w:shd w:val="clear" w:color="auto" w:fill="FFFFFF"/>
          <w:lang w:val="en-GB"/>
        </w:rPr>
        <w:t>Khalique-</w:t>
      </w:r>
      <w:proofErr w:type="spellStart"/>
      <w:r w:rsidRPr="004B5A23">
        <w:rPr>
          <w:rFonts w:ascii="Calibri" w:hAnsi="Calibri" w:cs="Calibri"/>
          <w:color w:val="212121"/>
          <w:shd w:val="clear" w:color="auto" w:fill="FFFFFF"/>
          <w:lang w:val="en-GB"/>
        </w:rPr>
        <w:t>Loonat</w:t>
      </w:r>
      <w:proofErr w:type="spellEnd"/>
      <w:r w:rsidRPr="004B5A23">
        <w:rPr>
          <w:rFonts w:ascii="Calibri" w:hAnsi="Calibri" w:cs="Calibri"/>
          <w:color w:val="212121"/>
          <w:shd w:val="clear" w:color="auto" w:fill="FFFFFF"/>
          <w:lang w:val="en-GB"/>
        </w:rPr>
        <w:t>, H. (2024)</w:t>
      </w:r>
      <w:r w:rsidRPr="004B5A23">
        <w:rPr>
          <w:rStyle w:val="apple-converted-space"/>
          <w:rFonts w:ascii="Calibri" w:hAnsi="Calibri" w:cs="Calibri" w:eastAsiaTheme="majorEastAsia"/>
          <w:color w:val="212121"/>
          <w:shd w:val="clear" w:color="auto" w:fill="FFFFFF"/>
          <w:lang w:val="en-GB"/>
        </w:rPr>
        <w:t> </w:t>
      </w:r>
      <w:r w:rsidRPr="004B5A23">
        <w:rPr>
          <w:rStyle w:val="ssit"/>
          <w:rFonts w:ascii="Calibri" w:hAnsi="Calibri" w:cs="Calibri" w:eastAsiaTheme="majorEastAsia"/>
          <w:i/>
          <w:iCs/>
          <w:color w:val="212121"/>
          <w:bdr w:val="none" w:color="auto" w:sz="0" w:space="0" w:frame="1"/>
          <w:lang w:val="en-GB"/>
        </w:rPr>
        <w:t>Police dismay as Tommy Robinson has football banning order lifted early,</w:t>
      </w:r>
      <w:r w:rsidRPr="004B5A23">
        <w:rPr>
          <w:rStyle w:val="apple-converted-space"/>
          <w:rFonts w:ascii="Calibri" w:hAnsi="Calibri" w:cs="Calibri" w:eastAsiaTheme="majorEastAsia"/>
          <w:i/>
          <w:iCs/>
          <w:color w:val="212121"/>
          <w:bdr w:val="none" w:color="auto" w:sz="0" w:space="0" w:frame="1"/>
          <w:lang w:val="en-GB"/>
        </w:rPr>
        <w:t> </w:t>
      </w:r>
      <w:r w:rsidRPr="004B5A23">
        <w:rPr>
          <w:rFonts w:ascii="Calibri" w:hAnsi="Calibri" w:cs="Calibri"/>
          <w:color w:val="212121"/>
          <w:shd w:val="clear" w:color="auto" w:fill="FFFFFF"/>
          <w:lang w:val="en-GB"/>
        </w:rPr>
        <w:t xml:space="preserve">thetimes.co.uk. </w:t>
      </w:r>
      <w:r w:rsidRPr="004B5A23">
        <w:rPr>
          <w:rStyle w:val="ssit"/>
          <w:rFonts w:ascii="Calibri" w:hAnsi="Calibri" w:cs="Calibri" w:eastAsiaTheme="majorEastAsia"/>
          <w:i/>
          <w:iCs/>
          <w:color w:val="212121"/>
          <w:bdr w:val="none" w:color="auto" w:sz="0" w:space="0" w:frame="1"/>
          <w:lang w:val="en-GB"/>
        </w:rPr>
        <w:t>Available at:</w:t>
      </w:r>
      <w:r w:rsidRPr="004B5A23">
        <w:rPr>
          <w:rStyle w:val="apple-converted-space"/>
          <w:rFonts w:ascii="Calibri" w:hAnsi="Calibri" w:cs="Calibri" w:eastAsiaTheme="majorEastAsia"/>
          <w:i/>
          <w:iCs/>
          <w:color w:val="212121"/>
          <w:bdr w:val="none" w:color="auto" w:sz="0" w:space="0" w:frame="1"/>
          <w:lang w:val="en-GB"/>
        </w:rPr>
        <w:t> </w:t>
      </w:r>
      <w:hyperlink w:history="1" r:id="rId157">
        <w:r w:rsidRPr="004B5A23">
          <w:rPr>
            <w:rStyle w:val="Hyperlink"/>
            <w:rFonts w:ascii="Calibri" w:hAnsi="Calibri" w:cs="Calibri"/>
            <w:lang w:val="en-GB"/>
          </w:rPr>
          <w:t>https://advance-lexis-com.ezproxy.griffith.ie/api/document?collection=news&amp;id=urn:contentItem:6BY2-P761-JBNF-W1DJ-00000-00&amp;context=1519360</w:t>
        </w:r>
      </w:hyperlink>
      <w:r w:rsidRPr="004B5A23">
        <w:rPr>
          <w:rFonts w:ascii="Calibri" w:hAnsi="Calibri" w:cs="Calibri"/>
          <w:color w:val="212121"/>
          <w:shd w:val="clear" w:color="auto" w:fill="FFFFFF"/>
          <w:lang w:val="en-GB"/>
        </w:rPr>
        <w:t>.</w:t>
      </w:r>
      <w:r w:rsidRPr="004B5A23" w:rsidR="00BF45C2">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6D133E" w:rsidP="00096C7E" w:rsidRDefault="006D133E" w14:paraId="1F72333F" w14:textId="77777777">
      <w:pPr>
        <w:pStyle w:val="StandardWeb"/>
        <w:spacing w:before="0" w:beforeAutospacing="0" w:after="240" w:afterAutospacing="0" w:line="360" w:lineRule="auto"/>
        <w:rPr>
          <w:rFonts w:ascii="Calibri" w:hAnsi="Calibri" w:cs="Calibri"/>
          <w:color w:val="212121"/>
          <w:shd w:val="clear" w:color="auto" w:fill="FFFFFF"/>
          <w:lang w:val="en-GB"/>
        </w:rPr>
      </w:pPr>
    </w:p>
    <w:p w:rsidRPr="004B5A23" w:rsidR="0002283C" w:rsidP="00096C7E" w:rsidRDefault="0002283C" w14:paraId="462249B4" w14:textId="54A296D5">
      <w:pPr>
        <w:pStyle w:val="StandardWeb"/>
        <w:spacing w:before="0" w:beforeAutospacing="0" w:after="240" w:afterAutospacing="0" w:line="360" w:lineRule="auto"/>
        <w:rPr>
          <w:rFonts w:ascii="Calibri" w:hAnsi="Calibri" w:cs="Calibri"/>
          <w:color w:val="212121"/>
          <w:shd w:val="clear" w:color="auto" w:fill="FFFFFF"/>
          <w:lang w:val="en-GB"/>
        </w:rPr>
      </w:pPr>
      <w:proofErr w:type="spellStart"/>
      <w:r w:rsidRPr="004B5A23">
        <w:rPr>
          <w:rStyle w:val="ssit"/>
          <w:rFonts w:ascii="Calibri" w:hAnsi="Calibri" w:cs="Calibri" w:eastAsiaTheme="majorEastAsia"/>
          <w:color w:val="212121"/>
          <w:bdr w:val="none" w:color="auto" w:sz="0" w:space="0" w:frame="1"/>
          <w:lang w:val="en-GB"/>
        </w:rPr>
        <w:t>Agence</w:t>
      </w:r>
      <w:proofErr w:type="spellEnd"/>
      <w:r w:rsidRPr="004B5A23">
        <w:rPr>
          <w:rStyle w:val="ssit"/>
          <w:rFonts w:ascii="Calibri" w:hAnsi="Calibri" w:cs="Calibri" w:eastAsiaTheme="majorEastAsia"/>
          <w:color w:val="212121"/>
          <w:bdr w:val="none" w:color="auto" w:sz="0" w:space="0" w:frame="1"/>
          <w:lang w:val="en-GB"/>
        </w:rPr>
        <w:t xml:space="preserve"> France Presse</w:t>
      </w:r>
      <w:r w:rsidRPr="004B5A23">
        <w:rPr>
          <w:rStyle w:val="ssit"/>
          <w:rFonts w:ascii="Calibri" w:hAnsi="Calibri" w:cs="Calibri" w:eastAsiaTheme="majorEastAsia"/>
          <w:i/>
          <w:iCs/>
          <w:color w:val="212121"/>
          <w:bdr w:val="none" w:color="auto" w:sz="0" w:space="0" w:frame="1"/>
          <w:lang w:val="en-GB"/>
        </w:rPr>
        <w:t xml:space="preserve"> (2019) Social media boycott as footballers in England say 'enough' over racism. </w:t>
      </w:r>
      <w:r w:rsidRPr="004B5A23">
        <w:rPr>
          <w:rStyle w:val="ssit"/>
          <w:rFonts w:ascii="Calibri" w:hAnsi="Calibri" w:cs="Calibri" w:eastAsiaTheme="majorEastAsia"/>
          <w:color w:val="212121"/>
          <w:bdr w:val="none" w:color="auto" w:sz="0" w:space="0" w:frame="1"/>
          <w:lang w:val="en-GB"/>
        </w:rPr>
        <w:t>Available at:</w:t>
      </w:r>
      <w:r w:rsidRPr="004B5A23">
        <w:rPr>
          <w:rStyle w:val="apple-converted-space"/>
          <w:rFonts w:ascii="Calibri" w:hAnsi="Calibri" w:cs="Calibri" w:eastAsiaTheme="majorEastAsia"/>
          <w:i/>
          <w:iCs/>
          <w:color w:val="212121"/>
          <w:bdr w:val="none" w:color="auto" w:sz="0" w:space="0" w:frame="1"/>
          <w:lang w:val="en-GB"/>
        </w:rPr>
        <w:t> </w:t>
      </w:r>
      <w:hyperlink w:history="1" r:id="rId158">
        <w:r w:rsidRPr="004B5A23">
          <w:rPr>
            <w:rStyle w:val="Hyperlink"/>
            <w:rFonts w:ascii="Calibri" w:hAnsi="Calibri" w:cs="Calibri"/>
            <w:lang w:val="en-GB"/>
          </w:rPr>
          <w:t>https://advance-lexis-com.ezproxy.griffith.ie/api/document?collection=news&amp;id=urn:contentItem:5VXN-5PG1-JBV1-X0Y6-00000-00&amp;context=1519360</w:t>
        </w:r>
      </w:hyperlink>
      <w:r w:rsidRPr="004B5A23">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6D133E" w:rsidP="00096C7E" w:rsidRDefault="006D133E" w14:paraId="2769140D" w14:textId="77777777">
      <w:pPr>
        <w:pStyle w:val="StandardWeb"/>
        <w:spacing w:before="0" w:beforeAutospacing="0" w:after="240" w:afterAutospacing="0" w:line="360" w:lineRule="auto"/>
        <w:rPr>
          <w:rFonts w:ascii="Calibri" w:hAnsi="Calibri" w:cs="Calibri"/>
          <w:color w:val="212121"/>
          <w:shd w:val="clear" w:color="auto" w:fill="FFFFFF"/>
          <w:lang w:val="en-GB"/>
        </w:rPr>
      </w:pPr>
    </w:p>
    <w:p w:rsidR="006D133E" w:rsidP="00096C7E" w:rsidRDefault="0002283C" w14:paraId="106BB461" w14:textId="7C81441D">
      <w:pPr>
        <w:pStyle w:val="StandardWeb"/>
        <w:spacing w:before="0" w:beforeAutospacing="0" w:after="240" w:afterAutospacing="0" w:line="360" w:lineRule="auto"/>
        <w:rPr>
          <w:rFonts w:ascii="Calibri" w:hAnsi="Calibri" w:cs="Calibri"/>
          <w:color w:val="000000"/>
          <w:lang w:val="en-GB"/>
        </w:rPr>
      </w:pPr>
      <w:r w:rsidRPr="004B5A23">
        <w:rPr>
          <w:rFonts w:ascii="Calibri" w:hAnsi="Calibri" w:cs="Calibri"/>
          <w:color w:val="212121"/>
          <w:shd w:val="clear" w:color="auto" w:fill="FFFFFF"/>
          <w:lang w:val="en-GB"/>
        </w:rPr>
        <w:t xml:space="preserve">CE </w:t>
      </w:r>
      <w:proofErr w:type="spellStart"/>
      <w:r w:rsidRPr="004B5A23">
        <w:rPr>
          <w:rFonts w:ascii="Calibri" w:hAnsi="Calibri" w:cs="Calibri"/>
          <w:color w:val="212121"/>
          <w:shd w:val="clear" w:color="auto" w:fill="FFFFFF"/>
          <w:lang w:val="en-GB"/>
        </w:rPr>
        <w:t>Noticias</w:t>
      </w:r>
      <w:proofErr w:type="spellEnd"/>
      <w:r w:rsidRPr="004B5A23">
        <w:rPr>
          <w:rFonts w:ascii="Calibri" w:hAnsi="Calibri" w:cs="Calibri"/>
          <w:color w:val="212121"/>
          <w:shd w:val="clear" w:color="auto" w:fill="FFFFFF"/>
          <w:lang w:val="en-GB"/>
        </w:rPr>
        <w:t xml:space="preserve"> </w:t>
      </w:r>
      <w:proofErr w:type="spellStart"/>
      <w:r w:rsidRPr="004B5A23">
        <w:rPr>
          <w:rFonts w:ascii="Calibri" w:hAnsi="Calibri" w:cs="Calibri"/>
          <w:color w:val="212121"/>
          <w:shd w:val="clear" w:color="auto" w:fill="FFFFFF"/>
          <w:lang w:val="en-GB"/>
        </w:rPr>
        <w:t>Financieras</w:t>
      </w:r>
      <w:proofErr w:type="spellEnd"/>
      <w:r w:rsidRPr="004B5A23">
        <w:rPr>
          <w:rFonts w:ascii="Calibri" w:hAnsi="Calibri" w:cs="Calibri"/>
          <w:color w:val="212121"/>
          <w:shd w:val="clear" w:color="auto" w:fill="FFFFFF"/>
          <w:lang w:val="en-GB"/>
        </w:rPr>
        <w:t xml:space="preserve"> (2023) </w:t>
      </w:r>
      <w:r w:rsidRPr="004B5A23">
        <w:rPr>
          <w:rStyle w:val="ssit"/>
          <w:rFonts w:ascii="Calibri" w:hAnsi="Calibri" w:cs="Calibri" w:eastAsiaTheme="majorEastAsia"/>
          <w:i/>
          <w:iCs/>
          <w:color w:val="212121"/>
          <w:bdr w:val="none" w:color="auto" w:sz="0" w:space="0" w:frame="1"/>
          <w:lang w:val="en-GB"/>
        </w:rPr>
        <w:t>The Premier League and racism: "Before criticizing the rest...".</w:t>
      </w:r>
      <w:r w:rsidRPr="004B5A23">
        <w:rPr>
          <w:rFonts w:ascii="Calibri" w:hAnsi="Calibri" w:cs="Calibri"/>
          <w:color w:val="212121"/>
          <w:shd w:val="clear" w:color="auto" w:fill="FFFFFF"/>
          <w:lang w:val="en-GB"/>
        </w:rPr>
        <w:t xml:space="preserve"> </w:t>
      </w:r>
      <w:r w:rsidRPr="004B5A23">
        <w:rPr>
          <w:rStyle w:val="ssit"/>
          <w:rFonts w:ascii="Calibri" w:hAnsi="Calibri" w:cs="Calibri" w:eastAsiaTheme="majorEastAsia"/>
          <w:color w:val="212121"/>
          <w:bdr w:val="none" w:color="auto" w:sz="0" w:space="0" w:frame="1"/>
          <w:lang w:val="en-GB"/>
        </w:rPr>
        <w:t xml:space="preserve">Available at: </w:t>
      </w:r>
      <w:r w:rsidRPr="004B5A23">
        <w:rPr>
          <w:rStyle w:val="apple-converted-space"/>
          <w:rFonts w:ascii="Calibri" w:hAnsi="Calibri" w:cs="Calibri" w:eastAsiaTheme="majorEastAsia"/>
          <w:i/>
          <w:iCs/>
          <w:color w:val="212121"/>
          <w:bdr w:val="none" w:color="auto" w:sz="0" w:space="0" w:frame="1"/>
          <w:lang w:val="en-GB"/>
        </w:rPr>
        <w:t> </w:t>
      </w:r>
      <w:hyperlink w:history="1" r:id="rId159">
        <w:r w:rsidRPr="004B5A23">
          <w:rPr>
            <w:rStyle w:val="Hyperlink"/>
            <w:rFonts w:ascii="Calibri" w:hAnsi="Calibri" w:cs="Calibri"/>
            <w:lang w:val="en-GB"/>
          </w:rPr>
          <w:t>https://advance-lexis-com.ezproxy.griffith.ie/api/document?collection=news&amp;id=urn:contentItem:68B4-C0D1-JCG7-855V-00000-00&amp;context=1519360</w:t>
        </w:r>
      </w:hyperlink>
      <w:r w:rsidRPr="004B5A23">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7F26E1" w:rsidP="00096C7E" w:rsidRDefault="007F26E1" w14:paraId="41C7A8FE" w14:textId="77777777">
      <w:pPr>
        <w:pStyle w:val="StandardWeb"/>
        <w:spacing w:before="0" w:beforeAutospacing="0" w:after="240" w:afterAutospacing="0" w:line="360" w:lineRule="auto"/>
        <w:rPr>
          <w:rFonts w:ascii="Calibri" w:hAnsi="Calibri" w:cs="Calibri"/>
          <w:color w:val="212121"/>
          <w:shd w:val="clear" w:color="auto" w:fill="FFFFFF"/>
          <w:lang w:val="en-GB"/>
        </w:rPr>
      </w:pPr>
    </w:p>
    <w:p w:rsidRPr="004B5A23" w:rsidR="0002283C" w:rsidP="00096C7E" w:rsidRDefault="0002283C" w14:paraId="66D001BC" w14:textId="061F0B78">
      <w:pPr>
        <w:pStyle w:val="StandardWeb"/>
        <w:spacing w:before="0" w:beforeAutospacing="0" w:after="240" w:afterAutospacing="0" w:line="360" w:lineRule="auto"/>
        <w:rPr>
          <w:rFonts w:ascii="Calibri" w:hAnsi="Calibri" w:cs="Calibri"/>
          <w:color w:val="212121"/>
          <w:shd w:val="clear" w:color="auto" w:fill="FFFFFF"/>
          <w:lang w:val="en-GB"/>
        </w:rPr>
      </w:pPr>
      <w:r w:rsidRPr="004B5A23">
        <w:rPr>
          <w:rFonts w:ascii="Calibri" w:hAnsi="Calibri" w:cs="Calibri"/>
          <w:color w:val="212121"/>
          <w:shd w:val="clear" w:color="auto" w:fill="FFFFFF"/>
          <w:lang w:val="en-GB"/>
        </w:rPr>
        <w:t xml:space="preserve">Belfast Telegraph (2019) </w:t>
      </w:r>
      <w:r w:rsidRPr="004B5A23">
        <w:rPr>
          <w:rFonts w:ascii="Calibri" w:hAnsi="Calibri" w:cs="Calibri"/>
          <w:i/>
          <w:iCs/>
          <w:color w:val="212121"/>
          <w:shd w:val="clear" w:color="auto" w:fill="FFFFFF"/>
          <w:lang w:val="en-GB"/>
        </w:rPr>
        <w:t>England Stars front Premier League anti-racism campaign: Raheem Sterling, Callum Wilson, Jordan Pickford, Trent Alexander-Arnold and Tammy Abraham all feature in video messages.</w:t>
      </w:r>
      <w:r w:rsidRPr="004B5A23">
        <w:rPr>
          <w:rFonts w:ascii="Calibri" w:hAnsi="Calibri" w:cs="Calibri"/>
          <w:color w:val="212121"/>
          <w:shd w:val="clear" w:color="auto" w:fill="FFFFFF"/>
          <w:lang w:val="en-GB"/>
        </w:rPr>
        <w:t xml:space="preserve"> Available at: </w:t>
      </w:r>
      <w:hyperlink w:history="1" r:id="rId160">
        <w:r w:rsidRPr="004B5A23">
          <w:rPr>
            <w:rStyle w:val="Hyperlink"/>
            <w:rFonts w:ascii="Calibri" w:hAnsi="Calibri" w:cs="Calibri"/>
            <w:lang w:val="en-GB"/>
          </w:rPr>
          <w:t>https://advance-lexis-com.ezproxy.griffith.ie/api/document?collection=news&amp;id=urn:contentItem:5X97-9C11-JCJY-G108-00000-00&amp;context=1519360</w:t>
        </w:r>
      </w:hyperlink>
      <w:r w:rsidRPr="004B5A23">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6D133E" w:rsidP="00096C7E" w:rsidRDefault="006D133E" w14:paraId="2F09108C" w14:textId="77777777">
      <w:pPr>
        <w:pStyle w:val="StandardWeb"/>
        <w:spacing w:before="0" w:beforeAutospacing="0" w:after="240" w:afterAutospacing="0" w:line="360" w:lineRule="auto"/>
        <w:rPr>
          <w:rFonts w:ascii="Calibri" w:hAnsi="Calibri" w:cs="Calibri"/>
          <w:color w:val="212121"/>
          <w:shd w:val="clear" w:color="auto" w:fill="FFFFFF"/>
          <w:lang w:val="en-GB"/>
        </w:rPr>
      </w:pPr>
    </w:p>
    <w:p w:rsidRPr="004B5A23" w:rsidR="0086339B" w:rsidP="00096C7E" w:rsidRDefault="0002283C" w14:paraId="50ECF5CC" w14:textId="7007A287">
      <w:pPr>
        <w:spacing w:line="360" w:lineRule="auto"/>
        <w:textAlignment w:val="baseline"/>
        <w:rPr>
          <w:rFonts w:ascii="Calibri" w:hAnsi="Calibri" w:eastAsia="Times New Roman" w:cs="Calibri"/>
          <w:kern w:val="0"/>
          <w:bdr w:val="none" w:color="auto" w:sz="0" w:space="0" w:frame="1"/>
          <w:lang w:val="en-GB" w:eastAsia="de-DE"/>
          <w14:ligatures w14:val="none"/>
        </w:rPr>
      </w:pPr>
      <w:r w:rsidRPr="004B5A23">
        <w:rPr>
          <w:rFonts w:ascii="Calibri" w:hAnsi="Calibri" w:cs="Calibri"/>
          <w:color w:val="212121"/>
          <w:shd w:val="clear" w:color="auto" w:fill="FFFFFF"/>
          <w:lang w:val="en-GB"/>
        </w:rPr>
        <w:t xml:space="preserve">Canadian Press (2019) </w:t>
      </w:r>
      <w:r w:rsidRPr="004B5A23">
        <w:rPr>
          <w:rFonts w:ascii="Calibri" w:hAnsi="Calibri" w:cs="Calibri"/>
          <w:i/>
          <w:iCs/>
          <w:color w:val="212121"/>
          <w:shd w:val="clear" w:color="auto" w:fill="FFFFFF"/>
          <w:lang w:val="en-GB"/>
        </w:rPr>
        <w:t>Racism protocol implemented for 1st time in Premier League.</w:t>
      </w:r>
      <w:r w:rsidRPr="004B5A23">
        <w:rPr>
          <w:rFonts w:ascii="Calibri" w:hAnsi="Calibri" w:cs="Calibri"/>
          <w:color w:val="212121"/>
          <w:shd w:val="clear" w:color="auto" w:fill="FFFFFF"/>
          <w:lang w:val="en-GB"/>
        </w:rPr>
        <w:t xml:space="preserve"> Available at: </w:t>
      </w:r>
      <w:hyperlink w:history="1" r:id="rId161">
        <w:r w:rsidRPr="004B5A23" w:rsidR="0086339B">
          <w:rPr>
            <w:rStyle w:val="Hyperlink"/>
            <w:rFonts w:ascii="Calibri" w:hAnsi="Calibri" w:eastAsia="Times New Roman" w:cs="Calibri"/>
            <w:kern w:val="0"/>
            <w:bdr w:val="none" w:color="auto" w:sz="0" w:space="0" w:frame="1"/>
            <w:lang w:val="en-GB" w:eastAsia="de-DE"/>
            <w14:ligatures w14:val="none"/>
          </w:rPr>
          <w:t>https://advance-lexis-com.ezproxy.griffith.ie/api/document?collection=news&amp;id=urn:contentItem:5XTC-J2F1-JBVR-31X1-00000-00&amp;context=1519360</w:t>
        </w:r>
      </w:hyperlink>
      <w:r w:rsidRPr="004B5A23" w:rsidR="0086339B">
        <w:rPr>
          <w:rFonts w:ascii="Calibri" w:hAnsi="Calibri" w:eastAsia="Times New Roman" w:cs="Calibri"/>
          <w:kern w:val="0"/>
          <w:bdr w:val="none" w:color="auto" w:sz="0" w:space="0" w:frame="1"/>
          <w:lang w:val="en-GB" w:eastAsia="de-DE"/>
          <w14:ligatures w14:val="none"/>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6D133E" w:rsidP="00096C7E" w:rsidRDefault="006D133E" w14:paraId="0A084204" w14:textId="77777777">
      <w:pPr>
        <w:spacing w:line="360" w:lineRule="auto"/>
        <w:textAlignment w:val="baseline"/>
        <w:rPr>
          <w:rFonts w:ascii="Calibri" w:hAnsi="Calibri" w:eastAsia="Times New Roman" w:cs="Calibri"/>
          <w:kern w:val="0"/>
          <w:bdr w:val="none" w:color="auto" w:sz="0" w:space="0" w:frame="1"/>
          <w:lang w:val="en-GB" w:eastAsia="de-DE"/>
          <w14:ligatures w14:val="none"/>
        </w:rPr>
      </w:pPr>
    </w:p>
    <w:p w:rsidRPr="004B5A23" w:rsidR="0086339B" w:rsidP="00096C7E" w:rsidRDefault="0086339B" w14:paraId="27D0AC43" w14:textId="77777777">
      <w:pPr>
        <w:spacing w:line="360" w:lineRule="auto"/>
        <w:textAlignment w:val="baseline"/>
        <w:rPr>
          <w:rFonts w:ascii="Calibri" w:hAnsi="Calibri" w:eastAsia="Times New Roman" w:cs="Calibri"/>
          <w:kern w:val="0"/>
          <w:bdr w:val="none" w:color="auto" w:sz="0" w:space="0" w:frame="1"/>
          <w:lang w:val="en-GB" w:eastAsia="de-DE"/>
          <w14:ligatures w14:val="none"/>
        </w:rPr>
      </w:pPr>
    </w:p>
    <w:p w:rsidRPr="004B5A23" w:rsidR="0086339B" w:rsidP="00096C7E" w:rsidRDefault="0086339B" w14:paraId="2E6C80F5" w14:textId="6FF30E20">
      <w:pPr>
        <w:pStyle w:val="StandardWeb"/>
        <w:spacing w:before="0" w:beforeAutospacing="0" w:after="240" w:afterAutospacing="0" w:line="360" w:lineRule="auto"/>
        <w:rPr>
          <w:rFonts w:ascii="Calibri" w:hAnsi="Calibri" w:cs="Calibri"/>
          <w:color w:val="212121"/>
          <w:shd w:val="clear" w:color="auto" w:fill="FFFFFF"/>
          <w:lang w:val="en-GB"/>
        </w:rPr>
      </w:pPr>
      <w:r w:rsidRPr="004B5A23">
        <w:rPr>
          <w:rFonts w:ascii="Calibri" w:hAnsi="Calibri" w:cs="Calibri"/>
          <w:color w:val="212121"/>
          <w:shd w:val="clear" w:color="auto" w:fill="FFFFFF"/>
          <w:lang w:val="en-GB"/>
        </w:rPr>
        <w:t xml:space="preserve">CE </w:t>
      </w:r>
      <w:proofErr w:type="spellStart"/>
      <w:r w:rsidRPr="004B5A23">
        <w:rPr>
          <w:rFonts w:ascii="Calibri" w:hAnsi="Calibri" w:cs="Calibri"/>
          <w:color w:val="212121"/>
          <w:shd w:val="clear" w:color="auto" w:fill="FFFFFF"/>
          <w:lang w:val="en-GB"/>
        </w:rPr>
        <w:t>Noticias</w:t>
      </w:r>
      <w:proofErr w:type="spellEnd"/>
      <w:r w:rsidRPr="004B5A23">
        <w:rPr>
          <w:rFonts w:ascii="Calibri" w:hAnsi="Calibri" w:cs="Calibri"/>
          <w:color w:val="212121"/>
          <w:shd w:val="clear" w:color="auto" w:fill="FFFFFF"/>
          <w:lang w:val="en-GB"/>
        </w:rPr>
        <w:t xml:space="preserve"> </w:t>
      </w:r>
      <w:proofErr w:type="spellStart"/>
      <w:r w:rsidRPr="004B5A23">
        <w:rPr>
          <w:rFonts w:ascii="Calibri" w:hAnsi="Calibri" w:cs="Calibri"/>
          <w:color w:val="212121"/>
          <w:shd w:val="clear" w:color="auto" w:fill="FFFFFF"/>
          <w:lang w:val="en-GB"/>
        </w:rPr>
        <w:t>Financieras</w:t>
      </w:r>
      <w:proofErr w:type="spellEnd"/>
      <w:r w:rsidRPr="004B5A23">
        <w:rPr>
          <w:rFonts w:ascii="Calibri" w:hAnsi="Calibri" w:cs="Calibri"/>
          <w:color w:val="212121"/>
          <w:shd w:val="clear" w:color="auto" w:fill="FFFFFF"/>
          <w:lang w:val="en-GB"/>
        </w:rPr>
        <w:t xml:space="preserve"> (2024) </w:t>
      </w:r>
      <w:r w:rsidRPr="004B5A23">
        <w:rPr>
          <w:rStyle w:val="ssit"/>
          <w:rFonts w:ascii="Calibri" w:hAnsi="Calibri" w:cs="Calibri" w:eastAsiaTheme="majorEastAsia"/>
          <w:i/>
          <w:iCs/>
          <w:color w:val="212121"/>
          <w:bdr w:val="none" w:color="auto" w:sz="0" w:space="0" w:frame="1"/>
          <w:lang w:val="en-GB"/>
        </w:rPr>
        <w:t xml:space="preserve">Hillsborough tragedy: the event that forever changed </w:t>
      </w:r>
      <w:proofErr w:type="spellStart"/>
      <w:r w:rsidRPr="004B5A23">
        <w:rPr>
          <w:rStyle w:val="ssit"/>
          <w:rFonts w:ascii="Calibri" w:hAnsi="Calibri" w:cs="Calibri" w:eastAsiaTheme="majorEastAsia"/>
          <w:i/>
          <w:iCs/>
          <w:color w:val="212121"/>
          <w:bdr w:val="none" w:color="auto" w:sz="0" w:space="0" w:frame="1"/>
          <w:lang w:val="en-GB"/>
        </w:rPr>
        <w:t>english</w:t>
      </w:r>
      <w:proofErr w:type="spellEnd"/>
      <w:r w:rsidRPr="004B5A23">
        <w:rPr>
          <w:rStyle w:val="ssit"/>
          <w:rFonts w:ascii="Calibri" w:hAnsi="Calibri" w:cs="Calibri" w:eastAsiaTheme="majorEastAsia"/>
          <w:i/>
          <w:iCs/>
          <w:color w:val="212121"/>
          <w:bdr w:val="none" w:color="auto" w:sz="0" w:space="0" w:frame="1"/>
          <w:lang w:val="en-GB"/>
        </w:rPr>
        <w:t xml:space="preserve"> soccer. </w:t>
      </w:r>
      <w:r w:rsidRPr="004B5A23">
        <w:rPr>
          <w:rStyle w:val="ssit"/>
          <w:rFonts w:ascii="Calibri" w:hAnsi="Calibri" w:cs="Calibri" w:eastAsiaTheme="majorEastAsia"/>
          <w:color w:val="212121"/>
          <w:bdr w:val="none" w:color="auto" w:sz="0" w:space="0" w:frame="1"/>
          <w:lang w:val="en-GB"/>
        </w:rPr>
        <w:t xml:space="preserve">Available at: </w:t>
      </w:r>
      <w:r w:rsidRPr="004B5A23">
        <w:rPr>
          <w:rStyle w:val="apple-converted-space"/>
          <w:rFonts w:ascii="Calibri" w:hAnsi="Calibri" w:cs="Calibri" w:eastAsiaTheme="majorEastAsia"/>
          <w:i/>
          <w:iCs/>
          <w:color w:val="212121"/>
          <w:bdr w:val="none" w:color="auto" w:sz="0" w:space="0" w:frame="1"/>
          <w:lang w:val="en-GB"/>
        </w:rPr>
        <w:t> </w:t>
      </w:r>
      <w:hyperlink w:history="1" r:id="rId162">
        <w:r w:rsidRPr="004B5A23">
          <w:rPr>
            <w:rStyle w:val="Hyperlink"/>
            <w:rFonts w:ascii="Calibri" w:hAnsi="Calibri" w:cs="Calibri"/>
            <w:lang w:val="en-GB"/>
          </w:rPr>
          <w:t>https://advance-lexis-com.ezproxy.griffith.ie/api/document?collection=news&amp;id=urn:contentItem:6BTD-WG51-JCG7-84FB-00000-00&amp;context=1519360</w:t>
        </w:r>
      </w:hyperlink>
      <w:r w:rsidRPr="004B5A23">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6D133E" w:rsidP="00096C7E" w:rsidRDefault="006D133E" w14:paraId="1DEABC80" w14:textId="77777777">
      <w:pPr>
        <w:pStyle w:val="StandardWeb"/>
        <w:spacing w:before="0" w:beforeAutospacing="0" w:after="240" w:afterAutospacing="0" w:line="360" w:lineRule="auto"/>
        <w:rPr>
          <w:rFonts w:ascii="Calibri" w:hAnsi="Calibri" w:cs="Calibri"/>
          <w:color w:val="212121"/>
          <w:shd w:val="clear" w:color="auto" w:fill="FFFFFF"/>
          <w:lang w:val="en-GB"/>
        </w:rPr>
      </w:pPr>
    </w:p>
    <w:p w:rsidRPr="004B5A23" w:rsidR="0086339B" w:rsidP="00096C7E" w:rsidRDefault="0086339B" w14:paraId="5A94B12C" w14:textId="5A71CFD8">
      <w:pPr>
        <w:pStyle w:val="StandardWeb"/>
        <w:spacing w:before="0" w:beforeAutospacing="0" w:after="240" w:afterAutospacing="0" w:line="360" w:lineRule="auto"/>
        <w:rPr>
          <w:rFonts w:ascii="Calibri" w:hAnsi="Calibri" w:cs="Calibri"/>
          <w:color w:val="212121"/>
          <w:shd w:val="clear" w:color="auto" w:fill="FFFFFF"/>
          <w:lang w:val="en-GB"/>
        </w:rPr>
      </w:pPr>
      <w:r w:rsidRPr="004B5A23">
        <w:rPr>
          <w:rFonts w:ascii="Calibri" w:hAnsi="Calibri" w:cs="Calibri"/>
          <w:color w:val="212121"/>
          <w:shd w:val="clear" w:color="auto" w:fill="FFFFFF"/>
          <w:lang w:val="en-GB"/>
        </w:rPr>
        <w:t xml:space="preserve">CE </w:t>
      </w:r>
      <w:proofErr w:type="spellStart"/>
      <w:r w:rsidRPr="004B5A23">
        <w:rPr>
          <w:rFonts w:ascii="Calibri" w:hAnsi="Calibri" w:cs="Calibri"/>
          <w:color w:val="212121"/>
          <w:shd w:val="clear" w:color="auto" w:fill="FFFFFF"/>
          <w:lang w:val="en-GB"/>
        </w:rPr>
        <w:t>Noticias</w:t>
      </w:r>
      <w:proofErr w:type="spellEnd"/>
      <w:r w:rsidRPr="004B5A23">
        <w:rPr>
          <w:rFonts w:ascii="Calibri" w:hAnsi="Calibri" w:cs="Calibri"/>
          <w:color w:val="212121"/>
          <w:shd w:val="clear" w:color="auto" w:fill="FFFFFF"/>
          <w:lang w:val="en-GB"/>
        </w:rPr>
        <w:t xml:space="preserve"> </w:t>
      </w:r>
      <w:proofErr w:type="spellStart"/>
      <w:r w:rsidRPr="004B5A23">
        <w:rPr>
          <w:rFonts w:ascii="Calibri" w:hAnsi="Calibri" w:cs="Calibri"/>
          <w:color w:val="212121"/>
          <w:shd w:val="clear" w:color="auto" w:fill="FFFFFF"/>
          <w:lang w:val="en-GB"/>
        </w:rPr>
        <w:t>Financieras</w:t>
      </w:r>
      <w:proofErr w:type="spellEnd"/>
      <w:r w:rsidRPr="004B5A23">
        <w:rPr>
          <w:rFonts w:ascii="Calibri" w:hAnsi="Calibri" w:cs="Calibri"/>
          <w:color w:val="212121"/>
          <w:shd w:val="clear" w:color="auto" w:fill="FFFFFF"/>
          <w:lang w:val="en-GB"/>
        </w:rPr>
        <w:t xml:space="preserve"> (2021) The tragedy in </w:t>
      </w:r>
      <w:r w:rsidRPr="004B5A23">
        <w:rPr>
          <w:rStyle w:val="ssit"/>
          <w:rFonts w:ascii="Calibri" w:hAnsi="Calibri" w:cs="Calibri" w:eastAsiaTheme="majorEastAsia"/>
          <w:i/>
          <w:iCs/>
          <w:color w:val="212121"/>
          <w:bdr w:val="none" w:color="auto" w:sz="0" w:space="0" w:frame="1"/>
          <w:lang w:val="en-GB"/>
        </w:rPr>
        <w:t xml:space="preserve">Hillsborough, England suffered the worst misfortune of its sporting history. </w:t>
      </w:r>
      <w:r w:rsidRPr="004B5A23">
        <w:rPr>
          <w:rStyle w:val="ssit"/>
          <w:rFonts w:ascii="Calibri" w:hAnsi="Calibri" w:cs="Calibri" w:eastAsiaTheme="majorEastAsia"/>
          <w:color w:val="212121"/>
          <w:bdr w:val="none" w:color="auto" w:sz="0" w:space="0" w:frame="1"/>
          <w:lang w:val="en-GB"/>
        </w:rPr>
        <w:t xml:space="preserve">Available at: </w:t>
      </w:r>
      <w:hyperlink w:history="1" r:id="rId163">
        <w:r w:rsidRPr="004B5A23">
          <w:rPr>
            <w:rStyle w:val="Hyperlink"/>
            <w:rFonts w:ascii="Calibri" w:hAnsi="Calibri" w:cs="Calibri"/>
            <w:lang w:val="en-GB"/>
          </w:rPr>
          <w:t>https://advance-lexis-com.ezproxy.griffith.ie/api/document?collection=news&amp;id=urn:contentItem:62RC-STK1-JBJN-M2WC-00000-00&amp;context=1519360</w:t>
        </w:r>
      </w:hyperlink>
      <w:r w:rsidRPr="004B5A23">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007F26E1" w:rsidP="00096C7E" w:rsidRDefault="007F26E1" w14:paraId="6E8D45EC" w14:textId="77777777">
      <w:pPr>
        <w:pStyle w:val="StandardWeb"/>
        <w:spacing w:before="0" w:beforeAutospacing="0" w:after="240" w:afterAutospacing="0" w:line="360" w:lineRule="auto"/>
        <w:rPr>
          <w:rFonts w:ascii="Calibri" w:hAnsi="Calibri" w:cs="Calibri"/>
          <w:color w:val="212121"/>
          <w:shd w:val="clear" w:color="auto" w:fill="FFFFFF"/>
          <w:lang w:val="en-GB"/>
        </w:rPr>
      </w:pPr>
    </w:p>
    <w:p w:rsidRPr="004B5A23" w:rsidR="0086339B" w:rsidP="00096C7E" w:rsidRDefault="0086339B" w14:paraId="1CB51F31" w14:textId="23AAE7D9">
      <w:pPr>
        <w:pStyle w:val="StandardWeb"/>
        <w:spacing w:before="0" w:beforeAutospacing="0" w:after="240" w:afterAutospacing="0" w:line="360" w:lineRule="auto"/>
        <w:rPr>
          <w:rFonts w:ascii="Calibri" w:hAnsi="Calibri" w:cs="Calibri"/>
          <w:color w:val="212121"/>
          <w:shd w:val="clear" w:color="auto" w:fill="FFFFFF"/>
          <w:lang w:val="en-GB"/>
        </w:rPr>
      </w:pPr>
      <w:r w:rsidRPr="004B5A23">
        <w:rPr>
          <w:rFonts w:ascii="Calibri" w:hAnsi="Calibri" w:cs="Calibri"/>
          <w:lang w:val="en-GB"/>
        </w:rPr>
        <w:t xml:space="preserve">CBC Radio One (2024) </w:t>
      </w:r>
      <w:r w:rsidRPr="004B5A23">
        <w:rPr>
          <w:rFonts w:ascii="Calibri" w:hAnsi="Calibri" w:cs="Calibri"/>
          <w:i/>
          <w:iCs/>
          <w:lang w:val="en-GB"/>
        </w:rPr>
        <w:t>35th anniversary of Hillsborough disaster in Liverpool, England, when 97 people were killed in a crush at a football match</w:t>
      </w:r>
      <w:r w:rsidRPr="004B5A23" w:rsidR="004A4FB8">
        <w:rPr>
          <w:rFonts w:ascii="Calibri" w:hAnsi="Calibri" w:cs="Calibri"/>
          <w:i/>
          <w:iCs/>
          <w:lang w:val="en-GB"/>
        </w:rPr>
        <w:t>.</w:t>
      </w:r>
      <w:r w:rsidRPr="004B5A23">
        <w:rPr>
          <w:rFonts w:ascii="Calibri" w:hAnsi="Calibri" w:cs="Calibri"/>
          <w:lang w:val="en-GB"/>
        </w:rPr>
        <w:t xml:space="preserve"> Available at: </w:t>
      </w:r>
      <w:hyperlink w:history="1" r:id="rId164">
        <w:r w:rsidRPr="004B5A23">
          <w:rPr>
            <w:rStyle w:val="Hyperlink"/>
            <w:rFonts w:ascii="Calibri" w:hAnsi="Calibri" w:cs="Calibri"/>
            <w:lang w:val="en-GB"/>
          </w:rPr>
          <w:t>https://advance-lexis-com.ezproxy.griffith.ie/api/document?collection=news&amp;id=urn:contentItem:6BTP-CDR1-F0BD-C009-00000-00&amp;context=1519360</w:t>
        </w:r>
      </w:hyperlink>
      <w:r w:rsidRPr="004B5A23">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6D133E" w:rsidP="00096C7E" w:rsidRDefault="006D133E" w14:paraId="36A44AA0" w14:textId="77777777">
      <w:pPr>
        <w:pStyle w:val="StandardWeb"/>
        <w:spacing w:before="0" w:beforeAutospacing="0" w:after="240" w:afterAutospacing="0" w:line="360" w:lineRule="auto"/>
        <w:rPr>
          <w:rFonts w:ascii="Calibri" w:hAnsi="Calibri" w:cs="Calibri"/>
          <w:color w:val="212121"/>
          <w:shd w:val="clear" w:color="auto" w:fill="FFFFFF"/>
          <w:lang w:val="en-GB"/>
        </w:rPr>
      </w:pPr>
    </w:p>
    <w:p w:rsidRPr="004B5A23" w:rsidR="00096C7E" w:rsidP="00096C7E" w:rsidRDefault="004A4FB8" w14:paraId="66FAD4D8" w14:textId="2C23FA71">
      <w:pPr>
        <w:pStyle w:val="StandardWeb"/>
        <w:spacing w:before="0" w:beforeAutospacing="0" w:after="240" w:afterAutospacing="0" w:line="360" w:lineRule="auto"/>
        <w:rPr>
          <w:rFonts w:ascii="Calibri" w:hAnsi="Calibri" w:cs="Calibri"/>
          <w:color w:val="212121"/>
          <w:shd w:val="clear" w:color="auto" w:fill="FFFFFF"/>
          <w:lang w:val="en-GB"/>
        </w:rPr>
      </w:pPr>
      <w:r w:rsidRPr="004B5A23">
        <w:rPr>
          <w:rFonts w:ascii="Calibri" w:hAnsi="Calibri" w:cs="Calibri"/>
          <w:lang w:val="en-GB"/>
        </w:rPr>
        <w:t xml:space="preserve">The Independent (1999) </w:t>
      </w:r>
      <w:r w:rsidRPr="004B5A23">
        <w:rPr>
          <w:rFonts w:ascii="Calibri" w:hAnsi="Calibri" w:cs="Calibri"/>
          <w:i/>
          <w:iCs/>
          <w:lang w:val="en-GB"/>
        </w:rPr>
        <w:t>Football: Long Haul to Implement Taylor Report.</w:t>
      </w:r>
      <w:r w:rsidRPr="004B5A23">
        <w:rPr>
          <w:rFonts w:ascii="Calibri" w:hAnsi="Calibri" w:cs="Calibri"/>
          <w:lang w:val="en-GB"/>
        </w:rPr>
        <w:t xml:space="preserve"> Available at: </w:t>
      </w:r>
      <w:hyperlink w:history="1" r:id="rId165">
        <w:r w:rsidRPr="004B5A23">
          <w:rPr>
            <w:rStyle w:val="Hyperlink"/>
            <w:rFonts w:ascii="Calibri" w:hAnsi="Calibri" w:cs="Calibri"/>
            <w:lang w:val="en-GB"/>
          </w:rPr>
          <w:t>https://advance-lexis-com.ezproxy.griffith.ie/api/document?collection=news&amp;id=urn:contentItem:3W7V-JH30-008G-C2CB-00000-00&amp;context=1519360</w:t>
        </w:r>
      </w:hyperlink>
      <w:r w:rsidRPr="004B5A23">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096C7E" w:rsidP="00096C7E" w:rsidRDefault="00096C7E" w14:paraId="2A23BB60" w14:textId="77777777">
      <w:pPr>
        <w:pStyle w:val="StandardWeb"/>
        <w:spacing w:before="0" w:beforeAutospacing="0" w:after="240" w:afterAutospacing="0" w:line="360" w:lineRule="auto"/>
        <w:rPr>
          <w:rFonts w:ascii="Calibri" w:hAnsi="Calibri" w:cs="Calibri"/>
          <w:color w:val="212121"/>
          <w:shd w:val="clear" w:color="auto" w:fill="FFFFFF"/>
          <w:lang w:val="en-GB"/>
        </w:rPr>
      </w:pPr>
    </w:p>
    <w:p w:rsidRPr="004B5A23" w:rsidR="004A4FB8" w:rsidP="00096C7E" w:rsidRDefault="004A4FB8" w14:paraId="17D996F5" w14:textId="7B4B7DF7">
      <w:pPr>
        <w:pStyle w:val="StandardWeb"/>
        <w:spacing w:before="0" w:beforeAutospacing="0" w:after="240" w:afterAutospacing="0" w:line="360" w:lineRule="auto"/>
        <w:rPr>
          <w:rFonts w:ascii="Calibri" w:hAnsi="Calibri" w:cs="Calibri"/>
          <w:color w:val="212121"/>
          <w:shd w:val="clear" w:color="auto" w:fill="FFFFFF"/>
          <w:lang w:val="en-GB"/>
        </w:rPr>
      </w:pPr>
      <w:r w:rsidRPr="004B5A23">
        <w:rPr>
          <w:rFonts w:ascii="Calibri" w:hAnsi="Calibri" w:cs="Calibri"/>
          <w:lang w:val="en-GB"/>
        </w:rPr>
        <w:t xml:space="preserve">Daily Echo (2024) </w:t>
      </w:r>
      <w:r w:rsidRPr="004B5A23">
        <w:rPr>
          <w:rFonts w:ascii="Calibri" w:hAnsi="Calibri" w:cs="Calibri"/>
          <w:i/>
          <w:iCs/>
          <w:lang w:val="en-GB"/>
        </w:rPr>
        <w:t xml:space="preserve">Standing coming to St Mary’s – remember when we did it at The </w:t>
      </w:r>
      <w:proofErr w:type="gramStart"/>
      <w:r w:rsidRPr="004B5A23">
        <w:rPr>
          <w:rFonts w:ascii="Calibri" w:hAnsi="Calibri" w:cs="Calibri"/>
          <w:i/>
          <w:iCs/>
          <w:lang w:val="en-GB"/>
        </w:rPr>
        <w:t>Dell?.</w:t>
      </w:r>
      <w:proofErr w:type="gramEnd"/>
      <w:r w:rsidRPr="004B5A23">
        <w:rPr>
          <w:rFonts w:ascii="Calibri" w:hAnsi="Calibri" w:cs="Calibri"/>
          <w:lang w:val="en-GB"/>
        </w:rPr>
        <w:t xml:space="preserve"> Available at: </w:t>
      </w:r>
      <w:hyperlink w:history="1" r:id="rId166">
        <w:r w:rsidRPr="004B5A23">
          <w:rPr>
            <w:rStyle w:val="Hyperlink"/>
            <w:rFonts w:ascii="Calibri" w:hAnsi="Calibri" w:cs="Calibri"/>
            <w:lang w:val="en-GB"/>
          </w:rPr>
          <w:t>https://advance-lexis-com.ezproxy.griffith.ie/api/document?collection=news&amp;id=urn:contentItem:6CDP-N0T1-DY7X-T34H-00000-00&amp;context=1519360</w:t>
        </w:r>
      </w:hyperlink>
      <w:r w:rsidRPr="004B5A23">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6D133E" w:rsidP="00096C7E" w:rsidRDefault="006D133E" w14:paraId="0821DB62" w14:textId="77777777">
      <w:pPr>
        <w:pStyle w:val="StandardWeb"/>
        <w:spacing w:before="0" w:beforeAutospacing="0" w:after="240" w:afterAutospacing="0" w:line="360" w:lineRule="auto"/>
        <w:rPr>
          <w:rFonts w:ascii="Calibri" w:hAnsi="Calibri" w:cs="Calibri"/>
          <w:color w:val="212121"/>
          <w:shd w:val="clear" w:color="auto" w:fill="FFFFFF"/>
          <w:lang w:val="en-GB"/>
        </w:rPr>
      </w:pPr>
    </w:p>
    <w:p w:rsidRPr="004B5A23" w:rsidR="004A4FB8" w:rsidP="00096C7E" w:rsidRDefault="004A4FB8" w14:paraId="4AE0534E" w14:textId="1A2C606C">
      <w:pPr>
        <w:spacing w:line="360" w:lineRule="auto"/>
        <w:textAlignment w:val="baseline"/>
        <w:rPr>
          <w:rFonts w:ascii="Calibri" w:hAnsi="Calibri" w:eastAsia="Times New Roman" w:cs="Calibri"/>
          <w:kern w:val="0"/>
          <w:bdr w:val="none" w:color="auto" w:sz="0" w:space="0" w:frame="1"/>
          <w:lang w:val="en-GB" w:eastAsia="de-DE"/>
          <w14:ligatures w14:val="none"/>
        </w:rPr>
      </w:pPr>
      <w:r w:rsidRPr="004B5A23">
        <w:rPr>
          <w:rFonts w:ascii="Calibri" w:hAnsi="Calibri" w:cs="Calibri"/>
          <w:color w:val="212121"/>
          <w:shd w:val="clear" w:color="auto" w:fill="FFFFFF"/>
          <w:lang w:val="en-GB"/>
        </w:rPr>
        <w:t xml:space="preserve">Bird, S. (2023) </w:t>
      </w:r>
      <w:r w:rsidRPr="004B5A23">
        <w:rPr>
          <w:rFonts w:ascii="Calibri" w:hAnsi="Calibri" w:cs="Calibri"/>
          <w:i/>
          <w:iCs/>
          <w:color w:val="212121"/>
          <w:shd w:val="clear" w:color="auto" w:fill="FFFFFF"/>
          <w:lang w:val="en-GB"/>
        </w:rPr>
        <w:t>Premier League toughen rules on club ownership and directors ahead of Man Utd takeover.</w:t>
      </w:r>
      <w:r w:rsidRPr="004B5A23">
        <w:rPr>
          <w:rFonts w:ascii="Calibri" w:hAnsi="Calibri" w:cs="Calibri"/>
          <w:color w:val="212121"/>
          <w:shd w:val="clear" w:color="auto" w:fill="FFFFFF"/>
          <w:lang w:val="en-GB"/>
        </w:rPr>
        <w:t xml:space="preserve"> The Mirror. Available at: </w:t>
      </w:r>
      <w:hyperlink w:history="1" r:id="rId167">
        <w:r w:rsidRPr="004B5A23">
          <w:rPr>
            <w:rStyle w:val="Hyperlink"/>
            <w:rFonts w:ascii="Calibri" w:hAnsi="Calibri" w:eastAsia="Times New Roman" w:cs="Calibri"/>
            <w:kern w:val="0"/>
            <w:bdr w:val="none" w:color="auto" w:sz="0" w:space="0" w:frame="1"/>
            <w:lang w:val="en-GB" w:eastAsia="de-DE"/>
            <w14:ligatures w14:val="none"/>
          </w:rPr>
          <w:t>https://advance-lexis-com.ezproxy.griffith.ie/api/document?collection=news&amp;id=urn:contentItem:67WX-NHR1-DY4H-K261-00000-00&amp;context=1519360</w:t>
        </w:r>
      </w:hyperlink>
      <w:r w:rsidRPr="004B5A23">
        <w:rPr>
          <w:rFonts w:ascii="Calibri" w:hAnsi="Calibri" w:eastAsia="Times New Roman" w:cs="Calibri"/>
          <w:kern w:val="0"/>
          <w:bdr w:val="none" w:color="auto" w:sz="0" w:space="0" w:frame="1"/>
          <w:lang w:val="en-GB" w:eastAsia="de-DE"/>
          <w14:ligatures w14:val="none"/>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4A4FB8" w:rsidP="00096C7E" w:rsidRDefault="004A4FB8" w14:paraId="075A1410" w14:textId="77777777">
      <w:pPr>
        <w:spacing w:line="360" w:lineRule="auto"/>
        <w:textAlignment w:val="baseline"/>
        <w:rPr>
          <w:rFonts w:ascii="Calibri" w:hAnsi="Calibri" w:eastAsia="Times New Roman" w:cs="Calibri"/>
          <w:kern w:val="0"/>
          <w:bdr w:val="none" w:color="auto" w:sz="0" w:space="0" w:frame="1"/>
          <w:lang w:val="en-GB" w:eastAsia="de-DE"/>
          <w14:ligatures w14:val="none"/>
        </w:rPr>
      </w:pPr>
    </w:p>
    <w:p w:rsidRPr="004B5A23" w:rsidR="004A4FB8" w:rsidP="00096C7E" w:rsidRDefault="004A4FB8" w14:paraId="5FED0FDF" w14:textId="337BD418">
      <w:pPr>
        <w:spacing w:line="360" w:lineRule="auto"/>
        <w:textAlignment w:val="baseline"/>
        <w:rPr>
          <w:rFonts w:ascii="Calibri" w:hAnsi="Calibri" w:cs="Calibri"/>
          <w:color w:val="212121"/>
          <w:shd w:val="clear" w:color="auto" w:fill="FFFFFF"/>
          <w:lang w:val="en-GB"/>
        </w:rPr>
      </w:pPr>
      <w:r w:rsidRPr="004B5A23">
        <w:rPr>
          <w:rFonts w:ascii="Calibri" w:hAnsi="Calibri" w:eastAsia="Times New Roman" w:cs="Calibri"/>
          <w:kern w:val="0"/>
          <w:lang w:val="en-GB" w:eastAsia="de-DE"/>
          <w14:ligatures w14:val="none"/>
        </w:rPr>
        <w:t xml:space="preserve">Booth, D. and Brewin, J. (2024) </w:t>
      </w:r>
      <w:r w:rsidRPr="004B5A23">
        <w:rPr>
          <w:rFonts w:ascii="Calibri" w:hAnsi="Calibri" w:eastAsia="Times New Roman" w:cs="Calibri"/>
          <w:i/>
          <w:iCs/>
          <w:kern w:val="0"/>
          <w:lang w:val="en-GB" w:eastAsia="de-DE"/>
          <w14:ligatures w14:val="none"/>
        </w:rPr>
        <w:t>Premier League clubs vote to tighten shared ownership regulations: football news as it happened.</w:t>
      </w:r>
      <w:r w:rsidRPr="004B5A23">
        <w:rPr>
          <w:rFonts w:ascii="Calibri" w:hAnsi="Calibri" w:eastAsia="Times New Roman" w:cs="Calibri"/>
          <w:kern w:val="0"/>
          <w:lang w:val="en-GB" w:eastAsia="de-DE"/>
          <w14:ligatures w14:val="none"/>
        </w:rPr>
        <w:t xml:space="preserve"> The Guardian. Available at: </w:t>
      </w:r>
      <w:hyperlink w:history="1" r:id="rId168">
        <w:r w:rsidRPr="004B5A23">
          <w:rPr>
            <w:rStyle w:val="Hyperlink"/>
            <w:rFonts w:ascii="Calibri" w:hAnsi="Calibri" w:cs="Calibri"/>
            <w:lang w:val="en-GB"/>
          </w:rPr>
          <w:t>https://advance-lexis-com.ezproxy.griffith.ie/api/document?collection=news&amp;id=urn:contentItem:6B95-98J1-JBNF-W1P6-00000-00&amp;context=1519360</w:t>
        </w:r>
      </w:hyperlink>
      <w:r w:rsidRPr="004B5A23">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EC6049" w:rsidP="00096C7E" w:rsidRDefault="00EC6049" w14:paraId="7535BE77" w14:textId="77777777">
      <w:pPr>
        <w:spacing w:line="360" w:lineRule="auto"/>
        <w:textAlignment w:val="baseline"/>
        <w:rPr>
          <w:rFonts w:ascii="Calibri" w:hAnsi="Calibri" w:cs="Calibri"/>
          <w:color w:val="212121"/>
          <w:shd w:val="clear" w:color="auto" w:fill="FFFFFF"/>
          <w:lang w:val="en-GB"/>
        </w:rPr>
      </w:pPr>
    </w:p>
    <w:p w:rsidRPr="004B5A23" w:rsidR="006D133E" w:rsidP="00096C7E" w:rsidRDefault="00EC6049" w14:paraId="1A581323" w14:textId="308473C9">
      <w:pPr>
        <w:spacing w:line="360" w:lineRule="auto"/>
        <w:textAlignment w:val="baseline"/>
        <w:rPr>
          <w:rFonts w:ascii="Calibri" w:hAnsi="Calibri" w:cs="Calibri"/>
          <w:color w:val="212121"/>
          <w:shd w:val="clear" w:color="auto" w:fill="FFFFFF"/>
          <w:lang w:val="en-GB"/>
        </w:rPr>
      </w:pPr>
      <w:r w:rsidRPr="004B5A23">
        <w:rPr>
          <w:rFonts w:ascii="Calibri" w:hAnsi="Calibri" w:cs="Calibri"/>
          <w:color w:val="212121"/>
          <w:shd w:val="clear" w:color="auto" w:fill="FFFFFF"/>
          <w:lang w:val="en-GB"/>
        </w:rPr>
        <w:t xml:space="preserve">Cumming, E. (2024) </w:t>
      </w:r>
      <w:r w:rsidRPr="004B5A23">
        <w:rPr>
          <w:rFonts w:ascii="Calibri" w:hAnsi="Calibri" w:cs="Calibri"/>
          <w:i/>
          <w:iCs/>
          <w:color w:val="212121"/>
          <w:shd w:val="clear" w:color="auto" w:fill="FFFFFF"/>
          <w:lang w:val="en-GB"/>
        </w:rPr>
        <w:t>Why England can thank Brentford for its Euros success.</w:t>
      </w:r>
      <w:r w:rsidRPr="004B5A23">
        <w:rPr>
          <w:rFonts w:ascii="Calibri" w:hAnsi="Calibri" w:cs="Calibri"/>
          <w:color w:val="212121"/>
          <w:shd w:val="clear" w:color="auto" w:fill="FFFFFF"/>
          <w:lang w:val="en-GB"/>
        </w:rPr>
        <w:t xml:space="preserve"> The Telegraph. Available at:</w:t>
      </w:r>
      <w:r w:rsidRPr="004B5A23">
        <w:rPr>
          <w:rStyle w:val="apple-converted-space"/>
          <w:rFonts w:ascii="Calibri" w:hAnsi="Calibri" w:cs="Calibri"/>
          <w:i/>
          <w:iCs/>
          <w:color w:val="212121"/>
          <w:bdr w:val="none" w:color="auto" w:sz="0" w:space="0" w:frame="1"/>
          <w:lang w:val="en-GB"/>
        </w:rPr>
        <w:t xml:space="preserve"> </w:t>
      </w:r>
      <w:hyperlink w:history="1" r:id="rId169">
        <w:r w:rsidRPr="004B5A23">
          <w:rPr>
            <w:rStyle w:val="Hyperlink"/>
            <w:rFonts w:ascii="Calibri" w:hAnsi="Calibri" w:cs="Calibri"/>
            <w:lang w:val="en-GB"/>
          </w:rPr>
          <w:t>https://advance-lexis-com.ezproxy.griffith.ie/api/document?collection=news&amp;id=urn:contentItem:6CFV-5J61-DY4H-K3VJ-00000-00&amp;context=1519360</w:t>
        </w:r>
      </w:hyperlink>
      <w:r w:rsidRPr="004B5A23">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EC6049" w:rsidP="00096C7E" w:rsidRDefault="00EC6049" w14:paraId="52E44FD8" w14:textId="77777777">
      <w:pPr>
        <w:spacing w:line="360" w:lineRule="auto"/>
        <w:textAlignment w:val="baseline"/>
        <w:rPr>
          <w:rFonts w:ascii="Calibri" w:hAnsi="Calibri" w:cs="Calibri"/>
          <w:color w:val="212121"/>
          <w:shd w:val="clear" w:color="auto" w:fill="FFFFFF"/>
          <w:lang w:val="en-GB"/>
        </w:rPr>
      </w:pPr>
    </w:p>
    <w:p w:rsidR="00096C7E" w:rsidP="00096C7E" w:rsidRDefault="00EC6049" w14:paraId="02C44B0C" w14:textId="0653AF19">
      <w:pPr>
        <w:spacing w:line="360" w:lineRule="auto"/>
        <w:textAlignment w:val="baseline"/>
        <w:rPr>
          <w:rFonts w:ascii="Calibri" w:hAnsi="Calibri" w:cs="Calibri"/>
          <w:color w:val="000000"/>
          <w:lang w:val="en-GB"/>
        </w:rPr>
      </w:pPr>
      <w:proofErr w:type="spellStart"/>
      <w:r w:rsidRPr="004B5A23">
        <w:rPr>
          <w:rFonts w:ascii="Calibri" w:hAnsi="Calibri" w:cs="Calibri"/>
          <w:color w:val="212121"/>
          <w:shd w:val="clear" w:color="auto" w:fill="FFFFFF"/>
          <w:lang w:val="en-GB"/>
        </w:rPr>
        <w:t>Dalleres</w:t>
      </w:r>
      <w:proofErr w:type="spellEnd"/>
      <w:r w:rsidRPr="004B5A23">
        <w:rPr>
          <w:rFonts w:ascii="Calibri" w:hAnsi="Calibri" w:cs="Calibri"/>
          <w:color w:val="212121"/>
          <w:shd w:val="clear" w:color="auto" w:fill="FFFFFF"/>
          <w:lang w:val="en-GB"/>
        </w:rPr>
        <w:t xml:space="preserve">, F. (2023) </w:t>
      </w:r>
      <w:r w:rsidRPr="004B5A23">
        <w:rPr>
          <w:rFonts w:ascii="Calibri" w:hAnsi="Calibri" w:cs="Calibri"/>
          <w:i/>
          <w:iCs/>
          <w:color w:val="212121"/>
          <w:shd w:val="clear" w:color="auto" w:fill="FFFFFF"/>
          <w:lang w:val="en-GB"/>
        </w:rPr>
        <w:t>Fan owned AFC Wimbledon named best-run club in English football.</w:t>
      </w:r>
      <w:r w:rsidRPr="004B5A23">
        <w:rPr>
          <w:rFonts w:ascii="Calibri" w:hAnsi="Calibri" w:cs="Calibri"/>
          <w:color w:val="212121"/>
          <w:shd w:val="clear" w:color="auto" w:fill="FFFFFF"/>
          <w:lang w:val="en-GB"/>
        </w:rPr>
        <w:t xml:space="preserve"> </w:t>
      </w:r>
      <w:proofErr w:type="spellStart"/>
      <w:r w:rsidRPr="004B5A23">
        <w:rPr>
          <w:rFonts w:ascii="Calibri" w:hAnsi="Calibri" w:cs="Calibri"/>
          <w:color w:val="212121"/>
          <w:shd w:val="clear" w:color="auto" w:fill="FFFFFF"/>
          <w:lang w:val="en-GB"/>
        </w:rPr>
        <w:t>CityAM</w:t>
      </w:r>
      <w:proofErr w:type="spellEnd"/>
      <w:r w:rsidRPr="004B5A23">
        <w:rPr>
          <w:rFonts w:ascii="Calibri" w:hAnsi="Calibri" w:cs="Calibri"/>
          <w:color w:val="212121"/>
          <w:shd w:val="clear" w:color="auto" w:fill="FFFFFF"/>
          <w:lang w:val="en-GB"/>
        </w:rPr>
        <w:t xml:space="preserve">. Available at: </w:t>
      </w:r>
      <w:hyperlink w:history="1" r:id="rId170">
        <w:r w:rsidRPr="004B5A23">
          <w:rPr>
            <w:rStyle w:val="Hyperlink"/>
            <w:rFonts w:ascii="Calibri" w:hAnsi="Calibri" w:cs="Calibri"/>
            <w:lang w:val="en-GB"/>
          </w:rPr>
          <w:t>https://advance-lexis-com.ezproxy.griffith.ie/api/document?collection=news&amp;id=urn:contentItem:68PY-DR51-JBNF-W0C0-00000-00&amp;context=1519360</w:t>
        </w:r>
      </w:hyperlink>
      <w:r w:rsidRPr="004B5A23">
        <w:rPr>
          <w:rFonts w:ascii="Calibri" w:hAnsi="Calibri" w:cs="Calibri"/>
          <w:color w:val="212121"/>
          <w:shd w:val="clear" w:color="auto" w:fill="FFFFFF"/>
          <w:lang w:val="en-GB"/>
        </w:rPr>
        <w:t>.</w:t>
      </w:r>
      <w:r w:rsidRPr="004B5A23" w:rsidR="00BF45C2">
        <w:rPr>
          <w:rFonts w:ascii="Calibri" w:hAnsi="Calibri" w:cs="Calibri"/>
          <w:color w:val="000000"/>
          <w:lang w:val="en-GB"/>
        </w:rPr>
        <w:t xml:space="preserve"> (accessed: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7F26E1" w:rsidP="00096C7E" w:rsidRDefault="007F26E1" w14:paraId="3BBAB263" w14:textId="77777777">
      <w:pPr>
        <w:spacing w:line="360" w:lineRule="auto"/>
        <w:textAlignment w:val="baseline"/>
        <w:rPr>
          <w:rFonts w:ascii="Calibri" w:hAnsi="Calibri" w:cs="Calibri"/>
          <w:color w:val="212121"/>
          <w:shd w:val="clear" w:color="auto" w:fill="FFFFFF"/>
          <w:lang w:val="en-GB"/>
        </w:rPr>
      </w:pPr>
    </w:p>
    <w:p w:rsidRPr="004B5A23" w:rsidR="00EC6049" w:rsidP="00096C7E" w:rsidRDefault="00EC6049" w14:paraId="61804470" w14:textId="3738ACE4">
      <w:pPr>
        <w:spacing w:line="360" w:lineRule="auto"/>
        <w:textAlignment w:val="baseline"/>
        <w:rPr>
          <w:rFonts w:ascii="Calibri" w:hAnsi="Calibri" w:cs="Calibri"/>
          <w:color w:val="212121"/>
          <w:shd w:val="clear" w:color="auto" w:fill="FFFFFF"/>
          <w:lang w:val="en-GB"/>
        </w:rPr>
      </w:pPr>
      <w:r w:rsidRPr="004B5A23">
        <w:rPr>
          <w:rFonts w:ascii="Calibri" w:hAnsi="Calibri" w:cs="Calibri"/>
          <w:color w:val="212121"/>
          <w:shd w:val="clear" w:color="auto" w:fill="FFFFFF"/>
          <w:lang w:val="en-GB"/>
        </w:rPr>
        <w:t xml:space="preserve">Edward, R. (2023) </w:t>
      </w:r>
      <w:r w:rsidRPr="004B5A23">
        <w:rPr>
          <w:rFonts w:ascii="Calibri" w:hAnsi="Calibri" w:cs="Calibri"/>
          <w:i/>
          <w:iCs/>
          <w:color w:val="212121"/>
          <w:shd w:val="clear" w:color="auto" w:fill="FFFFFF"/>
          <w:lang w:val="en-GB"/>
        </w:rPr>
        <w:t>Inside the Premier League’s £6.7bn TV deal – and what it really means.</w:t>
      </w:r>
      <w:r w:rsidRPr="004B5A23">
        <w:rPr>
          <w:rFonts w:ascii="Calibri" w:hAnsi="Calibri" w:cs="Calibri"/>
          <w:color w:val="212121"/>
          <w:shd w:val="clear" w:color="auto" w:fill="FFFFFF"/>
          <w:lang w:val="en-GB"/>
        </w:rPr>
        <w:t xml:space="preserve"> The Independent. Available at: </w:t>
      </w:r>
      <w:hyperlink w:history="1" r:id="rId171">
        <w:r w:rsidRPr="004B5A23">
          <w:rPr>
            <w:rStyle w:val="Hyperlink"/>
            <w:rFonts w:ascii="Calibri" w:hAnsi="Calibri" w:cs="Calibri"/>
            <w:lang w:val="en-GB"/>
          </w:rPr>
          <w:t>https://advance-lexis-com.ezproxy.griffith.ie/api/document?collection=news&amp;id=urn:contentItem:69T9-PR11-DY4H-K48K-00000-00&amp;context=1519360</w:t>
        </w:r>
      </w:hyperlink>
      <w:r w:rsidRPr="004B5A23">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EC6049" w:rsidP="00096C7E" w:rsidRDefault="00EC6049" w14:paraId="7288C298" w14:textId="77777777">
      <w:pPr>
        <w:spacing w:line="360" w:lineRule="auto"/>
        <w:textAlignment w:val="baseline"/>
        <w:rPr>
          <w:rFonts w:ascii="Calibri" w:hAnsi="Calibri" w:cs="Calibri"/>
          <w:color w:val="212121"/>
          <w:shd w:val="clear" w:color="auto" w:fill="FFFFFF"/>
          <w:lang w:val="en-GB"/>
        </w:rPr>
      </w:pPr>
    </w:p>
    <w:p w:rsidRPr="004B5A23" w:rsidR="006D133E" w:rsidP="00096C7E" w:rsidRDefault="00EC6049" w14:paraId="4B6D7BFE" w14:textId="144D81CB">
      <w:pPr>
        <w:spacing w:line="360" w:lineRule="auto"/>
        <w:textAlignment w:val="baseline"/>
        <w:rPr>
          <w:rFonts w:ascii="Calibri" w:hAnsi="Calibri" w:cs="Calibri"/>
          <w:color w:val="212121"/>
          <w:shd w:val="clear" w:color="auto" w:fill="FFFFFF"/>
          <w:lang w:val="en-GB"/>
        </w:rPr>
      </w:pPr>
      <w:proofErr w:type="spellStart"/>
      <w:r w:rsidRPr="004B5A23">
        <w:rPr>
          <w:rFonts w:ascii="Calibri" w:hAnsi="Calibri" w:cs="Calibri"/>
          <w:color w:val="212121"/>
          <w:shd w:val="clear" w:color="auto" w:fill="FFFFFF"/>
          <w:lang w:val="en-GB"/>
        </w:rPr>
        <w:t>Rumsby</w:t>
      </w:r>
      <w:proofErr w:type="spellEnd"/>
      <w:r w:rsidRPr="004B5A23">
        <w:rPr>
          <w:rFonts w:ascii="Calibri" w:hAnsi="Calibri" w:cs="Calibri"/>
          <w:color w:val="212121"/>
          <w:shd w:val="clear" w:color="auto" w:fill="FFFFFF"/>
          <w:lang w:val="en-GB"/>
        </w:rPr>
        <w:t xml:space="preserve">, B. (2023) </w:t>
      </w:r>
      <w:r w:rsidRPr="004B5A23">
        <w:rPr>
          <w:rFonts w:ascii="Calibri" w:hAnsi="Calibri" w:cs="Calibri"/>
          <w:i/>
          <w:iCs/>
          <w:color w:val="212121"/>
          <w:shd w:val="clear" w:color="auto" w:fill="FFFFFF"/>
          <w:lang w:val="en-GB"/>
        </w:rPr>
        <w:t>Every game outside 3pm blacko</w:t>
      </w:r>
      <w:r w:rsidRPr="004B5A23" w:rsidR="00D54522">
        <w:rPr>
          <w:rFonts w:ascii="Calibri" w:hAnsi="Calibri" w:cs="Calibri"/>
          <w:i/>
          <w:iCs/>
          <w:color w:val="212121"/>
          <w:shd w:val="clear" w:color="auto" w:fill="FFFFFF"/>
          <w:lang w:val="en-GB"/>
        </w:rPr>
        <w:t>ut to be televised in new Premier League TV deal.</w:t>
      </w:r>
      <w:r w:rsidRPr="004B5A23" w:rsidR="00D54522">
        <w:rPr>
          <w:rFonts w:ascii="Calibri" w:hAnsi="Calibri" w:cs="Calibri"/>
          <w:color w:val="212121"/>
          <w:shd w:val="clear" w:color="auto" w:fill="FFFFFF"/>
          <w:lang w:val="en-GB"/>
        </w:rPr>
        <w:t xml:space="preserve"> The Telegraph. </w:t>
      </w:r>
      <w:r w:rsidRPr="004B5A23">
        <w:rPr>
          <w:rFonts w:ascii="Calibri" w:hAnsi="Calibri" w:cs="Calibri"/>
          <w:color w:val="212121"/>
          <w:shd w:val="clear" w:color="auto" w:fill="FFFFFF"/>
          <w:lang w:val="en-GB"/>
        </w:rPr>
        <w:t>Available at:</w:t>
      </w:r>
      <w:r w:rsidRPr="004B5A23">
        <w:rPr>
          <w:rStyle w:val="apple-converted-space"/>
          <w:rFonts w:ascii="Calibri" w:hAnsi="Calibri" w:cs="Calibri"/>
          <w:i/>
          <w:iCs/>
          <w:color w:val="212121"/>
          <w:bdr w:val="none" w:color="auto" w:sz="0" w:space="0" w:frame="1"/>
          <w:lang w:val="en-GB"/>
        </w:rPr>
        <w:t xml:space="preserve"> </w:t>
      </w:r>
      <w:hyperlink w:history="1" r:id="rId172">
        <w:r w:rsidRPr="004B5A23" w:rsidR="00D54522">
          <w:rPr>
            <w:rStyle w:val="Hyperlink"/>
            <w:rFonts w:ascii="Calibri" w:hAnsi="Calibri" w:cs="Calibri"/>
            <w:lang w:val="en-GB"/>
          </w:rPr>
          <w:t>https://advance-lexis-com.ezproxy.griffith.ie/api/document?collection=news&amp;id=urn:contentItem:69SX-SJV1-JBNF-W54F-00000-00&amp;context=1519360</w:t>
        </w:r>
      </w:hyperlink>
      <w:r w:rsidRPr="004B5A23" w:rsidR="00D54522">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D54522" w:rsidP="00096C7E" w:rsidRDefault="00D54522" w14:paraId="1DE8F9BF" w14:textId="77777777">
      <w:pPr>
        <w:spacing w:line="360" w:lineRule="auto"/>
        <w:textAlignment w:val="baseline"/>
        <w:rPr>
          <w:rFonts w:ascii="Calibri" w:hAnsi="Calibri" w:cs="Calibri"/>
          <w:color w:val="212121"/>
          <w:shd w:val="clear" w:color="auto" w:fill="FFFFFF"/>
          <w:lang w:val="en-GB"/>
        </w:rPr>
      </w:pPr>
    </w:p>
    <w:p w:rsidRPr="004B5A23" w:rsidR="00D54522" w:rsidP="00096C7E" w:rsidRDefault="00D54522" w14:paraId="60845F48" w14:textId="7C790FDA">
      <w:pPr>
        <w:spacing w:line="360" w:lineRule="auto"/>
        <w:textAlignment w:val="baseline"/>
        <w:rPr>
          <w:rFonts w:ascii="Calibri" w:hAnsi="Calibri" w:cs="Calibri"/>
          <w:color w:val="212121"/>
          <w:shd w:val="clear" w:color="auto" w:fill="FFFFFF"/>
          <w:lang w:val="en-GB"/>
        </w:rPr>
      </w:pPr>
      <w:r w:rsidRPr="004B5A23">
        <w:rPr>
          <w:rFonts w:ascii="Calibri" w:hAnsi="Calibri" w:cs="Calibri"/>
          <w:color w:val="212121"/>
          <w:shd w:val="clear" w:color="auto" w:fill="FFFFFF"/>
          <w:lang w:val="en-GB"/>
        </w:rPr>
        <w:t xml:space="preserve">Pavitt, M. (2023) </w:t>
      </w:r>
      <w:r w:rsidRPr="004B5A23">
        <w:rPr>
          <w:rFonts w:ascii="Calibri" w:hAnsi="Calibri" w:cs="Calibri"/>
          <w:i/>
          <w:iCs/>
          <w:color w:val="212121"/>
          <w:shd w:val="clear" w:color="auto" w:fill="FFFFFF"/>
          <w:lang w:val="en-GB"/>
        </w:rPr>
        <w:t>Premier League ‘plan new 6.30pm Sunday kick-off time’ as part of their next tv rights deal… with executives ‘ready to scrap 3pm Saturday blackout’.</w:t>
      </w:r>
      <w:r w:rsidRPr="004B5A23">
        <w:rPr>
          <w:rFonts w:ascii="Calibri" w:hAnsi="Calibri" w:cs="Calibri"/>
          <w:color w:val="212121"/>
          <w:shd w:val="clear" w:color="auto" w:fill="FFFFFF"/>
          <w:lang w:val="en-GB"/>
        </w:rPr>
        <w:t xml:space="preserve"> Mail Online. Available at: </w:t>
      </w:r>
      <w:hyperlink w:history="1" r:id="rId173">
        <w:r w:rsidRPr="004B5A23">
          <w:rPr>
            <w:rStyle w:val="Hyperlink"/>
            <w:rFonts w:ascii="Calibri" w:hAnsi="Calibri" w:cs="Calibri"/>
            <w:lang w:val="en-GB"/>
          </w:rPr>
          <w:t>https://advance-lexis-com.ezproxy.griffith.ie/api/document?collection=news&amp;id=urn:contentItem:696R-4YB1-JBNF-W1K6-00000-00&amp;context=1519360</w:t>
        </w:r>
      </w:hyperlink>
      <w:r w:rsidRPr="004B5A23">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D54522" w:rsidP="00096C7E" w:rsidRDefault="00D54522" w14:paraId="31A79B2D" w14:textId="77777777">
      <w:pPr>
        <w:spacing w:line="360" w:lineRule="auto"/>
        <w:textAlignment w:val="baseline"/>
        <w:rPr>
          <w:rFonts w:ascii="Calibri" w:hAnsi="Calibri" w:cs="Calibri"/>
          <w:color w:val="212121"/>
          <w:shd w:val="clear" w:color="auto" w:fill="FFFFFF"/>
          <w:lang w:val="en-GB"/>
        </w:rPr>
      </w:pPr>
    </w:p>
    <w:p w:rsidRPr="004B5A23" w:rsidR="00D54522" w:rsidP="00096C7E" w:rsidRDefault="00D54522" w14:paraId="3925E9F9" w14:textId="0AA009FC">
      <w:pPr>
        <w:spacing w:line="360" w:lineRule="auto"/>
        <w:textAlignment w:val="baseline"/>
        <w:rPr>
          <w:rFonts w:ascii="Calibri" w:hAnsi="Calibri" w:cs="Calibri"/>
          <w:color w:val="212121"/>
          <w:shd w:val="clear" w:color="auto" w:fill="FFFFFF"/>
          <w:lang w:val="en-GB"/>
        </w:rPr>
      </w:pPr>
      <w:r w:rsidRPr="004B5A23">
        <w:rPr>
          <w:rFonts w:ascii="Calibri" w:hAnsi="Calibri" w:cs="Calibri"/>
          <w:color w:val="212121"/>
          <w:shd w:val="clear" w:color="auto" w:fill="FFFFFF"/>
          <w:lang w:val="en-GB"/>
        </w:rPr>
        <w:t xml:space="preserve">Hughes, M. and </w:t>
      </w:r>
      <w:proofErr w:type="spellStart"/>
      <w:r w:rsidRPr="004B5A23">
        <w:rPr>
          <w:rFonts w:ascii="Calibri" w:hAnsi="Calibri" w:cs="Calibri"/>
          <w:color w:val="212121"/>
          <w:shd w:val="clear" w:color="auto" w:fill="FFFFFF"/>
          <w:lang w:val="en-GB"/>
        </w:rPr>
        <w:t>Mokbel</w:t>
      </w:r>
      <w:proofErr w:type="spellEnd"/>
      <w:r w:rsidRPr="004B5A23">
        <w:rPr>
          <w:rFonts w:ascii="Calibri" w:hAnsi="Calibri" w:cs="Calibri"/>
          <w:color w:val="212121"/>
          <w:shd w:val="clear" w:color="auto" w:fill="FFFFFF"/>
          <w:lang w:val="en-GB"/>
        </w:rPr>
        <w:t xml:space="preserve">, S. (2022) </w:t>
      </w:r>
      <w:r w:rsidRPr="004B5A23">
        <w:rPr>
          <w:rFonts w:ascii="Calibri" w:hAnsi="Calibri" w:cs="Calibri"/>
          <w:i/>
          <w:iCs/>
          <w:color w:val="212121"/>
          <w:shd w:val="clear" w:color="auto" w:fill="FFFFFF"/>
          <w:lang w:val="en-GB"/>
        </w:rPr>
        <w:t>Overseas cash now rules Premier League TV deals.</w:t>
      </w:r>
      <w:r w:rsidRPr="004B5A23">
        <w:rPr>
          <w:rFonts w:ascii="Calibri" w:hAnsi="Calibri" w:cs="Calibri"/>
          <w:color w:val="212121"/>
          <w:shd w:val="clear" w:color="auto" w:fill="FFFFFF"/>
          <w:lang w:val="en-GB"/>
        </w:rPr>
        <w:t xml:space="preserve"> Irish Daily Mail. Available at: </w:t>
      </w:r>
      <w:hyperlink w:history="1" r:id="rId174">
        <w:r w:rsidRPr="004B5A23">
          <w:rPr>
            <w:rStyle w:val="Hyperlink"/>
            <w:rFonts w:ascii="Calibri" w:hAnsi="Calibri" w:cs="Calibri"/>
            <w:lang w:val="en-GB"/>
          </w:rPr>
          <w:t>https://advance-lexis-com.ezproxy.griffith.ie/api/document?collection=news&amp;id=urn:contentItem:64RX-BSW1-DYTY-C2YG-00000-00&amp;context=1519360</w:t>
        </w:r>
      </w:hyperlink>
      <w:r w:rsidRPr="004B5A23">
        <w:rPr>
          <w:rFonts w:ascii="Calibri" w:hAnsi="Calibri" w:cs="Calibri"/>
          <w:color w:val="212121"/>
          <w:shd w:val="clear" w:color="auto" w:fill="FFFFFF"/>
          <w:lang w:val="en-GB"/>
        </w:rPr>
        <w:t>.</w:t>
      </w:r>
      <w:r w:rsidRPr="004B5A23" w:rsidR="00BF45C2">
        <w:rPr>
          <w:rFonts w:ascii="Calibri" w:hAnsi="Calibri" w:cs="Calibri"/>
          <w:color w:val="000000"/>
          <w:lang w:val="en-GB"/>
        </w:rPr>
        <w:t xml:space="preserve"> (accessed: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D54522" w:rsidP="00096C7E" w:rsidRDefault="00D54522" w14:paraId="06EED809" w14:textId="77777777">
      <w:pPr>
        <w:spacing w:line="360" w:lineRule="auto"/>
        <w:textAlignment w:val="baseline"/>
        <w:rPr>
          <w:rFonts w:ascii="Calibri" w:hAnsi="Calibri" w:cs="Calibri"/>
          <w:color w:val="212121"/>
          <w:shd w:val="clear" w:color="auto" w:fill="FFFFFF"/>
          <w:lang w:val="en-GB"/>
        </w:rPr>
      </w:pPr>
    </w:p>
    <w:p w:rsidRPr="004B5A23" w:rsidR="00D54522" w:rsidP="00096C7E" w:rsidRDefault="00D54522" w14:paraId="732E0F04" w14:textId="38ABC5D7">
      <w:pPr>
        <w:spacing w:line="360" w:lineRule="auto"/>
        <w:textAlignment w:val="baseline"/>
        <w:rPr>
          <w:rFonts w:ascii="Calibri" w:hAnsi="Calibri" w:cs="Calibri"/>
          <w:color w:val="212121"/>
          <w:shd w:val="clear" w:color="auto" w:fill="FFFFFF"/>
          <w:lang w:val="en-GB"/>
        </w:rPr>
      </w:pPr>
      <w:r w:rsidRPr="004B5A23">
        <w:rPr>
          <w:rFonts w:ascii="Calibri" w:hAnsi="Calibri" w:cs="Calibri"/>
          <w:color w:val="212121"/>
          <w:shd w:val="clear" w:color="auto" w:fill="FFFFFF"/>
          <w:lang w:val="en-GB"/>
        </w:rPr>
        <w:t xml:space="preserve">Ziegler, M. (2024) </w:t>
      </w:r>
      <w:r w:rsidRPr="004B5A23">
        <w:rPr>
          <w:rFonts w:ascii="Calibri" w:hAnsi="Calibri" w:cs="Calibri"/>
          <w:i/>
          <w:iCs/>
          <w:color w:val="212121"/>
          <w:shd w:val="clear" w:color="auto" w:fill="FFFFFF"/>
          <w:lang w:val="en-GB"/>
        </w:rPr>
        <w:t>Some ‘big six’ clubs unhappy with value of Premier League TV deal.</w:t>
      </w:r>
      <w:r w:rsidRPr="004B5A23">
        <w:rPr>
          <w:rFonts w:ascii="Calibri" w:hAnsi="Calibri" w:cs="Calibri"/>
          <w:color w:val="212121"/>
          <w:shd w:val="clear" w:color="auto" w:fill="FFFFFF"/>
          <w:lang w:val="en-GB"/>
        </w:rPr>
        <w:t xml:space="preserve"> The Times. Available at: </w:t>
      </w:r>
      <w:hyperlink w:history="1" r:id="rId175">
        <w:r w:rsidRPr="004B5A23">
          <w:rPr>
            <w:rStyle w:val="Hyperlink"/>
            <w:rFonts w:ascii="Calibri" w:hAnsi="Calibri" w:cs="Calibri"/>
            <w:lang w:val="en-GB"/>
          </w:rPr>
          <w:t>https://advance-lexis-com.ezproxy.griffith.ie/api/document?collection=news&amp;id=urn:contentItem:6B36-T0G1-DY4H-K0RY-00000-00&amp;context=1519360</w:t>
        </w:r>
      </w:hyperlink>
      <w:r w:rsidRPr="004B5A23">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D54522" w:rsidP="00096C7E" w:rsidRDefault="00D54522" w14:paraId="2132D440" w14:textId="77777777">
      <w:pPr>
        <w:spacing w:line="360" w:lineRule="auto"/>
        <w:textAlignment w:val="baseline"/>
        <w:rPr>
          <w:rFonts w:ascii="Calibri" w:hAnsi="Calibri" w:cs="Calibri"/>
          <w:color w:val="212121"/>
          <w:shd w:val="clear" w:color="auto" w:fill="FFFFFF"/>
          <w:lang w:val="en-GB"/>
        </w:rPr>
      </w:pPr>
    </w:p>
    <w:p w:rsidRPr="004B5A23" w:rsidR="00D54522" w:rsidP="00096C7E" w:rsidRDefault="00D54522" w14:paraId="0625762D" w14:textId="30D192E9">
      <w:pPr>
        <w:spacing w:line="360" w:lineRule="auto"/>
        <w:textAlignment w:val="baseline"/>
        <w:rPr>
          <w:rFonts w:ascii="Calibri" w:hAnsi="Calibri" w:cs="Calibri"/>
          <w:color w:val="212121"/>
          <w:shd w:val="clear" w:color="auto" w:fill="FFFFFF"/>
          <w:lang w:val="en-GB"/>
        </w:rPr>
      </w:pPr>
      <w:r w:rsidRPr="004B5A23">
        <w:rPr>
          <w:rFonts w:ascii="Calibri" w:hAnsi="Calibri" w:cs="Calibri"/>
          <w:color w:val="212121"/>
          <w:shd w:val="clear" w:color="auto" w:fill="FFFFFF"/>
          <w:lang w:val="en-GB"/>
        </w:rPr>
        <w:t xml:space="preserve">O’Connor, R. (2023) Mauricio Pochettino says the Premier Leagues Identity is Changing. PA Newswire: Sport News. Available at: </w:t>
      </w:r>
      <w:hyperlink w:history="1" r:id="rId176">
        <w:r w:rsidRPr="004B5A23">
          <w:rPr>
            <w:rStyle w:val="Hyperlink"/>
            <w:rFonts w:ascii="Calibri" w:hAnsi="Calibri" w:cs="Calibri"/>
            <w:lang w:val="en-GB"/>
          </w:rPr>
          <w:t>https://advance-lexis-com.ezproxy.griffith.ie/api/document?collection=news&amp;id=urn:contentItem:6963-41M1-DYTG-N04X-00000-00&amp;context=1519360</w:t>
        </w:r>
      </w:hyperlink>
      <w:r w:rsidRPr="004B5A23">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D54522" w:rsidP="00096C7E" w:rsidRDefault="00D54522" w14:paraId="35DB370F" w14:textId="77777777">
      <w:pPr>
        <w:spacing w:line="360" w:lineRule="auto"/>
        <w:textAlignment w:val="baseline"/>
        <w:rPr>
          <w:rFonts w:ascii="Calibri" w:hAnsi="Calibri" w:cs="Calibri"/>
          <w:color w:val="212121"/>
          <w:shd w:val="clear" w:color="auto" w:fill="FFFFFF"/>
          <w:lang w:val="en-GB"/>
        </w:rPr>
      </w:pPr>
    </w:p>
    <w:p w:rsidRPr="004B5A23" w:rsidR="00D54522" w:rsidP="00096C7E" w:rsidRDefault="00D54522" w14:paraId="5698D157" w14:textId="02DD5774">
      <w:pPr>
        <w:spacing w:line="360" w:lineRule="auto"/>
        <w:textAlignment w:val="baseline"/>
        <w:rPr>
          <w:rFonts w:ascii="Calibri" w:hAnsi="Calibri" w:cs="Calibri"/>
          <w:color w:val="212121"/>
          <w:shd w:val="clear" w:color="auto" w:fill="FFFFFF"/>
          <w:lang w:val="en-GB"/>
        </w:rPr>
      </w:pPr>
      <w:r w:rsidRPr="004B5A23">
        <w:rPr>
          <w:rFonts w:ascii="Calibri" w:hAnsi="Calibri" w:cs="Calibri"/>
          <w:color w:val="212121"/>
          <w:shd w:val="clear" w:color="auto" w:fill="FFFFFF"/>
          <w:lang w:val="en-GB"/>
        </w:rPr>
        <w:t xml:space="preserve">Timms, A. (2024) </w:t>
      </w:r>
      <w:r w:rsidRPr="004B5A23">
        <w:rPr>
          <w:rFonts w:ascii="Calibri" w:hAnsi="Calibri" w:cs="Calibri"/>
          <w:i/>
          <w:iCs/>
          <w:color w:val="212121"/>
          <w:shd w:val="clear" w:color="auto" w:fill="FFFFFF"/>
          <w:lang w:val="en-GB"/>
        </w:rPr>
        <w:t xml:space="preserve">Foreign players revolutionised the Premier League. Should refs from abroad be </w:t>
      </w:r>
      <w:proofErr w:type="gramStart"/>
      <w:r w:rsidRPr="004B5A23">
        <w:rPr>
          <w:rFonts w:ascii="Calibri" w:hAnsi="Calibri" w:cs="Calibri"/>
          <w:i/>
          <w:iCs/>
          <w:color w:val="212121"/>
          <w:shd w:val="clear" w:color="auto" w:fill="FFFFFF"/>
          <w:lang w:val="en-GB"/>
        </w:rPr>
        <w:t>next?</w:t>
      </w:r>
      <w:r w:rsidRPr="004B5A23" w:rsidR="004B5A23">
        <w:rPr>
          <w:rFonts w:ascii="Calibri" w:hAnsi="Calibri" w:cs="Calibri"/>
          <w:i/>
          <w:iCs/>
          <w:color w:val="212121"/>
          <w:shd w:val="clear" w:color="auto" w:fill="FFFFFF"/>
          <w:lang w:val="en-GB"/>
        </w:rPr>
        <w:t>.</w:t>
      </w:r>
      <w:proofErr w:type="gramEnd"/>
      <w:r w:rsidRPr="004B5A23">
        <w:rPr>
          <w:rFonts w:ascii="Calibri" w:hAnsi="Calibri" w:cs="Calibri"/>
          <w:color w:val="212121"/>
          <w:shd w:val="clear" w:color="auto" w:fill="FFFFFF"/>
          <w:lang w:val="en-GB"/>
        </w:rPr>
        <w:t xml:space="preserve"> The Guardian. Available at: </w:t>
      </w:r>
      <w:hyperlink w:history="1" r:id="rId177">
        <w:r w:rsidRPr="004B5A23" w:rsidR="00FB6033">
          <w:rPr>
            <w:rStyle w:val="Hyperlink"/>
            <w:rFonts w:ascii="Calibri" w:hAnsi="Calibri" w:cs="Calibri"/>
            <w:lang w:val="en-GB"/>
          </w:rPr>
          <w:t>https://advance-lexis-com.ezproxy.griffith.ie/api/document?collection=news&amp;id=urn:contentItem:6C4T-X1F1-DY4H-K1C6-00000-00&amp;context=1519360</w:t>
        </w:r>
      </w:hyperlink>
      <w:r w:rsidRPr="004B5A23" w:rsidR="00FB6033">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FB6033" w:rsidP="00096C7E" w:rsidRDefault="00FB6033" w14:paraId="4363E9DA" w14:textId="77777777">
      <w:pPr>
        <w:spacing w:line="360" w:lineRule="auto"/>
        <w:textAlignment w:val="baseline"/>
        <w:rPr>
          <w:rFonts w:ascii="Calibri" w:hAnsi="Calibri" w:cs="Calibri"/>
          <w:color w:val="212121"/>
          <w:shd w:val="clear" w:color="auto" w:fill="FFFFFF"/>
          <w:lang w:val="en-GB"/>
        </w:rPr>
      </w:pPr>
    </w:p>
    <w:p w:rsidRPr="004B5A23" w:rsidR="00FB6033" w:rsidP="00096C7E" w:rsidRDefault="00FB6033" w14:paraId="423EA1B0" w14:textId="0D6BA248">
      <w:pPr>
        <w:spacing w:line="360" w:lineRule="auto"/>
        <w:textAlignment w:val="baseline"/>
        <w:rPr>
          <w:rFonts w:ascii="Calibri" w:hAnsi="Calibri" w:cs="Calibri"/>
          <w:color w:val="212121"/>
          <w:shd w:val="clear" w:color="auto" w:fill="FFFFFF"/>
          <w:lang w:val="en-GB"/>
        </w:rPr>
      </w:pPr>
      <w:proofErr w:type="spellStart"/>
      <w:r w:rsidRPr="004B5A23">
        <w:rPr>
          <w:rFonts w:ascii="Calibri" w:hAnsi="Calibri" w:cs="Calibri"/>
          <w:color w:val="212121"/>
          <w:shd w:val="clear" w:color="auto" w:fill="FFFFFF"/>
          <w:lang w:val="en-GB"/>
        </w:rPr>
        <w:t>Ostlere</w:t>
      </w:r>
      <w:proofErr w:type="spellEnd"/>
      <w:r w:rsidRPr="004B5A23">
        <w:rPr>
          <w:rFonts w:ascii="Calibri" w:hAnsi="Calibri" w:cs="Calibri"/>
          <w:color w:val="212121"/>
          <w:shd w:val="clear" w:color="auto" w:fill="FFFFFF"/>
          <w:lang w:val="en-GB"/>
        </w:rPr>
        <w:t xml:space="preserve">, L. (2023) </w:t>
      </w:r>
      <w:r w:rsidRPr="004B5A23">
        <w:rPr>
          <w:rFonts w:ascii="Calibri" w:hAnsi="Calibri" w:cs="Calibri"/>
          <w:i/>
          <w:iCs/>
          <w:color w:val="212121"/>
          <w:shd w:val="clear" w:color="auto" w:fill="FFFFFF"/>
          <w:lang w:val="en-GB"/>
        </w:rPr>
        <w:t>Foreign players are blocking English talent in Premier League, Gareth Southgate warns.</w:t>
      </w:r>
      <w:r w:rsidRPr="004B5A23">
        <w:rPr>
          <w:rFonts w:ascii="Calibri" w:hAnsi="Calibri" w:cs="Calibri"/>
          <w:color w:val="212121"/>
          <w:shd w:val="clear" w:color="auto" w:fill="FFFFFF"/>
          <w:lang w:val="en-GB"/>
        </w:rPr>
        <w:t xml:space="preserve"> The Independent. Available at: </w:t>
      </w:r>
      <w:hyperlink w:history="1" r:id="rId178">
        <w:r w:rsidRPr="004B5A23">
          <w:rPr>
            <w:rStyle w:val="Hyperlink"/>
            <w:rFonts w:ascii="Calibri" w:hAnsi="Calibri" w:cs="Calibri"/>
            <w:lang w:val="en-GB"/>
          </w:rPr>
          <w:t>https://advance-lexis-com.ezproxy.griffith.ie/api/document?collection=news&amp;id=urn:contentItem:67SV-RXT1-JBNF-W0TX-00000-00&amp;context=1519360</w:t>
        </w:r>
      </w:hyperlink>
      <w:r w:rsidRPr="004B5A23">
        <w:rPr>
          <w:rFonts w:ascii="Calibri" w:hAnsi="Calibri" w:cs="Calibri"/>
          <w:color w:val="212121"/>
          <w:shd w:val="clear" w:color="auto" w:fill="FFFFFF"/>
          <w:lang w:val="en-GB"/>
        </w:rPr>
        <w:t>.</w:t>
      </w:r>
      <w:r w:rsidRPr="004B5A23" w:rsidR="00BF45C2">
        <w:rPr>
          <w:rFonts w:ascii="Calibri" w:hAnsi="Calibri" w:cs="Calibri"/>
          <w:color w:val="212121"/>
          <w:shd w:val="clear" w:color="auto" w:fill="FFFFFF"/>
          <w:lang w:val="en-GB"/>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096C7E" w:rsidP="00096C7E" w:rsidRDefault="00096C7E" w14:paraId="0EEB65A2" w14:textId="77777777">
      <w:pPr>
        <w:spacing w:line="360" w:lineRule="auto"/>
        <w:textAlignment w:val="baseline"/>
        <w:rPr>
          <w:rFonts w:ascii="Calibri" w:hAnsi="Calibri" w:cs="Calibri"/>
          <w:color w:val="212121"/>
          <w:shd w:val="clear" w:color="auto" w:fill="FFFFFF"/>
          <w:lang w:val="en-GB"/>
        </w:rPr>
      </w:pPr>
    </w:p>
    <w:p w:rsidRPr="004B5A23" w:rsidR="00096C7E" w:rsidP="00096C7E" w:rsidRDefault="00FB6033" w14:paraId="7ACF7F75" w14:textId="3E6885F5">
      <w:pPr>
        <w:spacing w:after="240" w:line="360" w:lineRule="auto"/>
        <w:rPr>
          <w:rFonts w:ascii="Calibri" w:hAnsi="Calibri" w:eastAsia="Times New Roman" w:cs="Calibri"/>
          <w:color w:val="000000"/>
          <w:kern w:val="0"/>
          <w:lang w:val="en-GB" w:eastAsia="de-DE"/>
          <w14:ligatures w14:val="none"/>
        </w:rPr>
      </w:pPr>
      <w:r w:rsidRPr="004B5A23">
        <w:rPr>
          <w:rFonts w:ascii="Calibri" w:hAnsi="Calibri" w:eastAsia="Times New Roman" w:cs="Calibri"/>
          <w:color w:val="000000"/>
          <w:kern w:val="0"/>
          <w:lang w:val="en-GB" w:eastAsia="de-DE"/>
          <w14:ligatures w14:val="none"/>
        </w:rPr>
        <w:t xml:space="preserve">Ayres, T.C. and Treadwell, J. (2011) </w:t>
      </w:r>
      <w:r w:rsidRPr="004B5A23">
        <w:rPr>
          <w:rFonts w:ascii="Calibri" w:hAnsi="Calibri" w:eastAsia="Times New Roman" w:cs="Calibri"/>
          <w:i/>
          <w:iCs/>
          <w:color w:val="000000"/>
          <w:kern w:val="0"/>
          <w:lang w:val="en-GB" w:eastAsia="de-DE"/>
          <w14:ligatures w14:val="none"/>
        </w:rPr>
        <w:t xml:space="preserve">Bars, Drugs and Football Thugs: Alcohol, Cocaine Use and Violence in the </w:t>
      </w:r>
      <w:proofErr w:type="gramStart"/>
      <w:r w:rsidRPr="004B5A23">
        <w:rPr>
          <w:rFonts w:ascii="Calibri" w:hAnsi="Calibri" w:eastAsia="Times New Roman" w:cs="Calibri"/>
          <w:i/>
          <w:iCs/>
          <w:color w:val="000000"/>
          <w:kern w:val="0"/>
          <w:lang w:val="en-GB" w:eastAsia="de-DE"/>
          <w14:ligatures w14:val="none"/>
        </w:rPr>
        <w:t>Night Time</w:t>
      </w:r>
      <w:proofErr w:type="gramEnd"/>
      <w:r w:rsidRPr="004B5A23">
        <w:rPr>
          <w:rFonts w:ascii="Calibri" w:hAnsi="Calibri" w:eastAsia="Times New Roman" w:cs="Calibri"/>
          <w:i/>
          <w:iCs/>
          <w:color w:val="000000"/>
          <w:kern w:val="0"/>
          <w:lang w:val="en-GB" w:eastAsia="de-DE"/>
          <w14:ligatures w14:val="none"/>
        </w:rPr>
        <w:t xml:space="preserve"> Economy among English Football Firm</w:t>
      </w:r>
      <w:r w:rsidRPr="004B5A23" w:rsidR="004B5A23">
        <w:rPr>
          <w:rFonts w:ascii="Calibri" w:hAnsi="Calibri" w:eastAsia="Times New Roman" w:cs="Calibri"/>
          <w:i/>
          <w:iCs/>
          <w:color w:val="000000"/>
          <w:kern w:val="0"/>
          <w:lang w:val="en-GB" w:eastAsia="de-DE"/>
          <w14:ligatures w14:val="none"/>
        </w:rPr>
        <w:t>s</w:t>
      </w:r>
      <w:r w:rsidRPr="004B5A23">
        <w:rPr>
          <w:rFonts w:ascii="Calibri" w:hAnsi="Calibri" w:eastAsia="Times New Roman" w:cs="Calibri"/>
          <w:i/>
          <w:iCs/>
          <w:color w:val="000000"/>
          <w:kern w:val="0"/>
          <w:lang w:val="en-GB" w:eastAsia="de-DE"/>
          <w14:ligatures w14:val="none"/>
        </w:rPr>
        <w:t>.</w:t>
      </w:r>
      <w:r w:rsidRPr="004B5A23">
        <w:rPr>
          <w:rFonts w:ascii="Calibri" w:hAnsi="Calibri" w:eastAsia="Times New Roman" w:cs="Calibri"/>
          <w:color w:val="000000"/>
          <w:kern w:val="0"/>
          <w:lang w:val="en-GB" w:eastAsia="de-DE"/>
          <w14:ligatures w14:val="none"/>
        </w:rPr>
        <w:t> </w:t>
      </w:r>
      <w:r w:rsidRPr="004B5A23">
        <w:rPr>
          <w:rFonts w:ascii="Calibri" w:hAnsi="Calibri" w:eastAsia="Times New Roman" w:cs="Calibri"/>
          <w:i/>
          <w:iCs/>
          <w:color w:val="000000"/>
          <w:kern w:val="0"/>
          <w:lang w:val="en-GB" w:eastAsia="de-DE"/>
          <w14:ligatures w14:val="none"/>
        </w:rPr>
        <w:t>Criminology &amp; Criminal Justice</w:t>
      </w:r>
      <w:r w:rsidRPr="004B5A23">
        <w:rPr>
          <w:rFonts w:ascii="Calibri" w:hAnsi="Calibri" w:eastAsia="Times New Roman" w:cs="Calibri"/>
          <w:color w:val="000000"/>
          <w:kern w:val="0"/>
          <w:lang w:val="en-GB" w:eastAsia="de-DE"/>
          <w14:ligatures w14:val="none"/>
        </w:rPr>
        <w:t xml:space="preserve">, 12(1), pp. 83–100. DOI: </w:t>
      </w:r>
      <w:hyperlink w:history="1" r:id="rId179">
        <w:r w:rsidRPr="004B5A23">
          <w:rPr>
            <w:rStyle w:val="Hyperlink"/>
            <w:rFonts w:ascii="Calibri" w:hAnsi="Calibri" w:eastAsia="Times New Roman" w:cs="Calibri"/>
            <w:kern w:val="0"/>
            <w:lang w:val="en-GB" w:eastAsia="de-DE"/>
            <w14:ligatures w14:val="none"/>
          </w:rPr>
          <w:t>https://doi.org/10.1177/1748895811422949</w:t>
        </w:r>
      </w:hyperlink>
      <w:r w:rsidRPr="004B5A23">
        <w:rPr>
          <w:rFonts w:ascii="Calibri" w:hAnsi="Calibri" w:eastAsia="Times New Roman" w:cs="Calibri"/>
          <w:color w:val="000000"/>
          <w:kern w:val="0"/>
          <w:lang w:val="en-GB" w:eastAsia="de-DE"/>
          <w14:ligatures w14:val="none"/>
        </w:rPr>
        <w:t>.</w:t>
      </w:r>
      <w:r w:rsidRPr="004B5A23" w:rsidR="00BF45C2">
        <w:rPr>
          <w:rFonts w:ascii="Calibri" w:hAnsi="Calibri" w:eastAsia="Times New Roman" w:cs="Calibri"/>
          <w:color w:val="000000"/>
          <w:kern w:val="0"/>
          <w:lang w:val="en-GB" w:eastAsia="de-DE"/>
          <w14:ligatures w14:val="none"/>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096C7E" w:rsidP="00096C7E" w:rsidRDefault="00096C7E" w14:paraId="47044EEB" w14:textId="77777777">
      <w:pPr>
        <w:spacing w:after="240" w:line="360" w:lineRule="auto"/>
        <w:rPr>
          <w:rFonts w:ascii="Calibri" w:hAnsi="Calibri" w:eastAsia="Times New Roman" w:cs="Calibri"/>
          <w:color w:val="000000"/>
          <w:kern w:val="0"/>
          <w:lang w:val="en-GB" w:eastAsia="de-DE"/>
          <w14:ligatures w14:val="none"/>
        </w:rPr>
      </w:pPr>
    </w:p>
    <w:p w:rsidRPr="004B5A23" w:rsidR="00096C7E" w:rsidP="00096C7E" w:rsidRDefault="00FB6033" w14:paraId="687024E1" w14:textId="7C93A1D2">
      <w:pPr>
        <w:spacing w:after="240" w:line="360" w:lineRule="auto"/>
        <w:rPr>
          <w:rFonts w:ascii="Calibri" w:hAnsi="Calibri" w:eastAsia="Times New Roman" w:cs="Calibri"/>
          <w:color w:val="000000"/>
          <w:kern w:val="0"/>
          <w:lang w:val="en-GB" w:eastAsia="de-DE"/>
          <w14:ligatures w14:val="none"/>
        </w:rPr>
      </w:pPr>
      <w:r w:rsidRPr="004B5A23">
        <w:rPr>
          <w:rFonts w:ascii="Calibri" w:hAnsi="Calibri" w:eastAsia="Times New Roman" w:cs="Calibri"/>
          <w:color w:val="000000"/>
          <w:kern w:val="0"/>
          <w:lang w:val="en-GB" w:eastAsia="de-DE"/>
          <w14:ligatures w14:val="none"/>
        </w:rPr>
        <w:t xml:space="preserve">Elliott, R. (2014) </w:t>
      </w:r>
      <w:r w:rsidRPr="004B5A23">
        <w:rPr>
          <w:rFonts w:ascii="Calibri" w:hAnsi="Calibri" w:eastAsia="Times New Roman" w:cs="Calibri"/>
          <w:i/>
          <w:iCs/>
          <w:color w:val="000000"/>
          <w:kern w:val="0"/>
          <w:lang w:val="en-GB" w:eastAsia="de-DE"/>
          <w14:ligatures w14:val="none"/>
        </w:rPr>
        <w:t>Football’s Irish Exodus: Examining the Factors Influencing Irish Player Migration to English Professional Leagues.</w:t>
      </w:r>
      <w:r w:rsidRPr="004B5A23">
        <w:rPr>
          <w:rFonts w:ascii="Calibri" w:hAnsi="Calibri" w:eastAsia="Times New Roman" w:cs="Calibri"/>
          <w:color w:val="000000"/>
          <w:kern w:val="0"/>
          <w:lang w:val="en-GB" w:eastAsia="de-DE"/>
          <w14:ligatures w14:val="none"/>
        </w:rPr>
        <w:t> </w:t>
      </w:r>
      <w:r w:rsidRPr="004B5A23">
        <w:rPr>
          <w:rFonts w:ascii="Calibri" w:hAnsi="Calibri" w:eastAsia="Times New Roman" w:cs="Calibri"/>
          <w:i/>
          <w:iCs/>
          <w:color w:val="000000"/>
          <w:kern w:val="0"/>
          <w:lang w:val="en-GB" w:eastAsia="de-DE"/>
          <w14:ligatures w14:val="none"/>
        </w:rPr>
        <w:t>International Review for the Sociology of Sport</w:t>
      </w:r>
      <w:r w:rsidRPr="004B5A23">
        <w:rPr>
          <w:rFonts w:ascii="Calibri" w:hAnsi="Calibri" w:eastAsia="Times New Roman" w:cs="Calibri"/>
          <w:color w:val="000000"/>
          <w:kern w:val="0"/>
          <w:lang w:val="en-GB" w:eastAsia="de-DE"/>
          <w14:ligatures w14:val="none"/>
        </w:rPr>
        <w:t xml:space="preserve">, 51(2), pp. 147–161. DOI: </w:t>
      </w:r>
      <w:hyperlink w:history="1" r:id="rId180">
        <w:r w:rsidRPr="004B5A23">
          <w:rPr>
            <w:rStyle w:val="Hyperlink"/>
            <w:rFonts w:ascii="Calibri" w:hAnsi="Calibri" w:eastAsia="Times New Roman" w:cs="Calibri"/>
            <w:kern w:val="0"/>
            <w:lang w:val="en-GB" w:eastAsia="de-DE"/>
            <w14:ligatures w14:val="none"/>
          </w:rPr>
          <w:t>https://doi.org/10.1177/1012690213519786</w:t>
        </w:r>
      </w:hyperlink>
      <w:r w:rsidRPr="004B5A23">
        <w:rPr>
          <w:rFonts w:ascii="Calibri" w:hAnsi="Calibri" w:eastAsia="Times New Roman" w:cs="Calibri"/>
          <w:color w:val="000000"/>
          <w:kern w:val="0"/>
          <w:lang w:val="en-GB" w:eastAsia="de-DE"/>
          <w14:ligatures w14:val="none"/>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Pr="004B5A23" w:rsidR="00096C7E" w:rsidP="00096C7E" w:rsidRDefault="00096C7E" w14:paraId="7EA2F689" w14:textId="77777777">
      <w:pPr>
        <w:spacing w:after="240" w:line="360" w:lineRule="auto"/>
        <w:rPr>
          <w:rFonts w:ascii="Calibri" w:hAnsi="Calibri" w:eastAsia="Times New Roman" w:cs="Calibri"/>
          <w:color w:val="000000"/>
          <w:kern w:val="0"/>
          <w:lang w:val="en-GB" w:eastAsia="de-DE"/>
          <w14:ligatures w14:val="none"/>
        </w:rPr>
      </w:pPr>
    </w:p>
    <w:p w:rsidRPr="004B5A23" w:rsidR="0002283C" w:rsidP="00096C7E" w:rsidRDefault="00FB6033" w14:paraId="2AA740E8" w14:textId="3CFDEB12">
      <w:pPr>
        <w:spacing w:after="240" w:line="360" w:lineRule="auto"/>
        <w:rPr>
          <w:rFonts w:ascii="Calibri" w:hAnsi="Calibri" w:eastAsia="Times New Roman" w:cs="Calibri"/>
          <w:color w:val="000000"/>
          <w:kern w:val="0"/>
          <w:lang w:val="en-GB" w:eastAsia="de-DE"/>
          <w14:ligatures w14:val="none"/>
        </w:rPr>
      </w:pPr>
      <w:r w:rsidRPr="004B5A23">
        <w:rPr>
          <w:rFonts w:ascii="Calibri" w:hAnsi="Calibri" w:eastAsia="Times New Roman" w:cs="Calibri"/>
          <w:color w:val="000000"/>
          <w:kern w:val="0"/>
          <w:lang w:val="en-GB" w:eastAsia="de-DE"/>
          <w14:ligatures w14:val="none"/>
        </w:rPr>
        <w:t>McGovern, P. (2002)</w:t>
      </w:r>
      <w:r w:rsidRPr="004B5A23">
        <w:rPr>
          <w:rFonts w:ascii="Calibri" w:hAnsi="Calibri" w:eastAsia="Times New Roman" w:cs="Calibri"/>
          <w:i/>
          <w:iCs/>
          <w:color w:val="000000"/>
          <w:kern w:val="0"/>
          <w:lang w:val="en-GB" w:eastAsia="de-DE"/>
          <w14:ligatures w14:val="none"/>
        </w:rPr>
        <w:t xml:space="preserve"> Globalization or Internationalization? Foreign Footballers in the English League, 1946-95.</w:t>
      </w:r>
      <w:r w:rsidRPr="004B5A23">
        <w:rPr>
          <w:rFonts w:ascii="Calibri" w:hAnsi="Calibri" w:eastAsia="Times New Roman" w:cs="Calibri"/>
          <w:color w:val="000000"/>
          <w:kern w:val="0"/>
          <w:lang w:val="en-GB" w:eastAsia="de-DE"/>
          <w14:ligatures w14:val="none"/>
        </w:rPr>
        <w:t> </w:t>
      </w:r>
      <w:r w:rsidRPr="004B5A23">
        <w:rPr>
          <w:rFonts w:ascii="Calibri" w:hAnsi="Calibri" w:eastAsia="Times New Roman" w:cs="Calibri"/>
          <w:i/>
          <w:iCs/>
          <w:color w:val="000000"/>
          <w:kern w:val="0"/>
          <w:lang w:val="en-GB" w:eastAsia="de-DE"/>
          <w14:ligatures w14:val="none"/>
        </w:rPr>
        <w:t>Sociology</w:t>
      </w:r>
      <w:r w:rsidRPr="004B5A23">
        <w:rPr>
          <w:rFonts w:ascii="Calibri" w:hAnsi="Calibri" w:eastAsia="Times New Roman" w:cs="Calibri"/>
          <w:color w:val="000000"/>
          <w:kern w:val="0"/>
          <w:lang w:val="en-GB" w:eastAsia="de-DE"/>
          <w14:ligatures w14:val="none"/>
        </w:rPr>
        <w:t xml:space="preserve">, 36(1), pp. 23–42. DOI: </w:t>
      </w:r>
      <w:hyperlink w:history="1" r:id="rId181">
        <w:r w:rsidRPr="004B5A23">
          <w:rPr>
            <w:rStyle w:val="Hyperlink"/>
            <w:rFonts w:ascii="Calibri" w:hAnsi="Calibri" w:eastAsia="Times New Roman" w:cs="Calibri"/>
            <w:kern w:val="0"/>
            <w:lang w:val="en-GB" w:eastAsia="de-DE"/>
            <w14:ligatures w14:val="none"/>
          </w:rPr>
          <w:t>https://doi.org/10.1177/0038038502036001002</w:t>
        </w:r>
      </w:hyperlink>
      <w:r w:rsidRPr="004B5A23">
        <w:rPr>
          <w:rFonts w:ascii="Calibri" w:hAnsi="Calibri" w:eastAsia="Times New Roman" w:cs="Calibri"/>
          <w:color w:val="000000"/>
          <w:kern w:val="0"/>
          <w:lang w:val="en-GB" w:eastAsia="de-DE"/>
          <w14:ligatures w14:val="none"/>
        </w:rPr>
        <w:t>.</w:t>
      </w:r>
      <w:r w:rsidRPr="004B5A23" w:rsidR="00BF45C2">
        <w:rPr>
          <w:rFonts w:ascii="Calibri" w:hAnsi="Calibri" w:eastAsia="Times New Roman" w:cs="Calibri"/>
          <w:color w:val="000000"/>
          <w:kern w:val="0"/>
          <w:lang w:val="en-GB" w:eastAsia="de-DE"/>
          <w14:ligatures w14:val="none"/>
        </w:rPr>
        <w:t xml:space="preserve"> </w:t>
      </w:r>
      <w:r w:rsidRPr="004B5A23" w:rsidR="00BF45C2">
        <w:rPr>
          <w:rFonts w:ascii="Calibri" w:hAnsi="Calibri" w:cs="Calibri"/>
          <w:color w:val="000000"/>
          <w:lang w:val="en-GB"/>
        </w:rPr>
        <w:t xml:space="preserve">(accessed: 1st </w:t>
      </w:r>
      <w:proofErr w:type="gramStart"/>
      <w:r w:rsidRPr="004B5A23" w:rsidR="00BF45C2">
        <w:rPr>
          <w:rFonts w:ascii="Calibri" w:hAnsi="Calibri" w:cs="Calibri"/>
          <w:color w:val="000000"/>
          <w:lang w:val="en-GB"/>
        </w:rPr>
        <w:t>August,</w:t>
      </w:r>
      <w:proofErr w:type="gramEnd"/>
      <w:r w:rsidRPr="004B5A23" w:rsidR="00BF45C2">
        <w:rPr>
          <w:rFonts w:ascii="Calibri" w:hAnsi="Calibri" w:cs="Calibri"/>
          <w:color w:val="000000"/>
          <w:lang w:val="en-GB"/>
        </w:rPr>
        <w:t xml:space="preserve"> 2024).</w:t>
      </w:r>
    </w:p>
    <w:p w:rsidR="008443E7" w:rsidP="00096C7E" w:rsidRDefault="008443E7" w14:paraId="3B519C0E" w14:textId="77777777">
      <w:pPr>
        <w:spacing w:line="360" w:lineRule="auto"/>
        <w:rPr>
          <w:rFonts w:ascii="Calibri" w:hAnsi="Calibri" w:cs="Calibri"/>
          <w:lang w:val="en-GB"/>
        </w:rPr>
      </w:pPr>
    </w:p>
    <w:p w:rsidR="007F26E1" w:rsidP="00D97240" w:rsidRDefault="007F26E1" w14:paraId="1A6797AC" w14:textId="77777777">
      <w:pPr>
        <w:spacing w:line="360" w:lineRule="auto"/>
        <w:rPr>
          <w:rFonts w:ascii="Calibri" w:hAnsi="Calibri" w:cs="Calibri"/>
          <w:b/>
          <w:bCs/>
          <w:lang w:val="en-GB"/>
        </w:rPr>
      </w:pPr>
    </w:p>
    <w:p w:rsidR="00932982" w:rsidP="00D97240" w:rsidRDefault="00637030" w14:paraId="61334913" w14:textId="045A61D3">
      <w:pPr>
        <w:spacing w:line="360" w:lineRule="auto"/>
        <w:rPr>
          <w:rFonts w:ascii="Calibri" w:hAnsi="Calibri" w:cs="Calibri"/>
          <w:b/>
          <w:bCs/>
          <w:lang w:val="en-GB"/>
        </w:rPr>
      </w:pPr>
      <w:r>
        <w:rPr>
          <w:rFonts w:ascii="Calibri" w:hAnsi="Calibri" w:cs="Calibri"/>
          <w:b/>
          <w:bCs/>
          <w:lang w:val="en-GB"/>
        </w:rPr>
        <w:t xml:space="preserve">Chapter Seven: </w:t>
      </w:r>
      <w:r w:rsidRPr="002F1A2E" w:rsidR="002F1A2E">
        <w:rPr>
          <w:rFonts w:ascii="Calibri" w:hAnsi="Calibri" w:cs="Calibri"/>
          <w:b/>
          <w:bCs/>
          <w:lang w:val="en-GB"/>
        </w:rPr>
        <w:t>Appendices</w:t>
      </w:r>
    </w:p>
    <w:p w:rsidR="00637030" w:rsidP="00D97240" w:rsidRDefault="00637030" w14:paraId="069B7A98" w14:textId="77777777">
      <w:pPr>
        <w:spacing w:line="360" w:lineRule="auto"/>
        <w:rPr>
          <w:rFonts w:ascii="Calibri" w:hAnsi="Calibri" w:cs="Calibri"/>
          <w:b/>
          <w:bCs/>
          <w:lang w:val="en-GB"/>
        </w:rPr>
      </w:pPr>
    </w:p>
    <w:p w:rsidR="00932982" w:rsidP="00D97240" w:rsidRDefault="00932982" w14:paraId="7B4512F9" w14:textId="77777777">
      <w:pPr>
        <w:spacing w:line="360" w:lineRule="auto"/>
        <w:rPr>
          <w:rFonts w:ascii="Calibri" w:hAnsi="Calibri" w:cs="Calibri"/>
          <w:i/>
          <w:iCs/>
          <w:lang w:val="en-GB"/>
        </w:rPr>
      </w:pPr>
      <w:r>
        <w:rPr>
          <w:rFonts w:ascii="Calibri" w:hAnsi="Calibri" w:cs="Calibri"/>
          <w:i/>
          <w:iCs/>
          <w:lang w:val="en-GB"/>
        </w:rPr>
        <w:t>The tables have been compressed to save space.</w:t>
      </w:r>
    </w:p>
    <w:p w:rsidR="00932982" w:rsidP="00D97240" w:rsidRDefault="00932982" w14:paraId="6A6F3A50" w14:textId="2A1B7ADC">
      <w:pPr>
        <w:spacing w:line="360" w:lineRule="auto"/>
        <w:rPr>
          <w:rFonts w:ascii="Calibri" w:hAnsi="Calibri" w:cs="Calibri"/>
          <w:i/>
          <w:iCs/>
          <w:lang w:val="en-GB"/>
        </w:rPr>
      </w:pPr>
      <w:r w:rsidRPr="00932982">
        <w:rPr>
          <w:rFonts w:ascii="Calibri" w:hAnsi="Calibri" w:cs="Calibri"/>
          <w:i/>
          <w:iCs/>
          <w:lang w:val="en-GB"/>
        </w:rPr>
        <w:t>All Tables can also be provided in higher resolution if needed</w:t>
      </w:r>
      <w:r>
        <w:rPr>
          <w:rFonts w:ascii="Calibri" w:hAnsi="Calibri" w:cs="Calibri"/>
          <w:i/>
          <w:iCs/>
          <w:lang w:val="en-GB"/>
        </w:rPr>
        <w:t>.</w:t>
      </w:r>
    </w:p>
    <w:p w:rsidRPr="00932982" w:rsidR="00637030" w:rsidP="00D97240" w:rsidRDefault="00637030" w14:paraId="38E72A60" w14:textId="77777777">
      <w:pPr>
        <w:spacing w:line="360" w:lineRule="auto"/>
        <w:rPr>
          <w:rFonts w:ascii="Calibri" w:hAnsi="Calibri" w:cs="Calibri"/>
          <w:i/>
          <w:iCs/>
          <w:lang w:val="en-GB"/>
        </w:rPr>
      </w:pPr>
    </w:p>
    <w:p w:rsidRPr="00DA29DA" w:rsidR="00DA29DA" w:rsidP="00D97240" w:rsidRDefault="00DA29DA" w14:paraId="6008F3AE" w14:textId="527956F7">
      <w:pPr>
        <w:spacing w:line="360" w:lineRule="auto"/>
        <w:rPr>
          <w:rFonts w:ascii="Calibri" w:hAnsi="Calibri" w:cs="Calibri"/>
          <w:i/>
          <w:iCs/>
          <w:lang w:val="en-GB"/>
        </w:rPr>
      </w:pPr>
      <w:r w:rsidRPr="00DA29DA">
        <w:rPr>
          <w:rFonts w:ascii="Calibri" w:hAnsi="Calibri" w:cs="Calibri"/>
          <w:i/>
          <w:iCs/>
          <w:lang w:val="en-GB"/>
        </w:rPr>
        <w:t>Appendix 1: Analytical Table – Case Study West Ham Unite</w:t>
      </w:r>
      <w:r>
        <w:rPr>
          <w:rFonts w:ascii="Calibri" w:hAnsi="Calibri" w:cs="Calibri"/>
          <w:i/>
          <w:iCs/>
          <w:lang w:val="en-GB"/>
        </w:rPr>
        <w:t>d</w:t>
      </w:r>
    </w:p>
    <w:p w:rsidR="00DA29DA" w:rsidP="00DA29DA" w:rsidRDefault="004F6D0F" w14:paraId="1356FC21" w14:textId="01EA628F">
      <w:pPr>
        <w:spacing w:line="360" w:lineRule="auto"/>
        <w:jc w:val="center"/>
        <w:rPr>
          <w:rFonts w:ascii="Calibri" w:hAnsi="Calibri" w:cs="Calibri"/>
          <w:b/>
          <w:bCs/>
          <w:lang w:val="en-GB"/>
        </w:rPr>
      </w:pPr>
      <w:r>
        <w:rPr>
          <w:rFonts w:ascii="Calibri" w:hAnsi="Calibri" w:cs="Calibri"/>
          <w:b/>
          <w:bCs/>
          <w:noProof/>
          <w:lang w:val="en-GB"/>
        </w:rPr>
        <w:object w:dxaOrig="29285" w:dyaOrig="12670" w14:anchorId="4AC7D1EC">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9" style="width:495pt;height:213.9pt;mso-width-percent:0;mso-height-percent:0;mso-width-percent:0;mso-height-percent:0" alt="" o:ole="" type="#_x0000_t75">
            <v:imagedata o:title="" r:id="rId182"/>
          </v:shape>
          <o:OLEObject Type="Embed" ProgID="Excel.Sheet.12" ShapeID="_x0000_i1029" DrawAspect="Content" ObjectID="_1784647176" r:id="rId183"/>
        </w:object>
      </w:r>
    </w:p>
    <w:p w:rsidRPr="00DA29DA" w:rsidR="00DA29DA" w:rsidP="00DA29DA" w:rsidRDefault="00DA29DA" w14:paraId="2E407380" w14:textId="77777777">
      <w:pPr>
        <w:spacing w:line="360" w:lineRule="auto"/>
        <w:jc w:val="center"/>
        <w:rPr>
          <w:rFonts w:ascii="Calibri" w:hAnsi="Calibri" w:cs="Calibri"/>
          <w:b/>
          <w:bCs/>
          <w:lang w:val="en-GB"/>
        </w:rPr>
      </w:pPr>
    </w:p>
    <w:p w:rsidRPr="00DA29DA" w:rsidR="00DA29DA" w:rsidP="00DA29DA" w:rsidRDefault="00DA29DA" w14:paraId="38EC07F2" w14:textId="68A7B733">
      <w:pPr>
        <w:spacing w:line="360" w:lineRule="auto"/>
        <w:rPr>
          <w:rFonts w:ascii="Calibri" w:hAnsi="Calibri" w:cs="Calibri"/>
          <w:i/>
          <w:iCs/>
          <w:lang w:val="en-GB"/>
        </w:rPr>
      </w:pPr>
      <w:r w:rsidRPr="00DA29DA">
        <w:rPr>
          <w:rFonts w:ascii="Calibri" w:hAnsi="Calibri" w:cs="Calibri"/>
          <w:i/>
          <w:iCs/>
          <w:lang w:val="en-GB"/>
        </w:rPr>
        <w:t xml:space="preserve">Appendix </w:t>
      </w:r>
      <w:r>
        <w:rPr>
          <w:rFonts w:ascii="Calibri" w:hAnsi="Calibri" w:cs="Calibri"/>
          <w:i/>
          <w:iCs/>
          <w:lang w:val="en-GB"/>
        </w:rPr>
        <w:t>2</w:t>
      </w:r>
      <w:r w:rsidRPr="00DA29DA">
        <w:rPr>
          <w:rFonts w:ascii="Calibri" w:hAnsi="Calibri" w:cs="Calibri"/>
          <w:i/>
          <w:iCs/>
          <w:lang w:val="en-GB"/>
        </w:rPr>
        <w:t>: Table of the Diversified Content Analysis</w:t>
      </w:r>
    </w:p>
    <w:p w:rsidRPr="00AB2234" w:rsidR="00DA29DA" w:rsidP="00DA29DA" w:rsidRDefault="004F6D0F" w14:paraId="51F9B411" w14:textId="77777777">
      <w:pPr>
        <w:tabs>
          <w:tab w:val="left" w:pos="3262"/>
        </w:tabs>
        <w:spacing w:line="360" w:lineRule="auto"/>
        <w:jc w:val="center"/>
        <w:outlineLvl w:val="0"/>
        <w:rPr>
          <w:rFonts w:ascii="Calibri" w:hAnsi="Calibri" w:cs="Calibri"/>
          <w:color w:val="000000"/>
          <w:lang w:val="en-GB"/>
        </w:rPr>
      </w:pPr>
      <w:r>
        <w:rPr>
          <w:rFonts w:ascii="Calibri" w:hAnsi="Calibri" w:cs="Calibri"/>
          <w:noProof/>
          <w:color w:val="000000"/>
          <w:lang w:val="en-GB"/>
        </w:rPr>
        <w:object w:dxaOrig="9909" w:dyaOrig="6385" w14:anchorId="5066A961">
          <v:shape id="_x0000_i1028" style="width:476.3pt;height:306.7pt;mso-width-percent:0;mso-height-percent:0;mso-width-percent:0;mso-height-percent:0" alt="" o:ole="" type="#_x0000_t75">
            <v:imagedata o:title="" r:id="rId184"/>
          </v:shape>
          <o:OLEObject Type="Embed" ProgID="Excel.Sheet.12" ShapeID="_x0000_i1028" DrawAspect="Content" ObjectID="_1784647177" r:id="rId185"/>
        </w:object>
      </w:r>
    </w:p>
    <w:p w:rsidRPr="00DA29DA" w:rsidR="00DA29DA" w:rsidP="00D97240" w:rsidRDefault="00DA29DA" w14:paraId="16184733" w14:textId="097F2F7C">
      <w:pPr>
        <w:spacing w:line="360" w:lineRule="auto"/>
        <w:rPr>
          <w:rFonts w:ascii="Calibri" w:hAnsi="Calibri" w:cs="Calibri"/>
          <w:i/>
          <w:iCs/>
          <w:lang w:val="en-GB"/>
        </w:rPr>
      </w:pPr>
      <w:r w:rsidRPr="00DA29DA">
        <w:rPr>
          <w:rFonts w:ascii="Calibri" w:hAnsi="Calibri" w:cs="Calibri"/>
          <w:i/>
          <w:iCs/>
          <w:lang w:val="en-GB"/>
        </w:rPr>
        <w:t xml:space="preserve">Appendix </w:t>
      </w:r>
      <w:r>
        <w:rPr>
          <w:rFonts w:ascii="Calibri" w:hAnsi="Calibri" w:cs="Calibri"/>
          <w:i/>
          <w:iCs/>
          <w:lang w:val="en-GB"/>
        </w:rPr>
        <w:t>3</w:t>
      </w:r>
      <w:r w:rsidRPr="00DA29DA">
        <w:rPr>
          <w:rFonts w:ascii="Calibri" w:hAnsi="Calibri" w:cs="Calibri"/>
          <w:i/>
          <w:iCs/>
          <w:lang w:val="en-GB"/>
        </w:rPr>
        <w:t xml:space="preserve">: Analytical Table – Case Study </w:t>
      </w:r>
      <w:r w:rsidR="00A26221">
        <w:rPr>
          <w:rFonts w:ascii="Calibri" w:hAnsi="Calibri" w:cs="Calibri"/>
          <w:i/>
          <w:iCs/>
          <w:lang w:val="en-GB"/>
        </w:rPr>
        <w:t>Tottenham Hotspur</w:t>
      </w:r>
    </w:p>
    <w:p w:rsidR="0019142C" w:rsidP="00D97240" w:rsidRDefault="004F6D0F" w14:paraId="7583C8ED" w14:textId="6105C191">
      <w:pPr>
        <w:spacing w:line="360" w:lineRule="auto"/>
        <w:rPr>
          <w:rFonts w:ascii="Calibri" w:hAnsi="Calibri" w:cs="Calibri"/>
          <w:b/>
          <w:bCs/>
          <w:lang w:val="en-GB"/>
        </w:rPr>
      </w:pPr>
      <w:r>
        <w:rPr>
          <w:rFonts w:ascii="Calibri" w:hAnsi="Calibri" w:cs="Calibri"/>
          <w:b/>
          <w:bCs/>
          <w:noProof/>
          <w:lang w:val="en-GB"/>
        </w:rPr>
        <w:object w:dxaOrig="9770" w:dyaOrig="18875" w14:anchorId="30867BB1">
          <v:shape id="_x0000_i1027" style="width:333pt;height:634.15pt;mso-width-percent:0;mso-height-percent:0;mso-width-percent:0;mso-height-percent:0" alt="" o:ole="" type="#_x0000_t75">
            <v:imagedata o:title="" r:id="rId186"/>
          </v:shape>
          <o:OLEObject Type="Embed" ProgID="Excel.Sheet.12" ShapeID="_x0000_i1027" DrawAspect="Content" ObjectID="_1784647178" r:id="rId187"/>
        </w:object>
      </w:r>
    </w:p>
    <w:p w:rsidR="00932982" w:rsidP="009518FB" w:rsidRDefault="00932982" w14:paraId="2A64F079" w14:textId="77777777">
      <w:pPr>
        <w:spacing w:line="360" w:lineRule="auto"/>
        <w:rPr>
          <w:rFonts w:ascii="Calibri" w:hAnsi="Calibri" w:cs="Calibri"/>
          <w:i/>
          <w:iCs/>
          <w:lang w:val="en-GB"/>
        </w:rPr>
      </w:pPr>
    </w:p>
    <w:p w:rsidR="00637030" w:rsidP="009518FB" w:rsidRDefault="00637030" w14:paraId="4D7D7212" w14:textId="77777777">
      <w:pPr>
        <w:spacing w:line="360" w:lineRule="auto"/>
        <w:rPr>
          <w:rFonts w:ascii="Calibri" w:hAnsi="Calibri" w:cs="Calibri"/>
          <w:i/>
          <w:iCs/>
          <w:lang w:val="en-GB"/>
        </w:rPr>
      </w:pPr>
    </w:p>
    <w:p w:rsidR="009518FB" w:rsidP="009518FB" w:rsidRDefault="009518FB" w14:paraId="23CEAF93" w14:textId="0D13D921">
      <w:pPr>
        <w:spacing w:line="360" w:lineRule="auto"/>
        <w:rPr>
          <w:rFonts w:ascii="Calibri" w:hAnsi="Calibri" w:cs="Calibri"/>
          <w:i/>
          <w:iCs/>
          <w:lang w:val="en-GB"/>
        </w:rPr>
      </w:pPr>
      <w:r>
        <w:rPr>
          <w:rFonts w:ascii="Calibri" w:hAnsi="Calibri" w:cs="Calibri"/>
          <w:i/>
          <w:iCs/>
          <w:lang w:val="en-GB"/>
        </w:rPr>
        <w:t>Appendix 4: Comparison of Season Ticket Prices from 2012 to 2024</w:t>
      </w:r>
    </w:p>
    <w:p w:rsidR="00A44728" w:rsidP="009518FB" w:rsidRDefault="004F6D0F" w14:paraId="39BEDC7C" w14:textId="0D3E5609">
      <w:pPr>
        <w:spacing w:line="360" w:lineRule="auto"/>
        <w:rPr>
          <w:rFonts w:ascii="Calibri" w:hAnsi="Calibri" w:cs="Calibri"/>
          <w:i/>
          <w:iCs/>
          <w:lang w:val="en-GB"/>
        </w:rPr>
      </w:pPr>
      <w:r>
        <w:rPr>
          <w:rFonts w:ascii="Calibri" w:hAnsi="Calibri" w:cs="Calibri"/>
          <w:i/>
          <w:iCs/>
          <w:noProof/>
          <w:lang w:val="en-GB"/>
        </w:rPr>
        <w:object w:dxaOrig="8451" w:dyaOrig="13585" w14:anchorId="7B0D7873">
          <v:shape id="_x0000_i1026" style="width:422.3pt;height:679.15pt;mso-width-percent:0;mso-height-percent:0;mso-width-percent:0;mso-height-percent:0" alt="" o:ole="" type="#_x0000_t75">
            <v:imagedata o:title="" r:id="rId188"/>
          </v:shape>
          <o:OLEObject Type="Embed" ProgID="Excel.Sheet.12" ShapeID="_x0000_i1026" DrawAspect="Content" ObjectID="_1784647179" r:id="rId189"/>
        </w:object>
      </w:r>
    </w:p>
    <w:p w:rsidR="0079204F" w:rsidP="009518FB" w:rsidRDefault="0079204F" w14:paraId="78418E47" w14:textId="166E4616">
      <w:pPr>
        <w:spacing w:line="360" w:lineRule="auto"/>
        <w:rPr>
          <w:rFonts w:ascii="Calibri" w:hAnsi="Calibri" w:cs="Calibri"/>
          <w:i/>
          <w:iCs/>
          <w:lang w:val="en-GB"/>
        </w:rPr>
      </w:pPr>
      <w:r>
        <w:rPr>
          <w:rFonts w:ascii="Calibri" w:hAnsi="Calibri" w:cs="Calibri"/>
          <w:i/>
          <w:iCs/>
          <w:lang w:val="en-GB"/>
        </w:rPr>
        <w:t>Appendix 5: Average Attendance Table from 1992 to 2024</w:t>
      </w:r>
    </w:p>
    <w:p w:rsidR="00BA7FFC" w:rsidP="009518FB" w:rsidRDefault="004F6D0F" w14:paraId="18A6C824" w14:textId="24374AE9">
      <w:pPr>
        <w:spacing w:line="360" w:lineRule="auto"/>
        <w:rPr>
          <w:rFonts w:ascii="Calibri" w:hAnsi="Calibri" w:cs="Calibri"/>
          <w:i/>
          <w:iCs/>
          <w:lang w:val="en-GB"/>
        </w:rPr>
      </w:pPr>
      <w:r>
        <w:rPr>
          <w:rFonts w:ascii="Calibri" w:hAnsi="Calibri" w:cs="Calibri"/>
          <w:i/>
          <w:iCs/>
          <w:noProof/>
          <w:lang w:val="en-GB"/>
        </w:rPr>
        <w:object w:dxaOrig="4320" w:dyaOrig="10260" w14:anchorId="0D8386B8">
          <v:shape id="_x0000_i1025" style="width:3in;height:515.1pt;mso-width-percent:0;mso-height-percent:0;mso-width-percent:0;mso-height-percent:0" alt="" o:ole="" type="#_x0000_t75">
            <v:imagedata o:title="" r:id="rId190"/>
          </v:shape>
          <o:OLEObject Type="Embed" ProgID="Excel.Sheet.12" ShapeID="_x0000_i1025" DrawAspect="Content" ObjectID="_1784647180" r:id="rId191"/>
        </w:object>
      </w:r>
    </w:p>
    <w:p w:rsidRPr="009518FB" w:rsidR="00CF245B" w:rsidP="009518FB" w:rsidRDefault="00CF245B" w14:paraId="5654241E" w14:textId="77777777">
      <w:pPr>
        <w:spacing w:line="360" w:lineRule="auto"/>
        <w:rPr>
          <w:rFonts w:ascii="Calibri" w:hAnsi="Calibri" w:cs="Calibri"/>
          <w:i/>
          <w:iCs/>
          <w:lang w:val="en-GB"/>
        </w:rPr>
      </w:pPr>
    </w:p>
    <w:sectPr w:rsidRPr="009518FB" w:rsidR="00CF245B" w:rsidSect="00CB53FE">
      <w:footerReference w:type="even" r:id="rId192"/>
      <w:footerReference w:type="default" r:id="rId193"/>
      <w:pgSz w:w="11906" w:h="16838" w:orient="portrait"/>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4F6D0F" w:rsidP="00CB53FE" w:rsidRDefault="004F6D0F" w14:paraId="302D8729" w14:textId="77777777">
      <w:r>
        <w:separator/>
      </w:r>
    </w:p>
  </w:endnote>
  <w:endnote w:type="continuationSeparator" w:id="0">
    <w:p w:rsidR="004F6D0F" w:rsidP="00CB53FE" w:rsidRDefault="004F6D0F" w14:paraId="6BE84612"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Seitenzahl"/>
      </w:rPr>
      <w:id w:val="1096759451"/>
      <w:docPartObj>
        <w:docPartGallery w:val="Page Numbers (Bottom of Page)"/>
        <w:docPartUnique/>
      </w:docPartObj>
    </w:sdtPr>
    <w:sdtContent>
      <w:p w:rsidR="00CB53FE" w:rsidP="00CB53FE" w:rsidRDefault="00CB53FE" w14:paraId="3AC34CEA" w14:textId="1F1760C1">
        <w:pPr>
          <w:pStyle w:val="Fuzeile"/>
          <w:framePr w:wrap="none" w:hAnchor="margin" w:vAnchor="text" w:xAlign="center" w:y="1"/>
          <w:rPr>
            <w:rStyle w:val="Seitenzahl"/>
          </w:rPr>
        </w:pPr>
        <w:r>
          <w:rPr>
            <w:rStyle w:val="Seitenzahl"/>
          </w:rPr>
          <w:fldChar w:fldCharType="begin"/>
        </w:r>
        <w:r>
          <w:rPr>
            <w:rStyle w:val="Seitenzahl"/>
          </w:rPr>
          <w:instrText xml:space="preserve"> PAGE </w:instrText>
        </w:r>
        <w:r>
          <w:rPr>
            <w:rStyle w:val="Seitenzahl"/>
          </w:rPr>
          <w:fldChar w:fldCharType="end"/>
        </w:r>
      </w:p>
    </w:sdtContent>
    <w:sdtEndPr>
      <w:rPr>
        <w:rStyle w:val="Seitenzahl"/>
      </w:rPr>
    </w:sdtEndPr>
  </w:sdt>
  <w:p w:rsidR="00CB53FE" w:rsidRDefault="00CB53FE" w14:paraId="1C426903" w14:textId="77777777">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Seitenzahl"/>
      </w:rPr>
      <w:id w:val="1788847022"/>
      <w:docPartObj>
        <w:docPartGallery w:val="Page Numbers (Bottom of Page)"/>
        <w:docPartUnique/>
      </w:docPartObj>
    </w:sdtPr>
    <w:sdtContent>
      <w:p w:rsidR="00CB53FE" w:rsidP="00BB76DA" w:rsidRDefault="00CB53FE" w14:paraId="10AAB0A8" w14:textId="348F6EBA">
        <w:pPr>
          <w:pStyle w:val="Fuzeile"/>
          <w:framePr w:wrap="none" w:hAnchor="margin" w:vAnchor="text" w:xAlign="center" w:y="1"/>
          <w:rPr>
            <w:rStyle w:val="Seitenzahl"/>
          </w:rPr>
        </w:pPr>
        <w:r>
          <w:rPr>
            <w:rStyle w:val="Seitenzahl"/>
          </w:rPr>
          <w:fldChar w:fldCharType="begin"/>
        </w:r>
        <w:r>
          <w:rPr>
            <w:rStyle w:val="Seitenzahl"/>
          </w:rPr>
          <w:instrText xml:space="preserve"> PAGE </w:instrText>
        </w:r>
        <w:r>
          <w:rPr>
            <w:rStyle w:val="Seitenzahl"/>
          </w:rPr>
          <w:fldChar w:fldCharType="separate"/>
        </w:r>
        <w:r>
          <w:rPr>
            <w:rStyle w:val="Seitenzahl"/>
            <w:noProof/>
          </w:rPr>
          <w:t>36</w:t>
        </w:r>
        <w:r>
          <w:rPr>
            <w:rStyle w:val="Seitenzahl"/>
          </w:rPr>
          <w:fldChar w:fldCharType="end"/>
        </w:r>
      </w:p>
    </w:sdtContent>
    <w:sdtEndPr>
      <w:rPr>
        <w:rStyle w:val="Seitenzahl"/>
      </w:rPr>
    </w:sdtEndPr>
  </w:sdt>
  <w:p w:rsidR="00CB53FE" w:rsidRDefault="00CB53FE" w14:paraId="7012DF1B" w14:textId="77777777">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4F6D0F" w:rsidP="00CB53FE" w:rsidRDefault="004F6D0F" w14:paraId="1FA4AF9E" w14:textId="77777777">
      <w:r>
        <w:separator/>
      </w:r>
    </w:p>
  </w:footnote>
  <w:footnote w:type="continuationSeparator" w:id="0">
    <w:p w:rsidR="004F6D0F" w:rsidP="00CB53FE" w:rsidRDefault="004F6D0F" w14:paraId="6024FC01" w14:textId="777777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C5734C"/>
    <w:multiLevelType w:val="multilevel"/>
    <w:tmpl w:val="FB1C209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F2533FD"/>
    <w:multiLevelType w:val="hybridMultilevel"/>
    <w:tmpl w:val="8A44F306"/>
    <w:lvl w:ilvl="0" w:tplc="5DBC9408">
      <w:start w:val="2"/>
      <w:numFmt w:val="bullet"/>
      <w:lvlText w:val="-"/>
      <w:lvlJc w:val="left"/>
      <w:pPr>
        <w:ind w:left="720" w:hanging="360"/>
      </w:pPr>
      <w:rPr>
        <w:rFonts w:hint="default" w:ascii="Calibri" w:hAnsi="Calibri" w:cs="Calibri" w:eastAsiaTheme="minorHAnsi"/>
      </w:rPr>
    </w:lvl>
    <w:lvl w:ilvl="1" w:tplc="04070003" w:tentative="1">
      <w:start w:val="1"/>
      <w:numFmt w:val="bullet"/>
      <w:lvlText w:val="o"/>
      <w:lvlJc w:val="left"/>
      <w:pPr>
        <w:ind w:left="1440" w:hanging="360"/>
      </w:pPr>
      <w:rPr>
        <w:rFonts w:hint="default" w:ascii="Courier New" w:hAnsi="Courier New" w:cs="Courier New"/>
      </w:rPr>
    </w:lvl>
    <w:lvl w:ilvl="2" w:tplc="04070005" w:tentative="1">
      <w:start w:val="1"/>
      <w:numFmt w:val="bullet"/>
      <w:lvlText w:val=""/>
      <w:lvlJc w:val="left"/>
      <w:pPr>
        <w:ind w:left="2160" w:hanging="360"/>
      </w:pPr>
      <w:rPr>
        <w:rFonts w:hint="default" w:ascii="Wingdings" w:hAnsi="Wingdings"/>
      </w:rPr>
    </w:lvl>
    <w:lvl w:ilvl="3" w:tplc="04070001" w:tentative="1">
      <w:start w:val="1"/>
      <w:numFmt w:val="bullet"/>
      <w:lvlText w:val=""/>
      <w:lvlJc w:val="left"/>
      <w:pPr>
        <w:ind w:left="2880" w:hanging="360"/>
      </w:pPr>
      <w:rPr>
        <w:rFonts w:hint="default" w:ascii="Symbol" w:hAnsi="Symbol"/>
      </w:rPr>
    </w:lvl>
    <w:lvl w:ilvl="4" w:tplc="04070003" w:tentative="1">
      <w:start w:val="1"/>
      <w:numFmt w:val="bullet"/>
      <w:lvlText w:val="o"/>
      <w:lvlJc w:val="left"/>
      <w:pPr>
        <w:ind w:left="3600" w:hanging="360"/>
      </w:pPr>
      <w:rPr>
        <w:rFonts w:hint="default" w:ascii="Courier New" w:hAnsi="Courier New" w:cs="Courier New"/>
      </w:rPr>
    </w:lvl>
    <w:lvl w:ilvl="5" w:tplc="04070005" w:tentative="1">
      <w:start w:val="1"/>
      <w:numFmt w:val="bullet"/>
      <w:lvlText w:val=""/>
      <w:lvlJc w:val="left"/>
      <w:pPr>
        <w:ind w:left="4320" w:hanging="360"/>
      </w:pPr>
      <w:rPr>
        <w:rFonts w:hint="default" w:ascii="Wingdings" w:hAnsi="Wingdings"/>
      </w:rPr>
    </w:lvl>
    <w:lvl w:ilvl="6" w:tplc="04070001" w:tentative="1">
      <w:start w:val="1"/>
      <w:numFmt w:val="bullet"/>
      <w:lvlText w:val=""/>
      <w:lvlJc w:val="left"/>
      <w:pPr>
        <w:ind w:left="5040" w:hanging="360"/>
      </w:pPr>
      <w:rPr>
        <w:rFonts w:hint="default" w:ascii="Symbol" w:hAnsi="Symbol"/>
      </w:rPr>
    </w:lvl>
    <w:lvl w:ilvl="7" w:tplc="04070003" w:tentative="1">
      <w:start w:val="1"/>
      <w:numFmt w:val="bullet"/>
      <w:lvlText w:val="o"/>
      <w:lvlJc w:val="left"/>
      <w:pPr>
        <w:ind w:left="5760" w:hanging="360"/>
      </w:pPr>
      <w:rPr>
        <w:rFonts w:hint="default" w:ascii="Courier New" w:hAnsi="Courier New" w:cs="Courier New"/>
      </w:rPr>
    </w:lvl>
    <w:lvl w:ilvl="8" w:tplc="04070005" w:tentative="1">
      <w:start w:val="1"/>
      <w:numFmt w:val="bullet"/>
      <w:lvlText w:val=""/>
      <w:lvlJc w:val="left"/>
      <w:pPr>
        <w:ind w:left="6480" w:hanging="360"/>
      </w:pPr>
      <w:rPr>
        <w:rFonts w:hint="default" w:ascii="Wingdings" w:hAnsi="Wingdings"/>
      </w:rPr>
    </w:lvl>
  </w:abstractNum>
  <w:abstractNum w:abstractNumId="2" w15:restartNumberingAfterBreak="0">
    <w:nsid w:val="41384F66"/>
    <w:multiLevelType w:val="multilevel"/>
    <w:tmpl w:val="9DB8479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4BB75FA2"/>
    <w:multiLevelType w:val="hybridMultilevel"/>
    <w:tmpl w:val="E758AF3E"/>
    <w:lvl w:ilvl="0" w:tplc="0407000F">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BD27C23"/>
    <w:multiLevelType w:val="hybridMultilevel"/>
    <w:tmpl w:val="2B04C5DA"/>
    <w:lvl w:ilvl="0" w:tplc="41FCC3F6">
      <w:numFmt w:val="bullet"/>
      <w:lvlText w:val="-"/>
      <w:lvlJc w:val="left"/>
      <w:pPr>
        <w:ind w:left="720" w:hanging="360"/>
      </w:pPr>
      <w:rPr>
        <w:rFonts w:hint="default" w:ascii="Calibri" w:hAnsi="Calibri" w:cs="Calibri" w:eastAsiaTheme="minorHAnsi"/>
      </w:rPr>
    </w:lvl>
    <w:lvl w:ilvl="1" w:tplc="04070003" w:tentative="1">
      <w:start w:val="1"/>
      <w:numFmt w:val="bullet"/>
      <w:lvlText w:val="o"/>
      <w:lvlJc w:val="left"/>
      <w:pPr>
        <w:ind w:left="1440" w:hanging="360"/>
      </w:pPr>
      <w:rPr>
        <w:rFonts w:hint="default" w:ascii="Courier New" w:hAnsi="Courier New" w:cs="Courier New"/>
      </w:rPr>
    </w:lvl>
    <w:lvl w:ilvl="2" w:tplc="04070005" w:tentative="1">
      <w:start w:val="1"/>
      <w:numFmt w:val="bullet"/>
      <w:lvlText w:val=""/>
      <w:lvlJc w:val="left"/>
      <w:pPr>
        <w:ind w:left="2160" w:hanging="360"/>
      </w:pPr>
      <w:rPr>
        <w:rFonts w:hint="default" w:ascii="Wingdings" w:hAnsi="Wingdings"/>
      </w:rPr>
    </w:lvl>
    <w:lvl w:ilvl="3" w:tplc="04070001" w:tentative="1">
      <w:start w:val="1"/>
      <w:numFmt w:val="bullet"/>
      <w:lvlText w:val=""/>
      <w:lvlJc w:val="left"/>
      <w:pPr>
        <w:ind w:left="2880" w:hanging="360"/>
      </w:pPr>
      <w:rPr>
        <w:rFonts w:hint="default" w:ascii="Symbol" w:hAnsi="Symbol"/>
      </w:rPr>
    </w:lvl>
    <w:lvl w:ilvl="4" w:tplc="04070003" w:tentative="1">
      <w:start w:val="1"/>
      <w:numFmt w:val="bullet"/>
      <w:lvlText w:val="o"/>
      <w:lvlJc w:val="left"/>
      <w:pPr>
        <w:ind w:left="3600" w:hanging="360"/>
      </w:pPr>
      <w:rPr>
        <w:rFonts w:hint="default" w:ascii="Courier New" w:hAnsi="Courier New" w:cs="Courier New"/>
      </w:rPr>
    </w:lvl>
    <w:lvl w:ilvl="5" w:tplc="04070005" w:tentative="1">
      <w:start w:val="1"/>
      <w:numFmt w:val="bullet"/>
      <w:lvlText w:val=""/>
      <w:lvlJc w:val="left"/>
      <w:pPr>
        <w:ind w:left="4320" w:hanging="360"/>
      </w:pPr>
      <w:rPr>
        <w:rFonts w:hint="default" w:ascii="Wingdings" w:hAnsi="Wingdings"/>
      </w:rPr>
    </w:lvl>
    <w:lvl w:ilvl="6" w:tplc="04070001" w:tentative="1">
      <w:start w:val="1"/>
      <w:numFmt w:val="bullet"/>
      <w:lvlText w:val=""/>
      <w:lvlJc w:val="left"/>
      <w:pPr>
        <w:ind w:left="5040" w:hanging="360"/>
      </w:pPr>
      <w:rPr>
        <w:rFonts w:hint="default" w:ascii="Symbol" w:hAnsi="Symbol"/>
      </w:rPr>
    </w:lvl>
    <w:lvl w:ilvl="7" w:tplc="04070003" w:tentative="1">
      <w:start w:val="1"/>
      <w:numFmt w:val="bullet"/>
      <w:lvlText w:val="o"/>
      <w:lvlJc w:val="left"/>
      <w:pPr>
        <w:ind w:left="5760" w:hanging="360"/>
      </w:pPr>
      <w:rPr>
        <w:rFonts w:hint="default" w:ascii="Courier New" w:hAnsi="Courier New" w:cs="Courier New"/>
      </w:rPr>
    </w:lvl>
    <w:lvl w:ilvl="8" w:tplc="04070005" w:tentative="1">
      <w:start w:val="1"/>
      <w:numFmt w:val="bullet"/>
      <w:lvlText w:val=""/>
      <w:lvlJc w:val="left"/>
      <w:pPr>
        <w:ind w:left="6480" w:hanging="360"/>
      </w:pPr>
      <w:rPr>
        <w:rFonts w:hint="default" w:ascii="Wingdings" w:hAnsi="Wingdings"/>
      </w:rPr>
    </w:lvl>
  </w:abstractNum>
  <w:abstractNum w:abstractNumId="5" w15:restartNumberingAfterBreak="0">
    <w:nsid w:val="4D9754C1"/>
    <w:multiLevelType w:val="hybridMultilevel"/>
    <w:tmpl w:val="799E398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923757754">
    <w:abstractNumId w:val="1"/>
  </w:num>
  <w:num w:numId="2" w16cid:durableId="1665275285">
    <w:abstractNumId w:val="5"/>
  </w:num>
  <w:num w:numId="3" w16cid:durableId="1546528026">
    <w:abstractNumId w:val="4"/>
  </w:num>
  <w:num w:numId="4" w16cid:durableId="908543406">
    <w:abstractNumId w:val="3"/>
  </w:num>
  <w:num w:numId="5" w16cid:durableId="1815634238">
    <w:abstractNumId w:val="2"/>
  </w:num>
  <w:num w:numId="6" w16cid:durableId="1590580827">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44"/>
  <w:trackRevisions w:val="fal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5373"/>
    <w:rsid w:val="00001236"/>
    <w:rsid w:val="000144CE"/>
    <w:rsid w:val="000160C1"/>
    <w:rsid w:val="0002283C"/>
    <w:rsid w:val="000512EC"/>
    <w:rsid w:val="00077F83"/>
    <w:rsid w:val="0009117E"/>
    <w:rsid w:val="00096C7E"/>
    <w:rsid w:val="000A34B1"/>
    <w:rsid w:val="000A717B"/>
    <w:rsid w:val="000C1785"/>
    <w:rsid w:val="000D4BC0"/>
    <w:rsid w:val="000E222B"/>
    <w:rsid w:val="000E27FC"/>
    <w:rsid w:val="001044AD"/>
    <w:rsid w:val="00107DAF"/>
    <w:rsid w:val="001322EF"/>
    <w:rsid w:val="00155474"/>
    <w:rsid w:val="0015643F"/>
    <w:rsid w:val="001607F3"/>
    <w:rsid w:val="00161A41"/>
    <w:rsid w:val="00161B8D"/>
    <w:rsid w:val="0019142C"/>
    <w:rsid w:val="0019343D"/>
    <w:rsid w:val="00196997"/>
    <w:rsid w:val="00216BBA"/>
    <w:rsid w:val="00220D26"/>
    <w:rsid w:val="00230813"/>
    <w:rsid w:val="00244910"/>
    <w:rsid w:val="002467DD"/>
    <w:rsid w:val="00260298"/>
    <w:rsid w:val="00270B67"/>
    <w:rsid w:val="002802F9"/>
    <w:rsid w:val="00293459"/>
    <w:rsid w:val="00297BD9"/>
    <w:rsid w:val="002A47A8"/>
    <w:rsid w:val="002A5CC2"/>
    <w:rsid w:val="002B03D9"/>
    <w:rsid w:val="002E6D67"/>
    <w:rsid w:val="002F1A2E"/>
    <w:rsid w:val="00310CE9"/>
    <w:rsid w:val="00331E2A"/>
    <w:rsid w:val="00342F23"/>
    <w:rsid w:val="00365DB8"/>
    <w:rsid w:val="003925E4"/>
    <w:rsid w:val="003A4810"/>
    <w:rsid w:val="003A7C61"/>
    <w:rsid w:val="003B519C"/>
    <w:rsid w:val="003B7559"/>
    <w:rsid w:val="003D3B7F"/>
    <w:rsid w:val="003D7871"/>
    <w:rsid w:val="003E0C25"/>
    <w:rsid w:val="003E1455"/>
    <w:rsid w:val="003E642C"/>
    <w:rsid w:val="003F3DD2"/>
    <w:rsid w:val="003F6A5F"/>
    <w:rsid w:val="004038C8"/>
    <w:rsid w:val="00403BC7"/>
    <w:rsid w:val="0040447D"/>
    <w:rsid w:val="004202A6"/>
    <w:rsid w:val="004566BE"/>
    <w:rsid w:val="004625A0"/>
    <w:rsid w:val="004659F7"/>
    <w:rsid w:val="00485CBE"/>
    <w:rsid w:val="004A4B2B"/>
    <w:rsid w:val="004A4FB8"/>
    <w:rsid w:val="004A7942"/>
    <w:rsid w:val="004A79BB"/>
    <w:rsid w:val="004B5798"/>
    <w:rsid w:val="004B5A23"/>
    <w:rsid w:val="004B758A"/>
    <w:rsid w:val="004D406A"/>
    <w:rsid w:val="004F6D0F"/>
    <w:rsid w:val="005044A6"/>
    <w:rsid w:val="00533D18"/>
    <w:rsid w:val="00547FF5"/>
    <w:rsid w:val="005607C5"/>
    <w:rsid w:val="00560F4A"/>
    <w:rsid w:val="00562DFF"/>
    <w:rsid w:val="00571289"/>
    <w:rsid w:val="005756CA"/>
    <w:rsid w:val="005859A3"/>
    <w:rsid w:val="005875D4"/>
    <w:rsid w:val="0059115C"/>
    <w:rsid w:val="005A0D34"/>
    <w:rsid w:val="005B17D1"/>
    <w:rsid w:val="005B7F7D"/>
    <w:rsid w:val="005D188F"/>
    <w:rsid w:val="005D5534"/>
    <w:rsid w:val="005E47FE"/>
    <w:rsid w:val="00637030"/>
    <w:rsid w:val="0063768B"/>
    <w:rsid w:val="00655373"/>
    <w:rsid w:val="00690220"/>
    <w:rsid w:val="00696333"/>
    <w:rsid w:val="006A594D"/>
    <w:rsid w:val="006B687D"/>
    <w:rsid w:val="006B72A0"/>
    <w:rsid w:val="006B7982"/>
    <w:rsid w:val="006C60A2"/>
    <w:rsid w:val="006D133E"/>
    <w:rsid w:val="006D4405"/>
    <w:rsid w:val="006D6F13"/>
    <w:rsid w:val="006E6410"/>
    <w:rsid w:val="006E7059"/>
    <w:rsid w:val="006F08ED"/>
    <w:rsid w:val="006F5888"/>
    <w:rsid w:val="00745090"/>
    <w:rsid w:val="007478C9"/>
    <w:rsid w:val="00761BF7"/>
    <w:rsid w:val="00781C30"/>
    <w:rsid w:val="0078705E"/>
    <w:rsid w:val="00790E02"/>
    <w:rsid w:val="0079204F"/>
    <w:rsid w:val="007C7B38"/>
    <w:rsid w:val="007F1B26"/>
    <w:rsid w:val="007F26E1"/>
    <w:rsid w:val="00810CB9"/>
    <w:rsid w:val="008259DA"/>
    <w:rsid w:val="00827DA0"/>
    <w:rsid w:val="00837E52"/>
    <w:rsid w:val="00842E52"/>
    <w:rsid w:val="008443E7"/>
    <w:rsid w:val="00857E7B"/>
    <w:rsid w:val="0086339B"/>
    <w:rsid w:val="0088092E"/>
    <w:rsid w:val="008A0FB3"/>
    <w:rsid w:val="008B0763"/>
    <w:rsid w:val="008C0519"/>
    <w:rsid w:val="008C1A53"/>
    <w:rsid w:val="008D1684"/>
    <w:rsid w:val="008E16B0"/>
    <w:rsid w:val="008E52A7"/>
    <w:rsid w:val="008E76C4"/>
    <w:rsid w:val="008F02A6"/>
    <w:rsid w:val="008F6718"/>
    <w:rsid w:val="00913BCF"/>
    <w:rsid w:val="00923FB4"/>
    <w:rsid w:val="009324E1"/>
    <w:rsid w:val="00932982"/>
    <w:rsid w:val="009351CA"/>
    <w:rsid w:val="00941F9E"/>
    <w:rsid w:val="00950F0D"/>
    <w:rsid w:val="009518FB"/>
    <w:rsid w:val="009527D6"/>
    <w:rsid w:val="00954E0C"/>
    <w:rsid w:val="00957499"/>
    <w:rsid w:val="00974E96"/>
    <w:rsid w:val="009B3935"/>
    <w:rsid w:val="009C263A"/>
    <w:rsid w:val="009D66C5"/>
    <w:rsid w:val="009E005B"/>
    <w:rsid w:val="009E4725"/>
    <w:rsid w:val="009F56AA"/>
    <w:rsid w:val="00A006E2"/>
    <w:rsid w:val="00A061EE"/>
    <w:rsid w:val="00A07524"/>
    <w:rsid w:val="00A111CA"/>
    <w:rsid w:val="00A244EB"/>
    <w:rsid w:val="00A26221"/>
    <w:rsid w:val="00A26448"/>
    <w:rsid w:val="00A324A4"/>
    <w:rsid w:val="00A33FDF"/>
    <w:rsid w:val="00A35D85"/>
    <w:rsid w:val="00A44728"/>
    <w:rsid w:val="00A5250F"/>
    <w:rsid w:val="00A61C5A"/>
    <w:rsid w:val="00A7712C"/>
    <w:rsid w:val="00AA0826"/>
    <w:rsid w:val="00AA1F46"/>
    <w:rsid w:val="00AA5F49"/>
    <w:rsid w:val="00AB2234"/>
    <w:rsid w:val="00AD7DA2"/>
    <w:rsid w:val="00AE1749"/>
    <w:rsid w:val="00AE451D"/>
    <w:rsid w:val="00B260FB"/>
    <w:rsid w:val="00B33233"/>
    <w:rsid w:val="00B334D6"/>
    <w:rsid w:val="00B415CD"/>
    <w:rsid w:val="00B527B9"/>
    <w:rsid w:val="00B759B8"/>
    <w:rsid w:val="00B85895"/>
    <w:rsid w:val="00B961CE"/>
    <w:rsid w:val="00BA690C"/>
    <w:rsid w:val="00BA7FFC"/>
    <w:rsid w:val="00BC06CF"/>
    <w:rsid w:val="00BD2948"/>
    <w:rsid w:val="00BD5EEB"/>
    <w:rsid w:val="00BD61DE"/>
    <w:rsid w:val="00BE2048"/>
    <w:rsid w:val="00BE38DA"/>
    <w:rsid w:val="00BF45C2"/>
    <w:rsid w:val="00C25CE3"/>
    <w:rsid w:val="00C340B7"/>
    <w:rsid w:val="00C411B4"/>
    <w:rsid w:val="00C5362A"/>
    <w:rsid w:val="00C536A8"/>
    <w:rsid w:val="00C53C4F"/>
    <w:rsid w:val="00CA21D4"/>
    <w:rsid w:val="00CB49CF"/>
    <w:rsid w:val="00CB53FE"/>
    <w:rsid w:val="00CC3662"/>
    <w:rsid w:val="00CC43F5"/>
    <w:rsid w:val="00CE4218"/>
    <w:rsid w:val="00CF1F44"/>
    <w:rsid w:val="00CF245B"/>
    <w:rsid w:val="00D479C9"/>
    <w:rsid w:val="00D54522"/>
    <w:rsid w:val="00D62B1C"/>
    <w:rsid w:val="00D67DA5"/>
    <w:rsid w:val="00D71728"/>
    <w:rsid w:val="00D74486"/>
    <w:rsid w:val="00D8183D"/>
    <w:rsid w:val="00D92010"/>
    <w:rsid w:val="00D97240"/>
    <w:rsid w:val="00DA29DA"/>
    <w:rsid w:val="00DC5AAA"/>
    <w:rsid w:val="00DD35BD"/>
    <w:rsid w:val="00DD419E"/>
    <w:rsid w:val="00DF6294"/>
    <w:rsid w:val="00DF6EF4"/>
    <w:rsid w:val="00E00227"/>
    <w:rsid w:val="00E038E5"/>
    <w:rsid w:val="00E12AEC"/>
    <w:rsid w:val="00E14DCC"/>
    <w:rsid w:val="00E16531"/>
    <w:rsid w:val="00E21A6C"/>
    <w:rsid w:val="00E24281"/>
    <w:rsid w:val="00E55C84"/>
    <w:rsid w:val="00E625FC"/>
    <w:rsid w:val="00E747D9"/>
    <w:rsid w:val="00E752E9"/>
    <w:rsid w:val="00E75BBA"/>
    <w:rsid w:val="00E83208"/>
    <w:rsid w:val="00E85FF9"/>
    <w:rsid w:val="00E9709E"/>
    <w:rsid w:val="00EA1385"/>
    <w:rsid w:val="00EA1A01"/>
    <w:rsid w:val="00EB4B8A"/>
    <w:rsid w:val="00EC6049"/>
    <w:rsid w:val="00EE7920"/>
    <w:rsid w:val="00F05B49"/>
    <w:rsid w:val="00F14F63"/>
    <w:rsid w:val="00F20F3C"/>
    <w:rsid w:val="00F364B6"/>
    <w:rsid w:val="00F425D8"/>
    <w:rsid w:val="00F44518"/>
    <w:rsid w:val="00F63C6C"/>
    <w:rsid w:val="00F651BD"/>
    <w:rsid w:val="00F67063"/>
    <w:rsid w:val="00F75D73"/>
    <w:rsid w:val="00F85D93"/>
    <w:rsid w:val="00FA263B"/>
    <w:rsid w:val="00FA3786"/>
    <w:rsid w:val="00FB6033"/>
    <w:rsid w:val="00FC4ADF"/>
    <w:rsid w:val="00FC5ABB"/>
    <w:rsid w:val="00FC787E"/>
    <w:rsid w:val="00FD62C2"/>
    <w:rsid w:val="00FE49AA"/>
    <w:rsid w:val="11AF2A2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3CB811"/>
  <w15:chartTrackingRefBased/>
  <w15:docId w15:val="{D6E3C537-62A9-F14F-BC32-7E2D3AFD2CE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HAnsi" w:cstheme="minorBidi"/>
        <w:kern w:val="2"/>
        <w:sz w:val="24"/>
        <w:szCs w:val="24"/>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Standard" w:default="1">
    <w:name w:val="Normal"/>
    <w:qFormat/>
  </w:style>
  <w:style w:type="paragraph" w:styleId="berschrift1">
    <w:name w:val="heading 1"/>
    <w:basedOn w:val="Standard"/>
    <w:next w:val="Standard"/>
    <w:link w:val="berschrift1Zchn"/>
    <w:uiPriority w:val="9"/>
    <w:qFormat/>
    <w:rsid w:val="00655373"/>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berschrift2">
    <w:name w:val="heading 2"/>
    <w:basedOn w:val="Standard"/>
    <w:next w:val="Standard"/>
    <w:link w:val="berschrift2Zchn"/>
    <w:uiPriority w:val="9"/>
    <w:unhideWhenUsed/>
    <w:qFormat/>
    <w:rsid w:val="00655373"/>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655373"/>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655373"/>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655373"/>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655373"/>
    <w:pPr>
      <w:keepNext/>
      <w:keepLines/>
      <w:spacing w:before="4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655373"/>
    <w:pPr>
      <w:keepNext/>
      <w:keepLines/>
      <w:spacing w:before="4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655373"/>
    <w:pPr>
      <w:keepNext/>
      <w:keepLines/>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655373"/>
    <w:pPr>
      <w:keepNext/>
      <w:keepLines/>
      <w:outlineLvl w:val="8"/>
    </w:pPr>
    <w:rPr>
      <w:rFonts w:eastAsiaTheme="majorEastAsia" w:cstheme="majorBidi"/>
      <w:color w:val="272727" w:themeColor="text1" w:themeTint="D8"/>
    </w:rPr>
  </w:style>
  <w:style w:type="character" w:styleId="Absatz-Standardschriftart" w:default="1">
    <w:name w:val="Default Paragraph Font"/>
    <w:uiPriority w:val="1"/>
    <w:semiHidden/>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 w:type="character" w:styleId="berschrift1Zchn" w:customStyle="1">
    <w:name w:val="Überschrift 1 Zchn"/>
    <w:basedOn w:val="Absatz-Standardschriftart"/>
    <w:link w:val="berschrift1"/>
    <w:uiPriority w:val="9"/>
    <w:rsid w:val="00655373"/>
    <w:rPr>
      <w:rFonts w:asciiTheme="majorHAnsi" w:hAnsiTheme="majorHAnsi" w:eastAsiaTheme="majorEastAsia" w:cstheme="majorBidi"/>
      <w:color w:val="0F4761" w:themeColor="accent1" w:themeShade="BF"/>
      <w:sz w:val="40"/>
      <w:szCs w:val="40"/>
    </w:rPr>
  </w:style>
  <w:style w:type="character" w:styleId="berschrift2Zchn" w:customStyle="1">
    <w:name w:val="Überschrift 2 Zchn"/>
    <w:basedOn w:val="Absatz-Standardschriftart"/>
    <w:link w:val="berschrift2"/>
    <w:uiPriority w:val="9"/>
    <w:rsid w:val="00655373"/>
    <w:rPr>
      <w:rFonts w:asciiTheme="majorHAnsi" w:hAnsiTheme="majorHAnsi" w:eastAsiaTheme="majorEastAsia" w:cstheme="majorBidi"/>
      <w:color w:val="0F4761" w:themeColor="accent1" w:themeShade="BF"/>
      <w:sz w:val="32"/>
      <w:szCs w:val="32"/>
    </w:rPr>
  </w:style>
  <w:style w:type="character" w:styleId="berschrift3Zchn" w:customStyle="1">
    <w:name w:val="Überschrift 3 Zchn"/>
    <w:basedOn w:val="Absatz-Standardschriftart"/>
    <w:link w:val="berschrift3"/>
    <w:uiPriority w:val="9"/>
    <w:semiHidden/>
    <w:rsid w:val="00655373"/>
    <w:rPr>
      <w:rFonts w:eastAsiaTheme="majorEastAsia" w:cstheme="majorBidi"/>
      <w:color w:val="0F4761" w:themeColor="accent1" w:themeShade="BF"/>
      <w:sz w:val="28"/>
      <w:szCs w:val="28"/>
    </w:rPr>
  </w:style>
  <w:style w:type="character" w:styleId="berschrift4Zchn" w:customStyle="1">
    <w:name w:val="Überschrift 4 Zchn"/>
    <w:basedOn w:val="Absatz-Standardschriftart"/>
    <w:link w:val="berschrift4"/>
    <w:uiPriority w:val="9"/>
    <w:semiHidden/>
    <w:rsid w:val="00655373"/>
    <w:rPr>
      <w:rFonts w:eastAsiaTheme="majorEastAsia" w:cstheme="majorBidi"/>
      <w:i/>
      <w:iCs/>
      <w:color w:val="0F4761" w:themeColor="accent1" w:themeShade="BF"/>
    </w:rPr>
  </w:style>
  <w:style w:type="character" w:styleId="berschrift5Zchn" w:customStyle="1">
    <w:name w:val="Überschrift 5 Zchn"/>
    <w:basedOn w:val="Absatz-Standardschriftart"/>
    <w:link w:val="berschrift5"/>
    <w:uiPriority w:val="9"/>
    <w:semiHidden/>
    <w:rsid w:val="00655373"/>
    <w:rPr>
      <w:rFonts w:eastAsiaTheme="majorEastAsia" w:cstheme="majorBidi"/>
      <w:color w:val="0F4761" w:themeColor="accent1" w:themeShade="BF"/>
    </w:rPr>
  </w:style>
  <w:style w:type="character" w:styleId="berschrift6Zchn" w:customStyle="1">
    <w:name w:val="Überschrift 6 Zchn"/>
    <w:basedOn w:val="Absatz-Standardschriftart"/>
    <w:link w:val="berschrift6"/>
    <w:uiPriority w:val="9"/>
    <w:semiHidden/>
    <w:rsid w:val="00655373"/>
    <w:rPr>
      <w:rFonts w:eastAsiaTheme="majorEastAsia" w:cstheme="majorBidi"/>
      <w:i/>
      <w:iCs/>
      <w:color w:val="595959" w:themeColor="text1" w:themeTint="A6"/>
    </w:rPr>
  </w:style>
  <w:style w:type="character" w:styleId="berschrift7Zchn" w:customStyle="1">
    <w:name w:val="Überschrift 7 Zchn"/>
    <w:basedOn w:val="Absatz-Standardschriftart"/>
    <w:link w:val="berschrift7"/>
    <w:uiPriority w:val="9"/>
    <w:semiHidden/>
    <w:rsid w:val="00655373"/>
    <w:rPr>
      <w:rFonts w:eastAsiaTheme="majorEastAsia" w:cstheme="majorBidi"/>
      <w:color w:val="595959" w:themeColor="text1" w:themeTint="A6"/>
    </w:rPr>
  </w:style>
  <w:style w:type="character" w:styleId="berschrift8Zchn" w:customStyle="1">
    <w:name w:val="Überschrift 8 Zchn"/>
    <w:basedOn w:val="Absatz-Standardschriftart"/>
    <w:link w:val="berschrift8"/>
    <w:uiPriority w:val="9"/>
    <w:semiHidden/>
    <w:rsid w:val="00655373"/>
    <w:rPr>
      <w:rFonts w:eastAsiaTheme="majorEastAsia" w:cstheme="majorBidi"/>
      <w:i/>
      <w:iCs/>
      <w:color w:val="272727" w:themeColor="text1" w:themeTint="D8"/>
    </w:rPr>
  </w:style>
  <w:style w:type="character" w:styleId="berschrift9Zchn" w:customStyle="1">
    <w:name w:val="Überschrift 9 Zchn"/>
    <w:basedOn w:val="Absatz-Standardschriftart"/>
    <w:link w:val="berschrift9"/>
    <w:uiPriority w:val="9"/>
    <w:semiHidden/>
    <w:rsid w:val="00655373"/>
    <w:rPr>
      <w:rFonts w:eastAsiaTheme="majorEastAsia" w:cstheme="majorBidi"/>
      <w:color w:val="272727" w:themeColor="text1" w:themeTint="D8"/>
    </w:rPr>
  </w:style>
  <w:style w:type="paragraph" w:styleId="Titel">
    <w:name w:val="Title"/>
    <w:basedOn w:val="Standard"/>
    <w:next w:val="Standard"/>
    <w:link w:val="TitelZchn"/>
    <w:uiPriority w:val="10"/>
    <w:qFormat/>
    <w:rsid w:val="00655373"/>
    <w:pPr>
      <w:spacing w:after="80"/>
      <w:contextualSpacing/>
    </w:pPr>
    <w:rPr>
      <w:rFonts w:asciiTheme="majorHAnsi" w:hAnsiTheme="majorHAnsi" w:eastAsiaTheme="majorEastAsia" w:cstheme="majorBidi"/>
      <w:spacing w:val="-10"/>
      <w:kern w:val="28"/>
      <w:sz w:val="56"/>
      <w:szCs w:val="56"/>
    </w:rPr>
  </w:style>
  <w:style w:type="character" w:styleId="TitelZchn" w:customStyle="1">
    <w:name w:val="Titel Zchn"/>
    <w:basedOn w:val="Absatz-Standardschriftart"/>
    <w:link w:val="Titel"/>
    <w:uiPriority w:val="10"/>
    <w:rsid w:val="00655373"/>
    <w:rPr>
      <w:rFonts w:asciiTheme="majorHAnsi" w:hAnsiTheme="majorHAnsi" w:eastAsiaTheme="majorEastAsia" w:cstheme="majorBidi"/>
      <w:spacing w:val="-10"/>
      <w:kern w:val="28"/>
      <w:sz w:val="56"/>
      <w:szCs w:val="56"/>
    </w:rPr>
  </w:style>
  <w:style w:type="paragraph" w:styleId="Untertitel">
    <w:name w:val="Subtitle"/>
    <w:basedOn w:val="Standard"/>
    <w:next w:val="Standard"/>
    <w:link w:val="UntertitelZchn"/>
    <w:uiPriority w:val="11"/>
    <w:qFormat/>
    <w:rsid w:val="00655373"/>
    <w:pPr>
      <w:numPr>
        <w:ilvl w:val="1"/>
      </w:numPr>
      <w:spacing w:after="160"/>
    </w:pPr>
    <w:rPr>
      <w:rFonts w:eastAsiaTheme="majorEastAsia" w:cstheme="majorBidi"/>
      <w:color w:val="595959" w:themeColor="text1" w:themeTint="A6"/>
      <w:spacing w:val="15"/>
      <w:sz w:val="28"/>
      <w:szCs w:val="28"/>
    </w:rPr>
  </w:style>
  <w:style w:type="character" w:styleId="UntertitelZchn" w:customStyle="1">
    <w:name w:val="Untertitel Zchn"/>
    <w:basedOn w:val="Absatz-Standardschriftart"/>
    <w:link w:val="Untertitel"/>
    <w:uiPriority w:val="11"/>
    <w:rsid w:val="00655373"/>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655373"/>
    <w:pPr>
      <w:spacing w:before="160" w:after="160"/>
      <w:jc w:val="center"/>
    </w:pPr>
    <w:rPr>
      <w:i/>
      <w:iCs/>
      <w:color w:val="404040" w:themeColor="text1" w:themeTint="BF"/>
    </w:rPr>
  </w:style>
  <w:style w:type="character" w:styleId="ZitatZchn" w:customStyle="1">
    <w:name w:val="Zitat Zchn"/>
    <w:basedOn w:val="Absatz-Standardschriftart"/>
    <w:link w:val="Zitat"/>
    <w:uiPriority w:val="29"/>
    <w:rsid w:val="00655373"/>
    <w:rPr>
      <w:i/>
      <w:iCs/>
      <w:color w:val="404040" w:themeColor="text1" w:themeTint="BF"/>
    </w:rPr>
  </w:style>
  <w:style w:type="paragraph" w:styleId="Listenabsatz">
    <w:name w:val="List Paragraph"/>
    <w:basedOn w:val="Standard"/>
    <w:uiPriority w:val="34"/>
    <w:qFormat/>
    <w:rsid w:val="00655373"/>
    <w:pPr>
      <w:ind w:left="720"/>
      <w:contextualSpacing/>
    </w:pPr>
  </w:style>
  <w:style w:type="character" w:styleId="IntensiveHervorhebung">
    <w:name w:val="Intense Emphasis"/>
    <w:basedOn w:val="Absatz-Standardschriftart"/>
    <w:uiPriority w:val="21"/>
    <w:qFormat/>
    <w:rsid w:val="00655373"/>
    <w:rPr>
      <w:i/>
      <w:iCs/>
      <w:color w:val="0F4761" w:themeColor="accent1" w:themeShade="BF"/>
    </w:rPr>
  </w:style>
  <w:style w:type="paragraph" w:styleId="IntensivesZitat">
    <w:name w:val="Intense Quote"/>
    <w:basedOn w:val="Standard"/>
    <w:next w:val="Standard"/>
    <w:link w:val="IntensivesZitatZchn"/>
    <w:uiPriority w:val="30"/>
    <w:qFormat/>
    <w:rsid w:val="00655373"/>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ivesZitatZchn" w:customStyle="1">
    <w:name w:val="Intensives Zitat Zchn"/>
    <w:basedOn w:val="Absatz-Standardschriftart"/>
    <w:link w:val="IntensivesZitat"/>
    <w:uiPriority w:val="30"/>
    <w:rsid w:val="00655373"/>
    <w:rPr>
      <w:i/>
      <w:iCs/>
      <w:color w:val="0F4761" w:themeColor="accent1" w:themeShade="BF"/>
    </w:rPr>
  </w:style>
  <w:style w:type="character" w:styleId="IntensiverVerweis">
    <w:name w:val="Intense Reference"/>
    <w:basedOn w:val="Absatz-Standardschriftart"/>
    <w:uiPriority w:val="32"/>
    <w:qFormat/>
    <w:rsid w:val="00655373"/>
    <w:rPr>
      <w:b/>
      <w:bCs/>
      <w:smallCaps/>
      <w:color w:val="0F4761" w:themeColor="accent1" w:themeShade="BF"/>
      <w:spacing w:val="5"/>
    </w:rPr>
  </w:style>
  <w:style w:type="character" w:styleId="Hyperlink">
    <w:name w:val="Hyperlink"/>
    <w:basedOn w:val="Absatz-Standardschriftart"/>
    <w:uiPriority w:val="99"/>
    <w:unhideWhenUsed/>
    <w:rsid w:val="00D8183D"/>
    <w:rPr>
      <w:color w:val="467886" w:themeColor="hyperlink"/>
      <w:u w:val="single"/>
    </w:rPr>
  </w:style>
  <w:style w:type="character" w:styleId="NichtaufgelsteErwhnung">
    <w:name w:val="Unresolved Mention"/>
    <w:basedOn w:val="Absatz-Standardschriftart"/>
    <w:uiPriority w:val="99"/>
    <w:semiHidden/>
    <w:unhideWhenUsed/>
    <w:rsid w:val="00D8183D"/>
    <w:rPr>
      <w:color w:val="605E5C"/>
      <w:shd w:val="clear" w:color="auto" w:fill="E1DFDD"/>
    </w:rPr>
  </w:style>
  <w:style w:type="character" w:styleId="Hervorhebung">
    <w:name w:val="Emphasis"/>
    <w:basedOn w:val="Absatz-Standardschriftart"/>
    <w:uiPriority w:val="20"/>
    <w:qFormat/>
    <w:rsid w:val="003E642C"/>
    <w:rPr>
      <w:i/>
      <w:iCs/>
    </w:rPr>
  </w:style>
  <w:style w:type="character" w:styleId="BesuchterLink">
    <w:name w:val="FollowedHyperlink"/>
    <w:basedOn w:val="Absatz-Standardschriftart"/>
    <w:uiPriority w:val="99"/>
    <w:semiHidden/>
    <w:unhideWhenUsed/>
    <w:rsid w:val="00F75D73"/>
    <w:rPr>
      <w:color w:val="96607D" w:themeColor="followedHyperlink"/>
      <w:u w:val="single"/>
    </w:rPr>
  </w:style>
  <w:style w:type="character" w:styleId="apple-converted-space" w:customStyle="1">
    <w:name w:val="apple-converted-space"/>
    <w:basedOn w:val="Absatz-Standardschriftart"/>
    <w:rsid w:val="009F56AA"/>
  </w:style>
  <w:style w:type="paragraph" w:styleId="StandardWeb">
    <w:name w:val="Normal (Web)"/>
    <w:basedOn w:val="Standard"/>
    <w:uiPriority w:val="99"/>
    <w:unhideWhenUsed/>
    <w:rsid w:val="0078705E"/>
    <w:pPr>
      <w:spacing w:before="100" w:beforeAutospacing="1" w:after="100" w:afterAutospacing="1"/>
    </w:pPr>
    <w:rPr>
      <w:rFonts w:ascii="Times New Roman" w:hAnsi="Times New Roman" w:eastAsia="Times New Roman" w:cs="Times New Roman"/>
      <w:kern w:val="0"/>
      <w:lang w:eastAsia="de-DE"/>
      <w14:ligatures w14:val="none"/>
    </w:rPr>
  </w:style>
  <w:style w:type="paragraph" w:styleId="Fuzeile">
    <w:name w:val="footer"/>
    <w:basedOn w:val="Standard"/>
    <w:link w:val="FuzeileZchn"/>
    <w:uiPriority w:val="99"/>
    <w:unhideWhenUsed/>
    <w:rsid w:val="00CB53FE"/>
    <w:pPr>
      <w:tabs>
        <w:tab w:val="center" w:pos="4536"/>
        <w:tab w:val="right" w:pos="9072"/>
      </w:tabs>
    </w:pPr>
  </w:style>
  <w:style w:type="character" w:styleId="FuzeileZchn" w:customStyle="1">
    <w:name w:val="Fußzeile Zchn"/>
    <w:basedOn w:val="Absatz-Standardschriftart"/>
    <w:link w:val="Fuzeile"/>
    <w:uiPriority w:val="99"/>
    <w:rsid w:val="00CB53FE"/>
  </w:style>
  <w:style w:type="character" w:styleId="Seitenzahl">
    <w:name w:val="page number"/>
    <w:basedOn w:val="Absatz-Standardschriftart"/>
    <w:uiPriority w:val="99"/>
    <w:semiHidden/>
    <w:unhideWhenUsed/>
    <w:rsid w:val="00CB53FE"/>
  </w:style>
  <w:style w:type="paragraph" w:styleId="Kopfzeile">
    <w:name w:val="header"/>
    <w:basedOn w:val="Standard"/>
    <w:link w:val="KopfzeileZchn"/>
    <w:uiPriority w:val="99"/>
    <w:unhideWhenUsed/>
    <w:rsid w:val="00CB53FE"/>
    <w:pPr>
      <w:tabs>
        <w:tab w:val="center" w:pos="4536"/>
        <w:tab w:val="right" w:pos="9072"/>
      </w:tabs>
    </w:pPr>
  </w:style>
  <w:style w:type="character" w:styleId="KopfzeileZchn" w:customStyle="1">
    <w:name w:val="Kopfzeile Zchn"/>
    <w:basedOn w:val="Absatz-Standardschriftart"/>
    <w:link w:val="Kopfzeile"/>
    <w:uiPriority w:val="99"/>
    <w:rsid w:val="00CB53FE"/>
  </w:style>
  <w:style w:type="character" w:styleId="ssit" w:customStyle="1">
    <w:name w:val="ss_it"/>
    <w:basedOn w:val="Absatz-Standardschriftart"/>
    <w:rsid w:val="0002283C"/>
  </w:style>
  <w:style w:type="character" w:styleId="citationrow" w:customStyle="1">
    <w:name w:val="citationrow"/>
    <w:basedOn w:val="Absatz-Standardschriftart"/>
    <w:rsid w:val="008633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830613">
      <w:bodyDiv w:val="1"/>
      <w:marLeft w:val="0"/>
      <w:marRight w:val="0"/>
      <w:marTop w:val="0"/>
      <w:marBottom w:val="0"/>
      <w:divBdr>
        <w:top w:val="none" w:sz="0" w:space="0" w:color="auto"/>
        <w:left w:val="none" w:sz="0" w:space="0" w:color="auto"/>
        <w:bottom w:val="none" w:sz="0" w:space="0" w:color="auto"/>
        <w:right w:val="none" w:sz="0" w:space="0" w:color="auto"/>
      </w:divBdr>
    </w:div>
    <w:div w:id="98261725">
      <w:bodyDiv w:val="1"/>
      <w:marLeft w:val="0"/>
      <w:marRight w:val="0"/>
      <w:marTop w:val="0"/>
      <w:marBottom w:val="0"/>
      <w:divBdr>
        <w:top w:val="none" w:sz="0" w:space="0" w:color="auto"/>
        <w:left w:val="none" w:sz="0" w:space="0" w:color="auto"/>
        <w:bottom w:val="none" w:sz="0" w:space="0" w:color="auto"/>
        <w:right w:val="none" w:sz="0" w:space="0" w:color="auto"/>
      </w:divBdr>
    </w:div>
    <w:div w:id="136075418">
      <w:bodyDiv w:val="1"/>
      <w:marLeft w:val="0"/>
      <w:marRight w:val="0"/>
      <w:marTop w:val="0"/>
      <w:marBottom w:val="0"/>
      <w:divBdr>
        <w:top w:val="none" w:sz="0" w:space="0" w:color="auto"/>
        <w:left w:val="none" w:sz="0" w:space="0" w:color="auto"/>
        <w:bottom w:val="none" w:sz="0" w:space="0" w:color="auto"/>
        <w:right w:val="none" w:sz="0" w:space="0" w:color="auto"/>
      </w:divBdr>
    </w:div>
    <w:div w:id="157115709">
      <w:bodyDiv w:val="1"/>
      <w:marLeft w:val="0"/>
      <w:marRight w:val="0"/>
      <w:marTop w:val="0"/>
      <w:marBottom w:val="0"/>
      <w:divBdr>
        <w:top w:val="none" w:sz="0" w:space="0" w:color="auto"/>
        <w:left w:val="none" w:sz="0" w:space="0" w:color="auto"/>
        <w:bottom w:val="none" w:sz="0" w:space="0" w:color="auto"/>
        <w:right w:val="none" w:sz="0" w:space="0" w:color="auto"/>
      </w:divBdr>
    </w:div>
    <w:div w:id="184179521">
      <w:bodyDiv w:val="1"/>
      <w:marLeft w:val="0"/>
      <w:marRight w:val="0"/>
      <w:marTop w:val="0"/>
      <w:marBottom w:val="0"/>
      <w:divBdr>
        <w:top w:val="none" w:sz="0" w:space="0" w:color="auto"/>
        <w:left w:val="none" w:sz="0" w:space="0" w:color="auto"/>
        <w:bottom w:val="none" w:sz="0" w:space="0" w:color="auto"/>
        <w:right w:val="none" w:sz="0" w:space="0" w:color="auto"/>
      </w:divBdr>
      <w:divsChild>
        <w:div w:id="826015941">
          <w:marLeft w:val="0"/>
          <w:marRight w:val="0"/>
          <w:marTop w:val="0"/>
          <w:marBottom w:val="0"/>
          <w:divBdr>
            <w:top w:val="none" w:sz="0" w:space="0" w:color="auto"/>
            <w:left w:val="none" w:sz="0" w:space="0" w:color="auto"/>
            <w:bottom w:val="none" w:sz="0" w:space="0" w:color="auto"/>
            <w:right w:val="none" w:sz="0" w:space="0" w:color="auto"/>
          </w:divBdr>
          <w:divsChild>
            <w:div w:id="1941142067">
              <w:marLeft w:val="0"/>
              <w:marRight w:val="0"/>
              <w:marTop w:val="0"/>
              <w:marBottom w:val="0"/>
              <w:divBdr>
                <w:top w:val="none" w:sz="0" w:space="0" w:color="auto"/>
                <w:left w:val="none" w:sz="0" w:space="0" w:color="auto"/>
                <w:bottom w:val="none" w:sz="0" w:space="0" w:color="auto"/>
                <w:right w:val="none" w:sz="0" w:space="0" w:color="auto"/>
              </w:divBdr>
              <w:divsChild>
                <w:div w:id="53089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0337850">
      <w:bodyDiv w:val="1"/>
      <w:marLeft w:val="0"/>
      <w:marRight w:val="0"/>
      <w:marTop w:val="0"/>
      <w:marBottom w:val="0"/>
      <w:divBdr>
        <w:top w:val="none" w:sz="0" w:space="0" w:color="auto"/>
        <w:left w:val="none" w:sz="0" w:space="0" w:color="auto"/>
        <w:bottom w:val="none" w:sz="0" w:space="0" w:color="auto"/>
        <w:right w:val="none" w:sz="0" w:space="0" w:color="auto"/>
      </w:divBdr>
    </w:div>
    <w:div w:id="329795702">
      <w:bodyDiv w:val="1"/>
      <w:marLeft w:val="0"/>
      <w:marRight w:val="0"/>
      <w:marTop w:val="0"/>
      <w:marBottom w:val="0"/>
      <w:divBdr>
        <w:top w:val="none" w:sz="0" w:space="0" w:color="auto"/>
        <w:left w:val="none" w:sz="0" w:space="0" w:color="auto"/>
        <w:bottom w:val="none" w:sz="0" w:space="0" w:color="auto"/>
        <w:right w:val="none" w:sz="0" w:space="0" w:color="auto"/>
      </w:divBdr>
    </w:div>
    <w:div w:id="345790862">
      <w:bodyDiv w:val="1"/>
      <w:marLeft w:val="0"/>
      <w:marRight w:val="0"/>
      <w:marTop w:val="0"/>
      <w:marBottom w:val="0"/>
      <w:divBdr>
        <w:top w:val="none" w:sz="0" w:space="0" w:color="auto"/>
        <w:left w:val="none" w:sz="0" w:space="0" w:color="auto"/>
        <w:bottom w:val="none" w:sz="0" w:space="0" w:color="auto"/>
        <w:right w:val="none" w:sz="0" w:space="0" w:color="auto"/>
      </w:divBdr>
    </w:div>
    <w:div w:id="352418267">
      <w:bodyDiv w:val="1"/>
      <w:marLeft w:val="0"/>
      <w:marRight w:val="0"/>
      <w:marTop w:val="0"/>
      <w:marBottom w:val="0"/>
      <w:divBdr>
        <w:top w:val="none" w:sz="0" w:space="0" w:color="auto"/>
        <w:left w:val="none" w:sz="0" w:space="0" w:color="auto"/>
        <w:bottom w:val="none" w:sz="0" w:space="0" w:color="auto"/>
        <w:right w:val="none" w:sz="0" w:space="0" w:color="auto"/>
      </w:divBdr>
    </w:div>
    <w:div w:id="353575699">
      <w:bodyDiv w:val="1"/>
      <w:marLeft w:val="0"/>
      <w:marRight w:val="0"/>
      <w:marTop w:val="0"/>
      <w:marBottom w:val="0"/>
      <w:divBdr>
        <w:top w:val="none" w:sz="0" w:space="0" w:color="auto"/>
        <w:left w:val="none" w:sz="0" w:space="0" w:color="auto"/>
        <w:bottom w:val="none" w:sz="0" w:space="0" w:color="auto"/>
        <w:right w:val="none" w:sz="0" w:space="0" w:color="auto"/>
      </w:divBdr>
    </w:div>
    <w:div w:id="454639052">
      <w:bodyDiv w:val="1"/>
      <w:marLeft w:val="0"/>
      <w:marRight w:val="0"/>
      <w:marTop w:val="0"/>
      <w:marBottom w:val="0"/>
      <w:divBdr>
        <w:top w:val="none" w:sz="0" w:space="0" w:color="auto"/>
        <w:left w:val="none" w:sz="0" w:space="0" w:color="auto"/>
        <w:bottom w:val="none" w:sz="0" w:space="0" w:color="auto"/>
        <w:right w:val="none" w:sz="0" w:space="0" w:color="auto"/>
      </w:divBdr>
    </w:div>
    <w:div w:id="472452063">
      <w:bodyDiv w:val="1"/>
      <w:marLeft w:val="0"/>
      <w:marRight w:val="0"/>
      <w:marTop w:val="0"/>
      <w:marBottom w:val="0"/>
      <w:divBdr>
        <w:top w:val="none" w:sz="0" w:space="0" w:color="auto"/>
        <w:left w:val="none" w:sz="0" w:space="0" w:color="auto"/>
        <w:bottom w:val="none" w:sz="0" w:space="0" w:color="auto"/>
        <w:right w:val="none" w:sz="0" w:space="0" w:color="auto"/>
      </w:divBdr>
    </w:div>
    <w:div w:id="475336676">
      <w:bodyDiv w:val="1"/>
      <w:marLeft w:val="0"/>
      <w:marRight w:val="0"/>
      <w:marTop w:val="0"/>
      <w:marBottom w:val="0"/>
      <w:divBdr>
        <w:top w:val="none" w:sz="0" w:space="0" w:color="auto"/>
        <w:left w:val="none" w:sz="0" w:space="0" w:color="auto"/>
        <w:bottom w:val="none" w:sz="0" w:space="0" w:color="auto"/>
        <w:right w:val="none" w:sz="0" w:space="0" w:color="auto"/>
      </w:divBdr>
    </w:div>
    <w:div w:id="614941723">
      <w:bodyDiv w:val="1"/>
      <w:marLeft w:val="0"/>
      <w:marRight w:val="0"/>
      <w:marTop w:val="0"/>
      <w:marBottom w:val="0"/>
      <w:divBdr>
        <w:top w:val="none" w:sz="0" w:space="0" w:color="auto"/>
        <w:left w:val="none" w:sz="0" w:space="0" w:color="auto"/>
        <w:bottom w:val="none" w:sz="0" w:space="0" w:color="auto"/>
        <w:right w:val="none" w:sz="0" w:space="0" w:color="auto"/>
      </w:divBdr>
    </w:div>
    <w:div w:id="640381968">
      <w:bodyDiv w:val="1"/>
      <w:marLeft w:val="0"/>
      <w:marRight w:val="0"/>
      <w:marTop w:val="0"/>
      <w:marBottom w:val="0"/>
      <w:divBdr>
        <w:top w:val="none" w:sz="0" w:space="0" w:color="auto"/>
        <w:left w:val="none" w:sz="0" w:space="0" w:color="auto"/>
        <w:bottom w:val="none" w:sz="0" w:space="0" w:color="auto"/>
        <w:right w:val="none" w:sz="0" w:space="0" w:color="auto"/>
      </w:divBdr>
    </w:div>
    <w:div w:id="661741716">
      <w:bodyDiv w:val="1"/>
      <w:marLeft w:val="0"/>
      <w:marRight w:val="0"/>
      <w:marTop w:val="0"/>
      <w:marBottom w:val="0"/>
      <w:divBdr>
        <w:top w:val="none" w:sz="0" w:space="0" w:color="auto"/>
        <w:left w:val="none" w:sz="0" w:space="0" w:color="auto"/>
        <w:bottom w:val="none" w:sz="0" w:space="0" w:color="auto"/>
        <w:right w:val="none" w:sz="0" w:space="0" w:color="auto"/>
      </w:divBdr>
    </w:div>
    <w:div w:id="690835229">
      <w:bodyDiv w:val="1"/>
      <w:marLeft w:val="0"/>
      <w:marRight w:val="0"/>
      <w:marTop w:val="0"/>
      <w:marBottom w:val="0"/>
      <w:divBdr>
        <w:top w:val="none" w:sz="0" w:space="0" w:color="auto"/>
        <w:left w:val="none" w:sz="0" w:space="0" w:color="auto"/>
        <w:bottom w:val="none" w:sz="0" w:space="0" w:color="auto"/>
        <w:right w:val="none" w:sz="0" w:space="0" w:color="auto"/>
      </w:divBdr>
    </w:div>
    <w:div w:id="728965809">
      <w:bodyDiv w:val="1"/>
      <w:marLeft w:val="0"/>
      <w:marRight w:val="0"/>
      <w:marTop w:val="0"/>
      <w:marBottom w:val="0"/>
      <w:divBdr>
        <w:top w:val="none" w:sz="0" w:space="0" w:color="auto"/>
        <w:left w:val="none" w:sz="0" w:space="0" w:color="auto"/>
        <w:bottom w:val="none" w:sz="0" w:space="0" w:color="auto"/>
        <w:right w:val="none" w:sz="0" w:space="0" w:color="auto"/>
      </w:divBdr>
    </w:div>
    <w:div w:id="837159012">
      <w:bodyDiv w:val="1"/>
      <w:marLeft w:val="0"/>
      <w:marRight w:val="0"/>
      <w:marTop w:val="0"/>
      <w:marBottom w:val="0"/>
      <w:divBdr>
        <w:top w:val="none" w:sz="0" w:space="0" w:color="auto"/>
        <w:left w:val="none" w:sz="0" w:space="0" w:color="auto"/>
        <w:bottom w:val="none" w:sz="0" w:space="0" w:color="auto"/>
        <w:right w:val="none" w:sz="0" w:space="0" w:color="auto"/>
      </w:divBdr>
    </w:div>
    <w:div w:id="847213577">
      <w:bodyDiv w:val="1"/>
      <w:marLeft w:val="0"/>
      <w:marRight w:val="0"/>
      <w:marTop w:val="0"/>
      <w:marBottom w:val="0"/>
      <w:divBdr>
        <w:top w:val="none" w:sz="0" w:space="0" w:color="auto"/>
        <w:left w:val="none" w:sz="0" w:space="0" w:color="auto"/>
        <w:bottom w:val="none" w:sz="0" w:space="0" w:color="auto"/>
        <w:right w:val="none" w:sz="0" w:space="0" w:color="auto"/>
      </w:divBdr>
    </w:div>
    <w:div w:id="933171929">
      <w:bodyDiv w:val="1"/>
      <w:marLeft w:val="0"/>
      <w:marRight w:val="0"/>
      <w:marTop w:val="0"/>
      <w:marBottom w:val="0"/>
      <w:divBdr>
        <w:top w:val="none" w:sz="0" w:space="0" w:color="auto"/>
        <w:left w:val="none" w:sz="0" w:space="0" w:color="auto"/>
        <w:bottom w:val="none" w:sz="0" w:space="0" w:color="auto"/>
        <w:right w:val="none" w:sz="0" w:space="0" w:color="auto"/>
      </w:divBdr>
    </w:div>
    <w:div w:id="938293051">
      <w:bodyDiv w:val="1"/>
      <w:marLeft w:val="0"/>
      <w:marRight w:val="0"/>
      <w:marTop w:val="0"/>
      <w:marBottom w:val="0"/>
      <w:divBdr>
        <w:top w:val="none" w:sz="0" w:space="0" w:color="auto"/>
        <w:left w:val="none" w:sz="0" w:space="0" w:color="auto"/>
        <w:bottom w:val="none" w:sz="0" w:space="0" w:color="auto"/>
        <w:right w:val="none" w:sz="0" w:space="0" w:color="auto"/>
      </w:divBdr>
    </w:div>
    <w:div w:id="961612689">
      <w:bodyDiv w:val="1"/>
      <w:marLeft w:val="0"/>
      <w:marRight w:val="0"/>
      <w:marTop w:val="0"/>
      <w:marBottom w:val="0"/>
      <w:divBdr>
        <w:top w:val="none" w:sz="0" w:space="0" w:color="auto"/>
        <w:left w:val="none" w:sz="0" w:space="0" w:color="auto"/>
        <w:bottom w:val="none" w:sz="0" w:space="0" w:color="auto"/>
        <w:right w:val="none" w:sz="0" w:space="0" w:color="auto"/>
      </w:divBdr>
    </w:div>
    <w:div w:id="1005791390">
      <w:bodyDiv w:val="1"/>
      <w:marLeft w:val="0"/>
      <w:marRight w:val="0"/>
      <w:marTop w:val="0"/>
      <w:marBottom w:val="0"/>
      <w:divBdr>
        <w:top w:val="none" w:sz="0" w:space="0" w:color="auto"/>
        <w:left w:val="none" w:sz="0" w:space="0" w:color="auto"/>
        <w:bottom w:val="none" w:sz="0" w:space="0" w:color="auto"/>
        <w:right w:val="none" w:sz="0" w:space="0" w:color="auto"/>
      </w:divBdr>
      <w:divsChild>
        <w:div w:id="935670822">
          <w:marLeft w:val="0"/>
          <w:marRight w:val="0"/>
          <w:marTop w:val="0"/>
          <w:marBottom w:val="0"/>
          <w:divBdr>
            <w:top w:val="none" w:sz="0" w:space="0" w:color="auto"/>
            <w:left w:val="none" w:sz="0" w:space="0" w:color="auto"/>
            <w:bottom w:val="none" w:sz="0" w:space="0" w:color="auto"/>
            <w:right w:val="none" w:sz="0" w:space="0" w:color="auto"/>
          </w:divBdr>
        </w:div>
      </w:divsChild>
    </w:div>
    <w:div w:id="1049182233">
      <w:bodyDiv w:val="1"/>
      <w:marLeft w:val="0"/>
      <w:marRight w:val="0"/>
      <w:marTop w:val="0"/>
      <w:marBottom w:val="0"/>
      <w:divBdr>
        <w:top w:val="none" w:sz="0" w:space="0" w:color="auto"/>
        <w:left w:val="none" w:sz="0" w:space="0" w:color="auto"/>
        <w:bottom w:val="none" w:sz="0" w:space="0" w:color="auto"/>
        <w:right w:val="none" w:sz="0" w:space="0" w:color="auto"/>
      </w:divBdr>
    </w:div>
    <w:div w:id="1074469063">
      <w:bodyDiv w:val="1"/>
      <w:marLeft w:val="0"/>
      <w:marRight w:val="0"/>
      <w:marTop w:val="0"/>
      <w:marBottom w:val="0"/>
      <w:divBdr>
        <w:top w:val="none" w:sz="0" w:space="0" w:color="auto"/>
        <w:left w:val="none" w:sz="0" w:space="0" w:color="auto"/>
        <w:bottom w:val="none" w:sz="0" w:space="0" w:color="auto"/>
        <w:right w:val="none" w:sz="0" w:space="0" w:color="auto"/>
      </w:divBdr>
    </w:div>
    <w:div w:id="1094740038">
      <w:bodyDiv w:val="1"/>
      <w:marLeft w:val="0"/>
      <w:marRight w:val="0"/>
      <w:marTop w:val="0"/>
      <w:marBottom w:val="0"/>
      <w:divBdr>
        <w:top w:val="none" w:sz="0" w:space="0" w:color="auto"/>
        <w:left w:val="none" w:sz="0" w:space="0" w:color="auto"/>
        <w:bottom w:val="none" w:sz="0" w:space="0" w:color="auto"/>
        <w:right w:val="none" w:sz="0" w:space="0" w:color="auto"/>
      </w:divBdr>
    </w:div>
    <w:div w:id="1096093128">
      <w:bodyDiv w:val="1"/>
      <w:marLeft w:val="0"/>
      <w:marRight w:val="0"/>
      <w:marTop w:val="0"/>
      <w:marBottom w:val="0"/>
      <w:divBdr>
        <w:top w:val="none" w:sz="0" w:space="0" w:color="auto"/>
        <w:left w:val="none" w:sz="0" w:space="0" w:color="auto"/>
        <w:bottom w:val="none" w:sz="0" w:space="0" w:color="auto"/>
        <w:right w:val="none" w:sz="0" w:space="0" w:color="auto"/>
      </w:divBdr>
    </w:div>
    <w:div w:id="1202283608">
      <w:bodyDiv w:val="1"/>
      <w:marLeft w:val="0"/>
      <w:marRight w:val="0"/>
      <w:marTop w:val="0"/>
      <w:marBottom w:val="0"/>
      <w:divBdr>
        <w:top w:val="none" w:sz="0" w:space="0" w:color="auto"/>
        <w:left w:val="none" w:sz="0" w:space="0" w:color="auto"/>
        <w:bottom w:val="none" w:sz="0" w:space="0" w:color="auto"/>
        <w:right w:val="none" w:sz="0" w:space="0" w:color="auto"/>
      </w:divBdr>
    </w:div>
    <w:div w:id="1273632234">
      <w:bodyDiv w:val="1"/>
      <w:marLeft w:val="0"/>
      <w:marRight w:val="0"/>
      <w:marTop w:val="0"/>
      <w:marBottom w:val="0"/>
      <w:divBdr>
        <w:top w:val="none" w:sz="0" w:space="0" w:color="auto"/>
        <w:left w:val="none" w:sz="0" w:space="0" w:color="auto"/>
        <w:bottom w:val="none" w:sz="0" w:space="0" w:color="auto"/>
        <w:right w:val="none" w:sz="0" w:space="0" w:color="auto"/>
      </w:divBdr>
    </w:div>
    <w:div w:id="1292517525">
      <w:bodyDiv w:val="1"/>
      <w:marLeft w:val="0"/>
      <w:marRight w:val="0"/>
      <w:marTop w:val="0"/>
      <w:marBottom w:val="0"/>
      <w:divBdr>
        <w:top w:val="none" w:sz="0" w:space="0" w:color="auto"/>
        <w:left w:val="none" w:sz="0" w:space="0" w:color="auto"/>
        <w:bottom w:val="none" w:sz="0" w:space="0" w:color="auto"/>
        <w:right w:val="none" w:sz="0" w:space="0" w:color="auto"/>
      </w:divBdr>
    </w:div>
    <w:div w:id="1414467483">
      <w:bodyDiv w:val="1"/>
      <w:marLeft w:val="0"/>
      <w:marRight w:val="0"/>
      <w:marTop w:val="0"/>
      <w:marBottom w:val="0"/>
      <w:divBdr>
        <w:top w:val="none" w:sz="0" w:space="0" w:color="auto"/>
        <w:left w:val="none" w:sz="0" w:space="0" w:color="auto"/>
        <w:bottom w:val="none" w:sz="0" w:space="0" w:color="auto"/>
        <w:right w:val="none" w:sz="0" w:space="0" w:color="auto"/>
      </w:divBdr>
      <w:divsChild>
        <w:div w:id="22675786">
          <w:marLeft w:val="0"/>
          <w:marRight w:val="0"/>
          <w:marTop w:val="105"/>
          <w:marBottom w:val="105"/>
          <w:divBdr>
            <w:top w:val="single" w:sz="6" w:space="5" w:color="BCBEC0"/>
            <w:left w:val="single" w:sz="6" w:space="8" w:color="BCBEC0"/>
            <w:bottom w:val="single" w:sz="6" w:space="5" w:color="BCBEC0"/>
            <w:right w:val="single" w:sz="6" w:space="8" w:color="BCBEC0"/>
          </w:divBdr>
        </w:div>
        <w:div w:id="2042053959">
          <w:marLeft w:val="0"/>
          <w:marRight w:val="0"/>
          <w:marTop w:val="0"/>
          <w:marBottom w:val="0"/>
          <w:divBdr>
            <w:top w:val="none" w:sz="0" w:space="0" w:color="auto"/>
            <w:left w:val="none" w:sz="0" w:space="0" w:color="auto"/>
            <w:bottom w:val="none" w:sz="0" w:space="0" w:color="auto"/>
            <w:right w:val="none" w:sz="0" w:space="0" w:color="auto"/>
          </w:divBdr>
        </w:div>
      </w:divsChild>
    </w:div>
    <w:div w:id="1509325391">
      <w:bodyDiv w:val="1"/>
      <w:marLeft w:val="0"/>
      <w:marRight w:val="0"/>
      <w:marTop w:val="0"/>
      <w:marBottom w:val="0"/>
      <w:divBdr>
        <w:top w:val="none" w:sz="0" w:space="0" w:color="auto"/>
        <w:left w:val="none" w:sz="0" w:space="0" w:color="auto"/>
        <w:bottom w:val="none" w:sz="0" w:space="0" w:color="auto"/>
        <w:right w:val="none" w:sz="0" w:space="0" w:color="auto"/>
      </w:divBdr>
    </w:div>
    <w:div w:id="1540899386">
      <w:bodyDiv w:val="1"/>
      <w:marLeft w:val="0"/>
      <w:marRight w:val="0"/>
      <w:marTop w:val="0"/>
      <w:marBottom w:val="0"/>
      <w:divBdr>
        <w:top w:val="none" w:sz="0" w:space="0" w:color="auto"/>
        <w:left w:val="none" w:sz="0" w:space="0" w:color="auto"/>
        <w:bottom w:val="none" w:sz="0" w:space="0" w:color="auto"/>
        <w:right w:val="none" w:sz="0" w:space="0" w:color="auto"/>
      </w:divBdr>
    </w:div>
    <w:div w:id="1576234694">
      <w:bodyDiv w:val="1"/>
      <w:marLeft w:val="0"/>
      <w:marRight w:val="0"/>
      <w:marTop w:val="0"/>
      <w:marBottom w:val="0"/>
      <w:divBdr>
        <w:top w:val="none" w:sz="0" w:space="0" w:color="auto"/>
        <w:left w:val="none" w:sz="0" w:space="0" w:color="auto"/>
        <w:bottom w:val="none" w:sz="0" w:space="0" w:color="auto"/>
        <w:right w:val="none" w:sz="0" w:space="0" w:color="auto"/>
      </w:divBdr>
    </w:div>
    <w:div w:id="1602177464">
      <w:bodyDiv w:val="1"/>
      <w:marLeft w:val="0"/>
      <w:marRight w:val="0"/>
      <w:marTop w:val="0"/>
      <w:marBottom w:val="0"/>
      <w:divBdr>
        <w:top w:val="none" w:sz="0" w:space="0" w:color="auto"/>
        <w:left w:val="none" w:sz="0" w:space="0" w:color="auto"/>
        <w:bottom w:val="none" w:sz="0" w:space="0" w:color="auto"/>
        <w:right w:val="none" w:sz="0" w:space="0" w:color="auto"/>
      </w:divBdr>
    </w:div>
    <w:div w:id="1616525404">
      <w:bodyDiv w:val="1"/>
      <w:marLeft w:val="0"/>
      <w:marRight w:val="0"/>
      <w:marTop w:val="0"/>
      <w:marBottom w:val="0"/>
      <w:divBdr>
        <w:top w:val="none" w:sz="0" w:space="0" w:color="auto"/>
        <w:left w:val="none" w:sz="0" w:space="0" w:color="auto"/>
        <w:bottom w:val="none" w:sz="0" w:space="0" w:color="auto"/>
        <w:right w:val="none" w:sz="0" w:space="0" w:color="auto"/>
      </w:divBdr>
      <w:divsChild>
        <w:div w:id="1319530463">
          <w:marLeft w:val="0"/>
          <w:marRight w:val="0"/>
          <w:marTop w:val="0"/>
          <w:marBottom w:val="0"/>
          <w:divBdr>
            <w:top w:val="none" w:sz="0" w:space="0" w:color="auto"/>
            <w:left w:val="none" w:sz="0" w:space="0" w:color="auto"/>
            <w:bottom w:val="none" w:sz="0" w:space="0" w:color="auto"/>
            <w:right w:val="none" w:sz="0" w:space="0" w:color="auto"/>
          </w:divBdr>
          <w:divsChild>
            <w:div w:id="55057293">
              <w:marLeft w:val="0"/>
              <w:marRight w:val="0"/>
              <w:marTop w:val="0"/>
              <w:marBottom w:val="240"/>
              <w:divBdr>
                <w:top w:val="none" w:sz="0" w:space="0" w:color="auto"/>
                <w:left w:val="none" w:sz="0" w:space="0" w:color="auto"/>
                <w:bottom w:val="none" w:sz="0" w:space="0" w:color="auto"/>
                <w:right w:val="none" w:sz="0" w:space="0" w:color="auto"/>
              </w:divBdr>
            </w:div>
            <w:div w:id="138153672">
              <w:marLeft w:val="0"/>
              <w:marRight w:val="0"/>
              <w:marTop w:val="0"/>
              <w:marBottom w:val="240"/>
              <w:divBdr>
                <w:top w:val="none" w:sz="0" w:space="0" w:color="auto"/>
                <w:left w:val="none" w:sz="0" w:space="0" w:color="auto"/>
                <w:bottom w:val="none" w:sz="0" w:space="0" w:color="auto"/>
                <w:right w:val="none" w:sz="0" w:space="0" w:color="auto"/>
              </w:divBdr>
            </w:div>
            <w:div w:id="394134827">
              <w:marLeft w:val="0"/>
              <w:marRight w:val="0"/>
              <w:marTop w:val="0"/>
              <w:marBottom w:val="240"/>
              <w:divBdr>
                <w:top w:val="none" w:sz="0" w:space="0" w:color="auto"/>
                <w:left w:val="none" w:sz="0" w:space="0" w:color="auto"/>
                <w:bottom w:val="none" w:sz="0" w:space="0" w:color="auto"/>
                <w:right w:val="none" w:sz="0" w:space="0" w:color="auto"/>
              </w:divBdr>
            </w:div>
            <w:div w:id="1178277805">
              <w:marLeft w:val="0"/>
              <w:marRight w:val="0"/>
              <w:marTop w:val="0"/>
              <w:marBottom w:val="240"/>
              <w:divBdr>
                <w:top w:val="none" w:sz="0" w:space="0" w:color="auto"/>
                <w:left w:val="none" w:sz="0" w:space="0" w:color="auto"/>
                <w:bottom w:val="none" w:sz="0" w:space="0" w:color="auto"/>
                <w:right w:val="none" w:sz="0" w:space="0" w:color="auto"/>
              </w:divBdr>
            </w:div>
            <w:div w:id="1709144784">
              <w:marLeft w:val="0"/>
              <w:marRight w:val="0"/>
              <w:marTop w:val="0"/>
              <w:marBottom w:val="240"/>
              <w:divBdr>
                <w:top w:val="none" w:sz="0" w:space="0" w:color="auto"/>
                <w:left w:val="none" w:sz="0" w:space="0" w:color="auto"/>
                <w:bottom w:val="none" w:sz="0" w:space="0" w:color="auto"/>
                <w:right w:val="none" w:sz="0" w:space="0" w:color="auto"/>
              </w:divBdr>
            </w:div>
            <w:div w:id="465895484">
              <w:marLeft w:val="0"/>
              <w:marRight w:val="0"/>
              <w:marTop w:val="0"/>
              <w:marBottom w:val="240"/>
              <w:divBdr>
                <w:top w:val="none" w:sz="0" w:space="0" w:color="auto"/>
                <w:left w:val="none" w:sz="0" w:space="0" w:color="auto"/>
                <w:bottom w:val="none" w:sz="0" w:space="0" w:color="auto"/>
                <w:right w:val="none" w:sz="0" w:space="0" w:color="auto"/>
              </w:divBdr>
            </w:div>
            <w:div w:id="1928073279">
              <w:marLeft w:val="0"/>
              <w:marRight w:val="0"/>
              <w:marTop w:val="0"/>
              <w:marBottom w:val="240"/>
              <w:divBdr>
                <w:top w:val="none" w:sz="0" w:space="0" w:color="auto"/>
                <w:left w:val="none" w:sz="0" w:space="0" w:color="auto"/>
                <w:bottom w:val="none" w:sz="0" w:space="0" w:color="auto"/>
                <w:right w:val="none" w:sz="0" w:space="0" w:color="auto"/>
              </w:divBdr>
            </w:div>
            <w:div w:id="983240463">
              <w:marLeft w:val="0"/>
              <w:marRight w:val="0"/>
              <w:marTop w:val="0"/>
              <w:marBottom w:val="240"/>
              <w:divBdr>
                <w:top w:val="none" w:sz="0" w:space="0" w:color="auto"/>
                <w:left w:val="none" w:sz="0" w:space="0" w:color="auto"/>
                <w:bottom w:val="none" w:sz="0" w:space="0" w:color="auto"/>
                <w:right w:val="none" w:sz="0" w:space="0" w:color="auto"/>
              </w:divBdr>
            </w:div>
            <w:div w:id="975136806">
              <w:marLeft w:val="0"/>
              <w:marRight w:val="0"/>
              <w:marTop w:val="0"/>
              <w:marBottom w:val="240"/>
              <w:divBdr>
                <w:top w:val="none" w:sz="0" w:space="0" w:color="auto"/>
                <w:left w:val="none" w:sz="0" w:space="0" w:color="auto"/>
                <w:bottom w:val="none" w:sz="0" w:space="0" w:color="auto"/>
                <w:right w:val="none" w:sz="0" w:space="0" w:color="auto"/>
              </w:divBdr>
            </w:div>
            <w:div w:id="860319315">
              <w:marLeft w:val="0"/>
              <w:marRight w:val="0"/>
              <w:marTop w:val="0"/>
              <w:marBottom w:val="240"/>
              <w:divBdr>
                <w:top w:val="none" w:sz="0" w:space="0" w:color="auto"/>
                <w:left w:val="none" w:sz="0" w:space="0" w:color="auto"/>
                <w:bottom w:val="none" w:sz="0" w:space="0" w:color="auto"/>
                <w:right w:val="none" w:sz="0" w:space="0" w:color="auto"/>
              </w:divBdr>
            </w:div>
            <w:div w:id="13843020">
              <w:marLeft w:val="0"/>
              <w:marRight w:val="0"/>
              <w:marTop w:val="0"/>
              <w:marBottom w:val="240"/>
              <w:divBdr>
                <w:top w:val="none" w:sz="0" w:space="0" w:color="auto"/>
                <w:left w:val="none" w:sz="0" w:space="0" w:color="auto"/>
                <w:bottom w:val="none" w:sz="0" w:space="0" w:color="auto"/>
                <w:right w:val="none" w:sz="0" w:space="0" w:color="auto"/>
              </w:divBdr>
            </w:div>
            <w:div w:id="284625784">
              <w:marLeft w:val="0"/>
              <w:marRight w:val="0"/>
              <w:marTop w:val="0"/>
              <w:marBottom w:val="240"/>
              <w:divBdr>
                <w:top w:val="none" w:sz="0" w:space="0" w:color="auto"/>
                <w:left w:val="none" w:sz="0" w:space="0" w:color="auto"/>
                <w:bottom w:val="none" w:sz="0" w:space="0" w:color="auto"/>
                <w:right w:val="none" w:sz="0" w:space="0" w:color="auto"/>
              </w:divBdr>
            </w:div>
            <w:div w:id="275866666">
              <w:marLeft w:val="0"/>
              <w:marRight w:val="0"/>
              <w:marTop w:val="0"/>
              <w:marBottom w:val="240"/>
              <w:divBdr>
                <w:top w:val="none" w:sz="0" w:space="0" w:color="auto"/>
                <w:left w:val="none" w:sz="0" w:space="0" w:color="auto"/>
                <w:bottom w:val="none" w:sz="0" w:space="0" w:color="auto"/>
                <w:right w:val="none" w:sz="0" w:space="0" w:color="auto"/>
              </w:divBdr>
            </w:div>
            <w:div w:id="1258716294">
              <w:marLeft w:val="0"/>
              <w:marRight w:val="0"/>
              <w:marTop w:val="0"/>
              <w:marBottom w:val="240"/>
              <w:divBdr>
                <w:top w:val="none" w:sz="0" w:space="0" w:color="auto"/>
                <w:left w:val="none" w:sz="0" w:space="0" w:color="auto"/>
                <w:bottom w:val="none" w:sz="0" w:space="0" w:color="auto"/>
                <w:right w:val="none" w:sz="0" w:space="0" w:color="auto"/>
              </w:divBdr>
            </w:div>
            <w:div w:id="1237783462">
              <w:marLeft w:val="0"/>
              <w:marRight w:val="0"/>
              <w:marTop w:val="0"/>
              <w:marBottom w:val="240"/>
              <w:divBdr>
                <w:top w:val="none" w:sz="0" w:space="0" w:color="auto"/>
                <w:left w:val="none" w:sz="0" w:space="0" w:color="auto"/>
                <w:bottom w:val="none" w:sz="0" w:space="0" w:color="auto"/>
                <w:right w:val="none" w:sz="0" w:space="0" w:color="auto"/>
              </w:divBdr>
            </w:div>
            <w:div w:id="1125974408">
              <w:marLeft w:val="0"/>
              <w:marRight w:val="0"/>
              <w:marTop w:val="0"/>
              <w:marBottom w:val="240"/>
              <w:divBdr>
                <w:top w:val="none" w:sz="0" w:space="0" w:color="auto"/>
                <w:left w:val="none" w:sz="0" w:space="0" w:color="auto"/>
                <w:bottom w:val="none" w:sz="0" w:space="0" w:color="auto"/>
                <w:right w:val="none" w:sz="0" w:space="0" w:color="auto"/>
              </w:divBdr>
            </w:div>
            <w:div w:id="1196036912">
              <w:marLeft w:val="0"/>
              <w:marRight w:val="0"/>
              <w:marTop w:val="0"/>
              <w:marBottom w:val="240"/>
              <w:divBdr>
                <w:top w:val="none" w:sz="0" w:space="0" w:color="auto"/>
                <w:left w:val="none" w:sz="0" w:space="0" w:color="auto"/>
                <w:bottom w:val="none" w:sz="0" w:space="0" w:color="auto"/>
                <w:right w:val="none" w:sz="0" w:space="0" w:color="auto"/>
              </w:divBdr>
            </w:div>
            <w:div w:id="761413121">
              <w:marLeft w:val="0"/>
              <w:marRight w:val="0"/>
              <w:marTop w:val="0"/>
              <w:marBottom w:val="240"/>
              <w:divBdr>
                <w:top w:val="none" w:sz="0" w:space="0" w:color="auto"/>
                <w:left w:val="none" w:sz="0" w:space="0" w:color="auto"/>
                <w:bottom w:val="none" w:sz="0" w:space="0" w:color="auto"/>
                <w:right w:val="none" w:sz="0" w:space="0" w:color="auto"/>
              </w:divBdr>
            </w:div>
            <w:div w:id="1460610120">
              <w:marLeft w:val="0"/>
              <w:marRight w:val="0"/>
              <w:marTop w:val="0"/>
              <w:marBottom w:val="240"/>
              <w:divBdr>
                <w:top w:val="none" w:sz="0" w:space="0" w:color="auto"/>
                <w:left w:val="none" w:sz="0" w:space="0" w:color="auto"/>
                <w:bottom w:val="none" w:sz="0" w:space="0" w:color="auto"/>
                <w:right w:val="none" w:sz="0" w:space="0" w:color="auto"/>
              </w:divBdr>
            </w:div>
            <w:div w:id="1967084971">
              <w:marLeft w:val="0"/>
              <w:marRight w:val="0"/>
              <w:marTop w:val="0"/>
              <w:marBottom w:val="240"/>
              <w:divBdr>
                <w:top w:val="none" w:sz="0" w:space="0" w:color="auto"/>
                <w:left w:val="none" w:sz="0" w:space="0" w:color="auto"/>
                <w:bottom w:val="none" w:sz="0" w:space="0" w:color="auto"/>
                <w:right w:val="none" w:sz="0" w:space="0" w:color="auto"/>
              </w:divBdr>
            </w:div>
            <w:div w:id="633415708">
              <w:marLeft w:val="0"/>
              <w:marRight w:val="0"/>
              <w:marTop w:val="0"/>
              <w:marBottom w:val="240"/>
              <w:divBdr>
                <w:top w:val="none" w:sz="0" w:space="0" w:color="auto"/>
                <w:left w:val="none" w:sz="0" w:space="0" w:color="auto"/>
                <w:bottom w:val="none" w:sz="0" w:space="0" w:color="auto"/>
                <w:right w:val="none" w:sz="0" w:space="0" w:color="auto"/>
              </w:divBdr>
            </w:div>
            <w:div w:id="1487235202">
              <w:marLeft w:val="0"/>
              <w:marRight w:val="0"/>
              <w:marTop w:val="0"/>
              <w:marBottom w:val="240"/>
              <w:divBdr>
                <w:top w:val="none" w:sz="0" w:space="0" w:color="auto"/>
                <w:left w:val="none" w:sz="0" w:space="0" w:color="auto"/>
                <w:bottom w:val="none" w:sz="0" w:space="0" w:color="auto"/>
                <w:right w:val="none" w:sz="0" w:space="0" w:color="auto"/>
              </w:divBdr>
            </w:div>
            <w:div w:id="2001885047">
              <w:marLeft w:val="0"/>
              <w:marRight w:val="0"/>
              <w:marTop w:val="0"/>
              <w:marBottom w:val="240"/>
              <w:divBdr>
                <w:top w:val="none" w:sz="0" w:space="0" w:color="auto"/>
                <w:left w:val="none" w:sz="0" w:space="0" w:color="auto"/>
                <w:bottom w:val="none" w:sz="0" w:space="0" w:color="auto"/>
                <w:right w:val="none" w:sz="0" w:space="0" w:color="auto"/>
              </w:divBdr>
            </w:div>
            <w:div w:id="31153242">
              <w:marLeft w:val="0"/>
              <w:marRight w:val="0"/>
              <w:marTop w:val="0"/>
              <w:marBottom w:val="240"/>
              <w:divBdr>
                <w:top w:val="none" w:sz="0" w:space="0" w:color="auto"/>
                <w:left w:val="none" w:sz="0" w:space="0" w:color="auto"/>
                <w:bottom w:val="none" w:sz="0" w:space="0" w:color="auto"/>
                <w:right w:val="none" w:sz="0" w:space="0" w:color="auto"/>
              </w:divBdr>
            </w:div>
            <w:div w:id="285703536">
              <w:marLeft w:val="0"/>
              <w:marRight w:val="0"/>
              <w:marTop w:val="0"/>
              <w:marBottom w:val="240"/>
              <w:divBdr>
                <w:top w:val="none" w:sz="0" w:space="0" w:color="auto"/>
                <w:left w:val="none" w:sz="0" w:space="0" w:color="auto"/>
                <w:bottom w:val="none" w:sz="0" w:space="0" w:color="auto"/>
                <w:right w:val="none" w:sz="0" w:space="0" w:color="auto"/>
              </w:divBdr>
            </w:div>
            <w:div w:id="1275214091">
              <w:marLeft w:val="0"/>
              <w:marRight w:val="0"/>
              <w:marTop w:val="0"/>
              <w:marBottom w:val="240"/>
              <w:divBdr>
                <w:top w:val="none" w:sz="0" w:space="0" w:color="auto"/>
                <w:left w:val="none" w:sz="0" w:space="0" w:color="auto"/>
                <w:bottom w:val="none" w:sz="0" w:space="0" w:color="auto"/>
                <w:right w:val="none" w:sz="0" w:space="0" w:color="auto"/>
              </w:divBdr>
            </w:div>
            <w:div w:id="59837609">
              <w:marLeft w:val="0"/>
              <w:marRight w:val="0"/>
              <w:marTop w:val="0"/>
              <w:marBottom w:val="240"/>
              <w:divBdr>
                <w:top w:val="none" w:sz="0" w:space="0" w:color="auto"/>
                <w:left w:val="none" w:sz="0" w:space="0" w:color="auto"/>
                <w:bottom w:val="none" w:sz="0" w:space="0" w:color="auto"/>
                <w:right w:val="none" w:sz="0" w:space="0" w:color="auto"/>
              </w:divBdr>
            </w:div>
            <w:div w:id="1011755541">
              <w:marLeft w:val="0"/>
              <w:marRight w:val="0"/>
              <w:marTop w:val="0"/>
              <w:marBottom w:val="240"/>
              <w:divBdr>
                <w:top w:val="none" w:sz="0" w:space="0" w:color="auto"/>
                <w:left w:val="none" w:sz="0" w:space="0" w:color="auto"/>
                <w:bottom w:val="none" w:sz="0" w:space="0" w:color="auto"/>
                <w:right w:val="none" w:sz="0" w:space="0" w:color="auto"/>
              </w:divBdr>
            </w:div>
            <w:div w:id="2031371831">
              <w:marLeft w:val="0"/>
              <w:marRight w:val="0"/>
              <w:marTop w:val="0"/>
              <w:marBottom w:val="240"/>
              <w:divBdr>
                <w:top w:val="none" w:sz="0" w:space="0" w:color="auto"/>
                <w:left w:val="none" w:sz="0" w:space="0" w:color="auto"/>
                <w:bottom w:val="none" w:sz="0" w:space="0" w:color="auto"/>
                <w:right w:val="none" w:sz="0" w:space="0" w:color="auto"/>
              </w:divBdr>
            </w:div>
            <w:div w:id="1361853830">
              <w:marLeft w:val="0"/>
              <w:marRight w:val="0"/>
              <w:marTop w:val="0"/>
              <w:marBottom w:val="240"/>
              <w:divBdr>
                <w:top w:val="none" w:sz="0" w:space="0" w:color="auto"/>
                <w:left w:val="none" w:sz="0" w:space="0" w:color="auto"/>
                <w:bottom w:val="none" w:sz="0" w:space="0" w:color="auto"/>
                <w:right w:val="none" w:sz="0" w:space="0" w:color="auto"/>
              </w:divBdr>
            </w:div>
            <w:div w:id="1393579534">
              <w:marLeft w:val="0"/>
              <w:marRight w:val="0"/>
              <w:marTop w:val="0"/>
              <w:marBottom w:val="240"/>
              <w:divBdr>
                <w:top w:val="none" w:sz="0" w:space="0" w:color="auto"/>
                <w:left w:val="none" w:sz="0" w:space="0" w:color="auto"/>
                <w:bottom w:val="none" w:sz="0" w:space="0" w:color="auto"/>
                <w:right w:val="none" w:sz="0" w:space="0" w:color="auto"/>
              </w:divBdr>
            </w:div>
            <w:div w:id="1885172075">
              <w:marLeft w:val="0"/>
              <w:marRight w:val="0"/>
              <w:marTop w:val="0"/>
              <w:marBottom w:val="240"/>
              <w:divBdr>
                <w:top w:val="none" w:sz="0" w:space="0" w:color="auto"/>
                <w:left w:val="none" w:sz="0" w:space="0" w:color="auto"/>
                <w:bottom w:val="none" w:sz="0" w:space="0" w:color="auto"/>
                <w:right w:val="none" w:sz="0" w:space="0" w:color="auto"/>
              </w:divBdr>
            </w:div>
            <w:div w:id="1148322373">
              <w:marLeft w:val="0"/>
              <w:marRight w:val="0"/>
              <w:marTop w:val="0"/>
              <w:marBottom w:val="240"/>
              <w:divBdr>
                <w:top w:val="none" w:sz="0" w:space="0" w:color="auto"/>
                <w:left w:val="none" w:sz="0" w:space="0" w:color="auto"/>
                <w:bottom w:val="none" w:sz="0" w:space="0" w:color="auto"/>
                <w:right w:val="none" w:sz="0" w:space="0" w:color="auto"/>
              </w:divBdr>
            </w:div>
            <w:div w:id="255985607">
              <w:marLeft w:val="0"/>
              <w:marRight w:val="0"/>
              <w:marTop w:val="0"/>
              <w:marBottom w:val="240"/>
              <w:divBdr>
                <w:top w:val="none" w:sz="0" w:space="0" w:color="auto"/>
                <w:left w:val="none" w:sz="0" w:space="0" w:color="auto"/>
                <w:bottom w:val="none" w:sz="0" w:space="0" w:color="auto"/>
                <w:right w:val="none" w:sz="0" w:space="0" w:color="auto"/>
              </w:divBdr>
            </w:div>
            <w:div w:id="1962835895">
              <w:marLeft w:val="0"/>
              <w:marRight w:val="0"/>
              <w:marTop w:val="0"/>
              <w:marBottom w:val="240"/>
              <w:divBdr>
                <w:top w:val="none" w:sz="0" w:space="0" w:color="auto"/>
                <w:left w:val="none" w:sz="0" w:space="0" w:color="auto"/>
                <w:bottom w:val="none" w:sz="0" w:space="0" w:color="auto"/>
                <w:right w:val="none" w:sz="0" w:space="0" w:color="auto"/>
              </w:divBdr>
            </w:div>
            <w:div w:id="932129586">
              <w:marLeft w:val="0"/>
              <w:marRight w:val="0"/>
              <w:marTop w:val="0"/>
              <w:marBottom w:val="240"/>
              <w:divBdr>
                <w:top w:val="none" w:sz="0" w:space="0" w:color="auto"/>
                <w:left w:val="none" w:sz="0" w:space="0" w:color="auto"/>
                <w:bottom w:val="none" w:sz="0" w:space="0" w:color="auto"/>
                <w:right w:val="none" w:sz="0" w:space="0" w:color="auto"/>
              </w:divBdr>
            </w:div>
            <w:div w:id="560412544">
              <w:marLeft w:val="0"/>
              <w:marRight w:val="0"/>
              <w:marTop w:val="0"/>
              <w:marBottom w:val="240"/>
              <w:divBdr>
                <w:top w:val="none" w:sz="0" w:space="0" w:color="auto"/>
                <w:left w:val="none" w:sz="0" w:space="0" w:color="auto"/>
                <w:bottom w:val="none" w:sz="0" w:space="0" w:color="auto"/>
                <w:right w:val="none" w:sz="0" w:space="0" w:color="auto"/>
              </w:divBdr>
            </w:div>
            <w:div w:id="1239831153">
              <w:marLeft w:val="0"/>
              <w:marRight w:val="0"/>
              <w:marTop w:val="0"/>
              <w:marBottom w:val="240"/>
              <w:divBdr>
                <w:top w:val="none" w:sz="0" w:space="0" w:color="auto"/>
                <w:left w:val="none" w:sz="0" w:space="0" w:color="auto"/>
                <w:bottom w:val="none" w:sz="0" w:space="0" w:color="auto"/>
                <w:right w:val="none" w:sz="0" w:space="0" w:color="auto"/>
              </w:divBdr>
            </w:div>
            <w:div w:id="1219973977">
              <w:marLeft w:val="0"/>
              <w:marRight w:val="0"/>
              <w:marTop w:val="0"/>
              <w:marBottom w:val="240"/>
              <w:divBdr>
                <w:top w:val="none" w:sz="0" w:space="0" w:color="auto"/>
                <w:left w:val="none" w:sz="0" w:space="0" w:color="auto"/>
                <w:bottom w:val="none" w:sz="0" w:space="0" w:color="auto"/>
                <w:right w:val="none" w:sz="0" w:space="0" w:color="auto"/>
              </w:divBdr>
            </w:div>
            <w:div w:id="185608337">
              <w:marLeft w:val="0"/>
              <w:marRight w:val="0"/>
              <w:marTop w:val="0"/>
              <w:marBottom w:val="240"/>
              <w:divBdr>
                <w:top w:val="none" w:sz="0" w:space="0" w:color="auto"/>
                <w:left w:val="none" w:sz="0" w:space="0" w:color="auto"/>
                <w:bottom w:val="none" w:sz="0" w:space="0" w:color="auto"/>
                <w:right w:val="none" w:sz="0" w:space="0" w:color="auto"/>
              </w:divBdr>
            </w:div>
            <w:div w:id="1283264484">
              <w:marLeft w:val="0"/>
              <w:marRight w:val="0"/>
              <w:marTop w:val="0"/>
              <w:marBottom w:val="240"/>
              <w:divBdr>
                <w:top w:val="none" w:sz="0" w:space="0" w:color="auto"/>
                <w:left w:val="none" w:sz="0" w:space="0" w:color="auto"/>
                <w:bottom w:val="none" w:sz="0" w:space="0" w:color="auto"/>
                <w:right w:val="none" w:sz="0" w:space="0" w:color="auto"/>
              </w:divBdr>
            </w:div>
            <w:div w:id="942109044">
              <w:marLeft w:val="0"/>
              <w:marRight w:val="0"/>
              <w:marTop w:val="0"/>
              <w:marBottom w:val="240"/>
              <w:divBdr>
                <w:top w:val="none" w:sz="0" w:space="0" w:color="auto"/>
                <w:left w:val="none" w:sz="0" w:space="0" w:color="auto"/>
                <w:bottom w:val="none" w:sz="0" w:space="0" w:color="auto"/>
                <w:right w:val="none" w:sz="0" w:space="0" w:color="auto"/>
              </w:divBdr>
            </w:div>
            <w:div w:id="526716624">
              <w:marLeft w:val="0"/>
              <w:marRight w:val="0"/>
              <w:marTop w:val="0"/>
              <w:marBottom w:val="240"/>
              <w:divBdr>
                <w:top w:val="none" w:sz="0" w:space="0" w:color="auto"/>
                <w:left w:val="none" w:sz="0" w:space="0" w:color="auto"/>
                <w:bottom w:val="none" w:sz="0" w:space="0" w:color="auto"/>
                <w:right w:val="none" w:sz="0" w:space="0" w:color="auto"/>
              </w:divBdr>
            </w:div>
            <w:div w:id="1330013564">
              <w:marLeft w:val="0"/>
              <w:marRight w:val="0"/>
              <w:marTop w:val="0"/>
              <w:marBottom w:val="240"/>
              <w:divBdr>
                <w:top w:val="none" w:sz="0" w:space="0" w:color="auto"/>
                <w:left w:val="none" w:sz="0" w:space="0" w:color="auto"/>
                <w:bottom w:val="none" w:sz="0" w:space="0" w:color="auto"/>
                <w:right w:val="none" w:sz="0" w:space="0" w:color="auto"/>
              </w:divBdr>
            </w:div>
            <w:div w:id="1527253609">
              <w:marLeft w:val="0"/>
              <w:marRight w:val="0"/>
              <w:marTop w:val="0"/>
              <w:marBottom w:val="240"/>
              <w:divBdr>
                <w:top w:val="none" w:sz="0" w:space="0" w:color="auto"/>
                <w:left w:val="none" w:sz="0" w:space="0" w:color="auto"/>
                <w:bottom w:val="none" w:sz="0" w:space="0" w:color="auto"/>
                <w:right w:val="none" w:sz="0" w:space="0" w:color="auto"/>
              </w:divBdr>
            </w:div>
            <w:div w:id="1977711932">
              <w:marLeft w:val="0"/>
              <w:marRight w:val="0"/>
              <w:marTop w:val="0"/>
              <w:marBottom w:val="240"/>
              <w:divBdr>
                <w:top w:val="none" w:sz="0" w:space="0" w:color="auto"/>
                <w:left w:val="none" w:sz="0" w:space="0" w:color="auto"/>
                <w:bottom w:val="none" w:sz="0" w:space="0" w:color="auto"/>
                <w:right w:val="none" w:sz="0" w:space="0" w:color="auto"/>
              </w:divBdr>
            </w:div>
            <w:div w:id="509292154">
              <w:marLeft w:val="0"/>
              <w:marRight w:val="0"/>
              <w:marTop w:val="0"/>
              <w:marBottom w:val="240"/>
              <w:divBdr>
                <w:top w:val="none" w:sz="0" w:space="0" w:color="auto"/>
                <w:left w:val="none" w:sz="0" w:space="0" w:color="auto"/>
                <w:bottom w:val="none" w:sz="0" w:space="0" w:color="auto"/>
                <w:right w:val="none" w:sz="0" w:space="0" w:color="auto"/>
              </w:divBdr>
            </w:div>
            <w:div w:id="479033523">
              <w:marLeft w:val="0"/>
              <w:marRight w:val="0"/>
              <w:marTop w:val="0"/>
              <w:marBottom w:val="240"/>
              <w:divBdr>
                <w:top w:val="none" w:sz="0" w:space="0" w:color="auto"/>
                <w:left w:val="none" w:sz="0" w:space="0" w:color="auto"/>
                <w:bottom w:val="none" w:sz="0" w:space="0" w:color="auto"/>
                <w:right w:val="none" w:sz="0" w:space="0" w:color="auto"/>
              </w:divBdr>
            </w:div>
            <w:div w:id="287709367">
              <w:marLeft w:val="0"/>
              <w:marRight w:val="0"/>
              <w:marTop w:val="0"/>
              <w:marBottom w:val="240"/>
              <w:divBdr>
                <w:top w:val="none" w:sz="0" w:space="0" w:color="auto"/>
                <w:left w:val="none" w:sz="0" w:space="0" w:color="auto"/>
                <w:bottom w:val="none" w:sz="0" w:space="0" w:color="auto"/>
                <w:right w:val="none" w:sz="0" w:space="0" w:color="auto"/>
              </w:divBdr>
            </w:div>
            <w:div w:id="987856893">
              <w:marLeft w:val="0"/>
              <w:marRight w:val="0"/>
              <w:marTop w:val="0"/>
              <w:marBottom w:val="240"/>
              <w:divBdr>
                <w:top w:val="none" w:sz="0" w:space="0" w:color="auto"/>
                <w:left w:val="none" w:sz="0" w:space="0" w:color="auto"/>
                <w:bottom w:val="none" w:sz="0" w:space="0" w:color="auto"/>
                <w:right w:val="none" w:sz="0" w:space="0" w:color="auto"/>
              </w:divBdr>
            </w:div>
            <w:div w:id="1265380421">
              <w:marLeft w:val="0"/>
              <w:marRight w:val="0"/>
              <w:marTop w:val="0"/>
              <w:marBottom w:val="240"/>
              <w:divBdr>
                <w:top w:val="none" w:sz="0" w:space="0" w:color="auto"/>
                <w:left w:val="none" w:sz="0" w:space="0" w:color="auto"/>
                <w:bottom w:val="none" w:sz="0" w:space="0" w:color="auto"/>
                <w:right w:val="none" w:sz="0" w:space="0" w:color="auto"/>
              </w:divBdr>
            </w:div>
            <w:div w:id="1897888733">
              <w:marLeft w:val="0"/>
              <w:marRight w:val="0"/>
              <w:marTop w:val="0"/>
              <w:marBottom w:val="240"/>
              <w:divBdr>
                <w:top w:val="none" w:sz="0" w:space="0" w:color="auto"/>
                <w:left w:val="none" w:sz="0" w:space="0" w:color="auto"/>
                <w:bottom w:val="none" w:sz="0" w:space="0" w:color="auto"/>
                <w:right w:val="none" w:sz="0" w:space="0" w:color="auto"/>
              </w:divBdr>
            </w:div>
            <w:div w:id="2138523766">
              <w:marLeft w:val="0"/>
              <w:marRight w:val="0"/>
              <w:marTop w:val="0"/>
              <w:marBottom w:val="240"/>
              <w:divBdr>
                <w:top w:val="none" w:sz="0" w:space="0" w:color="auto"/>
                <w:left w:val="none" w:sz="0" w:space="0" w:color="auto"/>
                <w:bottom w:val="none" w:sz="0" w:space="0" w:color="auto"/>
                <w:right w:val="none" w:sz="0" w:space="0" w:color="auto"/>
              </w:divBdr>
            </w:div>
            <w:div w:id="1655255710">
              <w:marLeft w:val="0"/>
              <w:marRight w:val="0"/>
              <w:marTop w:val="0"/>
              <w:marBottom w:val="240"/>
              <w:divBdr>
                <w:top w:val="none" w:sz="0" w:space="0" w:color="auto"/>
                <w:left w:val="none" w:sz="0" w:space="0" w:color="auto"/>
                <w:bottom w:val="none" w:sz="0" w:space="0" w:color="auto"/>
                <w:right w:val="none" w:sz="0" w:space="0" w:color="auto"/>
              </w:divBdr>
            </w:div>
            <w:div w:id="1568225603">
              <w:marLeft w:val="0"/>
              <w:marRight w:val="0"/>
              <w:marTop w:val="0"/>
              <w:marBottom w:val="240"/>
              <w:divBdr>
                <w:top w:val="none" w:sz="0" w:space="0" w:color="auto"/>
                <w:left w:val="none" w:sz="0" w:space="0" w:color="auto"/>
                <w:bottom w:val="none" w:sz="0" w:space="0" w:color="auto"/>
                <w:right w:val="none" w:sz="0" w:space="0" w:color="auto"/>
              </w:divBdr>
            </w:div>
            <w:div w:id="1292395983">
              <w:marLeft w:val="0"/>
              <w:marRight w:val="0"/>
              <w:marTop w:val="0"/>
              <w:marBottom w:val="240"/>
              <w:divBdr>
                <w:top w:val="none" w:sz="0" w:space="0" w:color="auto"/>
                <w:left w:val="none" w:sz="0" w:space="0" w:color="auto"/>
                <w:bottom w:val="none" w:sz="0" w:space="0" w:color="auto"/>
                <w:right w:val="none" w:sz="0" w:space="0" w:color="auto"/>
              </w:divBdr>
            </w:div>
            <w:div w:id="1767731879">
              <w:marLeft w:val="0"/>
              <w:marRight w:val="0"/>
              <w:marTop w:val="0"/>
              <w:marBottom w:val="240"/>
              <w:divBdr>
                <w:top w:val="none" w:sz="0" w:space="0" w:color="auto"/>
                <w:left w:val="none" w:sz="0" w:space="0" w:color="auto"/>
                <w:bottom w:val="none" w:sz="0" w:space="0" w:color="auto"/>
                <w:right w:val="none" w:sz="0" w:space="0" w:color="auto"/>
              </w:divBdr>
            </w:div>
            <w:div w:id="381714197">
              <w:marLeft w:val="0"/>
              <w:marRight w:val="0"/>
              <w:marTop w:val="0"/>
              <w:marBottom w:val="240"/>
              <w:divBdr>
                <w:top w:val="none" w:sz="0" w:space="0" w:color="auto"/>
                <w:left w:val="none" w:sz="0" w:space="0" w:color="auto"/>
                <w:bottom w:val="none" w:sz="0" w:space="0" w:color="auto"/>
                <w:right w:val="none" w:sz="0" w:space="0" w:color="auto"/>
              </w:divBdr>
            </w:div>
            <w:div w:id="136192636">
              <w:marLeft w:val="0"/>
              <w:marRight w:val="0"/>
              <w:marTop w:val="0"/>
              <w:marBottom w:val="240"/>
              <w:divBdr>
                <w:top w:val="none" w:sz="0" w:space="0" w:color="auto"/>
                <w:left w:val="none" w:sz="0" w:space="0" w:color="auto"/>
                <w:bottom w:val="none" w:sz="0" w:space="0" w:color="auto"/>
                <w:right w:val="none" w:sz="0" w:space="0" w:color="auto"/>
              </w:divBdr>
            </w:div>
            <w:div w:id="291522192">
              <w:marLeft w:val="0"/>
              <w:marRight w:val="0"/>
              <w:marTop w:val="0"/>
              <w:marBottom w:val="240"/>
              <w:divBdr>
                <w:top w:val="none" w:sz="0" w:space="0" w:color="auto"/>
                <w:left w:val="none" w:sz="0" w:space="0" w:color="auto"/>
                <w:bottom w:val="none" w:sz="0" w:space="0" w:color="auto"/>
                <w:right w:val="none" w:sz="0" w:space="0" w:color="auto"/>
              </w:divBdr>
            </w:div>
            <w:div w:id="309331997">
              <w:marLeft w:val="0"/>
              <w:marRight w:val="0"/>
              <w:marTop w:val="0"/>
              <w:marBottom w:val="240"/>
              <w:divBdr>
                <w:top w:val="none" w:sz="0" w:space="0" w:color="auto"/>
                <w:left w:val="none" w:sz="0" w:space="0" w:color="auto"/>
                <w:bottom w:val="none" w:sz="0" w:space="0" w:color="auto"/>
                <w:right w:val="none" w:sz="0" w:space="0" w:color="auto"/>
              </w:divBdr>
            </w:div>
            <w:div w:id="1317802851">
              <w:marLeft w:val="0"/>
              <w:marRight w:val="0"/>
              <w:marTop w:val="0"/>
              <w:marBottom w:val="240"/>
              <w:divBdr>
                <w:top w:val="none" w:sz="0" w:space="0" w:color="auto"/>
                <w:left w:val="none" w:sz="0" w:space="0" w:color="auto"/>
                <w:bottom w:val="none" w:sz="0" w:space="0" w:color="auto"/>
                <w:right w:val="none" w:sz="0" w:space="0" w:color="auto"/>
              </w:divBdr>
            </w:div>
            <w:div w:id="1209027642">
              <w:marLeft w:val="0"/>
              <w:marRight w:val="0"/>
              <w:marTop w:val="0"/>
              <w:marBottom w:val="240"/>
              <w:divBdr>
                <w:top w:val="none" w:sz="0" w:space="0" w:color="auto"/>
                <w:left w:val="none" w:sz="0" w:space="0" w:color="auto"/>
                <w:bottom w:val="none" w:sz="0" w:space="0" w:color="auto"/>
                <w:right w:val="none" w:sz="0" w:space="0" w:color="auto"/>
              </w:divBdr>
            </w:div>
            <w:div w:id="1818719699">
              <w:marLeft w:val="0"/>
              <w:marRight w:val="0"/>
              <w:marTop w:val="0"/>
              <w:marBottom w:val="240"/>
              <w:divBdr>
                <w:top w:val="none" w:sz="0" w:space="0" w:color="auto"/>
                <w:left w:val="none" w:sz="0" w:space="0" w:color="auto"/>
                <w:bottom w:val="none" w:sz="0" w:space="0" w:color="auto"/>
                <w:right w:val="none" w:sz="0" w:space="0" w:color="auto"/>
              </w:divBdr>
            </w:div>
            <w:div w:id="1413699652">
              <w:marLeft w:val="0"/>
              <w:marRight w:val="0"/>
              <w:marTop w:val="0"/>
              <w:marBottom w:val="240"/>
              <w:divBdr>
                <w:top w:val="none" w:sz="0" w:space="0" w:color="auto"/>
                <w:left w:val="none" w:sz="0" w:space="0" w:color="auto"/>
                <w:bottom w:val="none" w:sz="0" w:space="0" w:color="auto"/>
                <w:right w:val="none" w:sz="0" w:space="0" w:color="auto"/>
              </w:divBdr>
            </w:div>
            <w:div w:id="1018850409">
              <w:marLeft w:val="0"/>
              <w:marRight w:val="0"/>
              <w:marTop w:val="0"/>
              <w:marBottom w:val="240"/>
              <w:divBdr>
                <w:top w:val="none" w:sz="0" w:space="0" w:color="auto"/>
                <w:left w:val="none" w:sz="0" w:space="0" w:color="auto"/>
                <w:bottom w:val="none" w:sz="0" w:space="0" w:color="auto"/>
                <w:right w:val="none" w:sz="0" w:space="0" w:color="auto"/>
              </w:divBdr>
            </w:div>
            <w:div w:id="710230514">
              <w:marLeft w:val="0"/>
              <w:marRight w:val="0"/>
              <w:marTop w:val="0"/>
              <w:marBottom w:val="240"/>
              <w:divBdr>
                <w:top w:val="none" w:sz="0" w:space="0" w:color="auto"/>
                <w:left w:val="none" w:sz="0" w:space="0" w:color="auto"/>
                <w:bottom w:val="none" w:sz="0" w:space="0" w:color="auto"/>
                <w:right w:val="none" w:sz="0" w:space="0" w:color="auto"/>
              </w:divBdr>
            </w:div>
            <w:div w:id="7760169">
              <w:marLeft w:val="0"/>
              <w:marRight w:val="0"/>
              <w:marTop w:val="0"/>
              <w:marBottom w:val="240"/>
              <w:divBdr>
                <w:top w:val="none" w:sz="0" w:space="0" w:color="auto"/>
                <w:left w:val="none" w:sz="0" w:space="0" w:color="auto"/>
                <w:bottom w:val="none" w:sz="0" w:space="0" w:color="auto"/>
                <w:right w:val="none" w:sz="0" w:space="0" w:color="auto"/>
              </w:divBdr>
            </w:div>
            <w:div w:id="4090455">
              <w:marLeft w:val="0"/>
              <w:marRight w:val="0"/>
              <w:marTop w:val="0"/>
              <w:marBottom w:val="240"/>
              <w:divBdr>
                <w:top w:val="none" w:sz="0" w:space="0" w:color="auto"/>
                <w:left w:val="none" w:sz="0" w:space="0" w:color="auto"/>
                <w:bottom w:val="none" w:sz="0" w:space="0" w:color="auto"/>
                <w:right w:val="none" w:sz="0" w:space="0" w:color="auto"/>
              </w:divBdr>
            </w:div>
            <w:div w:id="689064985">
              <w:marLeft w:val="0"/>
              <w:marRight w:val="0"/>
              <w:marTop w:val="0"/>
              <w:marBottom w:val="240"/>
              <w:divBdr>
                <w:top w:val="none" w:sz="0" w:space="0" w:color="auto"/>
                <w:left w:val="none" w:sz="0" w:space="0" w:color="auto"/>
                <w:bottom w:val="none" w:sz="0" w:space="0" w:color="auto"/>
                <w:right w:val="none" w:sz="0" w:space="0" w:color="auto"/>
              </w:divBdr>
            </w:div>
            <w:div w:id="1889418000">
              <w:marLeft w:val="0"/>
              <w:marRight w:val="0"/>
              <w:marTop w:val="0"/>
              <w:marBottom w:val="240"/>
              <w:divBdr>
                <w:top w:val="none" w:sz="0" w:space="0" w:color="auto"/>
                <w:left w:val="none" w:sz="0" w:space="0" w:color="auto"/>
                <w:bottom w:val="none" w:sz="0" w:space="0" w:color="auto"/>
                <w:right w:val="none" w:sz="0" w:space="0" w:color="auto"/>
              </w:divBdr>
            </w:div>
            <w:div w:id="1536430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175642">
      <w:bodyDiv w:val="1"/>
      <w:marLeft w:val="0"/>
      <w:marRight w:val="0"/>
      <w:marTop w:val="0"/>
      <w:marBottom w:val="0"/>
      <w:divBdr>
        <w:top w:val="none" w:sz="0" w:space="0" w:color="auto"/>
        <w:left w:val="none" w:sz="0" w:space="0" w:color="auto"/>
        <w:bottom w:val="none" w:sz="0" w:space="0" w:color="auto"/>
        <w:right w:val="none" w:sz="0" w:space="0" w:color="auto"/>
      </w:divBdr>
    </w:div>
    <w:div w:id="1627396387">
      <w:bodyDiv w:val="1"/>
      <w:marLeft w:val="0"/>
      <w:marRight w:val="0"/>
      <w:marTop w:val="0"/>
      <w:marBottom w:val="0"/>
      <w:divBdr>
        <w:top w:val="none" w:sz="0" w:space="0" w:color="auto"/>
        <w:left w:val="none" w:sz="0" w:space="0" w:color="auto"/>
        <w:bottom w:val="none" w:sz="0" w:space="0" w:color="auto"/>
        <w:right w:val="none" w:sz="0" w:space="0" w:color="auto"/>
      </w:divBdr>
    </w:div>
    <w:div w:id="1656763896">
      <w:bodyDiv w:val="1"/>
      <w:marLeft w:val="0"/>
      <w:marRight w:val="0"/>
      <w:marTop w:val="0"/>
      <w:marBottom w:val="0"/>
      <w:divBdr>
        <w:top w:val="none" w:sz="0" w:space="0" w:color="auto"/>
        <w:left w:val="none" w:sz="0" w:space="0" w:color="auto"/>
        <w:bottom w:val="none" w:sz="0" w:space="0" w:color="auto"/>
        <w:right w:val="none" w:sz="0" w:space="0" w:color="auto"/>
      </w:divBdr>
      <w:divsChild>
        <w:div w:id="1444039177">
          <w:marLeft w:val="0"/>
          <w:marRight w:val="0"/>
          <w:marTop w:val="0"/>
          <w:marBottom w:val="0"/>
          <w:divBdr>
            <w:top w:val="none" w:sz="0" w:space="0" w:color="auto"/>
            <w:left w:val="none" w:sz="0" w:space="0" w:color="auto"/>
            <w:bottom w:val="none" w:sz="0" w:space="0" w:color="auto"/>
            <w:right w:val="none" w:sz="0" w:space="0" w:color="auto"/>
          </w:divBdr>
        </w:div>
      </w:divsChild>
    </w:div>
    <w:div w:id="1679578876">
      <w:bodyDiv w:val="1"/>
      <w:marLeft w:val="0"/>
      <w:marRight w:val="0"/>
      <w:marTop w:val="0"/>
      <w:marBottom w:val="0"/>
      <w:divBdr>
        <w:top w:val="none" w:sz="0" w:space="0" w:color="auto"/>
        <w:left w:val="none" w:sz="0" w:space="0" w:color="auto"/>
        <w:bottom w:val="none" w:sz="0" w:space="0" w:color="auto"/>
        <w:right w:val="none" w:sz="0" w:space="0" w:color="auto"/>
      </w:divBdr>
      <w:divsChild>
        <w:div w:id="305477378">
          <w:marLeft w:val="0"/>
          <w:marRight w:val="0"/>
          <w:marTop w:val="105"/>
          <w:marBottom w:val="105"/>
          <w:divBdr>
            <w:top w:val="single" w:sz="6" w:space="5" w:color="BCBEC0"/>
            <w:left w:val="single" w:sz="6" w:space="8" w:color="BCBEC0"/>
            <w:bottom w:val="single" w:sz="6" w:space="5" w:color="BCBEC0"/>
            <w:right w:val="single" w:sz="6" w:space="8" w:color="BCBEC0"/>
          </w:divBdr>
        </w:div>
        <w:div w:id="1788159261">
          <w:marLeft w:val="0"/>
          <w:marRight w:val="0"/>
          <w:marTop w:val="0"/>
          <w:marBottom w:val="0"/>
          <w:divBdr>
            <w:top w:val="none" w:sz="0" w:space="0" w:color="auto"/>
            <w:left w:val="none" w:sz="0" w:space="0" w:color="auto"/>
            <w:bottom w:val="none" w:sz="0" w:space="0" w:color="auto"/>
            <w:right w:val="none" w:sz="0" w:space="0" w:color="auto"/>
          </w:divBdr>
        </w:div>
      </w:divsChild>
    </w:div>
    <w:div w:id="1690176194">
      <w:bodyDiv w:val="1"/>
      <w:marLeft w:val="0"/>
      <w:marRight w:val="0"/>
      <w:marTop w:val="0"/>
      <w:marBottom w:val="0"/>
      <w:divBdr>
        <w:top w:val="none" w:sz="0" w:space="0" w:color="auto"/>
        <w:left w:val="none" w:sz="0" w:space="0" w:color="auto"/>
        <w:bottom w:val="none" w:sz="0" w:space="0" w:color="auto"/>
        <w:right w:val="none" w:sz="0" w:space="0" w:color="auto"/>
      </w:divBdr>
      <w:divsChild>
        <w:div w:id="1947493516">
          <w:marLeft w:val="0"/>
          <w:marRight w:val="0"/>
          <w:marTop w:val="0"/>
          <w:marBottom w:val="0"/>
          <w:divBdr>
            <w:top w:val="none" w:sz="0" w:space="0" w:color="auto"/>
            <w:left w:val="none" w:sz="0" w:space="0" w:color="auto"/>
            <w:bottom w:val="none" w:sz="0" w:space="0" w:color="auto"/>
            <w:right w:val="none" w:sz="0" w:space="0" w:color="auto"/>
          </w:divBdr>
        </w:div>
      </w:divsChild>
    </w:div>
    <w:div w:id="1693650927">
      <w:bodyDiv w:val="1"/>
      <w:marLeft w:val="0"/>
      <w:marRight w:val="0"/>
      <w:marTop w:val="0"/>
      <w:marBottom w:val="0"/>
      <w:divBdr>
        <w:top w:val="none" w:sz="0" w:space="0" w:color="auto"/>
        <w:left w:val="none" w:sz="0" w:space="0" w:color="auto"/>
        <w:bottom w:val="none" w:sz="0" w:space="0" w:color="auto"/>
        <w:right w:val="none" w:sz="0" w:space="0" w:color="auto"/>
      </w:divBdr>
      <w:divsChild>
        <w:div w:id="187834283">
          <w:marLeft w:val="0"/>
          <w:marRight w:val="0"/>
          <w:marTop w:val="0"/>
          <w:marBottom w:val="0"/>
          <w:divBdr>
            <w:top w:val="none" w:sz="0" w:space="0" w:color="auto"/>
            <w:left w:val="none" w:sz="0" w:space="0" w:color="auto"/>
            <w:bottom w:val="none" w:sz="0" w:space="0" w:color="auto"/>
            <w:right w:val="none" w:sz="0" w:space="0" w:color="auto"/>
          </w:divBdr>
        </w:div>
      </w:divsChild>
    </w:div>
    <w:div w:id="2142915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theguardian.com/football/blog/2016/oct/23/premier-league-ultras-european-football" TargetMode="External" Id="rId117" /><Relationship Type="http://schemas.openxmlformats.org/officeDocument/2006/relationships/hyperlink" Target="https://eprints.bbk.ac.uk/id/eprint/49624/1/Walters%20and%20Rossi%20%282009%29.pdf" TargetMode="External" Id="rId21" /><Relationship Type="http://schemas.openxmlformats.org/officeDocument/2006/relationships/hyperlink" Target="https://thefsa.org.uk/news/stop-the-greed-fulham-fans-protest-sky-high-ticket-prices/" TargetMode="External" Id="rId42" /><Relationship Type="http://schemas.openxmlformats.org/officeDocument/2006/relationships/hyperlink" Target="https://doi.org/10.4135/9781071878781" TargetMode="External" Id="rId63" /><Relationship Type="http://schemas.openxmlformats.org/officeDocument/2006/relationships/hyperlink" Target="https://www.nytimes.com/2018/02/09/sports/soccer/uefa-champions-league.html" TargetMode="External" Id="rId84" /><Relationship Type="http://schemas.openxmlformats.org/officeDocument/2006/relationships/hyperlink" Target="https://www.theguardian.com/football/2019/feb/08/mauricio-pochettino-move-new-stadium-tough-spurs" TargetMode="External" Id="rId138" /><Relationship Type="http://schemas.openxmlformats.org/officeDocument/2006/relationships/hyperlink" Target="https://advance-lexis-com.ezproxy.griffith.ie/api/document?collection=news&amp;id=urn:contentItem:68B4-C0D1-JCG7-855V-00000-00&amp;context=1519360" TargetMode="External" Id="rId159" /><Relationship Type="http://schemas.openxmlformats.org/officeDocument/2006/relationships/hyperlink" Target="https://advance-lexis-com.ezproxy.griffith.ie/api/document?collection=news&amp;id=urn:contentItem:68PY-DR51-JBNF-W0C0-00000-00&amp;context=1519360" TargetMode="External" Id="rId170" /><Relationship Type="http://schemas.openxmlformats.org/officeDocument/2006/relationships/package" Target="embeddings/Microsoft_Excel-Arbeitsblatt4.xlsx" Id="rId191" /><Relationship Type="http://schemas.openxmlformats.org/officeDocument/2006/relationships/hyperlink" Target="https://www.telegraph.co.uk/football/2019/04/03/tottenhams-new-stadium-beacon-light-trojan-horse-gentrification/" TargetMode="External" Id="rId107" /><Relationship Type="http://schemas.openxmlformats.org/officeDocument/2006/relationships/image" Target="media/image5.png" Id="rId11" /><Relationship Type="http://schemas.openxmlformats.org/officeDocument/2006/relationships/hyperlink" Target="https://www2.deloitte.com/ch/en/pages/technology-media-and-telecommunications/articles/annual-review-of-football-finance.html" TargetMode="External" Id="rId32" /><Relationship Type="http://schemas.openxmlformats.org/officeDocument/2006/relationships/hyperlink" Target="https://www.jesip.org.uk/wp-content/uploads/2022/03/Hillsborough-Stadium-Disaster-final-report.pdf" TargetMode="External" Id="rId53" /><Relationship Type="http://schemas.openxmlformats.org/officeDocument/2006/relationships/hyperlink" Target="https://doi.org/10.1057/9780230348639" TargetMode="External" Id="rId74" /><Relationship Type="http://schemas.openxmlformats.org/officeDocument/2006/relationships/hyperlink" Target="https://www.theguardian.com/football/blog/2016/sep/11/west-ham-london-stadium-upton-park" TargetMode="External" Id="rId128" /><Relationship Type="http://schemas.openxmlformats.org/officeDocument/2006/relationships/hyperlink" Target="https://www.theguardian.com/artanddesign/2019/mar/30/new-spurs-stadium-review-tottenham-hotspur-lets-call-it-a-home-win" TargetMode="External" Id="rId149" /><Relationship Type="http://schemas.openxmlformats.org/officeDocument/2006/relationships/footnotes" Target="footnotes.xml" Id="rId5" /><Relationship Type="http://schemas.openxmlformats.org/officeDocument/2006/relationships/hyperlink" Target="https://www.transfermarkt.co.uk/premier-league/besucherzahlen/wettbewerb/GB1/saison_id/2023/plus/1" TargetMode="External" Id="rId95" /><Relationship Type="http://schemas.openxmlformats.org/officeDocument/2006/relationships/hyperlink" Target="https://advance-lexis-com.ezproxy.griffith.ie/api/document?collection=news&amp;id=urn:contentItem:5X97-9C11-JCJY-G108-00000-00&amp;context=1519360" TargetMode="External" Id="rId160" /><Relationship Type="http://schemas.openxmlformats.org/officeDocument/2006/relationships/hyperlink" Target="https://doi.org/10.1177/0038038502036001002" TargetMode="External" Id="rId181" /><Relationship Type="http://schemas.openxmlformats.org/officeDocument/2006/relationships/hyperlink" Target="https://doi.org/10.1177/1748895811422949" TargetMode="External" Id="rId22" /><Relationship Type="http://schemas.openxmlformats.org/officeDocument/2006/relationships/hyperlink" Target="https://thefsa.org.uk/news/national-supporters-survey-2023-more-stats/" TargetMode="External" Id="rId43" /><Relationship Type="http://schemas.openxmlformats.org/officeDocument/2006/relationships/hyperlink" Target="https://doi.org/10.1080/14660970.2018.1448796" TargetMode="External" Id="rId64" /><Relationship Type="http://schemas.openxmlformats.org/officeDocument/2006/relationships/hyperlink" Target="https://www.theguardian.com/commentisfree/2010/aug/26/football-diverse-crowds" TargetMode="External" Id="rId118" /><Relationship Type="http://schemas.openxmlformats.org/officeDocument/2006/relationships/hyperlink" Target="https://www.telegraph.co.uk/football/2019/04/03/tottenhams-new-stadium-beacon-light-trojan-horse-gentrification/" TargetMode="External" Id="rId139" /><Relationship Type="http://schemas.openxmlformats.org/officeDocument/2006/relationships/hyperlink" Target="https://doi.org/10.4324/9780203561393" TargetMode="External" Id="rId85" /><Relationship Type="http://schemas.openxmlformats.org/officeDocument/2006/relationships/hyperlink" Target="https://www.telegraph.co.uk/football/2018/09/20/spurs-stadium-workers-heads-cocaine-alcohol-construction/" TargetMode="External" Id="rId150" /><Relationship Type="http://schemas.openxmlformats.org/officeDocument/2006/relationships/hyperlink" Target="https://advance-lexis-com.ezproxy.griffith.ie/api/document?collection=news&amp;id=urn:contentItem:69T9-PR11-DY4H-K48K-00000-00&amp;context=1519360" TargetMode="External" Id="rId171" /><Relationship Type="http://schemas.openxmlformats.org/officeDocument/2006/relationships/footer" Target="footer1.xml" Id="rId192" /><Relationship Type="http://schemas.openxmlformats.org/officeDocument/2006/relationships/image" Target="media/image6.png" Id="rId12" /><Relationship Type="http://schemas.openxmlformats.org/officeDocument/2006/relationships/hyperlink" Target="https://www.deloitte.com/uk/en/services/financial-advisory/analysis/deloitte-football-money-league.html" TargetMode="External" Id="rId33" /><Relationship Type="http://schemas.openxmlformats.org/officeDocument/2006/relationships/hyperlink" Target="https://www.theguardian.com/commentisfree/2019/mar/19/football-name-changing-fetish-greed-white-hart-lane-tottenham-hotspurs" TargetMode="External" Id="rId108" /><Relationship Type="http://schemas.openxmlformats.org/officeDocument/2006/relationships/hyperlink" Target="https://www.telegraph.co.uk/football/2018/03/12/west-ham-100-million-legal-dispute-london-stadium-landlords/" TargetMode="External" Id="rId129" /><Relationship Type="http://schemas.openxmlformats.org/officeDocument/2006/relationships/hyperlink" Target="https://doi.org/10.4324/9780203120415" TargetMode="External" Id="rId54" /><Relationship Type="http://schemas.openxmlformats.org/officeDocument/2006/relationships/hyperlink" Target="https://doi.org/10.1080/17430430701717798" TargetMode="External" Id="rId75" /><Relationship Type="http://schemas.openxmlformats.org/officeDocument/2006/relationships/hyperlink" Target="https://migrationobservatory.ox.ac.uk/resources/briefings/migrants-in-the-uk-an-overview/" TargetMode="External" Id="rId96" /><Relationship Type="http://schemas.openxmlformats.org/officeDocument/2006/relationships/hyperlink" Target="https://www.telegraph.co.uk/football/2024/04/29/tottenham-empty-seats-arsenal-north-london-derby/" TargetMode="External" Id="rId140" /><Relationship Type="http://schemas.openxmlformats.org/officeDocument/2006/relationships/hyperlink" Target="https://advance-lexis-com.ezproxy.griffith.ie/api/document?collection=news&amp;id=urn:contentItem:5XTC-J2F1-JBVR-31X1-00000-00&amp;context=1519360" TargetMode="External" Id="rId161" /><Relationship Type="http://schemas.openxmlformats.org/officeDocument/2006/relationships/image" Target="media/image15.emf" Id="rId182" /><Relationship Type="http://schemas.openxmlformats.org/officeDocument/2006/relationships/endnotes" Target="endnotes.xml" Id="rId6" /><Relationship Type="http://schemas.openxmlformats.org/officeDocument/2006/relationships/hyperlink" Target="https://www.bbc.com/sport/football/31357409" TargetMode="External" Id="rId23" /><Relationship Type="http://schemas.openxmlformats.org/officeDocument/2006/relationships/hyperlink" Target="https://www.theguardian.com/football/blog/2023/oct/14/sunderland-pioneer-sir-bob-murray-jonathan-wilson-inside-football" TargetMode="External" Id="rId119" /><Relationship Type="http://schemas.openxmlformats.org/officeDocument/2006/relationships/hyperlink" Target="https://doi.org/10.30950/jcer.v3i3.52" TargetMode="External" Id="rId44" /><Relationship Type="http://schemas.openxmlformats.org/officeDocument/2006/relationships/hyperlink" Target="https://doi.org/10.4324/9780203940877" TargetMode="External" Id="rId65" /><Relationship Type="http://schemas.openxmlformats.org/officeDocument/2006/relationships/hyperlink" Target="https://doi.org/10.1177/10126902221136086" TargetMode="External" Id="rId86" /><Relationship Type="http://schemas.openxmlformats.org/officeDocument/2006/relationships/hyperlink" Target="https://www.theguardian.com/football/2018/mar/11/west-ham-pitch-invasions-stadium-security" TargetMode="External" Id="rId130" /><Relationship Type="http://schemas.openxmlformats.org/officeDocument/2006/relationships/hyperlink" Target="https://www.theguardian.com/football/2013/oct/30/tottenham-new-stadium-fury-regeneration" TargetMode="External" Id="rId151" /><Relationship Type="http://schemas.openxmlformats.org/officeDocument/2006/relationships/hyperlink" Target="https://advance-lexis-com.ezproxy.griffith.ie/api/document?collection=news&amp;id=urn:contentItem:69SX-SJV1-JBNF-W54F-00000-00&amp;context=1519360" TargetMode="External" Id="rId172" /><Relationship Type="http://schemas.openxmlformats.org/officeDocument/2006/relationships/footer" Target="footer2.xml" Id="rId193" /><Relationship Type="http://schemas.openxmlformats.org/officeDocument/2006/relationships/image" Target="media/image7.png" Id="rId13" /><Relationship Type="http://schemas.openxmlformats.org/officeDocument/2006/relationships/hyperlink" Target="https://www.theguardian.com/football/2013/nov/16/premier-league-fans-atmosphere-concern" TargetMode="External" Id="rId109" /><Relationship Type="http://schemas.openxmlformats.org/officeDocument/2006/relationships/hyperlink" Target="https://doi.org/10.1080/17430437.2017.1300377" TargetMode="External" Id="rId34" /><Relationship Type="http://schemas.openxmlformats.org/officeDocument/2006/relationships/hyperlink" Target="https://www.theguardian.com/football/2001/dec/13/theknowledge.sport" TargetMode="External" Id="rId55" /><Relationship Type="http://schemas.openxmlformats.org/officeDocument/2006/relationships/hyperlink" Target="https://doi.org/10.1177/1012690217731293" TargetMode="External" Id="rId76" /><Relationship Type="http://schemas.openxmlformats.org/officeDocument/2006/relationships/hyperlink" Target="https://www.telegraph.co.uk/football/2019/03/28/financial-gap-big-six-rest-premier-league-grow-75m-overseas/" TargetMode="External" Id="rId97" /><Relationship Type="http://schemas.openxmlformats.org/officeDocument/2006/relationships/hyperlink" Target="https://www.telegraph.co.uk/sport/football/competitions/premier-league/10637493/Premier-League-chief-Richard-Scudamores-crusade-to-lift-England-football.html" TargetMode="External" Id="rId120" /><Relationship Type="http://schemas.openxmlformats.org/officeDocument/2006/relationships/hyperlink" Target="https://www.theguardian.com/football/2018/nov/01/tottenham-hotspur-stadium-redevelopment-haringey-neighbours" TargetMode="External" Id="rId141" /><Relationship Type="http://schemas.openxmlformats.org/officeDocument/2006/relationships/image" Target="media/image1.png" Id="rId7" /><Relationship Type="http://schemas.openxmlformats.org/officeDocument/2006/relationships/hyperlink" Target="https://doi.org/10.1080/17430437.2020.1817897" TargetMode="External" Id="rId71" /><Relationship Type="http://schemas.openxmlformats.org/officeDocument/2006/relationships/hyperlink" Target="https://doi.org/10.1080/026143697375502" TargetMode="External" Id="rId92" /><Relationship Type="http://schemas.openxmlformats.org/officeDocument/2006/relationships/hyperlink" Target="https://advance-lexis-com.ezproxy.griffith.ie/api/document?collection=news&amp;id=urn:contentItem:6BTD-WG51-JCG7-84FB-00000-00&amp;context=1519360" TargetMode="External" Id="rId162" /><Relationship Type="http://schemas.openxmlformats.org/officeDocument/2006/relationships/package" Target="embeddings/Microsoft_Excel-Arbeitsblatt.xlsx" Id="rId183" /><Relationship Type="http://schemas.openxmlformats.org/officeDocument/2006/relationships/styles" Target="styles.xml" Id="rId2" /><Relationship Type="http://schemas.openxmlformats.org/officeDocument/2006/relationships/hyperlink" Target="https://www.brentfordfc.com/en/fan-engagement" TargetMode="External" Id="rId29" /><Relationship Type="http://schemas.openxmlformats.org/officeDocument/2006/relationships/hyperlink" Target="https://www.bbc.com/sport/football/articles/c1660n3j466o" TargetMode="External" Id="rId24" /><Relationship Type="http://schemas.openxmlformats.org/officeDocument/2006/relationships/hyperlink" Target="https://www.premierleague.com/news/3703577" TargetMode="External" Id="rId40" /><Relationship Type="http://schemas.openxmlformats.org/officeDocument/2006/relationships/hyperlink" Target="https://doi.org/10.1057/9780230502529" TargetMode="External" Id="rId45" /><Relationship Type="http://schemas.openxmlformats.org/officeDocument/2006/relationships/hyperlink" Target="https://guides.loc.gov/sports-industry/soccer" TargetMode="External" Id="rId66" /><Relationship Type="http://schemas.openxmlformats.org/officeDocument/2006/relationships/hyperlink" Target="https://www.sportspromedia.com/insights/analysis/rise-premier-leagues-uk-tv-rights-income/" TargetMode="External" Id="rId87" /><Relationship Type="http://schemas.openxmlformats.org/officeDocument/2006/relationships/hyperlink" Target="https://www.theguardian.com/football/2016/may/06/west-ham-olympic-stadium-move-upton-park" TargetMode="External" Id="rId110" /><Relationship Type="http://schemas.openxmlformats.org/officeDocument/2006/relationships/hyperlink" Target="https://www.theguardian.com/cities/2019/may/08/relegation-blues-how-a-football-teams-fortunes-can-affect-a-city-sunderland" TargetMode="External" Id="rId115" /><Relationship Type="http://schemas.openxmlformats.org/officeDocument/2006/relationships/hyperlink" Target="https://www.theguardian.com/football/2022/apr/07/is-the-london-stadium-beginning-to-feel-like-home-for-west-ham-fans" TargetMode="External" Id="rId131" /><Relationship Type="http://schemas.openxmlformats.org/officeDocument/2006/relationships/hyperlink" Target="https://www.theguardian.com/football/blog/2018/mar/12/west-ham-united-olympic-stadium-richard-williams" TargetMode="External" Id="rId136" /><Relationship Type="http://schemas.openxmlformats.org/officeDocument/2006/relationships/hyperlink" Target="https://advance-lexis-com.ezproxy.griffith.ie/api/document?collection=news&amp;id=urn:contentItem:6BY2-P761-JBNF-W1DJ-00000-00&amp;context=1519360" TargetMode="External" Id="rId157" /><Relationship Type="http://schemas.openxmlformats.org/officeDocument/2006/relationships/hyperlink" Target="https://advance-lexis-com.ezproxy.griffith.ie/api/document?collection=news&amp;id=urn:contentItem:67SV-RXT1-JBNF-W0TX-00000-00&amp;context=1519360" TargetMode="External" Id="rId178" /><Relationship Type="http://schemas.openxmlformats.org/officeDocument/2006/relationships/hyperlink" Target="https://www.kickitout.org/news-media/open-letter-addressing-online-abuse" TargetMode="External" Id="rId61" /><Relationship Type="http://schemas.openxmlformats.org/officeDocument/2006/relationships/hyperlink" Target="https://www.thepfa.com/news/2021/8/4/online-abuse-ai-research-study-season-2020-21" TargetMode="External" Id="rId82" /><Relationship Type="http://schemas.openxmlformats.org/officeDocument/2006/relationships/hyperlink" Target="https://www.theguardian.com/football/blog/2021/oct/31/spurs-tottenham-hotspur-stadium-daniel-levy-fans-fury" TargetMode="External" Id="rId152" /><Relationship Type="http://schemas.openxmlformats.org/officeDocument/2006/relationships/hyperlink" Target="https://advance-lexis-com.ezproxy.griffith.ie/api/document?collection=news&amp;id=urn:contentItem:696R-4YB1-JBNF-W1K6-00000-00&amp;context=1519360" TargetMode="External" Id="rId173" /><Relationship Type="http://schemas.openxmlformats.org/officeDocument/2006/relationships/fontTable" Target="fontTable.xml" Id="rId194" /><Relationship Type="http://schemas.openxmlformats.org/officeDocument/2006/relationships/image" Target="media/image13.png" Id="rId19" /><Relationship Type="http://schemas.openxmlformats.org/officeDocument/2006/relationships/image" Target="media/image8.png" Id="rId14" /><Relationship Type="http://schemas.openxmlformats.org/officeDocument/2006/relationships/hyperlink" Target="https://www.openrightsgroup.org/blog/racists-must-be-prosecuted-not-moderated/" TargetMode="External" Id="rId30" /><Relationship Type="http://schemas.openxmlformats.org/officeDocument/2006/relationships/hyperlink" Target="https://doi.org/10.4324/9781315772875" TargetMode="External" Id="rId35" /><Relationship Type="http://schemas.openxmlformats.org/officeDocument/2006/relationships/hyperlink" Target="https://doi.org/10.7208/chicago/9780226394961.001.0001" TargetMode="External" Id="rId56" /><Relationship Type="http://schemas.openxmlformats.org/officeDocument/2006/relationships/hyperlink" Target="https://doi.org/10.4324/9781315692302" TargetMode="External" Id="rId77" /><Relationship Type="http://schemas.openxmlformats.org/officeDocument/2006/relationships/hyperlink" Target="https://doi.org/10.1080/14660970.2014.980732" TargetMode="External" Id="rId100" /><Relationship Type="http://schemas.openxmlformats.org/officeDocument/2006/relationships/hyperlink" Target="https://doi.org/10.4324/9780203378755" TargetMode="External" Id="rId105" /><Relationship Type="http://schemas.openxmlformats.org/officeDocument/2006/relationships/hyperlink" Target="https://www.theguardian.com/football/blog/2016/oct/27/six-areas-of-contention-west-ham-united-london-stadium" TargetMode="External" Id="rId126" /><Relationship Type="http://schemas.openxmlformats.org/officeDocument/2006/relationships/hyperlink" Target="https://www.theguardian.com/football/2018/nov/30/spurs-criticised-electricians-work-new-stadium" TargetMode="External" Id="rId147" /><Relationship Type="http://schemas.openxmlformats.org/officeDocument/2006/relationships/hyperlink" Target="https://advance-lexis-com.ezproxy.griffith.ie/api/document?collection=news&amp;id=urn:contentItem:6B95-98J1-JBNF-W1P6-00000-00&amp;context=1519360" TargetMode="External" Id="rId168" /><Relationship Type="http://schemas.openxmlformats.org/officeDocument/2006/relationships/image" Target="media/image2.png" Id="rId8" /><Relationship Type="http://schemas.openxmlformats.org/officeDocument/2006/relationships/hyperlink" Target="https://doi.org/10.1080/02673030902814580" TargetMode="External" Id="rId51" /><Relationship Type="http://schemas.openxmlformats.org/officeDocument/2006/relationships/hyperlink" Target="https://doi.org/10.1080/00071310050131594" TargetMode="External" Id="rId72" /><Relationship Type="http://schemas.openxmlformats.org/officeDocument/2006/relationships/hyperlink" Target="https://www.tottenhamhotspur.com/the-stadium/" TargetMode="External" Id="rId93" /><Relationship Type="http://schemas.openxmlformats.org/officeDocument/2006/relationships/hyperlink" Target="https://doi.org/10.2307/2578016" TargetMode="External" Id="rId98" /><Relationship Type="http://schemas.openxmlformats.org/officeDocument/2006/relationships/hyperlink" Target="https://www.telegraph.co.uk/men/thinking-man/10425094/Its-time-fans-were-allowed-to-stand-at-football-grounds.html" TargetMode="External" Id="rId121" /><Relationship Type="http://schemas.openxmlformats.org/officeDocument/2006/relationships/hyperlink" Target="https://www.theguardian.com/football/2018/dec/16/tottenham-new-stadium-work-is-done" TargetMode="External" Id="rId142" /><Relationship Type="http://schemas.openxmlformats.org/officeDocument/2006/relationships/hyperlink" Target="https://advance-lexis-com.ezproxy.griffith.ie/api/document?collection=news&amp;id=urn:contentItem:62RC-STK1-JBJN-M2WC-00000-00&amp;context=1519360" TargetMode="External" Id="rId163" /><Relationship Type="http://schemas.openxmlformats.org/officeDocument/2006/relationships/image" Target="media/image16.emf" Id="rId184" /><Relationship Type="http://schemas.openxmlformats.org/officeDocument/2006/relationships/package" Target="embeddings/Microsoft_Excel-Arbeitsblatt3.xlsx" Id="rId189" /><Relationship Type="http://schemas.openxmlformats.org/officeDocument/2006/relationships/settings" Target="settings.xml" Id="rId3" /><Relationship Type="http://schemas.openxmlformats.org/officeDocument/2006/relationships/hyperlink" Target="https://www.beesunited.org.uk/in-focus/why-the-brentford-model-of-a-fan-director-and-a-golden-share-could-work-at-your-club/" TargetMode="External" Id="rId25" /><Relationship Type="http://schemas.openxmlformats.org/officeDocument/2006/relationships/hyperlink" Target="https://doi.org/10.1177/0042098011422395" TargetMode="External" Id="rId46" /><Relationship Type="http://schemas.openxmlformats.org/officeDocument/2006/relationships/hyperlink" Target="https://case.campusvejle.dk/Engelsk/Engelsk%20A-2022-August%20-%20Racism%20in%20Football%20-%20The%20African-American%20Special/files/194217_4a_2.pdf" TargetMode="External" Id="rId67" /><Relationship Type="http://schemas.openxmlformats.org/officeDocument/2006/relationships/hyperlink" Target="https://www.theguardian.com/football/2005/apr/06/sport.comment" TargetMode="External" Id="rId116" /><Relationship Type="http://schemas.openxmlformats.org/officeDocument/2006/relationships/hyperlink" Target="https://www.thesun.co.uk/sport/football/1556411/west-hams-new-stadium-is-just-up-the-road-from-boleyn-ground-but-it-feels-another-world-away/" TargetMode="External" Id="rId137" /><Relationship Type="http://schemas.openxmlformats.org/officeDocument/2006/relationships/hyperlink" Target="https://advance-lexis-com.ezproxy.griffith.ie/api/document?collection=news&amp;id=urn:contentItem:5VXN-5PG1-JBV1-X0Y6-00000-00&amp;context=1519360" TargetMode="External" Id="rId158" /><Relationship Type="http://schemas.openxmlformats.org/officeDocument/2006/relationships/image" Target="media/image14.png" Id="rId20" /><Relationship Type="http://schemas.openxmlformats.org/officeDocument/2006/relationships/hyperlink" Target="https://doi.org/10.2139/ssrn.2284615" TargetMode="External" Id="rId41" /><Relationship Type="http://schemas.openxmlformats.org/officeDocument/2006/relationships/hyperlink" Target="https://doi.org/10.1177/0038038597031002008" TargetMode="External" Id="rId62" /><Relationship Type="http://schemas.openxmlformats.org/officeDocument/2006/relationships/hyperlink" Target="https://doi.org/10.1007/s40318-018-0136-9" TargetMode="External" Id="rId83" /><Relationship Type="http://schemas.openxmlformats.org/officeDocument/2006/relationships/hyperlink" Target="https://www.sports.legal/2024/02/inside-the-english-premier-leagues-latest-media-rights-deal-what-does-it-tell-us-about-the-current-state-of-play-of-the-market/" TargetMode="External" Id="rId88" /><Relationship Type="http://schemas.openxmlformats.org/officeDocument/2006/relationships/hyperlink" Target="https://www.theguardian.com/football/blog/2014/dec/21/glenn-hoddle-tottenham-kit-1982-shoot" TargetMode="External" Id="rId111" /><Relationship Type="http://schemas.openxmlformats.org/officeDocument/2006/relationships/hyperlink" Target="https://www.theguardian.com/football/blog/2017/may/04/west-ham-first-season-london-stadium-slaven-bilic" TargetMode="External" Id="rId132" /><Relationship Type="http://schemas.openxmlformats.org/officeDocument/2006/relationships/hyperlink" Target="https://www.telegraph.co.uk/football/2018/08/24/tottenham-fans-anger-stadium-mess-aimed-club-rather-team-things/" TargetMode="External" Id="rId153" /><Relationship Type="http://schemas.openxmlformats.org/officeDocument/2006/relationships/hyperlink" Target="https://advance-lexis-com.ezproxy.griffith.ie/api/document?collection=news&amp;id=urn:contentItem:64RX-BSW1-DYTY-C2YG-00000-00&amp;context=1519360" TargetMode="External" Id="rId174" /><Relationship Type="http://schemas.openxmlformats.org/officeDocument/2006/relationships/hyperlink" Target="https://doi.org/10.1177/1748895811422949" TargetMode="External" Id="rId179" /><Relationship Type="http://schemas.openxmlformats.org/officeDocument/2006/relationships/theme" Target="theme/theme1.xml" Id="rId195" /><Relationship Type="http://schemas.openxmlformats.org/officeDocument/2006/relationships/image" Target="media/image19.emf" Id="rId190" /><Relationship Type="http://schemas.openxmlformats.org/officeDocument/2006/relationships/image" Target="media/image9.png" Id="rId15" /><Relationship Type="http://schemas.openxmlformats.org/officeDocument/2006/relationships/hyperlink" Target="https://doi.org/10.1177/1012690212446472" TargetMode="External" Id="rId36" /><Relationship Type="http://schemas.openxmlformats.org/officeDocument/2006/relationships/hyperlink" Target="https://doi.org/10.1080/13619462.2023.2278534" TargetMode="External" Id="rId57" /><Relationship Type="http://schemas.openxmlformats.org/officeDocument/2006/relationships/hyperlink" Target="https://doi.org/10.1093/bjc/azz064" TargetMode="External" Id="rId106" /><Relationship Type="http://schemas.openxmlformats.org/officeDocument/2006/relationships/hyperlink" Target="https://www.theguardian.com/football/2018/apr/01/west-ham-david-sullivan-david-gold-karren-brady-london-stadium" TargetMode="External" Id="rId127" /><Relationship Type="http://schemas.openxmlformats.org/officeDocument/2006/relationships/image" Target="media/image4.png" Id="rId10" /><Relationship Type="http://schemas.openxmlformats.org/officeDocument/2006/relationships/hyperlink" Target="https://doi.org/10.1177/0193723515615177" TargetMode="External" Id="rId31" /><Relationship Type="http://schemas.openxmlformats.org/officeDocument/2006/relationships/hyperlink" Target="https://doi.org/10.1068/a38474" TargetMode="External" Id="rId52" /><Relationship Type="http://schemas.openxmlformats.org/officeDocument/2006/relationships/hyperlink" Target="https://doi.org/10.1080/13504630.2021.1995144" TargetMode="External" Id="rId73" /><Relationship Type="http://schemas.openxmlformats.org/officeDocument/2006/relationships/hyperlink" Target="https://doi.org/10.1177/0308518X16679406" TargetMode="External" Id="rId78" /><Relationship Type="http://schemas.openxmlformats.org/officeDocument/2006/relationships/hyperlink" Target="https://www.transfermarkt.com/premier-league/gastarbeiter/wettbewerb/GB1" TargetMode="External" Id="rId94" /><Relationship Type="http://schemas.openxmlformats.org/officeDocument/2006/relationships/hyperlink" Target="https://www.latimes.com/archives/la-xpm-1985-05-31-mn-14570-story.html" TargetMode="External" Id="rId99" /><Relationship Type="http://schemas.openxmlformats.org/officeDocument/2006/relationships/hyperlink" Target="https://www.middleeasteye.net/news/mainz-newcastle-united-friendly-condemned-saudi-human-rights" TargetMode="External" Id="rId101" /><Relationship Type="http://schemas.openxmlformats.org/officeDocument/2006/relationships/hyperlink" Target="https://www.theguardian.com/football/2018/apr/29/why-west-ham-fans-are-in-revolt" TargetMode="External" Id="rId122" /><Relationship Type="http://schemas.openxmlformats.org/officeDocument/2006/relationships/hyperlink" Target="https://www.telegraph.co.uk/football/2019/03/01/arsenals-experience-shows-tottenham-cannot-assume-new-stadium/" TargetMode="External" Id="rId143" /><Relationship Type="http://schemas.openxmlformats.org/officeDocument/2006/relationships/hyperlink" Target="https://www.theguardian.com/football/blog/2019/apr/03/tottenham-new-stadium-spurs-numbers-game-crystal-palace" TargetMode="External" Id="rId148" /><Relationship Type="http://schemas.openxmlformats.org/officeDocument/2006/relationships/hyperlink" Target="https://advance-lexis-com.ezproxy.griffith.ie/api/document?collection=news&amp;id=urn:contentItem:6BTP-CDR1-F0BD-C009-00000-00&amp;context=1519360" TargetMode="External" Id="rId164" /><Relationship Type="http://schemas.openxmlformats.org/officeDocument/2006/relationships/hyperlink" Target="https://advance-lexis-com.ezproxy.griffith.ie/api/document?collection=news&amp;id=urn:contentItem:6CFV-5J61-DY4H-K3VJ-00000-00&amp;context=1519360" TargetMode="External" Id="rId169" /><Relationship Type="http://schemas.openxmlformats.org/officeDocument/2006/relationships/package" Target="embeddings/Microsoft_Excel-Arbeitsblatt1.xlsx" Id="rId185" /><Relationship Type="http://schemas.openxmlformats.org/officeDocument/2006/relationships/webSettings" Target="webSettings.xml" Id="rId4" /><Relationship Type="http://schemas.openxmlformats.org/officeDocument/2006/relationships/image" Target="media/image3.png" Id="rId9" /><Relationship Type="http://schemas.openxmlformats.org/officeDocument/2006/relationships/hyperlink" Target="https://doi.org/10.1177/1012690213519786" TargetMode="External" Id="rId180" /><Relationship Type="http://schemas.openxmlformats.org/officeDocument/2006/relationships/hyperlink" Target="https://www.beesunited.org.uk/in-focus/its-turned-out-pretty-good-ten-years-owning-brentford-by-matthew-benham/" TargetMode="External" Id="rId26" /><Relationship Type="http://schemas.openxmlformats.org/officeDocument/2006/relationships/hyperlink" Target="https://www.gov.uk/government/statistics/hate-crime-england-and-wales-2022-to-2023/hate-crime-england-and-wales-2022-to-2023" TargetMode="External" Id="rId47" /><Relationship Type="http://schemas.openxmlformats.org/officeDocument/2006/relationships/hyperlink" Target="https://doi.org/10.1177/0193732502238257" TargetMode="External" Id="rId68" /><Relationship Type="http://schemas.openxmlformats.org/officeDocument/2006/relationships/hyperlink" Target="https://doi.org/10.1177/0193723500241004" TargetMode="External" Id="rId89" /><Relationship Type="http://schemas.openxmlformats.org/officeDocument/2006/relationships/hyperlink" Target="https://www.telegraph.co.uk/football/2017/03/10/millwall-football-club-neutrals-starting-like-do-care/" TargetMode="External" Id="rId112" /><Relationship Type="http://schemas.openxmlformats.org/officeDocument/2006/relationships/hyperlink" Target="https://www.telegraph.co.uk/football/2018/03/28/west-ham-can-recover-pitch-can-never-undo-one-disastrous-stadium/" TargetMode="External" Id="rId133" /><Relationship Type="http://schemas.openxmlformats.org/officeDocument/2006/relationships/hyperlink" Target="https://www.telegraph.co.uk/football/2020/10/12/exclusive-tottenham-hotspur-eligible-125m-stadium-rebate-project/" TargetMode="External" Id="rId154" /><Relationship Type="http://schemas.openxmlformats.org/officeDocument/2006/relationships/hyperlink" Target="https://advance-lexis-com.ezproxy.griffith.ie/api/document?collection=news&amp;id=urn:contentItem:6B36-T0G1-DY4H-K0RY-00000-00&amp;context=1519360" TargetMode="External" Id="rId175" /><Relationship Type="http://schemas.openxmlformats.org/officeDocument/2006/relationships/customXml" Target="../customXml/item1.xml" Id="rId196" /><Relationship Type="http://schemas.openxmlformats.org/officeDocument/2006/relationships/image" Target="media/image10.png" Id="rId16" /><Relationship Type="http://schemas.openxmlformats.org/officeDocument/2006/relationships/hyperlink" Target="https://doi.org/10.1177/1012690210378268" TargetMode="External" Id="rId37" /><Relationship Type="http://schemas.openxmlformats.org/officeDocument/2006/relationships/hyperlink" Target="https://doi.org/10.1177/10126902231179067" TargetMode="External" Id="rId58" /><Relationship Type="http://schemas.openxmlformats.org/officeDocument/2006/relationships/hyperlink" Target="https://doi.org/10.1080/00420989320080331" TargetMode="External" Id="rId79" /><Relationship Type="http://schemas.openxmlformats.org/officeDocument/2006/relationships/hyperlink" Target="https://www.un.org/en/observances/world-basketball-day" TargetMode="External" Id="rId102" /><Relationship Type="http://schemas.openxmlformats.org/officeDocument/2006/relationships/hyperlink" Target="https://www.theguardian.com/football/2020/feb/28/why-west-ham-fans-are-protesting-against-board-saturday" TargetMode="External" Id="rId123" /><Relationship Type="http://schemas.openxmlformats.org/officeDocument/2006/relationships/hyperlink" Target="https://www.telegraph.co.uk/football/2019/04/03/awe-excitement-tottenham-fans-take-step-future-already-feels/" TargetMode="External" Id="rId144" /><Relationship Type="http://schemas.openxmlformats.org/officeDocument/2006/relationships/hyperlink" Target="https://doi.org/10.1002/ejsp.338" TargetMode="External" Id="rId90" /><Relationship Type="http://schemas.openxmlformats.org/officeDocument/2006/relationships/hyperlink" Target="https://advance-lexis-com.ezproxy.griffith.ie/api/document?collection=news&amp;id=urn:contentItem:3W7V-JH30-008G-C2CB-00000-00&amp;context=1519360" TargetMode="External" Id="rId165" /><Relationship Type="http://schemas.openxmlformats.org/officeDocument/2006/relationships/image" Target="media/image17.emf" Id="rId186" /><Relationship Type="http://schemas.openxmlformats.org/officeDocument/2006/relationships/hyperlink" Target="https://bleacherreport.com/articles/2301939-thierry-henrys-impact-on-arsenal-and-the-premier-league-will-never-be-forgotten" TargetMode="External" Id="rId27" /><Relationship Type="http://schemas.openxmlformats.org/officeDocument/2006/relationships/hyperlink" Target="https://doi.org/10.1111/1478-9302.12001" TargetMode="External" Id="rId48" /><Relationship Type="http://schemas.openxmlformats.org/officeDocument/2006/relationships/hyperlink" Target="https://doi.org/10.1080/02640410050120131" TargetMode="External" Id="rId69" /><Relationship Type="http://schemas.openxmlformats.org/officeDocument/2006/relationships/hyperlink" Target="https://www.telegraph.co.uk/sport/football/news/8363278/Liverpool-is-top-of-the-footballers-birthplace-league.html" TargetMode="External" Id="rId113" /><Relationship Type="http://schemas.openxmlformats.org/officeDocument/2006/relationships/hyperlink" Target="https://www.telegraph.co.uk/football/2018/05/12/did-west-ham-sell-100-years-history-upton-park-cheaply/" TargetMode="External" Id="rId134" /><Relationship Type="http://schemas.openxmlformats.org/officeDocument/2006/relationships/hyperlink" Target="https://doi.org/10.1146/annurev.soc.27.1.283" TargetMode="External" Id="rId80" /><Relationship Type="http://schemas.openxmlformats.org/officeDocument/2006/relationships/hyperlink" Target="https://www.telegraph.co.uk/football/2020/03/20/deafening-silence-streets-around-tottenham-hotspur-stadium-frightening/" TargetMode="External" Id="rId155" /><Relationship Type="http://schemas.openxmlformats.org/officeDocument/2006/relationships/hyperlink" Target="https://advance-lexis-com.ezproxy.griffith.ie/api/document?collection=news&amp;id=urn:contentItem:6963-41M1-DYTG-N04X-00000-00&amp;context=1519360" TargetMode="External" Id="rId176" /><Relationship Type="http://schemas.openxmlformats.org/officeDocument/2006/relationships/customXml" Target="../customXml/item2.xml" Id="rId197" /><Relationship Type="http://schemas.openxmlformats.org/officeDocument/2006/relationships/image" Target="media/image11.png" Id="rId17" /><Relationship Type="http://schemas.openxmlformats.org/officeDocument/2006/relationships/hyperlink" Target="https://www.premierleague.com/news/2116111" TargetMode="External" Id="rId38" /><Relationship Type="http://schemas.openxmlformats.org/officeDocument/2006/relationships/hyperlink" Target="https://doi.org/10.1177/21674795221132728" TargetMode="External" Id="rId59" /><Relationship Type="http://schemas.openxmlformats.org/officeDocument/2006/relationships/hyperlink" Target="https://doi.org/10.1177/10126902211028147" TargetMode="External" Id="rId103" /><Relationship Type="http://schemas.openxmlformats.org/officeDocument/2006/relationships/hyperlink" Target="https://www.theguardian.com/sport/2016/nov/02/west-ham-stadium-losses-retractable-seating-problems" TargetMode="External" Id="rId124" /><Relationship Type="http://schemas.openxmlformats.org/officeDocument/2006/relationships/hyperlink" Target="https://doi.org/10.1177/101269098033001005" TargetMode="External" Id="rId70" /><Relationship Type="http://schemas.openxmlformats.org/officeDocument/2006/relationships/hyperlink" Target="https://doi.org/10.3138/9781442654044-027" TargetMode="External" Id="rId91" /><Relationship Type="http://schemas.openxmlformats.org/officeDocument/2006/relationships/hyperlink" Target="https://www.theguardian.com/football/2018/apr/30/tottenham-reality-check-stadium-costs-escalate-mauricio-pochettino" TargetMode="External" Id="rId145" /><Relationship Type="http://schemas.openxmlformats.org/officeDocument/2006/relationships/hyperlink" Target="https://advance-lexis-com.ezproxy.griffith.ie/api/document?collection=news&amp;id=urn:contentItem:6CDP-N0T1-DY7X-T34H-00000-00&amp;context=1519360" TargetMode="External" Id="rId166" /><Relationship Type="http://schemas.openxmlformats.org/officeDocument/2006/relationships/package" Target="embeddings/Microsoft_Excel-Arbeitsblatt2.xlsx" Id="rId187" /><Relationship Type="http://schemas.openxmlformats.org/officeDocument/2006/relationships/numbering" Target="numbering.xml" Id="rId1" /><Relationship Type="http://schemas.openxmlformats.org/officeDocument/2006/relationships/hyperlink" Target="https://doi.org/10.1080/02614367.2014.964291" TargetMode="External" Id="rId28" /><Relationship Type="http://schemas.openxmlformats.org/officeDocument/2006/relationships/hyperlink" Target="https://doi.org/10.1080/17430437.2015.1100890" TargetMode="External" Id="rId49" /><Relationship Type="http://schemas.openxmlformats.org/officeDocument/2006/relationships/hyperlink" Target="https://www.theguardian.com/football/2016/sep/17/football-fans-stadium-gentrification" TargetMode="External" Id="rId114" /><Relationship Type="http://schemas.openxmlformats.org/officeDocument/2006/relationships/hyperlink" Target="https://doi.org/10.1177/10126902231210784" TargetMode="External" Id="rId60" /><Relationship Type="http://schemas.openxmlformats.org/officeDocument/2006/relationships/hyperlink" Target="https://doi.org/10.1007/978-3-030-05438-0" TargetMode="External" Id="rId81" /><Relationship Type="http://schemas.openxmlformats.org/officeDocument/2006/relationships/hyperlink" Target="https://www.telegraph.co.uk/football/2021/08/27/five-joyless-years-london-stadium-finally-feels-like-west-hams/" TargetMode="External" Id="rId135" /><Relationship Type="http://schemas.openxmlformats.org/officeDocument/2006/relationships/hyperlink" Target="https://www.telegraph.co.uk/football/2018/08/14/does-tottenhams-new-stadium-delay-impact-key-stakeholders/" TargetMode="External" Id="rId156" /><Relationship Type="http://schemas.openxmlformats.org/officeDocument/2006/relationships/hyperlink" Target="https://advance-lexis-com.ezproxy.griffith.ie/api/document?collection=news&amp;id=urn:contentItem:6C4T-X1F1-DY4H-K1C6-00000-00&amp;context=1519360" TargetMode="External" Id="rId177" /><Relationship Type="http://schemas.openxmlformats.org/officeDocument/2006/relationships/customXml" Target="../customXml/item3.xml" Id="rId198" /><Relationship Type="http://schemas.openxmlformats.org/officeDocument/2006/relationships/image" Target="media/image12.png" Id="rId18" /><Relationship Type="http://schemas.openxmlformats.org/officeDocument/2006/relationships/hyperlink" Target="https://www.premierleague.com/news/3807882" TargetMode="External" Id="rId39" /><Relationship Type="http://schemas.openxmlformats.org/officeDocument/2006/relationships/hyperlink" Target="https://doi.org/10.1080/0042098032000136138" TargetMode="External" Id="rId50" /><Relationship Type="http://schemas.openxmlformats.org/officeDocument/2006/relationships/hyperlink" Target="https://doi.org/10.1177/10126902211028147" TargetMode="External" Id="rId104" /><Relationship Type="http://schemas.openxmlformats.org/officeDocument/2006/relationships/hyperlink" Target="https://www.telegraph.co.uk/business/2022/01/08/taxpayers-pump-another-30m-west-ham-uniteds-stadium/" TargetMode="External" Id="rId125" /><Relationship Type="http://schemas.openxmlformats.org/officeDocument/2006/relationships/hyperlink" Target="https://www.theguardian.com/football/2019/sep/20/tottenham-refinance-stadium-debt-purse-strings-not-loosen-daniel-levy" TargetMode="External" Id="rId146" /><Relationship Type="http://schemas.openxmlformats.org/officeDocument/2006/relationships/hyperlink" Target="https://advance-lexis-com.ezproxy.griffith.ie/api/document?collection=news&amp;id=urn:contentItem:67WX-NHR1-DY4H-K261-00000-00&amp;context=1519360" TargetMode="External" Id="rId167" /><Relationship Type="http://schemas.openxmlformats.org/officeDocument/2006/relationships/image" Target="media/image18.emf" Id="rId188" /></Relationships>
</file>

<file path=word/theme/theme1.xml><?xml version="1.0" encoding="utf-8"?>
<a:theme xmlns:a="http://schemas.openxmlformats.org/drawingml/2006/main" xmlns:thm15="http://schemas.microsoft.com/office/thememl/2012/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8CCF3C408A21547B69E0F4607836852" ma:contentTypeVersion="13" ma:contentTypeDescription="Create a new document." ma:contentTypeScope="" ma:versionID="d0b0fc1818e8c61d566d953852c379fc">
  <xsd:schema xmlns:xsd="http://www.w3.org/2001/XMLSchema" xmlns:xs="http://www.w3.org/2001/XMLSchema" xmlns:p="http://schemas.microsoft.com/office/2006/metadata/properties" xmlns:ns2="d2cf5c78-6c84-438b-ae5f-d4114686283a" xmlns:ns3="d8dd3e73-d1ff-42b2-9f54-0501556c6949" targetNamespace="http://schemas.microsoft.com/office/2006/metadata/properties" ma:root="true" ma:fieldsID="311d579c858ff052cf8ef86c92cad121" ns2:_="" ns3:_="">
    <xsd:import namespace="d2cf5c78-6c84-438b-ae5f-d4114686283a"/>
    <xsd:import namespace="d8dd3e73-d1ff-42b2-9f54-0501556c694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MediaServiceLoca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cf5c78-6c84-438b-ae5f-d411468628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Location" ma:index="16" nillable="true" ma:displayName="Location" ma:indexed="true" ma:internalName="MediaServiceLocatio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9ff12221-c40e-4264-b2d1-faaee58a4134"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8dd3e73-d1ff-42b2-9f54-0501556c6949"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9f353a30-f0bb-436b-a23c-fba54b7f58fd}" ma:internalName="TaxCatchAll" ma:showField="CatchAllData" ma:web="d8dd3e73-d1ff-42b2-9f54-0501556c694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2cf5c78-6c84-438b-ae5f-d4114686283a">
      <Terms xmlns="http://schemas.microsoft.com/office/infopath/2007/PartnerControls"/>
    </lcf76f155ced4ddcb4097134ff3c332f>
    <TaxCatchAll xmlns="d8dd3e73-d1ff-42b2-9f54-0501556c6949" xsi:nil="true"/>
  </documentManagement>
</p:properties>
</file>

<file path=customXml/itemProps1.xml><?xml version="1.0" encoding="utf-8"?>
<ds:datastoreItem xmlns:ds="http://schemas.openxmlformats.org/officeDocument/2006/customXml" ds:itemID="{8F8FABCB-A084-4657-B010-693AC5BCF474}"/>
</file>

<file path=customXml/itemProps2.xml><?xml version="1.0" encoding="utf-8"?>
<ds:datastoreItem xmlns:ds="http://schemas.openxmlformats.org/officeDocument/2006/customXml" ds:itemID="{EBD89727-CE6B-4EE2-BAA0-62E4805A6C1D}"/>
</file>

<file path=customXml/itemProps3.xml><?xml version="1.0" encoding="utf-8"?>
<ds:datastoreItem xmlns:ds="http://schemas.openxmlformats.org/officeDocument/2006/customXml" ds:itemID="{C91A5BEF-0A0C-4114-8564-D9F31E9370CF}"/>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Max Szostak</dc:creator>
  <keywords/>
  <dc:description/>
  <lastModifiedBy>Dimphne NiBhraonain</lastModifiedBy>
  <revision>11</revision>
  <dcterms:created xsi:type="dcterms:W3CDTF">2024-08-07T21:10:00.0000000Z</dcterms:created>
  <dcterms:modified xsi:type="dcterms:W3CDTF">2025-07-29T14:01:47.8030681Z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0x010100C8CCF3C408A21547B69E0F4607836852</vt:lpwstr>
  </property>
</Properties>
</file>