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936337111"/>
        <w:docPartObj>
          <w:docPartGallery w:val="Cover Pages"/>
          <w:docPartUnique/>
        </w:docPartObj>
      </w:sdtPr>
      <w:sdtEndPr/>
      <w:sdtContent>
        <w:p w14:paraId="4BBE750C" w14:textId="77777777" w:rsidR="00841859" w:rsidRDefault="00841859" w:rsidP="00D43579">
          <w:pPr>
            <w:spacing w:before="240" w:after="0" w:line="360" w:lineRule="auto"/>
            <w:jc w:val="center"/>
          </w:pPr>
          <w:r>
            <w:rPr>
              <w:noProof/>
            </w:rPr>
            <w:drawing>
              <wp:inline distT="0" distB="0" distL="0" distR="0" wp14:anchorId="0CA67D0C" wp14:editId="6A17F08D">
                <wp:extent cx="3415969" cy="1505189"/>
                <wp:effectExtent l="0" t="0" r="0" b="0"/>
                <wp:docPr id="2" name="Picture 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3467426" cy="1527863"/>
                        </a:xfrm>
                        <a:prstGeom prst="rect">
                          <a:avLst/>
                        </a:prstGeom>
                      </pic:spPr>
                    </pic:pic>
                  </a:graphicData>
                </a:graphic>
              </wp:inline>
            </w:drawing>
          </w:r>
        </w:p>
        <w:p w14:paraId="649D283F" w14:textId="77777777" w:rsidR="00841859" w:rsidRDefault="00841859" w:rsidP="00D43579">
          <w:pPr>
            <w:spacing w:before="240" w:after="0" w:line="360" w:lineRule="auto"/>
            <w:jc w:val="both"/>
          </w:pPr>
        </w:p>
        <w:p w14:paraId="75143A82" w14:textId="77777777" w:rsidR="00841859" w:rsidRDefault="00841859" w:rsidP="003D2E37">
          <w:pPr>
            <w:spacing w:before="240" w:after="0" w:line="360" w:lineRule="auto"/>
            <w:jc w:val="center"/>
            <w:rPr>
              <w:rFonts w:ascii="Times New Roman" w:hAnsi="Times New Roman" w:cs="Times New Roman"/>
              <w:sz w:val="32"/>
              <w:szCs w:val="32"/>
            </w:rPr>
          </w:pPr>
          <w:r w:rsidRPr="00ED5DE4">
            <w:rPr>
              <w:rFonts w:ascii="Times New Roman" w:hAnsi="Times New Roman" w:cs="Times New Roman"/>
              <w:sz w:val="32"/>
              <w:szCs w:val="32"/>
            </w:rPr>
            <w:t>The Peril</w:t>
          </w:r>
          <w:r>
            <w:rPr>
              <w:rFonts w:ascii="Times New Roman" w:hAnsi="Times New Roman" w:cs="Times New Roman"/>
              <w:sz w:val="32"/>
              <w:szCs w:val="32"/>
            </w:rPr>
            <w:t>s,</w:t>
          </w:r>
          <w:r w:rsidRPr="00ED5DE4">
            <w:rPr>
              <w:rFonts w:ascii="Times New Roman" w:hAnsi="Times New Roman" w:cs="Times New Roman"/>
              <w:sz w:val="32"/>
              <w:szCs w:val="32"/>
            </w:rPr>
            <w:t xml:space="preserve"> Predicament of Giggers in the Food Delivery Sector in </w:t>
          </w:r>
          <w:r>
            <w:rPr>
              <w:rFonts w:ascii="Times New Roman" w:hAnsi="Times New Roman" w:cs="Times New Roman"/>
              <w:sz w:val="32"/>
              <w:szCs w:val="32"/>
            </w:rPr>
            <w:t>Dublin</w:t>
          </w:r>
        </w:p>
        <w:p w14:paraId="24157B60" w14:textId="77777777" w:rsidR="00841859" w:rsidRPr="005F1D36" w:rsidRDefault="00841859" w:rsidP="00D43579">
          <w:pPr>
            <w:spacing w:before="240" w:after="0" w:line="360" w:lineRule="auto"/>
            <w:jc w:val="center"/>
            <w:rPr>
              <w:rFonts w:ascii="Times New Roman" w:hAnsi="Times New Roman" w:cs="Times New Roman"/>
            </w:rPr>
          </w:pPr>
          <w:r>
            <w:rPr>
              <w:rFonts w:ascii="Times New Roman" w:hAnsi="Times New Roman" w:cs="Times New Roman"/>
            </w:rPr>
            <w:t>-</w:t>
          </w:r>
          <w:r w:rsidRPr="005F1D36">
            <w:rPr>
              <w:rFonts w:ascii="Times New Roman" w:hAnsi="Times New Roman" w:cs="Times New Roman"/>
            </w:rPr>
            <w:t xml:space="preserve">An empirical study of </w:t>
          </w:r>
          <w:r>
            <w:rPr>
              <w:rFonts w:ascii="Times New Roman" w:hAnsi="Times New Roman" w:cs="Times New Roman"/>
            </w:rPr>
            <w:t xml:space="preserve">employment </w:t>
          </w:r>
          <w:r w:rsidRPr="005F1D36">
            <w:rPr>
              <w:rFonts w:ascii="Times New Roman" w:hAnsi="Times New Roman" w:cs="Times New Roman"/>
            </w:rPr>
            <w:t>status</w:t>
          </w:r>
          <w:r>
            <w:rPr>
              <w:rFonts w:ascii="Times New Roman" w:hAnsi="Times New Roman" w:cs="Times New Roman"/>
            </w:rPr>
            <w:t>,</w:t>
          </w:r>
          <w:r w:rsidRPr="005F1D36">
            <w:rPr>
              <w:rFonts w:ascii="Times New Roman" w:hAnsi="Times New Roman" w:cs="Times New Roman"/>
            </w:rPr>
            <w:t xml:space="preserve"> benefits, </w:t>
          </w:r>
          <w:r>
            <w:rPr>
              <w:rFonts w:ascii="Times New Roman" w:hAnsi="Times New Roman" w:cs="Times New Roman"/>
            </w:rPr>
            <w:t xml:space="preserve">working </w:t>
          </w:r>
          <w:r w:rsidRPr="005F1D36">
            <w:rPr>
              <w:rFonts w:ascii="Times New Roman" w:hAnsi="Times New Roman" w:cs="Times New Roman"/>
            </w:rPr>
            <w:t>conditions, and emotional well-being of delivery riders</w:t>
          </w:r>
        </w:p>
        <w:p w14:paraId="672AC5F3" w14:textId="77777777" w:rsidR="00841859" w:rsidRDefault="00841859" w:rsidP="00D43579">
          <w:pPr>
            <w:spacing w:before="240" w:after="0" w:line="360" w:lineRule="auto"/>
            <w:jc w:val="both"/>
            <w:rPr>
              <w:rFonts w:ascii="Times New Roman" w:hAnsi="Times New Roman" w:cs="Times New Roman"/>
              <w:sz w:val="32"/>
              <w:szCs w:val="32"/>
            </w:rPr>
          </w:pPr>
        </w:p>
        <w:p w14:paraId="1B0DBF7A" w14:textId="77777777" w:rsidR="00841859" w:rsidRDefault="00841859" w:rsidP="003D2E37">
          <w:pPr>
            <w:spacing w:before="240" w:after="0" w:line="276" w:lineRule="auto"/>
            <w:jc w:val="center"/>
            <w:rPr>
              <w:rFonts w:ascii="Times New Roman" w:hAnsi="Times New Roman" w:cs="Times New Roman"/>
              <w:sz w:val="32"/>
              <w:szCs w:val="32"/>
            </w:rPr>
          </w:pPr>
          <w:r>
            <w:rPr>
              <w:rFonts w:ascii="Times New Roman" w:hAnsi="Times New Roman" w:cs="Times New Roman"/>
              <w:sz w:val="32"/>
              <w:szCs w:val="32"/>
            </w:rPr>
            <w:t>SACHIN SOMANATHAPURA VEERABHADRAIAH</w:t>
          </w:r>
        </w:p>
        <w:p w14:paraId="797762B0" w14:textId="077C5D1F" w:rsidR="00841859" w:rsidRDefault="003D2E37" w:rsidP="003D2E37">
          <w:pPr>
            <w:spacing w:before="240" w:after="0" w:line="276" w:lineRule="auto"/>
            <w:jc w:val="center"/>
            <w:rPr>
              <w:rFonts w:ascii="Times New Roman" w:hAnsi="Times New Roman" w:cs="Times New Roman"/>
              <w:sz w:val="32"/>
              <w:szCs w:val="32"/>
            </w:rPr>
          </w:pPr>
          <w:r>
            <w:rPr>
              <w:rFonts w:ascii="Times New Roman" w:hAnsi="Times New Roman" w:cs="Times New Roman"/>
              <w:sz w:val="32"/>
              <w:szCs w:val="32"/>
            </w:rPr>
            <w:t>3021710</w:t>
          </w:r>
        </w:p>
        <w:p w14:paraId="720C1982" w14:textId="77777777" w:rsidR="00841859" w:rsidRDefault="00841859" w:rsidP="00D43579">
          <w:pPr>
            <w:spacing w:before="240" w:after="0" w:line="360" w:lineRule="auto"/>
            <w:jc w:val="center"/>
            <w:rPr>
              <w:rFonts w:ascii="Times New Roman" w:hAnsi="Times New Roman" w:cs="Times New Roman"/>
              <w:sz w:val="32"/>
              <w:szCs w:val="32"/>
            </w:rPr>
          </w:pPr>
        </w:p>
        <w:p w14:paraId="553B7FF2" w14:textId="77777777" w:rsidR="00841859" w:rsidRDefault="00841859" w:rsidP="00D43579">
          <w:pPr>
            <w:spacing w:before="240" w:after="0" w:line="360" w:lineRule="auto"/>
            <w:jc w:val="center"/>
            <w:rPr>
              <w:rFonts w:ascii="Times New Roman" w:hAnsi="Times New Roman" w:cs="Times New Roman"/>
              <w:sz w:val="32"/>
              <w:szCs w:val="32"/>
            </w:rPr>
          </w:pPr>
          <w:r>
            <w:rPr>
              <w:rFonts w:ascii="Times New Roman" w:hAnsi="Times New Roman" w:cs="Times New Roman"/>
              <w:sz w:val="32"/>
              <w:szCs w:val="32"/>
            </w:rPr>
            <w:t>MBA</w:t>
          </w:r>
        </w:p>
        <w:p w14:paraId="66A83A28" w14:textId="77777777" w:rsidR="00841859" w:rsidRDefault="00841859" w:rsidP="00D43579">
          <w:pPr>
            <w:spacing w:before="240" w:after="0" w:line="360" w:lineRule="auto"/>
            <w:jc w:val="center"/>
            <w:rPr>
              <w:rFonts w:ascii="Times New Roman" w:hAnsi="Times New Roman" w:cs="Times New Roman"/>
              <w:sz w:val="32"/>
              <w:szCs w:val="32"/>
            </w:rPr>
          </w:pPr>
          <w:r>
            <w:rPr>
              <w:rFonts w:ascii="Times New Roman" w:hAnsi="Times New Roman" w:cs="Times New Roman"/>
              <w:sz w:val="32"/>
              <w:szCs w:val="32"/>
            </w:rPr>
            <w:t>INTERNATIONAL BUSINESS MANAGEMENT</w:t>
          </w:r>
        </w:p>
        <w:p w14:paraId="7B031FE7" w14:textId="77777777" w:rsidR="00D35DEB" w:rsidRDefault="00D35DEB" w:rsidP="00D43579">
          <w:pPr>
            <w:spacing w:before="240" w:after="0" w:line="360" w:lineRule="auto"/>
            <w:jc w:val="center"/>
            <w:rPr>
              <w:rFonts w:ascii="Times New Roman" w:hAnsi="Times New Roman" w:cs="Times New Roman"/>
              <w:sz w:val="28"/>
              <w:szCs w:val="28"/>
            </w:rPr>
          </w:pPr>
        </w:p>
        <w:p w14:paraId="12E4B588" w14:textId="6C9AEE6A" w:rsidR="00841859" w:rsidRPr="00407B43" w:rsidRDefault="00841859" w:rsidP="00D43579">
          <w:pPr>
            <w:spacing w:before="240" w:after="0" w:line="360" w:lineRule="auto"/>
            <w:jc w:val="center"/>
            <w:rPr>
              <w:rFonts w:ascii="Times New Roman" w:hAnsi="Times New Roman" w:cs="Times New Roman"/>
              <w:sz w:val="28"/>
              <w:szCs w:val="28"/>
            </w:rPr>
            <w:sectPr w:rsidR="00841859" w:rsidRPr="00407B43" w:rsidSect="003D2E37">
              <w:footerReference w:type="first" r:id="rId9"/>
              <w:type w:val="continuous"/>
              <w:pgSz w:w="11906" w:h="16838"/>
              <w:pgMar w:top="1418" w:right="1418" w:bottom="1418" w:left="2268" w:header="709" w:footer="709" w:gutter="0"/>
              <w:pgNumType w:fmt="lowerRoman" w:start="0"/>
              <w:cols w:space="708"/>
              <w:titlePg/>
              <w:docGrid w:linePitch="360"/>
            </w:sectPr>
          </w:pPr>
          <w:r w:rsidRPr="00407B43">
            <w:rPr>
              <w:rFonts w:ascii="Times New Roman" w:hAnsi="Times New Roman" w:cs="Times New Roman"/>
              <w:sz w:val="28"/>
              <w:szCs w:val="28"/>
            </w:rPr>
            <w:t>GRIFFITH COLLEGE</w:t>
          </w:r>
          <w:r w:rsidR="002B3DBC">
            <w:rPr>
              <w:rFonts w:ascii="Times New Roman" w:hAnsi="Times New Roman" w:cs="Times New Roman"/>
              <w:sz w:val="28"/>
              <w:szCs w:val="28"/>
            </w:rPr>
            <w:t xml:space="preserve">, </w:t>
          </w:r>
          <w:r w:rsidRPr="00407B43">
            <w:rPr>
              <w:rFonts w:ascii="Times New Roman" w:hAnsi="Times New Roman" w:cs="Times New Roman"/>
              <w:sz w:val="28"/>
              <w:szCs w:val="28"/>
            </w:rPr>
            <w:t>DUBLIN</w:t>
          </w:r>
        </w:p>
        <w:p w14:paraId="6B14CACA" w14:textId="7EBACF08" w:rsidR="00841859" w:rsidRPr="00D35DEB" w:rsidRDefault="00D35DEB" w:rsidP="00D43579">
          <w:pPr>
            <w:spacing w:before="240" w:after="0" w:line="360" w:lineRule="auto"/>
            <w:jc w:val="center"/>
            <w:rPr>
              <w:rFonts w:ascii="Times New Roman" w:hAnsi="Times New Roman" w:cs="Times New Roman"/>
              <w:sz w:val="28"/>
              <w:szCs w:val="28"/>
            </w:rPr>
            <w:sectPr w:rsidR="00841859" w:rsidRPr="00D35DEB" w:rsidSect="003D2E37">
              <w:headerReference w:type="default" r:id="rId10"/>
              <w:type w:val="continuous"/>
              <w:pgSz w:w="11906" w:h="16838"/>
              <w:pgMar w:top="1418" w:right="1418" w:bottom="1418" w:left="2268" w:header="709" w:footer="709" w:gutter="0"/>
              <w:pgNumType w:fmt="lowerRoman"/>
              <w:cols w:space="708"/>
              <w:titlePg/>
              <w:docGrid w:linePitch="360"/>
            </w:sectPr>
          </w:pPr>
          <w:r w:rsidRPr="00D35DEB">
            <w:rPr>
              <w:rFonts w:ascii="Times New Roman" w:hAnsi="Times New Roman" w:cs="Times New Roman"/>
              <w:sz w:val="28"/>
              <w:szCs w:val="28"/>
            </w:rPr>
            <w:t xml:space="preserve">2020 - </w:t>
          </w:r>
          <w:r w:rsidR="00E73289">
            <w:rPr>
              <w:rFonts w:ascii="Times New Roman" w:hAnsi="Times New Roman" w:cs="Times New Roman"/>
              <w:sz w:val="28"/>
              <w:szCs w:val="28"/>
            </w:rPr>
            <w:t>20</w:t>
          </w:r>
          <w:r w:rsidRPr="00D35DEB">
            <w:rPr>
              <w:rFonts w:ascii="Times New Roman" w:hAnsi="Times New Roman" w:cs="Times New Roman"/>
              <w:sz w:val="28"/>
              <w:szCs w:val="28"/>
            </w:rPr>
            <w:t>2</w:t>
          </w:r>
          <w:r w:rsidR="001D2800">
            <w:rPr>
              <w:rFonts w:ascii="Times New Roman" w:hAnsi="Times New Roman" w:cs="Times New Roman"/>
              <w:sz w:val="28"/>
              <w:szCs w:val="28"/>
            </w:rPr>
            <w:t>1</w:t>
          </w:r>
        </w:p>
        <w:p w14:paraId="440FE278" w14:textId="77777777" w:rsidR="003D2E37" w:rsidRDefault="00226D57" w:rsidP="00F60A3C">
          <w:pPr>
            <w:spacing w:after="0" w:line="360" w:lineRule="auto"/>
            <w:jc w:val="both"/>
          </w:pPr>
        </w:p>
      </w:sdtContent>
    </w:sdt>
    <w:bookmarkStart w:id="0" w:name="_Hlk74764495" w:displacedByCustomXml="prev"/>
    <w:bookmarkStart w:id="1" w:name="_Hlk78488464" w:displacedByCustomXml="prev"/>
    <w:p w14:paraId="2DDB5ABF" w14:textId="4B8EE5BA" w:rsidR="00841859" w:rsidRPr="00E73289" w:rsidRDefault="00841859" w:rsidP="001D2800">
      <w:pPr>
        <w:spacing w:after="0" w:line="360" w:lineRule="auto"/>
        <w:jc w:val="both"/>
      </w:pPr>
      <w:r w:rsidRPr="001C6ABE">
        <w:rPr>
          <w:rFonts w:ascii="Times New Roman" w:hAnsi="Times New Roman" w:cs="Times New Roman"/>
          <w:sz w:val="32"/>
          <w:szCs w:val="32"/>
        </w:rPr>
        <w:t>The Peril</w:t>
      </w:r>
      <w:r>
        <w:rPr>
          <w:rFonts w:ascii="Times New Roman" w:hAnsi="Times New Roman" w:cs="Times New Roman"/>
          <w:sz w:val="32"/>
          <w:szCs w:val="32"/>
        </w:rPr>
        <w:t>s,</w:t>
      </w:r>
      <w:r w:rsidRPr="001C6ABE">
        <w:rPr>
          <w:rFonts w:ascii="Times New Roman" w:hAnsi="Times New Roman" w:cs="Times New Roman"/>
          <w:sz w:val="32"/>
          <w:szCs w:val="32"/>
        </w:rPr>
        <w:t xml:space="preserve"> Predicament of Giggers in the Food Delivery Sector in </w:t>
      </w:r>
      <w:r>
        <w:rPr>
          <w:rFonts w:ascii="Times New Roman" w:hAnsi="Times New Roman" w:cs="Times New Roman"/>
          <w:sz w:val="32"/>
          <w:szCs w:val="32"/>
        </w:rPr>
        <w:t>Dublin</w:t>
      </w:r>
    </w:p>
    <w:p w14:paraId="53352B60" w14:textId="77777777" w:rsidR="00841859" w:rsidRDefault="00841859" w:rsidP="00D43579">
      <w:pPr>
        <w:pStyle w:val="ListParagraph"/>
        <w:numPr>
          <w:ilvl w:val="0"/>
          <w:numId w:val="2"/>
        </w:numPr>
        <w:spacing w:before="240" w:after="0" w:line="360" w:lineRule="auto"/>
        <w:jc w:val="both"/>
        <w:rPr>
          <w:rFonts w:ascii="Times New Roman" w:hAnsi="Times New Roman" w:cs="Times New Roman"/>
          <w:sz w:val="20"/>
          <w:szCs w:val="20"/>
        </w:rPr>
      </w:pPr>
      <w:bookmarkStart w:id="2" w:name="_Hlk74764536"/>
      <w:bookmarkEnd w:id="0"/>
      <w:r w:rsidRPr="006F53B3">
        <w:rPr>
          <w:rFonts w:ascii="Times New Roman" w:hAnsi="Times New Roman" w:cs="Times New Roman"/>
          <w:sz w:val="20"/>
          <w:szCs w:val="20"/>
        </w:rPr>
        <w:t xml:space="preserve">An empirical study of </w:t>
      </w:r>
      <w:r>
        <w:rPr>
          <w:rFonts w:ascii="Times New Roman" w:hAnsi="Times New Roman" w:cs="Times New Roman"/>
          <w:sz w:val="20"/>
          <w:szCs w:val="20"/>
        </w:rPr>
        <w:t xml:space="preserve">employment </w:t>
      </w:r>
      <w:r w:rsidRPr="006F53B3">
        <w:rPr>
          <w:rFonts w:ascii="Times New Roman" w:hAnsi="Times New Roman" w:cs="Times New Roman"/>
          <w:sz w:val="20"/>
          <w:szCs w:val="20"/>
        </w:rPr>
        <w:t>status</w:t>
      </w:r>
      <w:r>
        <w:rPr>
          <w:rFonts w:ascii="Times New Roman" w:hAnsi="Times New Roman" w:cs="Times New Roman"/>
          <w:sz w:val="20"/>
          <w:szCs w:val="20"/>
        </w:rPr>
        <w:t>,</w:t>
      </w:r>
      <w:r w:rsidRPr="006F53B3">
        <w:rPr>
          <w:rFonts w:ascii="Times New Roman" w:hAnsi="Times New Roman" w:cs="Times New Roman"/>
          <w:sz w:val="20"/>
          <w:szCs w:val="20"/>
        </w:rPr>
        <w:t xml:space="preserve"> benefits, </w:t>
      </w:r>
      <w:r>
        <w:rPr>
          <w:rFonts w:ascii="Times New Roman" w:hAnsi="Times New Roman" w:cs="Times New Roman"/>
          <w:sz w:val="20"/>
          <w:szCs w:val="20"/>
        </w:rPr>
        <w:t xml:space="preserve">working </w:t>
      </w:r>
      <w:r w:rsidRPr="006F53B3">
        <w:rPr>
          <w:rFonts w:ascii="Times New Roman" w:hAnsi="Times New Roman" w:cs="Times New Roman"/>
          <w:sz w:val="20"/>
          <w:szCs w:val="20"/>
        </w:rPr>
        <w:t>conditions, and emotional well-being of delivery riders</w:t>
      </w:r>
      <w:r>
        <w:rPr>
          <w:rFonts w:ascii="Times New Roman" w:hAnsi="Times New Roman" w:cs="Times New Roman"/>
          <w:sz w:val="20"/>
          <w:szCs w:val="20"/>
        </w:rPr>
        <w:t>.</w:t>
      </w:r>
    </w:p>
    <w:bookmarkEnd w:id="2"/>
    <w:bookmarkEnd w:id="1"/>
    <w:p w14:paraId="6609834C" w14:textId="696AE537" w:rsidR="00EE0375" w:rsidRDefault="00841859" w:rsidP="00D43579">
      <w:pPr>
        <w:pStyle w:val="ListParagraph"/>
        <w:spacing w:before="240" w:after="0" w:line="360" w:lineRule="auto"/>
        <w:ind w:left="2520"/>
        <w:jc w:val="both"/>
        <w:rPr>
          <w:rFonts w:ascii="Times New Roman" w:hAnsi="Times New Roman" w:cs="Times New Roman"/>
          <w:sz w:val="32"/>
          <w:szCs w:val="32"/>
        </w:rPr>
      </w:pPr>
      <w:r>
        <w:rPr>
          <w:rFonts w:ascii="Times New Roman" w:hAnsi="Times New Roman" w:cs="Times New Roman"/>
          <w:sz w:val="32"/>
          <w:szCs w:val="32"/>
        </w:rPr>
        <w:t xml:space="preserve">         </w:t>
      </w:r>
    </w:p>
    <w:p w14:paraId="2A502332" w14:textId="77777777" w:rsidR="00841859" w:rsidRDefault="00841859" w:rsidP="00EE0375">
      <w:pPr>
        <w:pStyle w:val="ListParagraph"/>
        <w:spacing w:before="240" w:after="0" w:line="360" w:lineRule="auto"/>
        <w:ind w:left="2520"/>
        <w:jc w:val="center"/>
        <w:rPr>
          <w:rFonts w:ascii="Times New Roman" w:hAnsi="Times New Roman" w:cs="Times New Roman"/>
          <w:sz w:val="20"/>
          <w:szCs w:val="20"/>
        </w:rPr>
      </w:pPr>
    </w:p>
    <w:p w14:paraId="5F630423" w14:textId="77777777" w:rsidR="00841859" w:rsidRPr="001C6ABE" w:rsidRDefault="00841859" w:rsidP="001D2800">
      <w:pPr>
        <w:spacing w:before="240" w:after="0" w:line="276" w:lineRule="auto"/>
        <w:jc w:val="center"/>
        <w:rPr>
          <w:rFonts w:ascii="Times New Roman" w:hAnsi="Times New Roman" w:cs="Times New Roman"/>
          <w:sz w:val="24"/>
          <w:szCs w:val="24"/>
        </w:rPr>
      </w:pPr>
      <w:r w:rsidRPr="001C6ABE">
        <w:rPr>
          <w:rFonts w:ascii="Times New Roman" w:hAnsi="Times New Roman" w:cs="Times New Roman"/>
          <w:sz w:val="24"/>
          <w:szCs w:val="24"/>
        </w:rPr>
        <w:t>SACHIN SOMANATHAPURA VEERABHADRAIAH</w:t>
      </w:r>
    </w:p>
    <w:p w14:paraId="74A29DC9" w14:textId="77777777" w:rsidR="00841859" w:rsidRPr="001C6ABE" w:rsidRDefault="00841859" w:rsidP="001D2800">
      <w:pPr>
        <w:spacing w:before="240" w:after="0" w:line="276" w:lineRule="auto"/>
        <w:jc w:val="center"/>
        <w:rPr>
          <w:rFonts w:ascii="Times New Roman" w:hAnsi="Times New Roman" w:cs="Times New Roman"/>
          <w:sz w:val="24"/>
          <w:szCs w:val="24"/>
        </w:rPr>
      </w:pPr>
      <w:r w:rsidRPr="001C6ABE">
        <w:rPr>
          <w:rFonts w:ascii="Times New Roman" w:hAnsi="Times New Roman" w:cs="Times New Roman"/>
          <w:sz w:val="24"/>
          <w:szCs w:val="24"/>
        </w:rPr>
        <w:t>3021710</w:t>
      </w:r>
    </w:p>
    <w:p w14:paraId="55E9F454" w14:textId="77777777" w:rsidR="000B3D0B" w:rsidRPr="00DC72F8" w:rsidRDefault="00841859" w:rsidP="00DC72F8">
      <w:pPr>
        <w:spacing w:before="240" w:after="0" w:line="240" w:lineRule="auto"/>
        <w:jc w:val="center"/>
        <w:rPr>
          <w:rFonts w:ascii="Times New Roman" w:hAnsi="Times New Roman" w:cs="Times New Roman"/>
          <w:sz w:val="24"/>
          <w:szCs w:val="24"/>
        </w:rPr>
      </w:pPr>
      <w:r w:rsidRPr="00DC72F8">
        <w:rPr>
          <w:rFonts w:ascii="Times New Roman" w:hAnsi="Times New Roman" w:cs="Times New Roman"/>
          <w:sz w:val="24"/>
          <w:szCs w:val="24"/>
        </w:rPr>
        <w:t xml:space="preserve">A DISSERTATION PRESENTED IN PART CONSIDERATION </w:t>
      </w:r>
    </w:p>
    <w:p w14:paraId="7775CE91" w14:textId="77777777" w:rsidR="000B3D0B" w:rsidRPr="00DC72F8" w:rsidRDefault="00841859" w:rsidP="00DC72F8">
      <w:pPr>
        <w:spacing w:before="240" w:after="0" w:line="240" w:lineRule="auto"/>
        <w:jc w:val="center"/>
        <w:rPr>
          <w:rFonts w:ascii="Times New Roman" w:hAnsi="Times New Roman" w:cs="Times New Roman"/>
          <w:sz w:val="24"/>
          <w:szCs w:val="24"/>
        </w:rPr>
      </w:pPr>
      <w:r w:rsidRPr="00DC72F8">
        <w:rPr>
          <w:rFonts w:ascii="Times New Roman" w:hAnsi="Times New Roman" w:cs="Times New Roman"/>
          <w:sz w:val="24"/>
          <w:szCs w:val="24"/>
        </w:rPr>
        <w:t xml:space="preserve">FOR </w:t>
      </w:r>
    </w:p>
    <w:p w14:paraId="597478F2" w14:textId="0B4F2CC9" w:rsidR="00841859" w:rsidRPr="00DC72F8" w:rsidRDefault="00841859" w:rsidP="00DC72F8">
      <w:pPr>
        <w:spacing w:before="240" w:after="0" w:line="240" w:lineRule="auto"/>
        <w:jc w:val="center"/>
        <w:rPr>
          <w:rFonts w:ascii="Times New Roman" w:hAnsi="Times New Roman" w:cs="Times New Roman"/>
          <w:sz w:val="24"/>
          <w:szCs w:val="24"/>
        </w:rPr>
      </w:pPr>
      <w:r w:rsidRPr="00DC72F8">
        <w:rPr>
          <w:rFonts w:ascii="Times New Roman" w:hAnsi="Times New Roman" w:cs="Times New Roman"/>
          <w:sz w:val="24"/>
          <w:szCs w:val="24"/>
        </w:rPr>
        <w:t>AWARDING</w:t>
      </w:r>
      <w:r w:rsidR="000B3D0B" w:rsidRPr="00DC72F8">
        <w:rPr>
          <w:rFonts w:ascii="Times New Roman" w:hAnsi="Times New Roman" w:cs="Times New Roman"/>
          <w:sz w:val="24"/>
          <w:szCs w:val="24"/>
        </w:rPr>
        <w:t xml:space="preserve"> </w:t>
      </w:r>
      <w:r w:rsidRPr="00DC72F8">
        <w:rPr>
          <w:rFonts w:ascii="Times New Roman" w:hAnsi="Times New Roman" w:cs="Times New Roman"/>
          <w:sz w:val="24"/>
          <w:szCs w:val="24"/>
        </w:rPr>
        <w:t>THE DEGREE OF</w:t>
      </w:r>
    </w:p>
    <w:p w14:paraId="6450C5A3" w14:textId="77777777" w:rsidR="00841859" w:rsidRDefault="00841859" w:rsidP="00DC72F8">
      <w:pPr>
        <w:spacing w:before="240" w:after="0" w:line="240" w:lineRule="auto"/>
        <w:jc w:val="center"/>
        <w:rPr>
          <w:rFonts w:ascii="Times New Roman" w:hAnsi="Times New Roman" w:cs="Times New Roman"/>
          <w:sz w:val="24"/>
          <w:szCs w:val="24"/>
        </w:rPr>
      </w:pPr>
      <w:r w:rsidRPr="001C6ABE">
        <w:rPr>
          <w:rFonts w:ascii="Times New Roman" w:hAnsi="Times New Roman" w:cs="Times New Roman"/>
          <w:sz w:val="24"/>
          <w:szCs w:val="24"/>
        </w:rPr>
        <w:t>M</w:t>
      </w:r>
      <w:r>
        <w:rPr>
          <w:rFonts w:ascii="Times New Roman" w:hAnsi="Times New Roman" w:cs="Times New Roman"/>
          <w:sz w:val="24"/>
          <w:szCs w:val="24"/>
        </w:rPr>
        <w:t>ASTER OF BUSINESS ADMINISTRATION</w:t>
      </w:r>
    </w:p>
    <w:p w14:paraId="09BAE35F" w14:textId="77777777" w:rsidR="00841859" w:rsidRDefault="00841859" w:rsidP="00DC72F8">
      <w:pPr>
        <w:spacing w:before="240" w:after="0" w:line="240" w:lineRule="auto"/>
        <w:jc w:val="center"/>
        <w:rPr>
          <w:rFonts w:ascii="Times New Roman" w:hAnsi="Times New Roman" w:cs="Times New Roman"/>
          <w:sz w:val="24"/>
          <w:szCs w:val="24"/>
        </w:rPr>
      </w:pPr>
      <w:r w:rsidRPr="001C6ABE">
        <w:rPr>
          <w:rFonts w:ascii="Times New Roman" w:hAnsi="Times New Roman" w:cs="Times New Roman"/>
          <w:sz w:val="24"/>
          <w:szCs w:val="24"/>
        </w:rPr>
        <w:t>in</w:t>
      </w:r>
    </w:p>
    <w:p w14:paraId="61B16F3A" w14:textId="50D94F2B" w:rsidR="00841859" w:rsidRDefault="00841859" w:rsidP="00DC72F8">
      <w:pPr>
        <w:spacing w:before="240" w:after="0" w:line="240" w:lineRule="auto"/>
        <w:jc w:val="center"/>
        <w:rPr>
          <w:rFonts w:ascii="Times New Roman" w:hAnsi="Times New Roman" w:cs="Times New Roman"/>
          <w:sz w:val="24"/>
          <w:szCs w:val="24"/>
        </w:rPr>
      </w:pPr>
      <w:r w:rsidRPr="001C6ABE">
        <w:rPr>
          <w:rFonts w:ascii="Times New Roman" w:hAnsi="Times New Roman" w:cs="Times New Roman"/>
          <w:sz w:val="24"/>
          <w:szCs w:val="24"/>
        </w:rPr>
        <w:t>INTERNATIONAL BUSINESS MANAGEMENT</w:t>
      </w:r>
    </w:p>
    <w:p w14:paraId="3BBF0C66" w14:textId="2B4B6E7C" w:rsidR="00DC72F8" w:rsidRDefault="00DC72F8" w:rsidP="00DC72F8">
      <w:pPr>
        <w:spacing w:before="240" w:after="0" w:line="240" w:lineRule="auto"/>
        <w:jc w:val="center"/>
        <w:rPr>
          <w:rFonts w:ascii="Times New Roman" w:hAnsi="Times New Roman" w:cs="Times New Roman"/>
          <w:sz w:val="24"/>
          <w:szCs w:val="24"/>
        </w:rPr>
      </w:pPr>
    </w:p>
    <w:p w14:paraId="07DA6530" w14:textId="6068A99E" w:rsidR="00DC72F8" w:rsidRDefault="00DC72F8" w:rsidP="00DC72F8">
      <w:pPr>
        <w:spacing w:before="240" w:after="0" w:line="240" w:lineRule="auto"/>
        <w:jc w:val="center"/>
        <w:rPr>
          <w:rFonts w:ascii="Times New Roman" w:hAnsi="Times New Roman" w:cs="Times New Roman"/>
          <w:sz w:val="24"/>
          <w:szCs w:val="24"/>
        </w:rPr>
      </w:pPr>
    </w:p>
    <w:p w14:paraId="589B5E7F" w14:textId="5B851ADB" w:rsidR="00DC72F8" w:rsidRDefault="00DC72F8" w:rsidP="00DC72F8">
      <w:pPr>
        <w:spacing w:before="240" w:after="0" w:line="240" w:lineRule="auto"/>
        <w:jc w:val="center"/>
        <w:rPr>
          <w:rFonts w:ascii="Times New Roman" w:hAnsi="Times New Roman" w:cs="Times New Roman"/>
          <w:sz w:val="24"/>
          <w:szCs w:val="24"/>
        </w:rPr>
      </w:pPr>
    </w:p>
    <w:p w14:paraId="1C6432E8" w14:textId="4B019E9C" w:rsidR="00DC72F8" w:rsidRDefault="00DC72F8" w:rsidP="00DC72F8">
      <w:pPr>
        <w:spacing w:before="240" w:after="0" w:line="240" w:lineRule="auto"/>
        <w:jc w:val="center"/>
        <w:rPr>
          <w:rFonts w:ascii="Times New Roman" w:hAnsi="Times New Roman" w:cs="Times New Roman"/>
          <w:sz w:val="24"/>
          <w:szCs w:val="24"/>
        </w:rPr>
      </w:pPr>
    </w:p>
    <w:p w14:paraId="0AA87046" w14:textId="77777777" w:rsidR="00E26B81" w:rsidRDefault="002D1F1E" w:rsidP="00DC72F8">
      <w:pPr>
        <w:spacing w:before="240" w:after="0" w:line="240" w:lineRule="auto"/>
        <w:jc w:val="center"/>
        <w:rPr>
          <w:rFonts w:ascii="Times New Roman" w:hAnsi="Times New Roman" w:cs="Times New Roman"/>
          <w:sz w:val="24"/>
          <w:szCs w:val="24"/>
        </w:rPr>
      </w:pPr>
      <w:r>
        <w:rPr>
          <w:rFonts w:ascii="Times New Roman" w:hAnsi="Times New Roman" w:cs="Times New Roman"/>
          <w:sz w:val="24"/>
          <w:szCs w:val="24"/>
        </w:rPr>
        <w:t>GRIFFITH COLLEGE</w:t>
      </w:r>
      <w:r w:rsidR="00FB0A51">
        <w:rPr>
          <w:rFonts w:ascii="Times New Roman" w:hAnsi="Times New Roman" w:cs="Times New Roman"/>
          <w:sz w:val="24"/>
          <w:szCs w:val="24"/>
        </w:rPr>
        <w:t>,</w:t>
      </w:r>
      <w:r w:rsidR="00E26B81">
        <w:rPr>
          <w:rFonts w:ascii="Times New Roman" w:hAnsi="Times New Roman" w:cs="Times New Roman"/>
          <w:sz w:val="24"/>
          <w:szCs w:val="24"/>
        </w:rPr>
        <w:t xml:space="preserve"> SOUTH CIRCULAR ROAD,</w:t>
      </w:r>
    </w:p>
    <w:p w14:paraId="489B9B58" w14:textId="7AE7D8BC" w:rsidR="002D1F1E" w:rsidRDefault="002D1F1E" w:rsidP="00DC72F8">
      <w:pPr>
        <w:spacing w:before="240" w:after="0" w:line="240" w:lineRule="auto"/>
        <w:jc w:val="center"/>
        <w:rPr>
          <w:rFonts w:ascii="Times New Roman" w:hAnsi="Times New Roman" w:cs="Times New Roman"/>
          <w:sz w:val="24"/>
          <w:szCs w:val="24"/>
        </w:rPr>
      </w:pPr>
      <w:r>
        <w:rPr>
          <w:rFonts w:ascii="Times New Roman" w:hAnsi="Times New Roman" w:cs="Times New Roman"/>
          <w:sz w:val="24"/>
          <w:szCs w:val="24"/>
        </w:rPr>
        <w:t>DUBLIN</w:t>
      </w:r>
    </w:p>
    <w:p w14:paraId="06C5501D" w14:textId="03559752" w:rsidR="000E53A2" w:rsidRDefault="00FB0A51" w:rsidP="00DC72F8">
      <w:pPr>
        <w:spacing w:before="240" w:after="0" w:line="240" w:lineRule="auto"/>
        <w:jc w:val="center"/>
        <w:rPr>
          <w:rFonts w:ascii="Times New Roman" w:hAnsi="Times New Roman" w:cs="Times New Roman"/>
          <w:sz w:val="28"/>
          <w:szCs w:val="28"/>
        </w:rPr>
      </w:pPr>
      <w:r w:rsidRPr="00D35DEB">
        <w:rPr>
          <w:rFonts w:ascii="Times New Roman" w:hAnsi="Times New Roman" w:cs="Times New Roman"/>
          <w:sz w:val="28"/>
          <w:szCs w:val="28"/>
        </w:rPr>
        <w:t xml:space="preserve">2020 </w:t>
      </w:r>
      <w:r w:rsidR="000E53A2">
        <w:rPr>
          <w:rFonts w:ascii="Times New Roman" w:hAnsi="Times New Roman" w:cs="Times New Roman"/>
          <w:sz w:val="28"/>
          <w:szCs w:val="28"/>
        </w:rPr>
        <w:t>–</w:t>
      </w:r>
      <w:r w:rsidRPr="00D35DEB">
        <w:rPr>
          <w:rFonts w:ascii="Times New Roman" w:hAnsi="Times New Roman" w:cs="Times New Roman"/>
          <w:sz w:val="28"/>
          <w:szCs w:val="28"/>
        </w:rPr>
        <w:t xml:space="preserve"> </w:t>
      </w:r>
      <w:r>
        <w:rPr>
          <w:rFonts w:ascii="Times New Roman" w:hAnsi="Times New Roman" w:cs="Times New Roman"/>
          <w:sz w:val="28"/>
          <w:szCs w:val="28"/>
        </w:rPr>
        <w:t>20</w:t>
      </w:r>
      <w:r w:rsidRPr="00D35DEB">
        <w:rPr>
          <w:rFonts w:ascii="Times New Roman" w:hAnsi="Times New Roman" w:cs="Times New Roman"/>
          <w:sz w:val="28"/>
          <w:szCs w:val="28"/>
        </w:rPr>
        <w:t>2</w:t>
      </w:r>
      <w:r>
        <w:rPr>
          <w:rFonts w:ascii="Times New Roman" w:hAnsi="Times New Roman" w:cs="Times New Roman"/>
          <w:sz w:val="28"/>
          <w:szCs w:val="28"/>
        </w:rPr>
        <w:t>1</w:t>
      </w:r>
    </w:p>
    <w:p w14:paraId="059AC456" w14:textId="6DE93EFD" w:rsidR="00A2781D" w:rsidRDefault="00A2781D" w:rsidP="00DC72F8">
      <w:pPr>
        <w:spacing w:before="240" w:after="0" w:line="240" w:lineRule="auto"/>
        <w:jc w:val="center"/>
        <w:rPr>
          <w:rFonts w:ascii="Times New Roman" w:hAnsi="Times New Roman" w:cs="Times New Roman"/>
          <w:sz w:val="28"/>
          <w:szCs w:val="28"/>
        </w:rPr>
      </w:pPr>
    </w:p>
    <w:p w14:paraId="28227210" w14:textId="77777777" w:rsidR="00A2781D" w:rsidRDefault="00A2781D" w:rsidP="00DC72F8">
      <w:pPr>
        <w:spacing w:before="240" w:after="0" w:line="240" w:lineRule="auto"/>
        <w:jc w:val="center"/>
        <w:rPr>
          <w:rFonts w:ascii="Times New Roman" w:hAnsi="Times New Roman" w:cs="Times New Roman"/>
          <w:sz w:val="28"/>
          <w:szCs w:val="28"/>
        </w:rPr>
      </w:pPr>
    </w:p>
    <w:p w14:paraId="097C9F39" w14:textId="4A500697" w:rsidR="0002701A" w:rsidRPr="0002701A" w:rsidRDefault="00A2781D" w:rsidP="00DC72F8">
      <w:pPr>
        <w:spacing w:before="240"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Dissertation </w:t>
      </w:r>
      <w:r w:rsidR="0002701A" w:rsidRPr="0002701A">
        <w:rPr>
          <w:rFonts w:ascii="Times New Roman" w:hAnsi="Times New Roman" w:cs="Times New Roman"/>
          <w:sz w:val="24"/>
          <w:szCs w:val="24"/>
        </w:rPr>
        <w:t>Supervisor: Mark Campbell</w:t>
      </w:r>
    </w:p>
    <w:p w14:paraId="18D74A36" w14:textId="51D042F3" w:rsidR="000E53A2" w:rsidRPr="0002701A" w:rsidRDefault="000E53A2" w:rsidP="00DC72F8">
      <w:pPr>
        <w:spacing w:before="240" w:after="0" w:line="240" w:lineRule="auto"/>
        <w:jc w:val="center"/>
        <w:rPr>
          <w:rFonts w:ascii="Times New Roman" w:hAnsi="Times New Roman" w:cs="Times New Roman"/>
          <w:sz w:val="24"/>
          <w:szCs w:val="24"/>
        </w:rPr>
        <w:sectPr w:rsidR="000E53A2" w:rsidRPr="0002701A" w:rsidSect="00FB0A51">
          <w:headerReference w:type="default" r:id="rId11"/>
          <w:pgSz w:w="11906" w:h="16838"/>
          <w:pgMar w:top="1418" w:right="1418" w:bottom="1418" w:left="2268" w:header="709" w:footer="709" w:gutter="0"/>
          <w:pgNumType w:fmt="lowerRoman"/>
          <w:cols w:space="708"/>
          <w:titlePg/>
          <w:docGrid w:linePitch="360"/>
        </w:sectPr>
      </w:pPr>
      <w:r w:rsidRPr="0002701A">
        <w:rPr>
          <w:rFonts w:ascii="Times New Roman" w:hAnsi="Times New Roman" w:cs="Times New Roman"/>
          <w:sz w:val="24"/>
          <w:szCs w:val="24"/>
        </w:rPr>
        <w:t>Date of Submission: 03</w:t>
      </w:r>
      <w:r w:rsidRPr="0002701A">
        <w:rPr>
          <w:rFonts w:ascii="Times New Roman" w:hAnsi="Times New Roman" w:cs="Times New Roman"/>
          <w:sz w:val="24"/>
          <w:szCs w:val="24"/>
          <w:vertAlign w:val="superscript"/>
        </w:rPr>
        <w:t>rd</w:t>
      </w:r>
      <w:r w:rsidRPr="0002701A">
        <w:rPr>
          <w:rFonts w:ascii="Times New Roman" w:hAnsi="Times New Roman" w:cs="Times New Roman"/>
          <w:sz w:val="24"/>
          <w:szCs w:val="24"/>
        </w:rPr>
        <w:t xml:space="preserve"> September 2021</w:t>
      </w:r>
    </w:p>
    <w:p w14:paraId="28218BC0" w14:textId="77777777" w:rsidR="00841859" w:rsidRPr="00E24689" w:rsidRDefault="00841859" w:rsidP="00D43579">
      <w:pPr>
        <w:pStyle w:val="Heading1"/>
        <w:spacing w:line="360" w:lineRule="auto"/>
        <w:jc w:val="both"/>
        <w:rPr>
          <w:rFonts w:ascii="Arial" w:hAnsi="Arial" w:cs="Arial"/>
          <w:b/>
          <w:bCs/>
          <w:color w:val="auto"/>
          <w:sz w:val="24"/>
          <w:szCs w:val="24"/>
        </w:rPr>
      </w:pPr>
      <w:bookmarkStart w:id="3" w:name="_Toc80986042"/>
      <w:bookmarkStart w:id="4" w:name="_Toc81558682"/>
      <w:r w:rsidRPr="00E24689">
        <w:rPr>
          <w:rFonts w:ascii="Arial" w:hAnsi="Arial" w:cs="Arial"/>
          <w:b/>
          <w:bCs/>
          <w:color w:val="auto"/>
          <w:sz w:val="24"/>
          <w:szCs w:val="24"/>
        </w:rPr>
        <w:lastRenderedPageBreak/>
        <w:t>CANDIDATE DECLARATION</w:t>
      </w:r>
      <w:bookmarkEnd w:id="3"/>
      <w:bookmarkEnd w:id="4"/>
    </w:p>
    <w:p w14:paraId="6A2C0A32" w14:textId="77777777" w:rsidR="00841859" w:rsidRPr="0009181B" w:rsidRDefault="00841859" w:rsidP="00D43579">
      <w:pPr>
        <w:spacing w:before="240" w:after="0" w:line="360" w:lineRule="auto"/>
        <w:jc w:val="both"/>
        <w:rPr>
          <w:rFonts w:ascii="Arial" w:hAnsi="Arial" w:cs="Arial"/>
          <w:sz w:val="20"/>
          <w:szCs w:val="20"/>
        </w:rPr>
      </w:pPr>
      <w:r w:rsidRPr="0009181B">
        <w:rPr>
          <w:rFonts w:ascii="Arial" w:hAnsi="Arial" w:cs="Arial"/>
          <w:b/>
          <w:bCs/>
          <w:sz w:val="20"/>
          <w:szCs w:val="20"/>
        </w:rPr>
        <w:t>Candidate Name:</w:t>
      </w:r>
      <w:r w:rsidRPr="0009181B">
        <w:rPr>
          <w:rFonts w:ascii="Arial" w:hAnsi="Arial" w:cs="Arial"/>
          <w:sz w:val="20"/>
          <w:szCs w:val="20"/>
        </w:rPr>
        <w:t xml:space="preserve"> Sachin Somanathapura Veerabhadraiah</w:t>
      </w:r>
    </w:p>
    <w:p w14:paraId="5205AA05" w14:textId="75F44FFE" w:rsidR="00841859" w:rsidRPr="0009181B" w:rsidRDefault="00841859" w:rsidP="00D43579">
      <w:pPr>
        <w:spacing w:before="240" w:after="0" w:line="360" w:lineRule="auto"/>
        <w:jc w:val="both"/>
        <w:rPr>
          <w:rFonts w:ascii="Arial" w:hAnsi="Arial" w:cs="Arial"/>
          <w:i/>
          <w:iCs/>
          <w:sz w:val="20"/>
          <w:szCs w:val="20"/>
        </w:rPr>
      </w:pPr>
      <w:r w:rsidRPr="0009181B">
        <w:rPr>
          <w:rFonts w:ascii="Arial" w:hAnsi="Arial" w:cs="Arial"/>
          <w:sz w:val="20"/>
          <w:szCs w:val="20"/>
        </w:rPr>
        <w:t xml:space="preserve">I Certify that the dissertation titled: </w:t>
      </w:r>
      <w:r w:rsidRPr="003A4341">
        <w:rPr>
          <w:rFonts w:ascii="Arial" w:hAnsi="Arial" w:cs="Arial"/>
          <w:i/>
          <w:iCs/>
          <w:sz w:val="20"/>
          <w:szCs w:val="20"/>
        </w:rPr>
        <w:t>The Perils, Predicament of Giggers in the Food Delivery Sector in Dublin (</w:t>
      </w:r>
      <w:r w:rsidR="003A4341">
        <w:rPr>
          <w:rFonts w:ascii="Arial" w:hAnsi="Arial" w:cs="Arial"/>
          <w:i/>
          <w:iCs/>
          <w:sz w:val="20"/>
          <w:szCs w:val="20"/>
        </w:rPr>
        <w:t>a</w:t>
      </w:r>
      <w:r w:rsidRPr="003A4341">
        <w:rPr>
          <w:rFonts w:ascii="Arial" w:hAnsi="Arial" w:cs="Arial"/>
          <w:i/>
          <w:iCs/>
          <w:sz w:val="20"/>
          <w:szCs w:val="20"/>
        </w:rPr>
        <w:t>n empirical study of employment status, benefits, working conditions, and emotional well-being of delivery riders).</w:t>
      </w:r>
    </w:p>
    <w:p w14:paraId="5DAFF9FD" w14:textId="77777777"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r w:rsidRPr="0009181B">
        <w:rPr>
          <w:rFonts w:ascii="Arial" w:hAnsi="Arial" w:cs="Arial"/>
          <w:color w:val="000000"/>
          <w:sz w:val="20"/>
          <w:szCs w:val="20"/>
        </w:rPr>
        <w:t>Submitted for awarding the degree of MBA in International Business Management is the result of my own effort, and where reference is made to the work of others, appropriate credit is provided.</w:t>
      </w:r>
    </w:p>
    <w:p w14:paraId="626AE53D" w14:textId="6CA4B2F3" w:rsidR="00D54175" w:rsidRDefault="00D54175" w:rsidP="00D43579">
      <w:pPr>
        <w:pStyle w:val="NormalWeb"/>
        <w:spacing w:before="240" w:beforeAutospacing="0" w:after="0" w:afterAutospacing="0" w:line="360" w:lineRule="auto"/>
        <w:jc w:val="both"/>
        <w:rPr>
          <w:rFonts w:ascii="Arial" w:hAnsi="Arial" w:cs="Arial"/>
          <w:b/>
          <w:bCs/>
          <w:color w:val="000000"/>
          <w:sz w:val="20"/>
          <w:szCs w:val="20"/>
        </w:rPr>
      </w:pPr>
      <w:r>
        <w:rPr>
          <w:rFonts w:ascii="Arial" w:hAnsi="Arial" w:cs="Arial"/>
          <w:b/>
          <w:bCs/>
          <w:color w:val="000000"/>
          <w:sz w:val="20"/>
          <w:szCs w:val="20"/>
        </w:rPr>
        <w:t xml:space="preserve">Candidate Name: </w:t>
      </w:r>
      <w:r w:rsidRPr="0009181B">
        <w:rPr>
          <w:rFonts w:ascii="Arial" w:hAnsi="Arial" w:cs="Arial"/>
          <w:color w:val="000000"/>
          <w:sz w:val="20"/>
          <w:szCs w:val="20"/>
        </w:rPr>
        <w:t>Sachin Somanathapura Veerabhadraiah</w:t>
      </w:r>
    </w:p>
    <w:p w14:paraId="4316402B" w14:textId="43F04B53"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r w:rsidRPr="0009181B">
        <w:rPr>
          <w:rFonts w:ascii="Arial" w:hAnsi="Arial" w:cs="Arial"/>
          <w:b/>
          <w:bCs/>
          <w:color w:val="000000"/>
          <w:sz w:val="20"/>
          <w:szCs w:val="20"/>
        </w:rPr>
        <w:t>Candidate Signature:</w:t>
      </w:r>
      <w:r w:rsidRPr="0009181B">
        <w:rPr>
          <w:rFonts w:ascii="Arial" w:hAnsi="Arial" w:cs="Arial"/>
          <w:color w:val="000000"/>
          <w:sz w:val="20"/>
          <w:szCs w:val="20"/>
        </w:rPr>
        <w:t xml:space="preserve"> </w:t>
      </w:r>
    </w:p>
    <w:p w14:paraId="47A8829E" w14:textId="41DA2A47"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r w:rsidRPr="0009181B">
        <w:rPr>
          <w:rFonts w:ascii="Arial" w:hAnsi="Arial" w:cs="Arial"/>
          <w:b/>
          <w:bCs/>
          <w:color w:val="000000"/>
          <w:sz w:val="20"/>
          <w:szCs w:val="20"/>
        </w:rPr>
        <w:t>Date:</w:t>
      </w:r>
      <w:r w:rsidRPr="0009181B">
        <w:rPr>
          <w:rFonts w:ascii="Arial" w:hAnsi="Arial" w:cs="Arial"/>
          <w:color w:val="000000"/>
          <w:sz w:val="20"/>
          <w:szCs w:val="20"/>
        </w:rPr>
        <w:t xml:space="preserve"> 03</w:t>
      </w:r>
      <w:r w:rsidR="004358D6" w:rsidRPr="004358D6">
        <w:rPr>
          <w:rFonts w:ascii="Arial" w:hAnsi="Arial" w:cs="Arial"/>
          <w:color w:val="000000"/>
          <w:sz w:val="20"/>
          <w:szCs w:val="20"/>
          <w:vertAlign w:val="superscript"/>
        </w:rPr>
        <w:t>rd</w:t>
      </w:r>
      <w:r w:rsidR="004358D6">
        <w:rPr>
          <w:rFonts w:ascii="Arial" w:hAnsi="Arial" w:cs="Arial"/>
          <w:color w:val="000000"/>
          <w:sz w:val="20"/>
          <w:szCs w:val="20"/>
        </w:rPr>
        <w:t xml:space="preserve"> </w:t>
      </w:r>
      <w:r w:rsidRPr="0009181B">
        <w:rPr>
          <w:rFonts w:ascii="Arial" w:hAnsi="Arial" w:cs="Arial"/>
          <w:color w:val="000000"/>
          <w:sz w:val="20"/>
          <w:szCs w:val="20"/>
        </w:rPr>
        <w:t>September 2021</w:t>
      </w:r>
    </w:p>
    <w:p w14:paraId="26A7CECD" w14:textId="77777777"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p>
    <w:p w14:paraId="0EB55B6D" w14:textId="77777777"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p>
    <w:p w14:paraId="5E812CFA" w14:textId="77777777"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p>
    <w:p w14:paraId="5BE0E249" w14:textId="77777777"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r w:rsidRPr="0009181B">
        <w:rPr>
          <w:rFonts w:ascii="Arial" w:hAnsi="Arial" w:cs="Arial"/>
          <w:b/>
          <w:bCs/>
          <w:color w:val="000000"/>
          <w:sz w:val="20"/>
          <w:szCs w:val="20"/>
        </w:rPr>
        <w:t>Supervisor Name:</w:t>
      </w:r>
      <w:r w:rsidRPr="0009181B">
        <w:rPr>
          <w:rFonts w:ascii="Arial" w:hAnsi="Arial" w:cs="Arial"/>
          <w:color w:val="000000"/>
          <w:sz w:val="20"/>
          <w:szCs w:val="20"/>
        </w:rPr>
        <w:t xml:space="preserve"> </w:t>
      </w:r>
      <w:r w:rsidRPr="0009181B">
        <w:rPr>
          <w:rFonts w:ascii="Arial" w:hAnsi="Arial" w:cs="Arial"/>
          <w:sz w:val="20"/>
          <w:szCs w:val="20"/>
        </w:rPr>
        <w:t>Mark Campbell</w:t>
      </w:r>
    </w:p>
    <w:p w14:paraId="5D55F48B" w14:textId="77777777" w:rsidR="00841859" w:rsidRPr="0009181B" w:rsidRDefault="00841859" w:rsidP="00D43579">
      <w:pPr>
        <w:pStyle w:val="NormalWeb"/>
        <w:spacing w:before="240" w:beforeAutospacing="0" w:after="0" w:afterAutospacing="0" w:line="360" w:lineRule="auto"/>
        <w:jc w:val="both"/>
        <w:rPr>
          <w:rFonts w:ascii="Arial" w:hAnsi="Arial" w:cs="Arial"/>
          <w:b/>
          <w:bCs/>
          <w:color w:val="000000"/>
          <w:sz w:val="20"/>
          <w:szCs w:val="20"/>
        </w:rPr>
      </w:pPr>
      <w:r w:rsidRPr="0009181B">
        <w:rPr>
          <w:rFonts w:ascii="Arial" w:hAnsi="Arial" w:cs="Arial"/>
          <w:b/>
          <w:bCs/>
          <w:color w:val="000000"/>
          <w:sz w:val="20"/>
          <w:szCs w:val="20"/>
        </w:rPr>
        <w:t>Supervisor Signature:</w:t>
      </w:r>
    </w:p>
    <w:p w14:paraId="45935329" w14:textId="77777777"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p>
    <w:p w14:paraId="3FEA1D7E" w14:textId="13C8185E" w:rsidR="00841859" w:rsidRPr="0009181B" w:rsidRDefault="00841859" w:rsidP="00D43579">
      <w:pPr>
        <w:pStyle w:val="NormalWeb"/>
        <w:spacing w:before="240" w:beforeAutospacing="0" w:after="0" w:afterAutospacing="0" w:line="360" w:lineRule="auto"/>
        <w:jc w:val="both"/>
        <w:rPr>
          <w:rFonts w:ascii="Arial" w:hAnsi="Arial" w:cs="Arial"/>
          <w:color w:val="000000"/>
          <w:sz w:val="20"/>
          <w:szCs w:val="20"/>
        </w:rPr>
      </w:pPr>
      <w:r w:rsidRPr="0009181B">
        <w:rPr>
          <w:rFonts w:ascii="Arial" w:hAnsi="Arial" w:cs="Arial"/>
          <w:b/>
          <w:bCs/>
          <w:color w:val="000000"/>
          <w:sz w:val="20"/>
          <w:szCs w:val="20"/>
        </w:rPr>
        <w:t>Date:</w:t>
      </w:r>
      <w:r w:rsidRPr="0009181B">
        <w:rPr>
          <w:rFonts w:ascii="Arial" w:hAnsi="Arial" w:cs="Arial"/>
          <w:color w:val="000000"/>
          <w:sz w:val="20"/>
          <w:szCs w:val="20"/>
        </w:rPr>
        <w:t xml:space="preserve"> 03</w:t>
      </w:r>
      <w:r w:rsidR="004358D6" w:rsidRPr="004358D6">
        <w:rPr>
          <w:rFonts w:ascii="Arial" w:hAnsi="Arial" w:cs="Arial"/>
          <w:color w:val="000000"/>
          <w:sz w:val="20"/>
          <w:szCs w:val="20"/>
          <w:vertAlign w:val="superscript"/>
        </w:rPr>
        <w:t>rd</w:t>
      </w:r>
      <w:r w:rsidR="004358D6">
        <w:rPr>
          <w:rFonts w:ascii="Arial" w:hAnsi="Arial" w:cs="Arial"/>
          <w:color w:val="000000"/>
          <w:sz w:val="20"/>
          <w:szCs w:val="20"/>
        </w:rPr>
        <w:t xml:space="preserve"> </w:t>
      </w:r>
      <w:r w:rsidRPr="0009181B">
        <w:rPr>
          <w:rFonts w:ascii="Arial" w:hAnsi="Arial" w:cs="Arial"/>
          <w:color w:val="000000"/>
          <w:sz w:val="20"/>
          <w:szCs w:val="20"/>
        </w:rPr>
        <w:t>September 2021</w:t>
      </w:r>
    </w:p>
    <w:p w14:paraId="137A3D33" w14:textId="77777777" w:rsidR="00841859" w:rsidRPr="00755A4C" w:rsidRDefault="00841859" w:rsidP="00D43579">
      <w:pPr>
        <w:spacing w:before="240" w:after="0" w:line="360" w:lineRule="auto"/>
        <w:jc w:val="both"/>
        <w:rPr>
          <w:rFonts w:ascii="Arial" w:hAnsi="Arial" w:cs="Arial"/>
        </w:rPr>
      </w:pPr>
    </w:p>
    <w:p w14:paraId="538A7982" w14:textId="77777777" w:rsidR="00841859" w:rsidRPr="00755A4C" w:rsidRDefault="00841859" w:rsidP="00D43579">
      <w:pPr>
        <w:spacing w:before="240" w:after="0" w:line="360" w:lineRule="auto"/>
        <w:jc w:val="both"/>
        <w:rPr>
          <w:rFonts w:ascii="Arial" w:hAnsi="Arial" w:cs="Arial"/>
        </w:rPr>
      </w:pPr>
    </w:p>
    <w:p w14:paraId="026461F9" w14:textId="7E5B8285" w:rsidR="00841859" w:rsidRDefault="00841859" w:rsidP="00D43579">
      <w:pPr>
        <w:spacing w:before="240" w:after="0" w:line="360" w:lineRule="auto"/>
        <w:jc w:val="both"/>
        <w:rPr>
          <w:rFonts w:ascii="Arial" w:hAnsi="Arial" w:cs="Arial"/>
        </w:rPr>
      </w:pPr>
    </w:p>
    <w:p w14:paraId="17AB273F" w14:textId="1C0D6A57" w:rsidR="004358D6" w:rsidRDefault="004358D6" w:rsidP="00D43579">
      <w:pPr>
        <w:spacing w:before="240" w:after="0" w:line="360" w:lineRule="auto"/>
        <w:jc w:val="both"/>
        <w:rPr>
          <w:rFonts w:ascii="Arial" w:hAnsi="Arial" w:cs="Arial"/>
        </w:rPr>
      </w:pPr>
    </w:p>
    <w:p w14:paraId="49B545E6" w14:textId="066F6177" w:rsidR="004358D6" w:rsidRDefault="004358D6" w:rsidP="00D43579">
      <w:pPr>
        <w:spacing w:before="240" w:after="0" w:line="360" w:lineRule="auto"/>
        <w:jc w:val="both"/>
        <w:rPr>
          <w:rFonts w:ascii="Arial" w:hAnsi="Arial" w:cs="Arial"/>
        </w:rPr>
      </w:pPr>
    </w:p>
    <w:p w14:paraId="79FAD06B" w14:textId="77777777" w:rsidR="004358D6" w:rsidRDefault="004358D6" w:rsidP="00D43579">
      <w:pPr>
        <w:spacing w:before="240" w:after="0" w:line="360" w:lineRule="auto"/>
        <w:jc w:val="both"/>
        <w:rPr>
          <w:rFonts w:ascii="Arial" w:hAnsi="Arial" w:cs="Arial"/>
        </w:rPr>
      </w:pPr>
    </w:p>
    <w:p w14:paraId="301AFD9E" w14:textId="77777777" w:rsidR="00841859" w:rsidRPr="00672CAF" w:rsidRDefault="00841859" w:rsidP="00D43579">
      <w:pPr>
        <w:pStyle w:val="Heading1"/>
        <w:spacing w:line="360" w:lineRule="auto"/>
        <w:jc w:val="both"/>
        <w:rPr>
          <w:rFonts w:ascii="Arial" w:hAnsi="Arial" w:cs="Arial"/>
          <w:b/>
          <w:bCs/>
          <w:color w:val="auto"/>
          <w:sz w:val="24"/>
          <w:szCs w:val="24"/>
        </w:rPr>
      </w:pPr>
      <w:bookmarkStart w:id="5" w:name="_Toc80986043"/>
      <w:bookmarkStart w:id="6" w:name="_Toc81558683"/>
      <w:r w:rsidRPr="00672CAF">
        <w:rPr>
          <w:rFonts w:ascii="Arial" w:hAnsi="Arial" w:cs="Arial"/>
          <w:b/>
          <w:bCs/>
          <w:color w:val="auto"/>
          <w:sz w:val="24"/>
          <w:szCs w:val="24"/>
        </w:rPr>
        <w:lastRenderedPageBreak/>
        <w:t>ACKNOWLEDGEMENTS</w:t>
      </w:r>
      <w:bookmarkEnd w:id="5"/>
      <w:bookmarkEnd w:id="6"/>
    </w:p>
    <w:p w14:paraId="59055E54" w14:textId="58CC1421" w:rsidR="00841859" w:rsidRPr="00DF234B" w:rsidRDefault="00841859" w:rsidP="00D43579">
      <w:pPr>
        <w:spacing w:before="240" w:after="0" w:line="360" w:lineRule="auto"/>
        <w:jc w:val="both"/>
        <w:rPr>
          <w:rFonts w:ascii="Arial" w:hAnsi="Arial" w:cs="Arial"/>
          <w:sz w:val="20"/>
          <w:szCs w:val="20"/>
        </w:rPr>
      </w:pPr>
      <w:r w:rsidRPr="00DF234B">
        <w:rPr>
          <w:rFonts w:ascii="Arial" w:hAnsi="Arial" w:cs="Arial"/>
          <w:sz w:val="20"/>
          <w:szCs w:val="20"/>
        </w:rPr>
        <w:t>I would like to thank my supervisor Mark Campbell for continually guiding me in completing this piece of work. His continued support and guidance played critical role in completing this research</w:t>
      </w:r>
      <w:r w:rsidR="00314D69">
        <w:rPr>
          <w:rFonts w:ascii="Arial" w:hAnsi="Arial" w:cs="Arial"/>
          <w:sz w:val="20"/>
          <w:szCs w:val="20"/>
        </w:rPr>
        <w:t xml:space="preserve"> in a timely man</w:t>
      </w:r>
      <w:r w:rsidR="0084513F">
        <w:rPr>
          <w:rFonts w:ascii="Arial" w:hAnsi="Arial" w:cs="Arial"/>
          <w:sz w:val="20"/>
          <w:szCs w:val="20"/>
        </w:rPr>
        <w:t>ne</w:t>
      </w:r>
      <w:r w:rsidR="00314D69">
        <w:rPr>
          <w:rFonts w:ascii="Arial" w:hAnsi="Arial" w:cs="Arial"/>
          <w:sz w:val="20"/>
          <w:szCs w:val="20"/>
        </w:rPr>
        <w:t>r.</w:t>
      </w:r>
    </w:p>
    <w:p w14:paraId="3BF0408D" w14:textId="423F7F14" w:rsidR="00841859" w:rsidRDefault="00841859" w:rsidP="00D43579">
      <w:pPr>
        <w:spacing w:before="240" w:after="0" w:line="360" w:lineRule="auto"/>
        <w:jc w:val="both"/>
        <w:rPr>
          <w:rFonts w:ascii="Arial" w:hAnsi="Arial" w:cs="Arial"/>
          <w:sz w:val="20"/>
          <w:szCs w:val="20"/>
        </w:rPr>
      </w:pPr>
      <w:r w:rsidRPr="00DF234B">
        <w:rPr>
          <w:rFonts w:ascii="Arial" w:hAnsi="Arial" w:cs="Arial"/>
          <w:sz w:val="20"/>
          <w:szCs w:val="20"/>
        </w:rPr>
        <w:t>My presence here in Dublin would not have been possible without the support of my family and friends for which I am grateful.</w:t>
      </w:r>
    </w:p>
    <w:p w14:paraId="18FAF510" w14:textId="00186592" w:rsidR="00656C86" w:rsidRDefault="00656C86" w:rsidP="00D43579">
      <w:pPr>
        <w:spacing w:before="240" w:after="0" w:line="360" w:lineRule="auto"/>
        <w:jc w:val="both"/>
        <w:rPr>
          <w:rFonts w:ascii="Arial" w:hAnsi="Arial" w:cs="Arial"/>
          <w:sz w:val="20"/>
          <w:szCs w:val="20"/>
        </w:rPr>
      </w:pPr>
      <w:r>
        <w:rPr>
          <w:rFonts w:ascii="Arial" w:hAnsi="Arial" w:cs="Arial"/>
          <w:sz w:val="20"/>
          <w:szCs w:val="20"/>
        </w:rPr>
        <w:t>I’d like to thank the delivery riders who took their precious time to participate in the research survey and acknowledging the need to carry out this research.</w:t>
      </w:r>
    </w:p>
    <w:p w14:paraId="0994684D" w14:textId="77777777" w:rsidR="00B45CC2" w:rsidRPr="00B45CC2" w:rsidRDefault="00B45CC2" w:rsidP="00B45CC2">
      <w:pPr>
        <w:autoSpaceDE w:val="0"/>
        <w:autoSpaceDN w:val="0"/>
        <w:adjustRightInd w:val="0"/>
        <w:spacing w:before="240" w:after="0" w:line="360" w:lineRule="auto"/>
        <w:jc w:val="both"/>
        <w:rPr>
          <w:rFonts w:ascii="Arial" w:hAnsi="Arial" w:cs="Arial"/>
          <w:color w:val="000000"/>
          <w:sz w:val="20"/>
          <w:szCs w:val="20"/>
        </w:rPr>
      </w:pPr>
      <w:r w:rsidRPr="00B45CC2">
        <w:rPr>
          <w:rFonts w:ascii="Arial" w:hAnsi="Arial" w:cs="Arial"/>
          <w:color w:val="000000"/>
          <w:sz w:val="20"/>
          <w:szCs w:val="20"/>
        </w:rPr>
        <w:t>Last but not the least, to Government of Karnataka, India, who has sponsored my studies without which it wouldn’t have been possible for me to pursue this course at all.</w:t>
      </w:r>
    </w:p>
    <w:p w14:paraId="42FD46DD" w14:textId="77777777" w:rsidR="00B45CC2" w:rsidRDefault="00B45CC2" w:rsidP="00D43579">
      <w:pPr>
        <w:spacing w:before="240" w:after="0" w:line="360" w:lineRule="auto"/>
        <w:jc w:val="both"/>
        <w:rPr>
          <w:rFonts w:ascii="Arial" w:hAnsi="Arial" w:cs="Arial"/>
          <w:sz w:val="20"/>
          <w:szCs w:val="20"/>
        </w:rPr>
      </w:pPr>
    </w:p>
    <w:p w14:paraId="40CDCEC9" w14:textId="6C7F0B2B" w:rsidR="00CD4F11" w:rsidRDefault="00CD4F11" w:rsidP="00D43579">
      <w:pPr>
        <w:spacing w:before="240" w:after="0" w:line="360" w:lineRule="auto"/>
        <w:jc w:val="both"/>
        <w:rPr>
          <w:rFonts w:ascii="Arial" w:hAnsi="Arial" w:cs="Arial"/>
          <w:sz w:val="20"/>
          <w:szCs w:val="20"/>
        </w:rPr>
      </w:pPr>
    </w:p>
    <w:p w14:paraId="60DC66B5" w14:textId="77777777" w:rsidR="00CD4F11" w:rsidRDefault="00CD4F11">
      <w:pPr>
        <w:rPr>
          <w:rFonts w:ascii="Arial" w:hAnsi="Arial" w:cs="Arial"/>
          <w:sz w:val="20"/>
          <w:szCs w:val="20"/>
        </w:rPr>
      </w:pPr>
      <w:r>
        <w:rPr>
          <w:rFonts w:ascii="Arial" w:hAnsi="Arial" w:cs="Arial"/>
          <w:sz w:val="20"/>
          <w:szCs w:val="20"/>
        </w:rPr>
        <w:br w:type="page"/>
      </w:r>
    </w:p>
    <w:p w14:paraId="4780124D" w14:textId="3BFF550A" w:rsidR="00CD4F11" w:rsidRDefault="002504AB" w:rsidP="00CD4F11">
      <w:pPr>
        <w:pStyle w:val="Heading1"/>
        <w:spacing w:line="360" w:lineRule="auto"/>
        <w:jc w:val="both"/>
        <w:rPr>
          <w:rFonts w:ascii="Arial" w:hAnsi="Arial" w:cs="Arial"/>
          <w:b/>
          <w:bCs/>
          <w:color w:val="auto"/>
          <w:sz w:val="24"/>
          <w:szCs w:val="24"/>
        </w:rPr>
      </w:pPr>
      <w:bookmarkStart w:id="7" w:name="_Toc80986044"/>
      <w:bookmarkStart w:id="8" w:name="_Toc81558684"/>
      <w:r>
        <w:rPr>
          <w:rFonts w:ascii="Arial" w:hAnsi="Arial" w:cs="Arial"/>
          <w:b/>
          <w:bCs/>
          <w:color w:val="auto"/>
          <w:sz w:val="24"/>
          <w:szCs w:val="24"/>
        </w:rPr>
        <w:lastRenderedPageBreak/>
        <w:t>DEDICATION</w:t>
      </w:r>
      <w:bookmarkEnd w:id="7"/>
      <w:bookmarkEnd w:id="8"/>
    </w:p>
    <w:p w14:paraId="26606AA7" w14:textId="2B307AD0" w:rsidR="00621FD0" w:rsidRPr="00B45CC2" w:rsidRDefault="00621FD0" w:rsidP="00621FD0">
      <w:pPr>
        <w:autoSpaceDE w:val="0"/>
        <w:autoSpaceDN w:val="0"/>
        <w:adjustRightInd w:val="0"/>
        <w:spacing w:before="240" w:after="0" w:line="360" w:lineRule="auto"/>
        <w:jc w:val="both"/>
        <w:rPr>
          <w:rFonts w:ascii="Arial" w:hAnsi="Arial" w:cs="Arial"/>
          <w:color w:val="000000"/>
          <w:sz w:val="20"/>
          <w:szCs w:val="20"/>
        </w:rPr>
      </w:pPr>
      <w:r w:rsidRPr="00B45CC2">
        <w:rPr>
          <w:rFonts w:ascii="Arial" w:hAnsi="Arial" w:cs="Arial"/>
          <w:color w:val="000000"/>
          <w:sz w:val="20"/>
          <w:szCs w:val="20"/>
        </w:rPr>
        <w:t xml:space="preserve">This dissertation is lovingly dedicated to my grandparents, parents, and maternal uncle whose sacrifice, hard work, and perseverance in ensuring I get good education has given me this opportunity to write this </w:t>
      </w:r>
      <w:r w:rsidR="00017DDC" w:rsidRPr="00B45CC2">
        <w:rPr>
          <w:rFonts w:ascii="Arial" w:hAnsi="Arial" w:cs="Arial"/>
          <w:color w:val="000000"/>
          <w:sz w:val="20"/>
          <w:szCs w:val="20"/>
        </w:rPr>
        <w:t>dissertation</w:t>
      </w:r>
      <w:r w:rsidRPr="00B45CC2">
        <w:rPr>
          <w:rFonts w:ascii="Arial" w:hAnsi="Arial" w:cs="Arial"/>
          <w:color w:val="000000"/>
          <w:sz w:val="20"/>
          <w:szCs w:val="20"/>
        </w:rPr>
        <w:t xml:space="preserve">. It wouldn’t have been possible without their blessings and support for which I am eternally grateful. </w:t>
      </w:r>
    </w:p>
    <w:p w14:paraId="5BE843EF" w14:textId="1567BCF0" w:rsidR="00621FD0" w:rsidRPr="00B45CC2" w:rsidRDefault="00621FD0" w:rsidP="00621FD0">
      <w:pPr>
        <w:autoSpaceDE w:val="0"/>
        <w:autoSpaceDN w:val="0"/>
        <w:adjustRightInd w:val="0"/>
        <w:spacing w:before="240" w:after="0" w:line="360" w:lineRule="auto"/>
        <w:jc w:val="both"/>
        <w:rPr>
          <w:rFonts w:ascii="Arial" w:hAnsi="Arial" w:cs="Arial"/>
          <w:color w:val="000000"/>
          <w:sz w:val="20"/>
          <w:szCs w:val="20"/>
        </w:rPr>
      </w:pPr>
      <w:r w:rsidRPr="00B45CC2">
        <w:rPr>
          <w:rFonts w:ascii="Arial" w:hAnsi="Arial" w:cs="Arial"/>
          <w:color w:val="000000"/>
          <w:sz w:val="20"/>
          <w:szCs w:val="20"/>
        </w:rPr>
        <w:t>To my brother, sister, friends, and relatives who shared their words of advice and encouragement prior to starting of the course and during the course to complete the study.</w:t>
      </w:r>
    </w:p>
    <w:p w14:paraId="7AC4D23D" w14:textId="39F4D190" w:rsidR="00D35DEB" w:rsidRPr="00B45CC2" w:rsidRDefault="004C0249" w:rsidP="00B45CC2">
      <w:pPr>
        <w:autoSpaceDE w:val="0"/>
        <w:autoSpaceDN w:val="0"/>
        <w:adjustRightInd w:val="0"/>
        <w:spacing w:before="240" w:after="0" w:line="360" w:lineRule="auto"/>
        <w:jc w:val="both"/>
        <w:rPr>
          <w:rFonts w:ascii="Arial" w:hAnsi="Arial" w:cs="Arial"/>
          <w:color w:val="000000"/>
          <w:sz w:val="20"/>
          <w:szCs w:val="20"/>
        </w:rPr>
      </w:pPr>
      <w:r w:rsidRPr="00B45CC2">
        <w:rPr>
          <w:rFonts w:ascii="Arial" w:hAnsi="Arial" w:cs="Arial"/>
          <w:color w:val="000000"/>
          <w:sz w:val="20"/>
          <w:szCs w:val="20"/>
        </w:rPr>
        <w:t xml:space="preserve">To all the food delivery riders </w:t>
      </w:r>
      <w:r w:rsidR="008738CB" w:rsidRPr="00B45CC2">
        <w:rPr>
          <w:rFonts w:ascii="Arial" w:hAnsi="Arial" w:cs="Arial"/>
          <w:color w:val="000000"/>
          <w:sz w:val="20"/>
          <w:szCs w:val="20"/>
        </w:rPr>
        <w:t xml:space="preserve">in the city of Dublin, Ireland, </w:t>
      </w:r>
      <w:r w:rsidRPr="00B45CC2">
        <w:rPr>
          <w:rFonts w:ascii="Arial" w:hAnsi="Arial" w:cs="Arial"/>
          <w:color w:val="000000"/>
          <w:sz w:val="20"/>
          <w:szCs w:val="20"/>
        </w:rPr>
        <w:t xml:space="preserve">who </w:t>
      </w:r>
      <w:r w:rsidR="00AE39EF" w:rsidRPr="00B45CC2">
        <w:rPr>
          <w:rFonts w:ascii="Arial" w:hAnsi="Arial" w:cs="Arial"/>
          <w:color w:val="000000"/>
          <w:sz w:val="20"/>
          <w:szCs w:val="20"/>
        </w:rPr>
        <w:t xml:space="preserve">peddle, </w:t>
      </w:r>
      <w:r w:rsidR="008B63FA" w:rsidRPr="00B45CC2">
        <w:rPr>
          <w:rFonts w:ascii="Arial" w:hAnsi="Arial" w:cs="Arial"/>
          <w:color w:val="000000"/>
          <w:sz w:val="20"/>
          <w:szCs w:val="20"/>
        </w:rPr>
        <w:t>ride,</w:t>
      </w:r>
      <w:r w:rsidR="00AE39EF" w:rsidRPr="00B45CC2">
        <w:rPr>
          <w:rFonts w:ascii="Arial" w:hAnsi="Arial" w:cs="Arial"/>
          <w:color w:val="000000"/>
          <w:sz w:val="20"/>
          <w:szCs w:val="20"/>
        </w:rPr>
        <w:t xml:space="preserve"> and drive around </w:t>
      </w:r>
      <w:r w:rsidR="008738CB" w:rsidRPr="00B45CC2">
        <w:rPr>
          <w:rFonts w:ascii="Arial" w:hAnsi="Arial" w:cs="Arial"/>
          <w:color w:val="000000"/>
          <w:sz w:val="20"/>
          <w:szCs w:val="20"/>
        </w:rPr>
        <w:t xml:space="preserve">bringing </w:t>
      </w:r>
      <w:r w:rsidR="0028653F" w:rsidRPr="00B45CC2">
        <w:rPr>
          <w:rFonts w:ascii="Arial" w:hAnsi="Arial" w:cs="Arial"/>
          <w:color w:val="000000"/>
          <w:sz w:val="20"/>
          <w:szCs w:val="20"/>
        </w:rPr>
        <w:t xml:space="preserve">delicious food to </w:t>
      </w:r>
      <w:r w:rsidR="00AD291B" w:rsidRPr="00B45CC2">
        <w:rPr>
          <w:rFonts w:ascii="Arial" w:hAnsi="Arial" w:cs="Arial"/>
          <w:color w:val="000000"/>
          <w:sz w:val="20"/>
          <w:szCs w:val="20"/>
        </w:rPr>
        <w:t>the consumers</w:t>
      </w:r>
      <w:r w:rsidR="0028653F" w:rsidRPr="00B45CC2">
        <w:rPr>
          <w:rFonts w:ascii="Arial" w:hAnsi="Arial" w:cs="Arial"/>
          <w:color w:val="000000"/>
          <w:sz w:val="20"/>
          <w:szCs w:val="20"/>
        </w:rPr>
        <w:t xml:space="preserve"> to</w:t>
      </w:r>
      <w:r w:rsidR="00AD291B" w:rsidRPr="00B45CC2">
        <w:rPr>
          <w:rFonts w:ascii="Arial" w:hAnsi="Arial" w:cs="Arial"/>
          <w:color w:val="000000"/>
          <w:sz w:val="20"/>
          <w:szCs w:val="20"/>
        </w:rPr>
        <w:t xml:space="preserve"> relish at the comfort of their couches.</w:t>
      </w:r>
    </w:p>
    <w:p w14:paraId="0AE946E7" w14:textId="77777777" w:rsidR="00841859" w:rsidRDefault="00841859" w:rsidP="00D43579">
      <w:pPr>
        <w:spacing w:before="240" w:after="0" w:line="360" w:lineRule="auto"/>
        <w:jc w:val="both"/>
      </w:pPr>
    </w:p>
    <w:p w14:paraId="3251D20D" w14:textId="77777777" w:rsidR="00841859" w:rsidRDefault="00841859" w:rsidP="00D43579">
      <w:pPr>
        <w:spacing w:before="240" w:after="0" w:line="360" w:lineRule="auto"/>
        <w:jc w:val="both"/>
      </w:pPr>
    </w:p>
    <w:p w14:paraId="07F4172A" w14:textId="77777777" w:rsidR="00841859" w:rsidRDefault="00841859" w:rsidP="00D43579">
      <w:pPr>
        <w:spacing w:before="240" w:after="0" w:line="360" w:lineRule="auto"/>
        <w:jc w:val="both"/>
      </w:pPr>
    </w:p>
    <w:p w14:paraId="3A2962F3" w14:textId="77777777" w:rsidR="00841859" w:rsidRDefault="00841859" w:rsidP="00D43579">
      <w:pPr>
        <w:spacing w:before="240" w:after="0" w:line="360" w:lineRule="auto"/>
        <w:jc w:val="both"/>
      </w:pPr>
    </w:p>
    <w:p w14:paraId="60C5E30F" w14:textId="77777777" w:rsidR="00841859" w:rsidRDefault="00841859" w:rsidP="00D43579">
      <w:pPr>
        <w:spacing w:before="240" w:after="0" w:line="360" w:lineRule="auto"/>
        <w:jc w:val="both"/>
      </w:pPr>
    </w:p>
    <w:p w14:paraId="22A4AE09" w14:textId="77777777" w:rsidR="00841859" w:rsidRDefault="00841859" w:rsidP="00D43579">
      <w:pPr>
        <w:spacing w:before="240" w:after="0" w:line="360" w:lineRule="auto"/>
        <w:jc w:val="both"/>
      </w:pPr>
    </w:p>
    <w:p w14:paraId="22B56537" w14:textId="77777777" w:rsidR="00841859" w:rsidRDefault="00841859" w:rsidP="00D43579">
      <w:pPr>
        <w:spacing w:before="240" w:after="0" w:line="360" w:lineRule="auto"/>
        <w:jc w:val="both"/>
      </w:pPr>
    </w:p>
    <w:p w14:paraId="23F8AF92" w14:textId="77777777" w:rsidR="00841859" w:rsidRDefault="00841859" w:rsidP="00D43579">
      <w:pPr>
        <w:spacing w:before="240" w:after="0" w:line="360" w:lineRule="auto"/>
        <w:jc w:val="both"/>
      </w:pPr>
    </w:p>
    <w:p w14:paraId="16743D8C" w14:textId="1D721530" w:rsidR="00841859" w:rsidRDefault="00841859" w:rsidP="00D43579">
      <w:pPr>
        <w:spacing w:before="240" w:after="0" w:line="360" w:lineRule="auto"/>
        <w:jc w:val="both"/>
      </w:pPr>
    </w:p>
    <w:p w14:paraId="3CA3834B" w14:textId="67F09834" w:rsidR="00B45CC2" w:rsidRDefault="00B45CC2" w:rsidP="00D43579">
      <w:pPr>
        <w:spacing w:before="240" w:after="0" w:line="360" w:lineRule="auto"/>
        <w:jc w:val="both"/>
      </w:pPr>
    </w:p>
    <w:p w14:paraId="140BF96E" w14:textId="2A6CB213" w:rsidR="00B45CC2" w:rsidRDefault="00B45CC2" w:rsidP="00D43579">
      <w:pPr>
        <w:spacing w:before="240" w:after="0" w:line="360" w:lineRule="auto"/>
        <w:jc w:val="both"/>
      </w:pPr>
    </w:p>
    <w:p w14:paraId="26F856D3" w14:textId="2027A0EA" w:rsidR="00B45CC2" w:rsidRDefault="00B45CC2" w:rsidP="00D43579">
      <w:pPr>
        <w:spacing w:before="240" w:after="0" w:line="360" w:lineRule="auto"/>
        <w:jc w:val="both"/>
      </w:pPr>
    </w:p>
    <w:p w14:paraId="2B54F6B1" w14:textId="77777777" w:rsidR="00B45CC2" w:rsidRDefault="00B45CC2" w:rsidP="00D43579">
      <w:pPr>
        <w:spacing w:before="240" w:after="0" w:line="360" w:lineRule="auto"/>
        <w:jc w:val="both"/>
      </w:pPr>
    </w:p>
    <w:p w14:paraId="0469DE9B" w14:textId="77777777" w:rsidR="00841859" w:rsidRDefault="00841859" w:rsidP="00D43579">
      <w:pPr>
        <w:spacing w:before="240" w:after="0" w:line="360" w:lineRule="auto"/>
        <w:jc w:val="both"/>
      </w:pPr>
    </w:p>
    <w:p w14:paraId="6C8DA35E" w14:textId="77777777" w:rsidR="00841859" w:rsidRDefault="00841859" w:rsidP="00D43579">
      <w:pPr>
        <w:spacing w:before="240" w:after="0" w:line="360" w:lineRule="auto"/>
        <w:jc w:val="both"/>
      </w:pPr>
    </w:p>
    <w:sdt>
      <w:sdtPr>
        <w:rPr>
          <w:rFonts w:ascii="Arial" w:eastAsiaTheme="minorHAnsi" w:hAnsi="Arial" w:cs="Arial"/>
          <w:color w:val="auto"/>
          <w:sz w:val="22"/>
          <w:szCs w:val="22"/>
          <w:lang w:val="en-IE"/>
        </w:rPr>
        <w:id w:val="1496220925"/>
        <w:docPartObj>
          <w:docPartGallery w:val="Table of Contents"/>
          <w:docPartUnique/>
        </w:docPartObj>
      </w:sdtPr>
      <w:sdtEndPr>
        <w:rPr>
          <w:rFonts w:asciiTheme="minorHAnsi" w:hAnsiTheme="minorHAnsi" w:cstheme="minorBidi"/>
          <w:b/>
          <w:bCs/>
          <w:noProof/>
        </w:rPr>
      </w:sdtEndPr>
      <w:sdtContent>
        <w:p w14:paraId="0FF5E85E" w14:textId="3F424320" w:rsidR="0051387D" w:rsidRPr="007D1F78" w:rsidRDefault="0051387D" w:rsidP="0051387D">
          <w:pPr>
            <w:pStyle w:val="TOCHeading"/>
            <w:spacing w:line="360" w:lineRule="auto"/>
            <w:jc w:val="both"/>
            <w:rPr>
              <w:rFonts w:ascii="Arial" w:hAnsi="Arial" w:cs="Arial"/>
              <w:color w:val="auto"/>
              <w:sz w:val="28"/>
              <w:szCs w:val="28"/>
            </w:rPr>
          </w:pPr>
          <w:r w:rsidRPr="007D1F78">
            <w:rPr>
              <w:rFonts w:ascii="Arial" w:hAnsi="Arial" w:cs="Arial"/>
              <w:color w:val="auto"/>
              <w:sz w:val="28"/>
              <w:szCs w:val="28"/>
            </w:rPr>
            <w:t>Table of Contents</w:t>
          </w:r>
        </w:p>
        <w:p w14:paraId="7E5409BC" w14:textId="4040CA62" w:rsidR="007D1F78" w:rsidRPr="007D1F78" w:rsidRDefault="0051387D">
          <w:pPr>
            <w:pStyle w:val="TOC1"/>
            <w:tabs>
              <w:tab w:val="right" w:leader="dot" w:pos="8210"/>
            </w:tabs>
            <w:rPr>
              <w:rFonts w:ascii="Arial" w:eastAsiaTheme="minorEastAsia" w:hAnsi="Arial" w:cs="Arial"/>
              <w:noProof/>
              <w:lang w:eastAsia="en-IE"/>
            </w:rPr>
          </w:pPr>
          <w:r w:rsidRPr="007D1F78">
            <w:rPr>
              <w:rFonts w:ascii="Arial" w:hAnsi="Arial" w:cs="Arial"/>
            </w:rPr>
            <w:fldChar w:fldCharType="begin"/>
          </w:r>
          <w:r w:rsidRPr="007D1F78">
            <w:rPr>
              <w:rFonts w:ascii="Arial" w:hAnsi="Arial" w:cs="Arial"/>
            </w:rPr>
            <w:instrText xml:space="preserve"> TOC \o "1-3" \h \z \u </w:instrText>
          </w:r>
          <w:r w:rsidRPr="007D1F78">
            <w:rPr>
              <w:rFonts w:ascii="Arial" w:hAnsi="Arial" w:cs="Arial"/>
            </w:rPr>
            <w:fldChar w:fldCharType="separate"/>
          </w:r>
          <w:hyperlink w:anchor="_Toc81558682" w:history="1">
            <w:r w:rsidR="007D1F78" w:rsidRPr="007D1F78">
              <w:rPr>
                <w:rStyle w:val="Hyperlink"/>
                <w:rFonts w:ascii="Arial" w:hAnsi="Arial" w:cs="Arial"/>
                <w:b/>
                <w:bCs/>
                <w:noProof/>
              </w:rPr>
              <w:t>CANDIDATE DECLARATION</w:t>
            </w:r>
            <w:r w:rsidR="007D1F78" w:rsidRPr="007D1F78">
              <w:rPr>
                <w:rFonts w:ascii="Arial" w:hAnsi="Arial" w:cs="Arial"/>
                <w:noProof/>
                <w:webHidden/>
              </w:rPr>
              <w:tab/>
            </w:r>
            <w:r w:rsidR="007D1F78" w:rsidRPr="007D1F78">
              <w:rPr>
                <w:rFonts w:ascii="Arial" w:hAnsi="Arial" w:cs="Arial"/>
                <w:noProof/>
                <w:webHidden/>
              </w:rPr>
              <w:fldChar w:fldCharType="begin"/>
            </w:r>
            <w:r w:rsidR="007D1F78" w:rsidRPr="007D1F78">
              <w:rPr>
                <w:rFonts w:ascii="Arial" w:hAnsi="Arial" w:cs="Arial"/>
                <w:noProof/>
                <w:webHidden/>
              </w:rPr>
              <w:instrText xml:space="preserve"> PAGEREF _Toc81558682 \h </w:instrText>
            </w:r>
            <w:r w:rsidR="007D1F78" w:rsidRPr="007D1F78">
              <w:rPr>
                <w:rFonts w:ascii="Arial" w:hAnsi="Arial" w:cs="Arial"/>
                <w:noProof/>
                <w:webHidden/>
              </w:rPr>
            </w:r>
            <w:r w:rsidR="007D1F78" w:rsidRPr="007D1F78">
              <w:rPr>
                <w:rFonts w:ascii="Arial" w:hAnsi="Arial" w:cs="Arial"/>
                <w:noProof/>
                <w:webHidden/>
              </w:rPr>
              <w:fldChar w:fldCharType="separate"/>
            </w:r>
            <w:r w:rsidR="007D1F78" w:rsidRPr="007D1F78">
              <w:rPr>
                <w:rFonts w:ascii="Arial" w:hAnsi="Arial" w:cs="Arial"/>
                <w:noProof/>
                <w:webHidden/>
              </w:rPr>
              <w:t>ii</w:t>
            </w:r>
            <w:r w:rsidR="007D1F78" w:rsidRPr="007D1F78">
              <w:rPr>
                <w:rFonts w:ascii="Arial" w:hAnsi="Arial" w:cs="Arial"/>
                <w:noProof/>
                <w:webHidden/>
              </w:rPr>
              <w:fldChar w:fldCharType="end"/>
            </w:r>
          </w:hyperlink>
        </w:p>
        <w:p w14:paraId="79067817" w14:textId="56C4052D" w:rsidR="007D1F78" w:rsidRPr="007D1F78" w:rsidRDefault="007D1F78">
          <w:pPr>
            <w:pStyle w:val="TOC1"/>
            <w:tabs>
              <w:tab w:val="right" w:leader="dot" w:pos="8210"/>
            </w:tabs>
            <w:rPr>
              <w:rFonts w:ascii="Arial" w:eastAsiaTheme="minorEastAsia" w:hAnsi="Arial" w:cs="Arial"/>
              <w:noProof/>
              <w:lang w:eastAsia="en-IE"/>
            </w:rPr>
          </w:pPr>
          <w:hyperlink w:anchor="_Toc81558683" w:history="1">
            <w:r w:rsidRPr="007D1F78">
              <w:rPr>
                <w:rStyle w:val="Hyperlink"/>
                <w:rFonts w:ascii="Arial" w:hAnsi="Arial" w:cs="Arial"/>
                <w:b/>
                <w:bCs/>
                <w:noProof/>
              </w:rPr>
              <w:t>ACKNOWLEDGEMENTS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_Toc81558683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iii</w:t>
            </w:r>
            <w:r w:rsidRPr="007D1F78">
              <w:rPr>
                <w:rFonts w:ascii="Arial" w:hAnsi="Arial" w:cs="Arial"/>
                <w:noProof/>
                <w:webHidden/>
              </w:rPr>
              <w:fldChar w:fldCharType="end"/>
            </w:r>
          </w:hyperlink>
        </w:p>
        <w:p w14:paraId="083A01DF" w14:textId="34913A9C" w:rsidR="007D1F78" w:rsidRPr="007D1F78" w:rsidRDefault="007D1F78">
          <w:pPr>
            <w:pStyle w:val="TOC1"/>
            <w:tabs>
              <w:tab w:val="right" w:leader="dot" w:pos="8210"/>
            </w:tabs>
            <w:rPr>
              <w:rFonts w:ascii="Arial" w:eastAsiaTheme="minorEastAsia" w:hAnsi="Arial" w:cs="Arial"/>
              <w:noProof/>
              <w:lang w:eastAsia="en-IE"/>
            </w:rPr>
          </w:pPr>
          <w:hyperlink w:anchor="_Toc81558684" w:history="1">
            <w:r w:rsidRPr="007D1F78">
              <w:rPr>
                <w:rStyle w:val="Hyperlink"/>
                <w:rFonts w:ascii="Arial" w:hAnsi="Arial" w:cs="Arial"/>
                <w:b/>
                <w:bCs/>
                <w:noProof/>
              </w:rPr>
              <w:t>DEDICATION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_Toc81558684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iv</w:t>
            </w:r>
            <w:r w:rsidRPr="007D1F78">
              <w:rPr>
                <w:rFonts w:ascii="Arial" w:hAnsi="Arial" w:cs="Arial"/>
                <w:noProof/>
                <w:webHidden/>
              </w:rPr>
              <w:fldChar w:fldCharType="end"/>
            </w:r>
          </w:hyperlink>
        </w:p>
        <w:p w14:paraId="346670B3" w14:textId="2210349D" w:rsidR="007D1F78" w:rsidRPr="007D1F78" w:rsidRDefault="007D1F78">
          <w:pPr>
            <w:pStyle w:val="TOC1"/>
            <w:tabs>
              <w:tab w:val="right" w:leader="dot" w:pos="8210"/>
            </w:tabs>
            <w:rPr>
              <w:rFonts w:ascii="Arial" w:eastAsiaTheme="minorEastAsia" w:hAnsi="Arial" w:cs="Arial"/>
              <w:noProof/>
              <w:lang w:eastAsia="en-IE"/>
            </w:rPr>
          </w:pPr>
          <w:hyperlink w:anchor="_Toc81558685" w:history="1">
            <w:r w:rsidRPr="007D1F78">
              <w:rPr>
                <w:rStyle w:val="Hyperlink"/>
                <w:rFonts w:ascii="Arial" w:hAnsi="Arial" w:cs="Arial"/>
                <w:noProof/>
                <w:lang w:val="en-IN"/>
              </w:rPr>
              <w:t>List of Figures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_Toc81558685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vii</w:t>
            </w:r>
            <w:r w:rsidRPr="007D1F78">
              <w:rPr>
                <w:rFonts w:ascii="Arial" w:hAnsi="Arial" w:cs="Arial"/>
                <w:noProof/>
                <w:webHidden/>
              </w:rPr>
              <w:fldChar w:fldCharType="end"/>
            </w:r>
          </w:hyperlink>
        </w:p>
        <w:p w14:paraId="58FE4EB4" w14:textId="352E6C03" w:rsidR="007D1F78" w:rsidRPr="007D1F78" w:rsidRDefault="007D1F78">
          <w:pPr>
            <w:pStyle w:val="TOC1"/>
            <w:tabs>
              <w:tab w:val="right" w:leader="dot" w:pos="8210"/>
            </w:tabs>
            <w:rPr>
              <w:rFonts w:ascii="Arial" w:eastAsiaTheme="minorEastAsia" w:hAnsi="Arial" w:cs="Arial"/>
              <w:noProof/>
              <w:lang w:eastAsia="en-IE"/>
            </w:rPr>
          </w:pPr>
          <w:hyperlink w:anchor="_Toc81558686" w:history="1">
            <w:r w:rsidRPr="007D1F78">
              <w:rPr>
                <w:rStyle w:val="Hyperlink"/>
                <w:rFonts w:ascii="Arial" w:hAnsi="Arial" w:cs="Arial"/>
                <w:noProof/>
                <w:lang w:val="en-IN"/>
              </w:rPr>
              <w:t>List of Tables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_Toc81558686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viii</w:t>
            </w:r>
            <w:r w:rsidRPr="007D1F78">
              <w:rPr>
                <w:rFonts w:ascii="Arial" w:hAnsi="Arial" w:cs="Arial"/>
                <w:noProof/>
                <w:webHidden/>
              </w:rPr>
              <w:fldChar w:fldCharType="end"/>
            </w:r>
          </w:hyperlink>
        </w:p>
        <w:p w14:paraId="2F1E3AC4" w14:textId="20B841A5" w:rsidR="007D1F78" w:rsidRPr="007D1F78" w:rsidRDefault="007D1F78">
          <w:pPr>
            <w:pStyle w:val="TOC1"/>
            <w:tabs>
              <w:tab w:val="right" w:leader="dot" w:pos="8210"/>
            </w:tabs>
            <w:rPr>
              <w:rFonts w:ascii="Arial" w:eastAsiaTheme="minorEastAsia" w:hAnsi="Arial" w:cs="Arial"/>
              <w:noProof/>
              <w:lang w:eastAsia="en-IE"/>
            </w:rPr>
          </w:pPr>
          <w:hyperlink w:anchor="_Toc81558687" w:history="1">
            <w:r w:rsidRPr="007D1F78">
              <w:rPr>
                <w:rStyle w:val="Hyperlink"/>
                <w:rFonts w:ascii="Arial" w:hAnsi="Arial" w:cs="Arial"/>
                <w:b/>
                <w:bCs/>
                <w:i/>
                <w:iCs/>
                <w:noProof/>
              </w:rPr>
              <w:t>Abstract</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_Toc81558687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w:t>
            </w:r>
            <w:r w:rsidRPr="007D1F78">
              <w:rPr>
                <w:rFonts w:ascii="Arial" w:hAnsi="Arial" w:cs="Arial"/>
                <w:noProof/>
                <w:webHidden/>
              </w:rPr>
              <w:fldChar w:fldCharType="end"/>
            </w:r>
          </w:hyperlink>
        </w:p>
        <w:p w14:paraId="35C12FD8" w14:textId="2E8F741B" w:rsidR="007D1F78" w:rsidRPr="007D1F78" w:rsidRDefault="007D1F78">
          <w:pPr>
            <w:pStyle w:val="TOC1"/>
            <w:tabs>
              <w:tab w:val="left" w:pos="440"/>
              <w:tab w:val="right" w:leader="dot" w:pos="8210"/>
            </w:tabs>
            <w:rPr>
              <w:rFonts w:ascii="Arial" w:eastAsiaTheme="minorEastAsia" w:hAnsi="Arial" w:cs="Arial"/>
              <w:noProof/>
              <w:lang w:eastAsia="en-IE"/>
            </w:rPr>
          </w:pPr>
          <w:hyperlink w:anchor="_Toc81558688" w:history="1">
            <w:r w:rsidRPr="007D1F78">
              <w:rPr>
                <w:rStyle w:val="Hyperlink"/>
                <w:rFonts w:ascii="Arial" w:hAnsi="Arial" w:cs="Arial"/>
                <w:b/>
                <w:bCs/>
                <w:noProof/>
              </w:rPr>
              <w:t>1.</w:t>
            </w:r>
            <w:r w:rsidRPr="007D1F78">
              <w:rPr>
                <w:rFonts w:ascii="Arial" w:eastAsiaTheme="minorEastAsia" w:hAnsi="Arial" w:cs="Arial"/>
                <w:noProof/>
                <w:lang w:eastAsia="en-IE"/>
              </w:rPr>
              <w:tab/>
            </w:r>
            <w:r w:rsidRPr="007D1F78">
              <w:rPr>
                <w:rStyle w:val="Hyperlink"/>
                <w:rFonts w:ascii="Arial" w:hAnsi="Arial" w:cs="Arial"/>
                <w:b/>
                <w:bCs/>
                <w:noProof/>
              </w:rPr>
              <w:t>CHAPTER I</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_Toc81558688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w:t>
            </w:r>
            <w:r w:rsidRPr="007D1F78">
              <w:rPr>
                <w:rFonts w:ascii="Arial" w:hAnsi="Arial" w:cs="Arial"/>
                <w:noProof/>
                <w:webHidden/>
              </w:rPr>
              <w:fldChar w:fldCharType="end"/>
            </w:r>
          </w:hyperlink>
        </w:p>
        <w:p w14:paraId="4F55459D" w14:textId="3B2DCBE4"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689" w:history="1">
            <w:r w:rsidRPr="007D1F78">
              <w:rPr>
                <w:rStyle w:val="Hyperlink"/>
                <w:rFonts w:ascii="Arial" w:hAnsi="Arial" w:cs="Arial"/>
                <w:noProof/>
              </w:rPr>
              <w:t>1.1.</w:t>
            </w:r>
            <w:r w:rsidRPr="007D1F78">
              <w:rPr>
                <w:rFonts w:ascii="Arial" w:eastAsiaTheme="minorEastAsia" w:hAnsi="Arial" w:cs="Arial"/>
                <w:noProof/>
                <w:lang w:eastAsia="en-IE"/>
              </w:rPr>
              <w:tab/>
            </w:r>
            <w:r w:rsidRPr="007D1F78">
              <w:rPr>
                <w:rStyle w:val="Hyperlink"/>
                <w:rFonts w:ascii="Arial" w:hAnsi="Arial" w:cs="Arial"/>
                <w:noProof/>
              </w:rPr>
              <w:t>Background</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_Toc81558689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w:t>
            </w:r>
            <w:r w:rsidRPr="007D1F78">
              <w:rPr>
                <w:rFonts w:ascii="Arial" w:hAnsi="Arial" w:cs="Arial"/>
                <w:noProof/>
                <w:webHidden/>
              </w:rPr>
              <w:fldChar w:fldCharType="end"/>
            </w:r>
          </w:hyperlink>
        </w:p>
        <w:p w14:paraId="155C7134" w14:textId="79DE483A"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690" w:history="1">
            <w:r w:rsidRPr="007D1F78">
              <w:rPr>
                <w:rStyle w:val="Hyperlink"/>
                <w:rFonts w:ascii="Arial" w:hAnsi="Arial" w:cs="Arial"/>
                <w:noProof/>
              </w:rPr>
              <w:t>1.2.</w:t>
            </w:r>
            <w:r w:rsidRPr="007D1F78">
              <w:rPr>
                <w:rFonts w:ascii="Arial" w:eastAsiaTheme="minorEastAsia" w:hAnsi="Arial" w:cs="Arial"/>
                <w:noProof/>
                <w:lang w:eastAsia="en-IE"/>
              </w:rPr>
              <w:tab/>
            </w:r>
            <w:r w:rsidRPr="007D1F78">
              <w:rPr>
                <w:rStyle w:val="Hyperlink"/>
                <w:rFonts w:ascii="Arial" w:hAnsi="Arial" w:cs="Arial"/>
                <w:noProof/>
              </w:rPr>
              <w:t>Aims and Objectives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_Toc81558690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4</w:t>
            </w:r>
            <w:r w:rsidRPr="007D1F78">
              <w:rPr>
                <w:rFonts w:ascii="Arial" w:hAnsi="Arial" w:cs="Arial"/>
                <w:noProof/>
                <w:webHidden/>
              </w:rPr>
              <w:fldChar w:fldCharType="end"/>
            </w:r>
          </w:hyperlink>
        </w:p>
        <w:p w14:paraId="166F9137" w14:textId="7B4888D7" w:rsidR="007D1F78" w:rsidRPr="007D1F78" w:rsidRDefault="007D1F78">
          <w:pPr>
            <w:pStyle w:val="TOC1"/>
            <w:tabs>
              <w:tab w:val="left" w:pos="440"/>
              <w:tab w:val="right" w:leader="dot" w:pos="8210"/>
            </w:tabs>
            <w:rPr>
              <w:rFonts w:ascii="Arial" w:eastAsiaTheme="minorEastAsia" w:hAnsi="Arial" w:cs="Arial"/>
              <w:noProof/>
              <w:lang w:eastAsia="en-IE"/>
            </w:rPr>
          </w:pPr>
          <w:hyperlink w:anchor="_Toc81558691" w:history="1">
            <w:r w:rsidRPr="007D1F78">
              <w:rPr>
                <w:rStyle w:val="Hyperlink"/>
                <w:rFonts w:ascii="Arial" w:hAnsi="Arial" w:cs="Arial"/>
                <w:b/>
                <w:bCs/>
                <w:noProof/>
              </w:rPr>
              <w:t>2.</w:t>
            </w:r>
            <w:r w:rsidRPr="007D1F78">
              <w:rPr>
                <w:rFonts w:ascii="Arial" w:eastAsiaTheme="minorEastAsia" w:hAnsi="Arial" w:cs="Arial"/>
                <w:noProof/>
                <w:lang w:eastAsia="en-IE"/>
              </w:rPr>
              <w:tab/>
            </w:r>
            <w:r w:rsidRPr="007D1F78">
              <w:rPr>
                <w:rStyle w:val="Hyperlink"/>
                <w:rFonts w:ascii="Arial" w:hAnsi="Arial" w:cs="Arial"/>
                <w:b/>
                <w:bCs/>
                <w:noProof/>
              </w:rPr>
              <w:t>Chapter II</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_Toc81558691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6</w:t>
            </w:r>
            <w:r w:rsidRPr="007D1F78">
              <w:rPr>
                <w:rFonts w:ascii="Arial" w:hAnsi="Arial" w:cs="Arial"/>
                <w:noProof/>
                <w:webHidden/>
              </w:rPr>
              <w:fldChar w:fldCharType="end"/>
            </w:r>
          </w:hyperlink>
        </w:p>
        <w:p w14:paraId="51229CBB" w14:textId="7DBAFAA7"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694" w:history="1">
            <w:r w:rsidRPr="007D1F78">
              <w:rPr>
                <w:rStyle w:val="Hyperlink"/>
                <w:rFonts w:ascii="Arial" w:hAnsi="Arial" w:cs="Arial"/>
                <w:noProof/>
              </w:rPr>
              <w:t>2.1.</w:t>
            </w:r>
            <w:r w:rsidRPr="007D1F78">
              <w:rPr>
                <w:rFonts w:ascii="Arial" w:eastAsiaTheme="minorEastAsia" w:hAnsi="Arial" w:cs="Arial"/>
                <w:noProof/>
                <w:lang w:eastAsia="en-IE"/>
              </w:rPr>
              <w:tab/>
            </w:r>
            <w:r w:rsidRPr="007D1F78">
              <w:rPr>
                <w:rStyle w:val="Hyperlink"/>
                <w:rFonts w:ascii="Arial" w:hAnsi="Arial" w:cs="Arial"/>
                <w:noProof/>
              </w:rPr>
              <w:t>Literature Review</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_Toc81558694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6</w:t>
            </w:r>
            <w:r w:rsidRPr="007D1F78">
              <w:rPr>
                <w:rFonts w:ascii="Arial" w:hAnsi="Arial" w:cs="Arial"/>
                <w:noProof/>
                <w:webHidden/>
              </w:rPr>
              <w:fldChar w:fldCharType="end"/>
            </w:r>
          </w:hyperlink>
        </w:p>
        <w:p w14:paraId="37E3A327" w14:textId="1EE85C06"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695" w:history="1">
            <w:r w:rsidRPr="007D1F78">
              <w:rPr>
                <w:rStyle w:val="Hyperlink"/>
                <w:rFonts w:ascii="Arial" w:hAnsi="Arial" w:cs="Arial"/>
                <w:noProof/>
              </w:rPr>
              <w:t>2.1.1.</w:t>
            </w:r>
            <w:r w:rsidRPr="007D1F78">
              <w:rPr>
                <w:rFonts w:ascii="Arial" w:eastAsiaTheme="minorEastAsia" w:hAnsi="Arial" w:cs="Arial"/>
                <w:noProof/>
                <w:lang w:eastAsia="en-IE"/>
              </w:rPr>
              <w:tab/>
            </w:r>
            <w:r w:rsidRPr="007D1F78">
              <w:rPr>
                <w:rStyle w:val="Hyperlink"/>
                <w:rFonts w:ascii="Arial" w:hAnsi="Arial" w:cs="Arial"/>
                <w:noProof/>
              </w:rPr>
              <w:t>Introduction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_Toc81558695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6</w:t>
            </w:r>
            <w:r w:rsidRPr="007D1F78">
              <w:rPr>
                <w:rFonts w:ascii="Arial" w:hAnsi="Arial" w:cs="Arial"/>
                <w:noProof/>
                <w:webHidden/>
              </w:rPr>
              <w:fldChar w:fldCharType="end"/>
            </w:r>
          </w:hyperlink>
        </w:p>
        <w:p w14:paraId="32F6D441" w14:textId="4406F489"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00" w:history="1">
            <w:r w:rsidRPr="007D1F78">
              <w:rPr>
                <w:rStyle w:val="Hyperlink"/>
                <w:rFonts w:ascii="Arial" w:hAnsi="Arial" w:cs="Arial"/>
                <w:noProof/>
              </w:rPr>
              <w:t>2.1.2.</w:t>
            </w:r>
            <w:r w:rsidRPr="007D1F78">
              <w:rPr>
                <w:rFonts w:ascii="Arial" w:eastAsiaTheme="minorEastAsia" w:hAnsi="Arial" w:cs="Arial"/>
                <w:noProof/>
                <w:lang w:eastAsia="en-IE"/>
              </w:rPr>
              <w:tab/>
            </w:r>
            <w:r w:rsidRPr="007D1F78">
              <w:rPr>
                <w:rStyle w:val="Hyperlink"/>
                <w:rFonts w:ascii="Arial" w:hAnsi="Arial" w:cs="Arial"/>
                <w:noProof/>
              </w:rPr>
              <w:t>Contextual Literature</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_Toc81558700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6</w:t>
            </w:r>
            <w:r w:rsidRPr="007D1F78">
              <w:rPr>
                <w:rFonts w:ascii="Arial" w:hAnsi="Arial" w:cs="Arial"/>
                <w:noProof/>
                <w:webHidden/>
              </w:rPr>
              <w:fldChar w:fldCharType="end"/>
            </w:r>
          </w:hyperlink>
        </w:p>
        <w:p w14:paraId="42398739" w14:textId="7AC48F9D"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01" w:history="1">
            <w:r w:rsidRPr="007D1F78">
              <w:rPr>
                <w:rStyle w:val="Hyperlink"/>
                <w:rFonts w:ascii="Arial" w:hAnsi="Arial" w:cs="Arial"/>
                <w:noProof/>
              </w:rPr>
              <w:t>2.1.3.</w:t>
            </w:r>
            <w:r w:rsidRPr="007D1F78">
              <w:rPr>
                <w:rFonts w:ascii="Arial" w:eastAsiaTheme="minorEastAsia" w:hAnsi="Arial" w:cs="Arial"/>
                <w:noProof/>
                <w:lang w:eastAsia="en-IE"/>
              </w:rPr>
              <w:tab/>
            </w:r>
            <w:r w:rsidRPr="007D1F78">
              <w:rPr>
                <w:rStyle w:val="Hyperlink"/>
                <w:rFonts w:ascii="Arial" w:hAnsi="Arial" w:cs="Arial"/>
                <w:noProof/>
              </w:rPr>
              <w:t>The Commodification of the Workforce in Gig Economy</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_Toc81558701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8</w:t>
            </w:r>
            <w:r w:rsidRPr="007D1F78">
              <w:rPr>
                <w:rFonts w:ascii="Arial" w:hAnsi="Arial" w:cs="Arial"/>
                <w:noProof/>
                <w:webHidden/>
              </w:rPr>
              <w:fldChar w:fldCharType="end"/>
            </w:r>
          </w:hyperlink>
        </w:p>
        <w:p w14:paraId="340565BB" w14:textId="6732045A"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02" w:history="1">
            <w:r w:rsidRPr="007D1F78">
              <w:rPr>
                <w:rStyle w:val="Hyperlink"/>
                <w:rFonts w:ascii="Arial" w:hAnsi="Arial" w:cs="Arial"/>
                <w:noProof/>
              </w:rPr>
              <w:t>2.1.4.</w:t>
            </w:r>
            <w:r w:rsidRPr="007D1F78">
              <w:rPr>
                <w:rFonts w:ascii="Arial" w:eastAsiaTheme="minorEastAsia" w:hAnsi="Arial" w:cs="Arial"/>
                <w:noProof/>
                <w:lang w:eastAsia="en-IE"/>
              </w:rPr>
              <w:tab/>
            </w:r>
            <w:r w:rsidRPr="007D1F78">
              <w:rPr>
                <w:rStyle w:val="Hyperlink"/>
                <w:rFonts w:ascii="Arial" w:hAnsi="Arial" w:cs="Arial"/>
                <w:noProof/>
              </w:rPr>
              <w:t>Algorithmic Control of Workforce in Platform-Based Work</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_Toc81558702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9</w:t>
            </w:r>
            <w:r w:rsidRPr="007D1F78">
              <w:rPr>
                <w:rFonts w:ascii="Arial" w:hAnsi="Arial" w:cs="Arial"/>
                <w:noProof/>
                <w:webHidden/>
              </w:rPr>
              <w:fldChar w:fldCharType="end"/>
            </w:r>
          </w:hyperlink>
        </w:p>
        <w:p w14:paraId="4E1C9079" w14:textId="48149AED"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03" w:history="1">
            <w:r w:rsidRPr="007D1F78">
              <w:rPr>
                <w:rStyle w:val="Hyperlink"/>
                <w:rFonts w:ascii="Arial" w:hAnsi="Arial" w:cs="Arial"/>
                <w:noProof/>
              </w:rPr>
              <w:t>2.1.5.</w:t>
            </w:r>
            <w:r w:rsidRPr="007D1F78">
              <w:rPr>
                <w:rFonts w:ascii="Arial" w:eastAsiaTheme="minorEastAsia" w:hAnsi="Arial" w:cs="Arial"/>
                <w:noProof/>
                <w:lang w:eastAsia="en-IE"/>
              </w:rPr>
              <w:tab/>
            </w:r>
            <w:r w:rsidRPr="007D1F78">
              <w:rPr>
                <w:rStyle w:val="Hyperlink"/>
                <w:rFonts w:ascii="Arial" w:hAnsi="Arial" w:cs="Arial"/>
                <w:noProof/>
              </w:rPr>
              <w:t>Absence of Employee, Employer Relationship and work meaning</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_Toc81558703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10</w:t>
            </w:r>
            <w:r w:rsidRPr="007D1F78">
              <w:rPr>
                <w:rFonts w:ascii="Arial" w:hAnsi="Arial" w:cs="Arial"/>
                <w:noProof/>
                <w:webHidden/>
              </w:rPr>
              <w:fldChar w:fldCharType="end"/>
            </w:r>
          </w:hyperlink>
        </w:p>
        <w:p w14:paraId="38DF4E1F" w14:textId="277A8B15"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04" w:history="1">
            <w:r w:rsidRPr="007D1F78">
              <w:rPr>
                <w:rStyle w:val="Hyperlink"/>
                <w:rFonts w:ascii="Arial" w:hAnsi="Arial" w:cs="Arial"/>
                <w:noProof/>
              </w:rPr>
              <w:t>2.2.</w:t>
            </w:r>
            <w:r w:rsidRPr="007D1F78">
              <w:rPr>
                <w:rFonts w:ascii="Arial" w:eastAsiaTheme="minorEastAsia" w:hAnsi="Arial" w:cs="Arial"/>
                <w:noProof/>
                <w:lang w:eastAsia="en-IE"/>
              </w:rPr>
              <w:tab/>
            </w:r>
            <w:r w:rsidRPr="007D1F78">
              <w:rPr>
                <w:rStyle w:val="Hyperlink"/>
                <w:rFonts w:ascii="Arial" w:hAnsi="Arial" w:cs="Arial"/>
                <w:noProof/>
              </w:rPr>
              <w:t>Conceptual Frameworks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_Toc81558704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12</w:t>
            </w:r>
            <w:r w:rsidRPr="007D1F78">
              <w:rPr>
                <w:rFonts w:ascii="Arial" w:hAnsi="Arial" w:cs="Arial"/>
                <w:noProof/>
                <w:webHidden/>
              </w:rPr>
              <w:fldChar w:fldCharType="end"/>
            </w:r>
          </w:hyperlink>
        </w:p>
        <w:p w14:paraId="69C4BEC5" w14:textId="3BF5678A" w:rsidR="007D1F78" w:rsidRPr="007D1F78" w:rsidRDefault="007D1F78">
          <w:pPr>
            <w:pStyle w:val="TOC1"/>
            <w:tabs>
              <w:tab w:val="left" w:pos="440"/>
              <w:tab w:val="right" w:leader="dot" w:pos="8210"/>
            </w:tabs>
            <w:rPr>
              <w:rFonts w:ascii="Arial" w:eastAsiaTheme="minorEastAsia" w:hAnsi="Arial" w:cs="Arial"/>
              <w:noProof/>
              <w:lang w:eastAsia="en-IE"/>
            </w:rPr>
          </w:pPr>
          <w:hyperlink w:anchor="_Toc81558705" w:history="1">
            <w:r w:rsidRPr="007D1F78">
              <w:rPr>
                <w:rStyle w:val="Hyperlink"/>
                <w:rFonts w:ascii="Arial" w:hAnsi="Arial" w:cs="Arial"/>
                <w:b/>
                <w:bCs/>
                <w:noProof/>
              </w:rPr>
              <w:t>3.</w:t>
            </w:r>
            <w:r w:rsidRPr="007D1F78">
              <w:rPr>
                <w:rFonts w:ascii="Arial" w:eastAsiaTheme="minorEastAsia" w:hAnsi="Arial" w:cs="Arial"/>
                <w:noProof/>
                <w:lang w:eastAsia="en-IE"/>
              </w:rPr>
              <w:tab/>
            </w:r>
            <w:r w:rsidRPr="007D1F78">
              <w:rPr>
                <w:rStyle w:val="Hyperlink"/>
                <w:rFonts w:ascii="Arial" w:hAnsi="Arial" w:cs="Arial"/>
                <w:b/>
                <w:bCs/>
                <w:noProof/>
              </w:rPr>
              <w:t>Chapter III</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_Toc81558705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15</w:t>
            </w:r>
            <w:r w:rsidRPr="007D1F78">
              <w:rPr>
                <w:rFonts w:ascii="Arial" w:hAnsi="Arial" w:cs="Arial"/>
                <w:noProof/>
                <w:webHidden/>
              </w:rPr>
              <w:fldChar w:fldCharType="end"/>
            </w:r>
          </w:hyperlink>
        </w:p>
        <w:p w14:paraId="3BD77EA8" w14:textId="0FD243B0"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06" w:history="1">
            <w:r w:rsidRPr="007D1F78">
              <w:rPr>
                <w:rStyle w:val="Hyperlink"/>
                <w:rFonts w:ascii="Arial" w:hAnsi="Arial" w:cs="Arial"/>
                <w:noProof/>
              </w:rPr>
              <w:t>3.1.</w:t>
            </w:r>
            <w:r w:rsidRPr="007D1F78">
              <w:rPr>
                <w:rFonts w:ascii="Arial" w:eastAsiaTheme="minorEastAsia" w:hAnsi="Arial" w:cs="Arial"/>
                <w:noProof/>
                <w:lang w:eastAsia="en-IE"/>
              </w:rPr>
              <w:tab/>
            </w:r>
            <w:r w:rsidRPr="007D1F78">
              <w:rPr>
                <w:rStyle w:val="Hyperlink"/>
                <w:rFonts w:ascii="Arial" w:hAnsi="Arial" w:cs="Arial"/>
                <w:noProof/>
              </w:rPr>
              <w:t>Research Methodology</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_Toc81558706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15</w:t>
            </w:r>
            <w:r w:rsidRPr="007D1F78">
              <w:rPr>
                <w:rFonts w:ascii="Arial" w:hAnsi="Arial" w:cs="Arial"/>
                <w:noProof/>
                <w:webHidden/>
              </w:rPr>
              <w:fldChar w:fldCharType="end"/>
            </w:r>
          </w:hyperlink>
        </w:p>
        <w:p w14:paraId="5522CCDF" w14:textId="645744F3"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07" w:history="1">
            <w:r w:rsidRPr="007D1F78">
              <w:rPr>
                <w:rStyle w:val="Hyperlink"/>
                <w:rFonts w:ascii="Arial" w:hAnsi="Arial" w:cs="Arial"/>
                <w:noProof/>
              </w:rPr>
              <w:t>3.1.1.</w:t>
            </w:r>
            <w:r w:rsidRPr="007D1F78">
              <w:rPr>
                <w:rFonts w:ascii="Arial" w:eastAsiaTheme="minorEastAsia" w:hAnsi="Arial" w:cs="Arial"/>
                <w:noProof/>
                <w:lang w:eastAsia="en-IE"/>
              </w:rPr>
              <w:tab/>
            </w:r>
            <w:r w:rsidRPr="007D1F78">
              <w:rPr>
                <w:rStyle w:val="Hyperlink"/>
                <w:rFonts w:ascii="Arial" w:hAnsi="Arial" w:cs="Arial"/>
                <w:noProof/>
              </w:rPr>
              <w:t>Introduction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_Toc81558707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15</w:t>
            </w:r>
            <w:r w:rsidRPr="007D1F78">
              <w:rPr>
                <w:rFonts w:ascii="Arial" w:hAnsi="Arial" w:cs="Arial"/>
                <w:noProof/>
                <w:webHidden/>
              </w:rPr>
              <w:fldChar w:fldCharType="end"/>
            </w:r>
          </w:hyperlink>
        </w:p>
        <w:p w14:paraId="331A58AF" w14:textId="5E6665D1"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08" w:history="1">
            <w:r w:rsidRPr="007D1F78">
              <w:rPr>
                <w:rStyle w:val="Hyperlink"/>
                <w:rFonts w:ascii="Arial" w:hAnsi="Arial" w:cs="Arial"/>
                <w:noProof/>
              </w:rPr>
              <w:t>3.1.2.</w:t>
            </w:r>
            <w:r w:rsidRPr="007D1F78">
              <w:rPr>
                <w:rFonts w:ascii="Arial" w:eastAsiaTheme="minorEastAsia" w:hAnsi="Arial" w:cs="Arial"/>
                <w:noProof/>
                <w:lang w:eastAsia="en-IE"/>
              </w:rPr>
              <w:tab/>
            </w:r>
            <w:r w:rsidRPr="007D1F78">
              <w:rPr>
                <w:rStyle w:val="Hyperlink"/>
                <w:rFonts w:ascii="Arial" w:hAnsi="Arial" w:cs="Arial"/>
                <w:noProof/>
              </w:rPr>
              <w:t>Overview</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_Toc81558708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16</w:t>
            </w:r>
            <w:r w:rsidRPr="007D1F78">
              <w:rPr>
                <w:rFonts w:ascii="Arial" w:hAnsi="Arial" w:cs="Arial"/>
                <w:noProof/>
                <w:webHidden/>
              </w:rPr>
              <w:fldChar w:fldCharType="end"/>
            </w:r>
          </w:hyperlink>
        </w:p>
        <w:p w14:paraId="14C90AF7" w14:textId="2A105427"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09" w:history="1">
            <w:r w:rsidRPr="007D1F78">
              <w:rPr>
                <w:rStyle w:val="Hyperlink"/>
                <w:rFonts w:ascii="Arial" w:hAnsi="Arial" w:cs="Arial"/>
                <w:noProof/>
              </w:rPr>
              <w:t>3.2.</w:t>
            </w:r>
            <w:r w:rsidRPr="007D1F78">
              <w:rPr>
                <w:rFonts w:ascii="Arial" w:eastAsiaTheme="minorEastAsia" w:hAnsi="Arial" w:cs="Arial"/>
                <w:noProof/>
                <w:lang w:eastAsia="en-IE"/>
              </w:rPr>
              <w:tab/>
            </w:r>
            <w:r w:rsidRPr="007D1F78">
              <w:rPr>
                <w:rStyle w:val="Hyperlink"/>
                <w:rFonts w:ascii="Arial" w:hAnsi="Arial" w:cs="Arial"/>
                <w:noProof/>
              </w:rPr>
              <w:t>Research Philosophy or Paradigm</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_Toc81558709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16</w:t>
            </w:r>
            <w:r w:rsidRPr="007D1F78">
              <w:rPr>
                <w:rFonts w:ascii="Arial" w:hAnsi="Arial" w:cs="Arial"/>
                <w:noProof/>
                <w:webHidden/>
              </w:rPr>
              <w:fldChar w:fldCharType="end"/>
            </w:r>
          </w:hyperlink>
        </w:p>
        <w:p w14:paraId="7FB673F4" w14:textId="65C8811C"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10" w:history="1">
            <w:r w:rsidRPr="007D1F78">
              <w:rPr>
                <w:rStyle w:val="Hyperlink"/>
                <w:rFonts w:ascii="Arial" w:hAnsi="Arial" w:cs="Arial"/>
                <w:noProof/>
              </w:rPr>
              <w:t>3.3.</w:t>
            </w:r>
            <w:r w:rsidRPr="007D1F78">
              <w:rPr>
                <w:rFonts w:ascii="Arial" w:eastAsiaTheme="minorEastAsia" w:hAnsi="Arial" w:cs="Arial"/>
                <w:noProof/>
                <w:lang w:eastAsia="en-IE"/>
              </w:rPr>
              <w:tab/>
            </w:r>
            <w:r w:rsidRPr="007D1F78">
              <w:rPr>
                <w:rStyle w:val="Hyperlink"/>
                <w:rFonts w:ascii="Arial" w:hAnsi="Arial" w:cs="Arial"/>
                <w:noProof/>
              </w:rPr>
              <w:t>Research Approach</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_Toc81558710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18</w:t>
            </w:r>
            <w:r w:rsidRPr="007D1F78">
              <w:rPr>
                <w:rFonts w:ascii="Arial" w:hAnsi="Arial" w:cs="Arial"/>
                <w:noProof/>
                <w:webHidden/>
              </w:rPr>
              <w:fldChar w:fldCharType="end"/>
            </w:r>
          </w:hyperlink>
        </w:p>
        <w:p w14:paraId="158B49C2" w14:textId="755ED3D4"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11" w:history="1">
            <w:r w:rsidRPr="007D1F78">
              <w:rPr>
                <w:rStyle w:val="Hyperlink"/>
                <w:rFonts w:ascii="Arial" w:hAnsi="Arial" w:cs="Arial"/>
                <w:noProof/>
              </w:rPr>
              <w:t>3.4.</w:t>
            </w:r>
            <w:r w:rsidRPr="007D1F78">
              <w:rPr>
                <w:rFonts w:ascii="Arial" w:eastAsiaTheme="minorEastAsia" w:hAnsi="Arial" w:cs="Arial"/>
                <w:noProof/>
                <w:lang w:eastAsia="en-IE"/>
              </w:rPr>
              <w:tab/>
            </w:r>
            <w:r w:rsidRPr="007D1F78">
              <w:rPr>
                <w:rStyle w:val="Hyperlink"/>
                <w:rFonts w:ascii="Arial" w:hAnsi="Arial" w:cs="Arial"/>
                <w:noProof/>
              </w:rPr>
              <w:t>Research Strategy</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_Toc81558711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18</w:t>
            </w:r>
            <w:r w:rsidRPr="007D1F78">
              <w:rPr>
                <w:rFonts w:ascii="Arial" w:hAnsi="Arial" w:cs="Arial"/>
                <w:noProof/>
                <w:webHidden/>
              </w:rPr>
              <w:fldChar w:fldCharType="end"/>
            </w:r>
          </w:hyperlink>
        </w:p>
        <w:p w14:paraId="1B996388" w14:textId="0A58F7D5"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12" w:history="1">
            <w:r w:rsidRPr="007D1F78">
              <w:rPr>
                <w:rStyle w:val="Hyperlink"/>
                <w:rFonts w:ascii="Arial" w:hAnsi="Arial" w:cs="Arial"/>
                <w:noProof/>
              </w:rPr>
              <w:t>3.5.</w:t>
            </w:r>
            <w:r w:rsidRPr="007D1F78">
              <w:rPr>
                <w:rFonts w:ascii="Arial" w:eastAsiaTheme="minorEastAsia" w:hAnsi="Arial" w:cs="Arial"/>
                <w:noProof/>
                <w:lang w:eastAsia="en-IE"/>
              </w:rPr>
              <w:tab/>
            </w:r>
            <w:r w:rsidRPr="007D1F78">
              <w:rPr>
                <w:rStyle w:val="Hyperlink"/>
                <w:rFonts w:ascii="Arial" w:hAnsi="Arial" w:cs="Arial"/>
                <w:noProof/>
              </w:rPr>
              <w:t>Data Collection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_Toc81558712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19</w:t>
            </w:r>
            <w:r w:rsidRPr="007D1F78">
              <w:rPr>
                <w:rFonts w:ascii="Arial" w:hAnsi="Arial" w:cs="Arial"/>
                <w:noProof/>
                <w:webHidden/>
              </w:rPr>
              <w:fldChar w:fldCharType="end"/>
            </w:r>
          </w:hyperlink>
        </w:p>
        <w:p w14:paraId="668C19E4" w14:textId="1AC5ECA1"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13" w:history="1">
            <w:r w:rsidRPr="007D1F78">
              <w:rPr>
                <w:rStyle w:val="Hyperlink"/>
                <w:rFonts w:ascii="Arial" w:hAnsi="Arial" w:cs="Arial"/>
                <w:noProof/>
              </w:rPr>
              <w:t>3.5.1.</w:t>
            </w:r>
            <w:r w:rsidRPr="007D1F78">
              <w:rPr>
                <w:rFonts w:ascii="Arial" w:eastAsiaTheme="minorEastAsia" w:hAnsi="Arial" w:cs="Arial"/>
                <w:noProof/>
                <w:lang w:eastAsia="en-IE"/>
              </w:rPr>
              <w:tab/>
            </w:r>
            <w:r w:rsidRPr="007D1F78">
              <w:rPr>
                <w:rStyle w:val="Hyperlink"/>
                <w:rFonts w:ascii="Arial" w:hAnsi="Arial" w:cs="Arial"/>
                <w:noProof/>
              </w:rPr>
              <w:t>Primary Data Collection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_Toc81558713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19</w:t>
            </w:r>
            <w:r w:rsidRPr="007D1F78">
              <w:rPr>
                <w:rFonts w:ascii="Arial" w:hAnsi="Arial" w:cs="Arial"/>
                <w:noProof/>
                <w:webHidden/>
              </w:rPr>
              <w:fldChar w:fldCharType="end"/>
            </w:r>
          </w:hyperlink>
        </w:p>
        <w:p w14:paraId="27CA3697" w14:textId="30784112"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14" w:history="1">
            <w:r w:rsidRPr="007D1F78">
              <w:rPr>
                <w:rStyle w:val="Hyperlink"/>
                <w:rFonts w:ascii="Arial" w:hAnsi="Arial" w:cs="Arial"/>
                <w:noProof/>
              </w:rPr>
              <w:t>3.5.2.</w:t>
            </w:r>
            <w:r w:rsidRPr="007D1F78">
              <w:rPr>
                <w:rFonts w:ascii="Arial" w:eastAsiaTheme="minorEastAsia" w:hAnsi="Arial" w:cs="Arial"/>
                <w:noProof/>
                <w:lang w:eastAsia="en-IE"/>
              </w:rPr>
              <w:tab/>
            </w:r>
            <w:r w:rsidRPr="007D1F78">
              <w:rPr>
                <w:rStyle w:val="Hyperlink"/>
                <w:rFonts w:ascii="Arial" w:hAnsi="Arial" w:cs="Arial"/>
                <w:noProof/>
              </w:rPr>
              <w:t>Collection of Secondary Data</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_Toc81558714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20</w:t>
            </w:r>
            <w:r w:rsidRPr="007D1F78">
              <w:rPr>
                <w:rFonts w:ascii="Arial" w:hAnsi="Arial" w:cs="Arial"/>
                <w:noProof/>
                <w:webHidden/>
              </w:rPr>
              <w:fldChar w:fldCharType="end"/>
            </w:r>
          </w:hyperlink>
        </w:p>
        <w:p w14:paraId="139D14E0" w14:textId="01A8E413"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15" w:history="1">
            <w:r w:rsidRPr="007D1F78">
              <w:rPr>
                <w:rStyle w:val="Hyperlink"/>
                <w:rFonts w:ascii="Arial" w:hAnsi="Arial" w:cs="Arial"/>
                <w:noProof/>
              </w:rPr>
              <w:t>3.6.</w:t>
            </w:r>
            <w:r w:rsidRPr="007D1F78">
              <w:rPr>
                <w:rFonts w:ascii="Arial" w:eastAsiaTheme="minorEastAsia" w:hAnsi="Arial" w:cs="Arial"/>
                <w:noProof/>
                <w:lang w:eastAsia="en-IE"/>
              </w:rPr>
              <w:tab/>
            </w:r>
            <w:r w:rsidRPr="007D1F78">
              <w:rPr>
                <w:rStyle w:val="Hyperlink"/>
                <w:rFonts w:ascii="Arial" w:hAnsi="Arial" w:cs="Arial"/>
                <w:noProof/>
              </w:rPr>
              <w:t>Data Analysis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_Toc81558715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21</w:t>
            </w:r>
            <w:r w:rsidRPr="007D1F78">
              <w:rPr>
                <w:rFonts w:ascii="Arial" w:hAnsi="Arial" w:cs="Arial"/>
                <w:noProof/>
                <w:webHidden/>
              </w:rPr>
              <w:fldChar w:fldCharType="end"/>
            </w:r>
          </w:hyperlink>
        </w:p>
        <w:p w14:paraId="0C369CEF" w14:textId="3ABD512A"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16" w:history="1">
            <w:r w:rsidRPr="007D1F78">
              <w:rPr>
                <w:rStyle w:val="Hyperlink"/>
                <w:rFonts w:ascii="Arial" w:hAnsi="Arial" w:cs="Arial"/>
                <w:noProof/>
              </w:rPr>
              <w:t>3.7.</w:t>
            </w:r>
            <w:r w:rsidRPr="007D1F78">
              <w:rPr>
                <w:rFonts w:ascii="Arial" w:eastAsiaTheme="minorEastAsia" w:hAnsi="Arial" w:cs="Arial"/>
                <w:noProof/>
                <w:lang w:eastAsia="en-IE"/>
              </w:rPr>
              <w:tab/>
            </w:r>
            <w:r w:rsidRPr="007D1F78">
              <w:rPr>
                <w:rStyle w:val="Hyperlink"/>
                <w:rFonts w:ascii="Arial" w:hAnsi="Arial" w:cs="Arial"/>
                <w:noProof/>
              </w:rPr>
              <w:t>Ethical Issues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_Toc81558716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21</w:t>
            </w:r>
            <w:r w:rsidRPr="007D1F78">
              <w:rPr>
                <w:rFonts w:ascii="Arial" w:hAnsi="Arial" w:cs="Arial"/>
                <w:noProof/>
                <w:webHidden/>
              </w:rPr>
              <w:fldChar w:fldCharType="end"/>
            </w:r>
          </w:hyperlink>
        </w:p>
        <w:p w14:paraId="262F4236" w14:textId="4F5CE070"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17" w:history="1">
            <w:r w:rsidRPr="007D1F78">
              <w:rPr>
                <w:rStyle w:val="Hyperlink"/>
                <w:rFonts w:ascii="Arial" w:hAnsi="Arial" w:cs="Arial"/>
                <w:noProof/>
              </w:rPr>
              <w:t>3.7.1.</w:t>
            </w:r>
            <w:r w:rsidRPr="007D1F78">
              <w:rPr>
                <w:rFonts w:ascii="Arial" w:eastAsiaTheme="minorEastAsia" w:hAnsi="Arial" w:cs="Arial"/>
                <w:noProof/>
                <w:lang w:eastAsia="en-IE"/>
              </w:rPr>
              <w:tab/>
            </w:r>
            <w:r w:rsidRPr="007D1F78">
              <w:rPr>
                <w:rStyle w:val="Hyperlink"/>
                <w:rFonts w:ascii="Arial" w:hAnsi="Arial" w:cs="Arial"/>
                <w:noProof/>
              </w:rPr>
              <w:t>Data Protection and Privacy</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_Toc81558717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21</w:t>
            </w:r>
            <w:r w:rsidRPr="007D1F78">
              <w:rPr>
                <w:rFonts w:ascii="Arial" w:hAnsi="Arial" w:cs="Arial"/>
                <w:noProof/>
                <w:webHidden/>
              </w:rPr>
              <w:fldChar w:fldCharType="end"/>
            </w:r>
          </w:hyperlink>
        </w:p>
        <w:p w14:paraId="7E0BCCBB" w14:textId="5E56834B"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18" w:history="1">
            <w:r w:rsidRPr="007D1F78">
              <w:rPr>
                <w:rStyle w:val="Hyperlink"/>
                <w:rFonts w:ascii="Arial" w:hAnsi="Arial" w:cs="Arial"/>
                <w:noProof/>
              </w:rPr>
              <w:t>3.7.2.</w:t>
            </w:r>
            <w:r w:rsidRPr="007D1F78">
              <w:rPr>
                <w:rFonts w:ascii="Arial" w:eastAsiaTheme="minorEastAsia" w:hAnsi="Arial" w:cs="Arial"/>
                <w:noProof/>
                <w:lang w:eastAsia="en-IE"/>
              </w:rPr>
              <w:tab/>
            </w:r>
            <w:r w:rsidRPr="007D1F78">
              <w:rPr>
                <w:rStyle w:val="Hyperlink"/>
                <w:rFonts w:ascii="Arial" w:hAnsi="Arial" w:cs="Arial"/>
                <w:noProof/>
              </w:rPr>
              <w:t>Informed Consent</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_Toc81558718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21</w:t>
            </w:r>
            <w:r w:rsidRPr="007D1F78">
              <w:rPr>
                <w:rFonts w:ascii="Arial" w:hAnsi="Arial" w:cs="Arial"/>
                <w:noProof/>
                <w:webHidden/>
              </w:rPr>
              <w:fldChar w:fldCharType="end"/>
            </w:r>
          </w:hyperlink>
        </w:p>
        <w:p w14:paraId="25BA2E34" w14:textId="7707B219" w:rsidR="007D1F78" w:rsidRPr="007D1F78" w:rsidRDefault="007D1F78">
          <w:pPr>
            <w:pStyle w:val="TOC1"/>
            <w:tabs>
              <w:tab w:val="left" w:pos="440"/>
              <w:tab w:val="right" w:leader="dot" w:pos="8210"/>
            </w:tabs>
            <w:rPr>
              <w:rFonts w:ascii="Arial" w:eastAsiaTheme="minorEastAsia" w:hAnsi="Arial" w:cs="Arial"/>
              <w:noProof/>
              <w:lang w:eastAsia="en-IE"/>
            </w:rPr>
          </w:pPr>
          <w:hyperlink w:anchor="_Toc81558719" w:history="1">
            <w:r w:rsidRPr="007D1F78">
              <w:rPr>
                <w:rStyle w:val="Hyperlink"/>
                <w:rFonts w:ascii="Arial" w:hAnsi="Arial" w:cs="Arial"/>
                <w:b/>
                <w:bCs/>
                <w:noProof/>
              </w:rPr>
              <w:t>4.</w:t>
            </w:r>
            <w:r w:rsidRPr="007D1F78">
              <w:rPr>
                <w:rFonts w:ascii="Arial" w:eastAsiaTheme="minorEastAsia" w:hAnsi="Arial" w:cs="Arial"/>
                <w:noProof/>
                <w:lang w:eastAsia="en-IE"/>
              </w:rPr>
              <w:tab/>
            </w:r>
            <w:r w:rsidRPr="007D1F78">
              <w:rPr>
                <w:rStyle w:val="Hyperlink"/>
                <w:rFonts w:ascii="Arial" w:hAnsi="Arial" w:cs="Arial"/>
                <w:b/>
                <w:bCs/>
                <w:noProof/>
              </w:rPr>
              <w:t>Chapter IV</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_Toc81558719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22</w:t>
            </w:r>
            <w:r w:rsidRPr="007D1F78">
              <w:rPr>
                <w:rFonts w:ascii="Arial" w:hAnsi="Arial" w:cs="Arial"/>
                <w:noProof/>
                <w:webHidden/>
              </w:rPr>
              <w:fldChar w:fldCharType="end"/>
            </w:r>
          </w:hyperlink>
        </w:p>
        <w:p w14:paraId="728B3590" w14:textId="07EECA52"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20" w:history="1">
            <w:r w:rsidRPr="007D1F78">
              <w:rPr>
                <w:rStyle w:val="Hyperlink"/>
                <w:rFonts w:ascii="Arial" w:hAnsi="Arial" w:cs="Arial"/>
                <w:noProof/>
              </w:rPr>
              <w:t>4.1.</w:t>
            </w:r>
            <w:r w:rsidRPr="007D1F78">
              <w:rPr>
                <w:rFonts w:ascii="Arial" w:eastAsiaTheme="minorEastAsia" w:hAnsi="Arial" w:cs="Arial"/>
                <w:noProof/>
                <w:lang w:eastAsia="en-IE"/>
              </w:rPr>
              <w:tab/>
            </w:r>
            <w:r w:rsidRPr="007D1F78">
              <w:rPr>
                <w:rStyle w:val="Hyperlink"/>
                <w:rFonts w:ascii="Arial" w:hAnsi="Arial" w:cs="Arial"/>
                <w:noProof/>
              </w:rPr>
              <w:t>Introduction to Data Analysis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_Toc81558720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22</w:t>
            </w:r>
            <w:r w:rsidRPr="007D1F78">
              <w:rPr>
                <w:rFonts w:ascii="Arial" w:hAnsi="Arial" w:cs="Arial"/>
                <w:noProof/>
                <w:webHidden/>
              </w:rPr>
              <w:fldChar w:fldCharType="end"/>
            </w:r>
          </w:hyperlink>
        </w:p>
        <w:p w14:paraId="6192C9C0" w14:textId="78F0339A"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21" w:history="1">
            <w:r w:rsidRPr="007D1F78">
              <w:rPr>
                <w:rStyle w:val="Hyperlink"/>
                <w:rFonts w:ascii="Arial" w:hAnsi="Arial" w:cs="Arial"/>
                <w:noProof/>
              </w:rPr>
              <w:t>4.2.</w:t>
            </w:r>
            <w:r w:rsidRPr="007D1F78">
              <w:rPr>
                <w:rFonts w:ascii="Arial" w:eastAsiaTheme="minorEastAsia" w:hAnsi="Arial" w:cs="Arial"/>
                <w:noProof/>
                <w:lang w:eastAsia="en-IE"/>
              </w:rPr>
              <w:tab/>
            </w:r>
            <w:r w:rsidRPr="007D1F78">
              <w:rPr>
                <w:rStyle w:val="Hyperlink"/>
                <w:rFonts w:ascii="Arial" w:hAnsi="Arial" w:cs="Arial"/>
                <w:noProof/>
              </w:rPr>
              <w:t>Data Analysis and Discussion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_Toc81558721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22</w:t>
            </w:r>
            <w:r w:rsidRPr="007D1F78">
              <w:rPr>
                <w:rFonts w:ascii="Arial" w:hAnsi="Arial" w:cs="Arial"/>
                <w:noProof/>
                <w:webHidden/>
              </w:rPr>
              <w:fldChar w:fldCharType="end"/>
            </w:r>
          </w:hyperlink>
        </w:p>
        <w:p w14:paraId="5752AF14" w14:textId="51579D56"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26" w:history="1">
            <w:r w:rsidRPr="007D1F78">
              <w:rPr>
                <w:rStyle w:val="Hyperlink"/>
                <w:rFonts w:ascii="Arial" w:hAnsi="Arial" w:cs="Arial"/>
                <w:noProof/>
              </w:rPr>
              <w:t>4.2.1.</w:t>
            </w:r>
            <w:r w:rsidRPr="007D1F78">
              <w:rPr>
                <w:rFonts w:ascii="Arial" w:eastAsiaTheme="minorEastAsia" w:hAnsi="Arial" w:cs="Arial"/>
                <w:noProof/>
                <w:lang w:eastAsia="en-IE"/>
              </w:rPr>
              <w:tab/>
            </w:r>
            <w:r w:rsidRPr="007D1F78">
              <w:rPr>
                <w:rStyle w:val="Hyperlink"/>
                <w:rFonts w:ascii="Arial" w:hAnsi="Arial" w:cs="Arial"/>
                <w:noProof/>
              </w:rPr>
              <w:t>Objective 1</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_Toc81558726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24</w:t>
            </w:r>
            <w:r w:rsidRPr="007D1F78">
              <w:rPr>
                <w:rFonts w:ascii="Arial" w:hAnsi="Arial" w:cs="Arial"/>
                <w:noProof/>
                <w:webHidden/>
              </w:rPr>
              <w:fldChar w:fldCharType="end"/>
            </w:r>
          </w:hyperlink>
        </w:p>
        <w:p w14:paraId="1A13746D" w14:textId="0417BFA7"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27" w:history="1">
            <w:r w:rsidRPr="007D1F78">
              <w:rPr>
                <w:rStyle w:val="Hyperlink"/>
                <w:rFonts w:ascii="Arial" w:hAnsi="Arial" w:cs="Arial"/>
                <w:noProof/>
              </w:rPr>
              <w:t>4.2.2.</w:t>
            </w:r>
            <w:r w:rsidRPr="007D1F78">
              <w:rPr>
                <w:rFonts w:ascii="Arial" w:eastAsiaTheme="minorEastAsia" w:hAnsi="Arial" w:cs="Arial"/>
                <w:noProof/>
                <w:lang w:eastAsia="en-IE"/>
              </w:rPr>
              <w:tab/>
            </w:r>
            <w:r w:rsidRPr="007D1F78">
              <w:rPr>
                <w:rStyle w:val="Hyperlink"/>
                <w:rFonts w:ascii="Arial" w:hAnsi="Arial" w:cs="Arial"/>
                <w:noProof/>
              </w:rPr>
              <w:t>Objective 2</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_Toc81558727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25</w:t>
            </w:r>
            <w:r w:rsidRPr="007D1F78">
              <w:rPr>
                <w:rFonts w:ascii="Arial" w:hAnsi="Arial" w:cs="Arial"/>
                <w:noProof/>
                <w:webHidden/>
              </w:rPr>
              <w:fldChar w:fldCharType="end"/>
            </w:r>
          </w:hyperlink>
        </w:p>
        <w:p w14:paraId="77662B1F" w14:textId="380108A0"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36" w:history="1">
            <w:r w:rsidRPr="007D1F78">
              <w:rPr>
                <w:rStyle w:val="Hyperlink"/>
                <w:rFonts w:ascii="Arial" w:hAnsi="Arial" w:cs="Arial"/>
                <w:noProof/>
              </w:rPr>
              <w:t>4.2.3.</w:t>
            </w:r>
            <w:r w:rsidRPr="007D1F78">
              <w:rPr>
                <w:rFonts w:ascii="Arial" w:eastAsiaTheme="minorEastAsia" w:hAnsi="Arial" w:cs="Arial"/>
                <w:noProof/>
                <w:lang w:eastAsia="en-IE"/>
              </w:rPr>
              <w:tab/>
            </w:r>
            <w:r w:rsidRPr="007D1F78">
              <w:rPr>
                <w:rStyle w:val="Hyperlink"/>
                <w:rFonts w:ascii="Arial" w:hAnsi="Arial" w:cs="Arial"/>
                <w:noProof/>
              </w:rPr>
              <w:t>Objective 3</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_Toc81558736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27</w:t>
            </w:r>
            <w:r w:rsidRPr="007D1F78">
              <w:rPr>
                <w:rFonts w:ascii="Arial" w:hAnsi="Arial" w:cs="Arial"/>
                <w:noProof/>
                <w:webHidden/>
              </w:rPr>
              <w:fldChar w:fldCharType="end"/>
            </w:r>
          </w:hyperlink>
        </w:p>
        <w:p w14:paraId="259146F0" w14:textId="7F69AEB0"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37" w:history="1">
            <w:r w:rsidRPr="007D1F78">
              <w:rPr>
                <w:rStyle w:val="Hyperlink"/>
                <w:rFonts w:ascii="Arial" w:hAnsi="Arial" w:cs="Arial"/>
                <w:noProof/>
              </w:rPr>
              <w:t>4.2.4.</w:t>
            </w:r>
            <w:r w:rsidRPr="007D1F78">
              <w:rPr>
                <w:rFonts w:ascii="Arial" w:eastAsiaTheme="minorEastAsia" w:hAnsi="Arial" w:cs="Arial"/>
                <w:noProof/>
                <w:lang w:eastAsia="en-IE"/>
              </w:rPr>
              <w:tab/>
            </w:r>
            <w:r w:rsidRPr="007D1F78">
              <w:rPr>
                <w:rStyle w:val="Hyperlink"/>
                <w:rFonts w:ascii="Arial" w:hAnsi="Arial" w:cs="Arial"/>
                <w:noProof/>
              </w:rPr>
              <w:t>Objective 4</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_Toc81558737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31</w:t>
            </w:r>
            <w:r w:rsidRPr="007D1F78">
              <w:rPr>
                <w:rFonts w:ascii="Arial" w:hAnsi="Arial" w:cs="Arial"/>
                <w:noProof/>
                <w:webHidden/>
              </w:rPr>
              <w:fldChar w:fldCharType="end"/>
            </w:r>
          </w:hyperlink>
        </w:p>
        <w:p w14:paraId="515B36A2" w14:textId="2C7C9ED4"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38" w:history="1">
            <w:r w:rsidRPr="007D1F78">
              <w:rPr>
                <w:rStyle w:val="Hyperlink"/>
                <w:rFonts w:ascii="Arial" w:hAnsi="Arial" w:cs="Arial"/>
                <w:noProof/>
              </w:rPr>
              <w:t>4.2.5.</w:t>
            </w:r>
            <w:r w:rsidRPr="007D1F78">
              <w:rPr>
                <w:rFonts w:ascii="Arial" w:eastAsiaTheme="minorEastAsia" w:hAnsi="Arial" w:cs="Arial"/>
                <w:noProof/>
                <w:lang w:eastAsia="en-IE"/>
              </w:rPr>
              <w:tab/>
            </w:r>
            <w:r w:rsidRPr="007D1F78">
              <w:rPr>
                <w:rStyle w:val="Hyperlink"/>
                <w:rFonts w:ascii="Arial" w:hAnsi="Arial" w:cs="Arial"/>
                <w:noProof/>
              </w:rPr>
              <w:t>Objective 5</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_Toc81558738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33</w:t>
            </w:r>
            <w:r w:rsidRPr="007D1F78">
              <w:rPr>
                <w:rFonts w:ascii="Arial" w:hAnsi="Arial" w:cs="Arial"/>
                <w:noProof/>
                <w:webHidden/>
              </w:rPr>
              <w:fldChar w:fldCharType="end"/>
            </w:r>
          </w:hyperlink>
        </w:p>
        <w:p w14:paraId="334BCFB3" w14:textId="58484215" w:rsidR="007D1F78" w:rsidRPr="007D1F78" w:rsidRDefault="007D1F78">
          <w:pPr>
            <w:pStyle w:val="TOC1"/>
            <w:tabs>
              <w:tab w:val="left" w:pos="880"/>
              <w:tab w:val="right" w:leader="dot" w:pos="8210"/>
            </w:tabs>
            <w:rPr>
              <w:rFonts w:ascii="Arial" w:eastAsiaTheme="minorEastAsia" w:hAnsi="Arial" w:cs="Arial"/>
              <w:noProof/>
              <w:lang w:eastAsia="en-IE"/>
            </w:rPr>
          </w:pPr>
          <w:hyperlink w:anchor="_Toc81558739" w:history="1">
            <w:r w:rsidRPr="007D1F78">
              <w:rPr>
                <w:rStyle w:val="Hyperlink"/>
                <w:rFonts w:ascii="Arial" w:hAnsi="Arial" w:cs="Arial"/>
                <w:noProof/>
              </w:rPr>
              <w:t>4.2.6.</w:t>
            </w:r>
            <w:r w:rsidRPr="007D1F78">
              <w:rPr>
                <w:rFonts w:ascii="Arial" w:eastAsiaTheme="minorEastAsia" w:hAnsi="Arial" w:cs="Arial"/>
                <w:noProof/>
                <w:lang w:eastAsia="en-IE"/>
              </w:rPr>
              <w:tab/>
            </w:r>
            <w:r w:rsidRPr="007D1F78">
              <w:rPr>
                <w:rStyle w:val="Hyperlink"/>
                <w:rFonts w:ascii="Arial" w:hAnsi="Arial" w:cs="Arial"/>
                <w:noProof/>
              </w:rPr>
              <w:t>Bivariate Analysis to determine the relationship between emotional wellbeing and the working conditions, earnings and benefits available</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_Toc81558739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35</w:t>
            </w:r>
            <w:r w:rsidRPr="007D1F78">
              <w:rPr>
                <w:rFonts w:ascii="Arial" w:hAnsi="Arial" w:cs="Arial"/>
                <w:noProof/>
                <w:webHidden/>
              </w:rPr>
              <w:fldChar w:fldCharType="end"/>
            </w:r>
          </w:hyperlink>
        </w:p>
        <w:p w14:paraId="7E6BE09D" w14:textId="2FED577D" w:rsidR="007D1F78" w:rsidRPr="007D1F78" w:rsidRDefault="007D1F78">
          <w:pPr>
            <w:pStyle w:val="TOC1"/>
            <w:tabs>
              <w:tab w:val="left" w:pos="440"/>
              <w:tab w:val="right" w:leader="dot" w:pos="8210"/>
            </w:tabs>
            <w:rPr>
              <w:rFonts w:ascii="Arial" w:eastAsiaTheme="minorEastAsia" w:hAnsi="Arial" w:cs="Arial"/>
              <w:noProof/>
              <w:lang w:eastAsia="en-IE"/>
            </w:rPr>
          </w:pPr>
          <w:hyperlink w:anchor="_Toc81558740" w:history="1">
            <w:r w:rsidRPr="007D1F78">
              <w:rPr>
                <w:rStyle w:val="Hyperlink"/>
                <w:rFonts w:ascii="Arial" w:hAnsi="Arial" w:cs="Arial"/>
                <w:b/>
                <w:bCs/>
                <w:noProof/>
              </w:rPr>
              <w:t>5.</w:t>
            </w:r>
            <w:r w:rsidRPr="007D1F78">
              <w:rPr>
                <w:rFonts w:ascii="Arial" w:eastAsiaTheme="minorEastAsia" w:hAnsi="Arial" w:cs="Arial"/>
                <w:noProof/>
                <w:lang w:eastAsia="en-IE"/>
              </w:rPr>
              <w:tab/>
            </w:r>
            <w:r w:rsidRPr="007D1F78">
              <w:rPr>
                <w:rStyle w:val="Hyperlink"/>
                <w:rFonts w:ascii="Arial" w:hAnsi="Arial" w:cs="Arial"/>
                <w:b/>
                <w:bCs/>
                <w:noProof/>
              </w:rPr>
              <w:t>Chapter 5</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_Toc81558740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36</w:t>
            </w:r>
            <w:r w:rsidRPr="007D1F78">
              <w:rPr>
                <w:rFonts w:ascii="Arial" w:hAnsi="Arial" w:cs="Arial"/>
                <w:noProof/>
                <w:webHidden/>
              </w:rPr>
              <w:fldChar w:fldCharType="end"/>
            </w:r>
          </w:hyperlink>
        </w:p>
        <w:p w14:paraId="0B94D808" w14:textId="34ED4693"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42" w:history="1">
            <w:r w:rsidRPr="007D1F78">
              <w:rPr>
                <w:rStyle w:val="Hyperlink"/>
                <w:rFonts w:ascii="Arial" w:hAnsi="Arial" w:cs="Arial"/>
                <w:noProof/>
              </w:rPr>
              <w:t>5.1.</w:t>
            </w:r>
            <w:r w:rsidRPr="007D1F78">
              <w:rPr>
                <w:rFonts w:ascii="Arial" w:eastAsiaTheme="minorEastAsia" w:hAnsi="Arial" w:cs="Arial"/>
                <w:noProof/>
                <w:lang w:eastAsia="en-IE"/>
              </w:rPr>
              <w:tab/>
            </w:r>
            <w:r w:rsidRPr="007D1F78">
              <w:rPr>
                <w:rStyle w:val="Hyperlink"/>
                <w:rFonts w:ascii="Arial" w:hAnsi="Arial" w:cs="Arial"/>
                <w:noProof/>
              </w:rPr>
              <w:t>Conclusion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_Toc81558742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36</w:t>
            </w:r>
            <w:r w:rsidRPr="007D1F78">
              <w:rPr>
                <w:rFonts w:ascii="Arial" w:hAnsi="Arial" w:cs="Arial"/>
                <w:noProof/>
                <w:webHidden/>
              </w:rPr>
              <w:fldChar w:fldCharType="end"/>
            </w:r>
          </w:hyperlink>
        </w:p>
        <w:p w14:paraId="68305B15" w14:textId="01192F64"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49" w:history="1">
            <w:r w:rsidRPr="007D1F78">
              <w:rPr>
                <w:rStyle w:val="Hyperlink"/>
                <w:rFonts w:ascii="Arial" w:hAnsi="Arial" w:cs="Arial"/>
                <w:noProof/>
              </w:rPr>
              <w:t>5.2.</w:t>
            </w:r>
            <w:r w:rsidRPr="007D1F78">
              <w:rPr>
                <w:rFonts w:ascii="Arial" w:eastAsiaTheme="minorEastAsia" w:hAnsi="Arial" w:cs="Arial"/>
                <w:noProof/>
                <w:lang w:eastAsia="en-IE"/>
              </w:rPr>
              <w:tab/>
            </w:r>
            <w:r w:rsidRPr="007D1F78">
              <w:rPr>
                <w:rStyle w:val="Hyperlink"/>
                <w:rFonts w:ascii="Arial" w:hAnsi="Arial" w:cs="Arial"/>
                <w:noProof/>
              </w:rPr>
              <w:t>Limitations of the study</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_Toc81558749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37</w:t>
            </w:r>
            <w:r w:rsidRPr="007D1F78">
              <w:rPr>
                <w:rFonts w:ascii="Arial" w:hAnsi="Arial" w:cs="Arial"/>
                <w:noProof/>
                <w:webHidden/>
              </w:rPr>
              <w:fldChar w:fldCharType="end"/>
            </w:r>
          </w:hyperlink>
        </w:p>
        <w:p w14:paraId="22232CF7" w14:textId="2F48ECEE" w:rsidR="007D1F78" w:rsidRPr="007D1F78" w:rsidRDefault="007D1F78">
          <w:pPr>
            <w:pStyle w:val="TOC1"/>
            <w:tabs>
              <w:tab w:val="left" w:pos="660"/>
              <w:tab w:val="right" w:leader="dot" w:pos="8210"/>
            </w:tabs>
            <w:rPr>
              <w:rFonts w:ascii="Arial" w:eastAsiaTheme="minorEastAsia" w:hAnsi="Arial" w:cs="Arial"/>
              <w:noProof/>
              <w:lang w:eastAsia="en-IE"/>
            </w:rPr>
          </w:pPr>
          <w:hyperlink w:anchor="_Toc81558750" w:history="1">
            <w:r w:rsidRPr="007D1F78">
              <w:rPr>
                <w:rStyle w:val="Hyperlink"/>
                <w:rFonts w:ascii="Arial" w:hAnsi="Arial" w:cs="Arial"/>
                <w:noProof/>
              </w:rPr>
              <w:t>5.3.</w:t>
            </w:r>
            <w:r w:rsidRPr="007D1F78">
              <w:rPr>
                <w:rFonts w:ascii="Arial" w:eastAsiaTheme="minorEastAsia" w:hAnsi="Arial" w:cs="Arial"/>
                <w:noProof/>
                <w:lang w:eastAsia="en-IE"/>
              </w:rPr>
              <w:tab/>
            </w:r>
            <w:r w:rsidRPr="007D1F78">
              <w:rPr>
                <w:rStyle w:val="Hyperlink"/>
                <w:rFonts w:ascii="Arial" w:hAnsi="Arial" w:cs="Arial"/>
                <w:noProof/>
              </w:rPr>
              <w:t>Self-Reflections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_Toc81558750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39</w:t>
            </w:r>
            <w:r w:rsidRPr="007D1F78">
              <w:rPr>
                <w:rFonts w:ascii="Arial" w:hAnsi="Arial" w:cs="Arial"/>
                <w:noProof/>
                <w:webHidden/>
              </w:rPr>
              <w:fldChar w:fldCharType="end"/>
            </w:r>
          </w:hyperlink>
        </w:p>
        <w:p w14:paraId="3A80CEA1" w14:textId="234E145B" w:rsidR="007D1F78" w:rsidRPr="007D1F78" w:rsidRDefault="007D1F78">
          <w:pPr>
            <w:pStyle w:val="TOC1"/>
            <w:tabs>
              <w:tab w:val="right" w:leader="dot" w:pos="8210"/>
            </w:tabs>
            <w:rPr>
              <w:rFonts w:ascii="Arial" w:eastAsiaTheme="minorEastAsia" w:hAnsi="Arial" w:cs="Arial"/>
              <w:noProof/>
              <w:lang w:eastAsia="en-IE"/>
            </w:rPr>
          </w:pPr>
          <w:hyperlink w:anchor="_Toc81558751" w:history="1">
            <w:r w:rsidRPr="007D1F78">
              <w:rPr>
                <w:rStyle w:val="Hyperlink"/>
                <w:rFonts w:ascii="Arial" w:hAnsi="Arial" w:cs="Arial"/>
                <w:b/>
                <w:bCs/>
                <w:noProof/>
              </w:rPr>
              <w:t>References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_Toc81558751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40</w:t>
            </w:r>
            <w:r w:rsidRPr="007D1F78">
              <w:rPr>
                <w:rFonts w:ascii="Arial" w:hAnsi="Arial" w:cs="Arial"/>
                <w:noProof/>
                <w:webHidden/>
              </w:rPr>
              <w:fldChar w:fldCharType="end"/>
            </w:r>
          </w:hyperlink>
        </w:p>
        <w:p w14:paraId="7A83DA97" w14:textId="7D651AA6" w:rsidR="007D1F78" w:rsidRPr="007D1F78" w:rsidRDefault="007D1F78">
          <w:pPr>
            <w:pStyle w:val="TOC1"/>
            <w:tabs>
              <w:tab w:val="right" w:leader="dot" w:pos="8210"/>
            </w:tabs>
            <w:rPr>
              <w:rFonts w:ascii="Arial" w:eastAsiaTheme="minorEastAsia" w:hAnsi="Arial" w:cs="Arial"/>
              <w:noProof/>
              <w:lang w:eastAsia="en-IE"/>
            </w:rPr>
          </w:pPr>
          <w:hyperlink w:anchor="_Toc81558752" w:history="1">
            <w:r w:rsidRPr="007D1F78">
              <w:rPr>
                <w:rStyle w:val="Hyperlink"/>
                <w:rFonts w:ascii="Arial" w:hAnsi="Arial" w:cs="Arial"/>
                <w:b/>
                <w:bCs/>
                <w:noProof/>
              </w:rPr>
              <w:t>APPENDIX A</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_Toc81558752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A</w:t>
            </w:r>
            <w:r w:rsidRPr="007D1F78">
              <w:rPr>
                <w:rFonts w:ascii="Arial" w:hAnsi="Arial" w:cs="Arial"/>
                <w:noProof/>
                <w:webHidden/>
              </w:rPr>
              <w:fldChar w:fldCharType="end"/>
            </w:r>
          </w:hyperlink>
        </w:p>
        <w:p w14:paraId="2F65C679" w14:textId="08D0AA55" w:rsidR="007D1F78" w:rsidRPr="007D1F78" w:rsidRDefault="007D1F78">
          <w:pPr>
            <w:pStyle w:val="TOC1"/>
            <w:tabs>
              <w:tab w:val="right" w:leader="dot" w:pos="8210"/>
            </w:tabs>
            <w:rPr>
              <w:rFonts w:ascii="Arial" w:eastAsiaTheme="minorEastAsia" w:hAnsi="Arial" w:cs="Arial"/>
              <w:noProof/>
              <w:lang w:eastAsia="en-IE"/>
            </w:rPr>
          </w:pPr>
          <w:hyperlink w:anchor="_Toc81558753" w:history="1">
            <w:r w:rsidRPr="007D1F78">
              <w:rPr>
                <w:rStyle w:val="Hyperlink"/>
                <w:rFonts w:ascii="Arial" w:hAnsi="Arial" w:cs="Arial"/>
                <w:noProof/>
              </w:rPr>
              <w:t>Plain Language Statement and Informed Consent forms approved by GBS.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_Toc81558753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A</w:t>
            </w:r>
            <w:r w:rsidRPr="007D1F78">
              <w:rPr>
                <w:rFonts w:ascii="Arial" w:hAnsi="Arial" w:cs="Arial"/>
                <w:noProof/>
                <w:webHidden/>
              </w:rPr>
              <w:fldChar w:fldCharType="end"/>
            </w:r>
          </w:hyperlink>
        </w:p>
        <w:p w14:paraId="6E7BCDEC" w14:textId="2FF0A9C7" w:rsidR="007D1F78" w:rsidRPr="007D1F78" w:rsidRDefault="007D1F78">
          <w:pPr>
            <w:pStyle w:val="TOC1"/>
            <w:tabs>
              <w:tab w:val="right" w:leader="dot" w:pos="8210"/>
            </w:tabs>
            <w:rPr>
              <w:rFonts w:ascii="Arial" w:eastAsiaTheme="minorEastAsia" w:hAnsi="Arial" w:cs="Arial"/>
              <w:noProof/>
              <w:lang w:eastAsia="en-IE"/>
            </w:rPr>
          </w:pPr>
          <w:hyperlink w:anchor="_Toc81558754" w:history="1">
            <w:r w:rsidRPr="007D1F78">
              <w:rPr>
                <w:rStyle w:val="Hyperlink"/>
                <w:rFonts w:ascii="Arial" w:hAnsi="Arial" w:cs="Arial"/>
                <w:b/>
                <w:bCs/>
                <w:noProof/>
              </w:rPr>
              <w:t>APPENDIX B</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_Toc81558754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E</w:t>
            </w:r>
            <w:r w:rsidRPr="007D1F78">
              <w:rPr>
                <w:rFonts w:ascii="Arial" w:hAnsi="Arial" w:cs="Arial"/>
                <w:noProof/>
                <w:webHidden/>
              </w:rPr>
              <w:fldChar w:fldCharType="end"/>
            </w:r>
          </w:hyperlink>
        </w:p>
        <w:p w14:paraId="1E97B8E5" w14:textId="75A7CB5A" w:rsidR="007D1F78" w:rsidRPr="007D1F78" w:rsidRDefault="007D1F78">
          <w:pPr>
            <w:pStyle w:val="TOC1"/>
            <w:tabs>
              <w:tab w:val="right" w:leader="dot" w:pos="8210"/>
            </w:tabs>
            <w:rPr>
              <w:rFonts w:ascii="Arial" w:eastAsiaTheme="minorEastAsia" w:hAnsi="Arial" w:cs="Arial"/>
              <w:noProof/>
              <w:lang w:eastAsia="en-IE"/>
            </w:rPr>
          </w:pPr>
          <w:hyperlink w:anchor="_Toc81558755" w:history="1">
            <w:r w:rsidRPr="007D1F78">
              <w:rPr>
                <w:rStyle w:val="Hyperlink"/>
                <w:rFonts w:ascii="Arial" w:hAnsi="Arial" w:cs="Arial"/>
                <w:noProof/>
              </w:rPr>
              <w:t>Research Timeline Schedule and Plan</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_Toc81558755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E</w:t>
            </w:r>
            <w:r w:rsidRPr="007D1F78">
              <w:rPr>
                <w:rFonts w:ascii="Arial" w:hAnsi="Arial" w:cs="Arial"/>
                <w:noProof/>
                <w:webHidden/>
              </w:rPr>
              <w:fldChar w:fldCharType="end"/>
            </w:r>
          </w:hyperlink>
        </w:p>
        <w:p w14:paraId="3D9CDADF" w14:textId="25DEF015" w:rsidR="007D1F78" w:rsidRPr="007D1F78" w:rsidRDefault="007D1F78">
          <w:pPr>
            <w:pStyle w:val="TOC1"/>
            <w:tabs>
              <w:tab w:val="right" w:leader="dot" w:pos="8210"/>
            </w:tabs>
            <w:rPr>
              <w:rFonts w:ascii="Arial" w:eastAsiaTheme="minorEastAsia" w:hAnsi="Arial" w:cs="Arial"/>
              <w:noProof/>
              <w:lang w:eastAsia="en-IE"/>
            </w:rPr>
          </w:pPr>
          <w:hyperlink w:anchor="_Toc81558756" w:history="1">
            <w:r w:rsidRPr="007D1F78">
              <w:rPr>
                <w:rStyle w:val="Hyperlink"/>
                <w:rFonts w:ascii="Arial" w:hAnsi="Arial" w:cs="Arial"/>
                <w:b/>
                <w:bCs/>
                <w:noProof/>
              </w:rPr>
              <w:t>APPENDIX C</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_Toc81558756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F</w:t>
            </w:r>
            <w:r w:rsidRPr="007D1F78">
              <w:rPr>
                <w:rFonts w:ascii="Arial" w:hAnsi="Arial" w:cs="Arial"/>
                <w:noProof/>
                <w:webHidden/>
              </w:rPr>
              <w:fldChar w:fldCharType="end"/>
            </w:r>
          </w:hyperlink>
        </w:p>
        <w:p w14:paraId="458560E6" w14:textId="5A2BD138" w:rsidR="007D1F78" w:rsidRPr="007D1F78" w:rsidRDefault="007D1F78">
          <w:pPr>
            <w:pStyle w:val="TOC1"/>
            <w:tabs>
              <w:tab w:val="right" w:leader="dot" w:pos="8210"/>
            </w:tabs>
            <w:rPr>
              <w:rFonts w:ascii="Arial" w:eastAsiaTheme="minorEastAsia" w:hAnsi="Arial" w:cs="Arial"/>
              <w:noProof/>
              <w:lang w:eastAsia="en-IE"/>
            </w:rPr>
          </w:pPr>
          <w:hyperlink w:anchor="_Toc81558757" w:history="1">
            <w:r w:rsidRPr="007D1F78">
              <w:rPr>
                <w:rStyle w:val="Hyperlink"/>
                <w:rFonts w:ascii="Arial" w:hAnsi="Arial" w:cs="Arial"/>
                <w:noProof/>
              </w:rPr>
              <w:t>Survey Questionnaire Extract from Google Forms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_Toc81558757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F</w:t>
            </w:r>
            <w:r w:rsidRPr="007D1F78">
              <w:rPr>
                <w:rFonts w:ascii="Arial" w:hAnsi="Arial" w:cs="Arial"/>
                <w:noProof/>
                <w:webHidden/>
              </w:rPr>
              <w:fldChar w:fldCharType="end"/>
            </w:r>
          </w:hyperlink>
        </w:p>
        <w:p w14:paraId="28E320C3" w14:textId="41C09EB3" w:rsidR="007D1F78" w:rsidRPr="007D1F78" w:rsidRDefault="007D1F78">
          <w:pPr>
            <w:pStyle w:val="TOC1"/>
            <w:tabs>
              <w:tab w:val="right" w:leader="dot" w:pos="8210"/>
            </w:tabs>
            <w:rPr>
              <w:rFonts w:ascii="Arial" w:eastAsiaTheme="minorEastAsia" w:hAnsi="Arial" w:cs="Arial"/>
              <w:noProof/>
              <w:lang w:eastAsia="en-IE"/>
            </w:rPr>
          </w:pPr>
          <w:hyperlink w:anchor="_Toc81558758" w:history="1">
            <w:r w:rsidRPr="007D1F78">
              <w:rPr>
                <w:rStyle w:val="Hyperlink"/>
                <w:rFonts w:ascii="Arial" w:hAnsi="Arial" w:cs="Arial"/>
                <w:noProof/>
              </w:rPr>
              <w:t>QR Code embedded with questionnaire used in Survey</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_Toc81558758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K</w:t>
            </w:r>
            <w:r w:rsidRPr="007D1F78">
              <w:rPr>
                <w:rFonts w:ascii="Arial" w:hAnsi="Arial" w:cs="Arial"/>
                <w:noProof/>
                <w:webHidden/>
              </w:rPr>
              <w:fldChar w:fldCharType="end"/>
            </w:r>
          </w:hyperlink>
        </w:p>
        <w:p w14:paraId="2C6C9E13" w14:textId="47DBFAFC" w:rsidR="007D1F78" w:rsidRPr="007D1F78" w:rsidRDefault="007D1F78">
          <w:pPr>
            <w:pStyle w:val="TOC1"/>
            <w:tabs>
              <w:tab w:val="right" w:leader="dot" w:pos="8210"/>
            </w:tabs>
            <w:rPr>
              <w:rFonts w:ascii="Arial" w:eastAsiaTheme="minorEastAsia" w:hAnsi="Arial" w:cs="Arial"/>
              <w:noProof/>
              <w:lang w:eastAsia="en-IE"/>
            </w:rPr>
          </w:pPr>
          <w:hyperlink w:anchor="_Toc81558759" w:history="1">
            <w:r w:rsidRPr="007D1F78">
              <w:rPr>
                <w:rStyle w:val="Hyperlink"/>
                <w:rFonts w:ascii="Arial" w:hAnsi="Arial" w:cs="Arial"/>
                <w:b/>
                <w:bCs/>
                <w:noProof/>
              </w:rPr>
              <w:t>APPENDIX D</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_Toc81558759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L</w:t>
            </w:r>
            <w:r w:rsidRPr="007D1F78">
              <w:rPr>
                <w:rFonts w:ascii="Arial" w:hAnsi="Arial" w:cs="Arial"/>
                <w:noProof/>
                <w:webHidden/>
              </w:rPr>
              <w:fldChar w:fldCharType="end"/>
            </w:r>
          </w:hyperlink>
        </w:p>
        <w:p w14:paraId="5DF91272" w14:textId="4EB99A5E" w:rsidR="007D1F78" w:rsidRPr="007D1F78" w:rsidRDefault="007D1F78">
          <w:pPr>
            <w:pStyle w:val="TOC1"/>
            <w:tabs>
              <w:tab w:val="right" w:leader="dot" w:pos="8210"/>
            </w:tabs>
            <w:rPr>
              <w:rFonts w:ascii="Arial" w:eastAsiaTheme="minorEastAsia" w:hAnsi="Arial" w:cs="Arial"/>
              <w:noProof/>
              <w:lang w:eastAsia="en-IE"/>
            </w:rPr>
          </w:pPr>
          <w:hyperlink w:anchor="_Toc81558760" w:history="1">
            <w:r w:rsidRPr="007D1F78">
              <w:rPr>
                <w:rStyle w:val="Hyperlink"/>
                <w:rFonts w:ascii="Arial" w:hAnsi="Arial" w:cs="Arial"/>
                <w:noProof/>
              </w:rPr>
              <w:t>Sample rider account rental advertisement from social media (Facebook Market Place)</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_Toc81558760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L</w:t>
            </w:r>
            <w:r w:rsidRPr="007D1F78">
              <w:rPr>
                <w:rFonts w:ascii="Arial" w:hAnsi="Arial" w:cs="Arial"/>
                <w:noProof/>
                <w:webHidden/>
              </w:rPr>
              <w:fldChar w:fldCharType="end"/>
            </w:r>
          </w:hyperlink>
        </w:p>
        <w:p w14:paraId="37458D8F" w14:textId="7829DB4B" w:rsidR="007D1F78" w:rsidRPr="007D1F78" w:rsidRDefault="007D1F78">
          <w:pPr>
            <w:pStyle w:val="TOC1"/>
            <w:tabs>
              <w:tab w:val="right" w:leader="dot" w:pos="8210"/>
            </w:tabs>
            <w:rPr>
              <w:rFonts w:ascii="Arial" w:eastAsiaTheme="minorEastAsia" w:hAnsi="Arial" w:cs="Arial"/>
              <w:noProof/>
              <w:lang w:eastAsia="en-IE"/>
            </w:rPr>
          </w:pPr>
          <w:hyperlink w:anchor="_Toc81558761" w:history="1">
            <w:r w:rsidRPr="007D1F78">
              <w:rPr>
                <w:rStyle w:val="Hyperlink"/>
                <w:rFonts w:ascii="Arial" w:hAnsi="Arial" w:cs="Arial"/>
                <w:noProof/>
              </w:rPr>
              <w:t>Email Communication with the Central Statistics Office</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_Toc81558761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M</w:t>
            </w:r>
            <w:r w:rsidRPr="007D1F78">
              <w:rPr>
                <w:rFonts w:ascii="Arial" w:hAnsi="Arial" w:cs="Arial"/>
                <w:noProof/>
                <w:webHidden/>
              </w:rPr>
              <w:fldChar w:fldCharType="end"/>
            </w:r>
          </w:hyperlink>
        </w:p>
        <w:p w14:paraId="0254813E" w14:textId="3B12B057" w:rsidR="007D1F78" w:rsidRPr="007D1F78" w:rsidRDefault="007D1F78">
          <w:pPr>
            <w:pStyle w:val="TOC1"/>
            <w:tabs>
              <w:tab w:val="right" w:leader="dot" w:pos="8210"/>
            </w:tabs>
            <w:rPr>
              <w:rFonts w:ascii="Arial" w:eastAsiaTheme="minorEastAsia" w:hAnsi="Arial" w:cs="Arial"/>
              <w:noProof/>
              <w:lang w:eastAsia="en-IE"/>
            </w:rPr>
          </w:pPr>
          <w:hyperlink w:anchor="_Toc81558762" w:history="1">
            <w:r w:rsidRPr="007D1F78">
              <w:rPr>
                <w:rStyle w:val="Hyperlink"/>
                <w:rFonts w:ascii="Arial" w:hAnsi="Arial" w:cs="Arial"/>
                <w:noProof/>
              </w:rPr>
              <w:t>Email communication with the labour’s Union SIPTU</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_Toc81558762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M</w:t>
            </w:r>
            <w:r w:rsidRPr="007D1F78">
              <w:rPr>
                <w:rFonts w:ascii="Arial" w:hAnsi="Arial" w:cs="Arial"/>
                <w:noProof/>
                <w:webHidden/>
              </w:rPr>
              <w:fldChar w:fldCharType="end"/>
            </w:r>
          </w:hyperlink>
        </w:p>
        <w:p w14:paraId="7EEED646" w14:textId="0DB2DBBE" w:rsidR="007D1F78" w:rsidRPr="007D1F78" w:rsidRDefault="007D1F78">
          <w:pPr>
            <w:pStyle w:val="TOC1"/>
            <w:tabs>
              <w:tab w:val="right" w:leader="dot" w:pos="8210"/>
            </w:tabs>
            <w:rPr>
              <w:rFonts w:ascii="Arial" w:eastAsiaTheme="minorEastAsia" w:hAnsi="Arial" w:cs="Arial"/>
              <w:noProof/>
              <w:lang w:eastAsia="en-IE"/>
            </w:rPr>
          </w:pPr>
          <w:hyperlink w:anchor="_Toc81558763" w:history="1">
            <w:r w:rsidRPr="007D1F78">
              <w:rPr>
                <w:rStyle w:val="Hyperlink"/>
                <w:rFonts w:ascii="Arial" w:hAnsi="Arial" w:cs="Arial"/>
                <w:noProof/>
              </w:rPr>
              <w:t>Email communication with one of the column writers in WIRED UK</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_Toc81558763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M</w:t>
            </w:r>
            <w:r w:rsidRPr="007D1F78">
              <w:rPr>
                <w:rFonts w:ascii="Arial" w:hAnsi="Arial" w:cs="Arial"/>
                <w:noProof/>
                <w:webHidden/>
              </w:rPr>
              <w:fldChar w:fldCharType="end"/>
            </w:r>
          </w:hyperlink>
        </w:p>
        <w:p w14:paraId="2B9F48D3" w14:textId="12F11EC7" w:rsidR="007D1F78" w:rsidRPr="007D1F78" w:rsidRDefault="007D1F78">
          <w:pPr>
            <w:pStyle w:val="TOC1"/>
            <w:tabs>
              <w:tab w:val="right" w:leader="dot" w:pos="8210"/>
            </w:tabs>
            <w:rPr>
              <w:rFonts w:ascii="Arial" w:eastAsiaTheme="minorEastAsia" w:hAnsi="Arial" w:cs="Arial"/>
              <w:noProof/>
              <w:lang w:eastAsia="en-IE"/>
            </w:rPr>
          </w:pPr>
          <w:hyperlink w:anchor="_Toc81558764" w:history="1">
            <w:r w:rsidRPr="007D1F78">
              <w:rPr>
                <w:rStyle w:val="Hyperlink"/>
                <w:rFonts w:ascii="Arial" w:hAnsi="Arial" w:cs="Arial"/>
                <w:noProof/>
              </w:rPr>
              <w:t>Email communication with the leading platform providers (Deliveroo, JustEat, and UberEATS)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_Toc81558764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N</w:t>
            </w:r>
            <w:r w:rsidRPr="007D1F78">
              <w:rPr>
                <w:rFonts w:ascii="Arial" w:hAnsi="Arial" w:cs="Arial"/>
                <w:noProof/>
                <w:webHidden/>
              </w:rPr>
              <w:fldChar w:fldCharType="end"/>
            </w:r>
          </w:hyperlink>
        </w:p>
        <w:p w14:paraId="18B987C5" w14:textId="2D960BE8" w:rsidR="007D1F78" w:rsidRPr="007D1F78" w:rsidRDefault="007D1F78" w:rsidP="007D1F78">
          <w:pPr>
            <w:pStyle w:val="TOC1"/>
            <w:tabs>
              <w:tab w:val="right" w:leader="dot" w:pos="8210"/>
            </w:tabs>
            <w:ind w:left="720"/>
            <w:rPr>
              <w:rFonts w:ascii="Arial" w:eastAsiaTheme="minorEastAsia" w:hAnsi="Arial" w:cs="Arial"/>
              <w:noProof/>
              <w:lang w:eastAsia="en-IE"/>
            </w:rPr>
          </w:pPr>
          <w:hyperlink w:anchor="_Toc81558765" w:history="1">
            <w:r w:rsidRPr="007D1F78">
              <w:rPr>
                <w:rStyle w:val="Hyperlink"/>
                <w:rFonts w:ascii="Arial" w:hAnsi="Arial" w:cs="Arial"/>
                <w:noProof/>
              </w:rPr>
              <w:t>Deliveroo</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_Toc81558765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N</w:t>
            </w:r>
            <w:r w:rsidRPr="007D1F78">
              <w:rPr>
                <w:rFonts w:ascii="Arial" w:hAnsi="Arial" w:cs="Arial"/>
                <w:noProof/>
                <w:webHidden/>
              </w:rPr>
              <w:fldChar w:fldCharType="end"/>
            </w:r>
          </w:hyperlink>
        </w:p>
        <w:p w14:paraId="209A3E20" w14:textId="15766734" w:rsidR="007D1F78" w:rsidRPr="007D1F78" w:rsidRDefault="007D1F78" w:rsidP="007D1F78">
          <w:pPr>
            <w:pStyle w:val="TOC1"/>
            <w:tabs>
              <w:tab w:val="right" w:leader="dot" w:pos="8210"/>
            </w:tabs>
            <w:ind w:left="720"/>
            <w:rPr>
              <w:rFonts w:ascii="Arial" w:eastAsiaTheme="minorEastAsia" w:hAnsi="Arial" w:cs="Arial"/>
              <w:noProof/>
              <w:lang w:eastAsia="en-IE"/>
            </w:rPr>
          </w:pPr>
          <w:hyperlink w:anchor="_Toc81558766" w:history="1">
            <w:r w:rsidRPr="007D1F78">
              <w:rPr>
                <w:rStyle w:val="Hyperlink"/>
                <w:rFonts w:ascii="Arial" w:hAnsi="Arial" w:cs="Arial"/>
                <w:noProof/>
              </w:rPr>
              <w:t>UberEATS</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_Toc81558766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O</w:t>
            </w:r>
            <w:r w:rsidRPr="007D1F78">
              <w:rPr>
                <w:rFonts w:ascii="Arial" w:hAnsi="Arial" w:cs="Arial"/>
                <w:noProof/>
                <w:webHidden/>
              </w:rPr>
              <w:fldChar w:fldCharType="end"/>
            </w:r>
          </w:hyperlink>
        </w:p>
        <w:p w14:paraId="584E15E2" w14:textId="102249E8" w:rsidR="007D1F78" w:rsidRPr="007D1F78" w:rsidRDefault="007D1F78" w:rsidP="007D1F78">
          <w:pPr>
            <w:pStyle w:val="TOC1"/>
            <w:tabs>
              <w:tab w:val="right" w:leader="dot" w:pos="8210"/>
            </w:tabs>
            <w:ind w:left="720"/>
            <w:rPr>
              <w:rFonts w:ascii="Arial" w:eastAsiaTheme="minorEastAsia" w:hAnsi="Arial" w:cs="Arial"/>
              <w:noProof/>
              <w:lang w:eastAsia="en-IE"/>
            </w:rPr>
          </w:pPr>
          <w:hyperlink w:anchor="_Toc81558767" w:history="1">
            <w:r w:rsidRPr="007D1F78">
              <w:rPr>
                <w:rStyle w:val="Hyperlink"/>
                <w:rFonts w:ascii="Arial" w:hAnsi="Arial" w:cs="Arial"/>
                <w:noProof/>
              </w:rPr>
              <w:t>JustEat</w:t>
            </w:r>
            <w:r w:rsidRPr="007D1F78">
              <w:rPr>
                <w:rFonts w:ascii="Arial" w:hAnsi="Arial" w:cs="Arial"/>
                <w:noProof/>
                <w:webHidden/>
              </w:rPr>
              <w:tab/>
            </w:r>
            <w:r w:rsidRPr="007D1F78">
              <w:rPr>
                <w:rFonts w:ascii="Arial" w:hAnsi="Arial" w:cs="Arial"/>
                <w:noProof/>
                <w:webHidden/>
              </w:rPr>
              <w:fldChar w:fldCharType="begin"/>
            </w:r>
            <w:r w:rsidRPr="007D1F78">
              <w:rPr>
                <w:rFonts w:ascii="Arial" w:hAnsi="Arial" w:cs="Arial"/>
                <w:noProof/>
                <w:webHidden/>
              </w:rPr>
              <w:instrText xml:space="preserve"> PAGEREF _Toc81558767 \h </w:instrText>
            </w:r>
            <w:r w:rsidRPr="007D1F78">
              <w:rPr>
                <w:rFonts w:ascii="Arial" w:hAnsi="Arial" w:cs="Arial"/>
                <w:noProof/>
                <w:webHidden/>
              </w:rPr>
            </w:r>
            <w:r w:rsidRPr="007D1F78">
              <w:rPr>
                <w:rFonts w:ascii="Arial" w:hAnsi="Arial" w:cs="Arial"/>
                <w:noProof/>
                <w:webHidden/>
              </w:rPr>
              <w:fldChar w:fldCharType="separate"/>
            </w:r>
            <w:r w:rsidRPr="007D1F78">
              <w:rPr>
                <w:rFonts w:ascii="Arial" w:hAnsi="Arial" w:cs="Arial"/>
                <w:noProof/>
                <w:webHidden/>
              </w:rPr>
              <w:t>P</w:t>
            </w:r>
            <w:r w:rsidRPr="007D1F78">
              <w:rPr>
                <w:rFonts w:ascii="Arial" w:hAnsi="Arial" w:cs="Arial"/>
                <w:noProof/>
                <w:webHidden/>
              </w:rPr>
              <w:fldChar w:fldCharType="end"/>
            </w:r>
          </w:hyperlink>
        </w:p>
        <w:p w14:paraId="77953CB7" w14:textId="46AA6B26" w:rsidR="007E7A94" w:rsidRPr="007E7A94" w:rsidRDefault="0051387D" w:rsidP="0051387D">
          <w:r w:rsidRPr="007D1F78">
            <w:rPr>
              <w:rFonts w:ascii="Arial" w:hAnsi="Arial" w:cs="Arial"/>
              <w:b/>
              <w:bCs/>
              <w:noProof/>
            </w:rPr>
            <w:fldChar w:fldCharType="end"/>
          </w:r>
        </w:p>
      </w:sdtContent>
    </w:sdt>
    <w:p w14:paraId="0D9D027A" w14:textId="5C777FF3" w:rsidR="0051387D" w:rsidRDefault="0051387D" w:rsidP="0051387D">
      <w:pPr>
        <w:rPr>
          <w:lang w:val="en-IN"/>
        </w:rPr>
      </w:pPr>
    </w:p>
    <w:p w14:paraId="6F747F64" w14:textId="5C7F4617" w:rsidR="00977A0E" w:rsidRDefault="00977A0E" w:rsidP="0051387D">
      <w:pPr>
        <w:rPr>
          <w:lang w:val="en-IN"/>
        </w:rPr>
      </w:pPr>
    </w:p>
    <w:p w14:paraId="19B0CE0E" w14:textId="34ADC270" w:rsidR="00644BD6" w:rsidRDefault="00644BD6" w:rsidP="0051387D">
      <w:pPr>
        <w:rPr>
          <w:lang w:val="en-IN"/>
        </w:rPr>
      </w:pPr>
    </w:p>
    <w:p w14:paraId="09091B42" w14:textId="3D675AEA" w:rsidR="00D5752A" w:rsidRDefault="00D5752A" w:rsidP="0051387D">
      <w:pPr>
        <w:rPr>
          <w:lang w:val="en-IN"/>
        </w:rPr>
      </w:pPr>
    </w:p>
    <w:p w14:paraId="411795BB" w14:textId="47B61093" w:rsidR="00D5752A" w:rsidRDefault="00D5752A" w:rsidP="0051387D">
      <w:pPr>
        <w:rPr>
          <w:lang w:val="en-IN"/>
        </w:rPr>
      </w:pPr>
    </w:p>
    <w:p w14:paraId="7B8A8C3E" w14:textId="3DA1D185" w:rsidR="004A586A" w:rsidRDefault="004A586A" w:rsidP="004A586A">
      <w:pPr>
        <w:pStyle w:val="Heading1"/>
        <w:spacing w:line="360" w:lineRule="auto"/>
        <w:jc w:val="both"/>
        <w:rPr>
          <w:rFonts w:ascii="Arial" w:hAnsi="Arial" w:cs="Arial"/>
          <w:sz w:val="24"/>
          <w:szCs w:val="24"/>
          <w:lang w:val="en-IN"/>
        </w:rPr>
      </w:pPr>
      <w:bookmarkStart w:id="9" w:name="_Toc80986045"/>
      <w:bookmarkStart w:id="10" w:name="_Toc81558685"/>
      <w:r>
        <w:rPr>
          <w:rFonts w:ascii="Arial" w:hAnsi="Arial" w:cs="Arial"/>
          <w:sz w:val="24"/>
          <w:szCs w:val="24"/>
          <w:lang w:val="en-IN"/>
        </w:rPr>
        <w:t>List of Figures</w:t>
      </w:r>
      <w:bookmarkEnd w:id="9"/>
      <w:bookmarkEnd w:id="10"/>
    </w:p>
    <w:p w14:paraId="0D331B1E" w14:textId="122C6026" w:rsidR="004A586A" w:rsidRPr="007D14F4" w:rsidRDefault="004A586A" w:rsidP="004A586A">
      <w:pPr>
        <w:pStyle w:val="Default"/>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i</w:t>
      </w:r>
      <w:r w:rsidRPr="007D14F4">
        <w:rPr>
          <w:rFonts w:ascii="Arial" w:hAnsi="Arial" w:cs="Arial"/>
          <w:b/>
          <w:bCs/>
          <w:sz w:val="20"/>
          <w:szCs w:val="20"/>
          <w:lang w:val="en-IN"/>
        </w:rPr>
        <w:t xml:space="preserve">: </w:t>
      </w:r>
      <w:r w:rsidRPr="007D14F4">
        <w:rPr>
          <w:rFonts w:ascii="Arial" w:hAnsi="Arial" w:cs="Arial"/>
          <w:sz w:val="20"/>
          <w:szCs w:val="20"/>
          <w:lang w:val="en-IN"/>
        </w:rPr>
        <w:t>Conceptualization of Platform based workforce Environment in food delivery sector</w:t>
      </w:r>
    </w:p>
    <w:p w14:paraId="7CA3F349" w14:textId="6F7FB642" w:rsidR="004A586A" w:rsidRPr="007D14F4" w:rsidRDefault="004A586A" w:rsidP="004A586A">
      <w:pPr>
        <w:pStyle w:val="Default"/>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lastRenderedPageBreak/>
        <w:t xml:space="preserve">Figure </w:t>
      </w:r>
      <w:r w:rsidR="009A5AE2">
        <w:rPr>
          <w:rFonts w:ascii="Arial" w:hAnsi="Arial" w:cs="Arial"/>
          <w:b/>
          <w:bCs/>
          <w:sz w:val="20"/>
          <w:szCs w:val="20"/>
          <w:lang w:val="en-IN"/>
        </w:rPr>
        <w:t>ii</w:t>
      </w:r>
      <w:r w:rsidRPr="007D14F4">
        <w:rPr>
          <w:rFonts w:ascii="Arial" w:hAnsi="Arial" w:cs="Arial"/>
          <w:b/>
          <w:bCs/>
          <w:sz w:val="20"/>
          <w:szCs w:val="20"/>
          <w:lang w:val="en-IN"/>
        </w:rPr>
        <w:t xml:space="preserve">: </w:t>
      </w:r>
      <w:r w:rsidRPr="007D14F4">
        <w:rPr>
          <w:rFonts w:ascii="Arial" w:hAnsi="Arial" w:cs="Arial"/>
          <w:sz w:val="20"/>
          <w:szCs w:val="20"/>
          <w:lang w:val="en-IN"/>
        </w:rPr>
        <w:t>Conceptualization of (Dis) Embeddedness and its resulting in Platform based workforce</w:t>
      </w:r>
    </w:p>
    <w:p w14:paraId="38B929DC" w14:textId="0379E2D3" w:rsidR="004A586A" w:rsidRPr="007D14F4" w:rsidRDefault="004A586A" w:rsidP="004A586A">
      <w:pPr>
        <w:spacing w:before="240" w:after="240" w:line="360" w:lineRule="auto"/>
        <w:jc w:val="both"/>
        <w:rPr>
          <w:rFonts w:ascii="Arial" w:hAnsi="Arial" w:cs="Arial"/>
          <w:sz w:val="20"/>
          <w:szCs w:val="20"/>
        </w:rPr>
      </w:pPr>
      <w:r w:rsidRPr="007D14F4">
        <w:rPr>
          <w:rFonts w:ascii="Arial" w:hAnsi="Arial" w:cs="Arial"/>
          <w:b/>
          <w:bCs/>
          <w:sz w:val="20"/>
          <w:szCs w:val="20"/>
          <w:lang w:val="en-IN"/>
        </w:rPr>
        <w:t xml:space="preserve">Figure </w:t>
      </w:r>
      <w:r w:rsidR="009A5AE2">
        <w:rPr>
          <w:rFonts w:ascii="Arial" w:hAnsi="Arial" w:cs="Arial"/>
          <w:b/>
          <w:bCs/>
          <w:sz w:val="20"/>
          <w:szCs w:val="20"/>
          <w:lang w:val="en-IN"/>
        </w:rPr>
        <w:t>iii</w:t>
      </w:r>
      <w:r w:rsidRPr="007D14F4">
        <w:rPr>
          <w:rFonts w:ascii="Arial" w:hAnsi="Arial" w:cs="Arial"/>
          <w:b/>
          <w:bCs/>
          <w:sz w:val="20"/>
          <w:szCs w:val="20"/>
          <w:lang w:val="en-IN"/>
        </w:rPr>
        <w:t>:</w:t>
      </w:r>
      <w:r w:rsidRPr="007D14F4">
        <w:rPr>
          <w:rFonts w:ascii="Arial" w:hAnsi="Arial" w:cs="Arial"/>
          <w:sz w:val="20"/>
          <w:szCs w:val="20"/>
          <w:lang w:val="en-IN"/>
        </w:rPr>
        <w:t xml:space="preserve"> Overall Conceptual Framework without Data Collection</w:t>
      </w:r>
    </w:p>
    <w:p w14:paraId="3287BDF5" w14:textId="68808EE5" w:rsidR="004A586A" w:rsidRPr="007D14F4" w:rsidRDefault="004A586A" w:rsidP="004A586A">
      <w:pPr>
        <w:pStyle w:val="Default"/>
        <w:spacing w:before="240" w:after="240" w:line="360" w:lineRule="auto"/>
        <w:jc w:val="both"/>
        <w:rPr>
          <w:rFonts w:ascii="Arial" w:hAnsi="Arial" w:cs="Arial"/>
          <w:sz w:val="20"/>
          <w:szCs w:val="20"/>
        </w:rPr>
      </w:pPr>
      <w:r w:rsidRPr="007D14F4">
        <w:rPr>
          <w:rFonts w:ascii="Arial" w:hAnsi="Arial" w:cs="Arial"/>
          <w:b/>
          <w:bCs/>
          <w:sz w:val="20"/>
          <w:szCs w:val="20"/>
          <w:lang w:val="en-IN"/>
        </w:rPr>
        <w:t xml:space="preserve">Figure </w:t>
      </w:r>
      <w:r w:rsidR="009A5AE2">
        <w:rPr>
          <w:rFonts w:ascii="Arial" w:hAnsi="Arial" w:cs="Arial"/>
          <w:b/>
          <w:bCs/>
          <w:sz w:val="20"/>
          <w:szCs w:val="20"/>
          <w:lang w:val="en-IN"/>
        </w:rPr>
        <w:t>iv</w:t>
      </w:r>
      <w:r w:rsidRPr="007D14F4">
        <w:rPr>
          <w:rFonts w:ascii="Arial" w:hAnsi="Arial" w:cs="Arial"/>
          <w:b/>
          <w:bCs/>
          <w:sz w:val="20"/>
          <w:szCs w:val="20"/>
          <w:lang w:val="en-IN"/>
        </w:rPr>
        <w:t>:</w:t>
      </w:r>
      <w:r w:rsidRPr="007D14F4">
        <w:rPr>
          <w:rFonts w:ascii="Arial" w:hAnsi="Arial" w:cs="Arial"/>
          <w:sz w:val="20"/>
          <w:szCs w:val="20"/>
          <w:lang w:val="en-IN"/>
        </w:rPr>
        <w:t xml:space="preserve"> Conceptualization of Leasing Rider Account for a weekly Fee</w:t>
      </w:r>
    </w:p>
    <w:p w14:paraId="1C8F1C19" w14:textId="641A71B1" w:rsidR="004A586A" w:rsidRPr="007D14F4" w:rsidRDefault="004A586A" w:rsidP="004A586A">
      <w:pPr>
        <w:spacing w:before="240" w:after="240" w:line="360" w:lineRule="auto"/>
        <w:jc w:val="both"/>
        <w:rPr>
          <w:rFonts w:ascii="Arial" w:hAnsi="Arial" w:cs="Arial"/>
          <w:sz w:val="20"/>
          <w:szCs w:val="20"/>
        </w:rPr>
      </w:pPr>
      <w:r w:rsidRPr="007D14F4">
        <w:rPr>
          <w:rFonts w:ascii="Arial" w:hAnsi="Arial" w:cs="Arial"/>
          <w:b/>
          <w:bCs/>
          <w:sz w:val="20"/>
          <w:szCs w:val="20"/>
          <w:lang w:val="en-IN"/>
        </w:rPr>
        <w:t xml:space="preserve">Figure </w:t>
      </w:r>
      <w:r w:rsidR="009A5AE2">
        <w:rPr>
          <w:rFonts w:ascii="Arial" w:hAnsi="Arial" w:cs="Arial"/>
          <w:b/>
          <w:bCs/>
          <w:sz w:val="20"/>
          <w:szCs w:val="20"/>
          <w:lang w:val="en-IN"/>
        </w:rPr>
        <w:t>v</w:t>
      </w:r>
      <w:r w:rsidRPr="007D14F4">
        <w:rPr>
          <w:rFonts w:ascii="Arial" w:hAnsi="Arial" w:cs="Arial"/>
          <w:b/>
          <w:bCs/>
          <w:sz w:val="20"/>
          <w:szCs w:val="20"/>
          <w:lang w:val="en-IN"/>
        </w:rPr>
        <w:t>:</w:t>
      </w:r>
      <w:r w:rsidRPr="007D14F4">
        <w:rPr>
          <w:rFonts w:ascii="Arial" w:hAnsi="Arial" w:cs="Arial"/>
          <w:sz w:val="20"/>
          <w:szCs w:val="20"/>
          <w:lang w:val="en-IN"/>
        </w:rPr>
        <w:t xml:space="preserve"> Conceptual Framework for Data Collection</w:t>
      </w:r>
    </w:p>
    <w:p w14:paraId="3935B87C" w14:textId="0F648C46" w:rsidR="004A586A" w:rsidRPr="007D14F4" w:rsidRDefault="004A586A" w:rsidP="004A586A">
      <w:pPr>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vi</w:t>
      </w:r>
      <w:r w:rsidRPr="007D14F4">
        <w:rPr>
          <w:rFonts w:ascii="Arial" w:hAnsi="Arial" w:cs="Arial"/>
          <w:b/>
          <w:bCs/>
          <w:sz w:val="20"/>
          <w:szCs w:val="20"/>
          <w:lang w:val="en-IN"/>
        </w:rPr>
        <w:t>:</w:t>
      </w:r>
      <w:r w:rsidRPr="007D14F4">
        <w:rPr>
          <w:rFonts w:ascii="Arial" w:hAnsi="Arial" w:cs="Arial"/>
          <w:sz w:val="20"/>
          <w:szCs w:val="20"/>
          <w:lang w:val="en-IN"/>
        </w:rPr>
        <w:t xml:space="preserve"> Overall Research Approach employed in the dissertation</w:t>
      </w:r>
    </w:p>
    <w:p w14:paraId="5CF338DF" w14:textId="7ABD0FA6" w:rsidR="004A586A" w:rsidRPr="007D14F4" w:rsidRDefault="004A586A" w:rsidP="004A586A">
      <w:pPr>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vii</w:t>
      </w:r>
      <w:r w:rsidRPr="007D14F4">
        <w:rPr>
          <w:rFonts w:ascii="Arial" w:hAnsi="Arial" w:cs="Arial"/>
          <w:b/>
          <w:bCs/>
          <w:sz w:val="20"/>
          <w:szCs w:val="20"/>
          <w:lang w:val="en-IN"/>
        </w:rPr>
        <w:t>:</w:t>
      </w:r>
      <w:r w:rsidRPr="007D14F4">
        <w:rPr>
          <w:rFonts w:ascii="Arial" w:hAnsi="Arial" w:cs="Arial"/>
          <w:sz w:val="20"/>
          <w:szCs w:val="20"/>
          <w:lang w:val="en-IN"/>
        </w:rPr>
        <w:t xml:space="preserve"> Research participant’s demographics – Sex</w:t>
      </w:r>
    </w:p>
    <w:p w14:paraId="79D9BC51" w14:textId="1788B495" w:rsidR="004A586A" w:rsidRPr="007D14F4" w:rsidRDefault="004A586A" w:rsidP="004A586A">
      <w:pPr>
        <w:pStyle w:val="ListParagraph"/>
        <w:autoSpaceDE w:val="0"/>
        <w:autoSpaceDN w:val="0"/>
        <w:adjustRightInd w:val="0"/>
        <w:spacing w:before="240" w:after="240" w:line="360" w:lineRule="auto"/>
        <w:ind w:left="0"/>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viii</w:t>
      </w:r>
      <w:r w:rsidRPr="007D14F4">
        <w:rPr>
          <w:rFonts w:ascii="Arial" w:hAnsi="Arial" w:cs="Arial"/>
          <w:b/>
          <w:bCs/>
          <w:sz w:val="20"/>
          <w:szCs w:val="20"/>
          <w:lang w:val="en-IN"/>
        </w:rPr>
        <w:t>:</w:t>
      </w:r>
      <w:r w:rsidRPr="007D14F4">
        <w:rPr>
          <w:rFonts w:ascii="Arial" w:hAnsi="Arial" w:cs="Arial"/>
          <w:sz w:val="20"/>
          <w:szCs w:val="20"/>
          <w:lang w:val="en-IN"/>
        </w:rPr>
        <w:t xml:space="preserve"> Research participant’s demographics – Age</w:t>
      </w:r>
    </w:p>
    <w:p w14:paraId="311A728D" w14:textId="370BDC9C" w:rsidR="004A586A" w:rsidRPr="007D14F4" w:rsidRDefault="004A586A" w:rsidP="004A586A">
      <w:pPr>
        <w:autoSpaceDE w:val="0"/>
        <w:autoSpaceDN w:val="0"/>
        <w:adjustRightInd w:val="0"/>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ix</w:t>
      </w:r>
      <w:r w:rsidRPr="007D14F4">
        <w:rPr>
          <w:rFonts w:ascii="Arial" w:hAnsi="Arial" w:cs="Arial"/>
          <w:b/>
          <w:bCs/>
          <w:sz w:val="20"/>
          <w:szCs w:val="20"/>
          <w:lang w:val="en-IN"/>
        </w:rPr>
        <w:t>:</w:t>
      </w:r>
      <w:r w:rsidRPr="007D14F4">
        <w:rPr>
          <w:rFonts w:ascii="Arial" w:hAnsi="Arial" w:cs="Arial"/>
          <w:sz w:val="20"/>
          <w:szCs w:val="20"/>
          <w:lang w:val="en-IN"/>
        </w:rPr>
        <w:t xml:space="preserve"> Research participant’s total earnings from fees provided by platform providers</w:t>
      </w:r>
    </w:p>
    <w:p w14:paraId="5EA96044" w14:textId="69A58FD7" w:rsidR="004A586A" w:rsidRPr="007D14F4" w:rsidRDefault="004A586A" w:rsidP="004A586A">
      <w:pPr>
        <w:autoSpaceDE w:val="0"/>
        <w:autoSpaceDN w:val="0"/>
        <w:adjustRightInd w:val="0"/>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w:t>
      </w:r>
      <w:r w:rsidRPr="007D14F4">
        <w:rPr>
          <w:rFonts w:ascii="Arial" w:hAnsi="Arial" w:cs="Arial"/>
          <w:b/>
          <w:bCs/>
          <w:sz w:val="20"/>
          <w:szCs w:val="20"/>
          <w:lang w:val="en-IN"/>
        </w:rPr>
        <w:t>:</w:t>
      </w:r>
      <w:r w:rsidRPr="007D14F4">
        <w:rPr>
          <w:rFonts w:ascii="Arial" w:hAnsi="Arial" w:cs="Arial"/>
          <w:sz w:val="20"/>
          <w:szCs w:val="20"/>
          <w:lang w:val="en-IN"/>
        </w:rPr>
        <w:t xml:space="preserve"> Research participant’s earnings after deductions (Account Lease Fee)</w:t>
      </w:r>
    </w:p>
    <w:p w14:paraId="22DEF0C3" w14:textId="0A107F48" w:rsidR="004A586A" w:rsidRPr="007D14F4" w:rsidRDefault="004A586A" w:rsidP="004A586A">
      <w:pPr>
        <w:autoSpaceDE w:val="0"/>
        <w:autoSpaceDN w:val="0"/>
        <w:adjustRightInd w:val="0"/>
        <w:spacing w:before="240" w:after="240" w:line="360" w:lineRule="auto"/>
        <w:jc w:val="both"/>
        <w:rPr>
          <w:rFonts w:ascii="Arial" w:hAnsi="Arial" w:cs="Arial"/>
          <w:sz w:val="20"/>
          <w:szCs w:val="20"/>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xi</w:t>
      </w:r>
      <w:r w:rsidRPr="007D14F4">
        <w:rPr>
          <w:rFonts w:ascii="Arial" w:hAnsi="Arial" w:cs="Arial"/>
          <w:b/>
          <w:bCs/>
          <w:sz w:val="20"/>
          <w:szCs w:val="20"/>
          <w:lang w:val="en-IN"/>
        </w:rPr>
        <w:t>:</w:t>
      </w:r>
      <w:r w:rsidRPr="007D14F4">
        <w:rPr>
          <w:rFonts w:ascii="Arial" w:hAnsi="Arial" w:cs="Arial"/>
          <w:sz w:val="20"/>
          <w:szCs w:val="20"/>
          <w:lang w:val="en-IN"/>
        </w:rPr>
        <w:t xml:space="preserve"> Research participant’s work satisfaction considering the earnings and working conditions</w:t>
      </w:r>
    </w:p>
    <w:p w14:paraId="5DC73D6F" w14:textId="014101EE" w:rsidR="004A586A" w:rsidRPr="007D14F4" w:rsidRDefault="004A586A" w:rsidP="004A586A">
      <w:pPr>
        <w:autoSpaceDE w:val="0"/>
        <w:autoSpaceDN w:val="0"/>
        <w:adjustRightInd w:val="0"/>
        <w:spacing w:before="240" w:after="240" w:line="360" w:lineRule="auto"/>
        <w:jc w:val="both"/>
        <w:rPr>
          <w:rFonts w:ascii="Arial" w:hAnsi="Arial" w:cs="Arial"/>
          <w:sz w:val="20"/>
          <w:szCs w:val="20"/>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xii</w:t>
      </w:r>
      <w:r w:rsidRPr="007D14F4">
        <w:rPr>
          <w:rFonts w:ascii="Arial" w:hAnsi="Arial" w:cs="Arial"/>
          <w:b/>
          <w:bCs/>
          <w:sz w:val="20"/>
          <w:szCs w:val="20"/>
          <w:lang w:val="en-IN"/>
        </w:rPr>
        <w:t>:</w:t>
      </w:r>
      <w:r w:rsidRPr="007D14F4">
        <w:rPr>
          <w:rFonts w:ascii="Arial" w:hAnsi="Arial" w:cs="Arial"/>
          <w:sz w:val="20"/>
          <w:szCs w:val="20"/>
          <w:lang w:val="en-IN"/>
        </w:rPr>
        <w:t xml:space="preserve"> Research participant’s earning potential changes</w:t>
      </w:r>
    </w:p>
    <w:p w14:paraId="3F8CA7F0" w14:textId="00E9DC71" w:rsidR="004A586A" w:rsidRPr="007D14F4" w:rsidRDefault="004A586A" w:rsidP="004A586A">
      <w:pPr>
        <w:autoSpaceDE w:val="0"/>
        <w:autoSpaceDN w:val="0"/>
        <w:adjustRightInd w:val="0"/>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xiii</w:t>
      </w:r>
      <w:r w:rsidRPr="007D14F4">
        <w:rPr>
          <w:rFonts w:ascii="Arial" w:hAnsi="Arial" w:cs="Arial"/>
          <w:b/>
          <w:bCs/>
          <w:sz w:val="20"/>
          <w:szCs w:val="20"/>
          <w:lang w:val="en-IN"/>
        </w:rPr>
        <w:t>:</w:t>
      </w:r>
      <w:r w:rsidRPr="007D14F4">
        <w:rPr>
          <w:rFonts w:ascii="Arial" w:hAnsi="Arial" w:cs="Arial"/>
          <w:sz w:val="20"/>
          <w:szCs w:val="20"/>
          <w:lang w:val="en-IN"/>
        </w:rPr>
        <w:t xml:space="preserve"> Research participant’s mode of engagement with the platform providers</w:t>
      </w:r>
    </w:p>
    <w:p w14:paraId="12136926" w14:textId="2D653BCB" w:rsidR="004A586A" w:rsidRPr="007D14F4" w:rsidRDefault="004A586A" w:rsidP="004A586A">
      <w:pPr>
        <w:autoSpaceDE w:val="0"/>
        <w:autoSpaceDN w:val="0"/>
        <w:adjustRightInd w:val="0"/>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xiv</w:t>
      </w:r>
      <w:r w:rsidRPr="007D14F4">
        <w:rPr>
          <w:rFonts w:ascii="Arial" w:hAnsi="Arial" w:cs="Arial"/>
          <w:b/>
          <w:bCs/>
          <w:sz w:val="20"/>
          <w:szCs w:val="20"/>
          <w:lang w:val="en-IN"/>
        </w:rPr>
        <w:t>:</w:t>
      </w:r>
      <w:r w:rsidRPr="007D14F4">
        <w:rPr>
          <w:rFonts w:ascii="Arial" w:hAnsi="Arial" w:cs="Arial"/>
          <w:sz w:val="20"/>
          <w:szCs w:val="20"/>
          <w:lang w:val="en-IN"/>
        </w:rPr>
        <w:t xml:space="preserve"> Platform Provider’s break-up for the survey participants</w:t>
      </w:r>
    </w:p>
    <w:p w14:paraId="0DB58ACF" w14:textId="05989886" w:rsidR="004A586A" w:rsidRPr="007D14F4" w:rsidRDefault="004A586A" w:rsidP="004A586A">
      <w:pPr>
        <w:autoSpaceDE w:val="0"/>
        <w:autoSpaceDN w:val="0"/>
        <w:adjustRightInd w:val="0"/>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xv</w:t>
      </w:r>
      <w:r w:rsidRPr="007D14F4">
        <w:rPr>
          <w:rFonts w:ascii="Arial" w:hAnsi="Arial" w:cs="Arial"/>
          <w:b/>
          <w:bCs/>
          <w:sz w:val="20"/>
          <w:szCs w:val="20"/>
          <w:lang w:val="en-IN"/>
        </w:rPr>
        <w:t>:</w:t>
      </w:r>
      <w:r w:rsidRPr="007D14F4">
        <w:rPr>
          <w:rFonts w:ascii="Arial" w:hAnsi="Arial" w:cs="Arial"/>
          <w:sz w:val="20"/>
          <w:szCs w:val="20"/>
          <w:lang w:val="en-IN"/>
        </w:rPr>
        <w:t xml:space="preserve"> Likelihood of facing threats by the delivery riders</w:t>
      </w:r>
    </w:p>
    <w:p w14:paraId="089ADCED" w14:textId="3420428E" w:rsidR="004A586A" w:rsidRPr="007D14F4" w:rsidRDefault="004A586A" w:rsidP="004A586A">
      <w:pPr>
        <w:autoSpaceDE w:val="0"/>
        <w:autoSpaceDN w:val="0"/>
        <w:adjustRightInd w:val="0"/>
        <w:spacing w:before="240" w:after="24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xvi</w:t>
      </w:r>
      <w:r w:rsidRPr="007D14F4">
        <w:rPr>
          <w:rFonts w:ascii="Arial" w:hAnsi="Arial" w:cs="Arial"/>
          <w:b/>
          <w:bCs/>
          <w:sz w:val="20"/>
          <w:szCs w:val="20"/>
          <w:lang w:val="en-IN"/>
        </w:rPr>
        <w:t>:</w:t>
      </w:r>
      <w:r w:rsidRPr="007D14F4">
        <w:rPr>
          <w:rFonts w:ascii="Arial" w:hAnsi="Arial" w:cs="Arial"/>
          <w:sz w:val="20"/>
          <w:szCs w:val="20"/>
          <w:lang w:val="en-IN"/>
        </w:rPr>
        <w:t xml:space="preserve"> Kind of threats faced by the delivery riders</w:t>
      </w:r>
    </w:p>
    <w:p w14:paraId="381A2CA4" w14:textId="6CA54B05" w:rsidR="004A586A" w:rsidRPr="007D14F4" w:rsidRDefault="004A586A" w:rsidP="004A586A">
      <w:pPr>
        <w:autoSpaceDE w:val="0"/>
        <w:autoSpaceDN w:val="0"/>
        <w:adjustRightInd w:val="0"/>
        <w:spacing w:before="240" w:after="240" w:line="360" w:lineRule="auto"/>
        <w:jc w:val="both"/>
        <w:rPr>
          <w:rFonts w:ascii="Arial" w:hAnsi="Arial" w:cs="Arial"/>
          <w:sz w:val="20"/>
          <w:szCs w:val="20"/>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xvii</w:t>
      </w:r>
      <w:r w:rsidRPr="007D14F4">
        <w:rPr>
          <w:rFonts w:ascii="Arial" w:hAnsi="Arial" w:cs="Arial"/>
          <w:b/>
          <w:bCs/>
          <w:sz w:val="20"/>
          <w:szCs w:val="20"/>
          <w:lang w:val="en-IN"/>
        </w:rPr>
        <w:t>:</w:t>
      </w:r>
      <w:r w:rsidRPr="007D14F4">
        <w:rPr>
          <w:rFonts w:ascii="Arial" w:hAnsi="Arial" w:cs="Arial"/>
          <w:sz w:val="20"/>
          <w:szCs w:val="20"/>
          <w:lang w:val="en-IN"/>
        </w:rPr>
        <w:t xml:space="preserve"> Likelihood of reporting the threats to authorities</w:t>
      </w:r>
    </w:p>
    <w:p w14:paraId="5F2F606D" w14:textId="4F2B9F40" w:rsidR="004A586A" w:rsidRPr="007D14F4" w:rsidRDefault="004A586A" w:rsidP="004A586A">
      <w:pPr>
        <w:autoSpaceDE w:val="0"/>
        <w:autoSpaceDN w:val="0"/>
        <w:adjustRightInd w:val="0"/>
        <w:spacing w:before="240" w:after="240" w:line="360" w:lineRule="auto"/>
        <w:jc w:val="both"/>
        <w:rPr>
          <w:rFonts w:ascii="Arial" w:hAnsi="Arial" w:cs="Arial"/>
          <w:sz w:val="20"/>
          <w:szCs w:val="20"/>
        </w:rPr>
      </w:pPr>
      <w:r w:rsidRPr="007D14F4">
        <w:rPr>
          <w:rFonts w:ascii="Arial" w:hAnsi="Arial" w:cs="Arial"/>
          <w:b/>
          <w:bCs/>
          <w:sz w:val="20"/>
          <w:szCs w:val="20"/>
          <w:lang w:val="en-IN"/>
        </w:rPr>
        <w:t xml:space="preserve">Figure </w:t>
      </w:r>
      <w:r w:rsidR="009A5AE2">
        <w:rPr>
          <w:rFonts w:ascii="Arial" w:hAnsi="Arial" w:cs="Arial"/>
          <w:b/>
          <w:bCs/>
          <w:sz w:val="20"/>
          <w:szCs w:val="20"/>
          <w:lang w:val="en-IN"/>
        </w:rPr>
        <w:t>xviii</w:t>
      </w:r>
      <w:r w:rsidRPr="007D14F4">
        <w:rPr>
          <w:rFonts w:ascii="Arial" w:hAnsi="Arial" w:cs="Arial"/>
          <w:b/>
          <w:bCs/>
          <w:sz w:val="20"/>
          <w:szCs w:val="20"/>
          <w:lang w:val="en-IN"/>
        </w:rPr>
        <w:t>:</w:t>
      </w:r>
      <w:r w:rsidRPr="007D14F4">
        <w:rPr>
          <w:rFonts w:ascii="Arial" w:hAnsi="Arial" w:cs="Arial"/>
          <w:sz w:val="20"/>
          <w:szCs w:val="20"/>
          <w:lang w:val="en-IN"/>
        </w:rPr>
        <w:t xml:space="preserve"> Emotional distress faced by the Delivery Riders</w:t>
      </w:r>
    </w:p>
    <w:p w14:paraId="37930F10" w14:textId="28920899" w:rsidR="004A586A" w:rsidRPr="007D14F4" w:rsidRDefault="004A586A" w:rsidP="004A586A">
      <w:pPr>
        <w:autoSpaceDE w:val="0"/>
        <w:autoSpaceDN w:val="0"/>
        <w:adjustRightInd w:val="0"/>
        <w:spacing w:before="240" w:after="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894BFA">
        <w:rPr>
          <w:rFonts w:ascii="Arial" w:hAnsi="Arial" w:cs="Arial"/>
          <w:b/>
          <w:bCs/>
          <w:sz w:val="20"/>
          <w:szCs w:val="20"/>
          <w:lang w:val="en-IN"/>
        </w:rPr>
        <w:t>xix</w:t>
      </w:r>
      <w:r w:rsidRPr="007D14F4">
        <w:rPr>
          <w:rFonts w:ascii="Arial" w:hAnsi="Arial" w:cs="Arial"/>
          <w:b/>
          <w:bCs/>
          <w:sz w:val="20"/>
          <w:szCs w:val="20"/>
          <w:lang w:val="en-IN"/>
        </w:rPr>
        <w:t>:</w:t>
      </w:r>
      <w:r w:rsidRPr="007D14F4">
        <w:rPr>
          <w:rFonts w:ascii="Arial" w:hAnsi="Arial" w:cs="Arial"/>
          <w:sz w:val="20"/>
          <w:szCs w:val="20"/>
          <w:lang w:val="en-IN"/>
        </w:rPr>
        <w:t xml:space="preserve"> Employment benefit awareness of the delivery riders</w:t>
      </w:r>
    </w:p>
    <w:p w14:paraId="1FB5AE02" w14:textId="5D40C62A" w:rsidR="004A586A" w:rsidRPr="007D14F4" w:rsidRDefault="004A586A" w:rsidP="004A586A">
      <w:pPr>
        <w:autoSpaceDE w:val="0"/>
        <w:autoSpaceDN w:val="0"/>
        <w:adjustRightInd w:val="0"/>
        <w:spacing w:before="240" w:after="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894BFA">
        <w:rPr>
          <w:rFonts w:ascii="Arial" w:hAnsi="Arial" w:cs="Arial"/>
          <w:b/>
          <w:bCs/>
          <w:sz w:val="20"/>
          <w:szCs w:val="20"/>
          <w:lang w:val="en-IN"/>
        </w:rPr>
        <w:t>xx</w:t>
      </w:r>
      <w:r w:rsidRPr="007D14F4">
        <w:rPr>
          <w:rFonts w:ascii="Arial" w:hAnsi="Arial" w:cs="Arial"/>
          <w:b/>
          <w:bCs/>
          <w:sz w:val="20"/>
          <w:szCs w:val="20"/>
          <w:lang w:val="en-IN"/>
        </w:rPr>
        <w:t>:</w:t>
      </w:r>
      <w:r w:rsidRPr="007D14F4">
        <w:rPr>
          <w:rFonts w:ascii="Arial" w:hAnsi="Arial" w:cs="Arial"/>
          <w:sz w:val="20"/>
          <w:szCs w:val="20"/>
          <w:lang w:val="en-IN"/>
        </w:rPr>
        <w:t xml:space="preserve"> Proportion of riders who use the rider’s account on rent</w:t>
      </w:r>
    </w:p>
    <w:p w14:paraId="17E14A5C" w14:textId="340BF59A" w:rsidR="004A586A" w:rsidRPr="007D14F4" w:rsidRDefault="004A586A" w:rsidP="004A586A">
      <w:pPr>
        <w:autoSpaceDE w:val="0"/>
        <w:autoSpaceDN w:val="0"/>
        <w:adjustRightInd w:val="0"/>
        <w:spacing w:before="240" w:after="0" w:line="360" w:lineRule="auto"/>
        <w:jc w:val="both"/>
        <w:rPr>
          <w:rFonts w:ascii="Arial" w:hAnsi="Arial" w:cs="Arial"/>
          <w:sz w:val="20"/>
          <w:szCs w:val="20"/>
        </w:rPr>
      </w:pPr>
      <w:r w:rsidRPr="007D14F4">
        <w:rPr>
          <w:rFonts w:ascii="Arial" w:hAnsi="Arial" w:cs="Arial"/>
          <w:b/>
          <w:bCs/>
          <w:sz w:val="20"/>
          <w:szCs w:val="20"/>
          <w:lang w:val="en-IN"/>
        </w:rPr>
        <w:t xml:space="preserve">Figure </w:t>
      </w:r>
      <w:r w:rsidR="00894BFA">
        <w:rPr>
          <w:rFonts w:ascii="Arial" w:hAnsi="Arial" w:cs="Arial"/>
          <w:b/>
          <w:bCs/>
          <w:sz w:val="20"/>
          <w:szCs w:val="20"/>
          <w:lang w:val="en-IN"/>
        </w:rPr>
        <w:t>xxi</w:t>
      </w:r>
      <w:r w:rsidRPr="007D14F4">
        <w:rPr>
          <w:rFonts w:ascii="Arial" w:hAnsi="Arial" w:cs="Arial"/>
          <w:b/>
          <w:bCs/>
          <w:sz w:val="20"/>
          <w:szCs w:val="20"/>
          <w:lang w:val="en-IN"/>
        </w:rPr>
        <w:t>:</w:t>
      </w:r>
      <w:r w:rsidRPr="007D14F4">
        <w:rPr>
          <w:rFonts w:ascii="Arial" w:hAnsi="Arial" w:cs="Arial"/>
          <w:sz w:val="20"/>
          <w:szCs w:val="20"/>
          <w:lang w:val="en-IN"/>
        </w:rPr>
        <w:t xml:space="preserve"> Range of rental fees paid by the non-account owners</w:t>
      </w:r>
    </w:p>
    <w:p w14:paraId="38EE77C6" w14:textId="3D80A9DD" w:rsidR="004A586A" w:rsidRPr="007D14F4" w:rsidRDefault="004A586A" w:rsidP="004A586A">
      <w:pPr>
        <w:autoSpaceDE w:val="0"/>
        <w:autoSpaceDN w:val="0"/>
        <w:adjustRightInd w:val="0"/>
        <w:spacing w:before="240" w:after="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894BFA">
        <w:rPr>
          <w:rFonts w:ascii="Arial" w:hAnsi="Arial" w:cs="Arial"/>
          <w:b/>
          <w:bCs/>
          <w:sz w:val="20"/>
          <w:szCs w:val="20"/>
          <w:lang w:val="en-IN"/>
        </w:rPr>
        <w:t>xxii</w:t>
      </w:r>
      <w:r w:rsidRPr="007D14F4">
        <w:rPr>
          <w:rFonts w:ascii="Arial" w:hAnsi="Arial" w:cs="Arial"/>
          <w:b/>
          <w:bCs/>
          <w:sz w:val="20"/>
          <w:szCs w:val="20"/>
          <w:lang w:val="en-IN"/>
        </w:rPr>
        <w:t>:</w:t>
      </w:r>
      <w:r w:rsidRPr="007D14F4">
        <w:rPr>
          <w:rFonts w:ascii="Arial" w:hAnsi="Arial" w:cs="Arial"/>
          <w:sz w:val="20"/>
          <w:szCs w:val="20"/>
          <w:lang w:val="en-IN"/>
        </w:rPr>
        <w:t xml:space="preserve"> Perception of riders on the fairness of delivery fee offered by the platform providers</w:t>
      </w:r>
    </w:p>
    <w:p w14:paraId="2F75C44B" w14:textId="50DD749B" w:rsidR="004A586A" w:rsidRPr="007D14F4" w:rsidRDefault="004A586A" w:rsidP="004A586A">
      <w:pPr>
        <w:autoSpaceDE w:val="0"/>
        <w:autoSpaceDN w:val="0"/>
        <w:adjustRightInd w:val="0"/>
        <w:spacing w:before="240" w:after="0" w:line="360" w:lineRule="auto"/>
        <w:jc w:val="both"/>
        <w:rPr>
          <w:rFonts w:ascii="Arial" w:hAnsi="Arial" w:cs="Arial"/>
          <w:sz w:val="20"/>
          <w:szCs w:val="20"/>
          <w:lang w:val="en-IN"/>
        </w:rPr>
      </w:pPr>
      <w:r w:rsidRPr="007D14F4">
        <w:rPr>
          <w:rFonts w:ascii="Arial" w:hAnsi="Arial" w:cs="Arial"/>
          <w:b/>
          <w:bCs/>
          <w:sz w:val="20"/>
          <w:szCs w:val="20"/>
          <w:lang w:val="en-IN"/>
        </w:rPr>
        <w:t xml:space="preserve">Figure </w:t>
      </w:r>
      <w:r w:rsidR="00894BFA">
        <w:rPr>
          <w:rFonts w:ascii="Arial" w:hAnsi="Arial" w:cs="Arial"/>
          <w:b/>
          <w:bCs/>
          <w:sz w:val="20"/>
          <w:szCs w:val="20"/>
          <w:lang w:val="en-IN"/>
        </w:rPr>
        <w:t>xxiii</w:t>
      </w:r>
      <w:r w:rsidRPr="007D14F4">
        <w:rPr>
          <w:rFonts w:ascii="Arial" w:hAnsi="Arial" w:cs="Arial"/>
          <w:b/>
          <w:bCs/>
          <w:sz w:val="20"/>
          <w:szCs w:val="20"/>
          <w:lang w:val="en-IN"/>
        </w:rPr>
        <w:t>:</w:t>
      </w:r>
      <w:r w:rsidRPr="007D14F4">
        <w:rPr>
          <w:rFonts w:ascii="Arial" w:hAnsi="Arial" w:cs="Arial"/>
          <w:sz w:val="20"/>
          <w:szCs w:val="20"/>
          <w:lang w:val="en-IN"/>
        </w:rPr>
        <w:t xml:space="preserve"> Expectation by the delivery rider towards safeguarding their employment and providing social safety net</w:t>
      </w:r>
    </w:p>
    <w:p w14:paraId="53F83129" w14:textId="77777777" w:rsidR="004A586A" w:rsidRPr="007D14F4" w:rsidRDefault="004A586A" w:rsidP="004A586A">
      <w:pPr>
        <w:pStyle w:val="Heading1"/>
        <w:spacing w:line="360" w:lineRule="auto"/>
        <w:jc w:val="both"/>
        <w:rPr>
          <w:rFonts w:ascii="Arial" w:hAnsi="Arial" w:cs="Arial"/>
          <w:sz w:val="24"/>
          <w:szCs w:val="24"/>
          <w:lang w:val="en-IN"/>
        </w:rPr>
      </w:pPr>
      <w:bookmarkStart w:id="11" w:name="_Toc80986046"/>
      <w:bookmarkStart w:id="12" w:name="_Toc81558686"/>
      <w:r w:rsidRPr="007D14F4">
        <w:rPr>
          <w:rFonts w:ascii="Arial" w:hAnsi="Arial" w:cs="Arial"/>
          <w:sz w:val="24"/>
          <w:szCs w:val="24"/>
          <w:lang w:val="en-IN"/>
        </w:rPr>
        <w:lastRenderedPageBreak/>
        <w:t>List of Tables</w:t>
      </w:r>
      <w:bookmarkEnd w:id="11"/>
      <w:bookmarkEnd w:id="12"/>
    </w:p>
    <w:p w14:paraId="7382C968" w14:textId="4566058A" w:rsidR="004A586A" w:rsidRPr="007D14F4" w:rsidRDefault="004A586A" w:rsidP="004A586A">
      <w:pPr>
        <w:spacing w:before="240" w:line="360" w:lineRule="auto"/>
        <w:jc w:val="both"/>
        <w:rPr>
          <w:rFonts w:ascii="Arial" w:hAnsi="Arial" w:cs="Arial"/>
          <w:sz w:val="20"/>
          <w:szCs w:val="20"/>
        </w:rPr>
      </w:pPr>
      <w:r w:rsidRPr="007D14F4">
        <w:rPr>
          <w:rFonts w:ascii="Arial" w:hAnsi="Arial" w:cs="Arial"/>
          <w:b/>
          <w:bCs/>
          <w:sz w:val="20"/>
          <w:szCs w:val="20"/>
        </w:rPr>
        <w:t xml:space="preserve">Table </w:t>
      </w:r>
      <w:r w:rsidR="00894BFA">
        <w:rPr>
          <w:rFonts w:ascii="Arial" w:hAnsi="Arial" w:cs="Arial"/>
          <w:b/>
          <w:bCs/>
          <w:sz w:val="20"/>
          <w:szCs w:val="20"/>
        </w:rPr>
        <w:t>i</w:t>
      </w:r>
      <w:r w:rsidRPr="007D14F4">
        <w:rPr>
          <w:rFonts w:ascii="Arial" w:hAnsi="Arial" w:cs="Arial"/>
          <w:b/>
          <w:bCs/>
          <w:sz w:val="20"/>
          <w:szCs w:val="20"/>
        </w:rPr>
        <w:t>:</w:t>
      </w:r>
      <w:r w:rsidRPr="007D14F4">
        <w:rPr>
          <w:rFonts w:ascii="Arial" w:hAnsi="Arial" w:cs="Arial"/>
          <w:sz w:val="20"/>
          <w:szCs w:val="20"/>
        </w:rPr>
        <w:t xml:space="preserve"> Summary of questions and the objectives they address</w:t>
      </w:r>
    </w:p>
    <w:p w14:paraId="7B75A0F9" w14:textId="2BED6F95" w:rsidR="004A586A" w:rsidRPr="007D14F4" w:rsidRDefault="004A586A" w:rsidP="004A586A">
      <w:pPr>
        <w:spacing w:before="240" w:line="360" w:lineRule="auto"/>
        <w:jc w:val="both"/>
        <w:rPr>
          <w:rFonts w:ascii="Arial" w:hAnsi="Arial" w:cs="Arial"/>
          <w:sz w:val="20"/>
          <w:szCs w:val="20"/>
        </w:rPr>
      </w:pPr>
      <w:r w:rsidRPr="007D14F4">
        <w:rPr>
          <w:rFonts w:ascii="Arial" w:hAnsi="Arial" w:cs="Arial"/>
          <w:b/>
          <w:bCs/>
          <w:sz w:val="20"/>
          <w:szCs w:val="20"/>
        </w:rPr>
        <w:t xml:space="preserve">Table </w:t>
      </w:r>
      <w:r w:rsidR="00894BFA">
        <w:rPr>
          <w:rFonts w:ascii="Arial" w:hAnsi="Arial" w:cs="Arial"/>
          <w:b/>
          <w:bCs/>
          <w:sz w:val="20"/>
          <w:szCs w:val="20"/>
        </w:rPr>
        <w:t>ii</w:t>
      </w:r>
      <w:r w:rsidRPr="007D14F4">
        <w:rPr>
          <w:rFonts w:ascii="Arial" w:hAnsi="Arial" w:cs="Arial"/>
          <w:b/>
          <w:bCs/>
          <w:sz w:val="20"/>
          <w:szCs w:val="20"/>
        </w:rPr>
        <w:t>:</w:t>
      </w:r>
      <w:r w:rsidRPr="007D14F4">
        <w:rPr>
          <w:rFonts w:ascii="Arial" w:hAnsi="Arial" w:cs="Arial"/>
          <w:sz w:val="20"/>
          <w:szCs w:val="20"/>
        </w:rPr>
        <w:t xml:space="preserve"> Estimation of Number of Food Delivery Riders in Ireland</w:t>
      </w:r>
    </w:p>
    <w:p w14:paraId="6AAD7CF2" w14:textId="0F9BEFC4" w:rsidR="004A586A" w:rsidRPr="007D14F4" w:rsidRDefault="004A586A" w:rsidP="004A586A">
      <w:pPr>
        <w:spacing w:line="360" w:lineRule="auto"/>
        <w:jc w:val="both"/>
        <w:rPr>
          <w:rFonts w:ascii="Arial" w:hAnsi="Arial" w:cs="Arial"/>
          <w:sz w:val="20"/>
          <w:szCs w:val="20"/>
        </w:rPr>
      </w:pPr>
      <w:r w:rsidRPr="007D14F4">
        <w:rPr>
          <w:rFonts w:ascii="Arial" w:hAnsi="Arial" w:cs="Arial"/>
          <w:b/>
          <w:bCs/>
          <w:sz w:val="20"/>
          <w:szCs w:val="20"/>
        </w:rPr>
        <w:t xml:space="preserve">Table </w:t>
      </w:r>
      <w:r w:rsidR="00894BFA">
        <w:rPr>
          <w:rFonts w:ascii="Arial" w:hAnsi="Arial" w:cs="Arial"/>
          <w:b/>
          <w:bCs/>
          <w:sz w:val="20"/>
          <w:szCs w:val="20"/>
        </w:rPr>
        <w:t>iii</w:t>
      </w:r>
      <w:r w:rsidRPr="007D14F4">
        <w:rPr>
          <w:rFonts w:ascii="Arial" w:hAnsi="Arial" w:cs="Arial"/>
          <w:sz w:val="20"/>
          <w:szCs w:val="20"/>
        </w:rPr>
        <w:t>: Crosstabulation of Emotional Distress vs Working Conditions, Earnings, and Available Benefits for the Food Delivery Riders.</w:t>
      </w:r>
    </w:p>
    <w:p w14:paraId="1C9F3FEF" w14:textId="6FBA5757" w:rsidR="004A586A" w:rsidRPr="007D14F4" w:rsidRDefault="004A586A" w:rsidP="004A586A">
      <w:pPr>
        <w:spacing w:after="0" w:line="360" w:lineRule="auto"/>
        <w:jc w:val="both"/>
        <w:rPr>
          <w:rFonts w:ascii="Arial" w:hAnsi="Arial" w:cs="Arial"/>
          <w:sz w:val="20"/>
          <w:szCs w:val="20"/>
        </w:rPr>
      </w:pPr>
      <w:r w:rsidRPr="007D14F4">
        <w:rPr>
          <w:rFonts w:ascii="Arial" w:hAnsi="Arial" w:cs="Arial"/>
          <w:b/>
          <w:bCs/>
          <w:sz w:val="20"/>
          <w:szCs w:val="20"/>
        </w:rPr>
        <w:t xml:space="preserve">Table </w:t>
      </w:r>
      <w:r w:rsidR="00894BFA">
        <w:rPr>
          <w:rFonts w:ascii="Arial" w:hAnsi="Arial" w:cs="Arial"/>
          <w:b/>
          <w:bCs/>
          <w:sz w:val="20"/>
          <w:szCs w:val="20"/>
        </w:rPr>
        <w:t>iv</w:t>
      </w:r>
      <w:r w:rsidRPr="007D14F4">
        <w:rPr>
          <w:rFonts w:ascii="Arial" w:hAnsi="Arial" w:cs="Arial"/>
          <w:b/>
          <w:bCs/>
          <w:sz w:val="20"/>
          <w:szCs w:val="20"/>
        </w:rPr>
        <w:t>:</w:t>
      </w:r>
      <w:r w:rsidRPr="007D14F4">
        <w:rPr>
          <w:rFonts w:ascii="Arial" w:hAnsi="Arial" w:cs="Arial"/>
          <w:sz w:val="20"/>
          <w:szCs w:val="20"/>
        </w:rPr>
        <w:t xml:space="preserve"> Chi-Square Tests of independence (Emotional Distress vs Working Conditions, Earnings, and Benefits)</w:t>
      </w:r>
    </w:p>
    <w:p w14:paraId="3DAC14D6" w14:textId="77777777" w:rsidR="004A586A" w:rsidRDefault="004A586A" w:rsidP="00D43579">
      <w:pPr>
        <w:spacing w:before="240" w:after="0" w:line="360" w:lineRule="auto"/>
        <w:jc w:val="both"/>
      </w:pPr>
    </w:p>
    <w:p w14:paraId="08E2B10B" w14:textId="77777777" w:rsidR="004A586A" w:rsidRDefault="004A586A" w:rsidP="00D43579">
      <w:pPr>
        <w:spacing w:before="240" w:after="0" w:line="360" w:lineRule="auto"/>
        <w:jc w:val="both"/>
      </w:pPr>
    </w:p>
    <w:p w14:paraId="78271706" w14:textId="0DA83415" w:rsidR="004A586A" w:rsidRDefault="004A586A" w:rsidP="00D43579">
      <w:pPr>
        <w:spacing w:before="240" w:after="0" w:line="360" w:lineRule="auto"/>
        <w:jc w:val="both"/>
        <w:sectPr w:rsidR="004A586A" w:rsidSect="003D2E37">
          <w:headerReference w:type="default" r:id="rId12"/>
          <w:footerReference w:type="default" r:id="rId13"/>
          <w:pgSz w:w="11906" w:h="16838"/>
          <w:pgMar w:top="1418" w:right="1418" w:bottom="1418" w:left="2268" w:header="709" w:footer="709" w:gutter="0"/>
          <w:pgNumType w:fmt="lowerRoman"/>
          <w:cols w:space="708"/>
          <w:docGrid w:linePitch="360"/>
        </w:sectPr>
      </w:pPr>
    </w:p>
    <w:p w14:paraId="0EAB2F07" w14:textId="77777777" w:rsidR="00841859" w:rsidRPr="008532EB" w:rsidRDefault="00841859" w:rsidP="008532EB">
      <w:pPr>
        <w:spacing w:before="240" w:after="0" w:line="360" w:lineRule="auto"/>
        <w:jc w:val="center"/>
        <w:rPr>
          <w:rFonts w:ascii="Times New Roman" w:hAnsi="Times New Roman" w:cs="Times New Roman"/>
          <w:sz w:val="28"/>
          <w:szCs w:val="28"/>
        </w:rPr>
      </w:pPr>
      <w:r w:rsidRPr="008532EB">
        <w:rPr>
          <w:rFonts w:ascii="Times New Roman" w:hAnsi="Times New Roman" w:cs="Times New Roman"/>
          <w:sz w:val="28"/>
          <w:szCs w:val="28"/>
        </w:rPr>
        <w:lastRenderedPageBreak/>
        <w:t>The Perils, Predicament of Giggers in the Food Delivery Sector in Dublin</w:t>
      </w:r>
    </w:p>
    <w:p w14:paraId="5837DE1B" w14:textId="77777777" w:rsidR="00841859" w:rsidRDefault="00841859" w:rsidP="00D43579">
      <w:pPr>
        <w:pStyle w:val="ListParagraph"/>
        <w:numPr>
          <w:ilvl w:val="0"/>
          <w:numId w:val="2"/>
        </w:numPr>
        <w:spacing w:before="240" w:after="0" w:line="360" w:lineRule="auto"/>
        <w:jc w:val="both"/>
        <w:rPr>
          <w:rFonts w:ascii="Times New Roman" w:hAnsi="Times New Roman" w:cs="Times New Roman"/>
          <w:sz w:val="20"/>
          <w:szCs w:val="20"/>
        </w:rPr>
      </w:pPr>
      <w:r w:rsidRPr="006F53B3">
        <w:rPr>
          <w:rFonts w:ascii="Times New Roman" w:hAnsi="Times New Roman" w:cs="Times New Roman"/>
          <w:sz w:val="20"/>
          <w:szCs w:val="20"/>
        </w:rPr>
        <w:t xml:space="preserve">An empirical study of </w:t>
      </w:r>
      <w:r>
        <w:rPr>
          <w:rFonts w:ascii="Times New Roman" w:hAnsi="Times New Roman" w:cs="Times New Roman"/>
          <w:sz w:val="20"/>
          <w:szCs w:val="20"/>
        </w:rPr>
        <w:t xml:space="preserve">employment </w:t>
      </w:r>
      <w:r w:rsidRPr="006F53B3">
        <w:rPr>
          <w:rFonts w:ascii="Times New Roman" w:hAnsi="Times New Roman" w:cs="Times New Roman"/>
          <w:sz w:val="20"/>
          <w:szCs w:val="20"/>
        </w:rPr>
        <w:t>status</w:t>
      </w:r>
      <w:r>
        <w:rPr>
          <w:rFonts w:ascii="Times New Roman" w:hAnsi="Times New Roman" w:cs="Times New Roman"/>
          <w:sz w:val="20"/>
          <w:szCs w:val="20"/>
        </w:rPr>
        <w:t>,</w:t>
      </w:r>
      <w:r w:rsidRPr="006F53B3">
        <w:rPr>
          <w:rFonts w:ascii="Times New Roman" w:hAnsi="Times New Roman" w:cs="Times New Roman"/>
          <w:sz w:val="20"/>
          <w:szCs w:val="20"/>
        </w:rPr>
        <w:t xml:space="preserve"> benefits, </w:t>
      </w:r>
      <w:r>
        <w:rPr>
          <w:rFonts w:ascii="Times New Roman" w:hAnsi="Times New Roman" w:cs="Times New Roman"/>
          <w:sz w:val="20"/>
          <w:szCs w:val="20"/>
        </w:rPr>
        <w:t xml:space="preserve">working </w:t>
      </w:r>
      <w:r w:rsidRPr="006F53B3">
        <w:rPr>
          <w:rFonts w:ascii="Times New Roman" w:hAnsi="Times New Roman" w:cs="Times New Roman"/>
          <w:sz w:val="20"/>
          <w:szCs w:val="20"/>
        </w:rPr>
        <w:t>conditions, and emotional well-being of delivery riders</w:t>
      </w:r>
      <w:r>
        <w:rPr>
          <w:rFonts w:ascii="Times New Roman" w:hAnsi="Times New Roman" w:cs="Times New Roman"/>
          <w:sz w:val="20"/>
          <w:szCs w:val="20"/>
        </w:rPr>
        <w:t>.</w:t>
      </w:r>
    </w:p>
    <w:p w14:paraId="0ECC2C82" w14:textId="77777777" w:rsidR="00841859" w:rsidRPr="00336EE0" w:rsidRDefault="00841859" w:rsidP="00A432AC">
      <w:pPr>
        <w:pStyle w:val="Heading1"/>
        <w:spacing w:line="360" w:lineRule="auto"/>
        <w:jc w:val="center"/>
        <w:rPr>
          <w:rFonts w:ascii="Arial" w:hAnsi="Arial" w:cs="Arial"/>
          <w:b/>
          <w:bCs/>
          <w:i/>
          <w:iCs/>
          <w:color w:val="auto"/>
          <w:sz w:val="24"/>
          <w:szCs w:val="24"/>
        </w:rPr>
      </w:pPr>
      <w:bookmarkStart w:id="13" w:name="_Toc80986047"/>
      <w:bookmarkStart w:id="14" w:name="_Toc81558687"/>
      <w:r w:rsidRPr="00336EE0">
        <w:rPr>
          <w:rFonts w:ascii="Arial" w:hAnsi="Arial" w:cs="Arial"/>
          <w:b/>
          <w:bCs/>
          <w:i/>
          <w:iCs/>
          <w:color w:val="auto"/>
          <w:sz w:val="24"/>
          <w:szCs w:val="24"/>
        </w:rPr>
        <w:t>Abstract</w:t>
      </w:r>
      <w:bookmarkEnd w:id="13"/>
      <w:bookmarkEnd w:id="14"/>
    </w:p>
    <w:p w14:paraId="7A1CCF3C" w14:textId="4FCDFD40" w:rsidR="005B4328" w:rsidRPr="00336EE0" w:rsidRDefault="00841859" w:rsidP="00C1746F">
      <w:pPr>
        <w:spacing w:before="240" w:after="0" w:line="240" w:lineRule="auto"/>
        <w:jc w:val="both"/>
        <w:rPr>
          <w:rFonts w:ascii="Arial" w:hAnsi="Arial" w:cs="Arial"/>
          <w:i/>
          <w:iCs/>
          <w:sz w:val="20"/>
          <w:szCs w:val="20"/>
        </w:rPr>
      </w:pPr>
      <w:r w:rsidRPr="00336EE0">
        <w:rPr>
          <w:rFonts w:ascii="Arial" w:hAnsi="Arial" w:cs="Arial"/>
          <w:i/>
          <w:iCs/>
          <w:sz w:val="20"/>
          <w:szCs w:val="20"/>
        </w:rPr>
        <w:t xml:space="preserve">This </w:t>
      </w:r>
      <w:r w:rsidR="00857B8E" w:rsidRPr="00336EE0">
        <w:rPr>
          <w:rFonts w:ascii="Arial" w:hAnsi="Arial" w:cs="Arial"/>
          <w:i/>
          <w:iCs/>
          <w:sz w:val="20"/>
          <w:szCs w:val="20"/>
        </w:rPr>
        <w:t>dissertation</w:t>
      </w:r>
      <w:r w:rsidRPr="00336EE0">
        <w:rPr>
          <w:rFonts w:ascii="Arial" w:hAnsi="Arial" w:cs="Arial"/>
          <w:i/>
          <w:iCs/>
          <w:sz w:val="20"/>
          <w:szCs w:val="20"/>
        </w:rPr>
        <w:t xml:space="preserve"> </w:t>
      </w:r>
      <w:r w:rsidR="00857B8E" w:rsidRPr="00336EE0">
        <w:rPr>
          <w:rFonts w:ascii="Arial" w:hAnsi="Arial" w:cs="Arial"/>
          <w:i/>
          <w:iCs/>
          <w:sz w:val="20"/>
          <w:szCs w:val="20"/>
        </w:rPr>
        <w:t>elucidates</w:t>
      </w:r>
      <w:r w:rsidRPr="00336EE0">
        <w:rPr>
          <w:rFonts w:ascii="Arial" w:hAnsi="Arial" w:cs="Arial"/>
          <w:i/>
          <w:iCs/>
          <w:sz w:val="20"/>
          <w:szCs w:val="20"/>
        </w:rPr>
        <w:t xml:space="preserve"> the various precarious work conditions inherent in platform-based work, particularly in last mile food delivery sector in the city of Dublin. It includes </w:t>
      </w:r>
      <w:r w:rsidR="00F8192C" w:rsidRPr="00336EE0">
        <w:rPr>
          <w:rFonts w:ascii="Arial" w:hAnsi="Arial" w:cs="Arial"/>
          <w:i/>
          <w:iCs/>
          <w:sz w:val="20"/>
          <w:szCs w:val="20"/>
        </w:rPr>
        <w:t xml:space="preserve">quantitative </w:t>
      </w:r>
      <w:r w:rsidRPr="00336EE0">
        <w:rPr>
          <w:rFonts w:ascii="Arial" w:hAnsi="Arial" w:cs="Arial"/>
          <w:i/>
          <w:iCs/>
          <w:sz w:val="20"/>
          <w:szCs w:val="20"/>
        </w:rPr>
        <w:t xml:space="preserve">analysis of </w:t>
      </w:r>
      <w:r w:rsidR="00264C17" w:rsidRPr="00336EE0">
        <w:rPr>
          <w:rFonts w:ascii="Arial" w:hAnsi="Arial" w:cs="Arial"/>
          <w:i/>
          <w:iCs/>
          <w:sz w:val="20"/>
          <w:szCs w:val="20"/>
        </w:rPr>
        <w:t>9</w:t>
      </w:r>
      <w:r w:rsidR="007E626B" w:rsidRPr="00336EE0">
        <w:rPr>
          <w:rFonts w:ascii="Arial" w:hAnsi="Arial" w:cs="Arial"/>
          <w:i/>
          <w:iCs/>
          <w:sz w:val="20"/>
          <w:szCs w:val="20"/>
        </w:rPr>
        <w:t>5</w:t>
      </w:r>
      <w:r w:rsidRPr="00336EE0">
        <w:rPr>
          <w:rFonts w:ascii="Arial" w:hAnsi="Arial" w:cs="Arial"/>
          <w:i/>
          <w:iCs/>
          <w:sz w:val="20"/>
          <w:szCs w:val="20"/>
        </w:rPr>
        <w:t xml:space="preserve"> food delivery riders’ responses towards the substandard</w:t>
      </w:r>
      <w:r w:rsidR="00FD2DEA" w:rsidRPr="00336EE0">
        <w:rPr>
          <w:rFonts w:ascii="Arial" w:hAnsi="Arial" w:cs="Arial"/>
          <w:i/>
          <w:iCs/>
          <w:sz w:val="20"/>
          <w:szCs w:val="20"/>
        </w:rPr>
        <w:t xml:space="preserve">, precarious </w:t>
      </w:r>
      <w:r w:rsidRPr="00336EE0">
        <w:rPr>
          <w:rFonts w:ascii="Arial" w:hAnsi="Arial" w:cs="Arial"/>
          <w:i/>
          <w:iCs/>
          <w:sz w:val="20"/>
          <w:szCs w:val="20"/>
        </w:rPr>
        <w:t>working conditions,</w:t>
      </w:r>
      <w:r w:rsidR="006127FF">
        <w:rPr>
          <w:rFonts w:ascii="Arial" w:hAnsi="Arial" w:cs="Arial"/>
          <w:i/>
          <w:iCs/>
          <w:sz w:val="20"/>
          <w:szCs w:val="20"/>
        </w:rPr>
        <w:t xml:space="preserve"> e</w:t>
      </w:r>
      <w:r w:rsidR="0020579A" w:rsidRPr="00336EE0">
        <w:rPr>
          <w:rFonts w:ascii="Arial" w:hAnsi="Arial" w:cs="Arial"/>
          <w:i/>
          <w:iCs/>
          <w:sz w:val="20"/>
          <w:szCs w:val="20"/>
        </w:rPr>
        <w:t>arning patterns, the existence and proportion</w:t>
      </w:r>
      <w:r w:rsidR="00FD2DEA" w:rsidRPr="00336EE0">
        <w:rPr>
          <w:rFonts w:ascii="Arial" w:hAnsi="Arial" w:cs="Arial"/>
          <w:i/>
          <w:iCs/>
          <w:sz w:val="20"/>
          <w:szCs w:val="20"/>
        </w:rPr>
        <w:t xml:space="preserve"> of</w:t>
      </w:r>
      <w:r w:rsidR="0020579A" w:rsidRPr="00336EE0">
        <w:rPr>
          <w:rFonts w:ascii="Arial" w:hAnsi="Arial" w:cs="Arial"/>
          <w:i/>
          <w:iCs/>
          <w:sz w:val="20"/>
          <w:szCs w:val="20"/>
        </w:rPr>
        <w:t xml:space="preserve"> </w:t>
      </w:r>
      <w:r w:rsidR="00BE2982" w:rsidRPr="00336EE0">
        <w:rPr>
          <w:rFonts w:ascii="Arial" w:hAnsi="Arial" w:cs="Arial"/>
          <w:i/>
          <w:iCs/>
          <w:sz w:val="20"/>
          <w:szCs w:val="20"/>
        </w:rPr>
        <w:t>riders in the</w:t>
      </w:r>
      <w:r w:rsidR="0020579A" w:rsidRPr="00336EE0">
        <w:rPr>
          <w:rFonts w:ascii="Arial" w:hAnsi="Arial" w:cs="Arial"/>
          <w:i/>
          <w:iCs/>
          <w:sz w:val="20"/>
          <w:szCs w:val="20"/>
        </w:rPr>
        <w:t xml:space="preserve"> grey market</w:t>
      </w:r>
      <w:r w:rsidR="00BE2982" w:rsidRPr="00336EE0">
        <w:rPr>
          <w:rFonts w:ascii="Arial" w:hAnsi="Arial" w:cs="Arial"/>
          <w:i/>
          <w:iCs/>
          <w:sz w:val="20"/>
          <w:szCs w:val="20"/>
        </w:rPr>
        <w:t xml:space="preserve"> where an individual leases a rider account</w:t>
      </w:r>
      <w:r w:rsidR="00EC1587">
        <w:rPr>
          <w:rFonts w:ascii="Arial" w:hAnsi="Arial" w:cs="Arial"/>
          <w:i/>
          <w:iCs/>
          <w:sz w:val="20"/>
          <w:szCs w:val="20"/>
        </w:rPr>
        <w:t xml:space="preserve"> for a weekly fee</w:t>
      </w:r>
      <w:r w:rsidR="006D6EC2" w:rsidRPr="00336EE0">
        <w:rPr>
          <w:rFonts w:ascii="Arial" w:hAnsi="Arial" w:cs="Arial"/>
          <w:i/>
          <w:iCs/>
          <w:sz w:val="20"/>
          <w:szCs w:val="20"/>
        </w:rPr>
        <w:t xml:space="preserve"> enabled by the platform providers by means of substitution</w:t>
      </w:r>
      <w:r w:rsidR="00460212">
        <w:rPr>
          <w:rFonts w:ascii="Arial" w:hAnsi="Arial" w:cs="Arial"/>
          <w:i/>
          <w:iCs/>
          <w:sz w:val="20"/>
          <w:szCs w:val="20"/>
        </w:rPr>
        <w:t xml:space="preserve">, which </w:t>
      </w:r>
      <w:r w:rsidR="00F53B05">
        <w:rPr>
          <w:rFonts w:ascii="Arial" w:hAnsi="Arial" w:cs="Arial"/>
          <w:i/>
          <w:iCs/>
          <w:sz w:val="20"/>
          <w:szCs w:val="20"/>
        </w:rPr>
        <w:t>causes</w:t>
      </w:r>
      <w:r w:rsidR="00276FD0" w:rsidRPr="00336EE0">
        <w:rPr>
          <w:rFonts w:ascii="Arial" w:hAnsi="Arial" w:cs="Arial"/>
          <w:i/>
          <w:iCs/>
          <w:sz w:val="20"/>
          <w:szCs w:val="20"/>
        </w:rPr>
        <w:t xml:space="preserve"> decreas</w:t>
      </w:r>
      <w:r w:rsidR="00F53B05">
        <w:rPr>
          <w:rFonts w:ascii="Arial" w:hAnsi="Arial" w:cs="Arial"/>
          <w:i/>
          <w:iCs/>
          <w:sz w:val="20"/>
          <w:szCs w:val="20"/>
        </w:rPr>
        <w:t>ed</w:t>
      </w:r>
      <w:r w:rsidR="00276FD0" w:rsidRPr="00336EE0">
        <w:rPr>
          <w:rFonts w:ascii="Arial" w:hAnsi="Arial" w:cs="Arial"/>
          <w:i/>
          <w:iCs/>
          <w:sz w:val="20"/>
          <w:szCs w:val="20"/>
        </w:rPr>
        <w:t xml:space="preserve"> earnings of such gigger/delivery rider resulting</w:t>
      </w:r>
      <w:r w:rsidR="008050C4">
        <w:rPr>
          <w:rFonts w:ascii="Arial" w:hAnsi="Arial" w:cs="Arial"/>
          <w:i/>
          <w:iCs/>
          <w:sz w:val="20"/>
          <w:szCs w:val="20"/>
        </w:rPr>
        <w:t xml:space="preserve"> or contributing as a factor</w:t>
      </w:r>
      <w:r w:rsidR="00C87435">
        <w:rPr>
          <w:rFonts w:ascii="Arial" w:hAnsi="Arial" w:cs="Arial"/>
          <w:i/>
          <w:iCs/>
          <w:sz w:val="20"/>
          <w:szCs w:val="20"/>
        </w:rPr>
        <w:t xml:space="preserve"> for </w:t>
      </w:r>
      <w:r w:rsidR="00276FD0" w:rsidRPr="00336EE0">
        <w:rPr>
          <w:rFonts w:ascii="Arial" w:hAnsi="Arial" w:cs="Arial"/>
          <w:i/>
          <w:iCs/>
          <w:sz w:val="20"/>
          <w:szCs w:val="20"/>
        </w:rPr>
        <w:t>emotional distress</w:t>
      </w:r>
      <w:r w:rsidR="00BE2982" w:rsidRPr="00336EE0">
        <w:rPr>
          <w:rFonts w:ascii="Arial" w:hAnsi="Arial" w:cs="Arial"/>
          <w:i/>
          <w:iCs/>
          <w:sz w:val="20"/>
          <w:szCs w:val="20"/>
        </w:rPr>
        <w:t>, the</w:t>
      </w:r>
      <w:r w:rsidR="00622942" w:rsidRPr="00336EE0">
        <w:rPr>
          <w:rFonts w:ascii="Arial" w:hAnsi="Arial" w:cs="Arial"/>
          <w:i/>
          <w:iCs/>
          <w:sz w:val="20"/>
          <w:szCs w:val="20"/>
        </w:rPr>
        <w:t xml:space="preserve"> impact of eased COVID-19 restrictions on their earning potential,</w:t>
      </w:r>
      <w:r w:rsidR="0020579A" w:rsidRPr="00336EE0">
        <w:rPr>
          <w:rFonts w:ascii="Arial" w:hAnsi="Arial" w:cs="Arial"/>
          <w:i/>
          <w:iCs/>
          <w:sz w:val="20"/>
          <w:szCs w:val="20"/>
        </w:rPr>
        <w:t xml:space="preserve"> </w:t>
      </w:r>
      <w:r w:rsidR="00E27A20" w:rsidRPr="00336EE0">
        <w:rPr>
          <w:rFonts w:ascii="Arial" w:hAnsi="Arial" w:cs="Arial"/>
          <w:i/>
          <w:iCs/>
          <w:sz w:val="20"/>
          <w:szCs w:val="20"/>
        </w:rPr>
        <w:t xml:space="preserve">work satisfaction and emotional wellbeing, </w:t>
      </w:r>
      <w:r w:rsidRPr="00336EE0">
        <w:rPr>
          <w:rFonts w:ascii="Arial" w:hAnsi="Arial" w:cs="Arial"/>
          <w:i/>
          <w:iCs/>
          <w:sz w:val="20"/>
          <w:szCs w:val="20"/>
        </w:rPr>
        <w:t xml:space="preserve">what are their expectation in addressing the issue </w:t>
      </w:r>
      <w:r w:rsidR="0008311A" w:rsidRPr="00336EE0">
        <w:rPr>
          <w:rFonts w:ascii="Arial" w:hAnsi="Arial" w:cs="Arial"/>
          <w:i/>
          <w:iCs/>
          <w:sz w:val="20"/>
          <w:szCs w:val="20"/>
        </w:rPr>
        <w:t xml:space="preserve">pertaining to their employment </w:t>
      </w:r>
      <w:r w:rsidR="00C579AF">
        <w:rPr>
          <w:rFonts w:ascii="Arial" w:hAnsi="Arial" w:cs="Arial"/>
          <w:i/>
          <w:iCs/>
          <w:sz w:val="20"/>
          <w:szCs w:val="20"/>
        </w:rPr>
        <w:t>status</w:t>
      </w:r>
      <w:r w:rsidRPr="00336EE0">
        <w:rPr>
          <w:rFonts w:ascii="Arial" w:hAnsi="Arial" w:cs="Arial"/>
          <w:i/>
          <w:iCs/>
          <w:sz w:val="20"/>
          <w:szCs w:val="20"/>
        </w:rPr>
        <w:t>. Working conditions in platform-based jobs through the eyes of delivery riders and the need to provide better working conditions</w:t>
      </w:r>
      <w:r w:rsidR="000060B6" w:rsidRPr="00336EE0">
        <w:rPr>
          <w:rFonts w:ascii="Arial" w:hAnsi="Arial" w:cs="Arial"/>
          <w:i/>
          <w:iCs/>
          <w:sz w:val="20"/>
          <w:szCs w:val="20"/>
        </w:rPr>
        <w:t>, employment rights</w:t>
      </w:r>
      <w:r w:rsidR="00286DB3" w:rsidRPr="00336EE0">
        <w:rPr>
          <w:rFonts w:ascii="Arial" w:hAnsi="Arial" w:cs="Arial"/>
          <w:i/>
          <w:iCs/>
          <w:sz w:val="20"/>
          <w:szCs w:val="20"/>
        </w:rPr>
        <w:t xml:space="preserve"> to provide a </w:t>
      </w:r>
      <w:r w:rsidR="000060B6" w:rsidRPr="00336EE0">
        <w:rPr>
          <w:rFonts w:ascii="Arial" w:hAnsi="Arial" w:cs="Arial"/>
          <w:i/>
          <w:iCs/>
          <w:sz w:val="20"/>
          <w:szCs w:val="20"/>
        </w:rPr>
        <w:t>social safety net</w:t>
      </w:r>
      <w:r w:rsidRPr="00336EE0">
        <w:rPr>
          <w:rFonts w:ascii="Arial" w:hAnsi="Arial" w:cs="Arial"/>
          <w:i/>
          <w:iCs/>
          <w:sz w:val="20"/>
          <w:szCs w:val="20"/>
        </w:rPr>
        <w:t xml:space="preserve"> for their psychological wellbeing is </w:t>
      </w:r>
      <w:r w:rsidR="00FF56AC" w:rsidRPr="00336EE0">
        <w:rPr>
          <w:rFonts w:ascii="Arial" w:hAnsi="Arial" w:cs="Arial"/>
          <w:i/>
          <w:iCs/>
          <w:sz w:val="20"/>
          <w:szCs w:val="20"/>
        </w:rPr>
        <w:t>depicted</w:t>
      </w:r>
      <w:r w:rsidRPr="00336EE0">
        <w:rPr>
          <w:rFonts w:ascii="Arial" w:hAnsi="Arial" w:cs="Arial"/>
          <w:i/>
          <w:iCs/>
          <w:sz w:val="20"/>
          <w:szCs w:val="20"/>
        </w:rPr>
        <w:t>.</w:t>
      </w:r>
      <w:r w:rsidR="005B4328" w:rsidRPr="00336EE0">
        <w:rPr>
          <w:rFonts w:ascii="Arial" w:hAnsi="Arial" w:cs="Arial"/>
          <w:i/>
          <w:iCs/>
          <w:sz w:val="20"/>
          <w:szCs w:val="20"/>
        </w:rPr>
        <w:t xml:space="preserve"> </w:t>
      </w:r>
      <w:r w:rsidRPr="00336EE0">
        <w:rPr>
          <w:rFonts w:ascii="Arial" w:hAnsi="Arial" w:cs="Arial"/>
          <w:i/>
          <w:iCs/>
          <w:sz w:val="20"/>
          <w:szCs w:val="20"/>
        </w:rPr>
        <w:t>It is also found that earnings of a delivery driver</w:t>
      </w:r>
      <w:r w:rsidR="00834C6A">
        <w:rPr>
          <w:rFonts w:ascii="Arial" w:hAnsi="Arial" w:cs="Arial"/>
          <w:i/>
          <w:iCs/>
          <w:sz w:val="20"/>
          <w:szCs w:val="20"/>
        </w:rPr>
        <w:t>s/riders</w:t>
      </w:r>
      <w:r w:rsidR="008C4F3D">
        <w:rPr>
          <w:rFonts w:ascii="Arial" w:hAnsi="Arial" w:cs="Arial"/>
          <w:i/>
          <w:iCs/>
          <w:sz w:val="20"/>
          <w:szCs w:val="20"/>
        </w:rPr>
        <w:t xml:space="preserve"> per hour</w:t>
      </w:r>
      <w:r w:rsidR="00AC5DE6">
        <w:rPr>
          <w:rFonts w:ascii="Arial" w:hAnsi="Arial" w:cs="Arial"/>
          <w:i/>
          <w:iCs/>
          <w:sz w:val="20"/>
          <w:szCs w:val="20"/>
        </w:rPr>
        <w:t>s of effort put in generating revenue for the platform providers</w:t>
      </w:r>
      <w:r w:rsidRPr="00336EE0">
        <w:rPr>
          <w:rFonts w:ascii="Arial" w:hAnsi="Arial" w:cs="Arial"/>
          <w:i/>
          <w:iCs/>
          <w:sz w:val="20"/>
          <w:szCs w:val="20"/>
        </w:rPr>
        <w:t xml:space="preserve"> are well below the national minimum wages as opposed to the claims made by the platform providers to be on par with the national minimum wage</w:t>
      </w:r>
      <w:r w:rsidR="00AC5DE6">
        <w:rPr>
          <w:rFonts w:ascii="Arial" w:hAnsi="Arial" w:cs="Arial"/>
          <w:i/>
          <w:iCs/>
          <w:sz w:val="20"/>
          <w:szCs w:val="20"/>
        </w:rPr>
        <w:t xml:space="preserve"> and </w:t>
      </w:r>
      <w:r w:rsidR="00070243">
        <w:rPr>
          <w:rFonts w:ascii="Arial" w:hAnsi="Arial" w:cs="Arial"/>
          <w:i/>
          <w:iCs/>
          <w:sz w:val="20"/>
          <w:szCs w:val="20"/>
        </w:rPr>
        <w:t xml:space="preserve">(earnings </w:t>
      </w:r>
      <w:r w:rsidR="00F94896">
        <w:rPr>
          <w:rFonts w:ascii="Arial" w:hAnsi="Arial" w:cs="Arial"/>
          <w:i/>
          <w:iCs/>
          <w:sz w:val="20"/>
          <w:szCs w:val="20"/>
        </w:rPr>
        <w:t>claimed</w:t>
      </w:r>
      <w:r w:rsidR="00070243">
        <w:rPr>
          <w:rFonts w:ascii="Arial" w:hAnsi="Arial" w:cs="Arial"/>
          <w:i/>
          <w:iCs/>
          <w:sz w:val="20"/>
          <w:szCs w:val="20"/>
        </w:rPr>
        <w:t xml:space="preserve"> to be </w:t>
      </w:r>
      <w:r w:rsidR="00AC5DE6">
        <w:rPr>
          <w:rFonts w:ascii="Arial" w:hAnsi="Arial" w:cs="Arial"/>
          <w:i/>
          <w:iCs/>
          <w:sz w:val="20"/>
          <w:szCs w:val="20"/>
        </w:rPr>
        <w:t xml:space="preserve">above </w:t>
      </w:r>
      <w:r w:rsidR="00DE3D49">
        <w:rPr>
          <w:rFonts w:ascii="Arial" w:hAnsi="Arial" w:cs="Arial"/>
          <w:i/>
          <w:iCs/>
          <w:sz w:val="20"/>
          <w:szCs w:val="20"/>
        </w:rPr>
        <w:t>during peaks hours</w:t>
      </w:r>
      <w:r w:rsidR="00D9212B">
        <w:rPr>
          <w:rFonts w:ascii="Arial" w:hAnsi="Arial" w:cs="Arial"/>
          <w:i/>
          <w:iCs/>
          <w:sz w:val="20"/>
          <w:szCs w:val="20"/>
        </w:rPr>
        <w:t>)</w:t>
      </w:r>
      <w:r w:rsidRPr="00336EE0">
        <w:rPr>
          <w:rFonts w:ascii="Arial" w:hAnsi="Arial" w:cs="Arial"/>
          <w:i/>
          <w:iCs/>
          <w:sz w:val="20"/>
          <w:szCs w:val="20"/>
        </w:rPr>
        <w:t xml:space="preserve"> causing psychological distress</w:t>
      </w:r>
      <w:r w:rsidR="00DE3D49">
        <w:rPr>
          <w:rFonts w:ascii="Arial" w:hAnsi="Arial" w:cs="Arial"/>
          <w:i/>
          <w:iCs/>
          <w:sz w:val="20"/>
          <w:szCs w:val="20"/>
        </w:rPr>
        <w:t xml:space="preserve"> to the delivery riders in addition to the physical exhaustion involved in the kind of work carried out</w:t>
      </w:r>
      <w:r w:rsidRPr="00336EE0">
        <w:rPr>
          <w:rFonts w:ascii="Arial" w:hAnsi="Arial" w:cs="Arial"/>
          <w:i/>
          <w:iCs/>
          <w:sz w:val="20"/>
          <w:szCs w:val="20"/>
        </w:rPr>
        <w:t>.</w:t>
      </w:r>
      <w:r w:rsidR="00070F6C">
        <w:rPr>
          <w:rFonts w:ascii="Arial" w:hAnsi="Arial" w:cs="Arial"/>
          <w:i/>
          <w:iCs/>
          <w:sz w:val="20"/>
          <w:szCs w:val="20"/>
        </w:rPr>
        <w:t xml:space="preserve"> </w:t>
      </w:r>
      <w:r w:rsidR="00411549">
        <w:rPr>
          <w:rFonts w:ascii="Arial" w:hAnsi="Arial" w:cs="Arial"/>
          <w:i/>
          <w:iCs/>
          <w:sz w:val="20"/>
          <w:szCs w:val="20"/>
        </w:rPr>
        <w:t>Bivariate analysis</w:t>
      </w:r>
      <w:r w:rsidR="00D9212B">
        <w:rPr>
          <w:rFonts w:ascii="Arial" w:hAnsi="Arial" w:cs="Arial"/>
          <w:i/>
          <w:iCs/>
          <w:sz w:val="20"/>
          <w:szCs w:val="20"/>
        </w:rPr>
        <w:t xml:space="preserve"> carried out to </w:t>
      </w:r>
      <w:r w:rsidR="00070243">
        <w:rPr>
          <w:rFonts w:ascii="Arial" w:hAnsi="Arial" w:cs="Arial"/>
          <w:i/>
          <w:iCs/>
          <w:sz w:val="20"/>
          <w:szCs w:val="20"/>
        </w:rPr>
        <w:t xml:space="preserve">identify the </w:t>
      </w:r>
      <w:r w:rsidR="00411549">
        <w:rPr>
          <w:rFonts w:ascii="Arial" w:hAnsi="Arial" w:cs="Arial"/>
          <w:i/>
          <w:iCs/>
          <w:sz w:val="20"/>
          <w:szCs w:val="20"/>
        </w:rPr>
        <w:t>r</w:t>
      </w:r>
      <w:r w:rsidR="005B4328" w:rsidRPr="00336EE0">
        <w:rPr>
          <w:rFonts w:ascii="Arial" w:hAnsi="Arial" w:cs="Arial"/>
          <w:i/>
          <w:iCs/>
          <w:sz w:val="20"/>
          <w:szCs w:val="20"/>
        </w:rPr>
        <w:t xml:space="preserve">elationship between the emotional precariousness </w:t>
      </w:r>
      <w:r w:rsidR="00070243">
        <w:rPr>
          <w:rFonts w:ascii="Arial" w:hAnsi="Arial" w:cs="Arial"/>
          <w:i/>
          <w:iCs/>
          <w:sz w:val="20"/>
          <w:szCs w:val="20"/>
        </w:rPr>
        <w:t xml:space="preserve">/distress </w:t>
      </w:r>
      <w:r w:rsidR="005B4328" w:rsidRPr="00336EE0">
        <w:rPr>
          <w:rFonts w:ascii="Arial" w:hAnsi="Arial" w:cs="Arial"/>
          <w:i/>
          <w:iCs/>
          <w:sz w:val="20"/>
          <w:szCs w:val="20"/>
        </w:rPr>
        <w:t xml:space="preserve">faced by the food delivery riders </w:t>
      </w:r>
      <w:r w:rsidR="00893411" w:rsidRPr="00336EE0">
        <w:rPr>
          <w:rFonts w:ascii="Arial" w:hAnsi="Arial" w:cs="Arial"/>
          <w:i/>
          <w:iCs/>
          <w:sz w:val="20"/>
          <w:szCs w:val="20"/>
        </w:rPr>
        <w:t xml:space="preserve">owing to the working conditions, earnings, and employment benefits is </w:t>
      </w:r>
      <w:r w:rsidR="008B1253" w:rsidRPr="00336EE0">
        <w:rPr>
          <w:rFonts w:ascii="Arial" w:hAnsi="Arial" w:cs="Arial"/>
          <w:i/>
          <w:iCs/>
          <w:sz w:val="20"/>
          <w:szCs w:val="20"/>
        </w:rPr>
        <w:t xml:space="preserve">found </w:t>
      </w:r>
      <w:r w:rsidR="00893411" w:rsidRPr="00336EE0">
        <w:rPr>
          <w:rFonts w:ascii="Arial" w:hAnsi="Arial" w:cs="Arial"/>
          <w:i/>
          <w:iCs/>
          <w:sz w:val="20"/>
          <w:szCs w:val="20"/>
        </w:rPr>
        <w:t>statistically significant</w:t>
      </w:r>
      <w:r w:rsidR="008F5EA0">
        <w:rPr>
          <w:rFonts w:ascii="Arial" w:hAnsi="Arial" w:cs="Arial"/>
          <w:i/>
          <w:iCs/>
          <w:sz w:val="20"/>
          <w:szCs w:val="20"/>
        </w:rPr>
        <w:t xml:space="preserve"> i.e., the food delivery riders in Dublin are exposed to emotional distress</w:t>
      </w:r>
      <w:r w:rsidR="008B1253" w:rsidRPr="00336EE0">
        <w:rPr>
          <w:rFonts w:ascii="Arial" w:hAnsi="Arial" w:cs="Arial"/>
          <w:i/>
          <w:iCs/>
          <w:sz w:val="20"/>
          <w:szCs w:val="20"/>
        </w:rPr>
        <w:t>.</w:t>
      </w:r>
      <w:r w:rsidR="00BF7D2A" w:rsidRPr="00336EE0">
        <w:rPr>
          <w:rFonts w:ascii="Arial" w:hAnsi="Arial" w:cs="Arial"/>
          <w:i/>
          <w:iCs/>
          <w:sz w:val="20"/>
          <w:szCs w:val="20"/>
        </w:rPr>
        <w:t xml:space="preserve"> However, given the </w:t>
      </w:r>
      <w:r w:rsidR="006C546A" w:rsidRPr="00336EE0">
        <w:rPr>
          <w:rFonts w:ascii="Arial" w:hAnsi="Arial" w:cs="Arial"/>
          <w:i/>
          <w:iCs/>
          <w:sz w:val="20"/>
          <w:szCs w:val="20"/>
        </w:rPr>
        <w:t xml:space="preserve">financial and time constraints the study </w:t>
      </w:r>
      <w:r w:rsidR="00B8783A" w:rsidRPr="00336EE0">
        <w:rPr>
          <w:rFonts w:ascii="Arial" w:hAnsi="Arial" w:cs="Arial"/>
          <w:i/>
          <w:iCs/>
          <w:sz w:val="20"/>
          <w:szCs w:val="20"/>
        </w:rPr>
        <w:t xml:space="preserve">is limited to the city of Dublin. Therefore, the generalisation </w:t>
      </w:r>
      <w:r w:rsidR="005F6464" w:rsidRPr="00336EE0">
        <w:rPr>
          <w:rFonts w:ascii="Arial" w:hAnsi="Arial" w:cs="Arial"/>
          <w:i/>
          <w:iCs/>
          <w:sz w:val="20"/>
          <w:szCs w:val="20"/>
        </w:rPr>
        <w:t>of the results is limited</w:t>
      </w:r>
      <w:r w:rsidR="00297888">
        <w:rPr>
          <w:rFonts w:ascii="Arial" w:hAnsi="Arial" w:cs="Arial"/>
          <w:i/>
          <w:iCs/>
          <w:sz w:val="20"/>
          <w:szCs w:val="20"/>
        </w:rPr>
        <w:t>.</w:t>
      </w:r>
    </w:p>
    <w:p w14:paraId="4B884C03" w14:textId="46AF9855" w:rsidR="00841859" w:rsidRDefault="00841859" w:rsidP="00C1746F">
      <w:pPr>
        <w:spacing w:before="240" w:after="0" w:line="240" w:lineRule="auto"/>
        <w:jc w:val="both"/>
        <w:rPr>
          <w:rFonts w:ascii="Arial" w:hAnsi="Arial" w:cs="Arial"/>
          <w:sz w:val="20"/>
          <w:szCs w:val="20"/>
        </w:rPr>
      </w:pPr>
    </w:p>
    <w:p w14:paraId="5973E27F" w14:textId="2971D406" w:rsidR="00237DB8" w:rsidRDefault="00237DB8" w:rsidP="00C1746F">
      <w:pPr>
        <w:spacing w:before="240" w:after="0" w:line="240" w:lineRule="auto"/>
        <w:jc w:val="both"/>
        <w:rPr>
          <w:rFonts w:ascii="Arial" w:hAnsi="Arial" w:cs="Arial"/>
          <w:sz w:val="20"/>
          <w:szCs w:val="20"/>
        </w:rPr>
      </w:pPr>
    </w:p>
    <w:p w14:paraId="0EDFA53A" w14:textId="2D8A46CE" w:rsidR="00237DB8" w:rsidRDefault="00237DB8" w:rsidP="00C1746F">
      <w:pPr>
        <w:spacing w:before="240" w:after="0" w:line="240" w:lineRule="auto"/>
        <w:jc w:val="both"/>
        <w:rPr>
          <w:rFonts w:ascii="Arial" w:hAnsi="Arial" w:cs="Arial"/>
          <w:sz w:val="20"/>
          <w:szCs w:val="20"/>
        </w:rPr>
      </w:pPr>
    </w:p>
    <w:p w14:paraId="2CCB14EB" w14:textId="05EE4B2C" w:rsidR="006A3E38" w:rsidRDefault="006A3E38" w:rsidP="00C1746F">
      <w:pPr>
        <w:spacing w:before="240" w:after="0" w:line="240" w:lineRule="auto"/>
        <w:jc w:val="both"/>
        <w:rPr>
          <w:rFonts w:ascii="Arial" w:hAnsi="Arial" w:cs="Arial"/>
          <w:sz w:val="20"/>
          <w:szCs w:val="20"/>
        </w:rPr>
      </w:pPr>
    </w:p>
    <w:p w14:paraId="21C69B9F" w14:textId="5B4CE4EC" w:rsidR="006A3E38" w:rsidRDefault="006A3E38" w:rsidP="00C1746F">
      <w:pPr>
        <w:spacing w:before="240" w:after="0" w:line="240" w:lineRule="auto"/>
        <w:jc w:val="both"/>
        <w:rPr>
          <w:rFonts w:ascii="Arial" w:hAnsi="Arial" w:cs="Arial"/>
          <w:sz w:val="20"/>
          <w:szCs w:val="20"/>
        </w:rPr>
      </w:pPr>
    </w:p>
    <w:p w14:paraId="2FF71A7C" w14:textId="35BFDE57" w:rsidR="006A3E38" w:rsidRDefault="006A3E38" w:rsidP="00C1746F">
      <w:pPr>
        <w:spacing w:before="240" w:after="0" w:line="240" w:lineRule="auto"/>
        <w:jc w:val="both"/>
        <w:rPr>
          <w:rFonts w:ascii="Arial" w:hAnsi="Arial" w:cs="Arial"/>
          <w:sz w:val="20"/>
          <w:szCs w:val="20"/>
        </w:rPr>
      </w:pPr>
    </w:p>
    <w:p w14:paraId="1CC17A89" w14:textId="4586A5D2" w:rsidR="006A3E38" w:rsidRDefault="006A3E38" w:rsidP="00C1746F">
      <w:pPr>
        <w:spacing w:before="240" w:after="0" w:line="240" w:lineRule="auto"/>
        <w:jc w:val="both"/>
        <w:rPr>
          <w:rFonts w:ascii="Arial" w:hAnsi="Arial" w:cs="Arial"/>
          <w:sz w:val="20"/>
          <w:szCs w:val="20"/>
        </w:rPr>
      </w:pPr>
    </w:p>
    <w:p w14:paraId="59945123" w14:textId="29F9A27A" w:rsidR="006A3E38" w:rsidRDefault="006A3E38" w:rsidP="00C1746F">
      <w:pPr>
        <w:spacing w:before="240" w:after="0" w:line="240" w:lineRule="auto"/>
        <w:jc w:val="both"/>
        <w:rPr>
          <w:rFonts w:ascii="Arial" w:hAnsi="Arial" w:cs="Arial"/>
          <w:sz w:val="20"/>
          <w:szCs w:val="20"/>
        </w:rPr>
      </w:pPr>
    </w:p>
    <w:p w14:paraId="355773C0" w14:textId="77777777" w:rsidR="00841859" w:rsidRPr="000B7CBF" w:rsidRDefault="00841859" w:rsidP="00C1746F">
      <w:pPr>
        <w:spacing w:before="240" w:after="0" w:line="240" w:lineRule="auto"/>
        <w:jc w:val="both"/>
        <w:rPr>
          <w:rFonts w:ascii="Arial" w:hAnsi="Arial" w:cs="Arial"/>
          <w:b/>
          <w:bCs/>
          <w:i/>
          <w:iCs/>
          <w:sz w:val="24"/>
          <w:szCs w:val="24"/>
        </w:rPr>
      </w:pPr>
      <w:r w:rsidRPr="000B7CBF">
        <w:rPr>
          <w:rFonts w:ascii="Arial" w:hAnsi="Arial" w:cs="Arial"/>
          <w:b/>
          <w:bCs/>
          <w:i/>
          <w:iCs/>
          <w:sz w:val="24"/>
          <w:szCs w:val="24"/>
        </w:rPr>
        <w:t>Keywords</w:t>
      </w:r>
    </w:p>
    <w:p w14:paraId="64E84679" w14:textId="70EBE0A0" w:rsidR="00841859" w:rsidRPr="00237DB8" w:rsidRDefault="00841859" w:rsidP="00C1746F">
      <w:pPr>
        <w:spacing w:before="240" w:after="0" w:line="240" w:lineRule="auto"/>
        <w:jc w:val="both"/>
        <w:rPr>
          <w:rFonts w:ascii="Arial" w:hAnsi="Arial" w:cs="Arial"/>
          <w:i/>
          <w:iCs/>
          <w:sz w:val="20"/>
          <w:szCs w:val="20"/>
        </w:rPr>
      </w:pPr>
      <w:r w:rsidRPr="00BC653F">
        <w:rPr>
          <w:rFonts w:ascii="Arial" w:hAnsi="Arial" w:cs="Arial"/>
          <w:i/>
          <w:iCs/>
          <w:sz w:val="20"/>
          <w:szCs w:val="20"/>
        </w:rPr>
        <w:t xml:space="preserve">Gig, </w:t>
      </w:r>
      <w:r w:rsidR="00B341FF">
        <w:rPr>
          <w:rFonts w:ascii="Arial" w:hAnsi="Arial" w:cs="Arial"/>
          <w:i/>
          <w:iCs/>
          <w:sz w:val="20"/>
          <w:szCs w:val="20"/>
        </w:rPr>
        <w:t xml:space="preserve">food </w:t>
      </w:r>
      <w:r w:rsidRPr="00BC653F">
        <w:rPr>
          <w:rFonts w:ascii="Arial" w:hAnsi="Arial" w:cs="Arial"/>
          <w:i/>
          <w:iCs/>
          <w:sz w:val="20"/>
          <w:szCs w:val="20"/>
        </w:rPr>
        <w:t xml:space="preserve">delivery riders, platform-based work, platform provider, algorithmic control, working conditions, </w:t>
      </w:r>
      <w:r w:rsidR="00644BD6">
        <w:rPr>
          <w:rFonts w:ascii="Arial" w:hAnsi="Arial" w:cs="Arial"/>
          <w:i/>
          <w:iCs/>
          <w:sz w:val="20"/>
          <w:szCs w:val="20"/>
        </w:rPr>
        <w:t xml:space="preserve">emotional </w:t>
      </w:r>
      <w:r w:rsidR="007C3BB0">
        <w:rPr>
          <w:rFonts w:ascii="Arial" w:hAnsi="Arial" w:cs="Arial"/>
          <w:i/>
          <w:iCs/>
          <w:sz w:val="20"/>
          <w:szCs w:val="20"/>
        </w:rPr>
        <w:t xml:space="preserve">distress, </w:t>
      </w:r>
      <w:r w:rsidRPr="00BC653F">
        <w:rPr>
          <w:rFonts w:ascii="Arial" w:hAnsi="Arial" w:cs="Arial"/>
          <w:i/>
          <w:iCs/>
          <w:sz w:val="20"/>
          <w:szCs w:val="20"/>
        </w:rPr>
        <w:t>social safety</w:t>
      </w:r>
      <w:r w:rsidR="00BC653F" w:rsidRPr="00BC653F">
        <w:rPr>
          <w:rFonts w:ascii="Arial" w:hAnsi="Arial" w:cs="Arial"/>
          <w:i/>
          <w:iCs/>
          <w:sz w:val="20"/>
          <w:szCs w:val="20"/>
        </w:rPr>
        <w:t>, emotional wellbeing</w:t>
      </w:r>
    </w:p>
    <w:p w14:paraId="3DE48D76" w14:textId="5C1B4B26" w:rsidR="00C1746F" w:rsidRDefault="00C1746F" w:rsidP="00D43579">
      <w:pPr>
        <w:spacing w:before="240" w:after="0" w:line="360" w:lineRule="auto"/>
        <w:jc w:val="both"/>
        <w:sectPr w:rsidR="00C1746F" w:rsidSect="003D2E37">
          <w:footerReference w:type="default" r:id="rId14"/>
          <w:pgSz w:w="11906" w:h="16838"/>
          <w:pgMar w:top="1418" w:right="1418" w:bottom="1418" w:left="2268" w:header="709" w:footer="709" w:gutter="0"/>
          <w:pgNumType w:start="1"/>
          <w:cols w:space="708"/>
          <w:docGrid w:linePitch="360"/>
        </w:sectPr>
      </w:pPr>
    </w:p>
    <w:p w14:paraId="0413CB3A" w14:textId="5D2D8E0A" w:rsidR="00841859" w:rsidRPr="00DD2B09" w:rsidRDefault="00841859" w:rsidP="002A0B86">
      <w:pPr>
        <w:pStyle w:val="Heading1"/>
        <w:numPr>
          <w:ilvl w:val="0"/>
          <w:numId w:val="18"/>
        </w:numPr>
        <w:spacing w:line="360" w:lineRule="auto"/>
        <w:jc w:val="both"/>
        <w:rPr>
          <w:rFonts w:ascii="Arial" w:hAnsi="Arial" w:cs="Arial"/>
          <w:b/>
          <w:bCs/>
          <w:color w:val="auto"/>
          <w:sz w:val="28"/>
          <w:szCs w:val="28"/>
        </w:rPr>
      </w:pPr>
      <w:bookmarkStart w:id="15" w:name="_Toc80986048"/>
      <w:bookmarkStart w:id="16" w:name="_Toc81558688"/>
      <w:r w:rsidRPr="00DD2B09">
        <w:rPr>
          <w:rFonts w:ascii="Arial" w:hAnsi="Arial" w:cs="Arial"/>
          <w:b/>
          <w:bCs/>
          <w:color w:val="auto"/>
          <w:sz w:val="28"/>
          <w:szCs w:val="28"/>
        </w:rPr>
        <w:lastRenderedPageBreak/>
        <w:t>CHAPTER</w:t>
      </w:r>
      <w:r w:rsidR="007D28E6">
        <w:rPr>
          <w:rFonts w:ascii="Arial" w:hAnsi="Arial" w:cs="Arial"/>
          <w:b/>
          <w:bCs/>
          <w:color w:val="auto"/>
          <w:sz w:val="28"/>
          <w:szCs w:val="28"/>
        </w:rPr>
        <w:t xml:space="preserve"> I</w:t>
      </w:r>
      <w:bookmarkEnd w:id="15"/>
      <w:bookmarkEnd w:id="16"/>
    </w:p>
    <w:p w14:paraId="06681E01" w14:textId="77777777" w:rsidR="00841859" w:rsidRPr="00A01240" w:rsidRDefault="00841859" w:rsidP="007D28E6">
      <w:pPr>
        <w:pStyle w:val="Heading1"/>
        <w:numPr>
          <w:ilvl w:val="1"/>
          <w:numId w:val="19"/>
        </w:numPr>
        <w:spacing w:line="360" w:lineRule="auto"/>
        <w:jc w:val="both"/>
        <w:rPr>
          <w:rFonts w:ascii="Arial" w:hAnsi="Arial" w:cs="Arial"/>
          <w:color w:val="auto"/>
          <w:sz w:val="24"/>
          <w:szCs w:val="24"/>
        </w:rPr>
      </w:pPr>
      <w:bookmarkStart w:id="17" w:name="_Toc80986049"/>
      <w:bookmarkStart w:id="18" w:name="_Toc81558689"/>
      <w:r>
        <w:rPr>
          <w:rFonts w:ascii="Arial" w:hAnsi="Arial" w:cs="Arial"/>
          <w:color w:val="auto"/>
          <w:sz w:val="24"/>
          <w:szCs w:val="24"/>
        </w:rPr>
        <w:t>Background</w:t>
      </w:r>
      <w:bookmarkEnd w:id="17"/>
      <w:bookmarkEnd w:id="18"/>
    </w:p>
    <w:p w14:paraId="6353CD19" w14:textId="4EFAD4F0" w:rsidR="00841859" w:rsidRDefault="00841859" w:rsidP="00D43579">
      <w:pPr>
        <w:spacing w:before="240" w:after="0" w:line="360" w:lineRule="auto"/>
        <w:jc w:val="both"/>
        <w:rPr>
          <w:rFonts w:ascii="Arial" w:hAnsi="Arial" w:cs="Arial"/>
          <w:sz w:val="20"/>
          <w:szCs w:val="20"/>
        </w:rPr>
      </w:pPr>
      <w:r w:rsidRPr="00385A15">
        <w:rPr>
          <w:rFonts w:ascii="Arial" w:hAnsi="Arial" w:cs="Arial"/>
          <w:sz w:val="20"/>
          <w:szCs w:val="20"/>
        </w:rPr>
        <w:t xml:space="preserve">While the world needs an economic model that suits and works in the best interest of common </w:t>
      </w:r>
      <w:r w:rsidR="00953EEE">
        <w:rPr>
          <w:rFonts w:ascii="Arial" w:hAnsi="Arial" w:cs="Arial"/>
          <w:sz w:val="20"/>
          <w:szCs w:val="20"/>
        </w:rPr>
        <w:t>people</w:t>
      </w:r>
      <w:r w:rsidRPr="00385A15">
        <w:rPr>
          <w:rFonts w:ascii="Arial" w:hAnsi="Arial" w:cs="Arial"/>
          <w:sz w:val="20"/>
          <w:szCs w:val="20"/>
        </w:rPr>
        <w:t xml:space="preserve"> to uplift and provide them better standard of living, employment benefits in the jobs they take upon entering the labour market and provide a social safety net. The work force constituted by the phenomena of gig economy has belittled the workforce by depriving them of employment benefits otherwise available in a traditional economic model which was advanced by the industrial revolution to structured payroll. A research conducted by a leading management consulting firm revealed that the current digital enterprises are shifting this phenomena in the opposite direction </w:t>
      </w:r>
      <w:r w:rsidRPr="00385A15">
        <w:rPr>
          <w:rFonts w:ascii="Arial" w:hAnsi="Arial" w:cs="Arial"/>
          <w:sz w:val="20"/>
          <w:szCs w:val="20"/>
        </w:rPr>
        <w:fldChar w:fldCharType="begin"/>
      </w:r>
      <w:r w:rsidRPr="00385A15">
        <w:rPr>
          <w:rFonts w:ascii="Arial" w:hAnsi="Arial" w:cs="Arial"/>
          <w:sz w:val="20"/>
          <w:szCs w:val="20"/>
        </w:rPr>
        <w:instrText xml:space="preserve"> ADDIN ZOTERO_ITEM CSL_CITATION {"citationID":"26QYOeHB","properties":{"formattedCitation":"(McKinsey &amp; Company, 2016, p.19)","plainCitation":"(McKinsey &amp; Company, 2016, p.19)","noteIndex":0},"citationItems":[{"id":641,"uris":["http://zotero.org/users/7022197/items/86HGJTK8"],"uri":["http://zotero.org/users/7022197/items/86HGJTK8"],"itemData":{"id":641,"type":"webpage","title":"Independent Work: Choice, Necessity, and The Gig Economy","URL":"https://www.mckinsey.com/~/media/McKinsey/Featured%20Insights/Employment%20and%20Growth/Independent%20work%20Choice%20necessity%20and%20the%20gig%20economy/Independent-Work-Choice-necessity-and-the-gig-economy-Full-report.pdf","author":[{"family":"McKinsey &amp; Company","given":""}],"accessed":{"date-parts":[["2021",1,2]]},"issued":{"date-parts":[["2016",10]]}},"locator":"19","label":"page"}],"schema":"https://github.com/citation-style-language/schema/raw/master/csl-citation.json"} </w:instrText>
      </w:r>
      <w:r w:rsidRPr="00385A15">
        <w:rPr>
          <w:rFonts w:ascii="Arial" w:hAnsi="Arial" w:cs="Arial"/>
          <w:sz w:val="20"/>
          <w:szCs w:val="20"/>
        </w:rPr>
        <w:fldChar w:fldCharType="separate"/>
      </w:r>
      <w:r w:rsidRPr="00385A15">
        <w:rPr>
          <w:rFonts w:ascii="Arial" w:hAnsi="Arial" w:cs="Arial"/>
          <w:sz w:val="20"/>
          <w:szCs w:val="18"/>
        </w:rPr>
        <w:t>(McKinsey &amp; Company, 2016, p.19)</w:t>
      </w:r>
      <w:r w:rsidRPr="00385A15">
        <w:rPr>
          <w:rFonts w:ascii="Arial" w:hAnsi="Arial" w:cs="Arial"/>
          <w:sz w:val="20"/>
          <w:szCs w:val="20"/>
        </w:rPr>
        <w:fldChar w:fldCharType="end"/>
      </w:r>
      <w:r w:rsidRPr="00385A15">
        <w:rPr>
          <w:rFonts w:ascii="Arial" w:hAnsi="Arial" w:cs="Arial"/>
          <w:sz w:val="20"/>
          <w:szCs w:val="20"/>
        </w:rPr>
        <w:t xml:space="preserve">. The origins of employing the word “GIG”, referring to a job can be traced to as back as 1915, where the jazz musicians referred to their performance </w:t>
      </w:r>
      <w:r w:rsidRPr="00385A15">
        <w:rPr>
          <w:rFonts w:ascii="Arial" w:hAnsi="Arial" w:cs="Arial"/>
          <w:sz w:val="20"/>
          <w:szCs w:val="20"/>
        </w:rPr>
        <w:fldChar w:fldCharType="begin"/>
      </w:r>
      <w:r w:rsidRPr="00385A15">
        <w:rPr>
          <w:rFonts w:ascii="Arial" w:hAnsi="Arial" w:cs="Arial"/>
          <w:sz w:val="20"/>
          <w:szCs w:val="20"/>
        </w:rPr>
        <w:instrText xml:space="preserve"> ADDIN ZOTERO_ITEM CSL_CITATION {"citationID":"E0eimTbL","properties":{"formattedCitation":"(Wallace, 2019)","plainCitation":"(Wallace, 2019)","noteIndex":0},"citationItems":[{"id":613,"uris":["http://zotero.org/users/7022197/items/KTPGIBV8"],"uri":["http://zotero.org/users/7022197/items/KTPGIBV8"],"itemData":{"id":613,"type":"webpage","title":"The History and Future of the Gig Economy","URL":"https://www.linkedin.com/pulse/history-future-gig-economy-brian-wallace/","author":[{"family":"Wallace","given":"Brian"}],"accessed":{"date-parts":[["2021",3,26]]},"issued":{"date-parts":[["2019",12,8]]}}}],"schema":"https://github.com/citation-style-language/schema/raw/master/csl-citation.json"} </w:instrText>
      </w:r>
      <w:r w:rsidRPr="00385A15">
        <w:rPr>
          <w:rFonts w:ascii="Arial" w:hAnsi="Arial" w:cs="Arial"/>
          <w:sz w:val="20"/>
          <w:szCs w:val="20"/>
        </w:rPr>
        <w:fldChar w:fldCharType="separate"/>
      </w:r>
      <w:r w:rsidRPr="00385A15">
        <w:rPr>
          <w:rFonts w:ascii="Arial" w:hAnsi="Arial" w:cs="Arial"/>
          <w:sz w:val="20"/>
          <w:szCs w:val="18"/>
        </w:rPr>
        <w:t>(Wallace, 2019)</w:t>
      </w:r>
      <w:r w:rsidRPr="00385A15">
        <w:rPr>
          <w:rFonts w:ascii="Arial" w:hAnsi="Arial" w:cs="Arial"/>
          <w:sz w:val="20"/>
          <w:szCs w:val="20"/>
        </w:rPr>
        <w:fldChar w:fldCharType="end"/>
      </w:r>
      <w:r w:rsidRPr="00385A15">
        <w:rPr>
          <w:rFonts w:ascii="Arial" w:hAnsi="Arial" w:cs="Arial"/>
          <w:sz w:val="20"/>
          <w:szCs w:val="20"/>
        </w:rPr>
        <w:t xml:space="preserve"> as gigs. Since the advent of technological innovations towards the mid and late 2009 which fuelled the spiralling of new digital enterprises has characterised and gave rise to the platform and location based work </w:t>
      </w:r>
      <w:r w:rsidRPr="00385A15">
        <w:rPr>
          <w:rFonts w:ascii="Arial" w:hAnsi="Arial" w:cs="Arial"/>
          <w:sz w:val="20"/>
          <w:szCs w:val="20"/>
          <w:lang w:val="en-US"/>
        </w:rPr>
        <w:t xml:space="preserve">which not only </w:t>
      </w:r>
      <w:r w:rsidRPr="00385A15">
        <w:rPr>
          <w:rFonts w:ascii="Arial" w:hAnsi="Arial" w:cs="Arial"/>
          <w:sz w:val="20"/>
          <w:szCs w:val="20"/>
        </w:rPr>
        <w:t xml:space="preserve">disrupted the business models, but the </w:t>
      </w:r>
      <w:r w:rsidRPr="00385A15">
        <w:rPr>
          <w:rFonts w:ascii="Arial" w:hAnsi="Arial" w:cs="Arial"/>
          <w:sz w:val="20"/>
          <w:szCs w:val="20"/>
        </w:rPr>
        <w:fldChar w:fldCharType="begin"/>
      </w:r>
      <w:r>
        <w:rPr>
          <w:rFonts w:ascii="Arial" w:hAnsi="Arial" w:cs="Arial"/>
          <w:sz w:val="20"/>
          <w:szCs w:val="20"/>
        </w:rPr>
        <w:instrText xml:space="preserve"> ADDIN ZOTERO_ITEM CSL_CITATION {"citationID":"M2HesA1f","properties":{"custom":"(Berg, Furrer, Harmon, Rani &amp; Silberman, 2018)","formattedCitation":"(Berg, Furrer, Harmon, Rani &amp; Silberman, 2018)","plainCitation":"(Berg, Furrer, Harmon, Rani &amp; Silberman, 2018)","noteIndex":0},"citationItems":[{"id":888,"uris":["http://zotero.org/users/7022197/items/YUBNT7ZX"],"uri":["http://zotero.org/users/7022197/items/YUBNT7ZX"],"itemData":{"id":888,"type":"report","abstract":"The report offers one of the first comparative studies of working conditions at five of the major, global, online micro-task platforms.","genre":"Report","language":"en","note":"ISBN: 9789220310243","source":"www.ilo.org","title":"Digital labour platforms and the future of work: Towards decent work in the online world","title-short":"Digital labour platforms and the future of work","URL":"http://www.ilo.org/global/publications/books/WCMS_645337/lang--en/index.htm","author":[{"family":"Berg","given":"Janine"},{"family":"Furrer","given":"Marianne"},{"family":"Harmon","given":"Ellie"},{"family":"Rani","given":"Uma"},{"family":"Silberman","given":"M Six"}],"accessed":{"date-parts":[["2021",5,16]]},"issued":{"date-parts":[["2018",9,20]]}}}],"schema":"https://github.com/citation-style-language/schema/raw/master/csl-citation.json"} </w:instrText>
      </w:r>
      <w:r w:rsidRPr="00385A15">
        <w:rPr>
          <w:rFonts w:ascii="Arial" w:hAnsi="Arial" w:cs="Arial"/>
          <w:sz w:val="20"/>
          <w:szCs w:val="20"/>
        </w:rPr>
        <w:fldChar w:fldCharType="separate"/>
      </w:r>
      <w:r w:rsidRPr="006B783E">
        <w:rPr>
          <w:rFonts w:ascii="Arial" w:hAnsi="Arial" w:cs="Arial"/>
          <w:sz w:val="20"/>
        </w:rPr>
        <w:t xml:space="preserve">(Berg, </w:t>
      </w:r>
      <w:proofErr w:type="spellStart"/>
      <w:r w:rsidRPr="006B783E">
        <w:rPr>
          <w:rFonts w:ascii="Arial" w:hAnsi="Arial" w:cs="Arial"/>
          <w:sz w:val="20"/>
        </w:rPr>
        <w:t>Furrer</w:t>
      </w:r>
      <w:proofErr w:type="spellEnd"/>
      <w:r w:rsidRPr="006B783E">
        <w:rPr>
          <w:rFonts w:ascii="Arial" w:hAnsi="Arial" w:cs="Arial"/>
          <w:sz w:val="20"/>
        </w:rPr>
        <w:t>, Harmon, Rani &amp; Silberman, 2018)</w:t>
      </w:r>
      <w:r w:rsidRPr="00385A15">
        <w:rPr>
          <w:rFonts w:ascii="Arial" w:hAnsi="Arial" w:cs="Arial"/>
          <w:sz w:val="20"/>
          <w:szCs w:val="20"/>
        </w:rPr>
        <w:fldChar w:fldCharType="end"/>
      </w:r>
      <w:r w:rsidRPr="00385A15">
        <w:rPr>
          <w:rFonts w:ascii="Arial" w:hAnsi="Arial" w:cs="Arial"/>
          <w:sz w:val="20"/>
          <w:szCs w:val="20"/>
        </w:rPr>
        <w:t xml:space="preserve"> traditional employment model on which the businesses relied. This </w:t>
      </w:r>
      <w:r w:rsidR="00B45F76">
        <w:rPr>
          <w:rFonts w:ascii="Arial" w:hAnsi="Arial" w:cs="Arial"/>
          <w:sz w:val="20"/>
          <w:szCs w:val="20"/>
        </w:rPr>
        <w:t>dissertation</w:t>
      </w:r>
      <w:r w:rsidRPr="00385A15">
        <w:rPr>
          <w:rFonts w:ascii="Arial" w:hAnsi="Arial" w:cs="Arial"/>
          <w:sz w:val="20"/>
          <w:szCs w:val="20"/>
        </w:rPr>
        <w:t xml:space="preserve"> titled “</w:t>
      </w:r>
      <w:r w:rsidRPr="00F2269B">
        <w:rPr>
          <w:rFonts w:ascii="Arial" w:hAnsi="Arial" w:cs="Arial"/>
          <w:i/>
          <w:iCs/>
          <w:sz w:val="20"/>
          <w:szCs w:val="20"/>
        </w:rPr>
        <w:t>The Perils, Predicament of Giggers in the Food Delivery Sector in Dublin</w:t>
      </w:r>
      <w:r w:rsidRPr="00F2269B">
        <w:rPr>
          <w:rFonts w:ascii="Arial" w:hAnsi="Arial" w:cs="Arial"/>
          <w:sz w:val="20"/>
          <w:szCs w:val="20"/>
        </w:rPr>
        <w:t xml:space="preserve">” - </w:t>
      </w:r>
      <w:r w:rsidRPr="00F2269B">
        <w:rPr>
          <w:rFonts w:ascii="Arial" w:hAnsi="Arial" w:cs="Arial"/>
          <w:i/>
          <w:iCs/>
          <w:sz w:val="20"/>
          <w:szCs w:val="20"/>
        </w:rPr>
        <w:t>an</w:t>
      </w:r>
      <w:r w:rsidRPr="00F2269B">
        <w:rPr>
          <w:i/>
          <w:iCs/>
        </w:rPr>
        <w:t xml:space="preserve"> </w:t>
      </w:r>
      <w:r w:rsidRPr="00F2269B">
        <w:rPr>
          <w:rFonts w:ascii="Arial" w:hAnsi="Arial" w:cs="Arial"/>
          <w:i/>
          <w:iCs/>
          <w:sz w:val="20"/>
          <w:szCs w:val="20"/>
        </w:rPr>
        <w:t xml:space="preserve">empirical study of working conditions, employment status, benefits, and emotional well-being of </w:t>
      </w:r>
      <w:r w:rsidR="00B45F76">
        <w:rPr>
          <w:rFonts w:ascii="Arial" w:hAnsi="Arial" w:cs="Arial"/>
          <w:i/>
          <w:iCs/>
          <w:sz w:val="20"/>
          <w:szCs w:val="20"/>
        </w:rPr>
        <w:t xml:space="preserve">food </w:t>
      </w:r>
      <w:r w:rsidRPr="00F2269B">
        <w:rPr>
          <w:rFonts w:ascii="Arial" w:hAnsi="Arial" w:cs="Arial"/>
          <w:i/>
          <w:iCs/>
          <w:sz w:val="20"/>
          <w:szCs w:val="20"/>
        </w:rPr>
        <w:t>delivery riders</w:t>
      </w:r>
      <w:r w:rsidRPr="00385A15">
        <w:rPr>
          <w:rFonts w:ascii="Arial" w:hAnsi="Arial" w:cs="Arial"/>
          <w:sz w:val="20"/>
          <w:szCs w:val="20"/>
        </w:rPr>
        <w:t xml:space="preserve">, with the objective to </w:t>
      </w:r>
      <w:r w:rsidR="00336136">
        <w:rPr>
          <w:rFonts w:ascii="Arial" w:hAnsi="Arial" w:cs="Arial"/>
          <w:sz w:val="20"/>
          <w:szCs w:val="20"/>
        </w:rPr>
        <w:t xml:space="preserve">empirically evidence the struggles of food delivery riders and </w:t>
      </w:r>
      <w:r w:rsidRPr="00385A15">
        <w:rPr>
          <w:rFonts w:ascii="Arial" w:hAnsi="Arial" w:cs="Arial"/>
          <w:sz w:val="20"/>
          <w:szCs w:val="20"/>
        </w:rPr>
        <w:t xml:space="preserve">call for action from the policy makers </w:t>
      </w:r>
      <w:r w:rsidR="00A934AE">
        <w:rPr>
          <w:rFonts w:ascii="Arial" w:hAnsi="Arial" w:cs="Arial"/>
          <w:sz w:val="20"/>
          <w:szCs w:val="20"/>
        </w:rPr>
        <w:t xml:space="preserve">and business </w:t>
      </w:r>
      <w:r w:rsidRPr="00385A15">
        <w:rPr>
          <w:rFonts w:ascii="Arial" w:hAnsi="Arial" w:cs="Arial"/>
          <w:sz w:val="20"/>
          <w:szCs w:val="20"/>
        </w:rPr>
        <w:t>to safeguard the giggers by revisiting the employment policy around platform-based works</w:t>
      </w:r>
      <w:r w:rsidR="00336136">
        <w:rPr>
          <w:rFonts w:ascii="Arial" w:hAnsi="Arial" w:cs="Arial"/>
          <w:sz w:val="20"/>
          <w:szCs w:val="20"/>
        </w:rPr>
        <w:t xml:space="preserve"> particularly in food delivery sector.</w:t>
      </w:r>
    </w:p>
    <w:p w14:paraId="20F035E4" w14:textId="25B94F17" w:rsidR="00841859" w:rsidRPr="00385A15" w:rsidRDefault="00841859" w:rsidP="00D43579">
      <w:pPr>
        <w:spacing w:before="240" w:after="0" w:line="360" w:lineRule="auto"/>
        <w:jc w:val="both"/>
        <w:rPr>
          <w:rFonts w:ascii="Arial" w:hAnsi="Arial" w:cs="Arial"/>
          <w:sz w:val="20"/>
          <w:szCs w:val="20"/>
        </w:rPr>
      </w:pPr>
      <w:r>
        <w:rPr>
          <w:rFonts w:ascii="Arial" w:hAnsi="Arial" w:cs="Arial"/>
          <w:sz w:val="20"/>
          <w:szCs w:val="20"/>
        </w:rPr>
        <w:t xml:space="preserve">A gig is a temporary piece work arising from a consumer at no specific time for a specific period (On demand) which does not exist once the demand is fulfilled. A person involved in fulfilling the demand by means of a mobile application often running on a sophisticated computer algorithm is referred to as </w:t>
      </w:r>
      <w:r w:rsidR="00336136">
        <w:rPr>
          <w:rFonts w:ascii="Arial" w:hAnsi="Arial" w:cs="Arial"/>
          <w:sz w:val="20"/>
          <w:szCs w:val="20"/>
        </w:rPr>
        <w:t xml:space="preserve">a </w:t>
      </w:r>
      <w:r>
        <w:rPr>
          <w:rFonts w:ascii="Arial" w:hAnsi="Arial" w:cs="Arial"/>
          <w:sz w:val="20"/>
          <w:szCs w:val="20"/>
        </w:rPr>
        <w:t xml:space="preserve">gigger. In this research a gig is </w:t>
      </w:r>
      <w:r w:rsidR="00336136">
        <w:rPr>
          <w:rFonts w:ascii="Arial" w:hAnsi="Arial" w:cs="Arial"/>
          <w:sz w:val="20"/>
          <w:szCs w:val="20"/>
        </w:rPr>
        <w:t xml:space="preserve">a </w:t>
      </w:r>
      <w:r>
        <w:rPr>
          <w:rFonts w:ascii="Arial" w:hAnsi="Arial" w:cs="Arial"/>
          <w:sz w:val="20"/>
          <w:szCs w:val="20"/>
        </w:rPr>
        <w:t xml:space="preserve">food delivery work and the gigger is a delivery rider who collects the food from a restaurant in the city of Dublin and delivers it to the customer with the assistance of </w:t>
      </w:r>
      <w:r w:rsidR="0064593E">
        <w:rPr>
          <w:rFonts w:ascii="Arial" w:hAnsi="Arial" w:cs="Arial"/>
          <w:sz w:val="20"/>
          <w:szCs w:val="20"/>
        </w:rPr>
        <w:t xml:space="preserve">mobile </w:t>
      </w:r>
      <w:r>
        <w:rPr>
          <w:rFonts w:ascii="Arial" w:hAnsi="Arial" w:cs="Arial"/>
          <w:sz w:val="20"/>
          <w:szCs w:val="20"/>
        </w:rPr>
        <w:t>navigation</w:t>
      </w:r>
      <w:r w:rsidR="00336136">
        <w:rPr>
          <w:rFonts w:ascii="Arial" w:hAnsi="Arial" w:cs="Arial"/>
          <w:sz w:val="20"/>
          <w:szCs w:val="20"/>
        </w:rPr>
        <w:t xml:space="preserve">al </w:t>
      </w:r>
      <w:r>
        <w:rPr>
          <w:rFonts w:ascii="Arial" w:hAnsi="Arial" w:cs="Arial"/>
          <w:sz w:val="20"/>
          <w:szCs w:val="20"/>
        </w:rPr>
        <w:t>application</w:t>
      </w:r>
      <w:r w:rsidR="0064593E">
        <w:rPr>
          <w:rFonts w:ascii="Arial" w:hAnsi="Arial" w:cs="Arial"/>
          <w:sz w:val="20"/>
          <w:szCs w:val="20"/>
        </w:rPr>
        <w:t>s (Google Maps, Apple Maps etc.)</w:t>
      </w:r>
      <w:r>
        <w:rPr>
          <w:rFonts w:ascii="Arial" w:hAnsi="Arial" w:cs="Arial"/>
          <w:sz w:val="20"/>
          <w:szCs w:val="20"/>
        </w:rPr>
        <w:t xml:space="preserve"> which enables the rider</w:t>
      </w:r>
      <w:r w:rsidR="0064593E">
        <w:rPr>
          <w:rFonts w:ascii="Arial" w:hAnsi="Arial" w:cs="Arial"/>
          <w:sz w:val="20"/>
          <w:szCs w:val="20"/>
        </w:rPr>
        <w:t>s</w:t>
      </w:r>
      <w:r>
        <w:rPr>
          <w:rFonts w:ascii="Arial" w:hAnsi="Arial" w:cs="Arial"/>
          <w:sz w:val="20"/>
          <w:szCs w:val="20"/>
        </w:rPr>
        <w:t xml:space="preserve"> to follow fastest and shortest distance to the customer’s location. A delivery rider’s roles and responsibilities in its simplest form can be described as the process of collecting a packed meal from point A (restaurant</w:t>
      </w:r>
      <w:r w:rsidR="0064593E">
        <w:rPr>
          <w:rFonts w:ascii="Arial" w:hAnsi="Arial" w:cs="Arial"/>
          <w:sz w:val="20"/>
          <w:szCs w:val="20"/>
        </w:rPr>
        <w:t xml:space="preserve"> and </w:t>
      </w:r>
      <w:r w:rsidR="00CB3CB2">
        <w:rPr>
          <w:rFonts w:ascii="Arial" w:hAnsi="Arial" w:cs="Arial"/>
          <w:sz w:val="20"/>
          <w:szCs w:val="20"/>
        </w:rPr>
        <w:t>supermarkets</w:t>
      </w:r>
      <w:r>
        <w:rPr>
          <w:rFonts w:ascii="Arial" w:hAnsi="Arial" w:cs="Arial"/>
          <w:sz w:val="20"/>
          <w:szCs w:val="20"/>
        </w:rPr>
        <w:t>) and delivering it to point B (often a customer’s home) at all times of the day</w:t>
      </w:r>
      <w:r w:rsidR="00336136">
        <w:rPr>
          <w:rFonts w:ascii="Arial" w:hAnsi="Arial" w:cs="Arial"/>
          <w:sz w:val="20"/>
          <w:szCs w:val="20"/>
        </w:rPr>
        <w:t xml:space="preserve"> (some restaurants offer late night delivery)</w:t>
      </w:r>
      <w:r>
        <w:rPr>
          <w:rFonts w:ascii="Arial" w:hAnsi="Arial" w:cs="Arial"/>
          <w:sz w:val="20"/>
          <w:szCs w:val="20"/>
        </w:rPr>
        <w:t xml:space="preserve">. A gig allocation to a delivery rider is monitored and controlled by the platform provider </w:t>
      </w:r>
      <w:r w:rsidR="00336136">
        <w:rPr>
          <w:rFonts w:ascii="Arial" w:hAnsi="Arial" w:cs="Arial"/>
          <w:sz w:val="20"/>
          <w:szCs w:val="20"/>
        </w:rPr>
        <w:t xml:space="preserve">with the assistance of </w:t>
      </w:r>
      <w:r>
        <w:rPr>
          <w:rFonts w:ascii="Arial" w:hAnsi="Arial" w:cs="Arial"/>
          <w:sz w:val="20"/>
          <w:szCs w:val="20"/>
        </w:rPr>
        <w:t>a sophisticated computer programme with little or zero human intervention. For instance, Deliveroo, one of the leading food delivery platform providers in Europe uses a powerful predictive algorithm called “</w:t>
      </w:r>
      <w:r w:rsidRPr="00C07FCE">
        <w:rPr>
          <w:rFonts w:ascii="Arial" w:hAnsi="Arial" w:cs="Arial"/>
          <w:i/>
          <w:iCs/>
          <w:sz w:val="20"/>
          <w:szCs w:val="20"/>
        </w:rPr>
        <w:t>Frank</w:t>
      </w:r>
      <w:r>
        <w:rPr>
          <w:rFonts w:ascii="Arial" w:hAnsi="Arial" w:cs="Arial"/>
          <w:sz w:val="20"/>
          <w:szCs w:val="20"/>
        </w:rPr>
        <w:t xml:space="preserve">” to evaluate and distribute the orders in an efficient way for the restaurant, rider and customer </w:t>
      </w:r>
      <w:r>
        <w:rPr>
          <w:rFonts w:ascii="Arial" w:hAnsi="Arial" w:cs="Arial"/>
          <w:sz w:val="20"/>
          <w:szCs w:val="20"/>
        </w:rPr>
        <w:fldChar w:fldCharType="begin"/>
      </w:r>
      <w:r w:rsidR="00BB1AE1">
        <w:rPr>
          <w:rFonts w:ascii="Arial" w:hAnsi="Arial" w:cs="Arial"/>
          <w:sz w:val="20"/>
          <w:szCs w:val="20"/>
        </w:rPr>
        <w:instrText xml:space="preserve"> ADDIN ZOTERO_ITEM CSL_CITATION {"citationID":"e2rdixUy","properties":{"formattedCitation":"(Deliveroo, 2021a)","plainCitation":"(Deliveroo, 2021a)","noteIndex":0},"citationItems":[{"id":1063,"uris":["http://zotero.org/users/7022197/items/B492Z9PZ"],"uri":["http://zotero.org/users/7022197/items/B492Z9PZ"],"itemData":{"id":1063,"type":"webpage","abstract":"Get amazing food from an incredible selection of local restaurants delivered in about 30 minutes.","language":"en","title":"Deliveroo","URL":"https://deliveroo.ie/about-us","author":[{"family":"Deliveroo","given":""}],"accessed":{"date-parts":[["2021",6,17]]},"issued":{"date-parts":[["2021"]]}}}],"schema":"https://github.com/citation-style-language/schema/raw/master/csl-citation.json"} </w:instrText>
      </w:r>
      <w:r>
        <w:rPr>
          <w:rFonts w:ascii="Arial" w:hAnsi="Arial" w:cs="Arial"/>
          <w:sz w:val="20"/>
          <w:szCs w:val="20"/>
        </w:rPr>
        <w:fldChar w:fldCharType="separate"/>
      </w:r>
      <w:r w:rsidR="00BB1AE1" w:rsidRPr="00BB1AE1">
        <w:rPr>
          <w:rFonts w:ascii="Arial" w:hAnsi="Arial" w:cs="Arial"/>
          <w:sz w:val="20"/>
        </w:rPr>
        <w:t xml:space="preserve">(Deliveroo, </w:t>
      </w:r>
      <w:r w:rsidR="00BB1AE1" w:rsidRPr="00BB1AE1">
        <w:rPr>
          <w:rFonts w:ascii="Arial" w:hAnsi="Arial" w:cs="Arial"/>
          <w:sz w:val="20"/>
        </w:rPr>
        <w:lastRenderedPageBreak/>
        <w:t>2021a)</w:t>
      </w:r>
      <w:r>
        <w:rPr>
          <w:rFonts w:ascii="Arial" w:hAnsi="Arial" w:cs="Arial"/>
          <w:sz w:val="20"/>
          <w:szCs w:val="20"/>
        </w:rPr>
        <w:fldChar w:fldCharType="end"/>
      </w:r>
      <w:r>
        <w:rPr>
          <w:rFonts w:ascii="Arial" w:hAnsi="Arial" w:cs="Arial"/>
          <w:sz w:val="20"/>
          <w:szCs w:val="20"/>
        </w:rPr>
        <w:t xml:space="preserve">. Deliveroo alone has about 1,100 delivery drivers contracted in Ireland </w:t>
      </w:r>
      <w:r>
        <w:rPr>
          <w:rFonts w:ascii="Arial" w:hAnsi="Arial" w:cs="Arial"/>
          <w:sz w:val="20"/>
          <w:szCs w:val="20"/>
        </w:rPr>
        <w:fldChar w:fldCharType="begin"/>
      </w:r>
      <w:r>
        <w:rPr>
          <w:rFonts w:ascii="Arial" w:hAnsi="Arial" w:cs="Arial"/>
          <w:sz w:val="20"/>
          <w:szCs w:val="20"/>
        </w:rPr>
        <w:instrText xml:space="preserve"> ADDIN ZOTERO_ITEM CSL_CITATION {"citationID":"OFQY66qv","properties":{"formattedCitation":"(Doyle, 2021)","plainCitation":"(Doyle, 2021)","noteIndex":0},"citationItems":[{"id":1065,"uris":["http://zotero.org/users/7022197/items/GAIEFNAC"],"uri":["http://zotero.org/users/7022197/items/GAIEFNAC"],"itemData":{"id":1065,"type":"article-newspaper","container-title":"The Irish Sun","event-place":"Dublin","publisher-place":"Dublin","section":"Irish News","title":"Deliveroo riders speak out on 'dangerous' reality of delivering food for as low as €7.50 an hour under time pressures","URL":"https://www.thesun.ie/news/7012593/deliveroo-dangerous-time-pressure-orders-ireland-pay/","author":[{"family":"Doyle","given":"Michael"}],"accessed":{"date-parts":[["2021",6,17]]},"issued":{"date-parts":[["2021",5,19]]}}}],"schema":"https://github.com/citation-style-language/schema/raw/master/csl-citation.json"} </w:instrText>
      </w:r>
      <w:r>
        <w:rPr>
          <w:rFonts w:ascii="Arial" w:hAnsi="Arial" w:cs="Arial"/>
          <w:sz w:val="20"/>
          <w:szCs w:val="20"/>
        </w:rPr>
        <w:fldChar w:fldCharType="separate"/>
      </w:r>
      <w:r w:rsidRPr="002514C6">
        <w:rPr>
          <w:rFonts w:ascii="Arial" w:hAnsi="Arial" w:cs="Arial"/>
          <w:sz w:val="20"/>
        </w:rPr>
        <w:t>(Doyle, 2021)</w:t>
      </w:r>
      <w:r>
        <w:rPr>
          <w:rFonts w:ascii="Arial" w:hAnsi="Arial" w:cs="Arial"/>
          <w:sz w:val="20"/>
          <w:szCs w:val="20"/>
        </w:rPr>
        <w:fldChar w:fldCharType="end"/>
      </w:r>
      <w:r>
        <w:rPr>
          <w:rFonts w:ascii="Arial" w:hAnsi="Arial" w:cs="Arial"/>
          <w:sz w:val="20"/>
          <w:szCs w:val="20"/>
        </w:rPr>
        <w:t>, other leading platform providers such as Just Eat and Uber Eats are also established in this sector contracting a number of  delivery drivers.</w:t>
      </w:r>
    </w:p>
    <w:p w14:paraId="71491905" w14:textId="61485ECC" w:rsidR="0068454E" w:rsidRDefault="00841859" w:rsidP="00D43579">
      <w:pPr>
        <w:spacing w:before="240" w:after="0" w:line="360" w:lineRule="auto"/>
        <w:jc w:val="both"/>
        <w:rPr>
          <w:rFonts w:ascii="Arial" w:hAnsi="Arial" w:cs="Arial"/>
          <w:sz w:val="20"/>
          <w:szCs w:val="20"/>
        </w:rPr>
      </w:pPr>
      <w:r w:rsidRPr="00385A15">
        <w:rPr>
          <w:rFonts w:ascii="Arial" w:hAnsi="Arial" w:cs="Arial"/>
          <w:sz w:val="20"/>
          <w:szCs w:val="20"/>
        </w:rPr>
        <w:t>On demand work characterised by the gig economy</w:t>
      </w:r>
      <w:r w:rsidR="00443ED0">
        <w:rPr>
          <w:rFonts w:ascii="Arial" w:hAnsi="Arial" w:cs="Arial"/>
          <w:sz w:val="20"/>
          <w:szCs w:val="20"/>
        </w:rPr>
        <w:t xml:space="preserve"> boom</w:t>
      </w:r>
      <w:r w:rsidRPr="00385A15">
        <w:rPr>
          <w:rFonts w:ascii="Arial" w:hAnsi="Arial" w:cs="Arial"/>
          <w:sz w:val="20"/>
          <w:szCs w:val="20"/>
        </w:rPr>
        <w:t xml:space="preserve"> has radically changed the organization of work, relationship between the employers and employee, a distinction on working hours and rest period is impossible to identify, challenging the traditional social protection, social safety net </w:t>
      </w:r>
      <w:r w:rsidRPr="00385A15">
        <w:rPr>
          <w:rFonts w:ascii="Arial" w:hAnsi="Arial" w:cs="Arial"/>
          <w:sz w:val="20"/>
          <w:szCs w:val="20"/>
        </w:rPr>
        <w:fldChar w:fldCharType="begin"/>
      </w:r>
      <w:r w:rsidRPr="00385A15">
        <w:rPr>
          <w:rFonts w:ascii="Arial" w:hAnsi="Arial" w:cs="Arial"/>
          <w:sz w:val="20"/>
          <w:szCs w:val="20"/>
        </w:rPr>
        <w:instrText xml:space="preserve"> ADDIN ZOTERO_ITEM CSL_CITATION {"citationID":"udPLQYNG","properties":{"formattedCitation":"(De Stafano and Aloisi, 2018)","plainCitation":"(De Stafano and Aloisi, 2018)","noteIndex":0},"citationItems":[{"id":620,"uris":["http://zotero.org/users/7022197/items/ZUR4JS4P"],"uri":["http://zotero.org/users/7022197/items/ZUR4JS4P"],"itemData":{"id":620,"type":"book","event-place":"LU","language":"en","publisher":"Publications Office","publisher-place":"LU","source":"DOI.org (CSL JSON)","title":"European Legal Framework for Digital Labour Platforms","URL":"https://data.europa.eu/doi/10.2760/78590","author":[{"family":"De Stafano","given":"Valerio"},{"family":"Aloisi","given":"Antonio"}],"accessed":{"date-parts":[["2021",3,26]]},"issued":{"date-parts":[["2018"]]}}}],"schema":"https://github.com/citation-style-language/schema/raw/master/csl-citation.json"} </w:instrText>
      </w:r>
      <w:r w:rsidRPr="00385A15">
        <w:rPr>
          <w:rFonts w:ascii="Arial" w:hAnsi="Arial" w:cs="Arial"/>
          <w:sz w:val="20"/>
          <w:szCs w:val="20"/>
        </w:rPr>
        <w:fldChar w:fldCharType="separate"/>
      </w:r>
      <w:r w:rsidRPr="00385A15">
        <w:rPr>
          <w:rFonts w:ascii="Arial" w:hAnsi="Arial" w:cs="Arial"/>
          <w:sz w:val="20"/>
          <w:szCs w:val="18"/>
        </w:rPr>
        <w:t xml:space="preserve">(De </w:t>
      </w:r>
      <w:proofErr w:type="spellStart"/>
      <w:r w:rsidRPr="00385A15">
        <w:rPr>
          <w:rFonts w:ascii="Arial" w:hAnsi="Arial" w:cs="Arial"/>
          <w:sz w:val="20"/>
          <w:szCs w:val="18"/>
        </w:rPr>
        <w:t>Stafano</w:t>
      </w:r>
      <w:proofErr w:type="spellEnd"/>
      <w:r w:rsidRPr="00385A15">
        <w:rPr>
          <w:rFonts w:ascii="Arial" w:hAnsi="Arial" w:cs="Arial"/>
          <w:sz w:val="20"/>
          <w:szCs w:val="18"/>
        </w:rPr>
        <w:t xml:space="preserve"> and </w:t>
      </w:r>
      <w:proofErr w:type="spellStart"/>
      <w:r w:rsidRPr="00385A15">
        <w:rPr>
          <w:rFonts w:ascii="Arial" w:hAnsi="Arial" w:cs="Arial"/>
          <w:sz w:val="20"/>
          <w:szCs w:val="18"/>
        </w:rPr>
        <w:t>Aloisi</w:t>
      </w:r>
      <w:proofErr w:type="spellEnd"/>
      <w:r w:rsidRPr="00385A15">
        <w:rPr>
          <w:rFonts w:ascii="Arial" w:hAnsi="Arial" w:cs="Arial"/>
          <w:sz w:val="20"/>
          <w:szCs w:val="18"/>
        </w:rPr>
        <w:t>, 2018)</w:t>
      </w:r>
      <w:r w:rsidRPr="00385A15">
        <w:rPr>
          <w:rFonts w:ascii="Arial" w:hAnsi="Arial" w:cs="Arial"/>
          <w:sz w:val="20"/>
          <w:szCs w:val="20"/>
        </w:rPr>
        <w:fldChar w:fldCharType="end"/>
      </w:r>
      <w:r w:rsidRPr="00385A15">
        <w:rPr>
          <w:rFonts w:ascii="Arial" w:hAnsi="Arial" w:cs="Arial"/>
          <w:sz w:val="20"/>
          <w:szCs w:val="20"/>
        </w:rPr>
        <w:t xml:space="preserve"> and has come under scrutiny around world for deeming workers as independent contractors, there by circumventing the traditional employment benefits such as paid leaves and insurance </w:t>
      </w:r>
      <w:r w:rsidRPr="00385A15">
        <w:rPr>
          <w:rFonts w:ascii="Arial" w:hAnsi="Arial" w:cs="Arial"/>
          <w:sz w:val="20"/>
          <w:szCs w:val="20"/>
        </w:rPr>
        <w:fldChar w:fldCharType="begin"/>
      </w:r>
      <w:r w:rsidRPr="00385A15">
        <w:rPr>
          <w:rFonts w:ascii="Arial" w:hAnsi="Arial" w:cs="Arial"/>
          <w:sz w:val="20"/>
          <w:szCs w:val="20"/>
        </w:rPr>
        <w:instrText xml:space="preserve"> ADDIN ZOTERO_ITEM CSL_CITATION {"citationID":"oabBpewO","properties":{"formattedCitation":"(Kaine and Josserand, 2019, p.479)","plainCitation":"(Kaine and Josserand, 2019, p.479)","noteIndex":0},"citationItems":[{"id":622,"uris":["http://zotero.org/users/7022197/items/FZNESEAI"],"uri":["http://zotero.org/users/7022197/items/FZNESEAI"],"itemData":{"id":622,"type":"article-journal","abstract":"The gig economy has captured public and policy interest and is growing as an area of academic inquiry, prompting debate about the future of work, labour regulation, and the impact of technology and job quality. This special issue provides a timely intervention into that debate with this article providing an introductory overview, positioning the articles within a comprehensive literature review of existing scholarship on the gig economy. These articles add to our understanding of the organisation and experience of work in the digitally enabled gig economy in a variety of national settings. They explore aspects such as job quality, forms of collectivity, identity development, and algorithmic management and control. This article also delineates avenues for further research regarding conditions for gig workers, the impact of gig work and information, technology and gig work.","container-title":"Journal of Industrial Relations","DOI":"10.1177/0022185619865480","ISSN":"0022-1856, 1472-9296","issue":"4","journalAbbreviation":"Journal of Industrial Relations","language":"en","page":"479-501","source":"DOI.org (Crossref)","title":"The organisation and experience of work in the gig economy","volume":"61","author":[{"family":"Kaine","given":"Sarah"},{"family":"Josserand","given":"Emmanuel"}],"issued":{"date-parts":[["2019",9]]}},"locator":"479","label":"page"}],"schema":"https://github.com/citation-style-language/schema/raw/master/csl-citation.json"} </w:instrText>
      </w:r>
      <w:r w:rsidRPr="00385A15">
        <w:rPr>
          <w:rFonts w:ascii="Arial" w:hAnsi="Arial" w:cs="Arial"/>
          <w:sz w:val="20"/>
          <w:szCs w:val="20"/>
        </w:rPr>
        <w:fldChar w:fldCharType="separate"/>
      </w:r>
      <w:r w:rsidRPr="00385A15">
        <w:rPr>
          <w:rFonts w:ascii="Arial" w:hAnsi="Arial" w:cs="Arial"/>
          <w:sz w:val="20"/>
          <w:szCs w:val="18"/>
        </w:rPr>
        <w:t>(Kaine and Josserand, 2019, p.479)</w:t>
      </w:r>
      <w:r w:rsidRPr="00385A15">
        <w:rPr>
          <w:rFonts w:ascii="Arial" w:hAnsi="Arial" w:cs="Arial"/>
          <w:sz w:val="20"/>
          <w:szCs w:val="20"/>
        </w:rPr>
        <w:fldChar w:fldCharType="end"/>
      </w:r>
      <w:r w:rsidRPr="00385A15">
        <w:rPr>
          <w:rFonts w:ascii="Arial" w:hAnsi="Arial" w:cs="Arial"/>
          <w:sz w:val="20"/>
          <w:szCs w:val="20"/>
        </w:rPr>
        <w:t xml:space="preserve">. The giggers involved in food delivery related jobs are posed with unsuspected </w:t>
      </w:r>
      <w:r>
        <w:rPr>
          <w:rFonts w:ascii="Arial" w:hAnsi="Arial" w:cs="Arial"/>
          <w:sz w:val="20"/>
          <w:szCs w:val="20"/>
        </w:rPr>
        <w:t>dangers</w:t>
      </w:r>
      <w:r w:rsidRPr="00385A15">
        <w:rPr>
          <w:rFonts w:ascii="Arial" w:hAnsi="Arial" w:cs="Arial"/>
          <w:sz w:val="20"/>
          <w:szCs w:val="20"/>
        </w:rPr>
        <w:t xml:space="preserve"> often at its worst scenario on every juncture of their gigs. Take for instance the case of Australian food delivery </w:t>
      </w:r>
      <w:r w:rsidR="00364519">
        <w:rPr>
          <w:rFonts w:ascii="Arial" w:hAnsi="Arial" w:cs="Arial"/>
          <w:sz w:val="20"/>
          <w:szCs w:val="20"/>
        </w:rPr>
        <w:t>sector</w:t>
      </w:r>
      <w:r w:rsidRPr="00385A15">
        <w:rPr>
          <w:rFonts w:ascii="Arial" w:hAnsi="Arial" w:cs="Arial"/>
          <w:sz w:val="20"/>
          <w:szCs w:val="20"/>
        </w:rPr>
        <w:t xml:space="preserve"> where a prelude data suggests that on an average one food delivery rider has died every two weeks between September 2020 and November 2020 </w:t>
      </w:r>
      <w:r w:rsidRPr="00385A15">
        <w:rPr>
          <w:rFonts w:ascii="Arial" w:hAnsi="Arial" w:cs="Arial"/>
          <w:sz w:val="20"/>
          <w:szCs w:val="20"/>
        </w:rPr>
        <w:fldChar w:fldCharType="begin"/>
      </w:r>
      <w:r w:rsidRPr="00385A15">
        <w:rPr>
          <w:rFonts w:ascii="Arial" w:hAnsi="Arial" w:cs="Arial"/>
          <w:sz w:val="20"/>
          <w:szCs w:val="20"/>
        </w:rPr>
        <w:instrText xml:space="preserve"> ADDIN ZOTERO_ITEM CSL_CITATION {"citationID":"McJun0rj","properties":{"formattedCitation":"(Zhou, 2020; Carey, 2020)","plainCitation":"(Zhou, 2020; Carey, 2020)","noteIndex":0},"citationItems":[{"id":625,"uris":["http://zotero.org/users/7022197/items/K48G2QSK"],"uri":["http://zotero.org/users/7022197/items/K48G2QSK"],"itemData":{"id":625,"type":"article-newspaper","abstract":"Bijoy Paul, 27, was hit by a car in Rockdale and died in hospital several hours later","container-title":"The Guardian","event-place":"International Edition","language":"en","note":"section: Business","publisher-place":"International Edition","section":"Economics","title":"Death of Sydney Uber Eats rider the fourth food delivery fatality in two months","URL":"http://www.theguardian.com/business/2020/nov/23/death-of-sydney-uber-eats-rider-the-fourth-food-delivery-fatality-in-two-months","author":[{"family":"Zhou","given":"Naaman"}],"accessed":{"date-parts":[["2021",3,26]]},"issued":{"date-parts":[["2020",11,23]]}},"label":"page"},{"id":627,"uris":["http://zotero.org/users/7022197/items/5UD39GJ4"],"uri":["http://zotero.org/users/7022197/items/5UD39GJ4"],"itemData":{"id":627,"type":"article-newspaper","abstract":"The NSW Government will launch a task force to investigate the gig economy following the fifth food delivery rider death in just two months.","container-title":"NewsComAu","event-place":"Australia","language":"en","publisher-place":"Australia","section":"At Work","title":"Food delivery industry faces ‘massive crisis’ following worker deaths","URL":"https://www.news.com.au/finance/work/at-work/food-delivery-industry-faces-massive-crisis-following-worker-deaths/news-story/ec947077833df3989de52e84100a47ce#.0kjun","author":[{"family":"Carey","given":"Alexis"}],"accessed":{"date-parts":[["2021",3,26]]},"issued":{"date-parts":[["2020",11,24]]}},"label":"page"}],"schema":"https://github.com/citation-style-language/schema/raw/master/csl-citation.json"} </w:instrText>
      </w:r>
      <w:r w:rsidRPr="00385A15">
        <w:rPr>
          <w:rFonts w:ascii="Arial" w:hAnsi="Arial" w:cs="Arial"/>
          <w:sz w:val="20"/>
          <w:szCs w:val="20"/>
        </w:rPr>
        <w:fldChar w:fldCharType="separate"/>
      </w:r>
      <w:r w:rsidRPr="00385A15">
        <w:rPr>
          <w:rFonts w:ascii="Arial" w:hAnsi="Arial" w:cs="Arial"/>
          <w:sz w:val="20"/>
          <w:szCs w:val="18"/>
        </w:rPr>
        <w:t>(Zhou, 2020; Carey, 2020)</w:t>
      </w:r>
      <w:r w:rsidRPr="00385A15">
        <w:rPr>
          <w:rFonts w:ascii="Arial" w:hAnsi="Arial" w:cs="Arial"/>
          <w:sz w:val="20"/>
          <w:szCs w:val="20"/>
        </w:rPr>
        <w:fldChar w:fldCharType="end"/>
      </w:r>
      <w:r w:rsidRPr="00385A15">
        <w:rPr>
          <w:rFonts w:ascii="Arial" w:hAnsi="Arial" w:cs="Arial"/>
          <w:sz w:val="20"/>
          <w:szCs w:val="20"/>
        </w:rPr>
        <w:t xml:space="preserve">. </w:t>
      </w:r>
      <w:r w:rsidR="00CA2EA4">
        <w:rPr>
          <w:rFonts w:ascii="Arial" w:hAnsi="Arial" w:cs="Arial"/>
          <w:sz w:val="20"/>
          <w:szCs w:val="20"/>
        </w:rPr>
        <w:t xml:space="preserve">Similarly, the </w:t>
      </w:r>
      <w:r w:rsidR="00C37ED6">
        <w:rPr>
          <w:rFonts w:ascii="Arial" w:hAnsi="Arial" w:cs="Arial"/>
          <w:sz w:val="20"/>
          <w:szCs w:val="20"/>
        </w:rPr>
        <w:t xml:space="preserve">Indian food delivery sector dominated by platform providers </w:t>
      </w:r>
      <w:r w:rsidR="00FF32F8">
        <w:rPr>
          <w:rFonts w:ascii="Arial" w:hAnsi="Arial" w:cs="Arial"/>
          <w:sz w:val="20"/>
          <w:szCs w:val="20"/>
        </w:rPr>
        <w:t xml:space="preserve">like Zomato, </w:t>
      </w:r>
      <w:proofErr w:type="spellStart"/>
      <w:r w:rsidR="00FF32F8">
        <w:rPr>
          <w:rFonts w:ascii="Arial" w:hAnsi="Arial" w:cs="Arial"/>
          <w:sz w:val="20"/>
          <w:szCs w:val="20"/>
        </w:rPr>
        <w:t>Swiggy</w:t>
      </w:r>
      <w:proofErr w:type="spellEnd"/>
      <w:r w:rsidR="004967AC">
        <w:rPr>
          <w:rFonts w:ascii="Arial" w:hAnsi="Arial" w:cs="Arial"/>
          <w:sz w:val="20"/>
          <w:szCs w:val="20"/>
        </w:rPr>
        <w:t xml:space="preserve"> (Indian version of Deliveroo and </w:t>
      </w:r>
      <w:proofErr w:type="spellStart"/>
      <w:r w:rsidR="004967AC">
        <w:rPr>
          <w:rFonts w:ascii="Arial" w:hAnsi="Arial" w:cs="Arial"/>
          <w:sz w:val="20"/>
          <w:szCs w:val="20"/>
        </w:rPr>
        <w:t>JustEat</w:t>
      </w:r>
      <w:proofErr w:type="spellEnd"/>
      <w:r w:rsidR="004967AC">
        <w:rPr>
          <w:rFonts w:ascii="Arial" w:hAnsi="Arial" w:cs="Arial"/>
          <w:sz w:val="20"/>
          <w:szCs w:val="20"/>
        </w:rPr>
        <w:t>)</w:t>
      </w:r>
      <w:r w:rsidR="00FE5CAB">
        <w:rPr>
          <w:rFonts w:ascii="Arial" w:hAnsi="Arial" w:cs="Arial"/>
          <w:sz w:val="20"/>
          <w:szCs w:val="20"/>
        </w:rPr>
        <w:t xml:space="preserve"> the delivery rider are </w:t>
      </w:r>
      <w:r w:rsidR="00096EC1">
        <w:rPr>
          <w:rFonts w:ascii="Arial" w:hAnsi="Arial" w:cs="Arial"/>
          <w:sz w:val="20"/>
          <w:szCs w:val="20"/>
        </w:rPr>
        <w:t xml:space="preserve">reported to be </w:t>
      </w:r>
      <w:r w:rsidR="009E24B3">
        <w:rPr>
          <w:rFonts w:ascii="Arial" w:hAnsi="Arial" w:cs="Arial"/>
          <w:sz w:val="20"/>
          <w:szCs w:val="20"/>
        </w:rPr>
        <w:t xml:space="preserve">striving job insecurity, </w:t>
      </w:r>
      <w:r w:rsidR="005B006A">
        <w:rPr>
          <w:rFonts w:ascii="Arial" w:hAnsi="Arial" w:cs="Arial"/>
          <w:sz w:val="20"/>
          <w:szCs w:val="20"/>
        </w:rPr>
        <w:t>low base pay, and inconsistent pay</w:t>
      </w:r>
      <w:r w:rsidR="00F02E92">
        <w:rPr>
          <w:rFonts w:ascii="Arial" w:hAnsi="Arial" w:cs="Arial"/>
          <w:sz w:val="20"/>
          <w:szCs w:val="20"/>
        </w:rPr>
        <w:t xml:space="preserve"> often </w:t>
      </w:r>
      <w:r w:rsidR="00C57F45">
        <w:rPr>
          <w:rFonts w:ascii="Arial" w:hAnsi="Arial" w:cs="Arial"/>
          <w:sz w:val="20"/>
          <w:szCs w:val="20"/>
        </w:rPr>
        <w:t xml:space="preserve">the riders feel they are enslaved </w:t>
      </w:r>
      <w:r w:rsidR="0090132C">
        <w:rPr>
          <w:rFonts w:ascii="Arial" w:hAnsi="Arial" w:cs="Arial"/>
          <w:sz w:val="20"/>
          <w:szCs w:val="20"/>
        </w:rPr>
        <w:t>by the enterprises</w:t>
      </w:r>
      <w:r w:rsidR="00DE1338">
        <w:rPr>
          <w:rFonts w:ascii="Arial" w:hAnsi="Arial" w:cs="Arial"/>
          <w:sz w:val="20"/>
          <w:szCs w:val="20"/>
        </w:rPr>
        <w:t xml:space="preserve"> </w:t>
      </w:r>
      <w:r w:rsidR="00DE1338">
        <w:rPr>
          <w:rFonts w:ascii="Arial" w:hAnsi="Arial" w:cs="Arial"/>
          <w:sz w:val="20"/>
          <w:szCs w:val="20"/>
        </w:rPr>
        <w:fldChar w:fldCharType="begin"/>
      </w:r>
      <w:r w:rsidR="00DE1338">
        <w:rPr>
          <w:rFonts w:ascii="Arial" w:hAnsi="Arial" w:cs="Arial"/>
          <w:sz w:val="20"/>
          <w:szCs w:val="20"/>
        </w:rPr>
        <w:instrText xml:space="preserve"> ADDIN ZOTERO_ITEM CSL_CITATION {"citationID":"Gccd0iFX","properties":{"formattedCitation":"(Sodhi, 2021)","plainCitation":"(Sodhi, 2021)","noteIndex":0},"citationItems":[{"id":1211,"uris":["http://zotero.org/users/7022197/items/786JB4ZF"],"uri":["http://zotero.org/users/7022197/items/786JB4ZF"],"itemData":{"id":1211,"type":"article-newspaper","abstract":"Their concerns include job insecurity, variable pay, low base pay, increasing fuel prices, and inconsistency in incentive payments.","container-title":"Newslaundry","title":"‘We are slaves to them’: Zomato, Swiggy delivery workers speak up against unfair practices","title-short":"‘We are slaves to them’","URL":"https://www.newslaundry.com/2021/08/14/we-are-slaves-to-them-zomato-swiggy-delivery-workers-speak-up-against-unfair-practices","author":[{"family":"Sodhi","given":"Tanishka"}],"accessed":{"date-parts":[["2021",8,31]]},"issued":{"date-parts":[["2021",8,14]]}}}],"schema":"https://github.com/citation-style-language/schema/raw/master/csl-citation.json"} </w:instrText>
      </w:r>
      <w:r w:rsidR="00DE1338">
        <w:rPr>
          <w:rFonts w:ascii="Arial" w:hAnsi="Arial" w:cs="Arial"/>
          <w:sz w:val="20"/>
          <w:szCs w:val="20"/>
        </w:rPr>
        <w:fldChar w:fldCharType="separate"/>
      </w:r>
      <w:r w:rsidR="00DE1338" w:rsidRPr="00DE1338">
        <w:rPr>
          <w:rFonts w:ascii="Arial" w:hAnsi="Arial" w:cs="Arial"/>
          <w:sz w:val="20"/>
        </w:rPr>
        <w:t>(Sodhi, 2021)</w:t>
      </w:r>
      <w:r w:rsidR="00DE1338">
        <w:rPr>
          <w:rFonts w:ascii="Arial" w:hAnsi="Arial" w:cs="Arial"/>
          <w:sz w:val="20"/>
          <w:szCs w:val="20"/>
        </w:rPr>
        <w:fldChar w:fldCharType="end"/>
      </w:r>
      <w:r w:rsidR="00DE1338">
        <w:rPr>
          <w:rFonts w:ascii="Arial" w:hAnsi="Arial" w:cs="Arial"/>
          <w:sz w:val="20"/>
          <w:szCs w:val="20"/>
        </w:rPr>
        <w:t xml:space="preserve"> despite naming/calling them partners.</w:t>
      </w:r>
      <w:r w:rsidR="005B006A">
        <w:rPr>
          <w:rFonts w:ascii="Arial" w:hAnsi="Arial" w:cs="Arial"/>
          <w:sz w:val="20"/>
          <w:szCs w:val="20"/>
        </w:rPr>
        <w:t xml:space="preserve"> </w:t>
      </w:r>
    </w:p>
    <w:p w14:paraId="3A501E55" w14:textId="4989B54E" w:rsidR="00841859" w:rsidRPr="003A270C" w:rsidRDefault="00841859" w:rsidP="00D43579">
      <w:pPr>
        <w:spacing w:before="240" w:after="0" w:line="360" w:lineRule="auto"/>
        <w:jc w:val="both"/>
        <w:rPr>
          <w:rFonts w:ascii="Arial" w:hAnsi="Arial" w:cs="Arial"/>
          <w:b/>
          <w:bCs/>
          <w:i/>
          <w:iCs/>
          <w:sz w:val="20"/>
          <w:szCs w:val="20"/>
          <w:u w:val="single"/>
        </w:rPr>
      </w:pPr>
      <w:r w:rsidRPr="00385A15">
        <w:rPr>
          <w:rFonts w:ascii="Arial" w:hAnsi="Arial" w:cs="Arial"/>
          <w:sz w:val="20"/>
          <w:szCs w:val="20"/>
        </w:rPr>
        <w:t>The process of gathering and measuring information on interested variables in an established systematic approach that enables one to address the stated research questions, evaluate the outcomes, and</w:t>
      </w:r>
      <w:r w:rsidR="0068454E">
        <w:rPr>
          <w:rFonts w:ascii="Arial" w:hAnsi="Arial" w:cs="Arial"/>
          <w:sz w:val="20"/>
          <w:szCs w:val="20"/>
        </w:rPr>
        <w:t>/or</w:t>
      </w:r>
      <w:r w:rsidRPr="00385A15">
        <w:rPr>
          <w:rFonts w:ascii="Arial" w:hAnsi="Arial" w:cs="Arial"/>
          <w:sz w:val="20"/>
          <w:szCs w:val="20"/>
        </w:rPr>
        <w:t xml:space="preserve"> test the hypothesis is referred to as data collection</w:t>
      </w:r>
      <w:r w:rsidR="0068454E">
        <w:rPr>
          <w:rFonts w:ascii="Arial" w:hAnsi="Arial" w:cs="Arial"/>
          <w:sz w:val="20"/>
          <w:szCs w:val="20"/>
        </w:rPr>
        <w:t>.</w:t>
      </w:r>
      <w:r w:rsidRPr="00385A15">
        <w:rPr>
          <w:rFonts w:ascii="Arial" w:hAnsi="Arial" w:cs="Arial"/>
          <w:sz w:val="20"/>
          <w:szCs w:val="20"/>
        </w:rPr>
        <w:t xml:space="preserve"> </w:t>
      </w:r>
      <w:r w:rsidR="0068454E">
        <w:rPr>
          <w:rFonts w:ascii="Arial" w:hAnsi="Arial" w:cs="Arial"/>
          <w:sz w:val="20"/>
          <w:szCs w:val="20"/>
        </w:rPr>
        <w:t>C</w:t>
      </w:r>
      <w:r w:rsidRPr="00385A15">
        <w:rPr>
          <w:rFonts w:ascii="Arial" w:hAnsi="Arial" w:cs="Arial"/>
          <w:sz w:val="20"/>
          <w:szCs w:val="20"/>
        </w:rPr>
        <w:t xml:space="preserve">ommon to all the research irrespective of the field of study. Integrity of the research is dependent on the accuracy of the collected data </w:t>
      </w:r>
      <w:r w:rsidRPr="00385A15">
        <w:rPr>
          <w:rFonts w:ascii="Arial" w:hAnsi="Arial" w:cs="Arial"/>
          <w:sz w:val="20"/>
          <w:szCs w:val="20"/>
        </w:rPr>
        <w:fldChar w:fldCharType="begin"/>
      </w:r>
      <w:r w:rsidRPr="00385A15">
        <w:rPr>
          <w:rFonts w:ascii="Arial" w:hAnsi="Arial" w:cs="Arial"/>
          <w:sz w:val="20"/>
          <w:szCs w:val="20"/>
        </w:rPr>
        <w:instrText xml:space="preserve"> ADDIN ZOTERO_ITEM CSL_CITATION {"citationID":"vtEDX2xg","properties":{"formattedCitation":"(Northern Illinois University, 2015)","plainCitation":"(Northern Illinois University, 2015)","noteIndex":0},"citationItems":[{"id":879,"uris":["http://zotero.org/users/7022197/items/8P3DTXHS"],"uri":["http://zotero.org/users/7022197/items/8P3DTXHS"],"itemData":{"id":879,"type":"webpage","title":"Responsible Conduct of Research","URL":"https://ori.hhs.gov/education/products/n_illinois_u/dfront.html","author":[{"family":"Northern Illinois University","given":""}],"accessed":{"date-parts":[["2021",5,16]]},"issued":{"date-parts":[["2015"]]}}}],"schema":"https://github.com/citation-style-language/schema/raw/master/csl-citation.json"} </w:instrText>
      </w:r>
      <w:r w:rsidRPr="00385A15">
        <w:rPr>
          <w:rFonts w:ascii="Arial" w:hAnsi="Arial" w:cs="Arial"/>
          <w:sz w:val="20"/>
          <w:szCs w:val="20"/>
        </w:rPr>
        <w:fldChar w:fldCharType="separate"/>
      </w:r>
      <w:r w:rsidRPr="00385A15">
        <w:rPr>
          <w:rFonts w:ascii="Arial" w:hAnsi="Arial" w:cs="Arial"/>
          <w:sz w:val="20"/>
          <w:szCs w:val="18"/>
        </w:rPr>
        <w:t>(Northern Illinois University, 2015)</w:t>
      </w:r>
      <w:r w:rsidRPr="00385A15">
        <w:rPr>
          <w:rFonts w:ascii="Arial" w:hAnsi="Arial" w:cs="Arial"/>
          <w:sz w:val="20"/>
          <w:szCs w:val="20"/>
        </w:rPr>
        <w:fldChar w:fldCharType="end"/>
      </w:r>
      <w:r w:rsidRPr="00385A15">
        <w:rPr>
          <w:rFonts w:ascii="Arial" w:hAnsi="Arial" w:cs="Arial"/>
          <w:sz w:val="20"/>
          <w:szCs w:val="20"/>
        </w:rPr>
        <w:t xml:space="preserve">. Seen as being scientific in nature with emphasis on numbers and figures quantitative research reduces the effort of researcher in describing the results by using software package such as IBM’s statistical package for social science(SPSS) making it possible to generalise, preserving the objectivity of the researcher, and guarantees respondent’s anonymity </w:t>
      </w:r>
      <w:r w:rsidRPr="00385A15">
        <w:rPr>
          <w:rFonts w:ascii="Arial" w:hAnsi="Arial" w:cs="Arial"/>
          <w:sz w:val="20"/>
          <w:szCs w:val="20"/>
        </w:rPr>
        <w:fldChar w:fldCharType="begin"/>
      </w:r>
      <w:r w:rsidRPr="00385A15">
        <w:rPr>
          <w:rFonts w:ascii="Arial" w:hAnsi="Arial" w:cs="Arial"/>
          <w:sz w:val="20"/>
          <w:szCs w:val="20"/>
        </w:rPr>
        <w:instrText xml:space="preserve"> ADDIN ZOTERO_ITEM CSL_CITATION {"citationID":"oqBk6lOp","properties":{"formattedCitation":"(Eyisi, 2016, pp.92\\uc0\\u8211{}93)","plainCitation":"(Eyisi, 2016, pp.92–93)","noteIndex":0},"citationItems":[{"id":890,"uris":["http://zotero.org/users/7022197/items/IXAEB67I"],"uri":["http://zotero.org/users/7022197/items/IXAEB67I"],"itemData":{"id":890,"type":"article-journal","abstract":"Research in science education is to discover the truth which involves the combination of reasoning and experiences. In order to find out appropriate teaching methods that are necessary for teaching science students problem-solving skills, different research approaches are used by educational researchers based on the data collection and analysis used at a given time. Though qualitative and quantitative research methods lies on separate continuum, they all aimed at identifying educational problems using different approach. This study critically examined the usefulness of both qualitative and quantitative approaches in researching problem-solving ability in science education curriculum. In doing this, six articles relating to problem-solving were examined to show the usefulness of both qualitative and quantitative research approaches to educational research. Advantages, disadvantages, strengths and weaknesses of both methods were discussed. Ethical consideration in relation to research in problem-solving instructions were discussed as well as suggestion for future research.","container-title":"Journal of Education and Practice","ISSN":"2222-1735","issue":"15","language":"en","note":"publisher: IISTE","page":"91-100","source":"ERIC","title":"The Usefulness of Qualitative and Quantitative Approaches and Methods in Researching Problem-Solving Ability in Science Education Curriculum","volume":"7","author":[{"family":"Eyisi","given":"Daniel"}],"issued":{"date-parts":[["2016"]]}},"locator":"92-93","label":"page"}],"schema":"https://github.com/citation-style-language/schema/raw/master/csl-citation.json"} </w:instrText>
      </w:r>
      <w:r w:rsidRPr="00385A15">
        <w:rPr>
          <w:rFonts w:ascii="Arial" w:hAnsi="Arial" w:cs="Arial"/>
          <w:sz w:val="20"/>
          <w:szCs w:val="20"/>
        </w:rPr>
        <w:fldChar w:fldCharType="separate"/>
      </w:r>
      <w:r w:rsidRPr="00385A15">
        <w:rPr>
          <w:rFonts w:ascii="Arial" w:hAnsi="Arial" w:cs="Arial"/>
          <w:sz w:val="20"/>
          <w:szCs w:val="20"/>
        </w:rPr>
        <w:t>(</w:t>
      </w:r>
      <w:proofErr w:type="spellStart"/>
      <w:r w:rsidRPr="00385A15">
        <w:rPr>
          <w:rFonts w:ascii="Arial" w:hAnsi="Arial" w:cs="Arial"/>
          <w:sz w:val="20"/>
          <w:szCs w:val="20"/>
        </w:rPr>
        <w:t>Eyisi</w:t>
      </w:r>
      <w:proofErr w:type="spellEnd"/>
      <w:r w:rsidRPr="00385A15">
        <w:rPr>
          <w:rFonts w:ascii="Arial" w:hAnsi="Arial" w:cs="Arial"/>
          <w:sz w:val="20"/>
          <w:szCs w:val="20"/>
        </w:rPr>
        <w:t>, 2016, pp.92–93)</w:t>
      </w:r>
      <w:r w:rsidRPr="00385A15">
        <w:rPr>
          <w:rFonts w:ascii="Arial" w:hAnsi="Arial" w:cs="Arial"/>
          <w:sz w:val="20"/>
          <w:szCs w:val="20"/>
        </w:rPr>
        <w:fldChar w:fldCharType="end"/>
      </w:r>
      <w:r w:rsidRPr="00385A15">
        <w:rPr>
          <w:rFonts w:ascii="Arial" w:hAnsi="Arial" w:cs="Arial"/>
          <w:sz w:val="20"/>
          <w:szCs w:val="20"/>
        </w:rPr>
        <w:t xml:space="preserve">. </w:t>
      </w:r>
      <w:r w:rsidRPr="003A270C">
        <w:rPr>
          <w:rFonts w:ascii="Arial" w:hAnsi="Arial" w:cs="Arial"/>
          <w:sz w:val="20"/>
          <w:szCs w:val="20"/>
        </w:rPr>
        <w:t xml:space="preserve">Primary data for the intended research has been gathered using </w:t>
      </w:r>
      <w:r w:rsidR="00275525" w:rsidRPr="003A270C">
        <w:rPr>
          <w:rFonts w:ascii="Arial" w:hAnsi="Arial" w:cs="Arial"/>
          <w:sz w:val="20"/>
          <w:szCs w:val="20"/>
        </w:rPr>
        <w:t>a series of</w:t>
      </w:r>
      <w:r w:rsidR="00336136">
        <w:rPr>
          <w:rFonts w:ascii="Arial" w:hAnsi="Arial" w:cs="Arial"/>
          <w:sz w:val="20"/>
          <w:szCs w:val="20"/>
        </w:rPr>
        <w:t xml:space="preserve"> combination of</w:t>
      </w:r>
      <w:r w:rsidR="00275525" w:rsidRPr="003A270C">
        <w:rPr>
          <w:rFonts w:ascii="Arial" w:hAnsi="Arial" w:cs="Arial"/>
          <w:sz w:val="20"/>
          <w:szCs w:val="20"/>
        </w:rPr>
        <w:t xml:space="preserve"> closed</w:t>
      </w:r>
      <w:r w:rsidR="00336136">
        <w:rPr>
          <w:rFonts w:ascii="Arial" w:hAnsi="Arial" w:cs="Arial"/>
          <w:sz w:val="20"/>
          <w:szCs w:val="20"/>
        </w:rPr>
        <w:t xml:space="preserve"> and open</w:t>
      </w:r>
      <w:r w:rsidR="00AE7B5B">
        <w:rPr>
          <w:rFonts w:ascii="Arial" w:hAnsi="Arial" w:cs="Arial"/>
          <w:sz w:val="20"/>
          <w:szCs w:val="20"/>
        </w:rPr>
        <w:t>-</w:t>
      </w:r>
      <w:r w:rsidR="00275525" w:rsidRPr="003A270C">
        <w:rPr>
          <w:rFonts w:ascii="Arial" w:hAnsi="Arial" w:cs="Arial"/>
          <w:sz w:val="20"/>
          <w:szCs w:val="20"/>
        </w:rPr>
        <w:t>ended questions</w:t>
      </w:r>
      <w:r w:rsidR="00F40E5A" w:rsidRPr="003A270C">
        <w:rPr>
          <w:rFonts w:ascii="Arial" w:hAnsi="Arial" w:cs="Arial"/>
          <w:sz w:val="20"/>
          <w:szCs w:val="20"/>
        </w:rPr>
        <w:t xml:space="preserve"> (combination of multiple choice and dichotomous questions) keeping in mind the respondents </w:t>
      </w:r>
      <w:r w:rsidR="00275525" w:rsidRPr="003A270C">
        <w:rPr>
          <w:rFonts w:ascii="Arial" w:hAnsi="Arial" w:cs="Arial"/>
          <w:sz w:val="20"/>
          <w:szCs w:val="20"/>
        </w:rPr>
        <w:t>as it is simple and quick to answer</w:t>
      </w:r>
      <w:r w:rsidR="00F40E5A" w:rsidRPr="003A270C">
        <w:rPr>
          <w:rFonts w:ascii="Arial" w:hAnsi="Arial" w:cs="Arial"/>
          <w:sz w:val="20"/>
          <w:szCs w:val="20"/>
        </w:rPr>
        <w:t xml:space="preserve">, </w:t>
      </w:r>
      <w:r w:rsidR="00275525" w:rsidRPr="003A270C">
        <w:rPr>
          <w:rFonts w:ascii="Arial" w:hAnsi="Arial" w:cs="Arial"/>
          <w:sz w:val="20"/>
          <w:szCs w:val="20"/>
        </w:rPr>
        <w:t>provide consistent responses with an ability to compare the responses with other respondents. It is also easy to analyse the responses fo</w:t>
      </w:r>
      <w:r w:rsidR="00F40E5A" w:rsidRPr="003A270C">
        <w:rPr>
          <w:rFonts w:ascii="Arial" w:hAnsi="Arial" w:cs="Arial"/>
          <w:sz w:val="20"/>
          <w:szCs w:val="20"/>
        </w:rPr>
        <w:t xml:space="preserve">r graphical representation </w:t>
      </w:r>
      <w:r w:rsidR="003A270C" w:rsidRPr="003A270C">
        <w:rPr>
          <w:rFonts w:ascii="Arial" w:hAnsi="Arial" w:cs="Arial"/>
          <w:sz w:val="20"/>
          <w:szCs w:val="20"/>
        </w:rPr>
        <w:t xml:space="preserve">in the form of graphs, charts and percentages </w:t>
      </w:r>
      <w:r w:rsidR="003A270C" w:rsidRPr="003A270C">
        <w:rPr>
          <w:rFonts w:ascii="Arial" w:hAnsi="Arial" w:cs="Arial"/>
          <w:sz w:val="20"/>
          <w:szCs w:val="20"/>
        </w:rPr>
        <w:fldChar w:fldCharType="begin"/>
      </w:r>
      <w:r w:rsidR="003A270C" w:rsidRPr="003A270C">
        <w:rPr>
          <w:rFonts w:ascii="Arial" w:hAnsi="Arial" w:cs="Arial"/>
          <w:sz w:val="20"/>
          <w:szCs w:val="20"/>
        </w:rPr>
        <w:instrText xml:space="preserve"> ADDIN ZOTERO_ITEM CSL_CITATION {"citationID":"IaUO7hZJ","properties":{"formattedCitation":"(SmartSurvey, 2021)","plainCitation":"(SmartSurvey, 2021)","noteIndex":0},"citationItems":[{"id":1090,"uris":["http://zotero.org/users/7022197/items/R7IQHDSY"],"uri":["http://zotero.org/users/7022197/items/R7IQHDSY"],"itemData":{"id":1090,"type":"webpage","abstract":"There are broadly two types of questions in research - open and closed questions. Read how close-ended questions are used to effectively gather data.","container-title":"SmartSurvey","language":"en-GB","title":"Closed Questions Explained","URL":"https://www.smartsurvey.co.uk/articles/closed-questions","author":[{"family":"SmartSurvey","given":""}],"accessed":{"date-parts":[["2021",7,23]]},"issued":{"date-parts":[["2021"]]}}}],"schema":"https://github.com/citation-style-language/schema/raw/master/csl-citation.json"} </w:instrText>
      </w:r>
      <w:r w:rsidR="003A270C" w:rsidRPr="003A270C">
        <w:rPr>
          <w:rFonts w:ascii="Arial" w:hAnsi="Arial" w:cs="Arial"/>
          <w:sz w:val="20"/>
          <w:szCs w:val="20"/>
        </w:rPr>
        <w:fldChar w:fldCharType="separate"/>
      </w:r>
      <w:r w:rsidR="003A270C" w:rsidRPr="003A270C">
        <w:rPr>
          <w:rFonts w:ascii="Arial" w:hAnsi="Arial" w:cs="Arial"/>
          <w:sz w:val="20"/>
        </w:rPr>
        <w:t>(</w:t>
      </w:r>
      <w:proofErr w:type="spellStart"/>
      <w:r w:rsidR="003A270C" w:rsidRPr="003A270C">
        <w:rPr>
          <w:rFonts w:ascii="Arial" w:hAnsi="Arial" w:cs="Arial"/>
          <w:sz w:val="20"/>
        </w:rPr>
        <w:t>SmartSurvey</w:t>
      </w:r>
      <w:proofErr w:type="spellEnd"/>
      <w:r w:rsidR="003A270C" w:rsidRPr="003A270C">
        <w:rPr>
          <w:rFonts w:ascii="Arial" w:hAnsi="Arial" w:cs="Arial"/>
          <w:sz w:val="20"/>
        </w:rPr>
        <w:t>, 2021)</w:t>
      </w:r>
      <w:r w:rsidR="003A270C" w:rsidRPr="003A270C">
        <w:rPr>
          <w:rFonts w:ascii="Arial" w:hAnsi="Arial" w:cs="Arial"/>
          <w:sz w:val="20"/>
          <w:szCs w:val="20"/>
        </w:rPr>
        <w:fldChar w:fldCharType="end"/>
      </w:r>
      <w:r w:rsidR="003A270C" w:rsidRPr="003A270C">
        <w:rPr>
          <w:rFonts w:ascii="Arial" w:hAnsi="Arial" w:cs="Arial"/>
          <w:sz w:val="20"/>
          <w:szCs w:val="20"/>
        </w:rPr>
        <w:t xml:space="preserve">.  The data </w:t>
      </w:r>
      <w:r w:rsidRPr="003A270C">
        <w:rPr>
          <w:rFonts w:ascii="Arial" w:hAnsi="Arial" w:cs="Arial"/>
          <w:sz w:val="20"/>
          <w:szCs w:val="20"/>
        </w:rPr>
        <w:t>yield</w:t>
      </w:r>
      <w:r w:rsidR="003A270C" w:rsidRPr="003A270C">
        <w:rPr>
          <w:rFonts w:ascii="Arial" w:hAnsi="Arial" w:cs="Arial"/>
          <w:sz w:val="20"/>
          <w:szCs w:val="20"/>
        </w:rPr>
        <w:t>ed</w:t>
      </w:r>
      <w:r w:rsidRPr="003A270C">
        <w:rPr>
          <w:rFonts w:ascii="Arial" w:hAnsi="Arial" w:cs="Arial"/>
          <w:sz w:val="20"/>
          <w:szCs w:val="20"/>
        </w:rPr>
        <w:t xml:space="preserve"> </w:t>
      </w:r>
      <w:r w:rsidR="003A270C" w:rsidRPr="003A270C">
        <w:rPr>
          <w:rFonts w:ascii="Arial" w:hAnsi="Arial" w:cs="Arial"/>
          <w:sz w:val="20"/>
          <w:szCs w:val="20"/>
        </w:rPr>
        <w:t xml:space="preserve">with </w:t>
      </w:r>
      <w:r w:rsidR="00E342FD">
        <w:rPr>
          <w:rFonts w:ascii="Arial" w:hAnsi="Arial" w:cs="Arial"/>
          <w:sz w:val="20"/>
          <w:szCs w:val="20"/>
        </w:rPr>
        <w:t xml:space="preserve">descriptive statistical analysis </w:t>
      </w:r>
      <w:r w:rsidRPr="003A270C">
        <w:rPr>
          <w:rFonts w:ascii="Arial" w:hAnsi="Arial" w:cs="Arial"/>
          <w:sz w:val="20"/>
          <w:szCs w:val="20"/>
        </w:rPr>
        <w:t>can provide quantifiable all-round view of a respondents’ psychological expectations pertaining to their emotional wellbeing, employment status and benefits.</w:t>
      </w:r>
      <w:r w:rsidRPr="00385A15">
        <w:rPr>
          <w:rFonts w:ascii="Arial" w:hAnsi="Arial" w:cs="Arial"/>
          <w:sz w:val="20"/>
          <w:szCs w:val="20"/>
        </w:rPr>
        <w:t xml:space="preserve"> Listed below are the questions devised for this research,</w:t>
      </w:r>
    </w:p>
    <w:p w14:paraId="2EA866B1" w14:textId="238966C5" w:rsidR="00841859" w:rsidRDefault="00841859" w:rsidP="00D43579">
      <w:pPr>
        <w:pStyle w:val="ListParagraph"/>
        <w:numPr>
          <w:ilvl w:val="0"/>
          <w:numId w:val="1"/>
        </w:numPr>
        <w:spacing w:before="240" w:after="0" w:line="360" w:lineRule="auto"/>
        <w:jc w:val="both"/>
        <w:rPr>
          <w:rFonts w:ascii="Arial" w:hAnsi="Arial" w:cs="Arial"/>
          <w:sz w:val="20"/>
          <w:szCs w:val="20"/>
        </w:rPr>
      </w:pPr>
      <w:r w:rsidRPr="00C31C2B">
        <w:rPr>
          <w:rFonts w:ascii="Arial" w:hAnsi="Arial" w:cs="Arial"/>
          <w:sz w:val="20"/>
          <w:szCs w:val="20"/>
        </w:rPr>
        <w:t xml:space="preserve">How many food delivery drivers/riders are there in </w:t>
      </w:r>
      <w:r w:rsidR="00A41683">
        <w:rPr>
          <w:rFonts w:ascii="Arial" w:hAnsi="Arial" w:cs="Arial"/>
          <w:sz w:val="20"/>
          <w:szCs w:val="20"/>
        </w:rPr>
        <w:t>Ireland</w:t>
      </w:r>
      <w:r w:rsidRPr="00C31C2B">
        <w:rPr>
          <w:rFonts w:ascii="Arial" w:hAnsi="Arial" w:cs="Arial"/>
          <w:sz w:val="20"/>
          <w:szCs w:val="20"/>
        </w:rPr>
        <w:t>?</w:t>
      </w:r>
    </w:p>
    <w:p w14:paraId="0D78568A" w14:textId="77777777" w:rsidR="00841859" w:rsidRPr="00385A15" w:rsidRDefault="00841859" w:rsidP="00D43579">
      <w:pPr>
        <w:pStyle w:val="ListParagraph"/>
        <w:numPr>
          <w:ilvl w:val="0"/>
          <w:numId w:val="1"/>
        </w:numPr>
        <w:spacing w:before="240" w:after="0" w:line="360" w:lineRule="auto"/>
        <w:jc w:val="both"/>
        <w:rPr>
          <w:rFonts w:ascii="Arial" w:hAnsi="Arial" w:cs="Arial"/>
          <w:sz w:val="20"/>
          <w:szCs w:val="20"/>
        </w:rPr>
      </w:pPr>
      <w:r w:rsidRPr="00385A15">
        <w:rPr>
          <w:rFonts w:ascii="Arial" w:hAnsi="Arial" w:cs="Arial"/>
          <w:sz w:val="20"/>
          <w:szCs w:val="20"/>
        </w:rPr>
        <w:t xml:space="preserve">What </w:t>
      </w:r>
      <w:r>
        <w:rPr>
          <w:rFonts w:ascii="Arial" w:hAnsi="Arial" w:cs="Arial"/>
          <w:sz w:val="20"/>
          <w:szCs w:val="20"/>
        </w:rPr>
        <w:t xml:space="preserve">are the </w:t>
      </w:r>
      <w:r w:rsidRPr="00385A15">
        <w:rPr>
          <w:rFonts w:ascii="Arial" w:hAnsi="Arial" w:cs="Arial"/>
          <w:sz w:val="20"/>
          <w:szCs w:val="20"/>
        </w:rPr>
        <w:t xml:space="preserve">employment benefits </w:t>
      </w:r>
      <w:r>
        <w:rPr>
          <w:rFonts w:ascii="Arial" w:hAnsi="Arial" w:cs="Arial"/>
          <w:sz w:val="20"/>
          <w:szCs w:val="20"/>
        </w:rPr>
        <w:t xml:space="preserve">available for </w:t>
      </w:r>
      <w:r w:rsidRPr="00385A15">
        <w:rPr>
          <w:rFonts w:ascii="Arial" w:hAnsi="Arial" w:cs="Arial"/>
          <w:sz w:val="20"/>
          <w:szCs w:val="20"/>
        </w:rPr>
        <w:t>the platform-based food delivery riders in Ireland</w:t>
      </w:r>
      <w:r>
        <w:rPr>
          <w:rFonts w:ascii="Arial" w:hAnsi="Arial" w:cs="Arial"/>
          <w:sz w:val="20"/>
          <w:szCs w:val="20"/>
        </w:rPr>
        <w:t xml:space="preserve"> and, </w:t>
      </w:r>
      <w:r w:rsidRPr="00385A15">
        <w:rPr>
          <w:rFonts w:ascii="Arial" w:hAnsi="Arial" w:cs="Arial"/>
          <w:sz w:val="20"/>
          <w:szCs w:val="20"/>
        </w:rPr>
        <w:t>deprived of and the impacts of it</w:t>
      </w:r>
      <w:r>
        <w:rPr>
          <w:rFonts w:ascii="Arial" w:hAnsi="Arial" w:cs="Arial"/>
          <w:sz w:val="20"/>
          <w:szCs w:val="20"/>
        </w:rPr>
        <w:t xml:space="preserve"> on their wellbeing</w:t>
      </w:r>
      <w:r w:rsidRPr="00385A15">
        <w:rPr>
          <w:rFonts w:ascii="Arial" w:hAnsi="Arial" w:cs="Arial"/>
          <w:sz w:val="20"/>
          <w:szCs w:val="20"/>
        </w:rPr>
        <w:t>?</w:t>
      </w:r>
    </w:p>
    <w:p w14:paraId="5C9CB57C" w14:textId="77777777" w:rsidR="00841859" w:rsidRPr="00385A15" w:rsidRDefault="00841859" w:rsidP="00D43579">
      <w:pPr>
        <w:pStyle w:val="ListParagraph"/>
        <w:numPr>
          <w:ilvl w:val="0"/>
          <w:numId w:val="1"/>
        </w:numPr>
        <w:spacing w:before="240" w:after="0" w:line="360" w:lineRule="auto"/>
        <w:jc w:val="both"/>
        <w:rPr>
          <w:rFonts w:ascii="Arial" w:hAnsi="Arial" w:cs="Arial"/>
          <w:sz w:val="20"/>
          <w:szCs w:val="20"/>
        </w:rPr>
      </w:pPr>
      <w:r>
        <w:rPr>
          <w:rFonts w:ascii="Arial" w:hAnsi="Arial" w:cs="Arial"/>
          <w:sz w:val="20"/>
          <w:szCs w:val="20"/>
        </w:rPr>
        <w:lastRenderedPageBreak/>
        <w:t>Are there any</w:t>
      </w:r>
      <w:r w:rsidRPr="00385A15">
        <w:rPr>
          <w:rFonts w:ascii="Arial" w:hAnsi="Arial" w:cs="Arial"/>
          <w:sz w:val="20"/>
          <w:szCs w:val="20"/>
        </w:rPr>
        <w:t xml:space="preserve"> emotional </w:t>
      </w:r>
      <w:r>
        <w:rPr>
          <w:rFonts w:ascii="Arial" w:hAnsi="Arial" w:cs="Arial"/>
          <w:sz w:val="20"/>
          <w:szCs w:val="20"/>
        </w:rPr>
        <w:t>stress/</w:t>
      </w:r>
      <w:r w:rsidRPr="00385A15">
        <w:rPr>
          <w:rFonts w:ascii="Arial" w:hAnsi="Arial" w:cs="Arial"/>
          <w:sz w:val="20"/>
          <w:szCs w:val="20"/>
        </w:rPr>
        <w:t xml:space="preserve">distress food delivery riders in </w:t>
      </w:r>
      <w:r>
        <w:rPr>
          <w:rFonts w:ascii="Arial" w:hAnsi="Arial" w:cs="Arial"/>
          <w:sz w:val="20"/>
          <w:szCs w:val="20"/>
        </w:rPr>
        <w:t>Dublin</w:t>
      </w:r>
      <w:r w:rsidRPr="00385A15">
        <w:rPr>
          <w:rFonts w:ascii="Arial" w:hAnsi="Arial" w:cs="Arial"/>
          <w:sz w:val="20"/>
          <w:szCs w:val="20"/>
        </w:rPr>
        <w:t xml:space="preserve"> exposed to?</w:t>
      </w:r>
    </w:p>
    <w:p w14:paraId="02EB4F96" w14:textId="77777777" w:rsidR="00841859" w:rsidRDefault="00841859" w:rsidP="00D43579">
      <w:pPr>
        <w:pStyle w:val="ListParagraph"/>
        <w:numPr>
          <w:ilvl w:val="0"/>
          <w:numId w:val="1"/>
        </w:numPr>
        <w:spacing w:before="240" w:after="0" w:line="360" w:lineRule="auto"/>
        <w:jc w:val="both"/>
        <w:rPr>
          <w:rFonts w:ascii="Arial" w:hAnsi="Arial" w:cs="Arial"/>
          <w:sz w:val="20"/>
          <w:szCs w:val="20"/>
        </w:rPr>
      </w:pPr>
      <w:r>
        <w:rPr>
          <w:rFonts w:ascii="Arial" w:hAnsi="Arial" w:cs="Arial"/>
          <w:sz w:val="20"/>
          <w:szCs w:val="20"/>
        </w:rPr>
        <w:t xml:space="preserve">What are the current employment guidelines regulating the delivery riders in Ireland? </w:t>
      </w:r>
    </w:p>
    <w:p w14:paraId="1858D26F" w14:textId="77777777" w:rsidR="00841859" w:rsidRDefault="00841859" w:rsidP="00D43579">
      <w:pPr>
        <w:pStyle w:val="ListParagraph"/>
        <w:numPr>
          <w:ilvl w:val="0"/>
          <w:numId w:val="1"/>
        </w:numPr>
        <w:spacing w:before="240" w:after="0" w:line="360" w:lineRule="auto"/>
        <w:jc w:val="both"/>
        <w:rPr>
          <w:rFonts w:ascii="Arial" w:hAnsi="Arial" w:cs="Arial"/>
          <w:sz w:val="20"/>
          <w:szCs w:val="20"/>
        </w:rPr>
      </w:pPr>
      <w:r w:rsidRPr="00385A15">
        <w:rPr>
          <w:rFonts w:ascii="Arial" w:hAnsi="Arial" w:cs="Arial"/>
          <w:sz w:val="20"/>
          <w:szCs w:val="20"/>
        </w:rPr>
        <w:t>How does a food delivery rider perceive about the working conditions when compared with the earnings?</w:t>
      </w:r>
    </w:p>
    <w:p w14:paraId="228DB4DC" w14:textId="158229B4" w:rsidR="00841859" w:rsidRPr="00E86AE5" w:rsidRDefault="00841859" w:rsidP="007D28E6">
      <w:pPr>
        <w:pStyle w:val="Heading1"/>
        <w:numPr>
          <w:ilvl w:val="1"/>
          <w:numId w:val="19"/>
        </w:numPr>
        <w:spacing w:line="360" w:lineRule="auto"/>
        <w:jc w:val="both"/>
        <w:rPr>
          <w:rFonts w:ascii="Arial" w:hAnsi="Arial" w:cs="Arial"/>
          <w:color w:val="auto"/>
          <w:sz w:val="28"/>
          <w:szCs w:val="28"/>
        </w:rPr>
      </w:pPr>
      <w:bookmarkStart w:id="19" w:name="_Toc80986050"/>
      <w:bookmarkStart w:id="20" w:name="_Toc81558690"/>
      <w:r w:rsidRPr="00E86AE5">
        <w:rPr>
          <w:rFonts w:ascii="Arial" w:hAnsi="Arial" w:cs="Arial"/>
          <w:color w:val="auto"/>
          <w:sz w:val="24"/>
          <w:szCs w:val="24"/>
        </w:rPr>
        <w:t>Aims and Objectives</w:t>
      </w:r>
      <w:bookmarkEnd w:id="19"/>
      <w:bookmarkEnd w:id="20"/>
    </w:p>
    <w:p w14:paraId="31601FCF" w14:textId="7FC619B8" w:rsidR="00841859" w:rsidRPr="00E86AE5" w:rsidRDefault="00841859" w:rsidP="00D43579">
      <w:pPr>
        <w:spacing w:before="240" w:after="0" w:line="360" w:lineRule="auto"/>
        <w:jc w:val="both"/>
        <w:rPr>
          <w:rFonts w:ascii="Arial" w:hAnsi="Arial" w:cs="Arial"/>
          <w:sz w:val="20"/>
          <w:szCs w:val="20"/>
        </w:rPr>
      </w:pPr>
      <w:r w:rsidRPr="00E86AE5">
        <w:rPr>
          <w:rFonts w:ascii="Arial" w:hAnsi="Arial" w:cs="Arial"/>
          <w:sz w:val="20"/>
          <w:szCs w:val="20"/>
        </w:rPr>
        <w:t>Over the past two decades a shift from stable, permanent work towards temporary freelancing breed of work is fuelled by the rise of digital platforms which provides greater flexibility at the expense of social security is on the rise which roughly constitutes about 8 to 9 percent of the total workforce in Ireland (Burke-Kennedy, 2020) and is composed of the same precariousness in various forms like that of the case in Australian food delivery industry and elsewhere in Europe or rest of the world. A recent instance which occurred in August 2020, where a 28-year-old Brazilian student working as a rider for the food delivery platform Deliveroo succumbed to death in a case of hit and run in the nation’s capital, Dublin (Tuite, 2021). While the working conditions, employment status of the giggers in various platforms across the world has drawn media and policy makers attention to address the shortcomings evident in the gig economy workforce in the past and in recent times alike, the most recent limelight being the case of UK’s supreme court decision on the UBER driver’s right and employment benefits (Financial Times, 2021)</w:t>
      </w:r>
      <w:r w:rsidR="00B21BB0">
        <w:rPr>
          <w:rFonts w:ascii="Arial" w:hAnsi="Arial" w:cs="Arial"/>
          <w:sz w:val="20"/>
          <w:szCs w:val="20"/>
        </w:rPr>
        <w:t xml:space="preserve"> and </w:t>
      </w:r>
      <w:r w:rsidR="006453B4">
        <w:rPr>
          <w:rFonts w:ascii="Arial" w:hAnsi="Arial" w:cs="Arial"/>
          <w:sz w:val="20"/>
          <w:szCs w:val="20"/>
        </w:rPr>
        <w:t xml:space="preserve">a similar decision by the </w:t>
      </w:r>
      <w:r w:rsidR="001216F9">
        <w:rPr>
          <w:rFonts w:ascii="Arial" w:hAnsi="Arial" w:cs="Arial"/>
          <w:sz w:val="20"/>
          <w:szCs w:val="20"/>
        </w:rPr>
        <w:t xml:space="preserve">French top court </w:t>
      </w:r>
      <w:r w:rsidR="001216F9">
        <w:rPr>
          <w:rFonts w:ascii="Arial" w:hAnsi="Arial" w:cs="Arial"/>
          <w:sz w:val="20"/>
          <w:szCs w:val="20"/>
        </w:rPr>
        <w:fldChar w:fldCharType="begin"/>
      </w:r>
      <w:r w:rsidR="001216F9">
        <w:rPr>
          <w:rFonts w:ascii="Arial" w:hAnsi="Arial" w:cs="Arial"/>
          <w:sz w:val="20"/>
          <w:szCs w:val="20"/>
        </w:rPr>
        <w:instrText xml:space="preserve"> ADDIN ZOTERO_ITEM CSL_CITATION {"citationID":"II3DteaE","properties":{"formattedCitation":"(Vidalon and Rosemain, 2020)","plainCitation":"(Vidalon and Rosemain, 2020)","noteIndex":0},"citationItems":[{"id":1213,"uris":["http://zotero.org/users/7022197/items/GM7HCRGV"],"uri":["http://zotero.org/users/7022197/items/GM7HCRGV"],"itemData":{"id":1213,"type":"article-newspaper","abstract":"France's top court has recognized the right of an Uber driver to be considered an employee, a ruling that could upend the U.S. firm's business model and potentially require it to pay more taxes and benefits such as paid holidays.","container-title":"Reuters","language":"en","section":"reboot-live","source":"www.reuters.com","title":"Top French court deals blow to Uber by giving driver 'employee' status","URL":"https://www.reuters.com/article/us-uber-court-idUSKBN20R23F","author":[{"family":"Vidalon","given":"Dominique"},{"family":"Rosemain","given":"Mathieu"}],"accessed":{"date-parts":[["2021",8,31]]},"issued":{"date-parts":[["2020",3,4]]}}}],"schema":"https://github.com/citation-style-language/schema/raw/master/csl-citation.json"} </w:instrText>
      </w:r>
      <w:r w:rsidR="001216F9">
        <w:rPr>
          <w:rFonts w:ascii="Arial" w:hAnsi="Arial" w:cs="Arial"/>
          <w:sz w:val="20"/>
          <w:szCs w:val="20"/>
        </w:rPr>
        <w:fldChar w:fldCharType="separate"/>
      </w:r>
      <w:r w:rsidR="001216F9" w:rsidRPr="001216F9">
        <w:rPr>
          <w:rFonts w:ascii="Arial" w:hAnsi="Arial" w:cs="Arial"/>
          <w:sz w:val="20"/>
        </w:rPr>
        <w:t>(</w:t>
      </w:r>
      <w:proofErr w:type="spellStart"/>
      <w:r w:rsidR="001216F9" w:rsidRPr="001216F9">
        <w:rPr>
          <w:rFonts w:ascii="Arial" w:hAnsi="Arial" w:cs="Arial"/>
          <w:sz w:val="20"/>
        </w:rPr>
        <w:t>Vidalon</w:t>
      </w:r>
      <w:proofErr w:type="spellEnd"/>
      <w:r w:rsidR="001216F9" w:rsidRPr="001216F9">
        <w:rPr>
          <w:rFonts w:ascii="Arial" w:hAnsi="Arial" w:cs="Arial"/>
          <w:sz w:val="20"/>
        </w:rPr>
        <w:t xml:space="preserve"> and </w:t>
      </w:r>
      <w:proofErr w:type="spellStart"/>
      <w:r w:rsidR="001216F9" w:rsidRPr="001216F9">
        <w:rPr>
          <w:rFonts w:ascii="Arial" w:hAnsi="Arial" w:cs="Arial"/>
          <w:sz w:val="20"/>
        </w:rPr>
        <w:t>Rosemain</w:t>
      </w:r>
      <w:proofErr w:type="spellEnd"/>
      <w:r w:rsidR="001216F9" w:rsidRPr="001216F9">
        <w:rPr>
          <w:rFonts w:ascii="Arial" w:hAnsi="Arial" w:cs="Arial"/>
          <w:sz w:val="20"/>
        </w:rPr>
        <w:t>, 2020)</w:t>
      </w:r>
      <w:r w:rsidR="001216F9">
        <w:rPr>
          <w:rFonts w:ascii="Arial" w:hAnsi="Arial" w:cs="Arial"/>
          <w:sz w:val="20"/>
          <w:szCs w:val="20"/>
        </w:rPr>
        <w:fldChar w:fldCharType="end"/>
      </w:r>
      <w:r w:rsidRPr="00E86AE5">
        <w:rPr>
          <w:rFonts w:ascii="Arial" w:hAnsi="Arial" w:cs="Arial"/>
          <w:sz w:val="20"/>
          <w:szCs w:val="20"/>
        </w:rPr>
        <w:t xml:space="preserve"> which is said to be a benchmark decision towards safeguarding the well-being of platform workers and claimed by the industry experts as to reshape the entire gig economic model and its constituents as a whole.</w:t>
      </w:r>
    </w:p>
    <w:p w14:paraId="4FB11167" w14:textId="77777777" w:rsidR="00841859" w:rsidRPr="00E86AE5" w:rsidRDefault="00841859" w:rsidP="00D43579">
      <w:pPr>
        <w:spacing w:before="240" w:after="0" w:line="360" w:lineRule="auto"/>
        <w:jc w:val="both"/>
        <w:rPr>
          <w:rFonts w:ascii="Arial" w:hAnsi="Arial" w:cs="Arial"/>
          <w:sz w:val="20"/>
          <w:szCs w:val="20"/>
        </w:rPr>
      </w:pPr>
      <w:r w:rsidRPr="00E86AE5">
        <w:rPr>
          <w:rFonts w:ascii="Arial" w:hAnsi="Arial" w:cs="Arial"/>
          <w:sz w:val="20"/>
          <w:szCs w:val="20"/>
        </w:rPr>
        <w:t>Although (Ford and Honan, 2019) hoists few riveting aspects about the bit part in gig economy in fabricating a formalised and regulated work in some surrounding. The development and scope of the gig economy has called forth for intense discussion about its ramification on ordeal of labour standards, and work, both for the people involved in the gig jobs and traditional jobs as the latter could be impeded by the unmanaged labour market (Kaine and Josserand, 2019, p.480), which may give rise to losing on both the ends of the economic models.</w:t>
      </w:r>
    </w:p>
    <w:p w14:paraId="56F58804" w14:textId="77777777" w:rsidR="00841859" w:rsidRPr="00E86AE5" w:rsidRDefault="00841859" w:rsidP="00D43579">
      <w:pPr>
        <w:spacing w:before="240" w:after="0" w:line="360" w:lineRule="auto"/>
        <w:jc w:val="both"/>
        <w:rPr>
          <w:rFonts w:ascii="Arial" w:hAnsi="Arial" w:cs="Arial"/>
          <w:sz w:val="20"/>
          <w:szCs w:val="20"/>
        </w:rPr>
      </w:pPr>
      <w:r w:rsidRPr="00E86AE5">
        <w:rPr>
          <w:rFonts w:ascii="Arial" w:hAnsi="Arial" w:cs="Arial"/>
          <w:sz w:val="20"/>
          <w:szCs w:val="20"/>
        </w:rPr>
        <w:t>Listed below are the objectives of the research,</w:t>
      </w:r>
    </w:p>
    <w:p w14:paraId="246FD500" w14:textId="64B41091" w:rsidR="00841859" w:rsidRDefault="00841859" w:rsidP="00D43579">
      <w:pPr>
        <w:pStyle w:val="ListParagraph"/>
        <w:numPr>
          <w:ilvl w:val="0"/>
          <w:numId w:val="4"/>
        </w:numPr>
        <w:spacing w:before="240" w:after="0" w:line="360" w:lineRule="auto"/>
        <w:jc w:val="both"/>
        <w:rPr>
          <w:rFonts w:ascii="Arial" w:hAnsi="Arial" w:cs="Arial"/>
          <w:sz w:val="20"/>
          <w:szCs w:val="20"/>
        </w:rPr>
      </w:pPr>
      <w:r w:rsidRPr="00F34119">
        <w:rPr>
          <w:rFonts w:ascii="Arial" w:hAnsi="Arial" w:cs="Arial"/>
          <w:sz w:val="20"/>
          <w:szCs w:val="20"/>
        </w:rPr>
        <w:t>Through secondary research with the Central Statistics Office</w:t>
      </w:r>
      <w:r>
        <w:rPr>
          <w:rFonts w:ascii="Arial" w:hAnsi="Arial" w:cs="Arial"/>
          <w:sz w:val="20"/>
          <w:szCs w:val="20"/>
        </w:rPr>
        <w:t xml:space="preserve">, </w:t>
      </w:r>
      <w:r w:rsidRPr="00F34119">
        <w:rPr>
          <w:rFonts w:ascii="Arial" w:hAnsi="Arial" w:cs="Arial"/>
          <w:sz w:val="20"/>
          <w:szCs w:val="20"/>
        </w:rPr>
        <w:t xml:space="preserve">Department of Employment </w:t>
      </w:r>
      <w:r>
        <w:rPr>
          <w:rFonts w:ascii="Arial" w:hAnsi="Arial" w:cs="Arial"/>
          <w:sz w:val="20"/>
          <w:szCs w:val="20"/>
        </w:rPr>
        <w:t xml:space="preserve">and leading platform providers </w:t>
      </w:r>
      <w:r w:rsidRPr="00F34119">
        <w:rPr>
          <w:rFonts w:ascii="Arial" w:hAnsi="Arial" w:cs="Arial"/>
          <w:sz w:val="20"/>
          <w:szCs w:val="20"/>
        </w:rPr>
        <w:t xml:space="preserve">estimate the number of </w:t>
      </w:r>
      <w:r w:rsidR="00847CE0">
        <w:rPr>
          <w:rFonts w:ascii="Arial" w:hAnsi="Arial" w:cs="Arial"/>
          <w:sz w:val="20"/>
          <w:szCs w:val="20"/>
        </w:rPr>
        <w:t>delivery riders</w:t>
      </w:r>
      <w:r w:rsidRPr="00F34119">
        <w:rPr>
          <w:rFonts w:ascii="Arial" w:hAnsi="Arial" w:cs="Arial"/>
          <w:sz w:val="20"/>
          <w:szCs w:val="20"/>
        </w:rPr>
        <w:t xml:space="preserve"> that make up the population of the study.</w:t>
      </w:r>
    </w:p>
    <w:p w14:paraId="714B28C7" w14:textId="7164C722" w:rsidR="00841859" w:rsidRPr="00F34119" w:rsidRDefault="00841859" w:rsidP="00D43579">
      <w:pPr>
        <w:pStyle w:val="ListParagraph"/>
        <w:numPr>
          <w:ilvl w:val="0"/>
          <w:numId w:val="4"/>
        </w:numPr>
        <w:spacing w:before="240" w:after="0" w:line="360" w:lineRule="auto"/>
        <w:jc w:val="both"/>
        <w:rPr>
          <w:rFonts w:ascii="Arial" w:hAnsi="Arial" w:cs="Arial"/>
          <w:sz w:val="20"/>
          <w:szCs w:val="20"/>
        </w:rPr>
      </w:pPr>
      <w:bookmarkStart w:id="21" w:name="_Hlk78313700"/>
      <w:r w:rsidRPr="00F34119">
        <w:rPr>
          <w:rFonts w:ascii="Arial" w:hAnsi="Arial" w:cs="Arial"/>
          <w:sz w:val="20"/>
          <w:szCs w:val="20"/>
        </w:rPr>
        <w:t xml:space="preserve">Through a combination of secondary and primary data to increase knowledge and understanding of the </w:t>
      </w:r>
      <w:r>
        <w:rPr>
          <w:rFonts w:ascii="Arial" w:hAnsi="Arial" w:cs="Arial"/>
          <w:sz w:val="20"/>
          <w:szCs w:val="20"/>
        </w:rPr>
        <w:t xml:space="preserve">earnings by a </w:t>
      </w:r>
      <w:r w:rsidR="00014B04">
        <w:rPr>
          <w:rFonts w:ascii="Arial" w:hAnsi="Arial" w:cs="Arial"/>
          <w:sz w:val="20"/>
          <w:szCs w:val="20"/>
        </w:rPr>
        <w:t xml:space="preserve">food </w:t>
      </w:r>
      <w:r>
        <w:rPr>
          <w:rFonts w:ascii="Arial" w:hAnsi="Arial" w:cs="Arial"/>
          <w:sz w:val="20"/>
          <w:szCs w:val="20"/>
        </w:rPr>
        <w:t>delivery rider</w:t>
      </w:r>
      <w:r w:rsidRPr="00F34119">
        <w:rPr>
          <w:rFonts w:ascii="Arial" w:hAnsi="Arial" w:cs="Arial"/>
          <w:sz w:val="20"/>
          <w:szCs w:val="20"/>
        </w:rPr>
        <w:t>.</w:t>
      </w:r>
    </w:p>
    <w:p w14:paraId="6B685AF1" w14:textId="77363085" w:rsidR="00841859" w:rsidRPr="00F34119" w:rsidRDefault="00841859" w:rsidP="00D43579">
      <w:pPr>
        <w:pStyle w:val="ListParagraph"/>
        <w:numPr>
          <w:ilvl w:val="0"/>
          <w:numId w:val="4"/>
        </w:numPr>
        <w:spacing w:before="240" w:after="0" w:line="360" w:lineRule="auto"/>
        <w:jc w:val="both"/>
        <w:rPr>
          <w:rFonts w:ascii="Arial" w:hAnsi="Arial" w:cs="Arial"/>
          <w:sz w:val="20"/>
          <w:szCs w:val="20"/>
        </w:rPr>
      </w:pPr>
      <w:r w:rsidRPr="00F34119">
        <w:rPr>
          <w:rFonts w:ascii="Arial" w:hAnsi="Arial" w:cs="Arial"/>
          <w:sz w:val="20"/>
          <w:szCs w:val="20"/>
        </w:rPr>
        <w:t xml:space="preserve">Through a combination of secondary and primary data to </w:t>
      </w:r>
      <w:r>
        <w:rPr>
          <w:rFonts w:ascii="Arial" w:hAnsi="Arial" w:cs="Arial"/>
          <w:sz w:val="20"/>
          <w:szCs w:val="20"/>
        </w:rPr>
        <w:t xml:space="preserve">enhance the </w:t>
      </w:r>
      <w:r w:rsidRPr="00F34119">
        <w:rPr>
          <w:rFonts w:ascii="Arial" w:hAnsi="Arial" w:cs="Arial"/>
          <w:sz w:val="20"/>
          <w:szCs w:val="20"/>
        </w:rPr>
        <w:t xml:space="preserve">knowledge and understanding </w:t>
      </w:r>
      <w:r>
        <w:rPr>
          <w:rFonts w:ascii="Arial" w:hAnsi="Arial" w:cs="Arial"/>
          <w:sz w:val="20"/>
          <w:szCs w:val="20"/>
        </w:rPr>
        <w:t xml:space="preserve">employment </w:t>
      </w:r>
      <w:r w:rsidRPr="00F34119">
        <w:rPr>
          <w:rFonts w:ascii="Arial" w:hAnsi="Arial" w:cs="Arial"/>
          <w:sz w:val="20"/>
          <w:szCs w:val="20"/>
        </w:rPr>
        <w:t>benefits that are available</w:t>
      </w:r>
      <w:r w:rsidR="00014B04">
        <w:rPr>
          <w:rFonts w:ascii="Arial" w:hAnsi="Arial" w:cs="Arial"/>
          <w:sz w:val="20"/>
          <w:szCs w:val="20"/>
        </w:rPr>
        <w:t xml:space="preserve"> for the food delivery riders.</w:t>
      </w:r>
    </w:p>
    <w:p w14:paraId="1D75CB1C" w14:textId="77777777" w:rsidR="00841859" w:rsidRDefault="00841859" w:rsidP="00D43579">
      <w:pPr>
        <w:pStyle w:val="ListParagraph"/>
        <w:numPr>
          <w:ilvl w:val="0"/>
          <w:numId w:val="4"/>
        </w:numPr>
        <w:spacing w:before="240" w:after="0" w:line="360" w:lineRule="auto"/>
        <w:jc w:val="both"/>
        <w:rPr>
          <w:rFonts w:ascii="Arial" w:hAnsi="Arial" w:cs="Arial"/>
          <w:sz w:val="20"/>
          <w:szCs w:val="20"/>
        </w:rPr>
      </w:pPr>
      <w:r w:rsidRPr="00F34119">
        <w:rPr>
          <w:rFonts w:ascii="Arial" w:hAnsi="Arial" w:cs="Arial"/>
          <w:sz w:val="20"/>
          <w:szCs w:val="20"/>
        </w:rPr>
        <w:t>Through primary research describe and explain the size (number/proportion) and nature of the ‘grey market’ in rented accounts.</w:t>
      </w:r>
    </w:p>
    <w:p w14:paraId="4AFDB8E1" w14:textId="748CE274" w:rsidR="00841859" w:rsidRPr="0011465B" w:rsidRDefault="00841859" w:rsidP="00D43579">
      <w:pPr>
        <w:pStyle w:val="ListParagraph"/>
        <w:numPr>
          <w:ilvl w:val="0"/>
          <w:numId w:val="4"/>
        </w:numPr>
        <w:spacing w:before="240" w:after="0" w:line="360" w:lineRule="auto"/>
        <w:jc w:val="both"/>
        <w:rPr>
          <w:rFonts w:ascii="Arial" w:hAnsi="Arial" w:cs="Arial"/>
          <w:sz w:val="20"/>
          <w:szCs w:val="20"/>
        </w:rPr>
      </w:pPr>
      <w:r w:rsidRPr="0011465B">
        <w:rPr>
          <w:rFonts w:ascii="Arial" w:hAnsi="Arial" w:cs="Arial"/>
          <w:sz w:val="20"/>
          <w:szCs w:val="20"/>
        </w:rPr>
        <w:lastRenderedPageBreak/>
        <w:t>To elucidate the fairness in casual or gig employment</w:t>
      </w:r>
      <w:r w:rsidR="00491B5B">
        <w:rPr>
          <w:rFonts w:ascii="Arial" w:hAnsi="Arial" w:cs="Arial"/>
          <w:sz w:val="20"/>
          <w:szCs w:val="20"/>
        </w:rPr>
        <w:t xml:space="preserve"> (Food Delivery)</w:t>
      </w:r>
      <w:r w:rsidRPr="0011465B">
        <w:rPr>
          <w:rFonts w:ascii="Arial" w:hAnsi="Arial" w:cs="Arial"/>
          <w:sz w:val="20"/>
          <w:szCs w:val="20"/>
        </w:rPr>
        <w:t xml:space="preserve"> when all the bargaining power is with the platform provider.</w:t>
      </w:r>
    </w:p>
    <w:bookmarkEnd w:id="21"/>
    <w:p w14:paraId="02AA6310" w14:textId="77777777" w:rsidR="00841859" w:rsidRPr="00E86AE5" w:rsidRDefault="00841859" w:rsidP="00D43579">
      <w:pPr>
        <w:spacing w:before="240" w:after="0" w:line="360" w:lineRule="auto"/>
        <w:jc w:val="both"/>
        <w:rPr>
          <w:rFonts w:ascii="Arial" w:hAnsi="Arial" w:cs="Arial"/>
          <w:sz w:val="20"/>
          <w:szCs w:val="20"/>
        </w:rPr>
      </w:pPr>
      <w:r w:rsidRPr="00E86AE5">
        <w:rPr>
          <w:rFonts w:ascii="Arial" w:hAnsi="Arial" w:cs="Arial"/>
          <w:sz w:val="20"/>
          <w:szCs w:val="20"/>
        </w:rPr>
        <w:t>Following the decision of UKSC on “UBER BV vs others” on 19th February 2021, the EU Commission has said that 11% of the workforce in European Union is providing services through a platform as on the beginning of March 2021 and has launched a six-week deliberation on how to improve the working conditions for platform</w:t>
      </w:r>
      <w:r>
        <w:rPr>
          <w:rFonts w:ascii="Arial" w:hAnsi="Arial" w:cs="Arial"/>
          <w:sz w:val="20"/>
          <w:szCs w:val="20"/>
        </w:rPr>
        <w:t>-</w:t>
      </w:r>
      <w:r w:rsidRPr="00E86AE5">
        <w:rPr>
          <w:rFonts w:ascii="Arial" w:hAnsi="Arial" w:cs="Arial"/>
          <w:sz w:val="20"/>
          <w:szCs w:val="20"/>
        </w:rPr>
        <w:t>based workers in the gig economy is expected by the end of 2021 (Rowe, 2021).</w:t>
      </w:r>
    </w:p>
    <w:p w14:paraId="0BE04F60" w14:textId="0990CC93" w:rsidR="008B4F93" w:rsidRDefault="00841859" w:rsidP="00D43579">
      <w:pPr>
        <w:spacing w:before="240" w:after="0" w:line="360" w:lineRule="auto"/>
        <w:jc w:val="both"/>
        <w:rPr>
          <w:rFonts w:ascii="Arial" w:hAnsi="Arial" w:cs="Arial"/>
          <w:sz w:val="20"/>
          <w:szCs w:val="20"/>
        </w:rPr>
      </w:pPr>
      <w:r w:rsidRPr="005E4F20">
        <w:rPr>
          <w:rFonts w:ascii="Arial" w:hAnsi="Arial" w:cs="Arial"/>
          <w:sz w:val="20"/>
          <w:szCs w:val="20"/>
        </w:rPr>
        <w:t xml:space="preserve">The socio-economic implications due to the expeditious emergence of gig economy platforms which uses digital technologies to intervene workforce on a per-task basis has set off a vigorous policy altercation </w:t>
      </w:r>
      <w:r w:rsidRPr="005E4F20">
        <w:rPr>
          <w:rFonts w:ascii="Arial" w:hAnsi="Arial" w:cs="Arial"/>
          <w:sz w:val="20"/>
          <w:szCs w:val="20"/>
        </w:rPr>
        <w:fldChar w:fldCharType="begin"/>
      </w:r>
      <w:r w:rsidRPr="005E4F20">
        <w:rPr>
          <w:rFonts w:ascii="Arial" w:hAnsi="Arial" w:cs="Arial"/>
          <w:sz w:val="20"/>
          <w:szCs w:val="20"/>
        </w:rPr>
        <w:instrText xml:space="preserve"> ADDIN ZOTERO_ITEM CSL_CITATION {"citationID":"t4fqGH9J","properties":{"formattedCitation":"(Schwellnus {\\i{}et al.}, 2019, p.3)","plainCitation":"(Schwellnus et al., 2019, p.3)","noteIndex":0},"citationItems":[{"id":898,"uris":["http://zotero.org/users/7022197/items/YDT34NMQ"],"uri":["http://zotero.org/users/7022197/items/YDT34NMQ"],"itemData":{"id":898,"type":"report","abstract":"RÉSUME Gig economy platforms: Boon or bane? The rapid emergence of gig economy platforms that use digital technologies to intermediate labour on a per-task basis has triggered an intense policy debate about the economic and social implications. This paper takes stock of the emerging evidence. The results suggest that gig economy platforms’ size remains modest (1-3 per cent of overall employment). Their growth has been most pronounced in a small number of services industries with high shares of own-account workers, suggesting that thus far they have been a substitute for traditional self-employment rather than dependent employment. New evidence provided in this paper is consistent with positive effects of platform growth on overall employment and small negative or insignificant effects on dependent employment and wages. While most empirical studies suggest that platforms are more efficient in matching workers to clients, reductions in barriers to work could offset such productivity-enhancing effects by creating employment opportunities for low-productivity workers. Fully reaping the potential benefits from gig economy platforms while protecting workers and consumers requires adapting existing policy settings in product and labour markets and applying them to traditional businesses and platforms on an equal footing.","genre":"OECD Economics Department Working Papers","language":"en","note":"collection-title: OECD Economics Department Working Papers\nvolume: 1550\nDOI: 10.1787/fdb0570b-en","number":"1550","source":"DOI.org (Crossref)","title":"Gig economy platforms: Boon or Bane?","title-short":"Gig economy platforms","URL":"https://www.oecd-ilibrary.org/economics/gig-economy-platforms-boon-or-bane_fdb0570b-en","author":[{"family":"Schwellnus","given":"Cyrille"},{"family":"Geva","given":"Assaf"},{"family":"Pak","given":"Mathilde"},{"family":"Veiel","given":"Rafael"}],"accessed":{"date-parts":[["2021",5,16]]},"issued":{"date-parts":[["2019",5,21]]}},"locator":"3","label":"page"}],"schema":"https://github.com/citation-style-language/schema/raw/master/csl-citation.json"} </w:instrText>
      </w:r>
      <w:r w:rsidRPr="005E4F20">
        <w:rPr>
          <w:rFonts w:ascii="Arial" w:hAnsi="Arial" w:cs="Arial"/>
          <w:sz w:val="20"/>
          <w:szCs w:val="20"/>
        </w:rPr>
        <w:fldChar w:fldCharType="separate"/>
      </w:r>
      <w:r w:rsidRPr="005E4F20">
        <w:rPr>
          <w:rFonts w:ascii="Arial" w:hAnsi="Arial" w:cs="Arial"/>
          <w:sz w:val="20"/>
          <w:szCs w:val="20"/>
        </w:rPr>
        <w:t>(</w:t>
      </w:r>
      <w:proofErr w:type="spellStart"/>
      <w:r w:rsidRPr="005E4F20">
        <w:rPr>
          <w:rFonts w:ascii="Arial" w:hAnsi="Arial" w:cs="Arial"/>
          <w:sz w:val="20"/>
          <w:szCs w:val="20"/>
        </w:rPr>
        <w:t>Schwellnus</w:t>
      </w:r>
      <w:proofErr w:type="spellEnd"/>
      <w:r w:rsidRPr="005E4F20">
        <w:rPr>
          <w:rFonts w:ascii="Arial" w:hAnsi="Arial" w:cs="Arial"/>
          <w:sz w:val="20"/>
          <w:szCs w:val="20"/>
        </w:rPr>
        <w:t xml:space="preserve"> </w:t>
      </w:r>
      <w:r w:rsidRPr="005E4F20">
        <w:rPr>
          <w:rFonts w:ascii="Arial" w:hAnsi="Arial" w:cs="Arial"/>
          <w:i/>
          <w:iCs/>
          <w:sz w:val="20"/>
          <w:szCs w:val="20"/>
        </w:rPr>
        <w:t>et al.</w:t>
      </w:r>
      <w:r w:rsidRPr="005E4F20">
        <w:rPr>
          <w:rFonts w:ascii="Arial" w:hAnsi="Arial" w:cs="Arial"/>
          <w:sz w:val="20"/>
          <w:szCs w:val="20"/>
        </w:rPr>
        <w:t>, 2019, p.3)</w:t>
      </w:r>
      <w:r w:rsidRPr="005E4F20">
        <w:rPr>
          <w:rFonts w:ascii="Arial" w:hAnsi="Arial" w:cs="Arial"/>
          <w:sz w:val="20"/>
          <w:szCs w:val="20"/>
        </w:rPr>
        <w:fldChar w:fldCharType="end"/>
      </w:r>
      <w:r w:rsidRPr="005E4F20">
        <w:rPr>
          <w:rFonts w:ascii="Arial" w:hAnsi="Arial" w:cs="Arial"/>
          <w:sz w:val="20"/>
          <w:szCs w:val="20"/>
        </w:rPr>
        <w:t xml:space="preserve"> with a narrative holding the gig economy as a boon to enhance the productivity by providing flexibility to the workforce and with various benefits economically resulting due to the enhanced convenience and consumer choice </w:t>
      </w:r>
      <w:r w:rsidR="00B60A95">
        <w:rPr>
          <w:rFonts w:ascii="Arial" w:hAnsi="Arial" w:cs="Arial"/>
          <w:sz w:val="20"/>
          <w:szCs w:val="20"/>
        </w:rPr>
        <w:fldChar w:fldCharType="begin"/>
      </w:r>
      <w:r w:rsidR="00B60A95">
        <w:rPr>
          <w:rFonts w:ascii="Arial" w:hAnsi="Arial" w:cs="Arial"/>
          <w:sz w:val="20"/>
          <w:szCs w:val="20"/>
        </w:rPr>
        <w:instrText xml:space="preserve"> ADDIN ZOTERO_ITEM CSL_CITATION {"citationID":"UWGRgv4V","properties":{"formattedCitation":"(Pasquale, 2017)","plainCitation":"(Pasquale, 2017)","noteIndex":0},"citationItems":[{"id":1208,"uris":["http://zotero.org/users/7022197/items/R8BKT4UP"],"uri":["http://zotero.org/users/7022197/items/R8BKT4UP"],"itemData":{"id":1208,"type":"report","abstract":"One may challenge conventional narratives of platform capitalism by contesting the empirical validity of their factual foundations. Such an empirical approach is one way of pursuing a fruitful hermeneutics of suspicion. But it is not sufficient to dislodge conventional narratives from the heuristics so often resorted to by policymakers. Rather, just as it “takes a theory to beat a theory,” a plausible counternarrative is far more likely to displace a conventional narrative than isolated empirical challenges to the conventional narrative’s factual foundations. This essay develops a counternarrative to dominant approaches to platform capitalism.","event-place":"Rochester, NY","genre":"SSRN Scholarly Paper","language":"en","number":"ID 3002529","publisher":"Social Science Research Network","publisher-place":"Rochester, NY","source":"papers.ssrn.com","title":"Two Narratives of Platform Capitalism","URL":"https://papers.ssrn.com/abstract=3002529","author":[{"family":"Pasquale","given":"Frank A."}],"accessed":{"date-parts":[["2021",8,22]]},"issued":{"date-parts":[["2017",7,14]]}}}],"schema":"https://github.com/citation-style-language/schema/raw/master/csl-citation.json"} </w:instrText>
      </w:r>
      <w:r w:rsidR="00B60A95">
        <w:rPr>
          <w:rFonts w:ascii="Arial" w:hAnsi="Arial" w:cs="Arial"/>
          <w:sz w:val="20"/>
          <w:szCs w:val="20"/>
        </w:rPr>
        <w:fldChar w:fldCharType="separate"/>
      </w:r>
      <w:r w:rsidR="00B60A95" w:rsidRPr="00B60A95">
        <w:rPr>
          <w:rFonts w:ascii="Arial" w:hAnsi="Arial" w:cs="Arial"/>
          <w:sz w:val="20"/>
        </w:rPr>
        <w:t>(Pasquale, 2017)</w:t>
      </w:r>
      <w:r w:rsidR="00B60A95">
        <w:rPr>
          <w:rFonts w:ascii="Arial" w:hAnsi="Arial" w:cs="Arial"/>
          <w:sz w:val="20"/>
          <w:szCs w:val="20"/>
        </w:rPr>
        <w:fldChar w:fldCharType="end"/>
      </w:r>
      <w:r w:rsidRPr="005E4F20">
        <w:rPr>
          <w:rFonts w:ascii="Arial" w:hAnsi="Arial" w:cs="Arial"/>
          <w:sz w:val="20"/>
          <w:szCs w:val="20"/>
        </w:rPr>
        <w:t xml:space="preserve"> but at what expense is the question to be answered. The raise of precarious and substandard working conditions with uncertain income, workers indulging in the platform based work </w:t>
      </w:r>
      <w:r w:rsidRPr="005E4F20">
        <w:rPr>
          <w:rFonts w:ascii="Arial" w:hAnsi="Arial" w:cs="Arial"/>
          <w:sz w:val="20"/>
          <w:szCs w:val="20"/>
        </w:rPr>
        <w:fldChar w:fldCharType="begin"/>
      </w:r>
      <w:r w:rsidRPr="005E4F20">
        <w:rPr>
          <w:rFonts w:ascii="Arial" w:hAnsi="Arial" w:cs="Arial"/>
          <w:sz w:val="20"/>
          <w:szCs w:val="20"/>
        </w:rPr>
        <w:instrText xml:space="preserve"> ADDIN ZOTERO_ITEM CSL_CITATION {"citationID":"X6qzLKTy","properties":{"formattedCitation":"(Markey and McIvor, 2018)","plainCitation":"(Markey and McIvor, 2018)","noteIndex":0},"citationItems":[{"id":698,"uris":["http://zotero.org/users/7022197/items/I83BMSP6"],"uri":["http://zotero.org/users/7022197/items/I83BMSP6"],"itemData":{"id":698,"type":"article-journal","abstract":"The rise of precarious and non-standard working arrangements has received substantial attention in recent times. In Australia precarious work has been particularly associated with the phenomenon of casual work, defined as employment without the leave benefits provided by the National Employment Standards. Casual employment status is at the employers' discretion. It may be long term and involve short shifts of less than 4 hours. In the recent Modern Awards Review by the Australian Fair Work Commission, the Australian Council of Trade Unions submitted proposals to limit employers' ability to unilaterally determine the employment relationship and to reduce the degree of precariousness associated with casual employment. The Australian Council of Trade Unions sought the right for long-term casuals to convert to permanent employment and to extend minimum hours for shifts. This article surveys the evidence, primary and secondary, regarding the extent and nature of Australian casual employment, including its impact on flexibility, earnings security and productivity. In this context, we explore the implications of the Australian Council of Trade Unions claims and Fair Work Commission decision, and present data from a survey of casual employees regarding employment preferences. Whilst some employees prefer casual status, we find that many would benefit from protective regulations, and that most casuals support such regulation.","container-title":"Journal of Industrial Relations","DOI":"10.1177/0022185618778084","ISSN":"0022-1856","issue":"5","journalAbbreviation":"Journal of Industrial Relations","language":"en","note":"publisher: SAGE Publications Ltd","page":"593-618","source":"SAGE Journals","title":"Regulating casual employment in Australia","volume":"60","author":[{"family":"Markey","given":"Raymond"},{"family":"McIvor","given":"Joseph"}],"issued":{"date-parts":[["2018",11,1]]}}}],"schema":"https://github.com/citation-style-language/schema/raw/master/csl-citation.json"} </w:instrText>
      </w:r>
      <w:r w:rsidRPr="005E4F20">
        <w:rPr>
          <w:rFonts w:ascii="Arial" w:hAnsi="Arial" w:cs="Arial"/>
          <w:sz w:val="20"/>
          <w:szCs w:val="20"/>
        </w:rPr>
        <w:fldChar w:fldCharType="separate"/>
      </w:r>
      <w:r w:rsidRPr="005E4F20">
        <w:rPr>
          <w:rFonts w:ascii="Arial" w:hAnsi="Arial" w:cs="Arial"/>
          <w:sz w:val="20"/>
          <w:szCs w:val="18"/>
        </w:rPr>
        <w:t>(Markey and McIvor, 2018)</w:t>
      </w:r>
      <w:r w:rsidRPr="005E4F20">
        <w:rPr>
          <w:rFonts w:ascii="Arial" w:hAnsi="Arial" w:cs="Arial"/>
          <w:sz w:val="20"/>
          <w:szCs w:val="20"/>
        </w:rPr>
        <w:fldChar w:fldCharType="end"/>
      </w:r>
      <w:r w:rsidRPr="005E4F20">
        <w:rPr>
          <w:rFonts w:ascii="Arial" w:hAnsi="Arial" w:cs="Arial"/>
          <w:sz w:val="20"/>
          <w:szCs w:val="20"/>
        </w:rPr>
        <w:t xml:space="preserve"> are often cut out from the social safety net. Therefore assessing the work environment created by the platform are pivotal </w:t>
      </w:r>
      <w:r w:rsidRPr="005E4F20">
        <w:rPr>
          <w:rFonts w:ascii="Arial" w:hAnsi="Arial" w:cs="Arial"/>
          <w:sz w:val="20"/>
          <w:szCs w:val="20"/>
        </w:rPr>
        <w:fldChar w:fldCharType="begin"/>
      </w:r>
      <w:r w:rsidRPr="005E4F20">
        <w:rPr>
          <w:rFonts w:ascii="Arial" w:hAnsi="Arial" w:cs="Arial"/>
          <w:sz w:val="20"/>
          <w:szCs w:val="20"/>
        </w:rPr>
        <w:instrText xml:space="preserve"> ADDIN ZOTERO_ITEM CSL_CITATION {"citationID":"WaKkIaHR","properties":{"formattedCitation":"(Healy {\\i{}et al.}, 2020)","plainCitation":"(Healy et al., 2020)","noteIndex":0},"citationItems":[{"id":694,"uris":["http://zotero.org/users/7022197/items/Q5J2TQTG"],"uri":["http://zotero.org/users/7022197/items/Q5J2TQTG"],"itemData":{"id":694,"type":"article-journal","abstract":"Labour</w:instrText>
      </w:r>
      <w:r w:rsidRPr="005E4F20">
        <w:rPr>
          <w:rFonts w:ascii="Cambria Math" w:hAnsi="Cambria Math" w:cs="Cambria Math"/>
          <w:sz w:val="20"/>
          <w:szCs w:val="20"/>
        </w:rPr>
        <w:instrText>‐</w:instrText>
      </w:r>
      <w:r w:rsidRPr="005E4F20">
        <w:rPr>
          <w:rFonts w:ascii="Arial" w:hAnsi="Arial" w:cs="Arial"/>
          <w:sz w:val="20"/>
          <w:szCs w:val="20"/>
        </w:rPr>
        <w:instrText>management practices and workers' experiences in the gig economy are topics of major interest for researchers, regulators and the general public. Platform companies project a vision of gig workers as autonomous freelancers, but pervasive features of their own labour practices, along with workers' traits, create new vulnerabilities and risks. Efforts to improve gig workers' conditions to date have made in</w:instrText>
      </w:r>
      <w:r w:rsidRPr="005E4F20">
        <w:rPr>
          <w:rFonts w:ascii="Cambria Math" w:hAnsi="Cambria Math" w:cs="Cambria Math"/>
          <w:sz w:val="20"/>
          <w:szCs w:val="20"/>
        </w:rPr>
        <w:instrText>‐</w:instrText>
      </w:r>
      <w:r w:rsidRPr="005E4F20">
        <w:rPr>
          <w:rFonts w:ascii="Arial" w:hAnsi="Arial" w:cs="Arial"/>
          <w:sz w:val="20"/>
          <w:szCs w:val="20"/>
        </w:rPr>
        <w:instrText>roads without achieving a general shift in platforms' practices or gig workers' conditions. In this paper, we explore how another, less</w:instrText>
      </w:r>
      <w:r w:rsidRPr="005E4F20">
        <w:rPr>
          <w:rFonts w:ascii="Cambria Math" w:hAnsi="Cambria Math" w:cs="Cambria Math"/>
          <w:sz w:val="20"/>
          <w:szCs w:val="20"/>
        </w:rPr>
        <w:instrText>‐</w:instrText>
      </w:r>
      <w:r w:rsidRPr="005E4F20">
        <w:rPr>
          <w:rFonts w:ascii="Arial" w:hAnsi="Arial" w:cs="Arial"/>
          <w:sz w:val="20"/>
          <w:szCs w:val="20"/>
        </w:rPr>
        <w:instrText>recognised stakeholder group—consumers—shapes the conditions of gig work. Drawing on Australian public opinion data, we study consumers' views of the gig economy and ask whether these will help or hinder pro</w:instrText>
      </w:r>
      <w:r w:rsidRPr="005E4F20">
        <w:rPr>
          <w:rFonts w:ascii="Cambria Math" w:hAnsi="Cambria Math" w:cs="Cambria Math"/>
          <w:sz w:val="20"/>
          <w:szCs w:val="20"/>
        </w:rPr>
        <w:instrText>‐</w:instrText>
      </w:r>
      <w:r w:rsidRPr="005E4F20">
        <w:rPr>
          <w:rFonts w:ascii="Arial" w:hAnsi="Arial" w:cs="Arial"/>
          <w:sz w:val="20"/>
          <w:szCs w:val="20"/>
        </w:rPr>
        <w:instrText xml:space="preserve">worker campaigns. While consumers are sympathetic to gig workers' financial plight, they also see benefits in the work's flexibility and opportunities for jobseekers. We explain how our findings can inform advocacy campaigns and further gig economy research.","container-title":"New Technology, Work &amp; Employment","DOI":"10.1111/ntwe.12157","ISSN":"02681072","issue":"1","journalAbbreviation":"New Technology, Work &amp; Employment","note":"publisher: Wiley-Blackwell","page":"1-19","source":"EBSCOhost","title":"Sceptics or supporters? Consumers' views of work in the gig economy","title-short":"Sceptics or supporters?","volume":"35","author":[{"family":"Healy","given":"Joshua"},{"family":"Pekarek","given":"Andreas"},{"family":"Vromen","given":"Ariadne"}],"issued":{"date-parts":[["2020",3]]}}}],"schema":"https://github.com/citation-style-language/schema/raw/master/csl-citation.json"} </w:instrText>
      </w:r>
      <w:r w:rsidRPr="005E4F20">
        <w:rPr>
          <w:rFonts w:ascii="Arial" w:hAnsi="Arial" w:cs="Arial"/>
          <w:sz w:val="20"/>
          <w:szCs w:val="20"/>
        </w:rPr>
        <w:fldChar w:fldCharType="separate"/>
      </w:r>
      <w:r w:rsidRPr="005E4F20">
        <w:rPr>
          <w:rFonts w:ascii="Arial" w:hAnsi="Arial" w:cs="Arial"/>
          <w:sz w:val="20"/>
          <w:szCs w:val="20"/>
        </w:rPr>
        <w:t xml:space="preserve">(Healy </w:t>
      </w:r>
      <w:r w:rsidRPr="005E4F20">
        <w:rPr>
          <w:rFonts w:ascii="Arial" w:hAnsi="Arial" w:cs="Arial"/>
          <w:i/>
          <w:iCs/>
          <w:sz w:val="20"/>
          <w:szCs w:val="20"/>
        </w:rPr>
        <w:t>et al.</w:t>
      </w:r>
      <w:r w:rsidRPr="005E4F20">
        <w:rPr>
          <w:rFonts w:ascii="Arial" w:hAnsi="Arial" w:cs="Arial"/>
          <w:sz w:val="20"/>
          <w:szCs w:val="20"/>
        </w:rPr>
        <w:t>, 2020)</w:t>
      </w:r>
      <w:r w:rsidRPr="005E4F20">
        <w:rPr>
          <w:rFonts w:ascii="Arial" w:hAnsi="Arial" w:cs="Arial"/>
          <w:sz w:val="20"/>
          <w:szCs w:val="20"/>
        </w:rPr>
        <w:fldChar w:fldCharType="end"/>
      </w:r>
      <w:r w:rsidRPr="005E4F20">
        <w:rPr>
          <w:rFonts w:ascii="Arial" w:hAnsi="Arial" w:cs="Arial"/>
          <w:sz w:val="20"/>
          <w:szCs w:val="20"/>
        </w:rPr>
        <w:t xml:space="preserve"> where the workers are susceptible to the instability of job, low salaries and poor job quality resulting in a vulnerable population that is most likely to subjected to stress </w:t>
      </w:r>
      <w:r w:rsidRPr="005E4F20">
        <w:rPr>
          <w:rFonts w:ascii="Arial" w:hAnsi="Arial" w:cs="Arial"/>
          <w:sz w:val="20"/>
          <w:szCs w:val="20"/>
        </w:rPr>
        <w:fldChar w:fldCharType="begin"/>
      </w:r>
      <w:r w:rsidRPr="005E4F20">
        <w:rPr>
          <w:rFonts w:ascii="Arial" w:hAnsi="Arial" w:cs="Arial"/>
          <w:sz w:val="20"/>
          <w:szCs w:val="20"/>
        </w:rPr>
        <w:instrText xml:space="preserve"> ADDIN ZOTERO_ITEM CSL_CITATION {"citationID":"V8cb15zL","properties":{"formattedCitation":"(Freni-Sterrantino and Salerno, 2021)","plainCitation":"(Freni-Sterrantino and Salerno, 2021)","noteIndex":0},"citationItems":[{"id":701,"uris":["http://zotero.org/users/7022197/items/CFNCLMD8"],"uri":["http://zotero.org/users/7022197/items/CFNCLMD8"],"itemData":{"id":701,"type":"article-journal","container-title":"Frontiers in Public Health","DOI":"10.3389/fpubh.2021.638767","ISSN":"2296-2565","journalAbbreviation":"Front. Public Health","language":"en","page":"638767","source":"DOI.org (Crossref)","title":"A Plea for the Need to Investigate the Health Effects of Gig-Economy","volume":"9","author":[{"family":"Freni-Sterrantino","given":"Anna"},{"family":"Salerno","given":"Vincenzo"}],"issued":{"date-parts":[["2021",2,9]]}}}],"schema":"https://github.com/citation-style-language/schema/raw/master/csl-citation.json"} </w:instrText>
      </w:r>
      <w:r w:rsidRPr="005E4F20">
        <w:rPr>
          <w:rFonts w:ascii="Arial" w:hAnsi="Arial" w:cs="Arial"/>
          <w:sz w:val="20"/>
          <w:szCs w:val="20"/>
        </w:rPr>
        <w:fldChar w:fldCharType="separate"/>
      </w:r>
      <w:r w:rsidRPr="005E4F20">
        <w:rPr>
          <w:rFonts w:ascii="Arial" w:hAnsi="Arial" w:cs="Arial"/>
          <w:sz w:val="20"/>
          <w:szCs w:val="18"/>
        </w:rPr>
        <w:t>(</w:t>
      </w:r>
      <w:proofErr w:type="spellStart"/>
      <w:r w:rsidRPr="005E4F20">
        <w:rPr>
          <w:rFonts w:ascii="Arial" w:hAnsi="Arial" w:cs="Arial"/>
          <w:sz w:val="20"/>
          <w:szCs w:val="18"/>
        </w:rPr>
        <w:t>Freni-Sterrantino</w:t>
      </w:r>
      <w:proofErr w:type="spellEnd"/>
      <w:r w:rsidRPr="005E4F20">
        <w:rPr>
          <w:rFonts w:ascii="Arial" w:hAnsi="Arial" w:cs="Arial"/>
          <w:sz w:val="20"/>
          <w:szCs w:val="18"/>
        </w:rPr>
        <w:t xml:space="preserve"> and Salerno, 2021)</w:t>
      </w:r>
      <w:r w:rsidRPr="005E4F20">
        <w:rPr>
          <w:rFonts w:ascii="Arial" w:hAnsi="Arial" w:cs="Arial"/>
          <w:sz w:val="20"/>
          <w:szCs w:val="20"/>
        </w:rPr>
        <w:fldChar w:fldCharType="end"/>
      </w:r>
      <w:r w:rsidRPr="005E4F20">
        <w:rPr>
          <w:rFonts w:ascii="Arial" w:hAnsi="Arial" w:cs="Arial"/>
          <w:sz w:val="20"/>
          <w:szCs w:val="20"/>
        </w:rPr>
        <w:t>.</w:t>
      </w:r>
      <w:r>
        <w:rPr>
          <w:rFonts w:ascii="Arial" w:hAnsi="Arial" w:cs="Arial"/>
          <w:sz w:val="20"/>
          <w:szCs w:val="20"/>
        </w:rPr>
        <w:t xml:space="preserve"> </w:t>
      </w:r>
      <w:r w:rsidRPr="0020227F">
        <w:rPr>
          <w:rFonts w:ascii="Arial" w:hAnsi="Arial" w:cs="Arial"/>
          <w:sz w:val="20"/>
          <w:szCs w:val="20"/>
        </w:rPr>
        <w:t>Food delivery riders have been a prime target of anti-social behaviour, where group of young city dwellers every now and then are seen assaulting and attempting to steal their bicycles and belongings which are reported sparsely (one in 3 cases are not reported to the authorities) (</w:t>
      </w:r>
      <w:proofErr w:type="spellStart"/>
      <w:r w:rsidRPr="0020227F">
        <w:rPr>
          <w:rFonts w:ascii="Arial" w:hAnsi="Arial" w:cs="Arial"/>
          <w:sz w:val="20"/>
          <w:szCs w:val="20"/>
        </w:rPr>
        <w:t>MacNamee</w:t>
      </w:r>
      <w:proofErr w:type="spellEnd"/>
      <w:r w:rsidRPr="0020227F">
        <w:rPr>
          <w:rFonts w:ascii="Arial" w:hAnsi="Arial" w:cs="Arial"/>
          <w:sz w:val="20"/>
          <w:szCs w:val="20"/>
        </w:rPr>
        <w:t>, 2021) owing to the fact that a great number of riders employment status is questionable (</w:t>
      </w:r>
      <w:proofErr w:type="spellStart"/>
      <w:r w:rsidRPr="0020227F">
        <w:rPr>
          <w:rFonts w:ascii="Arial" w:hAnsi="Arial" w:cs="Arial"/>
          <w:sz w:val="20"/>
          <w:szCs w:val="20"/>
        </w:rPr>
        <w:t>Kilraine</w:t>
      </w:r>
      <w:proofErr w:type="spellEnd"/>
      <w:r w:rsidRPr="0020227F">
        <w:rPr>
          <w:rFonts w:ascii="Arial" w:hAnsi="Arial" w:cs="Arial"/>
          <w:sz w:val="20"/>
          <w:szCs w:val="20"/>
        </w:rPr>
        <w:t xml:space="preserve">, 2021) with the provision provided by platform provider to engage a substitute and allowed by </w:t>
      </w:r>
      <w:r>
        <w:rPr>
          <w:rFonts w:ascii="Arial" w:hAnsi="Arial" w:cs="Arial"/>
          <w:sz w:val="20"/>
          <w:szCs w:val="20"/>
        </w:rPr>
        <w:t>un</w:t>
      </w:r>
      <w:r w:rsidRPr="0020227F">
        <w:rPr>
          <w:rFonts w:ascii="Arial" w:hAnsi="Arial" w:cs="Arial"/>
          <w:sz w:val="20"/>
          <w:szCs w:val="20"/>
        </w:rPr>
        <w:t>der the rule of law of self-employment.</w:t>
      </w:r>
    </w:p>
    <w:p w14:paraId="653E03DA" w14:textId="386FF748" w:rsidR="00B359A0" w:rsidRPr="008B4F93" w:rsidRDefault="00B359A0" w:rsidP="00D43579">
      <w:pPr>
        <w:spacing w:before="240" w:after="0" w:line="360" w:lineRule="auto"/>
        <w:jc w:val="both"/>
        <w:rPr>
          <w:rFonts w:ascii="Arial" w:hAnsi="Arial" w:cs="Arial"/>
          <w:sz w:val="20"/>
          <w:szCs w:val="20"/>
        </w:rPr>
      </w:pPr>
      <w:r>
        <w:rPr>
          <w:rFonts w:ascii="Arial" w:hAnsi="Arial" w:cs="Arial"/>
          <w:sz w:val="20"/>
          <w:szCs w:val="20"/>
        </w:rPr>
        <w:t xml:space="preserve">This </w:t>
      </w:r>
      <w:r w:rsidR="00874642">
        <w:rPr>
          <w:rFonts w:ascii="Arial" w:hAnsi="Arial" w:cs="Arial"/>
          <w:sz w:val="20"/>
          <w:szCs w:val="20"/>
        </w:rPr>
        <w:t>disser</w:t>
      </w:r>
      <w:r w:rsidR="00A42A5D">
        <w:rPr>
          <w:rFonts w:ascii="Arial" w:hAnsi="Arial" w:cs="Arial"/>
          <w:sz w:val="20"/>
          <w:szCs w:val="20"/>
        </w:rPr>
        <w:t>tation</w:t>
      </w:r>
      <w:r>
        <w:rPr>
          <w:rFonts w:ascii="Arial" w:hAnsi="Arial" w:cs="Arial"/>
          <w:sz w:val="20"/>
          <w:szCs w:val="20"/>
        </w:rPr>
        <w:t xml:space="preserve"> </w:t>
      </w:r>
      <w:r w:rsidR="003E6D02">
        <w:rPr>
          <w:rFonts w:ascii="Arial" w:hAnsi="Arial" w:cs="Arial"/>
          <w:sz w:val="20"/>
          <w:szCs w:val="20"/>
        </w:rPr>
        <w:t xml:space="preserve">is structured into 5 </w:t>
      </w:r>
      <w:r w:rsidR="00905E8D">
        <w:rPr>
          <w:rFonts w:ascii="Arial" w:hAnsi="Arial" w:cs="Arial"/>
          <w:sz w:val="20"/>
          <w:szCs w:val="20"/>
        </w:rPr>
        <w:t xml:space="preserve">chapters. The second chapter </w:t>
      </w:r>
      <w:r>
        <w:rPr>
          <w:rFonts w:ascii="Arial" w:hAnsi="Arial" w:cs="Arial"/>
          <w:sz w:val="20"/>
          <w:szCs w:val="20"/>
        </w:rPr>
        <w:t xml:space="preserve">introduces </w:t>
      </w:r>
      <w:r w:rsidR="00D1754D">
        <w:rPr>
          <w:rFonts w:ascii="Arial" w:hAnsi="Arial" w:cs="Arial"/>
          <w:sz w:val="20"/>
          <w:szCs w:val="20"/>
        </w:rPr>
        <w:t>the readers</w:t>
      </w:r>
      <w:r>
        <w:rPr>
          <w:rFonts w:ascii="Arial" w:hAnsi="Arial" w:cs="Arial"/>
          <w:sz w:val="20"/>
          <w:szCs w:val="20"/>
        </w:rPr>
        <w:t xml:space="preserve"> to literature review section followed by the conceptual framework devised based on the literature review and its constituents. Followed by the end of conceptual framework is</w:t>
      </w:r>
      <w:r w:rsidR="00231481">
        <w:rPr>
          <w:rFonts w:ascii="Arial" w:hAnsi="Arial" w:cs="Arial"/>
          <w:sz w:val="20"/>
          <w:szCs w:val="20"/>
        </w:rPr>
        <w:t xml:space="preserve"> </w:t>
      </w:r>
      <w:r w:rsidR="001450BE">
        <w:rPr>
          <w:rFonts w:ascii="Arial" w:hAnsi="Arial" w:cs="Arial"/>
          <w:sz w:val="20"/>
          <w:szCs w:val="20"/>
        </w:rPr>
        <w:t>C</w:t>
      </w:r>
      <w:r w:rsidR="00231481">
        <w:rPr>
          <w:rFonts w:ascii="Arial" w:hAnsi="Arial" w:cs="Arial"/>
          <w:sz w:val="20"/>
          <w:szCs w:val="20"/>
        </w:rPr>
        <w:t xml:space="preserve">hapter </w:t>
      </w:r>
      <w:r w:rsidR="001450BE">
        <w:rPr>
          <w:rFonts w:ascii="Arial" w:hAnsi="Arial" w:cs="Arial"/>
          <w:sz w:val="20"/>
          <w:szCs w:val="20"/>
        </w:rPr>
        <w:t>3</w:t>
      </w:r>
      <w:r w:rsidR="00231481">
        <w:rPr>
          <w:rFonts w:ascii="Arial" w:hAnsi="Arial" w:cs="Arial"/>
          <w:sz w:val="20"/>
          <w:szCs w:val="20"/>
        </w:rPr>
        <w:t xml:space="preserve"> where</w:t>
      </w:r>
      <w:r>
        <w:rPr>
          <w:rFonts w:ascii="Arial" w:hAnsi="Arial" w:cs="Arial"/>
          <w:sz w:val="20"/>
          <w:szCs w:val="20"/>
        </w:rPr>
        <w:t xml:space="preserve"> the overall research approach, each of the research strategies, </w:t>
      </w:r>
      <w:r w:rsidR="00121EFB">
        <w:rPr>
          <w:rFonts w:ascii="Arial" w:hAnsi="Arial" w:cs="Arial"/>
          <w:sz w:val="20"/>
          <w:szCs w:val="20"/>
        </w:rPr>
        <w:t xml:space="preserve">and </w:t>
      </w:r>
      <w:r>
        <w:rPr>
          <w:rFonts w:ascii="Arial" w:hAnsi="Arial" w:cs="Arial"/>
          <w:sz w:val="20"/>
          <w:szCs w:val="20"/>
        </w:rPr>
        <w:t xml:space="preserve">process is explained with the rationale behind selecting the said methodology. Data analysis and inferences from the research are set out in Chapter 4 which sets the stage for the final section of this </w:t>
      </w:r>
      <w:r w:rsidR="00121EFB">
        <w:rPr>
          <w:rFonts w:ascii="Arial" w:hAnsi="Arial" w:cs="Arial"/>
          <w:sz w:val="20"/>
          <w:szCs w:val="20"/>
        </w:rPr>
        <w:t>dissertation</w:t>
      </w:r>
      <w:r>
        <w:rPr>
          <w:rFonts w:ascii="Arial" w:hAnsi="Arial" w:cs="Arial"/>
          <w:sz w:val="20"/>
          <w:szCs w:val="20"/>
        </w:rPr>
        <w:t xml:space="preserve"> and concludes the study with dictating the limitations and sets the stage for future research in the realm of platform work, particularly in the food delivery sector. </w:t>
      </w:r>
    </w:p>
    <w:p w14:paraId="6D11B997" w14:textId="13A007E8" w:rsidR="00841859" w:rsidRPr="009D620F" w:rsidRDefault="00841859" w:rsidP="00C53217">
      <w:pPr>
        <w:pStyle w:val="Heading1"/>
        <w:numPr>
          <w:ilvl w:val="0"/>
          <w:numId w:val="19"/>
        </w:numPr>
        <w:spacing w:line="360" w:lineRule="auto"/>
        <w:jc w:val="both"/>
        <w:rPr>
          <w:rFonts w:ascii="Arial" w:hAnsi="Arial" w:cs="Arial"/>
          <w:b/>
          <w:bCs/>
          <w:color w:val="auto"/>
          <w:sz w:val="28"/>
          <w:szCs w:val="28"/>
        </w:rPr>
      </w:pPr>
      <w:bookmarkStart w:id="22" w:name="_Toc80986051"/>
      <w:bookmarkStart w:id="23" w:name="_Toc81558691"/>
      <w:r w:rsidRPr="009D620F">
        <w:rPr>
          <w:rFonts w:ascii="Arial" w:hAnsi="Arial" w:cs="Arial"/>
          <w:b/>
          <w:bCs/>
          <w:color w:val="auto"/>
          <w:sz w:val="28"/>
          <w:szCs w:val="28"/>
        </w:rPr>
        <w:lastRenderedPageBreak/>
        <w:t xml:space="preserve">Chapter </w:t>
      </w:r>
      <w:r w:rsidR="005266E6">
        <w:rPr>
          <w:rFonts w:ascii="Arial" w:hAnsi="Arial" w:cs="Arial"/>
          <w:b/>
          <w:bCs/>
          <w:color w:val="auto"/>
          <w:sz w:val="28"/>
          <w:szCs w:val="28"/>
        </w:rPr>
        <w:t>II</w:t>
      </w:r>
      <w:bookmarkEnd w:id="22"/>
      <w:bookmarkEnd w:id="23"/>
    </w:p>
    <w:p w14:paraId="47887473" w14:textId="77777777" w:rsidR="005266E6" w:rsidRPr="005266E6" w:rsidRDefault="005266E6" w:rsidP="005266E6">
      <w:pPr>
        <w:pStyle w:val="ListParagraph"/>
        <w:keepNext/>
        <w:keepLines/>
        <w:numPr>
          <w:ilvl w:val="0"/>
          <w:numId w:val="20"/>
        </w:numPr>
        <w:spacing w:before="240" w:after="0" w:line="360" w:lineRule="auto"/>
        <w:contextualSpacing w:val="0"/>
        <w:jc w:val="both"/>
        <w:outlineLvl w:val="0"/>
        <w:rPr>
          <w:rFonts w:ascii="Arial" w:eastAsiaTheme="majorEastAsia" w:hAnsi="Arial" w:cs="Arial"/>
          <w:vanish/>
          <w:sz w:val="24"/>
          <w:szCs w:val="24"/>
        </w:rPr>
      </w:pPr>
      <w:bookmarkStart w:id="24" w:name="_Toc79600751"/>
      <w:bookmarkStart w:id="25" w:name="_Toc79601614"/>
      <w:bookmarkStart w:id="26" w:name="_Toc80096907"/>
      <w:bookmarkStart w:id="27" w:name="_Toc80542631"/>
      <w:bookmarkStart w:id="28" w:name="_Toc80545189"/>
      <w:bookmarkStart w:id="29" w:name="_Toc80984264"/>
      <w:bookmarkStart w:id="30" w:name="_Toc80985069"/>
      <w:bookmarkStart w:id="31" w:name="_Toc80985426"/>
      <w:bookmarkStart w:id="32" w:name="_Toc80985531"/>
      <w:bookmarkStart w:id="33" w:name="_Toc80985810"/>
      <w:bookmarkStart w:id="34" w:name="_Toc80986052"/>
      <w:bookmarkStart w:id="35" w:name="_Toc80994125"/>
      <w:bookmarkStart w:id="36" w:name="_Toc81523049"/>
      <w:bookmarkStart w:id="37" w:name="_Toc81556186"/>
      <w:bookmarkStart w:id="38" w:name="_Toc81556272"/>
      <w:bookmarkStart w:id="39" w:name="_Toc81556358"/>
      <w:bookmarkStart w:id="40" w:name="_Toc81556444"/>
      <w:bookmarkStart w:id="41" w:name="_Toc81558692"/>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5FCEF5E1" w14:textId="77777777" w:rsidR="005266E6" w:rsidRPr="005266E6" w:rsidRDefault="005266E6" w:rsidP="005266E6">
      <w:pPr>
        <w:pStyle w:val="ListParagraph"/>
        <w:keepNext/>
        <w:keepLines/>
        <w:numPr>
          <w:ilvl w:val="0"/>
          <w:numId w:val="20"/>
        </w:numPr>
        <w:spacing w:before="240" w:after="0" w:line="360" w:lineRule="auto"/>
        <w:contextualSpacing w:val="0"/>
        <w:jc w:val="both"/>
        <w:outlineLvl w:val="0"/>
        <w:rPr>
          <w:rFonts w:ascii="Arial" w:eastAsiaTheme="majorEastAsia" w:hAnsi="Arial" w:cs="Arial"/>
          <w:vanish/>
          <w:sz w:val="24"/>
          <w:szCs w:val="24"/>
        </w:rPr>
      </w:pPr>
      <w:bookmarkStart w:id="42" w:name="_Toc79600752"/>
      <w:bookmarkStart w:id="43" w:name="_Toc79601615"/>
      <w:bookmarkStart w:id="44" w:name="_Toc80096908"/>
      <w:bookmarkStart w:id="45" w:name="_Toc80542632"/>
      <w:bookmarkStart w:id="46" w:name="_Toc80545190"/>
      <w:bookmarkStart w:id="47" w:name="_Toc80984265"/>
      <w:bookmarkStart w:id="48" w:name="_Toc80985070"/>
      <w:bookmarkStart w:id="49" w:name="_Toc80985427"/>
      <w:bookmarkStart w:id="50" w:name="_Toc80985532"/>
      <w:bookmarkStart w:id="51" w:name="_Toc80985811"/>
      <w:bookmarkStart w:id="52" w:name="_Toc80986053"/>
      <w:bookmarkStart w:id="53" w:name="_Toc80994126"/>
      <w:bookmarkStart w:id="54" w:name="_Toc81523050"/>
      <w:bookmarkStart w:id="55" w:name="_Toc81556187"/>
      <w:bookmarkStart w:id="56" w:name="_Toc81556273"/>
      <w:bookmarkStart w:id="57" w:name="_Toc81556359"/>
      <w:bookmarkStart w:id="58" w:name="_Toc81556445"/>
      <w:bookmarkStart w:id="59" w:name="_Toc81558693"/>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5C09C0DA" w14:textId="58E83891" w:rsidR="00841859" w:rsidRPr="009D620F" w:rsidRDefault="00841859" w:rsidP="005266E6">
      <w:pPr>
        <w:pStyle w:val="Heading1"/>
        <w:numPr>
          <w:ilvl w:val="1"/>
          <w:numId w:val="20"/>
        </w:numPr>
        <w:spacing w:line="360" w:lineRule="auto"/>
        <w:jc w:val="both"/>
        <w:rPr>
          <w:rFonts w:ascii="Arial" w:hAnsi="Arial" w:cs="Arial"/>
          <w:color w:val="auto"/>
          <w:sz w:val="24"/>
          <w:szCs w:val="24"/>
        </w:rPr>
      </w:pPr>
      <w:bookmarkStart w:id="60" w:name="_Toc80986054"/>
      <w:bookmarkStart w:id="61" w:name="_Toc81558694"/>
      <w:r w:rsidRPr="009D620F">
        <w:rPr>
          <w:rFonts w:ascii="Arial" w:hAnsi="Arial" w:cs="Arial"/>
          <w:color w:val="auto"/>
          <w:sz w:val="24"/>
          <w:szCs w:val="24"/>
        </w:rPr>
        <w:t>Literature Review</w:t>
      </w:r>
      <w:bookmarkEnd w:id="60"/>
      <w:bookmarkEnd w:id="61"/>
    </w:p>
    <w:p w14:paraId="1E26E938" w14:textId="52CC86E1" w:rsidR="003740AE" w:rsidRPr="003740AE" w:rsidRDefault="00841859" w:rsidP="003740AE">
      <w:pPr>
        <w:pStyle w:val="Heading1"/>
        <w:numPr>
          <w:ilvl w:val="2"/>
          <w:numId w:val="20"/>
        </w:numPr>
        <w:spacing w:line="360" w:lineRule="auto"/>
        <w:rPr>
          <w:rFonts w:ascii="Arial" w:hAnsi="Arial" w:cs="Arial"/>
          <w:color w:val="auto"/>
          <w:sz w:val="24"/>
          <w:szCs w:val="24"/>
        </w:rPr>
      </w:pPr>
      <w:bookmarkStart w:id="62" w:name="_Toc80986055"/>
      <w:bookmarkStart w:id="63" w:name="_Toc81558695"/>
      <w:r w:rsidRPr="009D620F">
        <w:rPr>
          <w:rFonts w:ascii="Arial" w:hAnsi="Arial" w:cs="Arial"/>
          <w:color w:val="auto"/>
          <w:sz w:val="24"/>
          <w:szCs w:val="24"/>
        </w:rPr>
        <w:t>Introduction</w:t>
      </w:r>
      <w:bookmarkEnd w:id="62"/>
      <w:bookmarkEnd w:id="63"/>
    </w:p>
    <w:p w14:paraId="74F0A297" w14:textId="7413C066" w:rsidR="00841859" w:rsidRPr="009D620F" w:rsidRDefault="00E86B30" w:rsidP="00D43579">
      <w:pPr>
        <w:spacing w:before="240" w:after="0" w:line="360" w:lineRule="auto"/>
        <w:jc w:val="both"/>
        <w:rPr>
          <w:rFonts w:ascii="Arial" w:hAnsi="Arial" w:cs="Arial"/>
          <w:sz w:val="20"/>
          <w:szCs w:val="20"/>
        </w:rPr>
      </w:pPr>
      <w:r>
        <w:rPr>
          <w:rFonts w:ascii="Arial" w:hAnsi="Arial" w:cs="Arial"/>
          <w:sz w:val="20"/>
          <w:szCs w:val="20"/>
        </w:rPr>
        <w:t>Growing</w:t>
      </w:r>
      <w:r w:rsidR="00501F10">
        <w:rPr>
          <w:rFonts w:ascii="Arial" w:hAnsi="Arial" w:cs="Arial"/>
          <w:sz w:val="20"/>
          <w:szCs w:val="20"/>
        </w:rPr>
        <w:t xml:space="preserve"> discussion on the </w:t>
      </w:r>
      <w:r w:rsidR="00BD3BA0">
        <w:rPr>
          <w:rFonts w:ascii="Arial" w:hAnsi="Arial" w:cs="Arial"/>
          <w:sz w:val="20"/>
          <w:szCs w:val="20"/>
        </w:rPr>
        <w:t>pecul</w:t>
      </w:r>
      <w:r w:rsidR="00FA4AAE">
        <w:rPr>
          <w:rFonts w:ascii="Arial" w:hAnsi="Arial" w:cs="Arial"/>
          <w:sz w:val="20"/>
          <w:szCs w:val="20"/>
        </w:rPr>
        <w:t xml:space="preserve">iarity that characterizes </w:t>
      </w:r>
      <w:r w:rsidR="00BD605D">
        <w:rPr>
          <w:rFonts w:ascii="Arial" w:hAnsi="Arial" w:cs="Arial"/>
          <w:sz w:val="20"/>
          <w:szCs w:val="20"/>
        </w:rPr>
        <w:t>the working for a digital platform</w:t>
      </w:r>
      <w:r w:rsidR="00930486">
        <w:rPr>
          <w:rFonts w:ascii="Arial" w:hAnsi="Arial" w:cs="Arial"/>
          <w:sz w:val="20"/>
          <w:szCs w:val="20"/>
        </w:rPr>
        <w:t xml:space="preserve"> on the gig economic model that </w:t>
      </w:r>
      <w:r w:rsidR="0031298B">
        <w:rPr>
          <w:rFonts w:ascii="Arial" w:hAnsi="Arial" w:cs="Arial"/>
          <w:sz w:val="20"/>
          <w:szCs w:val="20"/>
        </w:rPr>
        <w:t xml:space="preserve">thoroughly addresses </w:t>
      </w:r>
      <w:r w:rsidR="00275955">
        <w:rPr>
          <w:rFonts w:ascii="Arial" w:hAnsi="Arial" w:cs="Arial"/>
          <w:sz w:val="20"/>
          <w:szCs w:val="20"/>
        </w:rPr>
        <w:t xml:space="preserve">beyond certain case studies and example is currently </w:t>
      </w:r>
      <w:r w:rsidR="008F0E2D">
        <w:rPr>
          <w:rFonts w:ascii="Arial" w:hAnsi="Arial" w:cs="Arial"/>
          <w:sz w:val="20"/>
          <w:szCs w:val="20"/>
        </w:rPr>
        <w:t>absent</w:t>
      </w:r>
      <w:r w:rsidR="006C1CEE">
        <w:rPr>
          <w:rFonts w:ascii="Arial" w:hAnsi="Arial" w:cs="Arial"/>
          <w:sz w:val="20"/>
          <w:szCs w:val="20"/>
        </w:rPr>
        <w:t xml:space="preserve"> </w:t>
      </w:r>
      <w:r w:rsidR="00D41C1C">
        <w:rPr>
          <w:rFonts w:ascii="Arial" w:hAnsi="Arial" w:cs="Arial"/>
          <w:sz w:val="20"/>
          <w:szCs w:val="20"/>
        </w:rPr>
        <w:fldChar w:fldCharType="begin"/>
      </w:r>
      <w:r w:rsidR="00D41C1C">
        <w:rPr>
          <w:rFonts w:ascii="Arial" w:hAnsi="Arial" w:cs="Arial"/>
          <w:sz w:val="20"/>
          <w:szCs w:val="20"/>
        </w:rPr>
        <w:instrText xml:space="preserve"> ADDIN ZOTERO_ITEM CSL_CITATION {"citationID":"cOMlPoE9","properties":{"formattedCitation":"(Gandini, 2019)","plainCitation":"(Gandini, 2019)","noteIndex":0},"citationItems":[{"id":1084,"uris":["http://zotero.org/users/7022197/items/7LJFT4FP"],"uri":["http://zotero.org/users/7022197/items/7LJFT4FP"],"itemData":{"id":1084,"type":"article-journal","abstract":"What are the distinctive traits that characterize work(ing) through (and for) a digital platform? In the burgeoning debate on the ‘gig economy’, a critical examination that comprehensively addresses this issue beyond specific examples or case studies is currently missing. This article uses labour process theory – an important Marxist approach in the study of relations of production in industrial capitalism – to address this gap. Supported by empirical illustrations from existing research, the article discusses the notions of ‘point of production’, emotional labour and control in the gig economy to argue that labour process theory offers a unique set of tools to expand our understanding of the way in which labour power comes to be transformed into a commodity in a context where the encounter between supply and demand of work is mediated by a digital platform, and where feedback, ranking and rating systems serve purposes of managerialization and monitoring of workers.","container-title":"Human Relations","DOI":"10.1177/0018726718790002","ISSN":"0018-7267","issue":"6","journalAbbreviation":"Human Relations","language":"en","note":"publisher: SAGE Publications Ltd","page":"1039-1056","source":"SAGE Journals","title":"Labour process theory and the gig economy","volume":"72","author":[{"family":"Gandini","given":"Alessandro"}],"issued":{"date-parts":[["2019",6,1]]}}}],"schema":"https://github.com/citation-style-language/schema/raw/master/csl-citation.json"} </w:instrText>
      </w:r>
      <w:r w:rsidR="00D41C1C">
        <w:rPr>
          <w:rFonts w:ascii="Arial" w:hAnsi="Arial" w:cs="Arial"/>
          <w:sz w:val="20"/>
          <w:szCs w:val="20"/>
        </w:rPr>
        <w:fldChar w:fldCharType="separate"/>
      </w:r>
      <w:r w:rsidR="00D41C1C" w:rsidRPr="00D41C1C">
        <w:rPr>
          <w:rFonts w:ascii="Arial" w:hAnsi="Arial" w:cs="Arial"/>
          <w:sz w:val="20"/>
        </w:rPr>
        <w:t>(Gandini, 2019)</w:t>
      </w:r>
      <w:r w:rsidR="00D41C1C">
        <w:rPr>
          <w:rFonts w:ascii="Arial" w:hAnsi="Arial" w:cs="Arial"/>
          <w:sz w:val="20"/>
          <w:szCs w:val="20"/>
        </w:rPr>
        <w:fldChar w:fldCharType="end"/>
      </w:r>
      <w:r w:rsidR="00D41C1C">
        <w:rPr>
          <w:rFonts w:ascii="Arial" w:hAnsi="Arial" w:cs="Arial"/>
          <w:sz w:val="20"/>
          <w:szCs w:val="20"/>
        </w:rPr>
        <w:t xml:space="preserve">. </w:t>
      </w:r>
      <w:r w:rsidR="00841859" w:rsidRPr="009D620F">
        <w:rPr>
          <w:rFonts w:ascii="Arial" w:hAnsi="Arial" w:cs="Arial"/>
          <w:sz w:val="20"/>
          <w:szCs w:val="20"/>
        </w:rPr>
        <w:t xml:space="preserve">The gig economy and the workforce that it encapsulates is filled with uncertainties, insecurity, and precariousness consistently in the form of their income generation, working conditions and hours, the invisible emotional turmoil the giggers go through, lack of bargaining power on the hands of giggers despite being classified as independent contractors. A survey conducted by a payroll and business payments processing entity </w:t>
      </w:r>
      <w:proofErr w:type="spellStart"/>
      <w:r w:rsidR="00841859" w:rsidRPr="009D620F">
        <w:rPr>
          <w:rFonts w:ascii="Arial" w:hAnsi="Arial" w:cs="Arial"/>
          <w:sz w:val="20"/>
          <w:szCs w:val="20"/>
        </w:rPr>
        <w:t>Everee</w:t>
      </w:r>
      <w:proofErr w:type="spellEnd"/>
      <w:r w:rsidR="00841859" w:rsidRPr="009D620F">
        <w:rPr>
          <w:rFonts w:ascii="Arial" w:hAnsi="Arial" w:cs="Arial"/>
          <w:sz w:val="20"/>
          <w:szCs w:val="20"/>
        </w:rPr>
        <w:t xml:space="preserve"> based in the United States of America on the financial stability and expectation of the gig workers depicts some alarming numbers where a whopping 59% </w:t>
      </w:r>
      <w:r w:rsidR="00841859">
        <w:rPr>
          <w:rFonts w:ascii="Arial" w:hAnsi="Arial" w:cs="Arial"/>
          <w:sz w:val="20"/>
          <w:szCs w:val="20"/>
        </w:rPr>
        <w:fldChar w:fldCharType="begin"/>
      </w:r>
      <w:r w:rsidR="00841859">
        <w:rPr>
          <w:rFonts w:ascii="Arial" w:hAnsi="Arial" w:cs="Arial"/>
          <w:sz w:val="20"/>
          <w:szCs w:val="20"/>
        </w:rPr>
        <w:instrText xml:space="preserve"> ADDIN ZOTERO_ITEM CSL_CITATION {"citationID":"PAL53SxC","properties":{"formattedCitation":"(Everee, 2021)","plainCitation":"(Everee, 2021)","noteIndex":0},"citationItems":[{"id":708,"uris":["http://zotero.org/users/7022197/items/4IMT7SMD"],"uri":["http://zotero.org/users/7022197/items/4IMT7SMD"],"itemData":{"id":708,"type":"report","page":"15","title":"Gig Worker Survey Report 2021","URL":"https://f.hubspotusercontent00.net/hubfs/8588609/Gig_Survey_2021_v2_021721.pdf?__hstc=62111347.2797604656b0b78385b054f273d1f5a9.1616936113508.1616936113508.1616936113508.1&amp;__hssc=62111347.3.1616936113508&amp;__hsfp=1965059634","author":[{"family":"Everee","given":""}],"accessed":{"date-parts":[["2021",3,28]]},"issued":{"date-parts":[["2021"]]}}}],"schema":"https://github.com/citation-style-language/schema/raw/master/csl-citation.json"} </w:instrText>
      </w:r>
      <w:r w:rsidR="00841859">
        <w:rPr>
          <w:rFonts w:ascii="Arial" w:hAnsi="Arial" w:cs="Arial"/>
          <w:sz w:val="20"/>
          <w:szCs w:val="20"/>
        </w:rPr>
        <w:fldChar w:fldCharType="separate"/>
      </w:r>
      <w:r w:rsidR="00841859" w:rsidRPr="003E7E17">
        <w:rPr>
          <w:rFonts w:ascii="Arial" w:hAnsi="Arial" w:cs="Arial"/>
          <w:sz w:val="20"/>
        </w:rPr>
        <w:t>(</w:t>
      </w:r>
      <w:proofErr w:type="spellStart"/>
      <w:r w:rsidR="00841859" w:rsidRPr="003E7E17">
        <w:rPr>
          <w:rFonts w:ascii="Arial" w:hAnsi="Arial" w:cs="Arial"/>
          <w:sz w:val="20"/>
        </w:rPr>
        <w:t>Everee</w:t>
      </w:r>
      <w:proofErr w:type="spellEnd"/>
      <w:r w:rsidR="00841859" w:rsidRPr="003E7E17">
        <w:rPr>
          <w:rFonts w:ascii="Arial" w:hAnsi="Arial" w:cs="Arial"/>
          <w:sz w:val="20"/>
        </w:rPr>
        <w:t>, 2021)</w:t>
      </w:r>
      <w:r w:rsidR="00841859">
        <w:rPr>
          <w:rFonts w:ascii="Arial" w:hAnsi="Arial" w:cs="Arial"/>
          <w:sz w:val="20"/>
          <w:szCs w:val="20"/>
        </w:rPr>
        <w:fldChar w:fldCharType="end"/>
      </w:r>
      <w:r w:rsidR="00841859" w:rsidRPr="009D620F">
        <w:rPr>
          <w:rFonts w:ascii="Arial" w:hAnsi="Arial" w:cs="Arial"/>
          <w:sz w:val="20"/>
          <w:szCs w:val="20"/>
        </w:rPr>
        <w:t xml:space="preserve"> of the participants in the survey work for more than one platform, which poses a challenging scenario for the policy makers even if they want to change the policies around employment status of a gigger. Additionally, only 15% of the participants had financial buffer to cover emergency expenses. Whereas 32% of the respondents were unable to make the ends meet and the other 53% were making only enough to cover their bills with no savings, which during these unprecedented times is a situation no one would like to position themselves in resulting in drawing payday loans at hefty interests with the uncertainty of generating enough income may further deteriorate the financial health of an individual. Similarly, a survey of 1,491 workers out of which 721 were fulltime giggers was published in the year 2017 by a leading financial solution provider Prudential, reveals few positive numbers when it comes to the flexibility and more frightening numbers such as a 41% disparity in national average annual income and 34% disparity in long term disability insurance in comparison with the traditional full</w:t>
      </w:r>
      <w:r w:rsidR="00841859">
        <w:rPr>
          <w:rFonts w:ascii="Arial" w:hAnsi="Arial" w:cs="Arial"/>
          <w:sz w:val="20"/>
          <w:szCs w:val="20"/>
        </w:rPr>
        <w:t>-</w:t>
      </w:r>
      <w:r w:rsidR="00841859" w:rsidRPr="009D620F">
        <w:rPr>
          <w:rFonts w:ascii="Arial" w:hAnsi="Arial" w:cs="Arial"/>
          <w:sz w:val="20"/>
          <w:szCs w:val="20"/>
        </w:rPr>
        <w:t>time employee</w:t>
      </w:r>
      <w:r w:rsidR="00841859">
        <w:rPr>
          <w:rFonts w:ascii="Arial" w:hAnsi="Arial" w:cs="Arial"/>
          <w:sz w:val="20"/>
          <w:szCs w:val="20"/>
        </w:rPr>
        <w:t xml:space="preserve"> </w:t>
      </w:r>
      <w:r w:rsidR="00841859">
        <w:rPr>
          <w:rFonts w:ascii="Arial" w:hAnsi="Arial" w:cs="Arial"/>
          <w:sz w:val="20"/>
          <w:szCs w:val="20"/>
        </w:rPr>
        <w:fldChar w:fldCharType="begin"/>
      </w:r>
      <w:r w:rsidR="00841859">
        <w:rPr>
          <w:rFonts w:ascii="Arial" w:hAnsi="Arial" w:cs="Arial"/>
          <w:sz w:val="20"/>
          <w:szCs w:val="20"/>
        </w:rPr>
        <w:instrText xml:space="preserve"> ADDIN ZOTERO_ITEM CSL_CITATION {"citationID":"z9KszW9i","properties":{"formattedCitation":"(Prudential, 2017)","plainCitation":"(Prudential, 2017)","noteIndex":0},"citationItems":[{"id":710,"uris":["http://zotero.org/users/7022197/items/C3KF4WVZ"],"uri":["http://zotero.org/users/7022197/items/C3KF4WVZ"],"itemData":{"id":710,"type":"report","page":"6","title":"Gig Worker in America","URL":"https://www.prudential.com/wps/wcm/connect/4c7de648-54fb-4ba7-98de-9f0ce03810e8/gig-workers-in-america.pdf?MOD=AJPERES&amp;CVID=mD-yCXo","author":[{"family":"Prudential","given":""}],"accessed":{"date-parts":[["2021",3,28]]},"issued":{"date-parts":[["2017"]]}}}],"schema":"https://github.com/citation-style-language/schema/raw/master/csl-citation.json"} </w:instrText>
      </w:r>
      <w:r w:rsidR="00841859">
        <w:rPr>
          <w:rFonts w:ascii="Arial" w:hAnsi="Arial" w:cs="Arial"/>
          <w:sz w:val="20"/>
          <w:szCs w:val="20"/>
        </w:rPr>
        <w:fldChar w:fldCharType="separate"/>
      </w:r>
      <w:r w:rsidR="00841859" w:rsidRPr="000E3298">
        <w:rPr>
          <w:rFonts w:ascii="Arial" w:hAnsi="Arial" w:cs="Arial"/>
          <w:sz w:val="20"/>
        </w:rPr>
        <w:t>(Prudential, 2017)</w:t>
      </w:r>
      <w:r w:rsidR="00841859">
        <w:rPr>
          <w:rFonts w:ascii="Arial" w:hAnsi="Arial" w:cs="Arial"/>
          <w:sz w:val="20"/>
          <w:szCs w:val="20"/>
        </w:rPr>
        <w:fldChar w:fldCharType="end"/>
      </w:r>
      <w:r w:rsidR="00841859">
        <w:rPr>
          <w:rFonts w:ascii="Arial" w:hAnsi="Arial" w:cs="Arial"/>
          <w:sz w:val="20"/>
          <w:szCs w:val="20"/>
        </w:rPr>
        <w:t>.</w:t>
      </w:r>
      <w:r w:rsidR="00CC1DFB">
        <w:rPr>
          <w:rFonts w:ascii="Arial" w:hAnsi="Arial" w:cs="Arial"/>
          <w:sz w:val="20"/>
          <w:szCs w:val="20"/>
        </w:rPr>
        <w:t xml:space="preserve"> </w:t>
      </w:r>
      <w:r w:rsidR="008826F8">
        <w:rPr>
          <w:rFonts w:ascii="Arial" w:hAnsi="Arial" w:cs="Arial"/>
          <w:sz w:val="20"/>
          <w:szCs w:val="20"/>
        </w:rPr>
        <w:t>Empirically e</w:t>
      </w:r>
      <w:r w:rsidR="001C6806">
        <w:rPr>
          <w:rFonts w:ascii="Arial" w:hAnsi="Arial" w:cs="Arial"/>
          <w:sz w:val="20"/>
          <w:szCs w:val="20"/>
        </w:rPr>
        <w:t>videncing</w:t>
      </w:r>
      <w:r w:rsidR="00CC1DFB">
        <w:rPr>
          <w:rFonts w:ascii="Arial" w:hAnsi="Arial" w:cs="Arial"/>
          <w:sz w:val="20"/>
          <w:szCs w:val="20"/>
        </w:rPr>
        <w:t xml:space="preserve"> </w:t>
      </w:r>
      <w:r w:rsidR="008826F8">
        <w:rPr>
          <w:rFonts w:ascii="Arial" w:hAnsi="Arial" w:cs="Arial"/>
          <w:sz w:val="20"/>
          <w:szCs w:val="20"/>
        </w:rPr>
        <w:t>similar</w:t>
      </w:r>
      <w:r w:rsidR="001C6806">
        <w:rPr>
          <w:rFonts w:ascii="Arial" w:hAnsi="Arial" w:cs="Arial"/>
          <w:sz w:val="20"/>
          <w:szCs w:val="20"/>
        </w:rPr>
        <w:t xml:space="preserve"> aspects of the gig economic employment with respect to the food delivery riders in Dublin</w:t>
      </w:r>
      <w:r w:rsidR="008826F8">
        <w:rPr>
          <w:rFonts w:ascii="Arial" w:hAnsi="Arial" w:cs="Arial"/>
          <w:sz w:val="20"/>
          <w:szCs w:val="20"/>
        </w:rPr>
        <w:t xml:space="preserve"> is attempted in this dissertation to </w:t>
      </w:r>
      <w:r w:rsidR="00E01BA4">
        <w:rPr>
          <w:rFonts w:ascii="Arial" w:hAnsi="Arial" w:cs="Arial"/>
          <w:sz w:val="20"/>
          <w:szCs w:val="20"/>
        </w:rPr>
        <w:t>contribute and enhance the knowledge in the domain.</w:t>
      </w:r>
    </w:p>
    <w:p w14:paraId="2626AA8B" w14:textId="77777777" w:rsidR="00B40236" w:rsidRPr="00B40236" w:rsidRDefault="00B40236" w:rsidP="00B40236">
      <w:pPr>
        <w:pStyle w:val="ListParagraph"/>
        <w:keepNext/>
        <w:keepLines/>
        <w:numPr>
          <w:ilvl w:val="0"/>
          <w:numId w:val="23"/>
        </w:numPr>
        <w:spacing w:before="240" w:after="0" w:line="360" w:lineRule="auto"/>
        <w:contextualSpacing w:val="0"/>
        <w:outlineLvl w:val="0"/>
        <w:rPr>
          <w:rFonts w:ascii="Arial" w:eastAsiaTheme="majorEastAsia" w:hAnsi="Arial" w:cs="Arial"/>
          <w:vanish/>
          <w:sz w:val="24"/>
          <w:szCs w:val="24"/>
        </w:rPr>
      </w:pPr>
      <w:bookmarkStart w:id="64" w:name="_Toc79600755"/>
      <w:bookmarkStart w:id="65" w:name="_Toc79601618"/>
      <w:bookmarkStart w:id="66" w:name="_Toc80096911"/>
      <w:bookmarkStart w:id="67" w:name="_Toc80542635"/>
      <w:bookmarkStart w:id="68" w:name="_Toc80545193"/>
      <w:bookmarkStart w:id="69" w:name="_Toc80984268"/>
      <w:bookmarkStart w:id="70" w:name="_Toc80985073"/>
      <w:bookmarkStart w:id="71" w:name="_Toc80985430"/>
      <w:bookmarkStart w:id="72" w:name="_Toc80985535"/>
      <w:bookmarkStart w:id="73" w:name="_Toc80985814"/>
      <w:bookmarkStart w:id="74" w:name="_Toc80986056"/>
      <w:bookmarkStart w:id="75" w:name="_Toc80994129"/>
      <w:bookmarkStart w:id="76" w:name="_Toc81523053"/>
      <w:bookmarkStart w:id="77" w:name="_Toc81556190"/>
      <w:bookmarkStart w:id="78" w:name="_Toc81556276"/>
      <w:bookmarkStart w:id="79" w:name="_Toc81556362"/>
      <w:bookmarkStart w:id="80" w:name="_Toc81556448"/>
      <w:bookmarkStart w:id="81" w:name="_Toc81558696"/>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481F11EB" w14:textId="77777777" w:rsidR="00B40236" w:rsidRPr="00B40236" w:rsidRDefault="00B40236" w:rsidP="00B40236">
      <w:pPr>
        <w:pStyle w:val="ListParagraph"/>
        <w:keepNext/>
        <w:keepLines/>
        <w:numPr>
          <w:ilvl w:val="0"/>
          <w:numId w:val="23"/>
        </w:numPr>
        <w:spacing w:before="240" w:after="0" w:line="360" w:lineRule="auto"/>
        <w:contextualSpacing w:val="0"/>
        <w:outlineLvl w:val="0"/>
        <w:rPr>
          <w:rFonts w:ascii="Arial" w:eastAsiaTheme="majorEastAsia" w:hAnsi="Arial" w:cs="Arial"/>
          <w:vanish/>
          <w:sz w:val="24"/>
          <w:szCs w:val="24"/>
        </w:rPr>
      </w:pPr>
      <w:bookmarkStart w:id="82" w:name="_Toc79600756"/>
      <w:bookmarkStart w:id="83" w:name="_Toc79601619"/>
      <w:bookmarkStart w:id="84" w:name="_Toc80096912"/>
      <w:bookmarkStart w:id="85" w:name="_Toc80542636"/>
      <w:bookmarkStart w:id="86" w:name="_Toc80545194"/>
      <w:bookmarkStart w:id="87" w:name="_Toc80984269"/>
      <w:bookmarkStart w:id="88" w:name="_Toc80985074"/>
      <w:bookmarkStart w:id="89" w:name="_Toc80985431"/>
      <w:bookmarkStart w:id="90" w:name="_Toc80985536"/>
      <w:bookmarkStart w:id="91" w:name="_Toc80985815"/>
      <w:bookmarkStart w:id="92" w:name="_Toc80986057"/>
      <w:bookmarkStart w:id="93" w:name="_Toc80994130"/>
      <w:bookmarkStart w:id="94" w:name="_Toc81523054"/>
      <w:bookmarkStart w:id="95" w:name="_Toc81556191"/>
      <w:bookmarkStart w:id="96" w:name="_Toc81556277"/>
      <w:bookmarkStart w:id="97" w:name="_Toc81556363"/>
      <w:bookmarkStart w:id="98" w:name="_Toc81556449"/>
      <w:bookmarkStart w:id="99" w:name="_Toc8155869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14:paraId="5F2496B7" w14:textId="77777777" w:rsidR="00B40236" w:rsidRPr="00B40236" w:rsidRDefault="00B40236" w:rsidP="00B40236">
      <w:pPr>
        <w:pStyle w:val="ListParagraph"/>
        <w:keepNext/>
        <w:keepLines/>
        <w:numPr>
          <w:ilvl w:val="1"/>
          <w:numId w:val="23"/>
        </w:numPr>
        <w:spacing w:before="240" w:after="0" w:line="360" w:lineRule="auto"/>
        <w:contextualSpacing w:val="0"/>
        <w:outlineLvl w:val="0"/>
        <w:rPr>
          <w:rFonts w:ascii="Arial" w:eastAsiaTheme="majorEastAsia" w:hAnsi="Arial" w:cs="Arial"/>
          <w:vanish/>
          <w:sz w:val="24"/>
          <w:szCs w:val="24"/>
        </w:rPr>
      </w:pPr>
      <w:bookmarkStart w:id="100" w:name="_Toc79600757"/>
      <w:bookmarkStart w:id="101" w:name="_Toc79601620"/>
      <w:bookmarkStart w:id="102" w:name="_Toc80096913"/>
      <w:bookmarkStart w:id="103" w:name="_Toc80542637"/>
      <w:bookmarkStart w:id="104" w:name="_Toc80545195"/>
      <w:bookmarkStart w:id="105" w:name="_Toc80984270"/>
      <w:bookmarkStart w:id="106" w:name="_Toc80985075"/>
      <w:bookmarkStart w:id="107" w:name="_Toc80985432"/>
      <w:bookmarkStart w:id="108" w:name="_Toc80985537"/>
      <w:bookmarkStart w:id="109" w:name="_Toc80985816"/>
      <w:bookmarkStart w:id="110" w:name="_Toc80986058"/>
      <w:bookmarkStart w:id="111" w:name="_Toc80994131"/>
      <w:bookmarkStart w:id="112" w:name="_Toc81523055"/>
      <w:bookmarkStart w:id="113" w:name="_Toc81556192"/>
      <w:bookmarkStart w:id="114" w:name="_Toc81556278"/>
      <w:bookmarkStart w:id="115" w:name="_Toc81556364"/>
      <w:bookmarkStart w:id="116" w:name="_Toc81556450"/>
      <w:bookmarkStart w:id="117" w:name="_Toc81558698"/>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16E9292F" w14:textId="77777777" w:rsidR="00B40236" w:rsidRPr="00B40236" w:rsidRDefault="00B40236" w:rsidP="00B40236">
      <w:pPr>
        <w:pStyle w:val="ListParagraph"/>
        <w:keepNext/>
        <w:keepLines/>
        <w:numPr>
          <w:ilvl w:val="2"/>
          <w:numId w:val="23"/>
        </w:numPr>
        <w:spacing w:before="240" w:after="0" w:line="360" w:lineRule="auto"/>
        <w:contextualSpacing w:val="0"/>
        <w:outlineLvl w:val="0"/>
        <w:rPr>
          <w:rFonts w:ascii="Arial" w:eastAsiaTheme="majorEastAsia" w:hAnsi="Arial" w:cs="Arial"/>
          <w:vanish/>
          <w:sz w:val="24"/>
          <w:szCs w:val="24"/>
        </w:rPr>
      </w:pPr>
      <w:bookmarkStart w:id="118" w:name="_Toc79600758"/>
      <w:bookmarkStart w:id="119" w:name="_Toc79601621"/>
      <w:bookmarkStart w:id="120" w:name="_Toc80096914"/>
      <w:bookmarkStart w:id="121" w:name="_Toc80542638"/>
      <w:bookmarkStart w:id="122" w:name="_Toc80545196"/>
      <w:bookmarkStart w:id="123" w:name="_Toc80984271"/>
      <w:bookmarkStart w:id="124" w:name="_Toc80985076"/>
      <w:bookmarkStart w:id="125" w:name="_Toc80985433"/>
      <w:bookmarkStart w:id="126" w:name="_Toc80985538"/>
      <w:bookmarkStart w:id="127" w:name="_Toc80985817"/>
      <w:bookmarkStart w:id="128" w:name="_Toc80986059"/>
      <w:bookmarkStart w:id="129" w:name="_Toc80994132"/>
      <w:bookmarkStart w:id="130" w:name="_Toc81523056"/>
      <w:bookmarkStart w:id="131" w:name="_Toc81556193"/>
      <w:bookmarkStart w:id="132" w:name="_Toc81556279"/>
      <w:bookmarkStart w:id="133" w:name="_Toc81556365"/>
      <w:bookmarkStart w:id="134" w:name="_Toc81556451"/>
      <w:bookmarkStart w:id="135" w:name="_Toc81558699"/>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4E9A78A9" w14:textId="19B6DA80" w:rsidR="00841859" w:rsidRPr="009D620F" w:rsidRDefault="00841859" w:rsidP="00B40236">
      <w:pPr>
        <w:pStyle w:val="Heading1"/>
        <w:numPr>
          <w:ilvl w:val="2"/>
          <w:numId w:val="23"/>
        </w:numPr>
        <w:spacing w:line="360" w:lineRule="auto"/>
        <w:rPr>
          <w:rFonts w:ascii="Arial" w:hAnsi="Arial" w:cs="Arial"/>
          <w:color w:val="auto"/>
          <w:sz w:val="24"/>
          <w:szCs w:val="24"/>
        </w:rPr>
      </w:pPr>
      <w:bookmarkStart w:id="136" w:name="_Toc80986060"/>
      <w:bookmarkStart w:id="137" w:name="_Toc81558700"/>
      <w:r w:rsidRPr="009D620F">
        <w:rPr>
          <w:rFonts w:ascii="Arial" w:hAnsi="Arial" w:cs="Arial"/>
          <w:color w:val="auto"/>
          <w:sz w:val="24"/>
          <w:szCs w:val="24"/>
        </w:rPr>
        <w:t>Contextual Literature</w:t>
      </w:r>
      <w:bookmarkEnd w:id="136"/>
      <w:bookmarkEnd w:id="137"/>
    </w:p>
    <w:p w14:paraId="1713C456" w14:textId="219B0D3B" w:rsidR="00841859" w:rsidRPr="009D620F" w:rsidRDefault="00841859" w:rsidP="00D43579">
      <w:pPr>
        <w:spacing w:before="240" w:after="0" w:line="360" w:lineRule="auto"/>
        <w:jc w:val="both"/>
        <w:rPr>
          <w:rFonts w:ascii="Arial" w:hAnsi="Arial" w:cs="Arial"/>
          <w:sz w:val="20"/>
          <w:szCs w:val="20"/>
        </w:rPr>
      </w:pPr>
      <w:r w:rsidRPr="009D620F">
        <w:rPr>
          <w:rFonts w:ascii="Arial" w:hAnsi="Arial" w:cs="Arial"/>
          <w:sz w:val="20"/>
          <w:szCs w:val="20"/>
        </w:rPr>
        <w:t xml:space="preserve">Gig economy players have thrived on exploiting the grey areas, loopholes of the labour market and this has had toll on the workforce in various forms. In the wake of benchmark decision on the case of “Uber BV and others (Appellants) v Aslam and others (Respondents)” by the UK Supreme Court, which urged </w:t>
      </w:r>
      <w:r w:rsidR="003F774B">
        <w:rPr>
          <w:rFonts w:ascii="Arial" w:hAnsi="Arial" w:cs="Arial"/>
          <w:sz w:val="20"/>
          <w:szCs w:val="20"/>
        </w:rPr>
        <w:t>a leading</w:t>
      </w:r>
      <w:r w:rsidRPr="009D620F">
        <w:rPr>
          <w:rFonts w:ascii="Arial" w:hAnsi="Arial" w:cs="Arial"/>
          <w:sz w:val="20"/>
          <w:szCs w:val="20"/>
        </w:rPr>
        <w:t xml:space="preserve"> platform provider</w:t>
      </w:r>
      <w:r w:rsidR="00BD4726">
        <w:rPr>
          <w:rFonts w:ascii="Arial" w:hAnsi="Arial" w:cs="Arial"/>
          <w:sz w:val="20"/>
          <w:szCs w:val="20"/>
        </w:rPr>
        <w:t xml:space="preserve"> Uber</w:t>
      </w:r>
      <w:r w:rsidR="004C24F4">
        <w:rPr>
          <w:rFonts w:ascii="Arial" w:hAnsi="Arial" w:cs="Arial"/>
          <w:sz w:val="20"/>
          <w:szCs w:val="20"/>
        </w:rPr>
        <w:t xml:space="preserve"> (an on demand ride hailing service</w:t>
      </w:r>
      <w:r w:rsidR="00695669">
        <w:rPr>
          <w:rFonts w:ascii="Arial" w:hAnsi="Arial" w:cs="Arial"/>
          <w:sz w:val="20"/>
          <w:szCs w:val="20"/>
        </w:rPr>
        <w:t xml:space="preserve"> provider</w:t>
      </w:r>
      <w:r w:rsidR="004C24F4">
        <w:rPr>
          <w:rFonts w:ascii="Arial" w:hAnsi="Arial" w:cs="Arial"/>
          <w:sz w:val="20"/>
          <w:szCs w:val="20"/>
        </w:rPr>
        <w:t>)</w:t>
      </w:r>
      <w:r w:rsidR="00E556ED">
        <w:rPr>
          <w:rFonts w:ascii="Arial" w:hAnsi="Arial" w:cs="Arial"/>
          <w:sz w:val="20"/>
          <w:szCs w:val="20"/>
        </w:rPr>
        <w:t>,</w:t>
      </w:r>
      <w:r w:rsidRPr="009D620F">
        <w:rPr>
          <w:rFonts w:ascii="Arial" w:hAnsi="Arial" w:cs="Arial"/>
          <w:sz w:val="20"/>
          <w:szCs w:val="20"/>
        </w:rPr>
        <w:t xml:space="preserve"> to recognise its drivers as employees and not to classify them as independent contractors, the UK pensions regulator has called for recognising the food delivery riders in the UK to be classified and provided workers status and thus eligible for pensions </w:t>
      </w:r>
      <w:r>
        <w:rPr>
          <w:rFonts w:ascii="Arial" w:hAnsi="Arial" w:cs="Arial"/>
          <w:sz w:val="20"/>
          <w:szCs w:val="20"/>
        </w:rPr>
        <w:fldChar w:fldCharType="begin"/>
      </w:r>
      <w:r>
        <w:rPr>
          <w:rFonts w:ascii="Arial" w:hAnsi="Arial" w:cs="Arial"/>
          <w:sz w:val="20"/>
          <w:szCs w:val="20"/>
        </w:rPr>
        <w:instrText xml:space="preserve"> ADDIN ZOTERO_ITEM CSL_CITATION {"citationID":"Vchs9wnz","properties":{"formattedCitation":"(Butler, 2021)","plainCitation":"(Butler, 2021)","noteIndex":0},"citationItems":[{"id":980,"uris":["http://zotero.org/users/7022197/items/BLLGX8C4"],"uri":["http://zotero.org/users/7022197/items/BLLGX8C4"],"itemData":{"id":980,"type":"article-newspaper","abstract":"Companies including Deliveroo and Uber urged to recognise food couriers’ employment rights","container-title":"The Guardian","event-place":"London","language":"en","note":"section: Business","publisher-place":"London","section":"Business","title":"Gig economy couriers should be eligible for a pension, says UK regulator","URL":"http://www.theguardian.com/business/2021/may/17/gig-economy-couriers-should-be-eligible-for-a-pension-says-uk-regulator","author":[{"family":"Butler","given":"Sara"}],"accessed":{"date-parts":[["2021",5,21]]},"issued":{"date-parts":[["2021",5,17]]}}}],"schema":"https://github.com/citation-style-language/schema/raw/master/csl-citation.json"} </w:instrText>
      </w:r>
      <w:r>
        <w:rPr>
          <w:rFonts w:ascii="Arial" w:hAnsi="Arial" w:cs="Arial"/>
          <w:sz w:val="20"/>
          <w:szCs w:val="20"/>
        </w:rPr>
        <w:fldChar w:fldCharType="separate"/>
      </w:r>
      <w:r w:rsidRPr="000E3298">
        <w:rPr>
          <w:rFonts w:ascii="Arial" w:hAnsi="Arial" w:cs="Arial"/>
          <w:sz w:val="20"/>
        </w:rPr>
        <w:t>(Butler, 2021)</w:t>
      </w:r>
      <w:r>
        <w:rPr>
          <w:rFonts w:ascii="Arial" w:hAnsi="Arial" w:cs="Arial"/>
          <w:sz w:val="20"/>
          <w:szCs w:val="20"/>
        </w:rPr>
        <w:fldChar w:fldCharType="end"/>
      </w:r>
      <w:r w:rsidRPr="009D620F">
        <w:rPr>
          <w:rFonts w:ascii="Arial" w:hAnsi="Arial" w:cs="Arial"/>
          <w:sz w:val="20"/>
          <w:szCs w:val="20"/>
        </w:rPr>
        <w:t xml:space="preserve">, in resonance with the UKSC the need to recognise other platform </w:t>
      </w:r>
      <w:r w:rsidRPr="009D620F">
        <w:rPr>
          <w:rFonts w:ascii="Arial" w:hAnsi="Arial" w:cs="Arial"/>
          <w:sz w:val="20"/>
          <w:szCs w:val="20"/>
        </w:rPr>
        <w:lastRenderedPageBreak/>
        <w:t xml:space="preserve">based workers as employees is set in motion. Similarly, in the other part of the world, an Australian industrial tribunal has ruled against the unjust dismissal of a delivery rider after being with the platform provider for 3 long years and indicated the relationship between the rider and platform providers as that of employee and employer rather than an independent contractor </w:t>
      </w:r>
      <w:r>
        <w:rPr>
          <w:rFonts w:ascii="Arial" w:hAnsi="Arial" w:cs="Arial"/>
          <w:sz w:val="20"/>
          <w:szCs w:val="20"/>
        </w:rPr>
        <w:fldChar w:fldCharType="begin"/>
      </w:r>
      <w:r>
        <w:rPr>
          <w:rFonts w:ascii="Arial" w:hAnsi="Arial" w:cs="Arial"/>
          <w:sz w:val="20"/>
          <w:szCs w:val="20"/>
        </w:rPr>
        <w:instrText xml:space="preserve"> ADDIN ZOTERO_ITEM CSL_CITATION {"citationID":"w8xx1Fel","properties":{"formattedCitation":"(Zhou, 2021)","plainCitation":"(Zhou, 2021)","noteIndex":0},"citationItems":[{"id":982,"uris":["http://zotero.org/users/7022197/items/IVUB4NQN"],"uri":["http://zotero.org/users/7022197/items/IVUB4NQN"],"itemData":{"id":982,"type":"article-newspaper","abstract":"Fair Work says the rider was subject to ‘harsh, unjust and unreasonable’ treatment by the company","container-title":"The Guardian","edition":"Australian Edition","language":"en","note":"section: Business","title":"Deliveroo loses unfair dismissal case after rider sacked for being too slow is ruled an employee","URL":"http://www.theguardian.com/business/2021/may/18/deliveroo-loses-dismissal-case-after-rider-fired-for-being-too-slow-is-ruled-an-employee","author":[{"family":"Zhou","given":"Naaman"}],"accessed":{"date-parts":[["2021",5,21]]},"issued":{"date-parts":[["2021",5,18]]}}}],"schema":"https://github.com/citation-style-language/schema/raw/master/csl-citation.json"} </w:instrText>
      </w:r>
      <w:r>
        <w:rPr>
          <w:rFonts w:ascii="Arial" w:hAnsi="Arial" w:cs="Arial"/>
          <w:sz w:val="20"/>
          <w:szCs w:val="20"/>
        </w:rPr>
        <w:fldChar w:fldCharType="separate"/>
      </w:r>
      <w:r w:rsidRPr="00A971B1">
        <w:rPr>
          <w:rFonts w:ascii="Arial" w:hAnsi="Arial" w:cs="Arial"/>
          <w:sz w:val="20"/>
        </w:rPr>
        <w:t>(Zhou, 2021)</w:t>
      </w:r>
      <w:r>
        <w:rPr>
          <w:rFonts w:ascii="Arial" w:hAnsi="Arial" w:cs="Arial"/>
          <w:sz w:val="20"/>
          <w:szCs w:val="20"/>
        </w:rPr>
        <w:fldChar w:fldCharType="end"/>
      </w:r>
      <w:r w:rsidRPr="009D620F">
        <w:rPr>
          <w:rFonts w:ascii="Arial" w:hAnsi="Arial" w:cs="Arial"/>
          <w:sz w:val="20"/>
          <w:szCs w:val="20"/>
        </w:rPr>
        <w:t>. When the world was startled with the pandemic, perhaps the food delivery riders who were thought as the essential workers alongside other essential services, had more at stake</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ADDIN ZOTERO_ITEM CSL_CITATION {"citationID":"RBpaNZf1","properties":{"formattedCitation":"(Polkowska, 2021)","plainCitation":"(Polkowska, 2021)","noteIndex":0},"citationItems":[{"id":726,"uris":["http://zotero.org/users/7022197/items/Y9AGBU33"],"uri":["http://zotero.org/users/7022197/items/Y9AGBU33"],"itemData":{"id":726,"type":"article-journal","abstract":"The SARS-COV-2 virus has changed all spheres of life as we know it. This article considers the impact of the COVID-19 pandemic on the gig economy sector, in particular on the work of bicycle couriers in Poland. The main research question is whether in this case the impact is positive (it is a ‘good’ occupation during the pandemic) or negative (gig economy has suffered the consequences of the lockdown just like all other sectors). In order to answer this question, I conducted 20 semi-structured online interviews with Glovo couriers in March and April 2020 and analysed 1300 posts on their internet forum. The analysis of the research material makes it possible to conclude that in the period of the pandemic and the lockdown of the Polish economy, working as a courier was at least a partial ‘remedy’ for the problems on the labour market. The couriers themselves generally did not feel the negative impact of the coronavirus on their occupational situation.","container-title":"European Societies","DOI":"10.1080/14616696.2020.1826554","ISSN":"1461-6696","issue":"sup1","note":"publisher: Routledge\n_eprint: https://doi.org/10.1080/14616696.2020.1826554","page":"S321-S331","source":"Taylor and Francis+NEJM","title":"Platform work during the COVID-19 pandemic: a case study of Glovo couriers in Poland","title-short":"Platform work during the COVID-19 pandemic","volume":"23","author":[{"family":"Polkowska","given":"Dominika"}],"issued":{"date-parts":[["2021",2,19]]}}}],"schema":"https://github.com/citation-style-language/schema/raw/master/csl-citation.json"} </w:instrText>
      </w:r>
      <w:r>
        <w:rPr>
          <w:rFonts w:ascii="Arial" w:hAnsi="Arial" w:cs="Arial"/>
          <w:sz w:val="20"/>
          <w:szCs w:val="20"/>
        </w:rPr>
        <w:fldChar w:fldCharType="separate"/>
      </w:r>
      <w:r w:rsidRPr="00A971B1">
        <w:rPr>
          <w:rFonts w:ascii="Arial" w:hAnsi="Arial" w:cs="Arial"/>
          <w:sz w:val="20"/>
        </w:rPr>
        <w:t>(</w:t>
      </w:r>
      <w:proofErr w:type="spellStart"/>
      <w:r w:rsidRPr="00A971B1">
        <w:rPr>
          <w:rFonts w:ascii="Arial" w:hAnsi="Arial" w:cs="Arial"/>
          <w:sz w:val="20"/>
        </w:rPr>
        <w:t>Polkowska</w:t>
      </w:r>
      <w:proofErr w:type="spellEnd"/>
      <w:r w:rsidRPr="00A971B1">
        <w:rPr>
          <w:rFonts w:ascii="Arial" w:hAnsi="Arial" w:cs="Arial"/>
          <w:sz w:val="20"/>
        </w:rPr>
        <w:t>, 2021)</w:t>
      </w:r>
      <w:r>
        <w:rPr>
          <w:rFonts w:ascii="Arial" w:hAnsi="Arial" w:cs="Arial"/>
          <w:sz w:val="20"/>
          <w:szCs w:val="20"/>
        </w:rPr>
        <w:fldChar w:fldCharType="end"/>
      </w:r>
      <w:r w:rsidRPr="009D620F">
        <w:rPr>
          <w:rFonts w:ascii="Arial" w:hAnsi="Arial" w:cs="Arial"/>
          <w:sz w:val="20"/>
          <w:szCs w:val="20"/>
        </w:rPr>
        <w:t xml:space="preserve">. The food delivery platform provider Deliveroo alone has about 1000 </w:t>
      </w:r>
      <w:r w:rsidR="00F93A2F">
        <w:rPr>
          <w:rFonts w:ascii="Arial" w:hAnsi="Arial" w:cs="Arial"/>
          <w:sz w:val="20"/>
          <w:szCs w:val="20"/>
        </w:rPr>
        <w:t xml:space="preserve">plus </w:t>
      </w:r>
      <w:r w:rsidRPr="009D620F">
        <w:rPr>
          <w:rFonts w:ascii="Arial" w:hAnsi="Arial" w:cs="Arial"/>
          <w:sz w:val="20"/>
          <w:szCs w:val="20"/>
        </w:rPr>
        <w:t>riders in the Irish market considered as self-employed contractors, with no employment rights and social safety net of employees otherwise offered in a traditional employment set up</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ADDIN ZOTERO_ITEM CSL_CITATION {"citationID":"AoWSHZKl","properties":{"formattedCitation":"(Irish Examiner, 2019; Pope, 2021)","plainCitation":"(Irish Examiner, 2019; Pope, 2021)","noteIndex":0},"citationItems":[{"id":902,"uris":["http://zotero.org/users/7022197/items/Q4N6NAMY"],"uri":["http://zotero.org/users/7022197/items/Q4N6NAMY"],"itemData":{"id":902,"type":"article-newspaper","abstract":"Tech companies like Deliveroo and Just Eat have made it easier than ever to order take-aways, but what kind of life is it for the riders? Ellie ...","container-title":"Irish Examiner","event-place":"Dublin","language":"en","note":"section: IE-Lifestyle/LIFESTYLE","publisher-place":"Dublin","section":"Lifestyle","title":"Slave to the Algorithm? What it's really like to be a Deliveroo rider","title-short":"Slave to the Algorithm?","URL":"https://www.irishexaminer.com/lifestyle/arid-30905680.html","author":[{"literal":"Irish Examiner"}],"accessed":{"date-parts":[["2021",5,17]]},"issued":{"date-parts":[["2019",2,20]]}},"label":"page"},{"id":904,"uris":["http://zotero.org/users/7022197/items/2CEBND4K"],"uri":["http://zotero.org/users/7022197/items/2CEBND4K"],"itemData":{"id":904,"type":"article-newspaper","abstract":"Some restaurants show support as organisers complain of ‘drastically reduced’ rates","container-title":"The Irish Times","event-place":"Dublin","language":"en","publisher-place":"Dublin","section":"News","title":"Deliveroo riders across Dublin strike over working conditions","URL":"https://www.irishtimes.com/news/ireland/irish-news/deliveroo-riders-across-dublin-strike-over-working-conditions-1.4465621","author":[{"family":"Pope","given":"Conor"}],"accessed":{"date-parts":[["2021",5,17]]},"issued":{"date-parts":[["2021",1]]}},"label":"page"}],"schema":"https://github.com/citation-style-language/schema/raw/master/csl-citation.json"} </w:instrText>
      </w:r>
      <w:r>
        <w:rPr>
          <w:rFonts w:ascii="Arial" w:hAnsi="Arial" w:cs="Arial"/>
          <w:sz w:val="20"/>
          <w:szCs w:val="20"/>
        </w:rPr>
        <w:fldChar w:fldCharType="separate"/>
      </w:r>
      <w:r w:rsidRPr="00466E31">
        <w:rPr>
          <w:rFonts w:ascii="Arial" w:hAnsi="Arial" w:cs="Arial"/>
          <w:sz w:val="20"/>
        </w:rPr>
        <w:t>(Irish Examiner, 2019; Pope, 2021)</w:t>
      </w:r>
      <w:r>
        <w:rPr>
          <w:rFonts w:ascii="Arial" w:hAnsi="Arial" w:cs="Arial"/>
          <w:sz w:val="20"/>
          <w:szCs w:val="20"/>
        </w:rPr>
        <w:fldChar w:fldCharType="end"/>
      </w:r>
      <w:r w:rsidRPr="009D620F">
        <w:rPr>
          <w:rFonts w:ascii="Arial" w:hAnsi="Arial" w:cs="Arial"/>
          <w:sz w:val="20"/>
          <w:szCs w:val="20"/>
        </w:rPr>
        <w:t>. Having to choose between their safety while out on the streets of major cities delivering food or falling behind on their bills as they were not covered under the benefits that of a worker in traditional employment. The lack of social protection and its importance is well understood by majority of the worker</w:t>
      </w:r>
      <w:r w:rsidR="000D719D">
        <w:rPr>
          <w:rFonts w:ascii="Arial" w:hAnsi="Arial" w:cs="Arial"/>
          <w:sz w:val="20"/>
          <w:szCs w:val="20"/>
        </w:rPr>
        <w:t>s</w:t>
      </w:r>
      <w:r w:rsidRPr="009D620F">
        <w:rPr>
          <w:rFonts w:ascii="Arial" w:hAnsi="Arial" w:cs="Arial"/>
          <w:sz w:val="20"/>
          <w:szCs w:val="20"/>
        </w:rPr>
        <w:t xml:space="preserve"> spread in the unregulated gig labour market whose evidence can be seen in a research conducted by </w:t>
      </w:r>
      <w:r>
        <w:rPr>
          <w:rFonts w:ascii="Arial" w:hAnsi="Arial" w:cs="Arial"/>
          <w:sz w:val="20"/>
          <w:szCs w:val="20"/>
        </w:rPr>
        <w:fldChar w:fldCharType="begin"/>
      </w:r>
      <w:r>
        <w:rPr>
          <w:rFonts w:ascii="Arial" w:hAnsi="Arial" w:cs="Arial"/>
          <w:sz w:val="20"/>
          <w:szCs w:val="20"/>
        </w:rPr>
        <w:instrText xml:space="preserve"> ADDIN ZOTERO_ITEM CSL_CITATION {"citationID":"9p9hNBFp","properties":{"formattedCitation":"(Wood and Lehdonvirta, 2019)","plainCitation":"(Wood and Lehdonvirta, 2019)","noteIndex":0},"citationItems":[{"id":682,"uris":["http://zotero.org/users/7022197/items/74VAPP5N"],"uri":["http://zotero.org/users/7022197/items/74VAPP5N"],"itemData":{"id":682,"type":"report","abstract":"This article investigates why gig economy workers who see themselves as self-employed freelancers also engage in collective action traditionally associated with regular employment. Using ethnographic evidence from remote gig economy workers in North America, the United Kingdom and the Philippines, we argue that labour platforms reduce the risk of false self-employment in terms of the worker-client relationship. However, in doing so, they create new forms of worker dependency on the platforms themselves. We term this relationship ‘platform labour’, and demonstrate that it entails a ‘structured antagonism’ which manifests as perceived conflicts over platform fees, pay rates, and lack of worker voice. This creates desires for representation, greater voice and even unionisation towards the platform, while retaining entrepreneurial attitudes towards clients. By refocusing industrial relations on structured antagonism instead of the employment relationship we can understand conflict, protest and organising in new and diverse forms of work.","event-place":"Rochester, NY","genre":"SSRN Scholarly Paper","language":"en","note":"DOI: 10.2139/ssrn.3357804","number":"ID 3357804","publisher":"Social Science Research Network","publisher-place":"Rochester, NY","source":"papers.ssrn.com","title":"Platform Labour and Structured Antagonism: Understanding the Origins of Protest in the Gig Economy","title-short":"Platform Labour and Structured Antagonism","URL":"https://papers.ssrn.com/abstract=3357804","author":[{"family":"Wood","given":"Alex"},{"family":"Lehdonvirta","given":"Vili"}],"accessed":{"date-parts":[["2021",3,27]]},"issued":{"date-parts":[["2019",3,5]]}}}],"schema":"https://github.com/citation-style-language/schema/raw/master/csl-citation.json"} </w:instrText>
      </w:r>
      <w:r>
        <w:rPr>
          <w:rFonts w:ascii="Arial" w:hAnsi="Arial" w:cs="Arial"/>
          <w:sz w:val="20"/>
          <w:szCs w:val="20"/>
        </w:rPr>
        <w:fldChar w:fldCharType="separate"/>
      </w:r>
      <w:r w:rsidRPr="00466E31">
        <w:rPr>
          <w:rFonts w:ascii="Arial" w:hAnsi="Arial" w:cs="Arial"/>
          <w:sz w:val="20"/>
        </w:rPr>
        <w:t xml:space="preserve">(Wood and </w:t>
      </w:r>
      <w:proofErr w:type="spellStart"/>
      <w:r w:rsidRPr="00466E31">
        <w:rPr>
          <w:rFonts w:ascii="Arial" w:hAnsi="Arial" w:cs="Arial"/>
          <w:sz w:val="20"/>
        </w:rPr>
        <w:t>Lehdonvirta</w:t>
      </w:r>
      <w:proofErr w:type="spellEnd"/>
      <w:r w:rsidRPr="00466E31">
        <w:rPr>
          <w:rFonts w:ascii="Arial" w:hAnsi="Arial" w:cs="Arial"/>
          <w:sz w:val="20"/>
        </w:rPr>
        <w:t>, 2019)</w:t>
      </w:r>
      <w:r>
        <w:rPr>
          <w:rFonts w:ascii="Arial" w:hAnsi="Arial" w:cs="Arial"/>
          <w:sz w:val="20"/>
          <w:szCs w:val="20"/>
        </w:rPr>
        <w:fldChar w:fldCharType="end"/>
      </w:r>
      <w:r w:rsidRPr="009D620F">
        <w:rPr>
          <w:rFonts w:ascii="Arial" w:hAnsi="Arial" w:cs="Arial"/>
          <w:sz w:val="20"/>
          <w:szCs w:val="20"/>
        </w:rPr>
        <w:t>, why and how the platform workers classified as independent contractors, freelancers, and self-employed are indulging in the traditional collective actions in the form of unionization to tackle the conflicts over pay rates and lack of voice for the workers. Which casts a question, if a worker is classified as self-employed or an independent contractor, why doesn’t that individual have control over price setting for the service rendered by him/her?</w:t>
      </w:r>
      <w:r w:rsidR="008D4E46">
        <w:rPr>
          <w:rFonts w:ascii="Arial" w:hAnsi="Arial" w:cs="Arial"/>
          <w:sz w:val="20"/>
          <w:szCs w:val="20"/>
        </w:rPr>
        <w:t xml:space="preserve"> This notion of price setting by the platform providers </w:t>
      </w:r>
      <w:r w:rsidR="00425FA6">
        <w:rPr>
          <w:rFonts w:ascii="Arial" w:hAnsi="Arial" w:cs="Arial"/>
          <w:sz w:val="20"/>
          <w:szCs w:val="20"/>
        </w:rPr>
        <w:t xml:space="preserve">is </w:t>
      </w:r>
      <w:r w:rsidR="008D4E46">
        <w:rPr>
          <w:rFonts w:ascii="Arial" w:hAnsi="Arial" w:cs="Arial"/>
          <w:sz w:val="20"/>
          <w:szCs w:val="20"/>
        </w:rPr>
        <w:t xml:space="preserve">prevalent in </w:t>
      </w:r>
      <w:r w:rsidR="005C1006">
        <w:rPr>
          <w:rFonts w:ascii="Arial" w:hAnsi="Arial" w:cs="Arial"/>
          <w:sz w:val="20"/>
          <w:szCs w:val="20"/>
        </w:rPr>
        <w:t>most of the on-demand jobs</w:t>
      </w:r>
      <w:r w:rsidRPr="009D620F">
        <w:rPr>
          <w:rFonts w:ascii="Arial" w:hAnsi="Arial" w:cs="Arial"/>
          <w:sz w:val="20"/>
          <w:szCs w:val="20"/>
        </w:rPr>
        <w:t xml:space="preserve"> </w:t>
      </w:r>
      <w:r w:rsidR="005C6EB5">
        <w:rPr>
          <w:rFonts w:ascii="Arial" w:hAnsi="Arial" w:cs="Arial"/>
          <w:sz w:val="20"/>
          <w:szCs w:val="20"/>
        </w:rPr>
        <w:t>and</w:t>
      </w:r>
      <w:r w:rsidR="0051207E">
        <w:rPr>
          <w:rFonts w:ascii="Arial" w:hAnsi="Arial" w:cs="Arial"/>
          <w:sz w:val="20"/>
          <w:szCs w:val="20"/>
        </w:rPr>
        <w:t xml:space="preserve"> food delivery sector is no exception. </w:t>
      </w:r>
      <w:r w:rsidRPr="009D620F">
        <w:rPr>
          <w:rFonts w:ascii="Arial" w:hAnsi="Arial" w:cs="Arial"/>
          <w:sz w:val="20"/>
          <w:szCs w:val="20"/>
        </w:rPr>
        <w:t>It is the platforms that connect the service seeker and the provider</w:t>
      </w:r>
      <w:r w:rsidR="00A16DA5">
        <w:rPr>
          <w:rFonts w:ascii="Arial" w:hAnsi="Arial" w:cs="Arial"/>
          <w:sz w:val="20"/>
          <w:szCs w:val="20"/>
        </w:rPr>
        <w:t>,</w:t>
      </w:r>
      <w:r w:rsidRPr="009D620F">
        <w:rPr>
          <w:rFonts w:ascii="Arial" w:hAnsi="Arial" w:cs="Arial"/>
          <w:sz w:val="20"/>
          <w:szCs w:val="20"/>
        </w:rPr>
        <w:t xml:space="preserve"> dictating the price to customer and </w:t>
      </w:r>
      <w:r w:rsidR="00674B4F">
        <w:rPr>
          <w:rFonts w:ascii="Arial" w:hAnsi="Arial" w:cs="Arial"/>
          <w:sz w:val="20"/>
          <w:szCs w:val="20"/>
        </w:rPr>
        <w:t>service fee</w:t>
      </w:r>
      <w:r w:rsidRPr="009D620F">
        <w:rPr>
          <w:rFonts w:ascii="Arial" w:hAnsi="Arial" w:cs="Arial"/>
          <w:sz w:val="20"/>
          <w:szCs w:val="20"/>
        </w:rPr>
        <w:t xml:space="preserve"> to the gigger, showcasing that neither the consumer nor gigger has any bargaining power over it.</w:t>
      </w:r>
      <w:r w:rsidR="0051207E">
        <w:rPr>
          <w:rFonts w:ascii="Arial" w:hAnsi="Arial" w:cs="Arial"/>
          <w:sz w:val="20"/>
          <w:szCs w:val="20"/>
        </w:rPr>
        <w:t xml:space="preserve"> </w:t>
      </w:r>
      <w:r w:rsidR="00F67FE2">
        <w:rPr>
          <w:rFonts w:ascii="Arial" w:hAnsi="Arial" w:cs="Arial"/>
          <w:sz w:val="20"/>
          <w:szCs w:val="20"/>
        </w:rPr>
        <w:t>This is another dependency that can be seen as the</w:t>
      </w:r>
      <w:r w:rsidR="00BA1CD8">
        <w:rPr>
          <w:rFonts w:ascii="Arial" w:hAnsi="Arial" w:cs="Arial"/>
          <w:sz w:val="20"/>
          <w:szCs w:val="20"/>
        </w:rPr>
        <w:t xml:space="preserve">se delivery riders are not self-employed </w:t>
      </w:r>
      <w:r w:rsidR="00555154">
        <w:rPr>
          <w:rFonts w:ascii="Arial" w:hAnsi="Arial" w:cs="Arial"/>
          <w:sz w:val="20"/>
          <w:szCs w:val="20"/>
        </w:rPr>
        <w:fldChar w:fldCharType="begin"/>
      </w:r>
      <w:r w:rsidR="00555154">
        <w:rPr>
          <w:rFonts w:ascii="Arial" w:hAnsi="Arial" w:cs="Arial"/>
          <w:sz w:val="20"/>
          <w:szCs w:val="20"/>
        </w:rPr>
        <w:instrText xml:space="preserve"> ADDIN ZOTERO_ITEM CSL_CITATION {"citationID":"p3JCykjr","properties":{"formattedCitation":"(Kilhoffer {\\i{}et al.}, 2020)","plainCitation":"(Kilhoffer et al., 2020)","noteIndex":0},"citationItems":[{"id":991,"uris":["http://zotero.org/users/7022197/items/E5RIGGNB"],"uri":["http://zotero.org/users/7022197/items/E5RIGGNB"],"itemData":{"id":991,"type":"book","abstract":"Platform work is a type of work using an online platform to intermediate between platform workers, who provide services, and paying clients. Platform work seems to be growing in size and importance. This study explores platform work in the EU28, Norway and Iceland, with a focus on the challenges it presents to working conditions and social protection, and how countries have responded through top-down (e.g. legislation and case law) and bottom-up actions (e.g. collective agreements, actions by platform workers or platforms). This national mapping is accompanied by a comparative assessment of selected EU legal instruments, mostly in the social area. Each instrument is assessed for personal and material scope to determine how it might impact such challenges. Two broad legal domains with relevance to platform work challenges are examined in stand-alone reflection papers. Together, the national mapping and legal analysis support a gap analysis, which aims to indicate where further action on platform work would be useful, and what form such action might take.","event-place":"LU","language":"en","publisher":"Publications Office","publisher-place":"LU","source":"DOI.org (CSL JSON)","title":"Study to gather evidence on the working conditions of platform workers: final report.","title-short":"Study to gather evidence on the working conditions of platform workers","URL":"https://data.europa.eu/doi/10.2767/26582","author":[{"family":"Kilhoffer","given":"Zachary"},{"family":"Pieter De Groen","given":"Willem"},{"family":"Lenaerts","given":"Karolien"},{"family":"Smits","given":"Ine"},{"family":"Hauben","given":"Harald"},{"family":"Waeyaert","given":"Willem"},{"family":"Giacumacatos","given":"Elisa"},{"family":"Lhernould","given":"Jean-Philippe"},{"family":"Robin-Olivier","given":"Sophie"}],"accessed":{"date-parts":[["2021",5,21]]},"issued":{"date-parts":[["2020"]]}}}],"schema":"https://github.com/citation-style-language/schema/raw/master/csl-citation.json"} </w:instrText>
      </w:r>
      <w:r w:rsidR="00555154">
        <w:rPr>
          <w:rFonts w:ascii="Arial" w:hAnsi="Arial" w:cs="Arial"/>
          <w:sz w:val="20"/>
          <w:szCs w:val="20"/>
        </w:rPr>
        <w:fldChar w:fldCharType="separate"/>
      </w:r>
      <w:r w:rsidR="00555154" w:rsidRPr="00555154">
        <w:rPr>
          <w:rFonts w:ascii="Arial" w:hAnsi="Arial" w:cs="Arial"/>
          <w:sz w:val="20"/>
          <w:szCs w:val="24"/>
        </w:rPr>
        <w:t>(</w:t>
      </w:r>
      <w:proofErr w:type="spellStart"/>
      <w:r w:rsidR="00555154" w:rsidRPr="00555154">
        <w:rPr>
          <w:rFonts w:ascii="Arial" w:hAnsi="Arial" w:cs="Arial"/>
          <w:sz w:val="20"/>
          <w:szCs w:val="24"/>
        </w:rPr>
        <w:t>Kilhoffer</w:t>
      </w:r>
      <w:proofErr w:type="spellEnd"/>
      <w:r w:rsidR="00555154" w:rsidRPr="00555154">
        <w:rPr>
          <w:rFonts w:ascii="Arial" w:hAnsi="Arial" w:cs="Arial"/>
          <w:sz w:val="20"/>
          <w:szCs w:val="24"/>
        </w:rPr>
        <w:t xml:space="preserve"> </w:t>
      </w:r>
      <w:r w:rsidR="00555154" w:rsidRPr="00555154">
        <w:rPr>
          <w:rFonts w:ascii="Arial" w:hAnsi="Arial" w:cs="Arial"/>
          <w:i/>
          <w:iCs/>
          <w:sz w:val="20"/>
          <w:szCs w:val="24"/>
        </w:rPr>
        <w:t>et al.</w:t>
      </w:r>
      <w:r w:rsidR="00555154" w:rsidRPr="00555154">
        <w:rPr>
          <w:rFonts w:ascii="Arial" w:hAnsi="Arial" w:cs="Arial"/>
          <w:sz w:val="20"/>
          <w:szCs w:val="24"/>
        </w:rPr>
        <w:t>, 2020)</w:t>
      </w:r>
      <w:r w:rsidR="00555154">
        <w:rPr>
          <w:rFonts w:ascii="Arial" w:hAnsi="Arial" w:cs="Arial"/>
          <w:sz w:val="20"/>
          <w:szCs w:val="20"/>
        </w:rPr>
        <w:fldChar w:fldCharType="end"/>
      </w:r>
      <w:r w:rsidR="00251B01">
        <w:rPr>
          <w:rFonts w:ascii="Arial" w:hAnsi="Arial" w:cs="Arial"/>
          <w:sz w:val="20"/>
          <w:szCs w:val="20"/>
        </w:rPr>
        <w:t>, since the basic definition of self-employed means a person quoting his/her price for the piece of work he/she</w:t>
      </w:r>
      <w:r w:rsidR="00396045">
        <w:rPr>
          <w:rFonts w:ascii="Arial" w:hAnsi="Arial" w:cs="Arial"/>
          <w:sz w:val="20"/>
          <w:szCs w:val="20"/>
        </w:rPr>
        <w:t xml:space="preserve"> performs.</w:t>
      </w:r>
      <w:r w:rsidR="001D6810">
        <w:rPr>
          <w:rFonts w:ascii="Arial" w:hAnsi="Arial" w:cs="Arial"/>
          <w:sz w:val="20"/>
          <w:szCs w:val="20"/>
        </w:rPr>
        <w:t xml:space="preserve"> </w:t>
      </w:r>
      <w:r w:rsidRPr="009D620F">
        <w:rPr>
          <w:rFonts w:ascii="Arial" w:hAnsi="Arial" w:cs="Arial"/>
          <w:sz w:val="20"/>
          <w:szCs w:val="20"/>
        </w:rPr>
        <w:t xml:space="preserve">It can be attributed to the grey areas that exists between the traditional employment and self-employment </w:t>
      </w:r>
      <w:r>
        <w:rPr>
          <w:rFonts w:ascii="Arial" w:hAnsi="Arial" w:cs="Arial"/>
          <w:sz w:val="20"/>
          <w:szCs w:val="20"/>
        </w:rPr>
        <w:fldChar w:fldCharType="begin"/>
      </w:r>
      <w:r>
        <w:rPr>
          <w:rFonts w:ascii="Arial" w:hAnsi="Arial" w:cs="Arial"/>
          <w:sz w:val="20"/>
          <w:szCs w:val="20"/>
        </w:rPr>
        <w:instrText xml:space="preserve"> ADDIN ZOTERO_ITEM CSL_CITATION {"citationID":"2KM95x1l","properties":{"formattedCitation":"(Aloisi, 2016)","plainCitation":"(Aloisi, 2016)","noteIndex":0},"citationItems":[{"id":724,"uris":["http://zotero.org/users/7022197/items/N9KLLZI5"],"uri":["http://zotero.org/users/7022197/items/N9KLLZI5"],"itemData":{"id":724,"type":"report","abstract":"In the framework of the so-called “sharing economy”, the number of on-demand companies matching labour supply and demand is on the rise. These schemes may enlarge opportunities for people willing to find a job or to top up their salaries. Despite the upsides of creating new peer marketplaces, these platforms may also be used to circumvent employment regulation, by operating informally in traditionally regulated markets.","event-place":"Rochester, NY","genre":"SSRN Scholarly Paper","language":"en","note":"DOI: 10.2139/ssrn.2637485","number":"ID 2637485","publisher":"Social Science Research Network","publisher-place":"Rochester, NY","source":"papers.ssrn.com","title":"Commoditized Workers. Case Study Research on Labour Law Issues Arising from a Set of 'On-Demand/Gig Economy' Platforms","URL":"https://papers.ssrn.com/abstract=2637485","author":[{"family":"Aloisi","given":"Antonio"}],"accessed":{"date-parts":[["2021",3,28]]},"issued":{"date-parts":[["2016",5,1]]}}}],"schema":"https://github.com/citation-style-language/schema/raw/master/csl-citation.json"} </w:instrText>
      </w:r>
      <w:r>
        <w:rPr>
          <w:rFonts w:ascii="Arial" w:hAnsi="Arial" w:cs="Arial"/>
          <w:sz w:val="20"/>
          <w:szCs w:val="20"/>
        </w:rPr>
        <w:fldChar w:fldCharType="separate"/>
      </w:r>
      <w:r w:rsidRPr="00C92F73">
        <w:rPr>
          <w:rFonts w:ascii="Arial" w:hAnsi="Arial" w:cs="Arial"/>
          <w:sz w:val="20"/>
        </w:rPr>
        <w:t>(</w:t>
      </w:r>
      <w:proofErr w:type="spellStart"/>
      <w:r w:rsidRPr="00C92F73">
        <w:rPr>
          <w:rFonts w:ascii="Arial" w:hAnsi="Arial" w:cs="Arial"/>
          <w:sz w:val="20"/>
        </w:rPr>
        <w:t>Aloisi</w:t>
      </w:r>
      <w:proofErr w:type="spellEnd"/>
      <w:r w:rsidRPr="00C92F73">
        <w:rPr>
          <w:rFonts w:ascii="Arial" w:hAnsi="Arial" w:cs="Arial"/>
          <w:sz w:val="20"/>
        </w:rPr>
        <w:t>, 2016)</w:t>
      </w:r>
      <w:r>
        <w:rPr>
          <w:rFonts w:ascii="Arial" w:hAnsi="Arial" w:cs="Arial"/>
          <w:sz w:val="20"/>
          <w:szCs w:val="20"/>
        </w:rPr>
        <w:fldChar w:fldCharType="end"/>
      </w:r>
      <w:r w:rsidRPr="009D620F">
        <w:rPr>
          <w:rFonts w:ascii="Arial" w:hAnsi="Arial" w:cs="Arial"/>
          <w:sz w:val="20"/>
          <w:szCs w:val="20"/>
        </w:rPr>
        <w:t>. Despite the disaggregation of work and individualisation the possibility of collective action for reforms can be noticed, as seen in the past not long ago the rise incidents in the UK and Italy where the couriers for a food delivery platform mobilised</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ADDIN ZOTERO_ITEM CSL_CITATION {"citationID":"KjaI2BRE","properties":{"formattedCitation":"(Tassinari and Maccarrone, 2020)","plainCitation":"(Tassinari and Maccarrone, 2020)","noteIndex":0},"citationItems":[{"id":730,"uris":["http://zotero.org/users/7022197/items/Q6422DSQ"],"uri":["http://zotero.org/users/7022197/items/Q6422DSQ"],"itemData":{"id":730,"type":"article-journal","abstract":"In light of the individualisation, dispersal and pervasive monitoring that characterise work in the ‘gig economy’, the development of solidarity among gig workers could be expected to be unlikely. However, numerous recent episodes of gig workers’ mobilisation require reconsideration of these assumptions. This article contributes to the debate about potentials and obstacles for solidarity in the changing world of work by showing the processes through which workplace solidarity among gig workers developed in two cases of mobilisation of food delivery platform couriers in the UK and Italy. Through the framework of labour process theory, the article identifies the sources of antagonism in the app-mediated model of work organisation and the factors that facilitated and hindered the consolidation of active solidarity and the emergence of collective action among gig workers. The article emphasises the centrality of workers’ agential practices in overcoming constraints to solidarity and collective action, and the diversity of forms through which solidarity can be expressed in hostile work contexts.","container-title":"Work, Employment and Society","DOI":"10.1177/0950017019862954","ISSN":"0950-0170","issue":"1","journalAbbreviation":"Work, Employment and Society","language":"en","note":"publisher: SAGE Publications Ltd","page":"35-54","source":"SAGE Journals","title":"Riders on the Storm: Workplace Solidarity among Gig Economy Couriers in Italy and the UK","title-short":"Riders on the Storm","volume":"34","author":[{"family":"Tassinari","given":"Arianna"},{"family":"Maccarrone","given":"Vincenzo"}],"issued":{"date-parts":[["2020",2,1]]}}}],"schema":"https://github.com/citation-style-language/schema/raw/master/csl-citation.json"} </w:instrText>
      </w:r>
      <w:r>
        <w:rPr>
          <w:rFonts w:ascii="Arial" w:hAnsi="Arial" w:cs="Arial"/>
          <w:sz w:val="20"/>
          <w:szCs w:val="20"/>
        </w:rPr>
        <w:fldChar w:fldCharType="separate"/>
      </w:r>
      <w:r w:rsidRPr="00C92F73">
        <w:rPr>
          <w:rFonts w:ascii="Arial" w:hAnsi="Arial" w:cs="Arial"/>
          <w:sz w:val="20"/>
        </w:rPr>
        <w:t>(</w:t>
      </w:r>
      <w:proofErr w:type="spellStart"/>
      <w:r w:rsidRPr="00C92F73">
        <w:rPr>
          <w:rFonts w:ascii="Arial" w:hAnsi="Arial" w:cs="Arial"/>
          <w:sz w:val="20"/>
        </w:rPr>
        <w:t>Tassinari</w:t>
      </w:r>
      <w:proofErr w:type="spellEnd"/>
      <w:r w:rsidRPr="00C92F73">
        <w:rPr>
          <w:rFonts w:ascii="Arial" w:hAnsi="Arial" w:cs="Arial"/>
          <w:sz w:val="20"/>
        </w:rPr>
        <w:t xml:space="preserve"> and </w:t>
      </w:r>
      <w:proofErr w:type="spellStart"/>
      <w:r w:rsidRPr="00C92F73">
        <w:rPr>
          <w:rFonts w:ascii="Arial" w:hAnsi="Arial" w:cs="Arial"/>
          <w:sz w:val="20"/>
        </w:rPr>
        <w:t>Maccarrone</w:t>
      </w:r>
      <w:proofErr w:type="spellEnd"/>
      <w:r w:rsidRPr="00C92F73">
        <w:rPr>
          <w:rFonts w:ascii="Arial" w:hAnsi="Arial" w:cs="Arial"/>
          <w:sz w:val="20"/>
        </w:rPr>
        <w:t>, 2020)</w:t>
      </w:r>
      <w:r>
        <w:rPr>
          <w:rFonts w:ascii="Arial" w:hAnsi="Arial" w:cs="Arial"/>
          <w:sz w:val="20"/>
          <w:szCs w:val="20"/>
        </w:rPr>
        <w:fldChar w:fldCharType="end"/>
      </w:r>
      <w:r w:rsidRPr="009D620F">
        <w:rPr>
          <w:rFonts w:ascii="Arial" w:hAnsi="Arial" w:cs="Arial"/>
          <w:sz w:val="20"/>
          <w:szCs w:val="20"/>
        </w:rPr>
        <w:t xml:space="preserve"> demanding reconsideration of the labour laws. A similar strike was called for</w:t>
      </w:r>
      <w:r w:rsidR="00E70D0C">
        <w:rPr>
          <w:rFonts w:ascii="Arial" w:hAnsi="Arial" w:cs="Arial"/>
          <w:sz w:val="20"/>
          <w:szCs w:val="20"/>
        </w:rPr>
        <w:t xml:space="preserve"> in the city of Dublin,</w:t>
      </w:r>
      <w:r w:rsidRPr="009D620F">
        <w:rPr>
          <w:rFonts w:ascii="Arial" w:hAnsi="Arial" w:cs="Arial"/>
          <w:sz w:val="20"/>
          <w:szCs w:val="20"/>
        </w:rPr>
        <w:t xml:space="preserve"> earlier this year in January raising concerns over the working conditions, lack of security </w:t>
      </w:r>
      <w:r>
        <w:rPr>
          <w:rFonts w:ascii="Arial" w:hAnsi="Arial" w:cs="Arial"/>
          <w:sz w:val="20"/>
          <w:szCs w:val="20"/>
        </w:rPr>
        <w:fldChar w:fldCharType="begin"/>
      </w:r>
      <w:r>
        <w:rPr>
          <w:rFonts w:ascii="Arial" w:hAnsi="Arial" w:cs="Arial"/>
          <w:sz w:val="20"/>
          <w:szCs w:val="20"/>
        </w:rPr>
        <w:instrText xml:space="preserve"> ADDIN ZOTERO_ITEM CSL_CITATION {"citationID":"hlK6Z4s2","properties":{"formattedCitation":"(Pope, 2021)","plainCitation":"(Pope, 2021)","noteIndex":0},"citationItems":[{"id":904,"uris":["http://zotero.org/users/7022197/items/2CEBND4K"],"uri":["http://zotero.org/users/7022197/items/2CEBND4K"],"itemData":{"id":904,"type":"article-newspaper","abstract":"Some restaurants show support as organisers complain of ‘drastically reduced’ rates","container-title":"The Irish Times","event-place":"Dublin","language":"en","publisher-place":"Dublin","section":"News","title":"Deliveroo riders across Dublin strike over working conditions","URL":"https://www.irishtimes.com/news/ireland/irish-news/deliveroo-riders-across-dublin-strike-over-working-conditions-1.4465621","author":[{"family":"Pope","given":"Conor"}],"accessed":{"date-parts":[["2021",5,17]]},"issued":{"date-parts":[["2021",1]]}}}],"schema":"https://github.com/citation-style-language/schema/raw/master/csl-citation.json"} </w:instrText>
      </w:r>
      <w:r>
        <w:rPr>
          <w:rFonts w:ascii="Arial" w:hAnsi="Arial" w:cs="Arial"/>
          <w:sz w:val="20"/>
          <w:szCs w:val="20"/>
        </w:rPr>
        <w:fldChar w:fldCharType="separate"/>
      </w:r>
      <w:r w:rsidRPr="00D302FE">
        <w:rPr>
          <w:rFonts w:ascii="Arial" w:hAnsi="Arial" w:cs="Arial"/>
          <w:sz w:val="20"/>
        </w:rPr>
        <w:t>(Pope, 2021)</w:t>
      </w:r>
      <w:r>
        <w:rPr>
          <w:rFonts w:ascii="Arial" w:hAnsi="Arial" w:cs="Arial"/>
          <w:sz w:val="20"/>
          <w:szCs w:val="20"/>
        </w:rPr>
        <w:fldChar w:fldCharType="end"/>
      </w:r>
      <w:r w:rsidRPr="009D620F">
        <w:rPr>
          <w:rFonts w:ascii="Arial" w:hAnsi="Arial" w:cs="Arial"/>
          <w:sz w:val="20"/>
          <w:szCs w:val="20"/>
        </w:rPr>
        <w:t xml:space="preserve"> and the increased violence riders have been experiencing on the streets of Dublin to which the law enforcement agency Gardai Síochána had intervened to investigate the concern </w:t>
      </w:r>
      <w:r>
        <w:rPr>
          <w:rFonts w:ascii="Arial" w:hAnsi="Arial" w:cs="Arial"/>
          <w:sz w:val="20"/>
          <w:szCs w:val="20"/>
        </w:rPr>
        <w:fldChar w:fldCharType="begin"/>
      </w:r>
      <w:r>
        <w:rPr>
          <w:rFonts w:ascii="Arial" w:hAnsi="Arial" w:cs="Arial"/>
          <w:sz w:val="20"/>
          <w:szCs w:val="20"/>
        </w:rPr>
        <w:instrText xml:space="preserve"> ADDIN ZOTERO_ITEM CSL_CITATION {"citationID":"ZuSPnrB2","properties":{"formattedCitation":"(Gallagher, 2021)","plainCitation":"(Gallagher, 2021)","noteIndex":0},"citationItems":[{"id":908,"uris":["http://zotero.org/users/7022197/items/AMNH2YBA"],"uri":["http://zotero.org/users/7022197/items/AMNH2YBA"],"itemData":{"id":908,"type":"article-newspaper","abstract":"Patrols increase in Dublin’s inner city in hope of averting future violence","container-title":"The Irish Times","event-place":"Dublin","language":"en","publisher-place":"Dublin","title":"Gardaí trying to defuse tensions between food delivery workers and local youths","URL":"https://www.irishtimes.com/news/ireland/irish-news/garda%C3%AD-trying-to-defuse-tensions-between-food-delivery-workers-and-local-youths-1.4473355","author":[{"family":"Gallagher","given":"Conor"}],"accessed":{"date-parts":[["2021",5,17]]},"issued":{"date-parts":[["2021",2]]}}}],"schema":"https://github.com/citation-style-language/schema/raw/master/csl-citation.json"} </w:instrText>
      </w:r>
      <w:r>
        <w:rPr>
          <w:rFonts w:ascii="Arial" w:hAnsi="Arial" w:cs="Arial"/>
          <w:sz w:val="20"/>
          <w:szCs w:val="20"/>
        </w:rPr>
        <w:fldChar w:fldCharType="separate"/>
      </w:r>
      <w:r w:rsidRPr="00C37453">
        <w:rPr>
          <w:rFonts w:ascii="Arial" w:hAnsi="Arial" w:cs="Arial"/>
          <w:sz w:val="20"/>
        </w:rPr>
        <w:t>(Gallagher, 2021)</w:t>
      </w:r>
      <w:r>
        <w:rPr>
          <w:rFonts w:ascii="Arial" w:hAnsi="Arial" w:cs="Arial"/>
          <w:sz w:val="20"/>
          <w:szCs w:val="20"/>
        </w:rPr>
        <w:fldChar w:fldCharType="end"/>
      </w:r>
      <w:r w:rsidRPr="009D620F">
        <w:rPr>
          <w:rFonts w:ascii="Arial" w:hAnsi="Arial" w:cs="Arial"/>
          <w:sz w:val="20"/>
          <w:szCs w:val="20"/>
        </w:rPr>
        <w:t>. Delive</w:t>
      </w:r>
      <w:r w:rsidR="00E70D0C">
        <w:rPr>
          <w:rFonts w:ascii="Arial" w:hAnsi="Arial" w:cs="Arial"/>
          <w:sz w:val="20"/>
          <w:szCs w:val="20"/>
        </w:rPr>
        <w:t>ry</w:t>
      </w:r>
      <w:r w:rsidRPr="009D620F">
        <w:rPr>
          <w:rFonts w:ascii="Arial" w:hAnsi="Arial" w:cs="Arial"/>
          <w:sz w:val="20"/>
          <w:szCs w:val="20"/>
        </w:rPr>
        <w:t xml:space="preserve"> riders constituted a quarter of the victims of violent crime in a two-week period in February 2021 with more than 60% unreported cases as compiled and quantified for the first time by pro-bono lawyers based in the </w:t>
      </w:r>
      <w:r w:rsidR="00F96D9F">
        <w:rPr>
          <w:rFonts w:ascii="Arial" w:hAnsi="Arial" w:cs="Arial"/>
          <w:sz w:val="20"/>
          <w:szCs w:val="20"/>
        </w:rPr>
        <w:t xml:space="preserve">nation’s </w:t>
      </w:r>
      <w:r w:rsidRPr="009D620F">
        <w:rPr>
          <w:rFonts w:ascii="Arial" w:hAnsi="Arial" w:cs="Arial"/>
          <w:sz w:val="20"/>
          <w:szCs w:val="20"/>
        </w:rPr>
        <w:t xml:space="preserve">capital </w:t>
      </w:r>
      <w:r>
        <w:rPr>
          <w:rFonts w:ascii="Arial" w:hAnsi="Arial" w:cs="Arial"/>
          <w:sz w:val="20"/>
          <w:szCs w:val="20"/>
        </w:rPr>
        <w:fldChar w:fldCharType="begin"/>
      </w:r>
      <w:r>
        <w:rPr>
          <w:rFonts w:ascii="Arial" w:hAnsi="Arial" w:cs="Arial"/>
          <w:sz w:val="20"/>
          <w:szCs w:val="20"/>
        </w:rPr>
        <w:instrText xml:space="preserve"> ADDIN ZOTERO_ITEM CSL_CITATION {"citationID":"7ZCiod7t","properties":{"formattedCitation":"(Redmond, 2021)","plainCitation":"(Redmond, 2021)","noteIndex":0},"citationItems":[{"id":912,"uris":["http://zotero.org/users/7022197/items/4K3HAGX7"],"uri":["http://zotero.org/users/7022197/items/4K3HAGX7"],"itemData":{"id":912,"type":"article-magazine","abstract":"Deliveroo couriers have become targets for assault and harassment. Now they’re taking matters into their own hands","container-title":"Wired UK","ISSN":"1357-0978","language":"en-GB","source":"www.wired.co.uk","title":"Faced with assault, Deliveroo couriers are boycotting parts of Dublin","URL":"https://www.wired.co.uk/article/deliveroo-couriers-dublin-assault","author":[{"family":"Redmond","given":"Christine"}],"accessed":{"date-parts":[["2021",5,17]]},"issued":{"date-parts":[["2021",2]]}}}],"schema":"https://github.com/citation-style-language/schema/raw/master/csl-citation.json"} </w:instrText>
      </w:r>
      <w:r>
        <w:rPr>
          <w:rFonts w:ascii="Arial" w:hAnsi="Arial" w:cs="Arial"/>
          <w:sz w:val="20"/>
          <w:szCs w:val="20"/>
        </w:rPr>
        <w:fldChar w:fldCharType="separate"/>
      </w:r>
      <w:r w:rsidRPr="00C37453">
        <w:rPr>
          <w:rFonts w:ascii="Arial" w:hAnsi="Arial" w:cs="Arial"/>
          <w:sz w:val="20"/>
        </w:rPr>
        <w:t>(Redmond, 2021)</w:t>
      </w:r>
      <w:r>
        <w:rPr>
          <w:rFonts w:ascii="Arial" w:hAnsi="Arial" w:cs="Arial"/>
          <w:sz w:val="20"/>
          <w:szCs w:val="20"/>
        </w:rPr>
        <w:fldChar w:fldCharType="end"/>
      </w:r>
      <w:r w:rsidRPr="009D620F">
        <w:rPr>
          <w:rFonts w:ascii="Arial" w:hAnsi="Arial" w:cs="Arial"/>
          <w:sz w:val="20"/>
          <w:szCs w:val="20"/>
        </w:rPr>
        <w:t>. Additionally, the lack of public toilet facility in the city has called for attention by academicians and public alike</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ADDIN ZOTERO_ITEM CSL_CITATION {"citationID":"S8mdbRLk","properties":{"formattedCitation":"(Maher and Cuffee, 2020; Donohoe, 2021)","plainCitation":"(Maher and Cuffee, 2020; Donohoe, 2021)","noteIndex":0},"citationItems":[{"id":914,"uris":["http://zotero.org/users/7022197/items/9Z3I9IJ6"],"uri":["http://zotero.org/users/7022197/items/9Z3I9IJ6"],"itemData":{"id":914,"type":"article-newspaper","abstract":"Who would have thought that the operation of public toilets was so confounding for our local authorities?..","event-place":"Dublin","language":"en","note":"section: Brainstorm","publisher-place":"Dublin","section":"Brainstorm","source":"www.rte.ie","title":"The jacks are back: why it's time for more public loos","title-short":"The jacks are back","URL":"https://www.rte.ie/brainstorm/2020/0618/1148197-public-toilets-ireland/","author":[{"family":"Maher","given":"Iris"},{"family":"Cuffee","given":"Dr James"}],"accessed":{"date-parts":[["2021",5,17]]},"issued":{"date-parts":[["2020",6,18]]}},"label":"page"},{"id":916,"uris":["http://zotero.org/users/7022197/items/6CIDK82Z"],"uri":["http://zotero.org/users/7022197/items/6CIDK82Z"],"itemData":{"id":916,"type":"article-newspaper","abstract":"Women lose hours of their lives waiting in queues for the toilet because of the failure of planning and design, it’s a man's world. When men design the world, doing little to find out about others’ experiences, the world ends up made mostly for those men","container-title":"DublinLive","event-place":"Dublin","language":"en","note":"section: Dublin News","publisher-place":"Dublin","title":"'Lack of public toilets is a female issue that will go on long after lockdown'","URL":"https://www.dublinlive.ie/news/dublin-news/opinion-lack-public-toilets-dublin-20444316","author":[{"family":"Donohoe","given":"Amy"}],"accessed":{"date-parts":[["2021",5,17]]},"issued":{"date-parts":[["2021",4,22]]}},"label":"page"}],"schema":"https://github.com/citation-style-language/schema/raw/master/csl-citation.json"} </w:instrText>
      </w:r>
      <w:r>
        <w:rPr>
          <w:rFonts w:ascii="Arial" w:hAnsi="Arial" w:cs="Arial"/>
          <w:sz w:val="20"/>
          <w:szCs w:val="20"/>
        </w:rPr>
        <w:fldChar w:fldCharType="separate"/>
      </w:r>
      <w:r w:rsidRPr="00D15F4E">
        <w:rPr>
          <w:rFonts w:ascii="Arial" w:hAnsi="Arial" w:cs="Arial"/>
          <w:sz w:val="20"/>
        </w:rPr>
        <w:t xml:space="preserve">(Maher and </w:t>
      </w:r>
      <w:proofErr w:type="spellStart"/>
      <w:r w:rsidRPr="00D15F4E">
        <w:rPr>
          <w:rFonts w:ascii="Arial" w:hAnsi="Arial" w:cs="Arial"/>
          <w:sz w:val="20"/>
        </w:rPr>
        <w:t>Cuffee</w:t>
      </w:r>
      <w:proofErr w:type="spellEnd"/>
      <w:r w:rsidRPr="00D15F4E">
        <w:rPr>
          <w:rFonts w:ascii="Arial" w:hAnsi="Arial" w:cs="Arial"/>
          <w:sz w:val="20"/>
        </w:rPr>
        <w:t>, 2020; Donohoe, 2021)</w:t>
      </w:r>
      <w:r>
        <w:rPr>
          <w:rFonts w:ascii="Arial" w:hAnsi="Arial" w:cs="Arial"/>
          <w:sz w:val="20"/>
          <w:szCs w:val="20"/>
        </w:rPr>
        <w:fldChar w:fldCharType="end"/>
      </w:r>
      <w:r w:rsidRPr="009D620F">
        <w:rPr>
          <w:rFonts w:ascii="Arial" w:hAnsi="Arial" w:cs="Arial"/>
          <w:sz w:val="20"/>
          <w:szCs w:val="20"/>
        </w:rPr>
        <w:t xml:space="preserve"> which is the only means available for the riders while they are on the streets working are often denied by the restaurants to use the facilities in their premises as </w:t>
      </w:r>
      <w:r w:rsidRPr="009D620F">
        <w:rPr>
          <w:rFonts w:ascii="Arial" w:hAnsi="Arial" w:cs="Arial"/>
          <w:sz w:val="20"/>
          <w:szCs w:val="20"/>
        </w:rPr>
        <w:lastRenderedPageBreak/>
        <w:t>they are reserved only for customers. These precariat working conditions with no access to the basic ablutions or guarantee of earning even the national minimum wage rate and peddling</w:t>
      </w:r>
      <w:r w:rsidR="00046950">
        <w:rPr>
          <w:rFonts w:ascii="Arial" w:hAnsi="Arial" w:cs="Arial"/>
          <w:sz w:val="20"/>
          <w:szCs w:val="20"/>
        </w:rPr>
        <w:t xml:space="preserve">/riding/driving </w:t>
      </w:r>
      <w:r w:rsidRPr="009D620F">
        <w:rPr>
          <w:rFonts w:ascii="Arial" w:hAnsi="Arial" w:cs="Arial"/>
          <w:sz w:val="20"/>
          <w:szCs w:val="20"/>
        </w:rPr>
        <w:t>around the city in harsh Irish weather</w:t>
      </w:r>
      <w:r w:rsidR="00FC1EDF">
        <w:rPr>
          <w:rFonts w:ascii="Arial" w:hAnsi="Arial" w:cs="Arial"/>
          <w:sz w:val="20"/>
          <w:szCs w:val="20"/>
        </w:rPr>
        <w:t xml:space="preserve"> </w:t>
      </w:r>
      <w:r w:rsidRPr="009D620F">
        <w:rPr>
          <w:rFonts w:ascii="Arial" w:hAnsi="Arial" w:cs="Arial"/>
          <w:sz w:val="20"/>
          <w:szCs w:val="20"/>
        </w:rPr>
        <w:t>delivering fresh and hot meals for the consumers while the platform provider enjoys royalty (in the form of service fee/platform fee) for all the orders executed on their platforms calls for intervention by the policy makers to amend the employment laws pertaining to the platform-based workforce especially for the delivery-based workforce.</w:t>
      </w:r>
      <w:r w:rsidR="00FC1EDF">
        <w:rPr>
          <w:rFonts w:ascii="Arial" w:hAnsi="Arial" w:cs="Arial"/>
          <w:sz w:val="20"/>
          <w:szCs w:val="20"/>
        </w:rPr>
        <w:t xml:space="preserve"> Dublin city senator Marie Sherlock from the labour party also resonate</w:t>
      </w:r>
      <w:r w:rsidR="009C15E4">
        <w:rPr>
          <w:rFonts w:ascii="Arial" w:hAnsi="Arial" w:cs="Arial"/>
          <w:sz w:val="20"/>
          <w:szCs w:val="20"/>
        </w:rPr>
        <w:t>d</w:t>
      </w:r>
      <w:r w:rsidR="00FC1EDF">
        <w:rPr>
          <w:rFonts w:ascii="Arial" w:hAnsi="Arial" w:cs="Arial"/>
          <w:sz w:val="20"/>
          <w:szCs w:val="20"/>
        </w:rPr>
        <w:t xml:space="preserve"> </w:t>
      </w:r>
      <w:r w:rsidR="007B3588">
        <w:rPr>
          <w:rFonts w:ascii="Arial" w:hAnsi="Arial" w:cs="Arial"/>
          <w:sz w:val="20"/>
          <w:szCs w:val="20"/>
        </w:rPr>
        <w:t xml:space="preserve">with </w:t>
      </w:r>
      <w:r w:rsidR="00FC1EDF">
        <w:rPr>
          <w:rFonts w:ascii="Arial" w:hAnsi="Arial" w:cs="Arial"/>
          <w:sz w:val="20"/>
          <w:szCs w:val="20"/>
        </w:rPr>
        <w:t>the arduous working conditions</w:t>
      </w:r>
      <w:r w:rsidR="004B2B9D">
        <w:rPr>
          <w:rFonts w:ascii="Arial" w:hAnsi="Arial" w:cs="Arial"/>
          <w:sz w:val="20"/>
          <w:szCs w:val="20"/>
        </w:rPr>
        <w:t xml:space="preserve"> food delivery riders are exposed to, lack of financial support from the platform providers when a rider is injured in the line of duty</w:t>
      </w:r>
      <w:r w:rsidR="00FC1EDF">
        <w:rPr>
          <w:rFonts w:ascii="Arial" w:hAnsi="Arial" w:cs="Arial"/>
          <w:sz w:val="20"/>
          <w:szCs w:val="20"/>
        </w:rPr>
        <w:t xml:space="preserve"> </w:t>
      </w:r>
      <w:r w:rsidR="000178CB">
        <w:rPr>
          <w:rFonts w:ascii="Arial" w:hAnsi="Arial" w:cs="Arial"/>
          <w:sz w:val="20"/>
          <w:szCs w:val="20"/>
        </w:rPr>
        <w:fldChar w:fldCharType="begin"/>
      </w:r>
      <w:r w:rsidR="000178CB">
        <w:rPr>
          <w:rFonts w:ascii="Arial" w:hAnsi="Arial" w:cs="Arial"/>
          <w:sz w:val="20"/>
          <w:szCs w:val="20"/>
        </w:rPr>
        <w:instrText xml:space="preserve"> ADDIN ZOTERO_ITEM CSL_CITATION {"citationID":"hknGhhJq","properties":{"formattedCitation":"(Sherlock, 2021)","plainCitation":"(Sherlock, 2021)","noteIndex":0},"citationItems":[{"id":1100,"uris":["http://zotero.org/users/7022197/items/957HSFJM"],"uri":["http://zotero.org/users/7022197/items/957HSFJM"],"itemData":{"id":1100,"type":"webpage","abstract":"Following meetings between&amp;nbsp;Labour Party Spokesperson on Employment Affairs Senator Marie Sherlock and Dublin-based Deliveroo workers, she is now is now urging both policymakers and their &amp;#8230;","container-title":"Senator Marie Sherlock","language":"en","title":"Sherlock meets Deliveroo workers, says company must respond to their demands","URL":"https://www.mariesherlock.ie/news/sherlock-meets-deliveroo-workers-says-company-must-respond-t/","author":[{"family":"Sherlock","given":"Marie"}],"accessed":{"date-parts":[["2021",7,27]]},"issued":{"date-parts":[["2021",2,15]]}}}],"schema":"https://github.com/citation-style-language/schema/raw/master/csl-citation.json"} </w:instrText>
      </w:r>
      <w:r w:rsidR="000178CB">
        <w:rPr>
          <w:rFonts w:ascii="Arial" w:hAnsi="Arial" w:cs="Arial"/>
          <w:sz w:val="20"/>
          <w:szCs w:val="20"/>
        </w:rPr>
        <w:fldChar w:fldCharType="separate"/>
      </w:r>
      <w:r w:rsidR="000178CB" w:rsidRPr="000178CB">
        <w:rPr>
          <w:rFonts w:ascii="Arial" w:hAnsi="Arial" w:cs="Arial"/>
          <w:sz w:val="20"/>
        </w:rPr>
        <w:t>(Sherlock, 2021)</w:t>
      </w:r>
      <w:r w:rsidR="000178CB">
        <w:rPr>
          <w:rFonts w:ascii="Arial" w:hAnsi="Arial" w:cs="Arial"/>
          <w:sz w:val="20"/>
          <w:szCs w:val="20"/>
        </w:rPr>
        <w:fldChar w:fldCharType="end"/>
      </w:r>
      <w:r w:rsidR="000178CB">
        <w:rPr>
          <w:rFonts w:ascii="Arial" w:hAnsi="Arial" w:cs="Arial"/>
          <w:sz w:val="20"/>
          <w:szCs w:val="20"/>
        </w:rPr>
        <w:t xml:space="preserve">. With the new stats published by Eurostat, Ireland ranks second among the EU in terms of minimum wage whereas basic amenities cost such as housing, transport, communication, and recreation cost are among the highest the EU </w:t>
      </w:r>
      <w:r w:rsidR="000178CB">
        <w:rPr>
          <w:rFonts w:ascii="Arial" w:hAnsi="Arial" w:cs="Arial"/>
          <w:sz w:val="20"/>
          <w:szCs w:val="20"/>
        </w:rPr>
        <w:fldChar w:fldCharType="begin"/>
      </w:r>
      <w:r w:rsidR="000178CB">
        <w:rPr>
          <w:rFonts w:ascii="Arial" w:hAnsi="Arial" w:cs="Arial"/>
          <w:sz w:val="20"/>
          <w:szCs w:val="20"/>
        </w:rPr>
        <w:instrText xml:space="preserve"> ADDIN ZOTERO_ITEM CSL_CITATION {"citationID":"RUIM5uLc","properties":{"formattedCitation":"(Reddan, 2021)","plainCitation":"(Reddan, 2021)","noteIndex":0},"citationItems":[{"id":1102,"uris":["http://zotero.org/users/7022197/items/QJJ8VMQK"],"uri":["http://zotero.org/users/7022197/items/QJJ8VMQK"],"itemData":{"id":1102,"type":"article-newspaper","abstract":"From drinks to clothes, from housing to transport, how do we compare with other countries across Europe?","container-title":"The Irish Times","event-place":"Dublin","language":"en","publisher-place":"Dublin","section":"Business","title":"Cost of living in Europe: Are we paying over the odds to live in Ireland?","title-short":"Cost of living in Europe","URL":"https://www.irishtimes.com/business/personal-finance/cost-of-living-in-europe-are-we-paying-over-the-odds-to-live-in-ireland-1.4627607","author":[{"family":"Reddan","given":"Fiona"}],"accessed":{"date-parts":[["2021",7,27]]},"issued":{"date-parts":[["2021",7,27]]}}}],"schema":"https://github.com/citation-style-language/schema/raw/master/csl-citation.json"} </w:instrText>
      </w:r>
      <w:r w:rsidR="000178CB">
        <w:rPr>
          <w:rFonts w:ascii="Arial" w:hAnsi="Arial" w:cs="Arial"/>
          <w:sz w:val="20"/>
          <w:szCs w:val="20"/>
        </w:rPr>
        <w:fldChar w:fldCharType="separate"/>
      </w:r>
      <w:r w:rsidR="000178CB" w:rsidRPr="000178CB">
        <w:rPr>
          <w:rFonts w:ascii="Arial" w:hAnsi="Arial" w:cs="Arial"/>
          <w:sz w:val="20"/>
        </w:rPr>
        <w:t>(</w:t>
      </w:r>
      <w:proofErr w:type="spellStart"/>
      <w:r w:rsidR="000178CB" w:rsidRPr="000178CB">
        <w:rPr>
          <w:rFonts w:ascii="Arial" w:hAnsi="Arial" w:cs="Arial"/>
          <w:sz w:val="20"/>
        </w:rPr>
        <w:t>Reddan</w:t>
      </w:r>
      <w:proofErr w:type="spellEnd"/>
      <w:r w:rsidR="000178CB" w:rsidRPr="000178CB">
        <w:rPr>
          <w:rFonts w:ascii="Arial" w:hAnsi="Arial" w:cs="Arial"/>
          <w:sz w:val="20"/>
        </w:rPr>
        <w:t>, 2021)</w:t>
      </w:r>
      <w:r w:rsidR="000178CB">
        <w:rPr>
          <w:rFonts w:ascii="Arial" w:hAnsi="Arial" w:cs="Arial"/>
          <w:sz w:val="20"/>
          <w:szCs w:val="20"/>
        </w:rPr>
        <w:fldChar w:fldCharType="end"/>
      </w:r>
      <w:r w:rsidR="000178CB">
        <w:rPr>
          <w:rFonts w:ascii="Arial" w:hAnsi="Arial" w:cs="Arial"/>
          <w:sz w:val="20"/>
          <w:szCs w:val="20"/>
        </w:rPr>
        <w:t>. This when compared with the earnings of a food delivery riders</w:t>
      </w:r>
      <w:r w:rsidR="00CA29AF">
        <w:rPr>
          <w:rFonts w:ascii="Arial" w:hAnsi="Arial" w:cs="Arial"/>
          <w:sz w:val="20"/>
          <w:szCs w:val="20"/>
        </w:rPr>
        <w:t xml:space="preserve"> who earns less than the national average,</w:t>
      </w:r>
      <w:r w:rsidR="000178CB">
        <w:rPr>
          <w:rFonts w:ascii="Arial" w:hAnsi="Arial" w:cs="Arial"/>
          <w:sz w:val="20"/>
          <w:szCs w:val="20"/>
        </w:rPr>
        <w:t xml:space="preserve"> particularly in the city of Dublin can be challenging for an individual who opts to work in the sector by either choice or </w:t>
      </w:r>
      <w:r w:rsidR="00A06A38">
        <w:rPr>
          <w:rFonts w:ascii="Arial" w:hAnsi="Arial" w:cs="Arial"/>
          <w:sz w:val="20"/>
          <w:szCs w:val="20"/>
        </w:rPr>
        <w:t>necessity.</w:t>
      </w:r>
    </w:p>
    <w:p w14:paraId="6C5FE205" w14:textId="05420DA8" w:rsidR="00841859" w:rsidRPr="009D620F" w:rsidRDefault="00841859" w:rsidP="00B40236">
      <w:pPr>
        <w:pStyle w:val="Heading1"/>
        <w:numPr>
          <w:ilvl w:val="2"/>
          <w:numId w:val="23"/>
        </w:numPr>
        <w:spacing w:line="360" w:lineRule="auto"/>
        <w:rPr>
          <w:rFonts w:ascii="Arial" w:hAnsi="Arial" w:cs="Arial"/>
          <w:color w:val="auto"/>
          <w:sz w:val="24"/>
          <w:szCs w:val="24"/>
        </w:rPr>
      </w:pPr>
      <w:bookmarkStart w:id="138" w:name="_Toc80986061"/>
      <w:bookmarkStart w:id="139" w:name="_Toc81558701"/>
      <w:r w:rsidRPr="009D620F">
        <w:rPr>
          <w:rFonts w:ascii="Arial" w:hAnsi="Arial" w:cs="Arial"/>
          <w:color w:val="auto"/>
          <w:sz w:val="24"/>
          <w:szCs w:val="24"/>
        </w:rPr>
        <w:t xml:space="preserve">The Commodification of the </w:t>
      </w:r>
      <w:r w:rsidR="00BA4D54">
        <w:rPr>
          <w:rFonts w:ascii="Arial" w:hAnsi="Arial" w:cs="Arial"/>
          <w:color w:val="auto"/>
          <w:sz w:val="24"/>
          <w:szCs w:val="24"/>
        </w:rPr>
        <w:t>W</w:t>
      </w:r>
      <w:r w:rsidRPr="009D620F">
        <w:rPr>
          <w:rFonts w:ascii="Arial" w:hAnsi="Arial" w:cs="Arial"/>
          <w:color w:val="auto"/>
          <w:sz w:val="24"/>
          <w:szCs w:val="24"/>
        </w:rPr>
        <w:t>orkforce in Gig Economy</w:t>
      </w:r>
      <w:bookmarkEnd w:id="138"/>
      <w:bookmarkEnd w:id="139"/>
    </w:p>
    <w:p w14:paraId="356EBE4C" w14:textId="7BDB0277" w:rsidR="00841859" w:rsidRDefault="00841859" w:rsidP="00D43579">
      <w:pPr>
        <w:spacing w:before="240" w:after="0" w:line="360" w:lineRule="auto"/>
        <w:jc w:val="both"/>
        <w:rPr>
          <w:rFonts w:ascii="Arial" w:hAnsi="Arial" w:cs="Arial"/>
          <w:sz w:val="20"/>
          <w:szCs w:val="20"/>
        </w:rPr>
      </w:pPr>
      <w:r w:rsidRPr="009D620F">
        <w:rPr>
          <w:rFonts w:ascii="Arial" w:hAnsi="Arial" w:cs="Arial"/>
          <w:sz w:val="20"/>
          <w:szCs w:val="20"/>
        </w:rPr>
        <w:t>The work by</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ADDIN ZOTERO_ITEM CSL_CITATION {"citationID":"kvZay7bX","properties":{"formattedCitation":"(Wood {\\i{}et al.}, 2019b)","plainCitation":"(Wood et al., 2019b)","noteIndex":0},"citationItems":[{"id":711,"uris":["http://zotero.org/users/7022197/items/REQ7WYJK"],"uri":["http://zotero.org/users/7022197/items/REQ7WYJK"],"itemData":{"id":711,"type":"article-journal","abstract":"This article investigates the (dis)embeddedness of digital labour within the remote gig economy. We use interview and survey data to highlight how platform workers in Southeast Asia and Sub-Saharan Africa are normatively disembedded from social protections through a process of commodification. Normative disembeddedness leaves workers exposed to the vagaries of the external labour market due to an absence of labour regulations and rights. It also endangers social reproduction by limiting access to healthcare and requiring workers to engage in significant unpaid ‘work-for-labour’. However, we show that these workers are also simultaneously embedded within interpersonal networks of trust, which enable the work to be completed despite the low-trust nature of the gig economy. In bringing together the concepts of normative and network embeddedness, we reconnect the two sides of Polanyi’s thinking and demonstrate the value of an integrated understanding of Polanyi’s approach to embeddedness for understanding contemporary economic transformations.","container-title":"Sociology","DOI":"10.1177/0038038519828906","ISSN":"0038-0385","issue":"5","journalAbbreviation":"Sociology","language":"en","note":"publisher: SAGE Publications Ltd","page":"931-950","source":"SAGE Journals","title":"Networked but Commodified: The (Dis)Embeddedness of Digital Labour in the Gig Economy","title-short":"Networked but Commodified","volume":"53","author":[{"family":"Wood","given":"Alex J"},{"family":"Graham","given":"Mark"},{"family":"Lehdonvirta","given":"Vili"},{"family":"Hjorth","given":"Isis"}],"issued":{"date-parts":[["2019",10,1]]}}}],"schema":"https://github.com/citation-style-language/schema/raw/master/csl-citation.json"} </w:instrText>
      </w:r>
      <w:r>
        <w:rPr>
          <w:rFonts w:ascii="Arial" w:hAnsi="Arial" w:cs="Arial"/>
          <w:sz w:val="20"/>
          <w:szCs w:val="20"/>
        </w:rPr>
        <w:fldChar w:fldCharType="separate"/>
      </w:r>
      <w:r w:rsidRPr="00734278">
        <w:rPr>
          <w:rFonts w:ascii="Arial" w:hAnsi="Arial" w:cs="Arial"/>
          <w:sz w:val="20"/>
          <w:szCs w:val="24"/>
        </w:rPr>
        <w:t xml:space="preserve">(Wood </w:t>
      </w:r>
      <w:r w:rsidRPr="00734278">
        <w:rPr>
          <w:rFonts w:ascii="Arial" w:hAnsi="Arial" w:cs="Arial"/>
          <w:i/>
          <w:iCs/>
          <w:sz w:val="20"/>
          <w:szCs w:val="24"/>
        </w:rPr>
        <w:t>et al.</w:t>
      </w:r>
      <w:r w:rsidRPr="00734278">
        <w:rPr>
          <w:rFonts w:ascii="Arial" w:hAnsi="Arial" w:cs="Arial"/>
          <w:sz w:val="20"/>
          <w:szCs w:val="24"/>
        </w:rPr>
        <w:t>, 2019b)</w:t>
      </w:r>
      <w:r>
        <w:rPr>
          <w:rFonts w:ascii="Arial" w:hAnsi="Arial" w:cs="Arial"/>
          <w:sz w:val="20"/>
          <w:szCs w:val="20"/>
        </w:rPr>
        <w:fldChar w:fldCharType="end"/>
      </w:r>
      <w:r w:rsidRPr="009D620F">
        <w:rPr>
          <w:rFonts w:ascii="Arial" w:hAnsi="Arial" w:cs="Arial"/>
          <w:sz w:val="20"/>
          <w:szCs w:val="20"/>
        </w:rPr>
        <w:t xml:space="preserve"> which highlights (dis)embeddedness of workforce from the social protection net normatively and the stark use of workers who generate revenue to the platforms and contribute to the overall economic development of a region or nation as mere commodities by terming the process as commodification, where the workers are exposed to idiosyncrasy of the external labour market in the absence of bargaining power, lack of employment benefits and inaction by the policy makers to protect these precariat. The (dis)embeddedness can also be attributed to the lack of an organizational structure, little or no contact with platform’s representatives. In addition, </w:t>
      </w:r>
      <w:r>
        <w:rPr>
          <w:rFonts w:ascii="Arial" w:hAnsi="Arial" w:cs="Arial"/>
          <w:sz w:val="20"/>
          <w:szCs w:val="20"/>
        </w:rPr>
        <w:fldChar w:fldCharType="begin"/>
      </w:r>
      <w:r>
        <w:rPr>
          <w:rFonts w:ascii="Arial" w:hAnsi="Arial" w:cs="Arial"/>
          <w:sz w:val="20"/>
          <w:szCs w:val="20"/>
        </w:rPr>
        <w:instrText xml:space="preserve"> ADDIN ZOTERO_ITEM CSL_CITATION {"citationID":"3cW4Nhp3","properties":{"formattedCitation":"(Wood {\\i{}et al.}, 2019a)","plainCitation":"(Wood et al., 2019a)","noteIndex":0},"citationItems":[{"id":1001,"uris":["http://zotero.org/users/7022197/items/UL8ZCM75"],"uri":["http://zotero.org/users/7022197/items/UL8ZCM75"],"itemData":{"id":1001,"type":"article-journal","abstract":"This article evaluates the job quality of work in the remote gig economy. Such work consists of the remote provision of a wide variety of digital services mediated by online labour platforms. Focusing on workers in Southeast Asia and Sub-Saharan Africa, the article draws on semi-structured interviews in six countries (N = 107) and a cross-regional survey (N = 679) to detail the manner in which remote gig work is shaped by platform-based algorithmic control. Despite varying country contexts and types of work, we show that algorithmic control is central to the operation of online labour platforms. Algorithmic management techniques tend to offer workers high levels of flexibility, autonomy, task variety and complexity. However, these mechanisms of control can also result in low pay, social isolation, working unsocial and irregular hours, overwork, sleep deprivation and exhaustion.","container-title":"Work, Employment and Society","DOI":"10.1177/0950017018785616","ISSN":"0950-0170","issue":"1","journalAbbreviation":"Work, Employment and Society","language":"en","note":"publisher: SAGE Publications Ltd","page":"56-75","source":"SAGE Journals","title":"Good Gig, Bad Gig: Autonomy and Algorithmic Control in the Global Gig Economy","title-short":"Good Gig, Bad Gig","volume":"33","author":[{"family":"Wood","given":"Alex J"},{"family":"Graham","given":"Mark"},{"family":"Lehdonvirta","given":"Vili"},{"family":"Hjorth","given":"Isis"}],"issued":{"date-parts":[["2019",2,1]]}}}],"schema":"https://github.com/citation-style-language/schema/raw/master/csl-citation.json"} </w:instrText>
      </w:r>
      <w:r>
        <w:rPr>
          <w:rFonts w:ascii="Arial" w:hAnsi="Arial" w:cs="Arial"/>
          <w:sz w:val="20"/>
          <w:szCs w:val="20"/>
        </w:rPr>
        <w:fldChar w:fldCharType="separate"/>
      </w:r>
      <w:r w:rsidRPr="00734278">
        <w:rPr>
          <w:rFonts w:ascii="Arial" w:hAnsi="Arial" w:cs="Arial"/>
          <w:sz w:val="20"/>
          <w:szCs w:val="24"/>
        </w:rPr>
        <w:t xml:space="preserve">(Wood </w:t>
      </w:r>
      <w:r w:rsidRPr="00734278">
        <w:rPr>
          <w:rFonts w:ascii="Arial" w:hAnsi="Arial" w:cs="Arial"/>
          <w:i/>
          <w:iCs/>
          <w:sz w:val="20"/>
          <w:szCs w:val="24"/>
        </w:rPr>
        <w:t>et al.</w:t>
      </w:r>
      <w:r w:rsidRPr="00734278">
        <w:rPr>
          <w:rFonts w:ascii="Arial" w:hAnsi="Arial" w:cs="Arial"/>
          <w:sz w:val="20"/>
          <w:szCs w:val="24"/>
        </w:rPr>
        <w:t>, 2019a)</w:t>
      </w:r>
      <w:r>
        <w:rPr>
          <w:rFonts w:ascii="Arial" w:hAnsi="Arial" w:cs="Arial"/>
          <w:sz w:val="20"/>
          <w:szCs w:val="20"/>
        </w:rPr>
        <w:fldChar w:fldCharType="end"/>
      </w:r>
      <w:r w:rsidRPr="009D620F">
        <w:rPr>
          <w:rFonts w:ascii="Arial" w:hAnsi="Arial" w:cs="Arial"/>
          <w:sz w:val="20"/>
          <w:szCs w:val="20"/>
        </w:rPr>
        <w:t xml:space="preserve"> exemplifies how the operation of platform provider’s business model results in low pay, social isolation, working irregular and unsocial hours, over work, exhaustion, and sleep deprivation. As described by Guy Standing</w:t>
      </w:r>
      <w:r w:rsidR="0027136C">
        <w:rPr>
          <w:rFonts w:ascii="Arial" w:hAnsi="Arial" w:cs="Arial"/>
          <w:sz w:val="20"/>
          <w:szCs w:val="20"/>
        </w:rPr>
        <w:t>,</w:t>
      </w:r>
      <w:r w:rsidRPr="009D620F">
        <w:rPr>
          <w:rFonts w:ascii="Arial" w:hAnsi="Arial" w:cs="Arial"/>
          <w:sz w:val="20"/>
          <w:szCs w:val="20"/>
        </w:rPr>
        <w:t xml:space="preserve"> an economist, a British professor of Developmental Studies in one of his work “The Precariat” </w:t>
      </w:r>
      <w:r>
        <w:rPr>
          <w:rFonts w:ascii="Arial" w:hAnsi="Arial" w:cs="Arial"/>
          <w:sz w:val="20"/>
          <w:szCs w:val="20"/>
        </w:rPr>
        <w:fldChar w:fldCharType="begin"/>
      </w:r>
      <w:r>
        <w:rPr>
          <w:rFonts w:ascii="Arial" w:hAnsi="Arial" w:cs="Arial"/>
          <w:sz w:val="20"/>
          <w:szCs w:val="20"/>
        </w:rPr>
        <w:instrText xml:space="preserve"> ADDIN ZOTERO_ITEM CSL_CITATION {"citationID":"cpjiXg3Q","properties":{"formattedCitation":"(Standing, 2011)","plainCitation":"(Standing, 2011)","noteIndex":0},"citationItems":[{"id":893,"uris":["http://zotero.org/users/7022197/items/YK4TD5YX"],"uri":["http://zotero.org/users/7022197/items/YK4TD5YX"],"itemData":{"id":893,"type":"webpage","title":"The Precariat: The New Dangerous Class: Guy Standing: Bloomsbury Academic","URL":"https://www.bloomsbury.com/uk/the-precariat-9781849664561/","author":[{"family":"Standing","given":"Guy"}],"accessed":{"date-parts":[["2021",5,16]]},"issued":{"date-parts":[["2011"]]}}}],"schema":"https://github.com/citation-style-language/schema/raw/master/csl-citation.json"} </w:instrText>
      </w:r>
      <w:r>
        <w:rPr>
          <w:rFonts w:ascii="Arial" w:hAnsi="Arial" w:cs="Arial"/>
          <w:sz w:val="20"/>
          <w:szCs w:val="20"/>
        </w:rPr>
        <w:fldChar w:fldCharType="separate"/>
      </w:r>
      <w:r w:rsidRPr="0083241C">
        <w:rPr>
          <w:rFonts w:ascii="Arial" w:hAnsi="Arial" w:cs="Arial"/>
          <w:sz w:val="20"/>
        </w:rPr>
        <w:t>(Standing, 2011)</w:t>
      </w:r>
      <w:r>
        <w:rPr>
          <w:rFonts w:ascii="Arial" w:hAnsi="Arial" w:cs="Arial"/>
          <w:sz w:val="20"/>
          <w:szCs w:val="20"/>
        </w:rPr>
        <w:fldChar w:fldCharType="end"/>
      </w:r>
      <w:r w:rsidRPr="009D620F">
        <w:rPr>
          <w:rFonts w:ascii="Arial" w:hAnsi="Arial" w:cs="Arial"/>
          <w:sz w:val="20"/>
          <w:szCs w:val="20"/>
        </w:rPr>
        <w:t xml:space="preserve">, and an opinion column written in a renowned news publisher, the gains from the economic growth are no longer shared equally, with more of the fruits being reaped by those who own the intellectual property (platforms who provide employment in this case) by not leaving enough for those who pin one’s hopes on labour </w:t>
      </w:r>
      <w:r>
        <w:rPr>
          <w:rFonts w:ascii="Arial" w:hAnsi="Arial" w:cs="Arial"/>
          <w:sz w:val="20"/>
          <w:szCs w:val="20"/>
        </w:rPr>
        <w:fldChar w:fldCharType="begin"/>
      </w:r>
      <w:r>
        <w:rPr>
          <w:rFonts w:ascii="Arial" w:hAnsi="Arial" w:cs="Arial"/>
          <w:sz w:val="20"/>
          <w:szCs w:val="20"/>
        </w:rPr>
        <w:instrText xml:space="preserve"> ADDIN ZOTERO_ITEM CSL_CITATION {"citationID":"ShhURi7S","properties":{"formattedCitation":"(Standing, 2018)","plainCitation":"(Standing, 2018)","noteIndex":0},"citationItems":[{"id":713,"uris":["http://zotero.org/users/7022197/items/VA7IV9NL"],"uri":["http://zotero.org/users/7022197/items/VA7IV9NL"],"itemData":{"id":713,"type":"article-newspaper","abstract":"A new, dangerous class has emerged amid growing inequalities and insecurities.","container-title":"euronews","language":"en","note":"section: news_news","section":"World","title":"Who are 'The Precariat' and why do they threaten our society?","title-short":"Who are 'The Precariat' and why do they threaten our society?","URL":"https://www.euronews.com/2018/05/01/who-are-the-precariat-and-why-they-threaten-our-society-view","author":[{"family":"Standing","given":"Guy"}],"accessed":{"date-parts":[["2021",3,28]]},"issued":{"date-parts":[["2018",5,1]]}}}],"schema":"https://github.com/citation-style-language/schema/raw/master/csl-citation.json"} </w:instrText>
      </w:r>
      <w:r>
        <w:rPr>
          <w:rFonts w:ascii="Arial" w:hAnsi="Arial" w:cs="Arial"/>
          <w:sz w:val="20"/>
          <w:szCs w:val="20"/>
        </w:rPr>
        <w:fldChar w:fldCharType="separate"/>
      </w:r>
      <w:r w:rsidRPr="00890679">
        <w:rPr>
          <w:rFonts w:ascii="Arial" w:hAnsi="Arial" w:cs="Arial"/>
          <w:sz w:val="20"/>
        </w:rPr>
        <w:t>(Standing, 2018)</w:t>
      </w:r>
      <w:r>
        <w:rPr>
          <w:rFonts w:ascii="Arial" w:hAnsi="Arial" w:cs="Arial"/>
          <w:sz w:val="20"/>
          <w:szCs w:val="20"/>
        </w:rPr>
        <w:fldChar w:fldCharType="end"/>
      </w:r>
      <w:r w:rsidRPr="009D620F">
        <w:rPr>
          <w:rFonts w:ascii="Arial" w:hAnsi="Arial" w:cs="Arial"/>
          <w:sz w:val="20"/>
          <w:szCs w:val="20"/>
        </w:rPr>
        <w:t xml:space="preserve">, characterised by uncertain, insecure, agency, dubious and phoney self- employment, part time labour, and the phenomenon of crowd labour </w:t>
      </w:r>
      <w:r>
        <w:rPr>
          <w:rFonts w:ascii="Arial" w:hAnsi="Arial" w:cs="Arial"/>
          <w:sz w:val="20"/>
          <w:szCs w:val="20"/>
        </w:rPr>
        <w:fldChar w:fldCharType="begin"/>
      </w:r>
      <w:r>
        <w:rPr>
          <w:rFonts w:ascii="Arial" w:hAnsi="Arial" w:cs="Arial"/>
          <w:sz w:val="20"/>
          <w:szCs w:val="20"/>
        </w:rPr>
        <w:instrText xml:space="preserve"> ADDIN ZOTERO_ITEM CSL_CITATION {"citationID":"pWgnziCH","properties":{"formattedCitation":"(Standing, 2015)","plainCitation":"(Standing, 2015)","noteIndex":0},"citationItems":[{"id":715,"uris":["http://zotero.org/users/7022197/items/MI7ZPR9Z"],"uri":["http://zotero.org/users/7022197/items/MI7ZPR9Z"],"itemData":{"id":715,"type":"article-journal","abstract":"The world economy is in the midst of a Global Transformation that is producing a new global class structure. A new class is emerging – the precariat – characterised by chronic uncertainty and insecurity. Although the precariat is still a class­in-the-making, divided within itself, its elements are united in rejecting old mainstream political traditions. To become a transformative class, however, the precariat needs to move beyond the primitive rebel stage manifested in 2011 and become enough of a class­for-itself to be a power for change. This will involve a struggle for redistribution of the key assets needed for a good life in a good society in the twenty­first century – not the “means of production”, but socio­economic security, control of time, quality space, knowledge (or education), financial knowledge and financial capital.","container-title":"RCCS Annual Review. A selection from the Portuguese journal Revista Crítica de Ciências Sociais","DOI":"10.4000/rccsar.585","ISSN":"1647-3175","issue":"7","language":"en","note":"number: 7\npublisher: Centro de Estudos Sociais da Universidade de Coimbra","source":"journals.openedition.org","title":"The Precariat and Class Struggle","URL":"http://journals.openedition.org/rccsar/585","author":[{"family":"Standing","given":"Guy"}],"accessed":{"date-parts":[["2021",3,28]]},"issued":{"date-parts":[["2015",10,1]]}}}],"schema":"https://github.com/citation-style-language/schema/raw/master/csl-citation.json"} </w:instrText>
      </w:r>
      <w:r>
        <w:rPr>
          <w:rFonts w:ascii="Arial" w:hAnsi="Arial" w:cs="Arial"/>
          <w:sz w:val="20"/>
          <w:szCs w:val="20"/>
        </w:rPr>
        <w:fldChar w:fldCharType="separate"/>
      </w:r>
      <w:r w:rsidRPr="00CE19AC">
        <w:rPr>
          <w:rFonts w:ascii="Arial" w:hAnsi="Arial" w:cs="Arial"/>
          <w:sz w:val="20"/>
        </w:rPr>
        <w:t>(Standing, 2015)</w:t>
      </w:r>
      <w:r>
        <w:rPr>
          <w:rFonts w:ascii="Arial" w:hAnsi="Arial" w:cs="Arial"/>
          <w:sz w:val="20"/>
          <w:szCs w:val="20"/>
        </w:rPr>
        <w:fldChar w:fldCharType="end"/>
      </w:r>
      <w:r w:rsidRPr="009D620F">
        <w:rPr>
          <w:rFonts w:ascii="Arial" w:hAnsi="Arial" w:cs="Arial"/>
          <w:sz w:val="20"/>
          <w:szCs w:val="20"/>
        </w:rPr>
        <w:t xml:space="preserve"> often working more than the renumerated hours.</w:t>
      </w:r>
      <w:r w:rsidR="00C03A8B">
        <w:rPr>
          <w:rFonts w:ascii="Arial" w:hAnsi="Arial" w:cs="Arial"/>
          <w:sz w:val="20"/>
          <w:szCs w:val="20"/>
        </w:rPr>
        <w:t xml:space="preserve"> </w:t>
      </w:r>
      <w:r w:rsidR="0077441C">
        <w:rPr>
          <w:rFonts w:ascii="Arial" w:hAnsi="Arial" w:cs="Arial"/>
          <w:sz w:val="20"/>
          <w:szCs w:val="20"/>
        </w:rPr>
        <w:t xml:space="preserve">Thus, the workforce in the </w:t>
      </w:r>
      <w:r w:rsidR="00C676A5">
        <w:rPr>
          <w:rFonts w:ascii="Arial" w:hAnsi="Arial" w:cs="Arial"/>
          <w:sz w:val="20"/>
          <w:szCs w:val="20"/>
        </w:rPr>
        <w:t xml:space="preserve">platform economy </w:t>
      </w:r>
      <w:r w:rsidR="00693634">
        <w:rPr>
          <w:rFonts w:ascii="Arial" w:hAnsi="Arial" w:cs="Arial"/>
          <w:sz w:val="20"/>
          <w:szCs w:val="20"/>
        </w:rPr>
        <w:t>is</w:t>
      </w:r>
      <w:r w:rsidR="00C676A5">
        <w:rPr>
          <w:rFonts w:ascii="Arial" w:hAnsi="Arial" w:cs="Arial"/>
          <w:sz w:val="20"/>
          <w:szCs w:val="20"/>
        </w:rPr>
        <w:t xml:space="preserve"> seen as </w:t>
      </w:r>
      <w:r w:rsidR="00C15BC5">
        <w:rPr>
          <w:rFonts w:ascii="Arial" w:hAnsi="Arial" w:cs="Arial"/>
          <w:sz w:val="20"/>
          <w:szCs w:val="20"/>
        </w:rPr>
        <w:t xml:space="preserve">components of production (earnings for the platform providers) </w:t>
      </w:r>
      <w:r w:rsidR="00693634">
        <w:rPr>
          <w:rFonts w:ascii="Arial" w:hAnsi="Arial" w:cs="Arial"/>
          <w:sz w:val="20"/>
          <w:szCs w:val="20"/>
        </w:rPr>
        <w:t xml:space="preserve">rather than as human quality leading to the </w:t>
      </w:r>
      <w:r w:rsidR="00F17631">
        <w:rPr>
          <w:rFonts w:ascii="Arial" w:hAnsi="Arial" w:cs="Arial"/>
          <w:sz w:val="20"/>
          <w:szCs w:val="20"/>
        </w:rPr>
        <w:t>substandard working conditions</w:t>
      </w:r>
      <w:r w:rsidR="005B2D60">
        <w:rPr>
          <w:rFonts w:ascii="Arial" w:hAnsi="Arial" w:cs="Arial"/>
          <w:sz w:val="20"/>
          <w:szCs w:val="20"/>
        </w:rPr>
        <w:t xml:space="preserve"> </w:t>
      </w:r>
      <w:r w:rsidR="005B2D60">
        <w:rPr>
          <w:rFonts w:ascii="Arial" w:hAnsi="Arial" w:cs="Arial"/>
          <w:sz w:val="20"/>
          <w:szCs w:val="20"/>
        </w:rPr>
        <w:fldChar w:fldCharType="begin"/>
      </w:r>
      <w:r w:rsidR="005B2D60">
        <w:rPr>
          <w:rFonts w:ascii="Arial" w:hAnsi="Arial" w:cs="Arial"/>
          <w:sz w:val="20"/>
          <w:szCs w:val="20"/>
        </w:rPr>
        <w:instrText xml:space="preserve"> ADDIN ZOTERO_ITEM CSL_CITATION {"citationID":"W7kbcUPB","properties":{"formattedCitation":"(Wood {\\i{}et al.}, 2019b, p.935)","plainCitation":"(Wood et al., 2019b, p.935)","noteIndex":0},"citationItems":[{"id":711,"uris":["http://zotero.org/users/7022197/items/REQ7WYJK"],"uri":["http://zotero.org/users/7022197/items/REQ7WYJK"],"itemData":{"id":711,"type":"article-journal","abstract":"This article investigates the (dis)embeddedness of digital labour within the remote gig economy. We use interview and survey data to highlight how platform workers in Southeast Asia and Sub-Saharan Africa are normatively disembedded from social protections through a process of commodification. Normative disembeddedness leaves workers exposed to the vagaries of the external labour market due to an absence of labour regulations and rights. It also endangers social reproduction by limiting access to healthcare and requiring workers to engage in significant unpaid ‘work-for-labour’. However, we show that these workers are also simultaneously embedded within interpersonal networks of trust, which enable the work to be completed despite the low-trust nature of the gig economy. In bringing together the concepts of normative and network embeddedness, we reconnect the two sides of Polanyi’s thinking and demonstrate the value of an integrated understanding of Polanyi’s approach to embeddedness for understanding contemporary economic transformations.","container-title":"Sociology","DOI":"10.1177/0038038519828906","ISSN":"0038-0385","issue":"5","journalAbbreviation":"Sociology","language":"en","note":"publisher: SAGE Publications Ltd","page":"931-950","source":"SAGE Journals","title":"Networked but Commodified: The (Dis)Embeddedness of Digital Labour in the Gig Economy","title-short":"Networked but Commodified","volume":"53","author":[{"family":"Wood","given":"Alex J"},{"family":"Graham","given":"Mark"},{"family":"Lehdonvirta","given":"Vili"},{"family":"Hjorth","given":"Isis"}],"issued":{"date-parts":[["2019",10,1]]}},"locator":"935","label":"page"}],"schema":"https://github.com/citation-style-language/schema/raw/master/csl-citation.json"} </w:instrText>
      </w:r>
      <w:r w:rsidR="005B2D60">
        <w:rPr>
          <w:rFonts w:ascii="Arial" w:hAnsi="Arial" w:cs="Arial"/>
          <w:sz w:val="20"/>
          <w:szCs w:val="20"/>
        </w:rPr>
        <w:fldChar w:fldCharType="separate"/>
      </w:r>
      <w:r w:rsidR="005B2D60" w:rsidRPr="005B2D60">
        <w:rPr>
          <w:rFonts w:ascii="Arial" w:hAnsi="Arial" w:cs="Arial"/>
          <w:sz w:val="20"/>
          <w:szCs w:val="24"/>
        </w:rPr>
        <w:t xml:space="preserve">(Wood </w:t>
      </w:r>
      <w:r w:rsidR="005B2D60" w:rsidRPr="005B2D60">
        <w:rPr>
          <w:rFonts w:ascii="Arial" w:hAnsi="Arial" w:cs="Arial"/>
          <w:i/>
          <w:iCs/>
          <w:sz w:val="20"/>
          <w:szCs w:val="24"/>
        </w:rPr>
        <w:t>et al.</w:t>
      </w:r>
      <w:r w:rsidR="005B2D60" w:rsidRPr="005B2D60">
        <w:rPr>
          <w:rFonts w:ascii="Arial" w:hAnsi="Arial" w:cs="Arial"/>
          <w:sz w:val="20"/>
          <w:szCs w:val="24"/>
        </w:rPr>
        <w:t>, 2019b, p.935)</w:t>
      </w:r>
      <w:r w:rsidR="005B2D60">
        <w:rPr>
          <w:rFonts w:ascii="Arial" w:hAnsi="Arial" w:cs="Arial"/>
          <w:sz w:val="20"/>
          <w:szCs w:val="20"/>
        </w:rPr>
        <w:fldChar w:fldCharType="end"/>
      </w:r>
      <w:r w:rsidR="00F17631">
        <w:rPr>
          <w:rFonts w:ascii="Arial" w:hAnsi="Arial" w:cs="Arial"/>
          <w:sz w:val="20"/>
          <w:szCs w:val="20"/>
        </w:rPr>
        <w:t xml:space="preserve"> for the labours</w:t>
      </w:r>
      <w:r w:rsidR="007F1020">
        <w:rPr>
          <w:rFonts w:ascii="Arial" w:hAnsi="Arial" w:cs="Arial"/>
          <w:sz w:val="20"/>
          <w:szCs w:val="20"/>
        </w:rPr>
        <w:t xml:space="preserve"> (delivery riders in this case)</w:t>
      </w:r>
      <w:r w:rsidR="00F17631">
        <w:rPr>
          <w:rFonts w:ascii="Arial" w:hAnsi="Arial" w:cs="Arial"/>
          <w:sz w:val="20"/>
          <w:szCs w:val="20"/>
        </w:rPr>
        <w:t xml:space="preserve"> in the gig economic sphere</w:t>
      </w:r>
      <w:r w:rsidR="005B2D60">
        <w:rPr>
          <w:rFonts w:ascii="Arial" w:hAnsi="Arial" w:cs="Arial"/>
          <w:sz w:val="20"/>
          <w:szCs w:val="20"/>
        </w:rPr>
        <w:t>.</w:t>
      </w:r>
    </w:p>
    <w:p w14:paraId="622493F5" w14:textId="531DE5B4" w:rsidR="00870D42" w:rsidRPr="003B0E93" w:rsidRDefault="00F56992" w:rsidP="00AF4B49">
      <w:pPr>
        <w:pStyle w:val="Heading1"/>
        <w:numPr>
          <w:ilvl w:val="2"/>
          <w:numId w:val="23"/>
        </w:numPr>
        <w:spacing w:line="360" w:lineRule="auto"/>
        <w:rPr>
          <w:rFonts w:ascii="Arial" w:hAnsi="Arial" w:cs="Arial"/>
          <w:color w:val="auto"/>
          <w:sz w:val="24"/>
          <w:szCs w:val="24"/>
        </w:rPr>
      </w:pPr>
      <w:bookmarkStart w:id="140" w:name="_Toc80986062"/>
      <w:bookmarkStart w:id="141" w:name="_Toc81558702"/>
      <w:r w:rsidRPr="003B0E93">
        <w:rPr>
          <w:rFonts w:ascii="Arial" w:hAnsi="Arial" w:cs="Arial"/>
          <w:color w:val="auto"/>
          <w:sz w:val="24"/>
          <w:szCs w:val="24"/>
        </w:rPr>
        <w:lastRenderedPageBreak/>
        <w:t xml:space="preserve">Algorithmic Control of Workforce </w:t>
      </w:r>
      <w:r w:rsidR="00FC0CBC" w:rsidRPr="003B0E93">
        <w:rPr>
          <w:rFonts w:ascii="Arial" w:hAnsi="Arial" w:cs="Arial"/>
          <w:color w:val="auto"/>
          <w:sz w:val="24"/>
          <w:szCs w:val="24"/>
        </w:rPr>
        <w:t>in Platform-</w:t>
      </w:r>
      <w:r w:rsidR="006E52A3">
        <w:rPr>
          <w:rFonts w:ascii="Arial" w:hAnsi="Arial" w:cs="Arial"/>
          <w:color w:val="auto"/>
          <w:sz w:val="24"/>
          <w:szCs w:val="24"/>
        </w:rPr>
        <w:t>B</w:t>
      </w:r>
      <w:r w:rsidR="00FC0CBC" w:rsidRPr="003B0E93">
        <w:rPr>
          <w:rFonts w:ascii="Arial" w:hAnsi="Arial" w:cs="Arial"/>
          <w:color w:val="auto"/>
          <w:sz w:val="24"/>
          <w:szCs w:val="24"/>
        </w:rPr>
        <w:t>ased Work</w:t>
      </w:r>
      <w:bookmarkEnd w:id="140"/>
      <w:bookmarkEnd w:id="141"/>
    </w:p>
    <w:p w14:paraId="125D4C6D" w14:textId="5267238E" w:rsidR="00EC32C9" w:rsidRDefault="00841859" w:rsidP="001436CB">
      <w:pPr>
        <w:spacing w:before="240" w:after="0" w:line="360" w:lineRule="auto"/>
        <w:jc w:val="both"/>
        <w:rPr>
          <w:rFonts w:ascii="Arial" w:hAnsi="Arial" w:cs="Arial"/>
          <w:sz w:val="20"/>
          <w:szCs w:val="20"/>
        </w:rPr>
      </w:pPr>
      <w:r w:rsidRPr="009D620F">
        <w:rPr>
          <w:rFonts w:ascii="Arial" w:hAnsi="Arial" w:cs="Arial"/>
          <w:sz w:val="20"/>
          <w:szCs w:val="20"/>
        </w:rPr>
        <w:t xml:space="preserve">Sophisticated computer programmes with combinations of complex algorithms at their heart are changing the way world operates and ever changing at a rapid pace. Distributed human jobs are now tracked, monitored and performance measured by computer programmes in an ever growing realm of works </w:t>
      </w:r>
      <w:r>
        <w:rPr>
          <w:rFonts w:ascii="Arial" w:hAnsi="Arial" w:cs="Arial"/>
          <w:sz w:val="20"/>
          <w:szCs w:val="20"/>
        </w:rPr>
        <w:fldChar w:fldCharType="begin"/>
      </w:r>
      <w:r>
        <w:rPr>
          <w:rFonts w:ascii="Arial" w:hAnsi="Arial" w:cs="Arial"/>
          <w:sz w:val="20"/>
          <w:szCs w:val="20"/>
        </w:rPr>
        <w:instrText xml:space="preserve"> ADDIN ZOTERO_ITEM CSL_CITATION {"citationID":"1leG0BTQ","properties":{"formattedCitation":"(Lee {\\i{}et al.}, 2015)","plainCitation":"(Lee et al., 2015)","noteIndex":0},"citationItems":[{"id":996,"uris":["http://zotero.org/users/7022197/items/DLD6X7AY"],"uri":["http://zotero.org/users/7022197/items/DLD6X7AY"],"itemData":{"id":996,"type":"paper-conference","abstract":"Software algorithms are changing how people work in an ever-growing number of fields, managing distributed human workers at a large scale. In these work settings, human jobs are assigned, optimized, and evaluated through algorithms and tracked data. We explore the impact of this algorithmic, data-driven management on human workers and work practices in the context of Uber and Lyft, new ridesharing services. Our findings from a qualitative study describe how drivers responded when algorithms assigned work, provided informational support, and evaluated their performance, and how drivers used online forums to socially make sense of the algorithm features. Implications and future work are discussed.","collection-title":"CHI '15","container-title":"Proceedings of the 33rd Annual ACM Conference on Human Factors in Computing Systems","DOI":"10.1145/2702123.2702548","event-place":"New York, NY, USA","ISBN":"978-1-4503-3145-6","page":"1603–1612","publisher":"Association for Computing Machinery","publisher-place":"New York, NY, USA","source":"ACM Digital Library","title":"Working with Machines: The Impact of Algorithmic and Data-Driven Management on Human Workers","title-short":"Working with Machines","URL":"https://doi.org/10.1145/2702123.2702548","author":[{"family":"Lee","given":"Min Kyung"},{"family":"Kusbit","given":"Daniel"},{"family":"Metsky","given":"Evan"},{"family":"Dabbish","given":"Laura"}],"accessed":{"date-parts":[["2021",5,20]]},"issued":{"date-parts":[["2015",4,18]]}}}],"schema":"https://github.com/citation-style-language/schema/raw/master/csl-citation.json"} </w:instrText>
      </w:r>
      <w:r>
        <w:rPr>
          <w:rFonts w:ascii="Arial" w:hAnsi="Arial" w:cs="Arial"/>
          <w:sz w:val="20"/>
          <w:szCs w:val="20"/>
        </w:rPr>
        <w:fldChar w:fldCharType="separate"/>
      </w:r>
      <w:r w:rsidRPr="00A45AAA">
        <w:rPr>
          <w:rFonts w:ascii="Arial" w:hAnsi="Arial" w:cs="Arial"/>
          <w:sz w:val="20"/>
          <w:szCs w:val="24"/>
        </w:rPr>
        <w:t xml:space="preserve">(Lee </w:t>
      </w:r>
      <w:r w:rsidRPr="00A45AAA">
        <w:rPr>
          <w:rFonts w:ascii="Arial" w:hAnsi="Arial" w:cs="Arial"/>
          <w:i/>
          <w:iCs/>
          <w:sz w:val="20"/>
          <w:szCs w:val="24"/>
        </w:rPr>
        <w:t>et al.</w:t>
      </w:r>
      <w:r w:rsidRPr="00A45AAA">
        <w:rPr>
          <w:rFonts w:ascii="Arial" w:hAnsi="Arial" w:cs="Arial"/>
          <w:sz w:val="20"/>
          <w:szCs w:val="24"/>
        </w:rPr>
        <w:t>, 2015)</w:t>
      </w:r>
      <w:r>
        <w:rPr>
          <w:rFonts w:ascii="Arial" w:hAnsi="Arial" w:cs="Arial"/>
          <w:sz w:val="20"/>
          <w:szCs w:val="20"/>
        </w:rPr>
        <w:fldChar w:fldCharType="end"/>
      </w:r>
      <w:r w:rsidRPr="009D620F">
        <w:rPr>
          <w:rFonts w:ascii="Arial" w:hAnsi="Arial" w:cs="Arial"/>
          <w:sz w:val="20"/>
          <w:szCs w:val="20"/>
        </w:rPr>
        <w:t xml:space="preserve"> referred to as algorithmic management, is one of the principle innovations that location based platform service providers business model thrives on and is the </w:t>
      </w:r>
      <w:r w:rsidR="004A2520">
        <w:rPr>
          <w:rFonts w:ascii="Arial" w:hAnsi="Arial" w:cs="Arial"/>
          <w:sz w:val="20"/>
          <w:szCs w:val="20"/>
        </w:rPr>
        <w:t>backbone of their operations</w:t>
      </w:r>
      <w:r w:rsidRPr="009D620F">
        <w:rPr>
          <w:rFonts w:ascii="Arial" w:hAnsi="Arial" w:cs="Arial"/>
          <w:sz w:val="20"/>
          <w:szCs w:val="20"/>
        </w:rPr>
        <w:t xml:space="preserve">. Independently scattered delivery riders are algorithmically matched to the nearest restaurants within seconds or minutes, and the delivery fee dynamically calculated based on an unknown logic to the rider all through the platform provider’s app on their mobile devices. These secretive algorithms tend to rank the riders to assign a gig which is ruled as discriminatory in nature by an Italian court </w:t>
      </w:r>
      <w:r>
        <w:rPr>
          <w:rFonts w:ascii="Arial" w:hAnsi="Arial" w:cs="Arial"/>
          <w:sz w:val="20"/>
          <w:szCs w:val="20"/>
        </w:rPr>
        <w:fldChar w:fldCharType="begin"/>
      </w:r>
      <w:r>
        <w:rPr>
          <w:rFonts w:ascii="Arial" w:hAnsi="Arial" w:cs="Arial"/>
          <w:sz w:val="20"/>
          <w:szCs w:val="20"/>
        </w:rPr>
        <w:instrText xml:space="preserve"> ADDIN ZOTERO_ITEM CSL_CITATION {"citationID":"gAnnzGV5","properties":{"formattedCitation":"(Geiger, 2021)","plainCitation":"(Geiger, 2021)","noteIndex":0},"citationItems":[{"id":997,"uris":["http://zotero.org/users/7022197/items/M8KV4HFE"],"uri":["http://zotero.org/users/7022197/items/M8KV4HFE"],"itemData":{"id":997,"type":"article-newspaper","abstract":"An Italian court determined that companies can be held liable even if an algorithm unintentionally discriminates against a protected group.","language":"en","title":"Court Rules Deliveroo Used 'Discriminatory' Algorithm","URL":"https://www.vice.com/en/article/7k9e4e/court-rules-deliveroo-used-discriminatory-algorithm","author":[{"family":"Geiger","given":"Gabriel"}],"accessed":{"date-parts":[["2021",5,21]]},"issued":{"date-parts":[["2021",1,5]]}}}],"schema":"https://github.com/citation-style-language/schema/raw/master/csl-citation.json"} </w:instrText>
      </w:r>
      <w:r>
        <w:rPr>
          <w:rFonts w:ascii="Arial" w:hAnsi="Arial" w:cs="Arial"/>
          <w:sz w:val="20"/>
          <w:szCs w:val="20"/>
        </w:rPr>
        <w:fldChar w:fldCharType="separate"/>
      </w:r>
      <w:r w:rsidRPr="00CA209B">
        <w:rPr>
          <w:rFonts w:ascii="Arial" w:hAnsi="Arial" w:cs="Arial"/>
          <w:sz w:val="20"/>
        </w:rPr>
        <w:t>(Geiger, 2021)</w:t>
      </w:r>
      <w:r>
        <w:rPr>
          <w:rFonts w:ascii="Arial" w:hAnsi="Arial" w:cs="Arial"/>
          <w:sz w:val="20"/>
          <w:szCs w:val="20"/>
        </w:rPr>
        <w:fldChar w:fldCharType="end"/>
      </w:r>
      <w:r w:rsidRPr="009D620F">
        <w:rPr>
          <w:rFonts w:ascii="Arial" w:hAnsi="Arial" w:cs="Arial"/>
          <w:sz w:val="20"/>
          <w:szCs w:val="20"/>
        </w:rPr>
        <w:t>, which could have profound repercussions on the rider’s livelihoods</w:t>
      </w:r>
      <w:r w:rsidR="00C46E0A">
        <w:rPr>
          <w:rFonts w:ascii="Arial" w:hAnsi="Arial" w:cs="Arial"/>
          <w:sz w:val="20"/>
          <w:szCs w:val="20"/>
        </w:rPr>
        <w:t xml:space="preserve"> </w:t>
      </w:r>
      <w:r w:rsidR="000F3A2C">
        <w:rPr>
          <w:rFonts w:ascii="Arial" w:hAnsi="Arial" w:cs="Arial"/>
          <w:sz w:val="20"/>
          <w:szCs w:val="20"/>
        </w:rPr>
        <w:t xml:space="preserve">also </w:t>
      </w:r>
      <w:r w:rsidR="00C46E0A">
        <w:rPr>
          <w:rFonts w:ascii="Arial" w:hAnsi="Arial" w:cs="Arial"/>
          <w:sz w:val="20"/>
          <w:szCs w:val="20"/>
        </w:rPr>
        <w:t xml:space="preserve">the price setting is done by the platform providers despite </w:t>
      </w:r>
      <w:r w:rsidR="004C155D">
        <w:rPr>
          <w:rFonts w:ascii="Arial" w:hAnsi="Arial" w:cs="Arial"/>
          <w:sz w:val="20"/>
          <w:szCs w:val="20"/>
        </w:rPr>
        <w:t xml:space="preserve">delivery riders </w:t>
      </w:r>
      <w:r w:rsidR="00C46E0A">
        <w:rPr>
          <w:rFonts w:ascii="Arial" w:hAnsi="Arial" w:cs="Arial"/>
          <w:sz w:val="20"/>
          <w:szCs w:val="20"/>
        </w:rPr>
        <w:t xml:space="preserve">being </w:t>
      </w:r>
      <w:r w:rsidR="00767D81">
        <w:rPr>
          <w:rFonts w:ascii="Arial" w:hAnsi="Arial" w:cs="Arial"/>
          <w:sz w:val="20"/>
          <w:szCs w:val="20"/>
        </w:rPr>
        <w:t>classified as self-employed</w:t>
      </w:r>
      <w:r w:rsidR="00661801">
        <w:rPr>
          <w:rFonts w:ascii="Arial" w:hAnsi="Arial" w:cs="Arial"/>
          <w:sz w:val="20"/>
          <w:szCs w:val="20"/>
        </w:rPr>
        <w:t xml:space="preserve">, the ratings received which the giggers have no control of </w:t>
      </w:r>
      <w:r w:rsidR="00661801">
        <w:rPr>
          <w:rFonts w:ascii="Arial" w:hAnsi="Arial" w:cs="Arial"/>
          <w:sz w:val="20"/>
          <w:szCs w:val="20"/>
        </w:rPr>
        <w:fldChar w:fldCharType="begin"/>
      </w:r>
      <w:r w:rsidR="00661801">
        <w:rPr>
          <w:rFonts w:ascii="Arial" w:hAnsi="Arial" w:cs="Arial"/>
          <w:sz w:val="20"/>
          <w:szCs w:val="20"/>
        </w:rPr>
        <w:instrText xml:space="preserve"> ADDIN ZOTERO_ITEM CSL_CITATION {"citationID":"LwddQE8T","properties":{"formattedCitation":"(Kilhoffer {\\i{}et al.}, 2020)","plainCitation":"(Kilhoffer et al., 2020)","noteIndex":0},"citationItems":[{"id":991,"uris":["http://zotero.org/users/7022197/items/E5RIGGNB"],"uri":["http://zotero.org/users/7022197/items/E5RIGGNB"],"itemData":{"id":991,"type":"book","abstract":"Platform work is a type of work using an online platform to intermediate between platform workers, who provide services, and paying clients. Platform work seems to be growing in size and importance. This study explores platform work in the EU28, Norway and Iceland, with a focus on the challenges it presents to working conditions and social protection, and how countries have responded through top-down (e.g. legislation and case law) and bottom-up actions (e.g. collective agreements, actions by platform workers or platforms). This national mapping is accompanied by a comparative assessment of selected EU legal instruments, mostly in the social area. Each instrument is assessed for personal and material scope to determine how it might impact such challenges. Two broad legal domains with relevance to platform work challenges are examined in stand-alone reflection papers. Together, the national mapping and legal analysis support a gap analysis, which aims to indicate where further action on platform work would be useful, and what form such action might take.","event-place":"LU","language":"en","publisher":"Publications Office","publisher-place":"LU","source":"DOI.org (CSL JSON)","title":"Study to gather evidence on the working conditions of platform workers: final report.","title-short":"Study to gather evidence on the working conditions of platform workers","URL":"https://data.europa.eu/doi/10.2767/26582","author":[{"family":"Kilhoffer","given":"Zachary"},{"family":"Pieter De Groen","given":"Willem"},{"family":"Lenaerts","given":"Karolien"},{"family":"Smits","given":"Ine"},{"family":"Hauben","given":"Harald"},{"family":"Waeyaert","given":"Willem"},{"family":"Giacumacatos","given":"Elisa"},{"family":"Lhernould","given":"Jean-Philippe"},{"family":"Robin-Olivier","given":"Sophie"}],"accessed":{"date-parts":[["2021",5,21]]},"issued":{"date-parts":[["2020"]]}}}],"schema":"https://github.com/citation-style-language/schema/raw/master/csl-citation.json"} </w:instrText>
      </w:r>
      <w:r w:rsidR="00661801">
        <w:rPr>
          <w:rFonts w:ascii="Arial" w:hAnsi="Arial" w:cs="Arial"/>
          <w:sz w:val="20"/>
          <w:szCs w:val="20"/>
        </w:rPr>
        <w:fldChar w:fldCharType="separate"/>
      </w:r>
      <w:r w:rsidR="00661801" w:rsidRPr="00661801">
        <w:rPr>
          <w:rFonts w:ascii="Arial" w:hAnsi="Arial" w:cs="Arial"/>
          <w:sz w:val="20"/>
          <w:szCs w:val="24"/>
        </w:rPr>
        <w:t>(</w:t>
      </w:r>
      <w:proofErr w:type="spellStart"/>
      <w:r w:rsidR="00661801" w:rsidRPr="00661801">
        <w:rPr>
          <w:rFonts w:ascii="Arial" w:hAnsi="Arial" w:cs="Arial"/>
          <w:sz w:val="20"/>
          <w:szCs w:val="24"/>
        </w:rPr>
        <w:t>Kilhoffer</w:t>
      </w:r>
      <w:proofErr w:type="spellEnd"/>
      <w:r w:rsidR="00661801" w:rsidRPr="00661801">
        <w:rPr>
          <w:rFonts w:ascii="Arial" w:hAnsi="Arial" w:cs="Arial"/>
          <w:sz w:val="20"/>
          <w:szCs w:val="24"/>
        </w:rPr>
        <w:t xml:space="preserve"> </w:t>
      </w:r>
      <w:r w:rsidR="00661801" w:rsidRPr="00661801">
        <w:rPr>
          <w:rFonts w:ascii="Arial" w:hAnsi="Arial" w:cs="Arial"/>
          <w:i/>
          <w:iCs/>
          <w:sz w:val="20"/>
          <w:szCs w:val="24"/>
        </w:rPr>
        <w:t>et al.</w:t>
      </w:r>
      <w:r w:rsidR="00661801" w:rsidRPr="00661801">
        <w:rPr>
          <w:rFonts w:ascii="Arial" w:hAnsi="Arial" w:cs="Arial"/>
          <w:sz w:val="20"/>
          <w:szCs w:val="24"/>
        </w:rPr>
        <w:t>, 2020)</w:t>
      </w:r>
      <w:r w:rsidR="00661801">
        <w:rPr>
          <w:rFonts w:ascii="Arial" w:hAnsi="Arial" w:cs="Arial"/>
          <w:sz w:val="20"/>
          <w:szCs w:val="20"/>
        </w:rPr>
        <w:fldChar w:fldCharType="end"/>
      </w:r>
      <w:r w:rsidRPr="009D620F">
        <w:rPr>
          <w:rFonts w:ascii="Arial" w:hAnsi="Arial" w:cs="Arial"/>
          <w:sz w:val="20"/>
          <w:szCs w:val="20"/>
        </w:rPr>
        <w:t>.</w:t>
      </w:r>
      <w:r w:rsidR="00986DEF">
        <w:rPr>
          <w:rFonts w:ascii="Arial" w:hAnsi="Arial" w:cs="Arial"/>
          <w:sz w:val="20"/>
          <w:szCs w:val="20"/>
        </w:rPr>
        <w:t xml:space="preserve"> </w:t>
      </w:r>
      <w:r w:rsidR="002E5FE0">
        <w:rPr>
          <w:rFonts w:ascii="Arial" w:hAnsi="Arial" w:cs="Arial"/>
          <w:sz w:val="20"/>
          <w:szCs w:val="20"/>
        </w:rPr>
        <w:t>However</w:t>
      </w:r>
      <w:r w:rsidR="004E2061">
        <w:rPr>
          <w:rFonts w:ascii="Arial" w:hAnsi="Arial" w:cs="Arial"/>
          <w:sz w:val="20"/>
          <w:szCs w:val="20"/>
        </w:rPr>
        <w:t xml:space="preserve">, the </w:t>
      </w:r>
      <w:r w:rsidR="002077F0">
        <w:rPr>
          <w:rFonts w:ascii="Arial" w:hAnsi="Arial" w:cs="Arial"/>
          <w:sz w:val="20"/>
          <w:szCs w:val="20"/>
        </w:rPr>
        <w:t>latest Spanish cabinet’s “Rider Law”</w:t>
      </w:r>
      <w:r w:rsidR="00E0363E">
        <w:rPr>
          <w:rFonts w:ascii="Arial" w:hAnsi="Arial" w:cs="Arial"/>
          <w:sz w:val="20"/>
          <w:szCs w:val="20"/>
        </w:rPr>
        <w:t xml:space="preserve"> </w:t>
      </w:r>
      <w:r w:rsidR="00B971D4">
        <w:rPr>
          <w:rFonts w:ascii="Arial" w:hAnsi="Arial" w:cs="Arial"/>
          <w:sz w:val="20"/>
          <w:szCs w:val="20"/>
        </w:rPr>
        <w:t xml:space="preserve">ratifies the </w:t>
      </w:r>
      <w:r w:rsidR="00A47F71">
        <w:rPr>
          <w:rFonts w:ascii="Arial" w:hAnsi="Arial" w:cs="Arial"/>
          <w:sz w:val="20"/>
          <w:szCs w:val="20"/>
        </w:rPr>
        <w:t xml:space="preserve">platform providers to make their algorithms </w:t>
      </w:r>
      <w:r w:rsidR="00DD3B4D">
        <w:rPr>
          <w:rFonts w:ascii="Arial" w:hAnsi="Arial" w:cs="Arial"/>
          <w:sz w:val="20"/>
          <w:szCs w:val="20"/>
        </w:rPr>
        <w:t xml:space="preserve">transparent and educate the riders </w:t>
      </w:r>
      <w:r w:rsidR="00F440F8">
        <w:rPr>
          <w:rFonts w:ascii="Arial" w:hAnsi="Arial" w:cs="Arial"/>
          <w:sz w:val="20"/>
          <w:szCs w:val="20"/>
        </w:rPr>
        <w:t xml:space="preserve">on how it affects their work </w:t>
      </w:r>
      <w:r w:rsidR="00F440F8">
        <w:rPr>
          <w:rFonts w:ascii="Arial" w:hAnsi="Arial" w:cs="Arial"/>
          <w:sz w:val="20"/>
          <w:szCs w:val="20"/>
        </w:rPr>
        <w:fldChar w:fldCharType="begin"/>
      </w:r>
      <w:r w:rsidR="00F440F8">
        <w:rPr>
          <w:rFonts w:ascii="Arial" w:hAnsi="Arial" w:cs="Arial"/>
          <w:sz w:val="20"/>
          <w:szCs w:val="20"/>
        </w:rPr>
        <w:instrText xml:space="preserve"> ADDIN ZOTERO_ITEM CSL_CITATION {"citationID":"TKH0Fw8K","properties":{"formattedCitation":"(P\\uc0\\u233{}rez, 2021)","plainCitation":"(Pérez, 2021)","noteIndex":0},"citationItems":[{"id":1154,"uris":["http://zotero.org/users/7022197/items/K78DMZMQ"],"uri":["http://zotero.org/users/7022197/items/K78DMZMQ"],"itemData":{"id":1154,"type":"article-newspaper","abstract":"The legislation also makes it mandatory for digital platforms to be transparent about how their algorithms affect working conditions","container-title":"EL PAÍS","language":"en","note":"section: Economy And Business-","section":"Economy and Business","title":"Spain approves landmark law recognizing food-delivery riders as employees","URL":"https://english.elpais.com/economy_and_business/2021-05-12/spain-approves-landmark-law-recognizing-food-delivery-riders-as-employees.html","author":[{"family":"Pérez","given":"Gorka R."}],"accessed":{"date-parts":[["2021",8,11]]},"issued":{"date-parts":[["2021",5,12]]}}}],"schema":"https://github.com/citation-style-language/schema/raw/master/csl-citation.json"} </w:instrText>
      </w:r>
      <w:r w:rsidR="00F440F8">
        <w:rPr>
          <w:rFonts w:ascii="Arial" w:hAnsi="Arial" w:cs="Arial"/>
          <w:sz w:val="20"/>
          <w:szCs w:val="20"/>
        </w:rPr>
        <w:fldChar w:fldCharType="separate"/>
      </w:r>
      <w:r w:rsidR="00F440F8" w:rsidRPr="00F440F8">
        <w:rPr>
          <w:rFonts w:ascii="Arial" w:hAnsi="Arial" w:cs="Arial"/>
          <w:sz w:val="20"/>
          <w:szCs w:val="24"/>
        </w:rPr>
        <w:t>(Pérez, 2021)</w:t>
      </w:r>
      <w:r w:rsidR="00F440F8">
        <w:rPr>
          <w:rFonts w:ascii="Arial" w:hAnsi="Arial" w:cs="Arial"/>
          <w:sz w:val="20"/>
          <w:szCs w:val="20"/>
        </w:rPr>
        <w:fldChar w:fldCharType="end"/>
      </w:r>
      <w:r w:rsidR="00D8638F">
        <w:rPr>
          <w:rFonts w:ascii="Arial" w:hAnsi="Arial" w:cs="Arial"/>
          <w:sz w:val="20"/>
          <w:szCs w:val="20"/>
        </w:rPr>
        <w:t xml:space="preserve"> bound by undesired biases </w:t>
      </w:r>
      <w:r w:rsidR="00FF3BE2">
        <w:rPr>
          <w:rFonts w:ascii="Arial" w:hAnsi="Arial" w:cs="Arial"/>
          <w:sz w:val="20"/>
          <w:szCs w:val="20"/>
        </w:rPr>
        <w:fldChar w:fldCharType="begin"/>
      </w:r>
      <w:r w:rsidR="00FF3BE2">
        <w:rPr>
          <w:rFonts w:ascii="Arial" w:hAnsi="Arial" w:cs="Arial"/>
          <w:sz w:val="20"/>
          <w:szCs w:val="20"/>
        </w:rPr>
        <w:instrText xml:space="preserve"> ADDIN ZOTERO_ITEM CSL_CITATION {"citationID":"MEvJbwKf","properties":{"formattedCitation":"(Rubio, 2018)","plainCitation":"(Rubio, 2018)","noteIndex":0},"citationItems":[{"id":1156,"uris":["http://zotero.org/users/7022197/items/ZDZU2XJF"],"uri":["http://zotero.org/users/7022197/items/ZDZU2XJF"],"itemData":{"id":1156,"type":"article-newspaper","abstract":"Experts warn that AI systems used by recruiters, banks and even judges learn from data that can contain an undesired bias","container-title":"EL PAÍS","language":"en","note":"section: Life","title":"The dangers of letting algorithms make decisions for you","URL":"https://english.elpais.com/elpais/2018/11/23/inenglish/1542976796_159932.html","author":[{"family":"Rubio","given":"Isabel"}],"accessed":{"date-parts":[["2021",8,11]]},"issued":{"date-parts":[["2018",11,23]]}}}],"schema":"https://github.com/citation-style-language/schema/raw/master/csl-citation.json"} </w:instrText>
      </w:r>
      <w:r w:rsidR="00FF3BE2">
        <w:rPr>
          <w:rFonts w:ascii="Arial" w:hAnsi="Arial" w:cs="Arial"/>
          <w:sz w:val="20"/>
          <w:szCs w:val="20"/>
        </w:rPr>
        <w:fldChar w:fldCharType="separate"/>
      </w:r>
      <w:r w:rsidR="00FF3BE2" w:rsidRPr="00FF3BE2">
        <w:rPr>
          <w:rFonts w:ascii="Arial" w:hAnsi="Arial" w:cs="Arial"/>
          <w:sz w:val="20"/>
        </w:rPr>
        <w:t>(Rubio, 2018)</w:t>
      </w:r>
      <w:r w:rsidR="00FF3BE2">
        <w:rPr>
          <w:rFonts w:ascii="Arial" w:hAnsi="Arial" w:cs="Arial"/>
          <w:sz w:val="20"/>
          <w:szCs w:val="20"/>
        </w:rPr>
        <w:fldChar w:fldCharType="end"/>
      </w:r>
      <w:r w:rsidR="002E5FE0">
        <w:rPr>
          <w:rFonts w:ascii="Arial" w:hAnsi="Arial" w:cs="Arial"/>
          <w:sz w:val="20"/>
          <w:szCs w:val="20"/>
        </w:rPr>
        <w:t xml:space="preserve"> inherent</w:t>
      </w:r>
      <w:r w:rsidR="00550CD5">
        <w:rPr>
          <w:rFonts w:ascii="Arial" w:hAnsi="Arial" w:cs="Arial"/>
          <w:sz w:val="20"/>
          <w:szCs w:val="20"/>
        </w:rPr>
        <w:t xml:space="preserve"> (for now)</w:t>
      </w:r>
      <w:r w:rsidR="002E5FE0">
        <w:rPr>
          <w:rFonts w:ascii="Arial" w:hAnsi="Arial" w:cs="Arial"/>
          <w:sz w:val="20"/>
          <w:szCs w:val="20"/>
        </w:rPr>
        <w:t xml:space="preserve"> in artificial</w:t>
      </w:r>
      <w:r w:rsidR="00550CD5">
        <w:rPr>
          <w:rFonts w:ascii="Arial" w:hAnsi="Arial" w:cs="Arial"/>
          <w:sz w:val="20"/>
          <w:szCs w:val="20"/>
        </w:rPr>
        <w:t xml:space="preserve"> intelligence or complex computer algorithms</w:t>
      </w:r>
      <w:r w:rsidR="005A2129">
        <w:rPr>
          <w:rFonts w:ascii="Arial" w:hAnsi="Arial" w:cs="Arial"/>
          <w:sz w:val="20"/>
          <w:szCs w:val="20"/>
        </w:rPr>
        <w:t>.</w:t>
      </w:r>
      <w:r w:rsidR="002077F0">
        <w:rPr>
          <w:rFonts w:ascii="Arial" w:hAnsi="Arial" w:cs="Arial"/>
          <w:sz w:val="20"/>
          <w:szCs w:val="20"/>
        </w:rPr>
        <w:t xml:space="preserve"> </w:t>
      </w:r>
      <w:r w:rsidRPr="009D620F">
        <w:rPr>
          <w:rFonts w:ascii="Arial" w:hAnsi="Arial" w:cs="Arial"/>
          <w:sz w:val="20"/>
          <w:szCs w:val="20"/>
        </w:rPr>
        <w:t>These benchmarking decisions on the suits filed by the workers in gig economy indicates an increased willingness by the policy makers and other relevant stakeholders to have an enhanced awareness about how these algorithms can evade traditional labour laws.</w:t>
      </w:r>
    </w:p>
    <w:p w14:paraId="01CC4021" w14:textId="26E3D9F3" w:rsidR="00841859" w:rsidRPr="009D620F" w:rsidRDefault="00841859" w:rsidP="00EC32C9">
      <w:pPr>
        <w:spacing w:after="0" w:line="360" w:lineRule="auto"/>
        <w:jc w:val="both"/>
        <w:rPr>
          <w:rFonts w:ascii="Arial" w:hAnsi="Arial" w:cs="Arial"/>
          <w:sz w:val="20"/>
          <w:szCs w:val="20"/>
        </w:rPr>
      </w:pPr>
      <w:r w:rsidRPr="009D620F">
        <w:rPr>
          <w:rFonts w:ascii="Arial" w:hAnsi="Arial" w:cs="Arial"/>
          <w:sz w:val="20"/>
          <w:szCs w:val="20"/>
        </w:rPr>
        <w:t xml:space="preserve">Having classified 7.2% of the workers as main or secondary platform workers is small in absolute terms but relatively higher in European terms. A remarkable debate on policy has focused on probing of self-employment, and it’s implication for workforces’ rights, the tax, and social protection </w:t>
      </w:r>
      <w:r>
        <w:rPr>
          <w:rFonts w:ascii="Arial" w:hAnsi="Arial" w:cs="Arial"/>
          <w:sz w:val="20"/>
          <w:szCs w:val="20"/>
        </w:rPr>
        <w:fldChar w:fldCharType="begin"/>
      </w:r>
      <w:r>
        <w:rPr>
          <w:rFonts w:ascii="Arial" w:hAnsi="Arial" w:cs="Arial"/>
          <w:sz w:val="20"/>
          <w:szCs w:val="20"/>
        </w:rPr>
        <w:instrText xml:space="preserve"> ADDIN ZOTERO_ITEM CSL_CITATION {"citationID":"QmjC3H08","properties":{"formattedCitation":"(Doherty, 2020, p.1)","plainCitation":"(Doherty, 2020, p.1)","noteIndex":0},"citationItems":[{"id":995,"uris":["http://zotero.org/users/7022197/items/39WA49V6"],"uri":["http://zotero.org/users/7022197/items/39WA49V6"],"itemData":{"id":995,"type":"report","language":"English","page":"18","title":"Peer Country Comments Paper - Ireland","URL":"file:///C:/Users/Sachin%20Somanahalli/OneDrive/MBA/Semester%202/Research%20Methods/RM%202/Resources/Peer%20Country%20Comments%20Paper%20-%20Ireland.pdf","author":[{"family":"Doherty","given":"Michael"}],"accessed":{"date-parts":[["2021",5,21]]},"issued":{"date-parts":[["2020"]]}},"locator":"1","label":"page"}],"schema":"https://github.com/citation-style-language/schema/raw/master/csl-citation.json"} </w:instrText>
      </w:r>
      <w:r>
        <w:rPr>
          <w:rFonts w:ascii="Arial" w:hAnsi="Arial" w:cs="Arial"/>
          <w:sz w:val="20"/>
          <w:szCs w:val="20"/>
        </w:rPr>
        <w:fldChar w:fldCharType="separate"/>
      </w:r>
      <w:r w:rsidRPr="00CA209B">
        <w:rPr>
          <w:rFonts w:ascii="Arial" w:hAnsi="Arial" w:cs="Arial"/>
          <w:sz w:val="20"/>
        </w:rPr>
        <w:t>(Doherty, 2020, p.1)</w:t>
      </w:r>
      <w:r>
        <w:rPr>
          <w:rFonts w:ascii="Arial" w:hAnsi="Arial" w:cs="Arial"/>
          <w:sz w:val="20"/>
          <w:szCs w:val="20"/>
        </w:rPr>
        <w:fldChar w:fldCharType="end"/>
      </w:r>
      <w:r w:rsidRPr="009D620F">
        <w:rPr>
          <w:rFonts w:ascii="Arial" w:hAnsi="Arial" w:cs="Arial"/>
          <w:sz w:val="20"/>
          <w:szCs w:val="20"/>
        </w:rPr>
        <w:t xml:space="preserve">, whereas the government has no desire to safeguard the gig workers in Ireland </w:t>
      </w:r>
      <w:r>
        <w:rPr>
          <w:rFonts w:ascii="Arial" w:hAnsi="Arial" w:cs="Arial"/>
          <w:sz w:val="20"/>
          <w:szCs w:val="20"/>
        </w:rPr>
        <w:fldChar w:fldCharType="begin"/>
      </w:r>
      <w:r>
        <w:rPr>
          <w:rFonts w:ascii="Arial" w:hAnsi="Arial" w:cs="Arial"/>
          <w:sz w:val="20"/>
          <w:szCs w:val="20"/>
        </w:rPr>
        <w:instrText xml:space="preserve"> ADDIN ZOTERO_ITEM CSL_CITATION {"citationID":"9xUI22YU","properties":{"formattedCitation":"(Gleeson, 2021)","plainCitation":"(Gleeson, 2021)","noteIndex":0},"citationItems":[{"id":906,"uris":["http://zotero.org/users/7022197/items/NH8UG7U5"],"uri":["http://zotero.org/users/7022197/items/NH8UG7U5"],"itemData":{"id":906,"type":"article-newspaper","abstract":"UK ruling has extended additional rights to casual workers such as Deliveroo riders","container-title":"The Irish Times","event-place":"Dublin","language":"en","publisher-place":"Dublin","section":"Business","title":"Government has no plans to create new employment status for gig workers","URL":"https://www.irishtimes.com/business/work/government-has-no-plans-to-create-new-employment-status-for-gig-workers-1.4495989","author":[{"family":"Gleeson","given":"Colin"}],"accessed":{"date-parts":[["2021",5,17]]},"issued":{"date-parts":[["2021",2]]}}}],"schema":"https://github.com/citation-style-language/schema/raw/master/csl-citation.json"} </w:instrText>
      </w:r>
      <w:r>
        <w:rPr>
          <w:rFonts w:ascii="Arial" w:hAnsi="Arial" w:cs="Arial"/>
          <w:sz w:val="20"/>
          <w:szCs w:val="20"/>
        </w:rPr>
        <w:fldChar w:fldCharType="separate"/>
      </w:r>
      <w:r w:rsidRPr="0058679B">
        <w:rPr>
          <w:rFonts w:ascii="Arial" w:hAnsi="Arial" w:cs="Arial"/>
          <w:sz w:val="20"/>
        </w:rPr>
        <w:t>(Gleeson, 2021)</w:t>
      </w:r>
      <w:r>
        <w:rPr>
          <w:rFonts w:ascii="Arial" w:hAnsi="Arial" w:cs="Arial"/>
          <w:sz w:val="20"/>
          <w:szCs w:val="20"/>
        </w:rPr>
        <w:fldChar w:fldCharType="end"/>
      </w:r>
      <w:r w:rsidRPr="009D620F">
        <w:rPr>
          <w:rFonts w:ascii="Arial" w:hAnsi="Arial" w:cs="Arial"/>
          <w:sz w:val="20"/>
          <w:szCs w:val="20"/>
        </w:rPr>
        <w:t xml:space="preserve"> by introducing a new category of workforce or classifying the platform workers as employees and retain its binary modes of classifying worker, may be because there hasn’t been a case law directly concerning any platform worker in Ireland unlike in the UK</w:t>
      </w:r>
      <w:r w:rsidR="00905314">
        <w:rPr>
          <w:rFonts w:ascii="Arial" w:hAnsi="Arial" w:cs="Arial"/>
          <w:sz w:val="20"/>
          <w:szCs w:val="20"/>
        </w:rPr>
        <w:t xml:space="preserve">, France and </w:t>
      </w:r>
      <w:r w:rsidRPr="009D620F">
        <w:rPr>
          <w:rFonts w:ascii="Arial" w:hAnsi="Arial" w:cs="Arial"/>
          <w:sz w:val="20"/>
          <w:szCs w:val="20"/>
        </w:rPr>
        <w:t xml:space="preserve">Australia. There is limited empirical research and evidence available on the perils, emotional predicaments posed and undergone by the giggers in food delivery </w:t>
      </w:r>
      <w:r>
        <w:rPr>
          <w:rFonts w:ascii="Arial" w:hAnsi="Arial" w:cs="Arial"/>
          <w:sz w:val="20"/>
          <w:szCs w:val="20"/>
        </w:rPr>
        <w:t>sector</w:t>
      </w:r>
      <w:r w:rsidRPr="009D620F">
        <w:rPr>
          <w:rFonts w:ascii="Arial" w:hAnsi="Arial" w:cs="Arial"/>
          <w:sz w:val="20"/>
          <w:szCs w:val="20"/>
        </w:rPr>
        <w:t xml:space="preserve"> around the world more so in Ireland. The platform</w:t>
      </w:r>
      <w:r>
        <w:rPr>
          <w:rFonts w:ascii="Arial" w:hAnsi="Arial" w:cs="Arial"/>
          <w:sz w:val="20"/>
          <w:szCs w:val="20"/>
        </w:rPr>
        <w:t>-</w:t>
      </w:r>
      <w:r w:rsidRPr="009D620F">
        <w:rPr>
          <w:rFonts w:ascii="Arial" w:hAnsi="Arial" w:cs="Arial"/>
          <w:sz w:val="20"/>
          <w:szCs w:val="20"/>
        </w:rPr>
        <w:t xml:space="preserve">based workforce is under- theorised owing to distinctiveness in the advancement of literature </w:t>
      </w:r>
      <w:r>
        <w:rPr>
          <w:rFonts w:ascii="Arial" w:hAnsi="Arial" w:cs="Arial"/>
          <w:sz w:val="20"/>
          <w:szCs w:val="20"/>
        </w:rPr>
        <w:fldChar w:fldCharType="begin"/>
      </w:r>
      <w:r>
        <w:rPr>
          <w:rFonts w:ascii="Arial" w:hAnsi="Arial" w:cs="Arial"/>
          <w:sz w:val="20"/>
          <w:szCs w:val="20"/>
        </w:rPr>
        <w:instrText xml:space="preserve"> ADDIN ZOTERO_ITEM CSL_CITATION {"citationID":"s17Ixsll","properties":{"formattedCitation":"(Schor {\\i{}et al.}, 2020)","plainCitation":"(Schor et al., 2020)","noteIndex":0},"citationItems":[{"id":989,"uris":["http://zotero.org/users/7022197/items/YC5RVF7N"],"uri":["http://zotero.org/users/7022197/items/YC5RVF7N"],"itemData":{"id":989,"type":"article-journal","abstract":"The rapid growth of Uber and analogous platform companies has led to considerable scholarly interest in the phenomenon of platform labor. Scholars have taken two main approaches to explaining outcomes for platform work—precarity, which focuses on employment classification and insecure labor, and technological control via algorithms. Both predict that workers will have relatively common experiences. On the basis of 112 in-depth interviews with workers on seven platforms (Airbnb, TaskRabbit, Turo, Uber, Lyft, Postmates, and Favor) we find heterogeneity of experiences across and within platforms. We argue that because platform labor is weakly institutionalized, worker satisfaction, autonomy, and earnings vary significantly across and within platforms, suggesting dominant interpretations are insufficient. We find that the extent to which workers are dependent on platform income to pay basic expenses rather than working for supplemental income explains the variation in outcomes, with supplemental earners being more satisfied and higher-earning. This suggests platforms are free-riding on conventional employers. We also find that platforms are hierarchically ordered, in terms of what providers can earn, conditions of work, and their ability to produce satisfied workers. Our findings suggest the need for a new analytic approach to platforms, which emphasizes labor force diversity, connections to conventional labor markets, and worker dependence.","container-title":"Theory and Society","DOI":"10.1007/s11186-020-09408-y","ISSN":"0304-2421, 1573-7853","issue":"5-6","journalAbbreviation":"Theory and Society","language":"en","page":"833-861","source":"DOI.org (Crossref)","title":"Dependence and precarity in the platform economy","volume":"49","author":[{"family":"Schor","given":"Juliet B."},{"family":"Attwood-Charles","given":"William"},{"family":"Cansoy","given":"Mehmet"},{"family":"Ladegaard","given":"Isak"},{"family":"Wengronowitz","given":"Robert"}],"issued":{"date-parts":[["2020"]]}}}],"schema":"https://github.com/citation-style-language/schema/raw/master/csl-citation.json"} </w:instrText>
      </w:r>
      <w:r>
        <w:rPr>
          <w:rFonts w:ascii="Arial" w:hAnsi="Arial" w:cs="Arial"/>
          <w:sz w:val="20"/>
          <w:szCs w:val="20"/>
        </w:rPr>
        <w:fldChar w:fldCharType="separate"/>
      </w:r>
      <w:r w:rsidRPr="0058679B">
        <w:rPr>
          <w:rFonts w:ascii="Arial" w:hAnsi="Arial" w:cs="Arial"/>
          <w:sz w:val="20"/>
          <w:szCs w:val="24"/>
        </w:rPr>
        <w:t xml:space="preserve">(Schor </w:t>
      </w:r>
      <w:r w:rsidRPr="0058679B">
        <w:rPr>
          <w:rFonts w:ascii="Arial" w:hAnsi="Arial" w:cs="Arial"/>
          <w:i/>
          <w:iCs/>
          <w:sz w:val="20"/>
          <w:szCs w:val="24"/>
        </w:rPr>
        <w:t>et al.</w:t>
      </w:r>
      <w:r w:rsidRPr="0058679B">
        <w:rPr>
          <w:rFonts w:ascii="Arial" w:hAnsi="Arial" w:cs="Arial"/>
          <w:sz w:val="20"/>
          <w:szCs w:val="24"/>
        </w:rPr>
        <w:t>, 2020)</w:t>
      </w:r>
      <w:r>
        <w:rPr>
          <w:rFonts w:ascii="Arial" w:hAnsi="Arial" w:cs="Arial"/>
          <w:sz w:val="20"/>
          <w:szCs w:val="20"/>
        </w:rPr>
        <w:fldChar w:fldCharType="end"/>
      </w:r>
      <w:r w:rsidRPr="009D620F">
        <w:rPr>
          <w:rFonts w:ascii="Arial" w:hAnsi="Arial" w:cs="Arial"/>
          <w:sz w:val="20"/>
          <w:szCs w:val="20"/>
        </w:rPr>
        <w:t>. However, there is abundance of research and study carried out by the academicians on how the platform employers in delivery industry exert control on the workforce known as “algorithmic despotism”</w:t>
      </w:r>
      <w:r>
        <w:rPr>
          <w:rFonts w:ascii="Arial" w:hAnsi="Arial" w:cs="Arial"/>
          <w:sz w:val="20"/>
          <w:szCs w:val="20"/>
        </w:rPr>
        <w:t xml:space="preserve"> </w:t>
      </w:r>
      <w:r w:rsidRPr="009D620F">
        <w:rPr>
          <w:rFonts w:ascii="Arial" w:hAnsi="Arial" w:cs="Arial"/>
          <w:sz w:val="20"/>
          <w:szCs w:val="20"/>
        </w:rPr>
        <w:t>to govern and schedule the activities pertaining to the gigs (piece of work) with notable variations across platforms</w:t>
      </w:r>
      <w:r w:rsidR="007F06E9">
        <w:rPr>
          <w:rFonts w:ascii="Arial" w:hAnsi="Arial" w:cs="Arial"/>
          <w:sz w:val="20"/>
          <w:szCs w:val="20"/>
        </w:rPr>
        <w:t>.</w:t>
      </w:r>
      <w:r w:rsidRPr="009D620F">
        <w:rPr>
          <w:rFonts w:ascii="Arial" w:hAnsi="Arial" w:cs="Arial"/>
          <w:sz w:val="20"/>
          <w:szCs w:val="20"/>
        </w:rPr>
        <w:t xml:space="preserve"> </w:t>
      </w:r>
      <w:r w:rsidR="007F06E9">
        <w:rPr>
          <w:rFonts w:ascii="Arial" w:hAnsi="Arial" w:cs="Arial"/>
          <w:sz w:val="20"/>
          <w:szCs w:val="20"/>
        </w:rPr>
        <w:t>A</w:t>
      </w:r>
      <w:r w:rsidRPr="009D620F">
        <w:rPr>
          <w:rFonts w:ascii="Arial" w:hAnsi="Arial" w:cs="Arial"/>
          <w:sz w:val="20"/>
          <w:szCs w:val="20"/>
        </w:rPr>
        <w:t xml:space="preserve"> research involving 55 respondents working in food delivery gigs took part on in-depth interviews along with a survey of 955 platform delivery riders</w:t>
      </w:r>
      <w:r w:rsidR="00CD07B0">
        <w:rPr>
          <w:rFonts w:ascii="Arial" w:hAnsi="Arial" w:cs="Arial"/>
          <w:sz w:val="20"/>
          <w:szCs w:val="20"/>
        </w:rPr>
        <w:t xml:space="preserve"> </w:t>
      </w:r>
      <w:r w:rsidR="00CD07B0">
        <w:rPr>
          <w:rFonts w:ascii="Arial" w:hAnsi="Arial" w:cs="Arial"/>
          <w:sz w:val="20"/>
          <w:szCs w:val="20"/>
        </w:rPr>
        <w:fldChar w:fldCharType="begin"/>
      </w:r>
      <w:r w:rsidR="00CD07B0">
        <w:rPr>
          <w:rFonts w:ascii="Arial" w:hAnsi="Arial" w:cs="Arial"/>
          <w:sz w:val="20"/>
          <w:szCs w:val="20"/>
        </w:rPr>
        <w:instrText xml:space="preserve"> ADDIN ZOTERO_ITEM CSL_CITATION {"citationID":"cOdpnB58","properties":{"formattedCitation":"(Griesbach {\\i{}et al.}, 2019)","plainCitation":"(Griesbach et al., 2019)","noteIndex":0},"citationItems":[{"id":733,"uris":["http://zotero.org/users/7022197/items/KMYIARV7"],"uri":["http://zotero.org/users/7022197/items/KMYIARV7"],"itemData":{"id":733,"type":"article-journal","abstract":"Building on an emerging literature concerning algorithmic management, this article analyzes the processes by which food delivery platforms control workers and uncovers variation in the extent to which such platforms constrain the freedoms—over schedules and activities—associated with gig work. Drawing on in-depth interviews with 55 respondents working on food delivery platforms, as well as a survey of 955 platform food delivery workers, we find that although all of the food delivery platforms use algorithmic management to assign and evaluate work, there is significant cross-platform variation. Instacart, the largest grocery delivery platform, exerts a type of control we call “algorithmic despotism,” regulating the time and activities of workers more stringently than other platform delivery companies. We conclude with a discussion of the implications of the spectrum of algorithmic control for the future of work.","container-title":"Socius","DOI":"10.1177/2378023119870041","ISSN":"2378-0231","journalAbbreviation":"Socius","language":"en","note":"publisher: SAGE Publications","page":"2378023119870041","source":"SAGE Journals","title":"Algorithmic Control in Platform Food Delivery Work","volume":"5","author":[{"family":"Griesbach","given":"Kathleen"},{"family":"Reich","given":"Adam"},{"family":"Elliott-Negri","given":"Luke"},{"family":"Milkman","given":"Ruth"}],"issued":{"date-parts":[["2019",1,1]]}}}],"schema":"https://github.com/citation-style-language/schema/raw/master/csl-citation.json"} </w:instrText>
      </w:r>
      <w:r w:rsidR="00CD07B0">
        <w:rPr>
          <w:rFonts w:ascii="Arial" w:hAnsi="Arial" w:cs="Arial"/>
          <w:sz w:val="20"/>
          <w:szCs w:val="20"/>
        </w:rPr>
        <w:fldChar w:fldCharType="separate"/>
      </w:r>
      <w:r w:rsidR="00CD07B0" w:rsidRPr="00CD07B0">
        <w:rPr>
          <w:rFonts w:ascii="Arial" w:hAnsi="Arial" w:cs="Arial"/>
          <w:sz w:val="20"/>
          <w:szCs w:val="24"/>
        </w:rPr>
        <w:t>(</w:t>
      </w:r>
      <w:proofErr w:type="spellStart"/>
      <w:r w:rsidR="00CD07B0" w:rsidRPr="00CD07B0">
        <w:rPr>
          <w:rFonts w:ascii="Arial" w:hAnsi="Arial" w:cs="Arial"/>
          <w:sz w:val="20"/>
          <w:szCs w:val="24"/>
        </w:rPr>
        <w:t>Griesbach</w:t>
      </w:r>
      <w:proofErr w:type="spellEnd"/>
      <w:r w:rsidR="00CD07B0" w:rsidRPr="00CD07B0">
        <w:rPr>
          <w:rFonts w:ascii="Arial" w:hAnsi="Arial" w:cs="Arial"/>
          <w:sz w:val="20"/>
          <w:szCs w:val="24"/>
        </w:rPr>
        <w:t xml:space="preserve"> </w:t>
      </w:r>
      <w:r w:rsidR="00CD07B0" w:rsidRPr="00CD07B0">
        <w:rPr>
          <w:rFonts w:ascii="Arial" w:hAnsi="Arial" w:cs="Arial"/>
          <w:i/>
          <w:iCs/>
          <w:sz w:val="20"/>
          <w:szCs w:val="24"/>
        </w:rPr>
        <w:t>et al.</w:t>
      </w:r>
      <w:r w:rsidR="00CD07B0" w:rsidRPr="00CD07B0">
        <w:rPr>
          <w:rFonts w:ascii="Arial" w:hAnsi="Arial" w:cs="Arial"/>
          <w:sz w:val="20"/>
          <w:szCs w:val="24"/>
        </w:rPr>
        <w:t>, 2019)</w:t>
      </w:r>
      <w:r w:rsidR="00CD07B0">
        <w:rPr>
          <w:rFonts w:ascii="Arial" w:hAnsi="Arial" w:cs="Arial"/>
          <w:sz w:val="20"/>
          <w:szCs w:val="20"/>
        </w:rPr>
        <w:fldChar w:fldCharType="end"/>
      </w:r>
      <w:r w:rsidRPr="009D620F">
        <w:rPr>
          <w:rFonts w:ascii="Arial" w:hAnsi="Arial" w:cs="Arial"/>
          <w:sz w:val="20"/>
          <w:szCs w:val="20"/>
        </w:rPr>
        <w:t>. The mechanism of algorithmic regulation employed by a leading</w:t>
      </w:r>
      <w:r>
        <w:rPr>
          <w:rFonts w:ascii="Arial" w:hAnsi="Arial" w:cs="Arial"/>
          <w:sz w:val="20"/>
          <w:szCs w:val="20"/>
        </w:rPr>
        <w:t xml:space="preserve"> </w:t>
      </w:r>
      <w:r w:rsidRPr="009D620F">
        <w:rPr>
          <w:rFonts w:ascii="Arial" w:hAnsi="Arial" w:cs="Arial"/>
          <w:sz w:val="20"/>
          <w:szCs w:val="20"/>
        </w:rPr>
        <w:t xml:space="preserve">grocery delivery platform “Instacart” for managing the activities for a gigger came under the purview of media owing to the tighter control exerted by the platform than any other in the industry. Giggers were forced to take on the job even when he/she thought the gig is </w:t>
      </w:r>
      <w:r w:rsidRPr="009D620F">
        <w:rPr>
          <w:rFonts w:ascii="Arial" w:hAnsi="Arial" w:cs="Arial"/>
          <w:sz w:val="20"/>
          <w:szCs w:val="20"/>
        </w:rPr>
        <w:lastRenderedPageBreak/>
        <w:t xml:space="preserve">not worth their time or effort compared to the pay offered for that gig </w:t>
      </w:r>
      <w:r>
        <w:rPr>
          <w:rFonts w:ascii="Arial" w:hAnsi="Arial" w:cs="Arial"/>
          <w:sz w:val="20"/>
          <w:szCs w:val="20"/>
        </w:rPr>
        <w:fldChar w:fldCharType="begin"/>
      </w:r>
      <w:r>
        <w:rPr>
          <w:rFonts w:ascii="Arial" w:hAnsi="Arial" w:cs="Arial"/>
          <w:sz w:val="20"/>
          <w:szCs w:val="20"/>
        </w:rPr>
        <w:instrText xml:space="preserve"> ADDIN ZOTERO_ITEM CSL_CITATION {"citationID":"bRgkUFFJ","properties":{"formattedCitation":"(Eidelson, 2015)","plainCitation":"(Eidelson, 2015)","noteIndex":0},"citationItems":[{"id":735,"uris":["http://zotero.org/users/7022197/items/A4TY2UQG"],"uri":["http://zotero.org/users/7022197/items/A4TY2UQG"],"itemData":{"id":735,"type":"article-newspaper","container-title":"Bloomberg Business Week","title":"Instacart Hounds Workers to Take Jobs That Aren’t Worth It - Bloomberg","URL":"https://www.bloomberg.com/news/articles/2019-07-15/instacart-hounds-workers-to-take-jobs-that-aren-t-worth-it","author":[{"family":"Eidelson","given":"Josh"}],"accessed":{"date-parts":[["2021",3,28]]},"issued":{"date-parts":[["2015",7,15]]}}}],"schema":"https://github.com/citation-style-language/schema/raw/master/csl-citation.json"} </w:instrText>
      </w:r>
      <w:r>
        <w:rPr>
          <w:rFonts w:ascii="Arial" w:hAnsi="Arial" w:cs="Arial"/>
          <w:sz w:val="20"/>
          <w:szCs w:val="20"/>
        </w:rPr>
        <w:fldChar w:fldCharType="separate"/>
      </w:r>
      <w:r w:rsidRPr="008E276C">
        <w:rPr>
          <w:rFonts w:ascii="Arial" w:hAnsi="Arial" w:cs="Arial"/>
          <w:sz w:val="20"/>
        </w:rPr>
        <w:t>(</w:t>
      </w:r>
      <w:proofErr w:type="spellStart"/>
      <w:r w:rsidRPr="008E276C">
        <w:rPr>
          <w:rFonts w:ascii="Arial" w:hAnsi="Arial" w:cs="Arial"/>
          <w:sz w:val="20"/>
        </w:rPr>
        <w:t>Eidelson</w:t>
      </w:r>
      <w:proofErr w:type="spellEnd"/>
      <w:r w:rsidRPr="008E276C">
        <w:rPr>
          <w:rFonts w:ascii="Arial" w:hAnsi="Arial" w:cs="Arial"/>
          <w:sz w:val="20"/>
        </w:rPr>
        <w:t>, 2015)</w:t>
      </w:r>
      <w:r>
        <w:rPr>
          <w:rFonts w:ascii="Arial" w:hAnsi="Arial" w:cs="Arial"/>
          <w:sz w:val="20"/>
          <w:szCs w:val="20"/>
        </w:rPr>
        <w:fldChar w:fldCharType="end"/>
      </w:r>
      <w:r w:rsidRPr="009D620F">
        <w:rPr>
          <w:rFonts w:ascii="Arial" w:hAnsi="Arial" w:cs="Arial"/>
          <w:sz w:val="20"/>
          <w:szCs w:val="20"/>
        </w:rPr>
        <w:t xml:space="preserve">. These factors contribute to the emotional distress of a gigger when they are not provided with the independence to choose their gigs and their work allotment is controlled by the technology to such an extent where a gigger ends up putting an effort where he/she is not paid for. As described by Karl Marx in one of his original work </w:t>
      </w:r>
      <w:r>
        <w:rPr>
          <w:rFonts w:ascii="Arial" w:hAnsi="Arial" w:cs="Arial"/>
          <w:sz w:val="20"/>
          <w:szCs w:val="20"/>
        </w:rPr>
        <w:fldChar w:fldCharType="begin"/>
      </w:r>
      <w:r>
        <w:rPr>
          <w:rFonts w:ascii="Arial" w:hAnsi="Arial" w:cs="Arial"/>
          <w:sz w:val="20"/>
          <w:szCs w:val="20"/>
        </w:rPr>
        <w:instrText xml:space="preserve"> ADDIN ZOTERO_ITEM CSL_CITATION {"citationID":"3tIPWqY7","properties":{"formattedCitation":"(Marx, 1894)","plainCitation":"(Marx, 1894)","noteIndex":0},"citationItems":[{"id":738,"uris":["http://zotero.org/users/7022197/items/B2A8YSFK"],"uri":["http://zotero.org/users/7022197/items/B2A8YSFK"],"itemData":{"id":738,"type":"book","collection-number":"3","collection-title":"Capital A Critique of Political Economy","language":"en","number-of-pages":"645","number-of-volumes":"3","publisher":"International Publisher NY","source":"Zotero","title":"The Process of Capitalist Production as a Whole","volume":"3","author":[{"family":"Marx","given":"Karl"}],"accessed":{"date-parts":[["2021",3,28]]},"issued":{"date-parts":[["1894"]]}}}],"schema":"https://github.com/citation-style-language/schema/raw/master/csl-citation.json"} </w:instrText>
      </w:r>
      <w:r>
        <w:rPr>
          <w:rFonts w:ascii="Arial" w:hAnsi="Arial" w:cs="Arial"/>
          <w:sz w:val="20"/>
          <w:szCs w:val="20"/>
        </w:rPr>
        <w:fldChar w:fldCharType="separate"/>
      </w:r>
      <w:r w:rsidRPr="007A6731">
        <w:rPr>
          <w:rFonts w:ascii="Arial" w:hAnsi="Arial" w:cs="Arial"/>
          <w:sz w:val="20"/>
        </w:rPr>
        <w:t>(Marx, 1894)</w:t>
      </w:r>
      <w:r>
        <w:rPr>
          <w:rFonts w:ascii="Arial" w:hAnsi="Arial" w:cs="Arial"/>
          <w:sz w:val="20"/>
          <w:szCs w:val="20"/>
        </w:rPr>
        <w:fldChar w:fldCharType="end"/>
      </w:r>
      <w:r w:rsidRPr="009D620F">
        <w:rPr>
          <w:rFonts w:ascii="Arial" w:hAnsi="Arial" w:cs="Arial"/>
          <w:sz w:val="20"/>
          <w:szCs w:val="20"/>
        </w:rPr>
        <w:t>, later edited by Friedrich Engels,</w:t>
      </w:r>
    </w:p>
    <w:p w14:paraId="13C4E491" w14:textId="77777777" w:rsidR="00841859" w:rsidRPr="009D620F" w:rsidRDefault="00841859" w:rsidP="00D43579">
      <w:pPr>
        <w:spacing w:before="240" w:after="0" w:line="360" w:lineRule="auto"/>
        <w:jc w:val="both"/>
        <w:rPr>
          <w:rFonts w:ascii="Arial" w:hAnsi="Arial" w:cs="Arial"/>
          <w:i/>
          <w:iCs/>
          <w:sz w:val="20"/>
          <w:szCs w:val="20"/>
        </w:rPr>
      </w:pPr>
      <w:r w:rsidRPr="009D620F">
        <w:rPr>
          <w:rFonts w:ascii="Arial" w:hAnsi="Arial" w:cs="Arial"/>
          <w:i/>
          <w:iCs/>
          <w:sz w:val="20"/>
          <w:szCs w:val="20"/>
        </w:rPr>
        <w:t>“Hence the resultant extra profit accruing to the capitalist, or capitalist class, arises, and can only arise, in the last analysis, from the fact that the worker, after reproducing the equivalent for the price of his labour-power, must produce an additional product for which he is not paid – i.e., a surplus-product, a product of unpaid labour, or surplus-value”,</w:t>
      </w:r>
    </w:p>
    <w:p w14:paraId="03815976" w14:textId="6D034C1F" w:rsidR="00841859" w:rsidRDefault="00841859" w:rsidP="00D43579">
      <w:pPr>
        <w:spacing w:before="240" w:after="0" w:line="360" w:lineRule="auto"/>
        <w:jc w:val="both"/>
        <w:rPr>
          <w:rFonts w:ascii="Arial" w:hAnsi="Arial" w:cs="Arial"/>
          <w:sz w:val="20"/>
          <w:szCs w:val="20"/>
        </w:rPr>
      </w:pPr>
      <w:r w:rsidRPr="009D620F">
        <w:rPr>
          <w:rFonts w:ascii="Arial" w:hAnsi="Arial" w:cs="Arial"/>
          <w:sz w:val="20"/>
          <w:szCs w:val="20"/>
        </w:rPr>
        <w:t>the case resonates with the for-platform workers aptly when they are not given the choice to choose their gigs</w:t>
      </w:r>
      <w:r w:rsidR="00EC3107">
        <w:rPr>
          <w:rFonts w:ascii="Arial" w:hAnsi="Arial" w:cs="Arial"/>
          <w:sz w:val="20"/>
          <w:szCs w:val="20"/>
        </w:rPr>
        <w:t xml:space="preserve"> </w:t>
      </w:r>
      <w:r w:rsidR="00E85437">
        <w:rPr>
          <w:rFonts w:ascii="Arial" w:hAnsi="Arial" w:cs="Arial"/>
          <w:sz w:val="20"/>
          <w:szCs w:val="20"/>
        </w:rPr>
        <w:t>(not applicable in the case of food delivery riders</w:t>
      </w:r>
      <w:r w:rsidR="00EC3107">
        <w:rPr>
          <w:rFonts w:ascii="Arial" w:hAnsi="Arial" w:cs="Arial"/>
          <w:sz w:val="20"/>
          <w:szCs w:val="20"/>
        </w:rPr>
        <w:t xml:space="preserve"> but the impact of rejecting undesired gigs is unknown. A </w:t>
      </w:r>
      <w:r w:rsidR="00B53097">
        <w:rPr>
          <w:rFonts w:ascii="Arial" w:hAnsi="Arial" w:cs="Arial"/>
          <w:sz w:val="20"/>
          <w:szCs w:val="20"/>
        </w:rPr>
        <w:t>preliminary understanding by the delivery riders is that if they reject a gig</w:t>
      </w:r>
      <w:r w:rsidR="00D9691A">
        <w:rPr>
          <w:rFonts w:ascii="Arial" w:hAnsi="Arial" w:cs="Arial"/>
          <w:sz w:val="20"/>
          <w:szCs w:val="20"/>
        </w:rPr>
        <w:t xml:space="preserve"> their ranking in the system is reduced, resulting in fewer gigs assigned</w:t>
      </w:r>
      <w:r w:rsidR="00416513">
        <w:rPr>
          <w:rFonts w:ascii="Arial" w:hAnsi="Arial" w:cs="Arial"/>
          <w:sz w:val="20"/>
          <w:szCs w:val="20"/>
        </w:rPr>
        <w:t xml:space="preserve"> to them</w:t>
      </w:r>
      <w:r w:rsidR="00EC3107">
        <w:rPr>
          <w:rFonts w:ascii="Arial" w:hAnsi="Arial" w:cs="Arial"/>
          <w:sz w:val="20"/>
          <w:szCs w:val="20"/>
        </w:rPr>
        <w:t>)</w:t>
      </w:r>
      <w:r w:rsidRPr="009D620F">
        <w:rPr>
          <w:rFonts w:ascii="Arial" w:hAnsi="Arial" w:cs="Arial"/>
          <w:sz w:val="20"/>
          <w:szCs w:val="20"/>
        </w:rPr>
        <w:t xml:space="preserve"> and made to put in </w:t>
      </w:r>
      <w:r w:rsidR="00416513">
        <w:rPr>
          <w:rFonts w:ascii="Arial" w:hAnsi="Arial" w:cs="Arial"/>
          <w:sz w:val="20"/>
          <w:szCs w:val="20"/>
        </w:rPr>
        <w:t xml:space="preserve">additional </w:t>
      </w:r>
      <w:r w:rsidRPr="009D620F">
        <w:rPr>
          <w:rFonts w:ascii="Arial" w:hAnsi="Arial" w:cs="Arial"/>
          <w:sz w:val="20"/>
          <w:szCs w:val="20"/>
        </w:rPr>
        <w:t>effort</w:t>
      </w:r>
      <w:r>
        <w:rPr>
          <w:rFonts w:ascii="Arial" w:hAnsi="Arial" w:cs="Arial"/>
          <w:sz w:val="20"/>
          <w:szCs w:val="20"/>
        </w:rPr>
        <w:t xml:space="preserve"> (peddling to another restaurant once the previous order is delivered</w:t>
      </w:r>
      <w:r w:rsidR="00416513">
        <w:rPr>
          <w:rFonts w:ascii="Arial" w:hAnsi="Arial" w:cs="Arial"/>
          <w:sz w:val="20"/>
          <w:szCs w:val="20"/>
        </w:rPr>
        <w:t>)</w:t>
      </w:r>
      <w:r>
        <w:rPr>
          <w:rFonts w:ascii="Arial" w:hAnsi="Arial" w:cs="Arial"/>
          <w:sz w:val="20"/>
          <w:szCs w:val="20"/>
        </w:rPr>
        <w:t>. Often the distance from a drop location to the next order pickup location is no less than 2.5 KM</w:t>
      </w:r>
      <w:r w:rsidR="00C0243B">
        <w:rPr>
          <w:rFonts w:ascii="Arial" w:hAnsi="Arial" w:cs="Arial"/>
          <w:sz w:val="20"/>
          <w:szCs w:val="20"/>
        </w:rPr>
        <w:t xml:space="preserve"> as described by one of the survey participants</w:t>
      </w:r>
      <w:r w:rsidR="007A2C9A">
        <w:rPr>
          <w:rFonts w:ascii="Arial" w:hAnsi="Arial" w:cs="Arial"/>
          <w:sz w:val="20"/>
          <w:szCs w:val="20"/>
        </w:rPr>
        <w:t>,</w:t>
      </w:r>
      <w:r>
        <w:rPr>
          <w:rFonts w:ascii="Arial" w:hAnsi="Arial" w:cs="Arial"/>
          <w:sz w:val="20"/>
          <w:szCs w:val="20"/>
        </w:rPr>
        <w:t xml:space="preserve"> </w:t>
      </w:r>
      <w:r w:rsidRPr="009D620F">
        <w:rPr>
          <w:rFonts w:ascii="Arial" w:hAnsi="Arial" w:cs="Arial"/>
          <w:sz w:val="20"/>
          <w:szCs w:val="20"/>
        </w:rPr>
        <w:t xml:space="preserve">for which they are not paid for contributing </w:t>
      </w:r>
      <w:r w:rsidR="00E941B6">
        <w:rPr>
          <w:rFonts w:ascii="Arial" w:hAnsi="Arial" w:cs="Arial"/>
          <w:sz w:val="20"/>
          <w:szCs w:val="20"/>
        </w:rPr>
        <w:t>to</w:t>
      </w:r>
      <w:r>
        <w:rPr>
          <w:rFonts w:ascii="Arial" w:hAnsi="Arial" w:cs="Arial"/>
          <w:sz w:val="20"/>
          <w:szCs w:val="20"/>
        </w:rPr>
        <w:t xml:space="preserve"> physical</w:t>
      </w:r>
      <w:r w:rsidR="009C3F88">
        <w:rPr>
          <w:rFonts w:ascii="Arial" w:hAnsi="Arial" w:cs="Arial"/>
          <w:sz w:val="20"/>
          <w:szCs w:val="20"/>
        </w:rPr>
        <w:t xml:space="preserve"> and emotional stress</w:t>
      </w:r>
      <w:r w:rsidR="00E941B6">
        <w:rPr>
          <w:rFonts w:ascii="Arial" w:hAnsi="Arial" w:cs="Arial"/>
          <w:sz w:val="20"/>
          <w:szCs w:val="20"/>
        </w:rPr>
        <w:t xml:space="preserve"> </w:t>
      </w:r>
      <w:r w:rsidR="009C3F88">
        <w:rPr>
          <w:rFonts w:ascii="Arial" w:hAnsi="Arial" w:cs="Arial"/>
          <w:sz w:val="20"/>
          <w:szCs w:val="20"/>
        </w:rPr>
        <w:t>along with the</w:t>
      </w:r>
      <w:r>
        <w:rPr>
          <w:rFonts w:ascii="Arial" w:hAnsi="Arial" w:cs="Arial"/>
          <w:sz w:val="20"/>
          <w:szCs w:val="20"/>
        </w:rPr>
        <w:t xml:space="preserve"> </w:t>
      </w:r>
      <w:r w:rsidRPr="009D620F">
        <w:rPr>
          <w:rFonts w:ascii="Arial" w:hAnsi="Arial" w:cs="Arial"/>
          <w:sz w:val="20"/>
          <w:szCs w:val="20"/>
        </w:rPr>
        <w:t>inherent financial instability that is part and parcel of the gig econom</w:t>
      </w:r>
      <w:r w:rsidR="007D47E5">
        <w:rPr>
          <w:rFonts w:ascii="Arial" w:hAnsi="Arial" w:cs="Arial"/>
          <w:sz w:val="20"/>
          <w:szCs w:val="20"/>
        </w:rPr>
        <w:t>ic</w:t>
      </w:r>
      <w:r w:rsidRPr="009D620F">
        <w:rPr>
          <w:rFonts w:ascii="Arial" w:hAnsi="Arial" w:cs="Arial"/>
          <w:sz w:val="20"/>
          <w:szCs w:val="20"/>
        </w:rPr>
        <w:t xml:space="preserve"> model.</w:t>
      </w:r>
    </w:p>
    <w:p w14:paraId="1451B2A0" w14:textId="3766B5C5" w:rsidR="00841859" w:rsidRDefault="00841859" w:rsidP="00ED6828">
      <w:pPr>
        <w:pStyle w:val="Heading1"/>
        <w:numPr>
          <w:ilvl w:val="2"/>
          <w:numId w:val="23"/>
        </w:numPr>
        <w:spacing w:line="360" w:lineRule="auto"/>
        <w:jc w:val="both"/>
        <w:rPr>
          <w:rFonts w:ascii="Arial" w:hAnsi="Arial" w:cs="Arial"/>
          <w:color w:val="auto"/>
          <w:sz w:val="24"/>
          <w:szCs w:val="24"/>
        </w:rPr>
      </w:pPr>
      <w:bookmarkStart w:id="142" w:name="_Toc80986063"/>
      <w:bookmarkStart w:id="143" w:name="_Toc81558703"/>
      <w:r>
        <w:rPr>
          <w:rFonts w:ascii="Arial" w:hAnsi="Arial" w:cs="Arial"/>
          <w:color w:val="auto"/>
          <w:sz w:val="24"/>
          <w:szCs w:val="24"/>
        </w:rPr>
        <w:t>Absence of Employee, Employer Relationship and work meaning</w:t>
      </w:r>
      <w:bookmarkEnd w:id="142"/>
      <w:bookmarkEnd w:id="143"/>
    </w:p>
    <w:p w14:paraId="1D3E64CA" w14:textId="4657C890" w:rsidR="00841859" w:rsidRDefault="00841859" w:rsidP="00D43579">
      <w:pPr>
        <w:spacing w:before="240" w:after="0" w:line="360" w:lineRule="auto"/>
        <w:jc w:val="both"/>
        <w:rPr>
          <w:rFonts w:ascii="Arial" w:hAnsi="Arial" w:cs="Arial"/>
          <w:sz w:val="20"/>
          <w:szCs w:val="20"/>
        </w:rPr>
      </w:pPr>
      <w:r>
        <w:rPr>
          <w:rFonts w:ascii="Arial" w:hAnsi="Arial" w:cs="Arial"/>
          <w:sz w:val="20"/>
          <w:szCs w:val="20"/>
        </w:rPr>
        <w:t xml:space="preserve">The increase in gig workforce - both out of choice and essential across job market poses a unique challenge to the organization in terms of managing their data, relations, and the regulators to reform the existing legislative policies </w:t>
      </w:r>
      <w:r>
        <w:rPr>
          <w:rFonts w:ascii="Arial" w:hAnsi="Arial" w:cs="Arial"/>
          <w:sz w:val="20"/>
          <w:szCs w:val="20"/>
        </w:rPr>
        <w:fldChar w:fldCharType="begin"/>
      </w:r>
      <w:r>
        <w:rPr>
          <w:rFonts w:ascii="Arial" w:hAnsi="Arial" w:cs="Arial"/>
          <w:sz w:val="20"/>
          <w:szCs w:val="20"/>
        </w:rPr>
        <w:instrText xml:space="preserve"> ADDIN ZOTERO_ITEM CSL_CITATION {"citationID":"8TKPnuUd","properties":{"formattedCitation":"(Visier, 2020)","plainCitation":"(Visier, 2020)","noteIndex":0},"citationItems":[{"id":1072,"uris":["http://zotero.org/users/7022197/items/XCJ7J5I8"],"uri":["http://zotero.org/users/7022197/items/XCJ7J5I8"],"itemData":{"id":1072,"type":"post-weblog","abstract":"The rise of gig work means the focus for HR will be finding tools to bring together the talent lifecycle across all the roles in your business. Here's how.","container-title":"Visier Inc.","language":"en-US","note":"section: Deeper Insights","title":"How the Gig Economy Will Impact HR in 2020 and Beyond","URL":"https://www.visier.com/clarity/how-gig-economy-will-impact-hr-in-2020-and-beyond/","author":[{"family":"Visier","given":""}],"accessed":{"date-parts":[["2021",7,15]]},"issued":{"date-parts":[["2020",2,11]]}}}],"schema":"https://github.com/citation-style-language/schema/raw/master/csl-citation.json"} </w:instrText>
      </w:r>
      <w:r>
        <w:rPr>
          <w:rFonts w:ascii="Arial" w:hAnsi="Arial" w:cs="Arial"/>
          <w:sz w:val="20"/>
          <w:szCs w:val="20"/>
        </w:rPr>
        <w:fldChar w:fldCharType="separate"/>
      </w:r>
      <w:r w:rsidRPr="00475BD6">
        <w:rPr>
          <w:rFonts w:ascii="Arial" w:hAnsi="Arial" w:cs="Arial"/>
          <w:sz w:val="20"/>
        </w:rPr>
        <w:t>(</w:t>
      </w:r>
      <w:proofErr w:type="spellStart"/>
      <w:r w:rsidRPr="00475BD6">
        <w:rPr>
          <w:rFonts w:ascii="Arial" w:hAnsi="Arial" w:cs="Arial"/>
          <w:sz w:val="20"/>
        </w:rPr>
        <w:t>Visier</w:t>
      </w:r>
      <w:proofErr w:type="spellEnd"/>
      <w:r w:rsidRPr="00475BD6">
        <w:rPr>
          <w:rFonts w:ascii="Arial" w:hAnsi="Arial" w:cs="Arial"/>
          <w:sz w:val="20"/>
        </w:rPr>
        <w:t>, 2020)</w:t>
      </w:r>
      <w:r>
        <w:rPr>
          <w:rFonts w:ascii="Arial" w:hAnsi="Arial" w:cs="Arial"/>
          <w:sz w:val="20"/>
          <w:szCs w:val="20"/>
        </w:rPr>
        <w:fldChar w:fldCharType="end"/>
      </w:r>
      <w:r>
        <w:rPr>
          <w:rFonts w:ascii="Arial" w:hAnsi="Arial" w:cs="Arial"/>
          <w:sz w:val="20"/>
          <w:szCs w:val="20"/>
        </w:rPr>
        <w:t xml:space="preserve"> to ensure they are safeguarded like in the traditional employment model in case of any conflict that may arise between the platform provider and the gigger as it </w:t>
      </w:r>
      <w:r w:rsidR="00510E47">
        <w:rPr>
          <w:rFonts w:ascii="Arial" w:hAnsi="Arial" w:cs="Arial"/>
          <w:sz w:val="20"/>
          <w:szCs w:val="20"/>
        </w:rPr>
        <w:t>eliminates</w:t>
      </w:r>
      <w:r>
        <w:rPr>
          <w:rFonts w:ascii="Arial" w:hAnsi="Arial" w:cs="Arial"/>
          <w:sz w:val="20"/>
          <w:szCs w:val="20"/>
        </w:rPr>
        <w:t xml:space="preserve"> the yardstick of human resources management – the employee and employer relationship </w:t>
      </w:r>
      <w:r>
        <w:rPr>
          <w:rFonts w:ascii="Arial" w:hAnsi="Arial" w:cs="Arial"/>
          <w:sz w:val="20"/>
          <w:szCs w:val="20"/>
        </w:rPr>
        <w:fldChar w:fldCharType="begin"/>
      </w:r>
      <w:r>
        <w:rPr>
          <w:rFonts w:ascii="Arial" w:hAnsi="Arial" w:cs="Arial"/>
          <w:sz w:val="20"/>
          <w:szCs w:val="20"/>
        </w:rPr>
        <w:instrText xml:space="preserve"> ADDIN ZOTERO_ITEM CSL_CITATION {"citationID":"5h5pLZ2q","properties":{"formattedCitation":"(Meijerink and Keegan, 2019)","plainCitation":"(Meijerink and Keegan, 2019)","noteIndex":0},"citationItems":[{"id":1074,"uris":["http://zotero.org/users/7022197/items/HMR9YC3U"],"uri":["http://zotero.org/users/7022197/items/HMR9YC3U"],"itemData":{"id":1074,"type":"article-journal","abstract":"Purpose Although it is transforming the meaning of employment for many people, little is known about the implications of the gig economy for human resource management (HRM) theory and practice. The purpose of this paper is to conceptually explore the notion of HRM in the gig economy, where intermediary platform firms design and implement HRM activities while simultaneously trying to avoid the establishment of employment relationships with gig workers. Design/methodology/approach To conceptualize HRM in the gig economy, the authors offer a novel ecosystem perspective to develop propositions on the role and implementation of HRM activities in the gig economy. Findings The authors show that HRM activities in the gig economy are designed to govern platform ecosystems by aligning the multilateral exchanges of three key gig economy actors: gig workers, requesters and intermediary platform firms, for ensuring value co-creation. The authors argue that the implementation of HRM activities in the gig economy is contingent on the involvement and activities of these gig economy actors. This means that they are not mere recipients of HRM but also actively engaged in, and needed for, the execution of HRM activities. Originality/value The study contributes to research by proposing a theoretical framework for studying the design of HRM activities, and their implementation, in the gig economy. From this framework, the authors derive directions for future research on HRM in the gig economy.","container-title":"Journal of Managerial Psychology","DOI":"10.1108/JMP-07-2018-0277","ISSN":"0268-3946","issue":"4","note":"publisher: Emerald Publishing Limited","page":"214-232","source":"Emerald Insight","title":"Conceptualizing human resource management in the gig economy: Toward a platform ecosystem perspective","title-short":"Conceptualizing human resource management in the gig economy","volume":"34","author":[{"family":"Meijerink","given":"Jeroen"},{"family":"Keegan","given":"Anne"}],"issued":{"date-parts":[["2019",1,1]]}}}],"schema":"https://github.com/citation-style-language/schema/raw/master/csl-citation.json"} </w:instrText>
      </w:r>
      <w:r>
        <w:rPr>
          <w:rFonts w:ascii="Arial" w:hAnsi="Arial" w:cs="Arial"/>
          <w:sz w:val="20"/>
          <w:szCs w:val="20"/>
        </w:rPr>
        <w:fldChar w:fldCharType="separate"/>
      </w:r>
      <w:r w:rsidRPr="0042731B">
        <w:rPr>
          <w:rFonts w:ascii="Arial" w:hAnsi="Arial" w:cs="Arial"/>
          <w:sz w:val="20"/>
        </w:rPr>
        <w:t>(</w:t>
      </w:r>
      <w:proofErr w:type="spellStart"/>
      <w:r w:rsidRPr="0042731B">
        <w:rPr>
          <w:rFonts w:ascii="Arial" w:hAnsi="Arial" w:cs="Arial"/>
          <w:sz w:val="20"/>
        </w:rPr>
        <w:t>Meijerink</w:t>
      </w:r>
      <w:proofErr w:type="spellEnd"/>
      <w:r w:rsidRPr="0042731B">
        <w:rPr>
          <w:rFonts w:ascii="Arial" w:hAnsi="Arial" w:cs="Arial"/>
          <w:sz w:val="20"/>
        </w:rPr>
        <w:t xml:space="preserve"> and Keegan, 2019)</w:t>
      </w:r>
      <w:r>
        <w:rPr>
          <w:rFonts w:ascii="Arial" w:hAnsi="Arial" w:cs="Arial"/>
          <w:sz w:val="20"/>
          <w:szCs w:val="20"/>
        </w:rPr>
        <w:fldChar w:fldCharType="end"/>
      </w:r>
      <w:r>
        <w:rPr>
          <w:rFonts w:ascii="Arial" w:hAnsi="Arial" w:cs="Arial"/>
          <w:sz w:val="20"/>
          <w:szCs w:val="20"/>
        </w:rPr>
        <w:t xml:space="preserve">. Absence of employment relationship between the platform providers (Deliveroo, </w:t>
      </w:r>
      <w:proofErr w:type="spellStart"/>
      <w:r>
        <w:rPr>
          <w:rFonts w:ascii="Arial" w:hAnsi="Arial" w:cs="Arial"/>
          <w:sz w:val="20"/>
          <w:szCs w:val="20"/>
        </w:rPr>
        <w:t>JustEat</w:t>
      </w:r>
      <w:proofErr w:type="spellEnd"/>
      <w:r>
        <w:rPr>
          <w:rFonts w:ascii="Arial" w:hAnsi="Arial" w:cs="Arial"/>
          <w:sz w:val="20"/>
          <w:szCs w:val="20"/>
        </w:rPr>
        <w:t xml:space="preserve">, and Uber Eats) and delivery riders endangers the earning potential of a gigger as the gigs are </w:t>
      </w:r>
      <w:r w:rsidRPr="003638F6">
        <w:rPr>
          <w:rFonts w:ascii="Arial" w:hAnsi="Arial" w:cs="Arial"/>
          <w:sz w:val="20"/>
          <w:szCs w:val="20"/>
        </w:rPr>
        <w:t>sporadic</w:t>
      </w:r>
      <w:r>
        <w:rPr>
          <w:rFonts w:ascii="Arial" w:hAnsi="Arial" w:cs="Arial"/>
          <w:sz w:val="20"/>
          <w:szCs w:val="20"/>
        </w:rPr>
        <w:t xml:space="preserve"> in nature and often a delivery rider earns less than the prescribed national minimum pay rate for an hour of work which would have been guaranteed under the traditional employee and employer relationship contributing to the generation of substandard income, and may fail to meet the basic needs (psychological needs) derived in the Maslow’s hierarchy of needs </w:t>
      </w:r>
      <w:r>
        <w:rPr>
          <w:rFonts w:ascii="Arial" w:hAnsi="Arial" w:cs="Arial"/>
          <w:sz w:val="20"/>
          <w:szCs w:val="20"/>
        </w:rPr>
        <w:fldChar w:fldCharType="begin"/>
      </w:r>
      <w:r>
        <w:rPr>
          <w:rFonts w:ascii="Arial" w:hAnsi="Arial" w:cs="Arial"/>
          <w:sz w:val="20"/>
          <w:szCs w:val="20"/>
        </w:rPr>
        <w:instrText xml:space="preserve"> ADDIN ZOTERO_ITEM CSL_CITATION {"citationID":"RWiKXLoc","properties":{"formattedCitation":"(Maslow, 1943)","plainCitation":"(Maslow, 1943)","noteIndex":0},"citationItems":[{"id":1079,"uris":["http://zotero.org/users/7022197/items/PTKJ8EKL"],"uri":["http://zotero.org/users/7022197/items/PTKJ8EKL"],"itemData":{"id":1079,"type":"article-journal","abstract":"After listing the propositions that must be considered as basic, the author formulates a theory of human motivation in line with these propositions and with the known facts derived from observation and experiment. There are 5 sets of goals (basic needs) which are related to each other and are arranged in a hierarchy of prepotency. When the most prepotent goal is realized, the next higher need emerges. \"Thus man is a perpetually wanting animal.\" Thwarting, actual or imminent, of these basic needs provides a psychological threat that leads to psychopathy. (PsycINFO Database Record (c) 2016 APA, all rights reserved)","container-title":"Psychological Review","DOI":"10.1037/h0054346","ISSN":"1939-1471(Electronic),0033-295X(Print)","issue":"4","note":"publisher-place: US\npublisher: American Psychological Association","page":"370-396","source":"APA PsycNET","title":"A Theory of Human Motivation","volume":"50","author":[{"family":"Maslow","given":"A. H."}],"issued":{"date-parts":[["1943"]]}}}],"schema":"https://github.com/citation-style-language/schema/raw/master/csl-citation.json"} </w:instrText>
      </w:r>
      <w:r>
        <w:rPr>
          <w:rFonts w:ascii="Arial" w:hAnsi="Arial" w:cs="Arial"/>
          <w:sz w:val="20"/>
          <w:szCs w:val="20"/>
        </w:rPr>
        <w:fldChar w:fldCharType="separate"/>
      </w:r>
      <w:r w:rsidRPr="00F22F8C">
        <w:rPr>
          <w:rFonts w:ascii="Arial" w:hAnsi="Arial" w:cs="Arial"/>
          <w:sz w:val="20"/>
        </w:rPr>
        <w:t>(Maslow, 1943)</w:t>
      </w:r>
      <w:r>
        <w:rPr>
          <w:rFonts w:ascii="Arial" w:hAnsi="Arial" w:cs="Arial"/>
          <w:sz w:val="20"/>
          <w:szCs w:val="20"/>
        </w:rPr>
        <w:fldChar w:fldCharType="end"/>
      </w:r>
      <w:r w:rsidR="00276D6B">
        <w:rPr>
          <w:rFonts w:ascii="Arial" w:hAnsi="Arial" w:cs="Arial"/>
          <w:sz w:val="20"/>
          <w:szCs w:val="20"/>
        </w:rPr>
        <w:t xml:space="preserve"> could contribute to the emotional distress of delivery riders.</w:t>
      </w:r>
    </w:p>
    <w:p w14:paraId="4D3A655F" w14:textId="51671FBF" w:rsidR="00841859" w:rsidRDefault="00841859" w:rsidP="00D43579">
      <w:pPr>
        <w:spacing w:before="240" w:after="0" w:line="360" w:lineRule="auto"/>
        <w:jc w:val="both"/>
        <w:rPr>
          <w:rFonts w:ascii="Arial" w:hAnsi="Arial" w:cs="Arial"/>
          <w:sz w:val="20"/>
          <w:szCs w:val="20"/>
        </w:rPr>
      </w:pPr>
      <w:r>
        <w:rPr>
          <w:rFonts w:ascii="Arial" w:hAnsi="Arial" w:cs="Arial"/>
          <w:sz w:val="20"/>
          <w:szCs w:val="20"/>
        </w:rPr>
        <w:t xml:space="preserve">Labour experience over the years has evolved resulting in work issues, both in the gig economic, and traditional job market alike. As in a generic societal context the kind of work a person does for living defines and is perceived as a constitutive feature of an individual. One’s </w:t>
      </w:r>
      <w:r>
        <w:rPr>
          <w:rFonts w:ascii="Arial" w:hAnsi="Arial" w:cs="Arial"/>
          <w:sz w:val="20"/>
          <w:szCs w:val="20"/>
        </w:rPr>
        <w:lastRenderedPageBreak/>
        <w:t xml:space="preserve">sense of welfare and identification is tethered with their connection to work </w:t>
      </w:r>
      <w:r>
        <w:rPr>
          <w:rFonts w:ascii="Arial" w:hAnsi="Arial" w:cs="Arial"/>
          <w:sz w:val="20"/>
          <w:szCs w:val="20"/>
        </w:rPr>
        <w:fldChar w:fldCharType="begin"/>
      </w:r>
      <w:r>
        <w:rPr>
          <w:rFonts w:ascii="Arial" w:hAnsi="Arial" w:cs="Arial"/>
          <w:sz w:val="20"/>
          <w:szCs w:val="20"/>
        </w:rPr>
        <w:instrText xml:space="preserve"> ADDIN ZOTERO_ITEM CSL_CITATION {"citationID":"w2cNvajv","properties":{"formattedCitation":"(Mumby, 2019)","plainCitation":"(Mumby, 2019)","noteIndex":0},"citationItems":[{"id":1082,"uris":["http://zotero.org/users/7022197/items/U2Y5QTS8"],"uri":["http://zotero.org/users/7022197/items/U2Y5QTS8"],"itemData":{"id":1082,"type":"article-journal","abstract":"The title of this focal article (unashamedly paraphrased from Edwin Starr’s classic 1970 antiwar song) is only partly intended to be tongue in cheek; work is a strange thing with a very checkered history. For the most part, it is something we take for granted. Most able-bodied adults work. Working hard is taken as a sign of being an upstanding citizen. Right wing politicians even insist that “government handouts” only be made available in exchange for participation in “workfare” programs. Moreover, work is not just something we do; over the last 100 years or so, it has become a defining, constitutive feature of who we are as human beings. Our very sense of identity and well-being is tied up with our relationship to work. It is no accident, after all, that the first question we ask a stranger is, “What do you do?” (and we are not asking about their hobbies); we see this question as a way of taking the measure of that person.","container-title":"Industrial and Organizational Psychology","DOI":"10.1017/iop.2019.69","ISSN":"1754-9426, 1754-9434","issue":"4","language":"en","note":"publisher: Cambridge University Press","page":"429-443","source":"Cambridge University Press","title":"Work: What is it good for? (Absolutely nothing)—a critical theorist’s perspective","title-short":"Work","volume":"12","author":[{"family":"Mumby","given":"Dennis K."}],"issued":{"date-parts":[["2019",12]]}}}],"schema":"https://github.com/citation-style-language/schema/raw/master/csl-citation.json"} </w:instrText>
      </w:r>
      <w:r>
        <w:rPr>
          <w:rFonts w:ascii="Arial" w:hAnsi="Arial" w:cs="Arial"/>
          <w:sz w:val="20"/>
          <w:szCs w:val="20"/>
        </w:rPr>
        <w:fldChar w:fldCharType="separate"/>
      </w:r>
      <w:r w:rsidRPr="00841859">
        <w:rPr>
          <w:rFonts w:ascii="Arial" w:hAnsi="Arial" w:cs="Arial"/>
          <w:sz w:val="20"/>
        </w:rPr>
        <w:t>(</w:t>
      </w:r>
      <w:proofErr w:type="spellStart"/>
      <w:r w:rsidRPr="00841859">
        <w:rPr>
          <w:rFonts w:ascii="Arial" w:hAnsi="Arial" w:cs="Arial"/>
          <w:sz w:val="20"/>
        </w:rPr>
        <w:t>Mumby</w:t>
      </w:r>
      <w:proofErr w:type="spellEnd"/>
      <w:r w:rsidRPr="00841859">
        <w:rPr>
          <w:rFonts w:ascii="Arial" w:hAnsi="Arial" w:cs="Arial"/>
          <w:sz w:val="20"/>
        </w:rPr>
        <w:t>, 2019)</w:t>
      </w:r>
      <w:r>
        <w:rPr>
          <w:rFonts w:ascii="Arial" w:hAnsi="Arial" w:cs="Arial"/>
          <w:sz w:val="20"/>
          <w:szCs w:val="20"/>
        </w:rPr>
        <w:fldChar w:fldCharType="end"/>
      </w:r>
      <w:r w:rsidR="00AD7D26">
        <w:rPr>
          <w:rFonts w:ascii="Arial" w:hAnsi="Arial" w:cs="Arial"/>
          <w:sz w:val="20"/>
          <w:szCs w:val="20"/>
        </w:rPr>
        <w:t xml:space="preserve">. </w:t>
      </w:r>
      <w:r w:rsidR="00CE7470">
        <w:rPr>
          <w:rFonts w:ascii="Arial" w:hAnsi="Arial" w:cs="Arial"/>
          <w:sz w:val="20"/>
          <w:szCs w:val="20"/>
        </w:rPr>
        <w:t>T</w:t>
      </w:r>
      <w:r w:rsidR="004A7AE6">
        <w:rPr>
          <w:rFonts w:ascii="Arial" w:hAnsi="Arial" w:cs="Arial"/>
          <w:sz w:val="20"/>
          <w:szCs w:val="20"/>
        </w:rPr>
        <w:t>he absence of organizational structure inherent and apparent in the digital gig work platforms is designed as an organizational model that obscures a managerial figure inaccessible by the giggers as everything is controlled, monitored by complex algorithms warding off fellow giggers from socializing reducing the potential to unionization and resistance</w:t>
      </w:r>
      <w:r w:rsidR="00B33379">
        <w:rPr>
          <w:rFonts w:ascii="Arial" w:hAnsi="Arial" w:cs="Arial"/>
          <w:sz w:val="20"/>
          <w:szCs w:val="20"/>
        </w:rPr>
        <w:t xml:space="preserve"> </w:t>
      </w:r>
      <w:r w:rsidR="00B33379">
        <w:rPr>
          <w:rFonts w:ascii="Arial" w:hAnsi="Arial" w:cs="Arial"/>
          <w:sz w:val="20"/>
          <w:szCs w:val="20"/>
        </w:rPr>
        <w:fldChar w:fldCharType="begin"/>
      </w:r>
      <w:r w:rsidR="00B33379">
        <w:rPr>
          <w:rFonts w:ascii="Arial" w:hAnsi="Arial" w:cs="Arial"/>
          <w:sz w:val="20"/>
          <w:szCs w:val="20"/>
        </w:rPr>
        <w:instrText xml:space="preserve"> ADDIN ZOTERO_ITEM CSL_CITATION {"citationID":"cHWytmEq","properties":{"formattedCitation":"(Gandini, 2019)","plainCitation":"(Gandini, 2019)","noteIndex":0},"citationItems":[{"id":1084,"uris":["http://zotero.org/users/7022197/items/7LJFT4FP"],"uri":["http://zotero.org/users/7022197/items/7LJFT4FP"],"itemData":{"id":1084,"type":"article-journal","abstract":"What are the distinctive traits that characterize work(ing) through (and for) a digital platform? In the burgeoning debate on the ‘gig economy’, a critical examination that comprehensively addresses this issue beyond specific examples or case studies is currently missing. This article uses labour process theory – an important Marxist approach in the study of relations of production in industrial capitalism – to address this gap. Supported by empirical illustrations from existing research, the article discusses the notions of ‘point of production’, emotional labour and control in the gig economy to argue that labour process theory offers a unique set of tools to expand our understanding of the way in which labour power comes to be transformed into a commodity in a context where the encounter between supply and demand of work is mediated by a digital platform, and where feedback, ranking and rating systems serve purposes of managerialization and monitoring of workers.","container-title":"Human Relations","DOI":"10.1177/0018726718790002","ISSN":"0018-7267","issue":"6","journalAbbreviation":"Human Relations","language":"en","note":"publisher: SAGE Publications Ltd","page":"1039-1056","source":"SAGE Journals","title":"Labour process theory and the gig economy","volume":"72","author":[{"family":"Gandini","given":"Alessandro"}],"issued":{"date-parts":[["2019",6,1]]}}}],"schema":"https://github.com/citation-style-language/schema/raw/master/csl-citation.json"} </w:instrText>
      </w:r>
      <w:r w:rsidR="00B33379">
        <w:rPr>
          <w:rFonts w:ascii="Arial" w:hAnsi="Arial" w:cs="Arial"/>
          <w:sz w:val="20"/>
          <w:szCs w:val="20"/>
        </w:rPr>
        <w:fldChar w:fldCharType="separate"/>
      </w:r>
      <w:r w:rsidR="00B33379" w:rsidRPr="00B33379">
        <w:rPr>
          <w:rFonts w:ascii="Arial" w:hAnsi="Arial" w:cs="Arial"/>
          <w:sz w:val="20"/>
        </w:rPr>
        <w:t>(Gandini, 2019)</w:t>
      </w:r>
      <w:r w:rsidR="00B33379">
        <w:rPr>
          <w:rFonts w:ascii="Arial" w:hAnsi="Arial" w:cs="Arial"/>
          <w:sz w:val="20"/>
          <w:szCs w:val="20"/>
        </w:rPr>
        <w:fldChar w:fldCharType="end"/>
      </w:r>
      <w:r w:rsidR="00940A97">
        <w:rPr>
          <w:rFonts w:ascii="Arial" w:hAnsi="Arial" w:cs="Arial"/>
          <w:sz w:val="20"/>
          <w:szCs w:val="20"/>
        </w:rPr>
        <w:t>, the riders can be said to loosely affiliated to the platform providers that enables them to connect with the demand side of the market</w:t>
      </w:r>
      <w:r w:rsidR="00717CD9">
        <w:rPr>
          <w:rFonts w:ascii="Arial" w:hAnsi="Arial" w:cs="Arial"/>
          <w:sz w:val="20"/>
          <w:szCs w:val="20"/>
        </w:rPr>
        <w:t xml:space="preserve">. </w:t>
      </w:r>
      <w:r w:rsidR="00276D6B">
        <w:rPr>
          <w:rFonts w:ascii="Arial" w:hAnsi="Arial" w:cs="Arial"/>
          <w:sz w:val="20"/>
          <w:szCs w:val="20"/>
        </w:rPr>
        <w:t xml:space="preserve">The absence of organizational </w:t>
      </w:r>
      <w:r w:rsidR="004D0B3E">
        <w:rPr>
          <w:rFonts w:ascii="Arial" w:hAnsi="Arial" w:cs="Arial"/>
          <w:sz w:val="20"/>
          <w:szCs w:val="20"/>
        </w:rPr>
        <w:t>structure,</w:t>
      </w:r>
      <w:r w:rsidR="00276D6B">
        <w:rPr>
          <w:rFonts w:ascii="Arial" w:hAnsi="Arial" w:cs="Arial"/>
          <w:sz w:val="20"/>
          <w:szCs w:val="20"/>
        </w:rPr>
        <w:t xml:space="preserve"> </w:t>
      </w:r>
      <w:r w:rsidR="004D0B3E">
        <w:rPr>
          <w:rFonts w:ascii="Arial" w:hAnsi="Arial" w:cs="Arial"/>
          <w:sz w:val="20"/>
          <w:szCs w:val="20"/>
        </w:rPr>
        <w:t xml:space="preserve">and professional affiliation amongst the workers is found to </w:t>
      </w:r>
      <w:r w:rsidR="004D0B3E" w:rsidRPr="004D0B3E">
        <w:rPr>
          <w:rFonts w:ascii="Arial" w:hAnsi="Arial" w:cs="Arial"/>
          <w:sz w:val="20"/>
          <w:szCs w:val="20"/>
        </w:rPr>
        <w:t>exacerbate</w:t>
      </w:r>
      <w:r w:rsidR="004D0B3E">
        <w:rPr>
          <w:rFonts w:ascii="Arial" w:hAnsi="Arial" w:cs="Arial"/>
          <w:sz w:val="20"/>
          <w:szCs w:val="20"/>
        </w:rPr>
        <w:t xml:space="preserve"> stark emotional strain in the form of anxiety </w:t>
      </w:r>
      <w:r w:rsidR="004D0B3E">
        <w:rPr>
          <w:rFonts w:ascii="Arial" w:hAnsi="Arial" w:cs="Arial"/>
          <w:sz w:val="20"/>
          <w:szCs w:val="20"/>
        </w:rPr>
        <w:fldChar w:fldCharType="begin"/>
      </w:r>
      <w:r w:rsidR="004D0B3E">
        <w:rPr>
          <w:rFonts w:ascii="Arial" w:hAnsi="Arial" w:cs="Arial"/>
          <w:sz w:val="20"/>
          <w:szCs w:val="20"/>
        </w:rPr>
        <w:instrText xml:space="preserve"> ADDIN ZOTERO_ITEM CSL_CITATION {"citationID":"aRm5QMcV","properties":{"formattedCitation":"(Petriglieri {\\i{}et al.}, 2019)","plainCitation":"(Petriglieri et al., 2019)","noteIndex":0},"citationItems":[{"id":659,"uris":["http://zotero.org/users/7022197/items/IV7P6YET"],"uri":["http://zotero.org/users/7022197/items/IV7P6YET"],"itemData":{"id":659,"type":"article-journal","abstract":"Building on an inductive, qualitative study of independent workers—people not affiliated with an organization or established profession—this paper develops a theory about the management of precarious and personalized work identities. We find that in the absence of organizational or professional membership, workers experience stark emotional tensions encompassing both the anxiety and fulfillment of working in precarious and personal conditions. Lacking the holding environment provided by an organization, the workers we studied endeavored to create one for themselves through cultivating connections to routines, places, people, and a broader purpose. These personal holding environments helped them manage the broad range of emotions stirred up by their precarious working lives and focus on producing work that let them define, express, and develop their selves. Thus holding environments transformed workers’ precariousness into a tolerable and even generative predicament. By clarifying the process through which people manage emotions associated with precarious and personalized work identities, and thereby render their work identities viable and their selves vital, this paper advances theorizing on the emotional underpinnings of identity work and the systems psychodynamics of independent work.","container-title":"Administrative Science Quarterly","DOI":"10.1177/0001839218759646","ISSN":"0001-8392, 1930-3815","issue":"1","journalAbbreviation":"Administrative Science Quarterly","language":"en","page":"124-170","source":"DOI.org (Crossref)","title":"Agony and Ecstasy in the Gig Economy: Cultivating Holding Environments for Precarious and Personalized Work Identities","title-short":"Agony and Ecstasy in the Gig Economy","volume":"64","author":[{"family":"Petriglieri","given":"Gianpiero"},{"family":"Ashford","given":"Susan J."},{"family":"Wrzesniewski","given":"Amy"}],"issued":{"date-parts":[["2019",3]]}}}],"schema":"https://github.com/citation-style-language/schema/raw/master/csl-citation.json"} </w:instrText>
      </w:r>
      <w:r w:rsidR="004D0B3E">
        <w:rPr>
          <w:rFonts w:ascii="Arial" w:hAnsi="Arial" w:cs="Arial"/>
          <w:sz w:val="20"/>
          <w:szCs w:val="20"/>
        </w:rPr>
        <w:fldChar w:fldCharType="separate"/>
      </w:r>
      <w:r w:rsidR="004D0B3E" w:rsidRPr="004D0B3E">
        <w:rPr>
          <w:rFonts w:ascii="Arial" w:hAnsi="Arial" w:cs="Arial"/>
          <w:sz w:val="20"/>
          <w:szCs w:val="24"/>
        </w:rPr>
        <w:t>(</w:t>
      </w:r>
      <w:proofErr w:type="spellStart"/>
      <w:r w:rsidR="004D0B3E" w:rsidRPr="004D0B3E">
        <w:rPr>
          <w:rFonts w:ascii="Arial" w:hAnsi="Arial" w:cs="Arial"/>
          <w:sz w:val="20"/>
          <w:szCs w:val="24"/>
        </w:rPr>
        <w:t>Petriglieri</w:t>
      </w:r>
      <w:proofErr w:type="spellEnd"/>
      <w:r w:rsidR="004D0B3E" w:rsidRPr="004D0B3E">
        <w:rPr>
          <w:rFonts w:ascii="Arial" w:hAnsi="Arial" w:cs="Arial"/>
          <w:sz w:val="20"/>
          <w:szCs w:val="24"/>
        </w:rPr>
        <w:t xml:space="preserve"> </w:t>
      </w:r>
      <w:r w:rsidR="004D0B3E" w:rsidRPr="004D0B3E">
        <w:rPr>
          <w:rFonts w:ascii="Arial" w:hAnsi="Arial" w:cs="Arial"/>
          <w:i/>
          <w:iCs/>
          <w:sz w:val="20"/>
          <w:szCs w:val="24"/>
        </w:rPr>
        <w:t>et al.</w:t>
      </w:r>
      <w:r w:rsidR="004D0B3E" w:rsidRPr="004D0B3E">
        <w:rPr>
          <w:rFonts w:ascii="Arial" w:hAnsi="Arial" w:cs="Arial"/>
          <w:sz w:val="20"/>
          <w:szCs w:val="24"/>
        </w:rPr>
        <w:t>, 2019)</w:t>
      </w:r>
      <w:r w:rsidR="004D0B3E">
        <w:rPr>
          <w:rFonts w:ascii="Arial" w:hAnsi="Arial" w:cs="Arial"/>
          <w:sz w:val="20"/>
          <w:szCs w:val="20"/>
        </w:rPr>
        <w:fldChar w:fldCharType="end"/>
      </w:r>
      <w:r w:rsidR="00276D6B">
        <w:rPr>
          <w:rFonts w:ascii="Arial" w:hAnsi="Arial" w:cs="Arial"/>
          <w:sz w:val="20"/>
          <w:szCs w:val="20"/>
        </w:rPr>
        <w:t xml:space="preserve"> which is </w:t>
      </w:r>
      <w:r w:rsidR="00A909ED">
        <w:rPr>
          <w:rFonts w:ascii="Arial" w:hAnsi="Arial" w:cs="Arial"/>
          <w:sz w:val="20"/>
          <w:szCs w:val="20"/>
        </w:rPr>
        <w:t>evident in the case of delivery riders</w:t>
      </w:r>
      <w:r w:rsidR="00E65F8D">
        <w:rPr>
          <w:rFonts w:ascii="Arial" w:hAnsi="Arial" w:cs="Arial"/>
          <w:sz w:val="20"/>
          <w:szCs w:val="20"/>
        </w:rPr>
        <w:t xml:space="preserve"> (</w:t>
      </w:r>
      <w:r w:rsidR="00380186">
        <w:rPr>
          <w:rFonts w:ascii="Arial" w:hAnsi="Arial" w:cs="Arial"/>
          <w:sz w:val="20"/>
          <w:szCs w:val="20"/>
        </w:rPr>
        <w:t xml:space="preserve">please refer to empirical data in </w:t>
      </w:r>
      <w:r w:rsidR="00C46B84">
        <w:rPr>
          <w:rFonts w:ascii="Arial" w:hAnsi="Arial" w:cs="Arial"/>
          <w:sz w:val="20"/>
          <w:szCs w:val="20"/>
        </w:rPr>
        <w:t>Chapter 4</w:t>
      </w:r>
      <w:r w:rsidR="00380186">
        <w:rPr>
          <w:rFonts w:ascii="Arial" w:hAnsi="Arial" w:cs="Arial"/>
          <w:sz w:val="20"/>
          <w:szCs w:val="20"/>
        </w:rPr>
        <w:t>)</w:t>
      </w:r>
      <w:r w:rsidR="00A909ED">
        <w:rPr>
          <w:rFonts w:ascii="Arial" w:hAnsi="Arial" w:cs="Arial"/>
          <w:sz w:val="20"/>
          <w:szCs w:val="20"/>
        </w:rPr>
        <w:t>. Similarly</w:t>
      </w:r>
      <w:r w:rsidR="00174F12">
        <w:rPr>
          <w:rFonts w:ascii="Arial" w:hAnsi="Arial" w:cs="Arial"/>
          <w:sz w:val="20"/>
          <w:szCs w:val="20"/>
        </w:rPr>
        <w:t>,</w:t>
      </w:r>
      <w:r w:rsidR="00A909ED">
        <w:rPr>
          <w:rFonts w:ascii="Arial" w:hAnsi="Arial" w:cs="Arial"/>
          <w:sz w:val="20"/>
          <w:szCs w:val="20"/>
        </w:rPr>
        <w:t xml:space="preserve"> absence of a holding environment also contributes to the emotional distress, while these delivery riders are seen, tend to create their personal holding environments, interact with fellow riders at city’s landmarks to </w:t>
      </w:r>
      <w:r w:rsidR="001919CA">
        <w:rPr>
          <w:rFonts w:ascii="Arial" w:hAnsi="Arial" w:cs="Arial"/>
          <w:sz w:val="20"/>
          <w:szCs w:val="20"/>
        </w:rPr>
        <w:t xml:space="preserve">cater to their emotional wellbeing. </w:t>
      </w:r>
      <w:r w:rsidR="00174F12">
        <w:rPr>
          <w:rFonts w:ascii="Arial" w:hAnsi="Arial" w:cs="Arial"/>
          <w:sz w:val="20"/>
          <w:szCs w:val="20"/>
        </w:rPr>
        <w:t xml:space="preserve">This creation of personal holding environment has shown to help the gig workers manage their emotional distress </w:t>
      </w:r>
      <w:r w:rsidR="00174F12">
        <w:rPr>
          <w:rFonts w:ascii="Arial" w:hAnsi="Arial" w:cs="Arial"/>
          <w:sz w:val="20"/>
          <w:szCs w:val="20"/>
        </w:rPr>
        <w:fldChar w:fldCharType="begin"/>
      </w:r>
      <w:r w:rsidR="00174F12">
        <w:rPr>
          <w:rFonts w:ascii="Arial" w:hAnsi="Arial" w:cs="Arial"/>
          <w:sz w:val="20"/>
          <w:szCs w:val="20"/>
        </w:rPr>
        <w:instrText xml:space="preserve"> ADDIN ZOTERO_ITEM CSL_CITATION {"citationID":"eRHOTGST","properties":{"formattedCitation":"(Petriglieri {\\i{}et al.}, 2019)","plainCitation":"(Petriglieri et al., 2019)","noteIndex":0},"citationItems":[{"id":659,"uris":["http://zotero.org/users/7022197/items/IV7P6YET"],"uri":["http://zotero.org/users/7022197/items/IV7P6YET"],"itemData":{"id":659,"type":"article-journal","abstract":"Building on an inductive, qualitative study of independent workers—people not affiliated with an organization or established profession—this paper develops a theory about the management of precarious and personalized work identities. We find that in the absence of organizational or professional membership, workers experience stark emotional tensions encompassing both the anxiety and fulfillment of working in precarious and personal conditions. Lacking the holding environment provided by an organization, the workers we studied endeavored to create one for themselves through cultivating connections to routines, places, people, and a broader purpose. These personal holding environments helped them manage the broad range of emotions stirred up by their precarious working lives and focus on producing work that let them define, express, and develop their selves. Thus holding environments transformed workers’ precariousness into a tolerable and even generative predicament. By clarifying the process through which people manage emotions associated with precarious and personalized work identities, and thereby render their work identities viable and their selves vital, this paper advances theorizing on the emotional underpinnings of identity work and the systems psychodynamics of independent work.","container-title":"Administrative Science Quarterly","DOI":"10.1177/0001839218759646","ISSN":"0001-8392, 1930-3815","issue":"1","journalAbbreviation":"Administrative Science Quarterly","language":"en","page":"124-170","source":"DOI.org (Crossref)","title":"Agony and Ecstasy in the Gig Economy: Cultivating Holding Environments for Precarious and Personalized Work Identities","title-short":"Agony and Ecstasy in the Gig Economy","volume":"64","author":[{"family":"Petriglieri","given":"Gianpiero"},{"family":"Ashford","given":"Susan J."},{"family":"Wrzesniewski","given":"Amy"}],"issued":{"date-parts":[["2019",3]]}}}],"schema":"https://github.com/citation-style-language/schema/raw/master/csl-citation.json"} </w:instrText>
      </w:r>
      <w:r w:rsidR="00174F12">
        <w:rPr>
          <w:rFonts w:ascii="Arial" w:hAnsi="Arial" w:cs="Arial"/>
          <w:sz w:val="20"/>
          <w:szCs w:val="20"/>
        </w:rPr>
        <w:fldChar w:fldCharType="separate"/>
      </w:r>
      <w:r w:rsidR="00174F12" w:rsidRPr="00174F12">
        <w:rPr>
          <w:rFonts w:ascii="Arial" w:hAnsi="Arial" w:cs="Arial"/>
          <w:sz w:val="20"/>
          <w:szCs w:val="24"/>
        </w:rPr>
        <w:t>(</w:t>
      </w:r>
      <w:proofErr w:type="spellStart"/>
      <w:r w:rsidR="00174F12" w:rsidRPr="00174F12">
        <w:rPr>
          <w:rFonts w:ascii="Arial" w:hAnsi="Arial" w:cs="Arial"/>
          <w:sz w:val="20"/>
          <w:szCs w:val="24"/>
        </w:rPr>
        <w:t>Petriglieri</w:t>
      </w:r>
      <w:proofErr w:type="spellEnd"/>
      <w:r w:rsidR="00174F12" w:rsidRPr="00174F12">
        <w:rPr>
          <w:rFonts w:ascii="Arial" w:hAnsi="Arial" w:cs="Arial"/>
          <w:sz w:val="20"/>
          <w:szCs w:val="24"/>
        </w:rPr>
        <w:t xml:space="preserve"> </w:t>
      </w:r>
      <w:r w:rsidR="00174F12" w:rsidRPr="00174F12">
        <w:rPr>
          <w:rFonts w:ascii="Arial" w:hAnsi="Arial" w:cs="Arial"/>
          <w:i/>
          <w:iCs/>
          <w:sz w:val="20"/>
          <w:szCs w:val="24"/>
        </w:rPr>
        <w:t>et al.</w:t>
      </w:r>
      <w:r w:rsidR="00174F12" w:rsidRPr="00174F12">
        <w:rPr>
          <w:rFonts w:ascii="Arial" w:hAnsi="Arial" w:cs="Arial"/>
          <w:sz w:val="20"/>
          <w:szCs w:val="24"/>
        </w:rPr>
        <w:t>, 2019)</w:t>
      </w:r>
      <w:r w:rsidR="00174F12">
        <w:rPr>
          <w:rFonts w:ascii="Arial" w:hAnsi="Arial" w:cs="Arial"/>
          <w:sz w:val="20"/>
          <w:szCs w:val="20"/>
        </w:rPr>
        <w:fldChar w:fldCharType="end"/>
      </w:r>
      <w:r w:rsidR="00174F12">
        <w:rPr>
          <w:rFonts w:ascii="Arial" w:hAnsi="Arial" w:cs="Arial"/>
          <w:sz w:val="20"/>
          <w:szCs w:val="20"/>
        </w:rPr>
        <w:t>.</w:t>
      </w:r>
      <w:r w:rsidR="00155F80">
        <w:rPr>
          <w:rFonts w:ascii="Arial" w:hAnsi="Arial" w:cs="Arial"/>
          <w:sz w:val="20"/>
          <w:szCs w:val="20"/>
        </w:rPr>
        <w:t xml:space="preserve"> In addition, existence of a team</w:t>
      </w:r>
      <w:r w:rsidR="009D6194">
        <w:rPr>
          <w:rFonts w:ascii="Arial" w:hAnsi="Arial" w:cs="Arial"/>
          <w:sz w:val="20"/>
          <w:szCs w:val="20"/>
        </w:rPr>
        <w:t xml:space="preserve"> like structure is seen to have a</w:t>
      </w:r>
      <w:r w:rsidR="0095711C">
        <w:rPr>
          <w:rFonts w:ascii="Arial" w:hAnsi="Arial" w:cs="Arial"/>
          <w:sz w:val="20"/>
          <w:szCs w:val="20"/>
        </w:rPr>
        <w:t>n impact on</w:t>
      </w:r>
      <w:r w:rsidR="009D6194">
        <w:rPr>
          <w:rFonts w:ascii="Arial" w:hAnsi="Arial" w:cs="Arial"/>
          <w:sz w:val="20"/>
          <w:szCs w:val="20"/>
        </w:rPr>
        <w:t xml:space="preserve"> wide array of </w:t>
      </w:r>
      <w:r w:rsidR="0095711C">
        <w:rPr>
          <w:rFonts w:ascii="Arial" w:hAnsi="Arial" w:cs="Arial"/>
          <w:sz w:val="20"/>
          <w:szCs w:val="20"/>
        </w:rPr>
        <w:t xml:space="preserve">societal functions </w:t>
      </w:r>
      <w:r w:rsidR="00F42F09">
        <w:rPr>
          <w:rFonts w:ascii="Arial" w:hAnsi="Arial" w:cs="Arial"/>
          <w:sz w:val="20"/>
          <w:szCs w:val="20"/>
        </w:rPr>
        <w:fldChar w:fldCharType="begin"/>
      </w:r>
      <w:r w:rsidR="00F42F09">
        <w:rPr>
          <w:rFonts w:ascii="Arial" w:hAnsi="Arial" w:cs="Arial"/>
          <w:sz w:val="20"/>
          <w:szCs w:val="20"/>
        </w:rPr>
        <w:instrText xml:space="preserve"> ADDIN ZOTERO_ITEM CSL_CITATION {"citationID":"tN41aXsT","properties":{"formattedCitation":"(Kozlowski and Ilgen, 2006)","plainCitation":"(Kozlowski and Ilgen, 2006)","noteIndex":0},"citationItems":[{"id":1127,"uris":["http://zotero.org/users/7022197/items/9H74VC25"],"uri":["http://zotero.org/users/7022197/items/9H74VC25"],"itemData":{"id":1127,"type":"article-journal","abstract":"Teams of people working together for a common purpose have been a centerpiece of human social organization ever since our ancient ancestors first banded together to hunt game, raise families, and defend their communities. Human history is largely a story of people working together in groups to explore, achieve, and conquer. Yet, the modern concept of work in large organizations that developed in the late 19th and early 20th centuries is largely a tale of work as a collection of individual jobs. A variety of global forces unfolding over the last two decades, however, has pushed organizations worldwide to restructure work around teams, to enable more rapid, flexible, and adaptive responses to the unexpected. This shift in the structure of work has made team effectiveness a salient organizational concern., Teams touch our lives everyday and their effectiveness is important to well-being across a wide range of societal functions. There is over 50 years of psychological research—literally thousands of studies—focused on understanding and influencing the processes that underlie team effectiveness. Our goal in this monograph is to sift through this voluminous literature to identify what we know, what we think we know, and what we need to know to improve the effectiveness of work groups and teams., We begin by defining team effectiveness and establishing the conceptual underpinnings of our approach to understanding it. We then turn to our review, which concentrates primarily on topics that have well-developed theoretical and empirical foundations, to ensure that our conclusions and recommendations are on firm footing. Our review begins by focusing on cognitive, motivational/affective, and behavioral team processes—processes that enable team members to combine their resources to resolve task demands and, in so doing, be effective. We then turn our attention to identifying interventions, or “levers,” that can shape or align team processes and thereby provide tools and applications that can improve team effectiveness. Topic-specific conclusions and recommendations are given throughout the review. There is a solid foundation for concluding that there is an emerging science of team effectiveness and that findings from this research foundation provide several means to improve team effectiveness. In the concluding section, we summarize our primary findings to highlight specific research, application, and policy recommendations for enhancing the effectiveness of work groups and teams.","container-title":"Psychological Science in the Public Interest","DOI":"10.1111/j.1529-1006.2006.00030.x","ISSN":"1529-1006","issue":"3","journalAbbreviation":"Psychol Sci Public Interest","language":"en","note":"publisher: SAGE Publications Inc","page":"77-124","source":"SAGE Journals","title":"Enhancing the Effectiveness of Work Groups and Teams","volume":"7","author":[{"family":"Kozlowski","given":"Steve W.J."},{"family":"Ilgen","given":"Daniel R."}],"issued":{"date-parts":[["2006",12,1]]}}}],"schema":"https://github.com/citation-style-language/schema/raw/master/csl-citation.json"} </w:instrText>
      </w:r>
      <w:r w:rsidR="00F42F09">
        <w:rPr>
          <w:rFonts w:ascii="Arial" w:hAnsi="Arial" w:cs="Arial"/>
          <w:sz w:val="20"/>
          <w:szCs w:val="20"/>
        </w:rPr>
        <w:fldChar w:fldCharType="separate"/>
      </w:r>
      <w:r w:rsidR="00F42F09" w:rsidRPr="00F42F09">
        <w:rPr>
          <w:rFonts w:ascii="Arial" w:hAnsi="Arial" w:cs="Arial"/>
          <w:sz w:val="20"/>
        </w:rPr>
        <w:t xml:space="preserve">(Kozlowski and </w:t>
      </w:r>
      <w:proofErr w:type="spellStart"/>
      <w:r w:rsidR="00F42F09" w:rsidRPr="00F42F09">
        <w:rPr>
          <w:rFonts w:ascii="Arial" w:hAnsi="Arial" w:cs="Arial"/>
          <w:sz w:val="20"/>
        </w:rPr>
        <w:t>Ilgen</w:t>
      </w:r>
      <w:proofErr w:type="spellEnd"/>
      <w:r w:rsidR="00F42F09" w:rsidRPr="00F42F09">
        <w:rPr>
          <w:rFonts w:ascii="Arial" w:hAnsi="Arial" w:cs="Arial"/>
          <w:sz w:val="20"/>
        </w:rPr>
        <w:t>, 2006)</w:t>
      </w:r>
      <w:r w:rsidR="00F42F09">
        <w:rPr>
          <w:rFonts w:ascii="Arial" w:hAnsi="Arial" w:cs="Arial"/>
          <w:sz w:val="20"/>
          <w:szCs w:val="20"/>
        </w:rPr>
        <w:fldChar w:fldCharType="end"/>
      </w:r>
      <w:r w:rsidR="00F42F09">
        <w:rPr>
          <w:rFonts w:ascii="Arial" w:hAnsi="Arial" w:cs="Arial"/>
          <w:sz w:val="20"/>
          <w:szCs w:val="20"/>
        </w:rPr>
        <w:t xml:space="preserve">, which can be said to </w:t>
      </w:r>
      <w:r w:rsidR="000B0F41">
        <w:rPr>
          <w:rFonts w:ascii="Arial" w:hAnsi="Arial" w:cs="Arial"/>
          <w:sz w:val="20"/>
          <w:szCs w:val="20"/>
        </w:rPr>
        <w:t>have a negative impact on the food delivery riders</w:t>
      </w:r>
      <w:r w:rsidR="008B56D5">
        <w:rPr>
          <w:rFonts w:ascii="Arial" w:hAnsi="Arial" w:cs="Arial"/>
          <w:sz w:val="20"/>
          <w:szCs w:val="20"/>
        </w:rPr>
        <w:t>’</w:t>
      </w:r>
      <w:r w:rsidR="006933D6">
        <w:rPr>
          <w:rFonts w:ascii="Arial" w:hAnsi="Arial" w:cs="Arial"/>
          <w:sz w:val="20"/>
          <w:szCs w:val="20"/>
        </w:rPr>
        <w:t xml:space="preserve"> societal </w:t>
      </w:r>
      <w:r w:rsidR="001F535E">
        <w:rPr>
          <w:rFonts w:ascii="Arial" w:hAnsi="Arial" w:cs="Arial"/>
          <w:sz w:val="20"/>
          <w:szCs w:val="20"/>
        </w:rPr>
        <w:t>f</w:t>
      </w:r>
      <w:r w:rsidR="006933D6">
        <w:rPr>
          <w:rFonts w:ascii="Arial" w:hAnsi="Arial" w:cs="Arial"/>
          <w:sz w:val="20"/>
          <w:szCs w:val="20"/>
        </w:rPr>
        <w:t>unctions,</w:t>
      </w:r>
      <w:r w:rsidR="000B0F41">
        <w:rPr>
          <w:rFonts w:ascii="Arial" w:hAnsi="Arial" w:cs="Arial"/>
          <w:sz w:val="20"/>
          <w:szCs w:val="20"/>
        </w:rPr>
        <w:t xml:space="preserve"> due to the lack of organizational structure or a team like structure which is </w:t>
      </w:r>
      <w:r w:rsidR="00040416">
        <w:rPr>
          <w:rFonts w:ascii="Arial" w:hAnsi="Arial" w:cs="Arial"/>
          <w:sz w:val="20"/>
          <w:szCs w:val="20"/>
        </w:rPr>
        <w:t>absent in the whole gig economic employment model.</w:t>
      </w:r>
      <w:r w:rsidR="006D6ED7">
        <w:rPr>
          <w:rFonts w:ascii="Arial" w:hAnsi="Arial" w:cs="Arial"/>
          <w:sz w:val="20"/>
          <w:szCs w:val="20"/>
        </w:rPr>
        <w:t xml:space="preserve"> </w:t>
      </w:r>
    </w:p>
    <w:p w14:paraId="246AF1AA" w14:textId="3FB561CF" w:rsidR="00CE519F" w:rsidRDefault="00052F6C" w:rsidP="00D43579">
      <w:pPr>
        <w:spacing w:before="240" w:after="0" w:line="360" w:lineRule="auto"/>
        <w:jc w:val="both"/>
        <w:rPr>
          <w:rFonts w:ascii="Arial" w:hAnsi="Arial" w:cs="Arial"/>
          <w:sz w:val="20"/>
          <w:szCs w:val="20"/>
        </w:rPr>
      </w:pPr>
      <w:r>
        <w:rPr>
          <w:rFonts w:ascii="Arial" w:hAnsi="Arial" w:cs="Arial"/>
          <w:sz w:val="20"/>
          <w:szCs w:val="20"/>
        </w:rPr>
        <w:t xml:space="preserve">Following </w:t>
      </w:r>
      <w:r w:rsidR="00E575D1">
        <w:rPr>
          <w:rFonts w:ascii="Arial" w:hAnsi="Arial" w:cs="Arial"/>
          <w:sz w:val="20"/>
          <w:szCs w:val="20"/>
        </w:rPr>
        <w:t xml:space="preserve">a </w:t>
      </w:r>
      <w:r w:rsidR="00197F36">
        <w:rPr>
          <w:rFonts w:ascii="Arial" w:hAnsi="Arial" w:cs="Arial"/>
          <w:sz w:val="20"/>
          <w:szCs w:val="20"/>
        </w:rPr>
        <w:t>land</w:t>
      </w:r>
      <w:r w:rsidR="004A799F">
        <w:rPr>
          <w:rFonts w:ascii="Arial" w:hAnsi="Arial" w:cs="Arial"/>
          <w:sz w:val="20"/>
          <w:szCs w:val="20"/>
        </w:rPr>
        <w:t>mark decision</w:t>
      </w:r>
      <w:r w:rsidR="00FF5E06">
        <w:rPr>
          <w:rFonts w:ascii="Arial" w:hAnsi="Arial" w:cs="Arial"/>
          <w:sz w:val="20"/>
          <w:szCs w:val="20"/>
        </w:rPr>
        <w:t xml:space="preserve"> by the supreme court of Spain</w:t>
      </w:r>
      <w:r w:rsidR="00E575D1">
        <w:rPr>
          <w:rFonts w:ascii="Arial" w:hAnsi="Arial" w:cs="Arial"/>
          <w:sz w:val="20"/>
          <w:szCs w:val="20"/>
        </w:rPr>
        <w:t xml:space="preserve">, one of the EU </w:t>
      </w:r>
      <w:r w:rsidR="005B1D85">
        <w:rPr>
          <w:rFonts w:ascii="Arial" w:hAnsi="Arial" w:cs="Arial"/>
          <w:sz w:val="20"/>
          <w:szCs w:val="20"/>
        </w:rPr>
        <w:t>states</w:t>
      </w:r>
      <w:r w:rsidR="00E575D1">
        <w:rPr>
          <w:rFonts w:ascii="Arial" w:hAnsi="Arial" w:cs="Arial"/>
          <w:sz w:val="20"/>
          <w:szCs w:val="20"/>
        </w:rPr>
        <w:t>, in September 2020</w:t>
      </w:r>
      <w:r w:rsidR="005C32AA">
        <w:rPr>
          <w:rFonts w:ascii="Arial" w:hAnsi="Arial" w:cs="Arial"/>
          <w:sz w:val="20"/>
          <w:szCs w:val="20"/>
        </w:rPr>
        <w:t xml:space="preserve"> (in favour of a delivery rider)</w:t>
      </w:r>
      <w:r w:rsidR="00FF5E06">
        <w:rPr>
          <w:rFonts w:ascii="Arial" w:hAnsi="Arial" w:cs="Arial"/>
          <w:sz w:val="20"/>
          <w:szCs w:val="20"/>
        </w:rPr>
        <w:t>,</w:t>
      </w:r>
      <w:r w:rsidR="0068501F">
        <w:rPr>
          <w:rFonts w:ascii="Arial" w:hAnsi="Arial" w:cs="Arial"/>
          <w:sz w:val="20"/>
          <w:szCs w:val="20"/>
        </w:rPr>
        <w:t xml:space="preserve"> the Spanish cabinet approved a bill</w:t>
      </w:r>
      <w:r w:rsidR="005B1D85">
        <w:rPr>
          <w:rFonts w:ascii="Arial" w:hAnsi="Arial" w:cs="Arial"/>
          <w:sz w:val="20"/>
          <w:szCs w:val="20"/>
        </w:rPr>
        <w:t xml:space="preserve"> </w:t>
      </w:r>
      <w:r w:rsidR="0068501F">
        <w:rPr>
          <w:rFonts w:ascii="Arial" w:hAnsi="Arial" w:cs="Arial"/>
          <w:sz w:val="20"/>
          <w:szCs w:val="20"/>
        </w:rPr>
        <w:t xml:space="preserve">which mandates the platform providers such as Deliveroo, </w:t>
      </w:r>
      <w:proofErr w:type="spellStart"/>
      <w:r w:rsidR="0068501F">
        <w:rPr>
          <w:rFonts w:ascii="Arial" w:hAnsi="Arial" w:cs="Arial"/>
          <w:sz w:val="20"/>
          <w:szCs w:val="20"/>
        </w:rPr>
        <w:t>JustEat</w:t>
      </w:r>
      <w:proofErr w:type="spellEnd"/>
      <w:r w:rsidR="0068501F">
        <w:rPr>
          <w:rFonts w:ascii="Arial" w:hAnsi="Arial" w:cs="Arial"/>
          <w:sz w:val="20"/>
          <w:szCs w:val="20"/>
        </w:rPr>
        <w:t xml:space="preserve"> to </w:t>
      </w:r>
      <w:r w:rsidR="002E3FA7">
        <w:rPr>
          <w:rFonts w:ascii="Arial" w:hAnsi="Arial" w:cs="Arial"/>
          <w:sz w:val="20"/>
          <w:szCs w:val="20"/>
        </w:rPr>
        <w:t xml:space="preserve">recognise the delivery riders who were rendering their service to the platform by means of self-employment as employee, thus providing the benefits such as </w:t>
      </w:r>
      <w:r w:rsidR="00563700">
        <w:rPr>
          <w:rFonts w:ascii="Arial" w:hAnsi="Arial" w:cs="Arial"/>
          <w:sz w:val="20"/>
          <w:szCs w:val="20"/>
        </w:rPr>
        <w:t>sick leaves and paid time off</w:t>
      </w:r>
      <w:r w:rsidR="00D144EA">
        <w:rPr>
          <w:rFonts w:ascii="Arial" w:hAnsi="Arial" w:cs="Arial"/>
          <w:sz w:val="20"/>
          <w:szCs w:val="20"/>
        </w:rPr>
        <w:t xml:space="preserve"> </w:t>
      </w:r>
      <w:r w:rsidR="00D144EA">
        <w:rPr>
          <w:rFonts w:ascii="Arial" w:hAnsi="Arial" w:cs="Arial"/>
          <w:sz w:val="20"/>
          <w:szCs w:val="20"/>
        </w:rPr>
        <w:fldChar w:fldCharType="begin"/>
      </w:r>
      <w:r w:rsidR="00D144EA">
        <w:rPr>
          <w:rFonts w:ascii="Arial" w:hAnsi="Arial" w:cs="Arial"/>
          <w:sz w:val="20"/>
          <w:szCs w:val="20"/>
        </w:rPr>
        <w:instrText xml:space="preserve"> ADDIN ZOTERO_ITEM CSL_CITATION {"citationID":"a6IwBGP7","properties":{"formattedCitation":"(P\\uc0\\u233{}rez, 2021)","plainCitation":"(Pérez, 2021)","noteIndex":0},"citationItems":[{"id":1154,"uris":["http://zotero.org/users/7022197/items/K78DMZMQ"],"uri":["http://zotero.org/users/7022197/items/K78DMZMQ"],"itemData":{"id":1154,"type":"article-newspaper","abstract":"The legislation also makes it mandatory for digital platforms to be transparent about how their algorithms affect working conditions","container-title":"EL PAÍS","language":"en","note":"section: Economy And Business-","section":"Economy and Business","title":"Spain approves landmark law recognizing food-delivery riders as employees","URL":"https://english.elpais.com/economy_and_business/2021-05-12/spain-approves-landmark-law-recognizing-food-delivery-riders-as-employees.html","author":[{"family":"Pérez","given":"Gorka R."}],"accessed":{"date-parts":[["2021",8,11]]},"issued":{"date-parts":[["2021",5,12]]}}}],"schema":"https://github.com/citation-style-language/schema/raw/master/csl-citation.json"} </w:instrText>
      </w:r>
      <w:r w:rsidR="00D144EA">
        <w:rPr>
          <w:rFonts w:ascii="Arial" w:hAnsi="Arial" w:cs="Arial"/>
          <w:sz w:val="20"/>
          <w:szCs w:val="20"/>
        </w:rPr>
        <w:fldChar w:fldCharType="separate"/>
      </w:r>
      <w:r w:rsidR="00D144EA" w:rsidRPr="00D144EA">
        <w:rPr>
          <w:rFonts w:ascii="Arial" w:hAnsi="Arial" w:cs="Arial"/>
          <w:sz w:val="20"/>
          <w:szCs w:val="24"/>
        </w:rPr>
        <w:t>(Pérez, 2021)</w:t>
      </w:r>
      <w:r w:rsidR="00D144EA">
        <w:rPr>
          <w:rFonts w:ascii="Arial" w:hAnsi="Arial" w:cs="Arial"/>
          <w:sz w:val="20"/>
          <w:szCs w:val="20"/>
        </w:rPr>
        <w:fldChar w:fldCharType="end"/>
      </w:r>
      <w:r w:rsidR="00563700">
        <w:rPr>
          <w:rFonts w:ascii="Arial" w:hAnsi="Arial" w:cs="Arial"/>
          <w:sz w:val="20"/>
          <w:szCs w:val="20"/>
        </w:rPr>
        <w:t>. This</w:t>
      </w:r>
      <w:r w:rsidR="005C7E21">
        <w:rPr>
          <w:rFonts w:ascii="Arial" w:hAnsi="Arial" w:cs="Arial"/>
          <w:sz w:val="20"/>
          <w:szCs w:val="20"/>
        </w:rPr>
        <w:t xml:space="preserve"> came as a result of the factor that the relationship exist</w:t>
      </w:r>
      <w:r w:rsidR="003B199A">
        <w:rPr>
          <w:rFonts w:ascii="Arial" w:hAnsi="Arial" w:cs="Arial"/>
          <w:sz w:val="20"/>
          <w:szCs w:val="20"/>
        </w:rPr>
        <w:t>ing</w:t>
      </w:r>
      <w:r w:rsidR="005C7E21">
        <w:rPr>
          <w:rFonts w:ascii="Arial" w:hAnsi="Arial" w:cs="Arial"/>
          <w:sz w:val="20"/>
          <w:szCs w:val="20"/>
        </w:rPr>
        <w:t xml:space="preserve"> between a delivery rider and the platform is o</w:t>
      </w:r>
      <w:r w:rsidR="00016ECB">
        <w:rPr>
          <w:rFonts w:ascii="Arial" w:hAnsi="Arial" w:cs="Arial"/>
          <w:sz w:val="20"/>
          <w:szCs w:val="20"/>
        </w:rPr>
        <w:t xml:space="preserve">f an employee and employer as they are directed by the platform providers for carrying out </w:t>
      </w:r>
      <w:r w:rsidR="00D144EA">
        <w:rPr>
          <w:rFonts w:ascii="Arial" w:hAnsi="Arial" w:cs="Arial"/>
          <w:sz w:val="20"/>
          <w:szCs w:val="20"/>
        </w:rPr>
        <w:t>a gig/piece of work which underpins to the traditional employment model.</w:t>
      </w:r>
      <w:r w:rsidR="0091795C">
        <w:rPr>
          <w:rFonts w:ascii="Arial" w:hAnsi="Arial" w:cs="Arial"/>
          <w:sz w:val="20"/>
          <w:szCs w:val="20"/>
        </w:rPr>
        <w:t xml:space="preserve"> </w:t>
      </w:r>
      <w:r w:rsidR="00D5211A">
        <w:rPr>
          <w:rFonts w:ascii="Arial" w:hAnsi="Arial" w:cs="Arial"/>
          <w:sz w:val="20"/>
          <w:szCs w:val="20"/>
        </w:rPr>
        <w:t>The</w:t>
      </w:r>
      <w:r w:rsidR="000C58DA">
        <w:rPr>
          <w:rFonts w:ascii="Arial" w:hAnsi="Arial" w:cs="Arial"/>
          <w:sz w:val="20"/>
          <w:szCs w:val="20"/>
        </w:rPr>
        <w:t xml:space="preserve"> bill </w:t>
      </w:r>
      <w:r w:rsidR="00CD3E1E">
        <w:rPr>
          <w:rFonts w:ascii="Arial" w:hAnsi="Arial" w:cs="Arial"/>
          <w:sz w:val="20"/>
          <w:szCs w:val="20"/>
        </w:rPr>
        <w:t xml:space="preserve">has </w:t>
      </w:r>
      <w:r w:rsidR="000C58DA">
        <w:rPr>
          <w:rFonts w:ascii="Arial" w:hAnsi="Arial" w:cs="Arial"/>
          <w:sz w:val="20"/>
          <w:szCs w:val="20"/>
        </w:rPr>
        <w:t>draw</w:t>
      </w:r>
      <w:r w:rsidR="00CD3E1E">
        <w:rPr>
          <w:rFonts w:ascii="Arial" w:hAnsi="Arial" w:cs="Arial"/>
          <w:sz w:val="20"/>
          <w:szCs w:val="20"/>
        </w:rPr>
        <w:t>n</w:t>
      </w:r>
      <w:r w:rsidR="000C58DA">
        <w:rPr>
          <w:rFonts w:ascii="Arial" w:hAnsi="Arial" w:cs="Arial"/>
          <w:sz w:val="20"/>
          <w:szCs w:val="20"/>
        </w:rPr>
        <w:t xml:space="preserve"> a mixed reaction from the </w:t>
      </w:r>
      <w:r w:rsidR="00673A30">
        <w:rPr>
          <w:rFonts w:ascii="Arial" w:hAnsi="Arial" w:cs="Arial"/>
          <w:sz w:val="20"/>
          <w:szCs w:val="20"/>
        </w:rPr>
        <w:t xml:space="preserve">rider, </w:t>
      </w:r>
      <w:r w:rsidR="000C58DA">
        <w:rPr>
          <w:rFonts w:ascii="Arial" w:hAnsi="Arial" w:cs="Arial"/>
          <w:sz w:val="20"/>
          <w:szCs w:val="20"/>
        </w:rPr>
        <w:t>platform providers, union</w:t>
      </w:r>
      <w:r w:rsidR="00CD3E1E">
        <w:rPr>
          <w:rFonts w:ascii="Arial" w:hAnsi="Arial" w:cs="Arial"/>
          <w:sz w:val="20"/>
          <w:szCs w:val="20"/>
        </w:rPr>
        <w:t>s,</w:t>
      </w:r>
      <w:r w:rsidR="000C58DA">
        <w:rPr>
          <w:rFonts w:ascii="Arial" w:hAnsi="Arial" w:cs="Arial"/>
          <w:sz w:val="20"/>
          <w:szCs w:val="20"/>
        </w:rPr>
        <w:t xml:space="preserve"> and business</w:t>
      </w:r>
      <w:r w:rsidR="00CD3E1E">
        <w:rPr>
          <w:rFonts w:ascii="Arial" w:hAnsi="Arial" w:cs="Arial"/>
          <w:sz w:val="20"/>
          <w:szCs w:val="20"/>
        </w:rPr>
        <w:t>. While one of t</w:t>
      </w:r>
      <w:r w:rsidR="0091795C">
        <w:rPr>
          <w:rFonts w:ascii="Arial" w:hAnsi="Arial" w:cs="Arial"/>
          <w:sz w:val="20"/>
          <w:szCs w:val="20"/>
        </w:rPr>
        <w:t xml:space="preserve">he </w:t>
      </w:r>
      <w:r w:rsidR="00CD3E1E">
        <w:rPr>
          <w:rFonts w:ascii="Arial" w:hAnsi="Arial" w:cs="Arial"/>
          <w:sz w:val="20"/>
          <w:szCs w:val="20"/>
        </w:rPr>
        <w:t>leading platform provider</w:t>
      </w:r>
      <w:r w:rsidR="007E3ADD">
        <w:rPr>
          <w:rFonts w:ascii="Arial" w:hAnsi="Arial" w:cs="Arial"/>
          <w:sz w:val="20"/>
          <w:szCs w:val="20"/>
        </w:rPr>
        <w:t>s</w:t>
      </w:r>
      <w:r w:rsidR="00CD3E1E">
        <w:rPr>
          <w:rFonts w:ascii="Arial" w:hAnsi="Arial" w:cs="Arial"/>
          <w:sz w:val="20"/>
          <w:szCs w:val="20"/>
        </w:rPr>
        <w:t xml:space="preserve"> </w:t>
      </w:r>
      <w:proofErr w:type="spellStart"/>
      <w:r w:rsidR="00CD3E1E">
        <w:rPr>
          <w:rFonts w:ascii="Arial" w:hAnsi="Arial" w:cs="Arial"/>
          <w:sz w:val="20"/>
          <w:szCs w:val="20"/>
        </w:rPr>
        <w:t>JustE</w:t>
      </w:r>
      <w:r w:rsidR="00673A30">
        <w:rPr>
          <w:rFonts w:ascii="Arial" w:hAnsi="Arial" w:cs="Arial"/>
          <w:sz w:val="20"/>
          <w:szCs w:val="20"/>
        </w:rPr>
        <w:t>at</w:t>
      </w:r>
      <w:proofErr w:type="spellEnd"/>
      <w:r w:rsidR="00673A30">
        <w:rPr>
          <w:rFonts w:ascii="Arial" w:hAnsi="Arial" w:cs="Arial"/>
          <w:sz w:val="20"/>
          <w:szCs w:val="20"/>
        </w:rPr>
        <w:t xml:space="preserve"> has welcomed the decision, Deliveroo </w:t>
      </w:r>
      <w:r w:rsidR="00FF1680">
        <w:rPr>
          <w:rFonts w:ascii="Arial" w:hAnsi="Arial" w:cs="Arial"/>
          <w:sz w:val="20"/>
          <w:szCs w:val="20"/>
        </w:rPr>
        <w:t>and other</w:t>
      </w:r>
      <w:r w:rsidR="006F62CF">
        <w:rPr>
          <w:rFonts w:ascii="Arial" w:hAnsi="Arial" w:cs="Arial"/>
          <w:sz w:val="20"/>
          <w:szCs w:val="20"/>
        </w:rPr>
        <w:t xml:space="preserve"> leading</w:t>
      </w:r>
      <w:r w:rsidR="00FF1680">
        <w:rPr>
          <w:rFonts w:ascii="Arial" w:hAnsi="Arial" w:cs="Arial"/>
          <w:sz w:val="20"/>
          <w:szCs w:val="20"/>
        </w:rPr>
        <w:t xml:space="preserve"> </w:t>
      </w:r>
      <w:r w:rsidR="0091795C">
        <w:rPr>
          <w:rFonts w:ascii="Arial" w:hAnsi="Arial" w:cs="Arial"/>
          <w:sz w:val="20"/>
          <w:szCs w:val="20"/>
        </w:rPr>
        <w:t>platform</w:t>
      </w:r>
      <w:r w:rsidR="005230E9">
        <w:rPr>
          <w:rFonts w:ascii="Arial" w:hAnsi="Arial" w:cs="Arial"/>
          <w:sz w:val="20"/>
          <w:szCs w:val="20"/>
        </w:rPr>
        <w:t xml:space="preserve"> providers </w:t>
      </w:r>
      <w:r w:rsidR="00FF1680">
        <w:rPr>
          <w:rFonts w:ascii="Arial" w:hAnsi="Arial" w:cs="Arial"/>
          <w:sz w:val="20"/>
          <w:szCs w:val="20"/>
        </w:rPr>
        <w:t xml:space="preserve">are </w:t>
      </w:r>
      <w:r w:rsidR="00D53350">
        <w:rPr>
          <w:rFonts w:ascii="Arial" w:hAnsi="Arial" w:cs="Arial"/>
          <w:sz w:val="20"/>
          <w:szCs w:val="20"/>
        </w:rPr>
        <w:t xml:space="preserve">dispirited </w:t>
      </w:r>
      <w:r w:rsidR="00D53350">
        <w:rPr>
          <w:rFonts w:ascii="Arial" w:hAnsi="Arial" w:cs="Arial"/>
          <w:sz w:val="20"/>
          <w:szCs w:val="20"/>
        </w:rPr>
        <w:fldChar w:fldCharType="begin"/>
      </w:r>
      <w:r w:rsidR="00D53350">
        <w:rPr>
          <w:rFonts w:ascii="Arial" w:hAnsi="Arial" w:cs="Arial"/>
          <w:sz w:val="20"/>
          <w:szCs w:val="20"/>
        </w:rPr>
        <w:instrText xml:space="preserve"> ADDIN ZOTERO_ITEM CSL_CITATION {"citationID":"j03rHXui","properties":{"formattedCitation":"(P\\uc0\\u233{}rez, 2021)","plainCitation":"(Pérez, 2021)","noteIndex":0},"citationItems":[{"id":1154,"uris":["http://zotero.org/users/7022197/items/K78DMZMQ"],"uri":["http://zotero.org/users/7022197/items/K78DMZMQ"],"itemData":{"id":1154,"type":"article-newspaper","abstract":"The legislation also makes it mandatory for digital platforms to be transparent about how their algorithms affect working conditions","container-title":"EL PAÍS","language":"en","note":"section: Economy And Business-","section":"Economy and Business","title":"Spain approves landmark law recognizing food-delivery riders as employees","URL":"https://english.elpais.com/economy_and_business/2021-05-12/spain-approves-landmark-law-recognizing-food-delivery-riders-as-employees.html","author":[{"family":"Pérez","given":"Gorka R."}],"accessed":{"date-parts":[["2021",8,11]]},"issued":{"date-parts":[["2021",5,12]]}}}],"schema":"https://github.com/citation-style-language/schema/raw/master/csl-citation.json"} </w:instrText>
      </w:r>
      <w:r w:rsidR="00D53350">
        <w:rPr>
          <w:rFonts w:ascii="Arial" w:hAnsi="Arial" w:cs="Arial"/>
          <w:sz w:val="20"/>
          <w:szCs w:val="20"/>
        </w:rPr>
        <w:fldChar w:fldCharType="separate"/>
      </w:r>
      <w:r w:rsidR="00D53350" w:rsidRPr="00D53350">
        <w:rPr>
          <w:rFonts w:ascii="Arial" w:hAnsi="Arial" w:cs="Arial"/>
          <w:sz w:val="20"/>
          <w:szCs w:val="24"/>
        </w:rPr>
        <w:t>(Pérez, 2021)</w:t>
      </w:r>
      <w:r w:rsidR="00D53350">
        <w:rPr>
          <w:rFonts w:ascii="Arial" w:hAnsi="Arial" w:cs="Arial"/>
          <w:sz w:val="20"/>
          <w:szCs w:val="20"/>
        </w:rPr>
        <w:fldChar w:fldCharType="end"/>
      </w:r>
      <w:r w:rsidR="00D53350">
        <w:rPr>
          <w:rFonts w:ascii="Arial" w:hAnsi="Arial" w:cs="Arial"/>
          <w:sz w:val="20"/>
          <w:szCs w:val="20"/>
        </w:rPr>
        <w:t>.</w:t>
      </w:r>
      <w:r w:rsidR="00883B20">
        <w:rPr>
          <w:rFonts w:ascii="Arial" w:hAnsi="Arial" w:cs="Arial"/>
          <w:sz w:val="20"/>
          <w:szCs w:val="20"/>
        </w:rPr>
        <w:t xml:space="preserve"> This is evident as Deliveroo i</w:t>
      </w:r>
      <w:r w:rsidR="00B11EA0">
        <w:rPr>
          <w:rFonts w:ascii="Arial" w:hAnsi="Arial" w:cs="Arial"/>
          <w:sz w:val="20"/>
          <w:szCs w:val="20"/>
        </w:rPr>
        <w:t>s said to</w:t>
      </w:r>
      <w:r w:rsidR="00A82E8B">
        <w:rPr>
          <w:rFonts w:ascii="Arial" w:hAnsi="Arial" w:cs="Arial"/>
          <w:sz w:val="20"/>
          <w:szCs w:val="20"/>
        </w:rPr>
        <w:t xml:space="preserve"> be</w:t>
      </w:r>
      <w:r w:rsidR="00B11EA0">
        <w:rPr>
          <w:rFonts w:ascii="Arial" w:hAnsi="Arial" w:cs="Arial"/>
          <w:sz w:val="20"/>
          <w:szCs w:val="20"/>
        </w:rPr>
        <w:t xml:space="preserve"> </w:t>
      </w:r>
      <w:r w:rsidR="00A82E8B">
        <w:rPr>
          <w:rFonts w:ascii="Arial" w:hAnsi="Arial" w:cs="Arial"/>
          <w:sz w:val="20"/>
          <w:szCs w:val="20"/>
        </w:rPr>
        <w:t xml:space="preserve">pondering on closing its operations in the </w:t>
      </w:r>
      <w:r w:rsidR="00991A27">
        <w:rPr>
          <w:rFonts w:ascii="Arial" w:hAnsi="Arial" w:cs="Arial"/>
          <w:sz w:val="20"/>
          <w:szCs w:val="20"/>
        </w:rPr>
        <w:t>EU state of Spain owing to the high costs involved in its operations</w:t>
      </w:r>
      <w:r w:rsidR="00713B12">
        <w:rPr>
          <w:rFonts w:ascii="Arial" w:hAnsi="Arial" w:cs="Arial"/>
          <w:sz w:val="20"/>
          <w:szCs w:val="20"/>
        </w:rPr>
        <w:t xml:space="preserve"> </w:t>
      </w:r>
      <w:r w:rsidR="00713B12">
        <w:rPr>
          <w:rFonts w:ascii="Arial" w:hAnsi="Arial" w:cs="Arial"/>
          <w:sz w:val="20"/>
          <w:szCs w:val="20"/>
        </w:rPr>
        <w:fldChar w:fldCharType="begin"/>
      </w:r>
      <w:r w:rsidR="00713B12">
        <w:rPr>
          <w:rFonts w:ascii="Arial" w:hAnsi="Arial" w:cs="Arial"/>
          <w:sz w:val="20"/>
          <w:szCs w:val="20"/>
        </w:rPr>
        <w:instrText xml:space="preserve"> ADDIN ZOTERO_ITEM CSL_CITATION {"citationID":"QfRHR4g7","properties":{"formattedCitation":"(Reuters, 2021)","plainCitation":"(Reuters, 2021)","noteIndex":0},"citationItems":[{"id":1152,"uris":["http://zotero.org/users/7022197/items/PKGJRTTE"],"uri":["http://zotero.org/users/7022197/items/PKGJRTTE"],"itemData":{"id":1152,"type":"article-newspaper","abstract":"Deliveroo is considering ending services in Spain due to high costs associated with running operations in the country to focus on other markets and expand in new and existing cities, the food delivery firm said on Friday.","container-title":"Reuters","language":"en","section":"</w:instrText>
      </w:r>
      <w:r w:rsidR="00713B12">
        <w:rPr>
          <w:rFonts w:ascii="MS Gothic" w:eastAsia="MS Gothic" w:hAnsi="MS Gothic" w:cs="MS Gothic" w:hint="eastAsia"/>
          <w:sz w:val="20"/>
          <w:szCs w:val="20"/>
        </w:rPr>
        <w:instrText>公司新</w:instrText>
      </w:r>
      <w:r w:rsidR="00713B12">
        <w:rPr>
          <w:rFonts w:ascii="Microsoft JhengHei" w:eastAsia="Microsoft JhengHei" w:hAnsi="Microsoft JhengHei" w:cs="Microsoft JhengHei" w:hint="eastAsia"/>
          <w:sz w:val="20"/>
          <w:szCs w:val="20"/>
        </w:rPr>
        <w:instrText>闻</w:instrText>
      </w:r>
      <w:r w:rsidR="00713B12">
        <w:rPr>
          <w:rFonts w:ascii="Arial" w:hAnsi="Arial" w:cs="Arial"/>
          <w:sz w:val="20"/>
          <w:szCs w:val="20"/>
        </w:rPr>
        <w:instrText>(</w:instrText>
      </w:r>
      <w:r w:rsidR="00713B12">
        <w:rPr>
          <w:rFonts w:ascii="MS Gothic" w:eastAsia="MS Gothic" w:hAnsi="MS Gothic" w:cs="MS Gothic" w:hint="eastAsia"/>
          <w:sz w:val="20"/>
          <w:szCs w:val="20"/>
        </w:rPr>
        <w:instrText>英文</w:instrText>
      </w:r>
      <w:r w:rsidR="00713B12">
        <w:rPr>
          <w:rFonts w:ascii="Arial" w:hAnsi="Arial" w:cs="Arial"/>
          <w:sz w:val="20"/>
          <w:szCs w:val="20"/>
        </w:rPr>
        <w:instrText xml:space="preserve">)","source":"www.reuters.com","title":"UPDATE 1-UK's Deliveroo mulls ending Spain operations on high costs","URL":"https://www.reuters.com/article/deliveroo-spain-idCNL4N2P61V9","author":[{"family":"Reuters","given":""}],"accessed":{"date-parts":[["2021",8,11]]},"issued":{"date-parts":[["2021",7,30]]}}}],"schema":"https://github.com/citation-style-language/schema/raw/master/csl-citation.json"} </w:instrText>
      </w:r>
      <w:r w:rsidR="00713B12">
        <w:rPr>
          <w:rFonts w:ascii="Arial" w:hAnsi="Arial" w:cs="Arial"/>
          <w:sz w:val="20"/>
          <w:szCs w:val="20"/>
        </w:rPr>
        <w:fldChar w:fldCharType="separate"/>
      </w:r>
      <w:r w:rsidR="00713B12" w:rsidRPr="00713B12">
        <w:rPr>
          <w:rFonts w:ascii="Arial" w:hAnsi="Arial" w:cs="Arial"/>
          <w:sz w:val="20"/>
        </w:rPr>
        <w:t>(Reuters, 2021)</w:t>
      </w:r>
      <w:r w:rsidR="00713B12">
        <w:rPr>
          <w:rFonts w:ascii="Arial" w:hAnsi="Arial" w:cs="Arial"/>
          <w:sz w:val="20"/>
          <w:szCs w:val="20"/>
        </w:rPr>
        <w:fldChar w:fldCharType="end"/>
      </w:r>
      <w:r w:rsidR="007A054F">
        <w:rPr>
          <w:rFonts w:ascii="Arial" w:hAnsi="Arial" w:cs="Arial"/>
          <w:sz w:val="20"/>
          <w:szCs w:val="20"/>
        </w:rPr>
        <w:t>.</w:t>
      </w:r>
    </w:p>
    <w:p w14:paraId="2C76293A" w14:textId="0F9D7841" w:rsidR="008E2154" w:rsidRDefault="00D74E0D" w:rsidP="00BF4D9C">
      <w:pPr>
        <w:pStyle w:val="ListParagraph"/>
        <w:numPr>
          <w:ilvl w:val="2"/>
          <w:numId w:val="23"/>
        </w:numPr>
        <w:spacing w:before="240" w:after="0" w:line="360" w:lineRule="auto"/>
        <w:jc w:val="both"/>
        <w:rPr>
          <w:rFonts w:ascii="Arial" w:hAnsi="Arial" w:cs="Arial"/>
          <w:sz w:val="24"/>
          <w:szCs w:val="24"/>
        </w:rPr>
      </w:pPr>
      <w:r w:rsidRPr="002532EE">
        <w:rPr>
          <w:rFonts w:ascii="Arial" w:hAnsi="Arial" w:cs="Arial"/>
          <w:sz w:val="24"/>
          <w:szCs w:val="24"/>
        </w:rPr>
        <w:t xml:space="preserve">Key </w:t>
      </w:r>
      <w:r w:rsidR="007E42DB">
        <w:rPr>
          <w:rFonts w:ascii="Arial" w:hAnsi="Arial" w:cs="Arial"/>
          <w:sz w:val="24"/>
          <w:szCs w:val="24"/>
        </w:rPr>
        <w:t xml:space="preserve">Food Delivery </w:t>
      </w:r>
      <w:r w:rsidR="003639D6" w:rsidRPr="002532EE">
        <w:rPr>
          <w:rFonts w:ascii="Arial" w:hAnsi="Arial" w:cs="Arial"/>
          <w:sz w:val="24"/>
          <w:szCs w:val="24"/>
        </w:rPr>
        <w:t>Sector Figures</w:t>
      </w:r>
      <w:r w:rsidR="004A33EA">
        <w:rPr>
          <w:rFonts w:ascii="Arial" w:hAnsi="Arial" w:cs="Arial"/>
          <w:sz w:val="24"/>
          <w:szCs w:val="24"/>
        </w:rPr>
        <w:t xml:space="preserve"> of Ireland</w:t>
      </w:r>
    </w:p>
    <w:p w14:paraId="287AF2D2" w14:textId="7A88FF49" w:rsidR="00B30DA6" w:rsidRPr="00397477" w:rsidRDefault="00397477" w:rsidP="00047129">
      <w:pPr>
        <w:spacing w:before="240" w:after="0" w:line="360" w:lineRule="auto"/>
        <w:jc w:val="both"/>
        <w:rPr>
          <w:rFonts w:ascii="Arial" w:hAnsi="Arial" w:cs="Arial"/>
          <w:sz w:val="20"/>
          <w:szCs w:val="20"/>
        </w:rPr>
      </w:pPr>
      <w:r>
        <w:rPr>
          <w:rFonts w:ascii="Arial" w:hAnsi="Arial" w:cs="Arial"/>
          <w:sz w:val="20"/>
          <w:szCs w:val="20"/>
        </w:rPr>
        <w:t>At the end of year 2019</w:t>
      </w:r>
      <w:r w:rsidR="00C159F5">
        <w:rPr>
          <w:rFonts w:ascii="Arial" w:hAnsi="Arial" w:cs="Arial"/>
          <w:sz w:val="20"/>
          <w:szCs w:val="20"/>
        </w:rPr>
        <w:t>, the Irish food service industry</w:t>
      </w:r>
      <w:r w:rsidR="008526B3">
        <w:rPr>
          <w:rFonts w:ascii="Arial" w:hAnsi="Arial" w:cs="Arial"/>
          <w:sz w:val="20"/>
          <w:szCs w:val="20"/>
        </w:rPr>
        <w:t xml:space="preserve"> (NI and ROI)</w:t>
      </w:r>
      <w:r w:rsidR="00C159F5">
        <w:rPr>
          <w:rFonts w:ascii="Arial" w:hAnsi="Arial" w:cs="Arial"/>
          <w:sz w:val="20"/>
          <w:szCs w:val="20"/>
        </w:rPr>
        <w:t xml:space="preserve"> </w:t>
      </w:r>
      <w:r w:rsidR="007E494E">
        <w:rPr>
          <w:rFonts w:ascii="Arial" w:hAnsi="Arial" w:cs="Arial"/>
          <w:sz w:val="20"/>
          <w:szCs w:val="20"/>
        </w:rPr>
        <w:t xml:space="preserve">totalled a whopping </w:t>
      </w:r>
      <w:r w:rsidR="0028384C">
        <w:rPr>
          <w:rFonts w:ascii="Arial" w:hAnsi="Arial" w:cs="Arial"/>
          <w:sz w:val="20"/>
          <w:szCs w:val="20"/>
        </w:rPr>
        <w:t xml:space="preserve">8.6 </w:t>
      </w:r>
      <w:r w:rsidR="00363866">
        <w:rPr>
          <w:rFonts w:ascii="Arial" w:hAnsi="Arial" w:cs="Arial"/>
          <w:sz w:val="20"/>
          <w:szCs w:val="20"/>
        </w:rPr>
        <w:t>billion</w:t>
      </w:r>
      <w:r w:rsidR="0028384C">
        <w:rPr>
          <w:rFonts w:ascii="Arial" w:hAnsi="Arial" w:cs="Arial"/>
          <w:sz w:val="20"/>
          <w:szCs w:val="20"/>
        </w:rPr>
        <w:t xml:space="preserve"> Euros</w:t>
      </w:r>
      <w:r w:rsidR="008526B3">
        <w:rPr>
          <w:rFonts w:ascii="Arial" w:hAnsi="Arial" w:cs="Arial"/>
          <w:sz w:val="20"/>
          <w:szCs w:val="20"/>
        </w:rPr>
        <w:t xml:space="preserve"> with a growth forecast </w:t>
      </w:r>
      <w:r w:rsidR="001D264A">
        <w:rPr>
          <w:rFonts w:ascii="Arial" w:hAnsi="Arial" w:cs="Arial"/>
          <w:sz w:val="20"/>
          <w:szCs w:val="20"/>
        </w:rPr>
        <w:t>of 4.9% for ROI and 3.5</w:t>
      </w:r>
      <w:r w:rsidR="0070236E">
        <w:rPr>
          <w:rFonts w:ascii="Arial" w:hAnsi="Arial" w:cs="Arial"/>
          <w:sz w:val="20"/>
          <w:szCs w:val="20"/>
        </w:rPr>
        <w:t>% for NI, similar to the year before.</w:t>
      </w:r>
      <w:r w:rsidR="009E08BC">
        <w:rPr>
          <w:rFonts w:ascii="Arial" w:hAnsi="Arial" w:cs="Arial"/>
          <w:sz w:val="20"/>
          <w:szCs w:val="20"/>
        </w:rPr>
        <w:t xml:space="preserve"> </w:t>
      </w:r>
      <w:r w:rsidR="00484626">
        <w:rPr>
          <w:rFonts w:ascii="Arial" w:hAnsi="Arial" w:cs="Arial"/>
          <w:sz w:val="20"/>
          <w:szCs w:val="20"/>
        </w:rPr>
        <w:t xml:space="preserve">In terms of </w:t>
      </w:r>
      <w:r w:rsidR="002C1244">
        <w:rPr>
          <w:rFonts w:ascii="Arial" w:hAnsi="Arial" w:cs="Arial"/>
          <w:sz w:val="20"/>
          <w:szCs w:val="20"/>
        </w:rPr>
        <w:t xml:space="preserve">consumer </w:t>
      </w:r>
      <w:r w:rsidR="002329AB">
        <w:rPr>
          <w:rFonts w:ascii="Arial" w:hAnsi="Arial" w:cs="Arial"/>
          <w:sz w:val="20"/>
          <w:szCs w:val="20"/>
        </w:rPr>
        <w:t>expenditure,</w:t>
      </w:r>
      <w:r w:rsidR="002C1244">
        <w:rPr>
          <w:rFonts w:ascii="Arial" w:hAnsi="Arial" w:cs="Arial"/>
          <w:sz w:val="20"/>
          <w:szCs w:val="20"/>
        </w:rPr>
        <w:t xml:space="preserve"> the industry </w:t>
      </w:r>
      <w:r w:rsidR="002329AB">
        <w:rPr>
          <w:rFonts w:ascii="Arial" w:hAnsi="Arial" w:cs="Arial"/>
          <w:sz w:val="20"/>
          <w:szCs w:val="20"/>
        </w:rPr>
        <w:t xml:space="preserve">was estimated to be valued at 4.51 </w:t>
      </w:r>
      <w:r w:rsidR="00363866">
        <w:rPr>
          <w:rFonts w:ascii="Arial" w:hAnsi="Arial" w:cs="Arial"/>
          <w:sz w:val="20"/>
          <w:szCs w:val="20"/>
        </w:rPr>
        <w:t>billion</w:t>
      </w:r>
      <w:r w:rsidR="002329AB">
        <w:rPr>
          <w:rFonts w:ascii="Arial" w:hAnsi="Arial" w:cs="Arial"/>
          <w:sz w:val="20"/>
          <w:szCs w:val="20"/>
        </w:rPr>
        <w:t xml:space="preserve"> Euros</w:t>
      </w:r>
      <w:r w:rsidR="000956D0">
        <w:rPr>
          <w:rFonts w:ascii="Arial" w:hAnsi="Arial" w:cs="Arial"/>
          <w:sz w:val="20"/>
          <w:szCs w:val="20"/>
        </w:rPr>
        <w:t>.</w:t>
      </w:r>
      <w:r w:rsidR="006F4B40">
        <w:rPr>
          <w:rFonts w:ascii="Arial" w:hAnsi="Arial" w:cs="Arial"/>
          <w:sz w:val="20"/>
          <w:szCs w:val="20"/>
        </w:rPr>
        <w:t xml:space="preserve"> The effect of pandemic </w:t>
      </w:r>
      <w:r w:rsidR="00B22A82">
        <w:rPr>
          <w:rFonts w:ascii="Arial" w:hAnsi="Arial" w:cs="Arial"/>
          <w:sz w:val="20"/>
          <w:szCs w:val="20"/>
        </w:rPr>
        <w:t xml:space="preserve">on the industry </w:t>
      </w:r>
      <w:r w:rsidR="006F4B40">
        <w:rPr>
          <w:rFonts w:ascii="Arial" w:hAnsi="Arial" w:cs="Arial"/>
          <w:sz w:val="20"/>
          <w:szCs w:val="20"/>
        </w:rPr>
        <w:t xml:space="preserve">is forecasted to </w:t>
      </w:r>
      <w:r w:rsidR="00B22A82">
        <w:rPr>
          <w:rFonts w:ascii="Arial" w:hAnsi="Arial" w:cs="Arial"/>
          <w:sz w:val="20"/>
          <w:szCs w:val="20"/>
        </w:rPr>
        <w:t>persist</w:t>
      </w:r>
      <w:r w:rsidR="006F4B40">
        <w:rPr>
          <w:rFonts w:ascii="Arial" w:hAnsi="Arial" w:cs="Arial"/>
          <w:sz w:val="20"/>
          <w:szCs w:val="20"/>
        </w:rPr>
        <w:t xml:space="preserve"> till the end of 2021 with a growth rate somewhere between 16% to 41%</w:t>
      </w:r>
      <w:r w:rsidR="00B22A82">
        <w:rPr>
          <w:rFonts w:ascii="Arial" w:hAnsi="Arial" w:cs="Arial"/>
          <w:sz w:val="20"/>
          <w:szCs w:val="20"/>
        </w:rPr>
        <w:t xml:space="preserve"> whereas it </w:t>
      </w:r>
      <w:r w:rsidR="00EF561F">
        <w:rPr>
          <w:rFonts w:ascii="Arial" w:hAnsi="Arial" w:cs="Arial"/>
          <w:sz w:val="20"/>
          <w:szCs w:val="20"/>
        </w:rPr>
        <w:t>has contracted by 47% in the year 2020.</w:t>
      </w:r>
      <w:r w:rsidR="004D46DB">
        <w:rPr>
          <w:rFonts w:ascii="Arial" w:hAnsi="Arial" w:cs="Arial"/>
          <w:sz w:val="20"/>
          <w:szCs w:val="20"/>
        </w:rPr>
        <w:t xml:space="preserve"> </w:t>
      </w:r>
      <w:r w:rsidR="00075FE5">
        <w:rPr>
          <w:rFonts w:ascii="Arial" w:hAnsi="Arial" w:cs="Arial"/>
          <w:sz w:val="20"/>
          <w:szCs w:val="20"/>
        </w:rPr>
        <w:t>Off</w:t>
      </w:r>
      <w:r w:rsidR="00E37376">
        <w:rPr>
          <w:rFonts w:ascii="Arial" w:hAnsi="Arial" w:cs="Arial"/>
          <w:sz w:val="20"/>
          <w:szCs w:val="20"/>
        </w:rPr>
        <w:t>-</w:t>
      </w:r>
      <w:r w:rsidR="00B30788">
        <w:rPr>
          <w:rFonts w:ascii="Arial" w:hAnsi="Arial" w:cs="Arial"/>
          <w:sz w:val="20"/>
          <w:szCs w:val="20"/>
        </w:rPr>
        <w:t>Premises</w:t>
      </w:r>
      <w:r w:rsidR="00E37376">
        <w:rPr>
          <w:rFonts w:ascii="Arial" w:hAnsi="Arial" w:cs="Arial"/>
          <w:sz w:val="20"/>
          <w:szCs w:val="20"/>
        </w:rPr>
        <w:t xml:space="preserve"> meals (consisting of click and collect, </w:t>
      </w:r>
      <w:r w:rsidR="00B30788">
        <w:rPr>
          <w:rFonts w:ascii="Arial" w:hAnsi="Arial" w:cs="Arial"/>
          <w:sz w:val="20"/>
          <w:szCs w:val="20"/>
        </w:rPr>
        <w:t>delivery</w:t>
      </w:r>
      <w:r w:rsidR="008F4A6C">
        <w:rPr>
          <w:rFonts w:ascii="Arial" w:hAnsi="Arial" w:cs="Arial"/>
          <w:sz w:val="20"/>
          <w:szCs w:val="20"/>
        </w:rPr>
        <w:t xml:space="preserve"> from platform providers and </w:t>
      </w:r>
      <w:r w:rsidR="008F4A6C">
        <w:rPr>
          <w:rFonts w:ascii="Arial" w:hAnsi="Arial" w:cs="Arial"/>
          <w:sz w:val="20"/>
          <w:szCs w:val="20"/>
        </w:rPr>
        <w:lastRenderedPageBreak/>
        <w:t>self)</w:t>
      </w:r>
      <w:r w:rsidR="00AA785B">
        <w:rPr>
          <w:rFonts w:ascii="Arial" w:hAnsi="Arial" w:cs="Arial"/>
          <w:sz w:val="20"/>
          <w:szCs w:val="20"/>
        </w:rPr>
        <w:t xml:space="preserve"> grew from 54% to 90% during the pandemic owing to the restrictions </w:t>
      </w:r>
      <w:r w:rsidR="005A0BBC">
        <w:rPr>
          <w:rFonts w:ascii="Arial" w:hAnsi="Arial" w:cs="Arial"/>
          <w:sz w:val="20"/>
          <w:szCs w:val="20"/>
        </w:rPr>
        <w:fldChar w:fldCharType="begin"/>
      </w:r>
      <w:r w:rsidR="005A0BBC">
        <w:rPr>
          <w:rFonts w:ascii="Arial" w:hAnsi="Arial" w:cs="Arial"/>
          <w:sz w:val="20"/>
          <w:szCs w:val="20"/>
        </w:rPr>
        <w:instrText xml:space="preserve"> ADDIN ZOTERO_ITEM CSL_CITATION {"citationID":"UPD2In6f","properties":{"formattedCitation":"(BORD BIA, 2020, pp.42\\uc0\\u8211{}46)","plainCitation":"(BORD BIA, 2020, pp.42–46)","noteIndex":0},"citationItems":[{"id":1163,"uris":["http://zotero.org/users/7022197/items/P424BYAS"],"uri":["http://zotero.org/users/7022197/items/P424BYAS"],"itemData":{"id":1163,"type":"report","event-place":"Dublin","language":"English","page":"103","publisher-place":"Dublin","title":"2020 BORD BIA Irish Food Service Market Insights","URL":"https://www.bordbia.ie/globalassets/bordbia2020/news--events/foodservice-seminar-2020/2020_bord-bia-irish-foodservice-market-insights.pdf","author":[{"family":"BORD BIA","given":""}],"accessed":{"date-parts":[["2021",8,11]]},"issued":{"date-parts":[["2020",10]]}},"locator":"42-46","label":"page"}],"schema":"https://github.com/citation-style-language/schema/raw/master/csl-citation.json"} </w:instrText>
      </w:r>
      <w:r w:rsidR="005A0BBC">
        <w:rPr>
          <w:rFonts w:ascii="Arial" w:hAnsi="Arial" w:cs="Arial"/>
          <w:sz w:val="20"/>
          <w:szCs w:val="20"/>
        </w:rPr>
        <w:fldChar w:fldCharType="separate"/>
      </w:r>
      <w:r w:rsidR="005A0BBC" w:rsidRPr="005A0BBC">
        <w:rPr>
          <w:rFonts w:ascii="Arial" w:hAnsi="Arial" w:cs="Arial"/>
          <w:sz w:val="20"/>
          <w:szCs w:val="24"/>
        </w:rPr>
        <w:t>(BORD BIA, 2020, pp.42–46)</w:t>
      </w:r>
      <w:r w:rsidR="005A0BBC">
        <w:rPr>
          <w:rFonts w:ascii="Arial" w:hAnsi="Arial" w:cs="Arial"/>
          <w:sz w:val="20"/>
          <w:szCs w:val="20"/>
        </w:rPr>
        <w:fldChar w:fldCharType="end"/>
      </w:r>
      <w:r w:rsidR="00593666">
        <w:rPr>
          <w:rFonts w:ascii="Arial" w:hAnsi="Arial" w:cs="Arial"/>
          <w:sz w:val="20"/>
          <w:szCs w:val="20"/>
        </w:rPr>
        <w:t>, which could be attributed to</w:t>
      </w:r>
      <w:r w:rsidR="00686837">
        <w:rPr>
          <w:rFonts w:ascii="Arial" w:hAnsi="Arial" w:cs="Arial"/>
          <w:sz w:val="20"/>
          <w:szCs w:val="20"/>
        </w:rPr>
        <w:t xml:space="preserve"> </w:t>
      </w:r>
      <w:r w:rsidR="00091101">
        <w:rPr>
          <w:rFonts w:ascii="Arial" w:hAnsi="Arial" w:cs="Arial"/>
          <w:sz w:val="20"/>
          <w:szCs w:val="20"/>
        </w:rPr>
        <w:t>crucial</w:t>
      </w:r>
      <w:r w:rsidR="00593666">
        <w:rPr>
          <w:rFonts w:ascii="Arial" w:hAnsi="Arial" w:cs="Arial"/>
          <w:sz w:val="20"/>
          <w:szCs w:val="20"/>
        </w:rPr>
        <w:t xml:space="preserve"> role played by the delivery drivers for the platform providers.</w:t>
      </w:r>
      <w:r w:rsidR="00091101">
        <w:rPr>
          <w:rFonts w:ascii="Arial" w:hAnsi="Arial" w:cs="Arial"/>
          <w:sz w:val="20"/>
          <w:szCs w:val="20"/>
        </w:rPr>
        <w:t xml:space="preserve"> </w:t>
      </w:r>
      <w:r w:rsidR="002F0B03">
        <w:rPr>
          <w:rFonts w:ascii="Arial" w:hAnsi="Arial" w:cs="Arial"/>
          <w:sz w:val="20"/>
          <w:szCs w:val="20"/>
        </w:rPr>
        <w:t xml:space="preserve">Irish food delivery sector is dominated by </w:t>
      </w:r>
      <w:r w:rsidR="00CA235C">
        <w:rPr>
          <w:rFonts w:ascii="Arial" w:hAnsi="Arial" w:cs="Arial"/>
          <w:sz w:val="20"/>
          <w:szCs w:val="20"/>
        </w:rPr>
        <w:t>3</w:t>
      </w:r>
      <w:r w:rsidR="003C2BB1">
        <w:rPr>
          <w:rFonts w:ascii="Arial" w:hAnsi="Arial" w:cs="Arial"/>
          <w:sz w:val="20"/>
          <w:szCs w:val="20"/>
        </w:rPr>
        <w:t xml:space="preserve"> key players, Deliveroo, </w:t>
      </w:r>
      <w:proofErr w:type="spellStart"/>
      <w:r w:rsidR="003C2BB1">
        <w:rPr>
          <w:rFonts w:ascii="Arial" w:hAnsi="Arial" w:cs="Arial"/>
          <w:sz w:val="20"/>
          <w:szCs w:val="20"/>
        </w:rPr>
        <w:t>JustEat</w:t>
      </w:r>
      <w:proofErr w:type="spellEnd"/>
      <w:r w:rsidR="003C2BB1">
        <w:rPr>
          <w:rFonts w:ascii="Arial" w:hAnsi="Arial" w:cs="Arial"/>
          <w:sz w:val="20"/>
          <w:szCs w:val="20"/>
        </w:rPr>
        <w:t xml:space="preserve">, and </w:t>
      </w:r>
      <w:r w:rsidR="009A1796">
        <w:rPr>
          <w:rFonts w:ascii="Arial" w:hAnsi="Arial" w:cs="Arial"/>
          <w:sz w:val="20"/>
          <w:szCs w:val="20"/>
        </w:rPr>
        <w:t>UberEATS</w:t>
      </w:r>
      <w:r w:rsidR="004C47BE">
        <w:rPr>
          <w:rFonts w:ascii="Arial" w:hAnsi="Arial" w:cs="Arial"/>
          <w:sz w:val="20"/>
          <w:szCs w:val="20"/>
        </w:rPr>
        <w:t xml:space="preserve"> with </w:t>
      </w:r>
      <w:r w:rsidR="00D50C70">
        <w:rPr>
          <w:rFonts w:ascii="Arial" w:hAnsi="Arial" w:cs="Arial"/>
          <w:sz w:val="20"/>
          <w:szCs w:val="20"/>
        </w:rPr>
        <w:t>a</w:t>
      </w:r>
      <w:r w:rsidR="004C47BE">
        <w:rPr>
          <w:rFonts w:ascii="Arial" w:hAnsi="Arial" w:cs="Arial"/>
          <w:sz w:val="20"/>
          <w:szCs w:val="20"/>
        </w:rPr>
        <w:t xml:space="preserve"> user penetration</w:t>
      </w:r>
      <w:r w:rsidR="00A92529">
        <w:rPr>
          <w:rFonts w:ascii="Arial" w:hAnsi="Arial" w:cs="Arial"/>
          <w:sz w:val="20"/>
          <w:szCs w:val="20"/>
        </w:rPr>
        <w:t xml:space="preserve"> rate</w:t>
      </w:r>
      <w:r w:rsidR="004C47BE">
        <w:rPr>
          <w:rFonts w:ascii="Arial" w:hAnsi="Arial" w:cs="Arial"/>
          <w:sz w:val="20"/>
          <w:szCs w:val="20"/>
        </w:rPr>
        <w:t xml:space="preserve"> of </w:t>
      </w:r>
      <w:r w:rsidR="00ED48D7">
        <w:rPr>
          <w:rFonts w:ascii="Arial" w:hAnsi="Arial" w:cs="Arial"/>
          <w:sz w:val="20"/>
          <w:szCs w:val="20"/>
        </w:rPr>
        <w:t xml:space="preserve">22.4% as </w:t>
      </w:r>
      <w:r w:rsidR="002033BC">
        <w:rPr>
          <w:rFonts w:ascii="Arial" w:hAnsi="Arial" w:cs="Arial"/>
          <w:sz w:val="20"/>
          <w:szCs w:val="20"/>
        </w:rPr>
        <w:t>of</w:t>
      </w:r>
      <w:r w:rsidR="00EB2DDC">
        <w:rPr>
          <w:rFonts w:ascii="Arial" w:hAnsi="Arial" w:cs="Arial"/>
          <w:sz w:val="20"/>
          <w:szCs w:val="20"/>
        </w:rPr>
        <w:t xml:space="preserve"> </w:t>
      </w:r>
      <w:r w:rsidR="00791F52">
        <w:rPr>
          <w:rFonts w:ascii="Arial" w:hAnsi="Arial" w:cs="Arial"/>
          <w:sz w:val="20"/>
          <w:szCs w:val="20"/>
        </w:rPr>
        <w:t xml:space="preserve">July </w:t>
      </w:r>
      <w:r w:rsidR="00EB2DDC">
        <w:rPr>
          <w:rFonts w:ascii="Arial" w:hAnsi="Arial" w:cs="Arial"/>
          <w:sz w:val="20"/>
          <w:szCs w:val="20"/>
        </w:rPr>
        <w:t>202</w:t>
      </w:r>
      <w:r w:rsidR="009D0799">
        <w:rPr>
          <w:rFonts w:ascii="Arial" w:hAnsi="Arial" w:cs="Arial"/>
          <w:sz w:val="20"/>
          <w:szCs w:val="20"/>
        </w:rPr>
        <w:t>1</w:t>
      </w:r>
      <w:r w:rsidR="00EB2DDC">
        <w:rPr>
          <w:rFonts w:ascii="Arial" w:hAnsi="Arial" w:cs="Arial"/>
          <w:sz w:val="20"/>
          <w:szCs w:val="20"/>
        </w:rPr>
        <w:t xml:space="preserve">, further </w:t>
      </w:r>
      <w:r w:rsidR="00952161">
        <w:rPr>
          <w:rFonts w:ascii="Arial" w:hAnsi="Arial" w:cs="Arial"/>
          <w:sz w:val="20"/>
          <w:szCs w:val="20"/>
        </w:rPr>
        <w:t>forecasted</w:t>
      </w:r>
      <w:r w:rsidR="00EB2DDC">
        <w:rPr>
          <w:rFonts w:ascii="Arial" w:hAnsi="Arial" w:cs="Arial"/>
          <w:sz w:val="20"/>
          <w:szCs w:val="20"/>
        </w:rPr>
        <w:t xml:space="preserve"> to</w:t>
      </w:r>
      <w:r w:rsidR="00952161">
        <w:rPr>
          <w:rFonts w:ascii="Arial" w:hAnsi="Arial" w:cs="Arial"/>
          <w:sz w:val="20"/>
          <w:szCs w:val="20"/>
        </w:rPr>
        <w:t xml:space="preserve"> </w:t>
      </w:r>
      <w:r w:rsidR="00791F52">
        <w:rPr>
          <w:rFonts w:ascii="Arial" w:hAnsi="Arial" w:cs="Arial"/>
          <w:sz w:val="20"/>
          <w:szCs w:val="20"/>
        </w:rPr>
        <w:t xml:space="preserve">penetrate stronger by 2025 </w:t>
      </w:r>
      <w:r w:rsidR="00952161">
        <w:rPr>
          <w:rFonts w:ascii="Arial" w:hAnsi="Arial" w:cs="Arial"/>
          <w:sz w:val="20"/>
          <w:szCs w:val="20"/>
        </w:rPr>
        <w:t>to 32.8%.</w:t>
      </w:r>
      <w:r w:rsidR="004C47BE">
        <w:rPr>
          <w:rFonts w:ascii="Arial" w:hAnsi="Arial" w:cs="Arial"/>
          <w:sz w:val="20"/>
          <w:szCs w:val="20"/>
        </w:rPr>
        <w:t xml:space="preserve"> </w:t>
      </w:r>
      <w:r w:rsidR="002033BC">
        <w:rPr>
          <w:rFonts w:ascii="Arial" w:hAnsi="Arial" w:cs="Arial"/>
          <w:sz w:val="20"/>
          <w:szCs w:val="20"/>
        </w:rPr>
        <w:t>Penetration</w:t>
      </w:r>
      <w:r w:rsidR="00A92529">
        <w:rPr>
          <w:rFonts w:ascii="Arial" w:hAnsi="Arial" w:cs="Arial"/>
          <w:sz w:val="20"/>
          <w:szCs w:val="20"/>
        </w:rPr>
        <w:t xml:space="preserve"> rate by platform-to-consumer delivery </w:t>
      </w:r>
      <w:r w:rsidR="00AE2621">
        <w:rPr>
          <w:rFonts w:ascii="Arial" w:hAnsi="Arial" w:cs="Arial"/>
          <w:sz w:val="20"/>
          <w:szCs w:val="20"/>
        </w:rPr>
        <w:t xml:space="preserve">segment has steadily increased over the past 5 years from 3.8% in 2017 to </w:t>
      </w:r>
      <w:r w:rsidR="000B5429">
        <w:rPr>
          <w:rFonts w:ascii="Arial" w:hAnsi="Arial" w:cs="Arial"/>
          <w:sz w:val="20"/>
          <w:szCs w:val="20"/>
        </w:rPr>
        <w:t xml:space="preserve">7.2% as of July 2021. The segment is predicted to grow by </w:t>
      </w:r>
      <w:r w:rsidR="00947588">
        <w:rPr>
          <w:rFonts w:ascii="Arial" w:hAnsi="Arial" w:cs="Arial"/>
          <w:sz w:val="20"/>
          <w:szCs w:val="20"/>
        </w:rPr>
        <w:t>a whopping 45% in the next 5 years</w:t>
      </w:r>
      <w:r w:rsidR="009A6973">
        <w:rPr>
          <w:rFonts w:ascii="Arial" w:hAnsi="Arial" w:cs="Arial"/>
          <w:sz w:val="20"/>
          <w:szCs w:val="20"/>
        </w:rPr>
        <w:t xml:space="preserve"> to have a penetration rate of 10.5% by 2025</w:t>
      </w:r>
      <w:r w:rsidR="00BB03D0">
        <w:rPr>
          <w:rFonts w:ascii="Arial" w:hAnsi="Arial" w:cs="Arial"/>
          <w:sz w:val="20"/>
          <w:szCs w:val="20"/>
        </w:rPr>
        <w:t xml:space="preserve"> </w:t>
      </w:r>
      <w:r w:rsidR="00BB03D0">
        <w:rPr>
          <w:rFonts w:ascii="Arial" w:hAnsi="Arial" w:cs="Arial"/>
          <w:sz w:val="20"/>
          <w:szCs w:val="20"/>
        </w:rPr>
        <w:fldChar w:fldCharType="begin"/>
      </w:r>
      <w:r w:rsidR="00BB03D0">
        <w:rPr>
          <w:rFonts w:ascii="Arial" w:hAnsi="Arial" w:cs="Arial"/>
          <w:sz w:val="20"/>
          <w:szCs w:val="20"/>
        </w:rPr>
        <w:instrText xml:space="preserve"> ADDIN ZOTERO_ITEM CSL_CITATION {"citationID":"clu6CfIA","properties":{"formattedCitation":"(Statista, 2021)","plainCitation":"(Statista, 2021)","noteIndex":0},"citationItems":[{"id":1164,"uris":["http://zotero.org/users/7022197/items/2GVJZAKJ"],"uri":["http://zotero.org/users/7022197/items/2GVJZAKJ"],"itemData":{"id":1164,"type":"report","abstract":"Ireland: Revenue in the Online Food Delivery segment is projected to reach US$207m in 2021. The eServices market segment Online Food Delivery contains the user and revenue development of two different delivery service solutions for prepared meals: (1) Restaurant-to-Consumer Delivery and (2) Platform-to-Consumer Delivery.","collection-title":"Online Food Delivery","language":"en","title":"Online Food Delivery - Ireland | Statista Market Forecast","URL":"https://www.statista.com/outlook/dmo/eservices/online-food-delivery/ireland","author":[{"family":"Statista","given":""}],"accessed":{"date-parts":[["2021",8,12]]},"issued":{"date-parts":[["2021",7]]}}}],"schema":"https://github.com/citation-style-language/schema/raw/master/csl-citation.json"} </w:instrText>
      </w:r>
      <w:r w:rsidR="00BB03D0">
        <w:rPr>
          <w:rFonts w:ascii="Arial" w:hAnsi="Arial" w:cs="Arial"/>
          <w:sz w:val="20"/>
          <w:szCs w:val="20"/>
        </w:rPr>
        <w:fldChar w:fldCharType="separate"/>
      </w:r>
      <w:r w:rsidR="00BB03D0" w:rsidRPr="00BB03D0">
        <w:rPr>
          <w:rFonts w:ascii="Arial" w:hAnsi="Arial" w:cs="Arial"/>
          <w:sz w:val="20"/>
        </w:rPr>
        <w:t>(Statista, 2021)</w:t>
      </w:r>
      <w:r w:rsidR="00BB03D0">
        <w:rPr>
          <w:rFonts w:ascii="Arial" w:hAnsi="Arial" w:cs="Arial"/>
          <w:sz w:val="20"/>
          <w:szCs w:val="20"/>
        </w:rPr>
        <w:fldChar w:fldCharType="end"/>
      </w:r>
      <w:r w:rsidR="00813729">
        <w:rPr>
          <w:rFonts w:ascii="Arial" w:hAnsi="Arial" w:cs="Arial"/>
          <w:sz w:val="20"/>
          <w:szCs w:val="20"/>
        </w:rPr>
        <w:t>.</w:t>
      </w:r>
      <w:r w:rsidR="00A41156">
        <w:rPr>
          <w:rFonts w:ascii="Arial" w:hAnsi="Arial" w:cs="Arial"/>
          <w:sz w:val="20"/>
          <w:szCs w:val="20"/>
        </w:rPr>
        <w:t xml:space="preserve"> </w:t>
      </w:r>
      <w:r w:rsidR="00CD4B8A">
        <w:rPr>
          <w:rFonts w:ascii="Arial" w:hAnsi="Arial" w:cs="Arial"/>
          <w:sz w:val="20"/>
          <w:szCs w:val="20"/>
        </w:rPr>
        <w:t xml:space="preserve">In addition, </w:t>
      </w:r>
      <w:proofErr w:type="spellStart"/>
      <w:r w:rsidR="002F0F26">
        <w:rPr>
          <w:rFonts w:ascii="Arial" w:hAnsi="Arial" w:cs="Arial"/>
          <w:sz w:val="20"/>
          <w:szCs w:val="20"/>
        </w:rPr>
        <w:t>G</w:t>
      </w:r>
      <w:r w:rsidR="00532A05">
        <w:rPr>
          <w:rFonts w:ascii="Arial" w:hAnsi="Arial" w:cs="Arial"/>
          <w:sz w:val="20"/>
          <w:szCs w:val="20"/>
        </w:rPr>
        <w:t>igable</w:t>
      </w:r>
      <w:proofErr w:type="spellEnd"/>
      <w:r w:rsidR="00156F87">
        <w:rPr>
          <w:rFonts w:ascii="Arial" w:hAnsi="Arial" w:cs="Arial"/>
          <w:sz w:val="20"/>
          <w:szCs w:val="20"/>
        </w:rPr>
        <w:t xml:space="preserve"> is one platform</w:t>
      </w:r>
      <w:r w:rsidR="000202A8">
        <w:rPr>
          <w:rFonts w:ascii="Arial" w:hAnsi="Arial" w:cs="Arial"/>
          <w:sz w:val="20"/>
          <w:szCs w:val="20"/>
        </w:rPr>
        <w:t xml:space="preserve"> provider,</w:t>
      </w:r>
      <w:r w:rsidR="00156F87">
        <w:rPr>
          <w:rFonts w:ascii="Arial" w:hAnsi="Arial" w:cs="Arial"/>
          <w:sz w:val="20"/>
          <w:szCs w:val="20"/>
        </w:rPr>
        <w:t xml:space="preserve"> which </w:t>
      </w:r>
      <w:r w:rsidR="00363501">
        <w:rPr>
          <w:rFonts w:ascii="Arial" w:hAnsi="Arial" w:cs="Arial"/>
          <w:sz w:val="20"/>
          <w:szCs w:val="20"/>
        </w:rPr>
        <w:t xml:space="preserve">connects the </w:t>
      </w:r>
      <w:r w:rsidR="007D0591">
        <w:rPr>
          <w:rFonts w:ascii="Arial" w:hAnsi="Arial" w:cs="Arial"/>
          <w:sz w:val="20"/>
          <w:szCs w:val="20"/>
        </w:rPr>
        <w:t>giggers and the gig provider</w:t>
      </w:r>
      <w:r w:rsidR="000202A8">
        <w:rPr>
          <w:rFonts w:ascii="Arial" w:hAnsi="Arial" w:cs="Arial"/>
          <w:sz w:val="20"/>
          <w:szCs w:val="20"/>
        </w:rPr>
        <w:t xml:space="preserve"> </w:t>
      </w:r>
      <w:r w:rsidR="00414EC4">
        <w:rPr>
          <w:rFonts w:ascii="Arial" w:hAnsi="Arial" w:cs="Arial"/>
          <w:sz w:val="20"/>
          <w:szCs w:val="20"/>
        </w:rPr>
        <w:t>across job spectrum together</w:t>
      </w:r>
      <w:r w:rsidR="000B1DF8">
        <w:rPr>
          <w:rFonts w:ascii="Arial" w:hAnsi="Arial" w:cs="Arial"/>
          <w:sz w:val="20"/>
          <w:szCs w:val="20"/>
        </w:rPr>
        <w:t xml:space="preserve">, </w:t>
      </w:r>
      <w:r w:rsidR="00423A52">
        <w:rPr>
          <w:rFonts w:ascii="Arial" w:hAnsi="Arial" w:cs="Arial"/>
          <w:sz w:val="20"/>
          <w:szCs w:val="20"/>
        </w:rPr>
        <w:t xml:space="preserve">primarily </w:t>
      </w:r>
      <w:r w:rsidR="00021993">
        <w:rPr>
          <w:rFonts w:ascii="Arial" w:hAnsi="Arial" w:cs="Arial"/>
          <w:sz w:val="20"/>
          <w:szCs w:val="20"/>
        </w:rPr>
        <w:t xml:space="preserve">food </w:t>
      </w:r>
      <w:r w:rsidR="00414EC4">
        <w:rPr>
          <w:rFonts w:ascii="Arial" w:hAnsi="Arial" w:cs="Arial"/>
          <w:sz w:val="20"/>
          <w:szCs w:val="20"/>
        </w:rPr>
        <w:t>delivery</w:t>
      </w:r>
      <w:r w:rsidR="004D7394">
        <w:rPr>
          <w:rFonts w:ascii="Arial" w:hAnsi="Arial" w:cs="Arial"/>
          <w:sz w:val="20"/>
          <w:szCs w:val="20"/>
        </w:rPr>
        <w:t xml:space="preserve"> </w:t>
      </w:r>
      <w:r w:rsidR="00BD1665">
        <w:rPr>
          <w:rFonts w:ascii="Arial" w:hAnsi="Arial" w:cs="Arial"/>
          <w:sz w:val="20"/>
          <w:szCs w:val="20"/>
        </w:rPr>
        <w:t>riders’</w:t>
      </w:r>
      <w:r w:rsidR="00021993">
        <w:rPr>
          <w:rFonts w:ascii="Arial" w:hAnsi="Arial" w:cs="Arial"/>
          <w:sz w:val="20"/>
          <w:szCs w:val="20"/>
        </w:rPr>
        <w:t xml:space="preserve"> jobs</w:t>
      </w:r>
      <w:r w:rsidR="004D7394">
        <w:rPr>
          <w:rFonts w:ascii="Arial" w:hAnsi="Arial" w:cs="Arial"/>
          <w:sz w:val="20"/>
          <w:szCs w:val="20"/>
        </w:rPr>
        <w:t>.</w:t>
      </w:r>
      <w:r w:rsidR="007E7A2D">
        <w:rPr>
          <w:rFonts w:ascii="Arial" w:hAnsi="Arial" w:cs="Arial"/>
          <w:sz w:val="20"/>
          <w:szCs w:val="20"/>
        </w:rPr>
        <w:t xml:space="preserve"> </w:t>
      </w:r>
      <w:r w:rsidR="00B30DA6">
        <w:rPr>
          <w:rFonts w:ascii="Arial" w:hAnsi="Arial" w:cs="Arial"/>
          <w:sz w:val="20"/>
          <w:szCs w:val="20"/>
        </w:rPr>
        <w:t xml:space="preserve">Perhaps these </w:t>
      </w:r>
      <w:r w:rsidR="00BE7E8E">
        <w:rPr>
          <w:rFonts w:ascii="Arial" w:hAnsi="Arial" w:cs="Arial"/>
          <w:sz w:val="20"/>
          <w:szCs w:val="20"/>
        </w:rPr>
        <w:t>astonishing growth figures could be partially attributed to the last mile food delivery riders who make</w:t>
      </w:r>
      <w:r w:rsidR="000757D6">
        <w:rPr>
          <w:rFonts w:ascii="Arial" w:hAnsi="Arial" w:cs="Arial"/>
          <w:sz w:val="20"/>
          <w:szCs w:val="20"/>
        </w:rPr>
        <w:t xml:space="preserve"> it happen</w:t>
      </w:r>
      <w:r w:rsidR="00141852">
        <w:rPr>
          <w:rFonts w:ascii="Arial" w:hAnsi="Arial" w:cs="Arial"/>
          <w:sz w:val="20"/>
          <w:szCs w:val="20"/>
        </w:rPr>
        <w:t xml:space="preserve"> (</w:t>
      </w:r>
      <w:r w:rsidR="000264FD">
        <w:rPr>
          <w:rFonts w:ascii="Arial" w:hAnsi="Arial" w:cs="Arial"/>
          <w:sz w:val="20"/>
          <w:szCs w:val="20"/>
        </w:rPr>
        <w:t>for the customers and</w:t>
      </w:r>
      <w:r w:rsidR="00E33150">
        <w:rPr>
          <w:rFonts w:ascii="Arial" w:hAnsi="Arial" w:cs="Arial"/>
          <w:sz w:val="20"/>
          <w:szCs w:val="20"/>
        </w:rPr>
        <w:t xml:space="preserve"> generating revenue for the platform providers</w:t>
      </w:r>
      <w:r w:rsidR="000264FD">
        <w:rPr>
          <w:rFonts w:ascii="Arial" w:hAnsi="Arial" w:cs="Arial"/>
          <w:sz w:val="20"/>
          <w:szCs w:val="20"/>
        </w:rPr>
        <w:t>)</w:t>
      </w:r>
      <w:r w:rsidR="002D722E">
        <w:rPr>
          <w:rFonts w:ascii="Arial" w:hAnsi="Arial" w:cs="Arial"/>
          <w:sz w:val="20"/>
          <w:szCs w:val="20"/>
        </w:rPr>
        <w:t>. Therefore</w:t>
      </w:r>
      <w:r w:rsidR="000264FD">
        <w:rPr>
          <w:rFonts w:ascii="Arial" w:hAnsi="Arial" w:cs="Arial"/>
          <w:sz w:val="20"/>
          <w:szCs w:val="20"/>
        </w:rPr>
        <w:t>,</w:t>
      </w:r>
      <w:r w:rsidR="008B4155">
        <w:rPr>
          <w:rFonts w:ascii="Arial" w:hAnsi="Arial" w:cs="Arial"/>
          <w:sz w:val="20"/>
          <w:szCs w:val="20"/>
        </w:rPr>
        <w:t xml:space="preserve"> </w:t>
      </w:r>
      <w:r w:rsidR="002D722E">
        <w:rPr>
          <w:rFonts w:ascii="Arial" w:hAnsi="Arial" w:cs="Arial"/>
          <w:sz w:val="20"/>
          <w:szCs w:val="20"/>
        </w:rPr>
        <w:t>understanding the working conditions</w:t>
      </w:r>
      <w:r w:rsidR="000264FD">
        <w:rPr>
          <w:rFonts w:ascii="Arial" w:hAnsi="Arial" w:cs="Arial"/>
          <w:sz w:val="20"/>
          <w:szCs w:val="20"/>
        </w:rPr>
        <w:t>,</w:t>
      </w:r>
      <w:r w:rsidR="003E277D">
        <w:rPr>
          <w:rFonts w:ascii="Arial" w:hAnsi="Arial" w:cs="Arial"/>
          <w:sz w:val="20"/>
          <w:szCs w:val="20"/>
        </w:rPr>
        <w:t xml:space="preserve"> </w:t>
      </w:r>
      <w:r w:rsidR="001B2594">
        <w:rPr>
          <w:rFonts w:ascii="Arial" w:hAnsi="Arial" w:cs="Arial"/>
          <w:sz w:val="20"/>
          <w:szCs w:val="20"/>
        </w:rPr>
        <w:t>ensuring</w:t>
      </w:r>
      <w:r w:rsidR="003E277D">
        <w:rPr>
          <w:rFonts w:ascii="Arial" w:hAnsi="Arial" w:cs="Arial"/>
          <w:sz w:val="20"/>
          <w:szCs w:val="20"/>
        </w:rPr>
        <w:t xml:space="preserve"> inclusion in the social safety </w:t>
      </w:r>
      <w:r w:rsidR="005A494D">
        <w:rPr>
          <w:rFonts w:ascii="Arial" w:hAnsi="Arial" w:cs="Arial"/>
          <w:sz w:val="20"/>
          <w:szCs w:val="20"/>
        </w:rPr>
        <w:t xml:space="preserve">by </w:t>
      </w:r>
      <w:r w:rsidR="007E7A2D">
        <w:rPr>
          <w:rFonts w:ascii="Arial" w:hAnsi="Arial" w:cs="Arial"/>
          <w:sz w:val="20"/>
          <w:szCs w:val="20"/>
        </w:rPr>
        <w:t>fair pay</w:t>
      </w:r>
      <w:r w:rsidR="005A494D">
        <w:rPr>
          <w:rFonts w:ascii="Arial" w:hAnsi="Arial" w:cs="Arial"/>
          <w:sz w:val="20"/>
          <w:szCs w:val="20"/>
        </w:rPr>
        <w:t xml:space="preserve">, </w:t>
      </w:r>
      <w:r w:rsidR="001B2594">
        <w:rPr>
          <w:rFonts w:ascii="Arial" w:hAnsi="Arial" w:cs="Arial"/>
          <w:sz w:val="20"/>
          <w:szCs w:val="20"/>
        </w:rPr>
        <w:t>their emotional wellbeing</w:t>
      </w:r>
      <w:r w:rsidR="0079503C">
        <w:rPr>
          <w:rFonts w:ascii="Arial" w:hAnsi="Arial" w:cs="Arial"/>
          <w:sz w:val="20"/>
          <w:szCs w:val="20"/>
        </w:rPr>
        <w:t xml:space="preserve"> </w:t>
      </w:r>
      <w:r w:rsidR="006F0FE4">
        <w:rPr>
          <w:rFonts w:ascii="Arial" w:hAnsi="Arial" w:cs="Arial"/>
          <w:sz w:val="20"/>
          <w:szCs w:val="20"/>
        </w:rPr>
        <w:t xml:space="preserve">should be a concern for both the platform providers and policy makers to </w:t>
      </w:r>
      <w:r w:rsidR="007E7A2D">
        <w:rPr>
          <w:rFonts w:ascii="Arial" w:hAnsi="Arial" w:cs="Arial"/>
          <w:sz w:val="20"/>
          <w:szCs w:val="20"/>
        </w:rPr>
        <w:t>make the gig economic model sustainable in the long run.</w:t>
      </w:r>
      <w:r w:rsidR="001A3D0A">
        <w:rPr>
          <w:rFonts w:ascii="Arial" w:hAnsi="Arial" w:cs="Arial"/>
          <w:sz w:val="20"/>
          <w:szCs w:val="20"/>
        </w:rPr>
        <w:t xml:space="preserve"> </w:t>
      </w:r>
    </w:p>
    <w:p w14:paraId="544FBA3D" w14:textId="2611FAAD" w:rsidR="00841859" w:rsidRPr="009D620F" w:rsidRDefault="00841859" w:rsidP="00D43579">
      <w:pPr>
        <w:spacing w:before="240" w:after="0" w:line="360" w:lineRule="auto"/>
        <w:jc w:val="both"/>
        <w:rPr>
          <w:rFonts w:ascii="Arial" w:hAnsi="Arial" w:cs="Arial"/>
          <w:sz w:val="20"/>
          <w:szCs w:val="20"/>
        </w:rPr>
      </w:pPr>
      <w:r>
        <w:rPr>
          <w:rFonts w:ascii="Arial" w:hAnsi="Arial" w:cs="Arial"/>
          <w:sz w:val="20"/>
          <w:szCs w:val="20"/>
        </w:rPr>
        <w:t xml:space="preserve">The conceptual framework introduced in the following section of the </w:t>
      </w:r>
      <w:r w:rsidR="000E1916">
        <w:rPr>
          <w:rFonts w:ascii="Arial" w:hAnsi="Arial" w:cs="Arial"/>
          <w:sz w:val="20"/>
          <w:szCs w:val="20"/>
        </w:rPr>
        <w:t>paper</w:t>
      </w:r>
      <w:r>
        <w:rPr>
          <w:rFonts w:ascii="Arial" w:hAnsi="Arial" w:cs="Arial"/>
          <w:sz w:val="20"/>
          <w:szCs w:val="20"/>
        </w:rPr>
        <w:t xml:space="preserve"> is developed with the assistance of limited literature available in the realm of platform-based work and its constituents.</w:t>
      </w:r>
    </w:p>
    <w:p w14:paraId="11A89B77" w14:textId="2AF5F24D" w:rsidR="00841859" w:rsidRPr="009D620F" w:rsidRDefault="00841859" w:rsidP="00ED6828">
      <w:pPr>
        <w:pStyle w:val="Heading1"/>
        <w:numPr>
          <w:ilvl w:val="1"/>
          <w:numId w:val="23"/>
        </w:numPr>
        <w:spacing w:line="360" w:lineRule="auto"/>
        <w:rPr>
          <w:rFonts w:ascii="Arial" w:hAnsi="Arial" w:cs="Arial"/>
          <w:color w:val="auto"/>
          <w:sz w:val="24"/>
          <w:szCs w:val="24"/>
        </w:rPr>
      </w:pPr>
      <w:bookmarkStart w:id="144" w:name="_Toc80986064"/>
      <w:bookmarkStart w:id="145" w:name="_Toc81558704"/>
      <w:r w:rsidRPr="009D620F">
        <w:rPr>
          <w:rFonts w:ascii="Arial" w:hAnsi="Arial" w:cs="Arial"/>
          <w:color w:val="auto"/>
          <w:sz w:val="24"/>
          <w:szCs w:val="24"/>
        </w:rPr>
        <w:t>Conceptual Framework</w:t>
      </w:r>
      <w:bookmarkEnd w:id="144"/>
      <w:r w:rsidR="00774B3D">
        <w:rPr>
          <w:rFonts w:ascii="Arial" w:hAnsi="Arial" w:cs="Arial"/>
          <w:color w:val="auto"/>
          <w:sz w:val="24"/>
          <w:szCs w:val="24"/>
        </w:rPr>
        <w:t>s</w:t>
      </w:r>
      <w:bookmarkEnd w:id="145"/>
    </w:p>
    <w:p w14:paraId="0C60EDE3" w14:textId="77777777" w:rsidR="00841859" w:rsidRDefault="00841859" w:rsidP="00D43579">
      <w:pPr>
        <w:pStyle w:val="Default"/>
        <w:spacing w:before="240" w:line="360" w:lineRule="auto"/>
        <w:jc w:val="both"/>
        <w:rPr>
          <w:rFonts w:ascii="Arial" w:hAnsi="Arial" w:cs="Arial"/>
          <w:color w:val="auto"/>
          <w:sz w:val="20"/>
          <w:szCs w:val="20"/>
        </w:rPr>
      </w:pPr>
      <w:r w:rsidRPr="009D620F">
        <w:rPr>
          <w:rFonts w:ascii="Arial" w:hAnsi="Arial" w:cs="Arial"/>
          <w:color w:val="auto"/>
          <w:sz w:val="20"/>
          <w:szCs w:val="20"/>
        </w:rPr>
        <w:t xml:space="preserve">Theorising and measuring platform work and its conditions is filled with technical and conceptual challenges </w:t>
      </w:r>
      <w:r>
        <w:rPr>
          <w:rFonts w:ascii="Arial" w:hAnsi="Arial" w:cs="Arial"/>
          <w:color w:val="auto"/>
          <w:sz w:val="20"/>
          <w:szCs w:val="20"/>
        </w:rPr>
        <w:fldChar w:fldCharType="begin"/>
      </w:r>
      <w:r>
        <w:rPr>
          <w:rFonts w:ascii="Arial" w:hAnsi="Arial" w:cs="Arial"/>
          <w:color w:val="auto"/>
          <w:sz w:val="20"/>
          <w:szCs w:val="20"/>
        </w:rPr>
        <w:instrText xml:space="preserve"> ADDIN ZOTERO_ITEM CSL_CITATION {"citationID":"GJJVaJxm","properties":{"formattedCitation":"(Kilhoffer {\\i{}et al.}, 2020, p.44)","plainCitation":"(Kilhoffer et al., 2020, p.44)","noteIndex":0},"citationItems":[{"id":991,"uris":["http://zotero.org/users/7022197/items/E5RIGGNB"],"uri":["http://zotero.org/users/7022197/items/E5RIGGNB"],"itemData":{"id":991,"type":"book","abstract":"Platform work is a type of work using an online platform to intermediate between platform workers, who provide services, and paying clients. Platform work seems to be growing in size and importance. This study explores platform work in the EU28, Norway and Iceland, with a focus on the challenges it presents to working conditions and social protection, and how countries have responded through top-down (e.g. legislation and case law) and bottom-up actions (e.g. collective agreements, actions by platform workers or platforms). This national mapping is accompanied by a comparative assessment of selected EU legal instruments, mostly in the social area. Each instrument is assessed for personal and material scope to determine how it might impact such challenges. Two broad legal domains with relevance to platform work challenges are examined in stand-alone reflection papers. Together, the national mapping and legal analysis support a gap analysis, which aims to indicate where further action on platform work would be useful, and what form such action might take.","event-place":"LU","language":"en","publisher":"Publications Office","publisher-place":"LU","source":"DOI.org (CSL JSON)","title":"Study to gather evidence on the working conditions of platform workers: final report.","title-short":"Study to gather evidence on the working conditions of platform workers","URL":"https://data.europa.eu/doi/10.2767/26582","author":[{"family":"Kilhoffer","given":"Zachary"},{"family":"Pieter De Groen","given":"Willem"},{"family":"Lenaerts","given":"Karolien"},{"family":"Smits","given":"Ine"},{"family":"Hauben","given":"Harald"},{"family":"Waeyaert","given":"Willem"},{"family":"Giacumacatos","given":"Elisa"},{"family":"Lhernould","given":"Jean-Philippe"},{"family":"Robin-Olivier","given":"Sophie"}],"accessed":{"date-parts":[["2021",5,21]]},"issued":{"date-parts":[["2020"]]}},"locator":"44","label":"page"}],"schema":"https://github.com/citation-style-language/schema/raw/master/csl-citation.json"} </w:instrText>
      </w:r>
      <w:r>
        <w:rPr>
          <w:rFonts w:ascii="Arial" w:hAnsi="Arial" w:cs="Arial"/>
          <w:color w:val="auto"/>
          <w:sz w:val="20"/>
          <w:szCs w:val="20"/>
        </w:rPr>
        <w:fldChar w:fldCharType="separate"/>
      </w:r>
      <w:r w:rsidRPr="00947B1F">
        <w:rPr>
          <w:rFonts w:ascii="Arial" w:hAnsi="Arial" w:cs="Arial"/>
          <w:sz w:val="20"/>
        </w:rPr>
        <w:t>(</w:t>
      </w:r>
      <w:proofErr w:type="spellStart"/>
      <w:r w:rsidRPr="00947B1F">
        <w:rPr>
          <w:rFonts w:ascii="Arial" w:hAnsi="Arial" w:cs="Arial"/>
          <w:sz w:val="20"/>
        </w:rPr>
        <w:t>Kilhoffer</w:t>
      </w:r>
      <w:proofErr w:type="spellEnd"/>
      <w:r w:rsidRPr="00947B1F">
        <w:rPr>
          <w:rFonts w:ascii="Arial" w:hAnsi="Arial" w:cs="Arial"/>
          <w:sz w:val="20"/>
        </w:rPr>
        <w:t xml:space="preserve"> </w:t>
      </w:r>
      <w:r w:rsidRPr="00947B1F">
        <w:rPr>
          <w:rFonts w:ascii="Arial" w:hAnsi="Arial" w:cs="Arial"/>
          <w:i/>
          <w:iCs/>
          <w:sz w:val="20"/>
        </w:rPr>
        <w:t>et al.</w:t>
      </w:r>
      <w:r w:rsidRPr="00947B1F">
        <w:rPr>
          <w:rFonts w:ascii="Arial" w:hAnsi="Arial" w:cs="Arial"/>
          <w:sz w:val="20"/>
        </w:rPr>
        <w:t>, 2020, p.44)</w:t>
      </w:r>
      <w:r>
        <w:rPr>
          <w:rFonts w:ascii="Arial" w:hAnsi="Arial" w:cs="Arial"/>
          <w:color w:val="auto"/>
          <w:sz w:val="20"/>
          <w:szCs w:val="20"/>
        </w:rPr>
        <w:fldChar w:fldCharType="end"/>
      </w:r>
      <w:r w:rsidRPr="009D620F">
        <w:rPr>
          <w:rFonts w:ascii="Arial" w:hAnsi="Arial" w:cs="Arial"/>
          <w:color w:val="auto"/>
          <w:sz w:val="20"/>
          <w:szCs w:val="20"/>
        </w:rPr>
        <w:t xml:space="preserve"> which includes complexities in definitions and lack of standardised terminology. Figure 1 derived from </w:t>
      </w:r>
      <w:r>
        <w:rPr>
          <w:rFonts w:ascii="Arial" w:hAnsi="Arial" w:cs="Arial"/>
          <w:color w:val="auto"/>
          <w:sz w:val="20"/>
          <w:szCs w:val="20"/>
        </w:rPr>
        <w:fldChar w:fldCharType="begin"/>
      </w:r>
      <w:r>
        <w:rPr>
          <w:rFonts w:ascii="Arial" w:hAnsi="Arial" w:cs="Arial"/>
          <w:color w:val="auto"/>
          <w:sz w:val="20"/>
          <w:szCs w:val="20"/>
        </w:rPr>
        <w:instrText xml:space="preserve"> ADDIN ZOTERO_ITEM CSL_CITATION {"citationID":"iMKfAddo","properties":{"formattedCitation":"(Kilhoffer {\\i{}et al.}, 2020)","plainCitation":"(Kilhoffer et al., 2020)","noteIndex":0},"citationItems":[{"id":991,"uris":["http://zotero.org/users/7022197/items/E5RIGGNB"],"uri":["http://zotero.org/users/7022197/items/E5RIGGNB"],"itemData":{"id":991,"type":"book","abstract":"Platform work is a type of work using an online platform to intermediate between platform workers, who provide services, and paying clients. Platform work seems to be growing in size and importance. This study explores platform work in the EU28, Norway and Iceland, with a focus on the challenges it presents to working conditions and social protection, and how countries have responded through top-down (e.g. legislation and case law) and bottom-up actions (e.g. collective agreements, actions by platform workers or platforms). This national mapping is accompanied by a comparative assessment of selected EU legal instruments, mostly in the social area. Each instrument is assessed for personal and material scope to determine how it might impact such challenges. Two broad legal domains with relevance to platform work challenges are examined in stand-alone reflection papers. Together, the national mapping and legal analysis support a gap analysis, which aims to indicate where further action on platform work would be useful, and what form such action might take.","event-place":"LU","language":"en","publisher":"Publications Office","publisher-place":"LU","source":"DOI.org (CSL JSON)","title":"Study to gather evidence on the working conditions of platform workers: final report.","title-short":"Study to gather evidence on the working conditions of platform workers","URL":"https://data.europa.eu/doi/10.2767/26582","author":[{"family":"Kilhoffer","given":"Zachary"},{"family":"Pieter De Groen","given":"Willem"},{"family":"Lenaerts","given":"Karolien"},{"family":"Smits","given":"Ine"},{"family":"Hauben","given":"Harald"},{"family":"Waeyaert","given":"Willem"},{"family":"Giacumacatos","given":"Elisa"},{"family":"Lhernould","given":"Jean-Philippe"},{"family":"Robin-Olivier","given":"Sophie"}],"accessed":{"date-parts":[["2021",5,21]]},"issued":{"date-parts":[["2020"]]}}}],"schema":"https://github.com/citation-style-language/schema/raw/master/csl-citation.json"} </w:instrText>
      </w:r>
      <w:r>
        <w:rPr>
          <w:rFonts w:ascii="Arial" w:hAnsi="Arial" w:cs="Arial"/>
          <w:color w:val="auto"/>
          <w:sz w:val="20"/>
          <w:szCs w:val="20"/>
        </w:rPr>
        <w:fldChar w:fldCharType="separate"/>
      </w:r>
      <w:r w:rsidRPr="00947B1F">
        <w:rPr>
          <w:rFonts w:ascii="Arial" w:hAnsi="Arial" w:cs="Arial"/>
          <w:sz w:val="20"/>
        </w:rPr>
        <w:t>(</w:t>
      </w:r>
      <w:proofErr w:type="spellStart"/>
      <w:r w:rsidRPr="00947B1F">
        <w:rPr>
          <w:rFonts w:ascii="Arial" w:hAnsi="Arial" w:cs="Arial"/>
          <w:sz w:val="20"/>
        </w:rPr>
        <w:t>Kilhoffer</w:t>
      </w:r>
      <w:proofErr w:type="spellEnd"/>
      <w:r w:rsidRPr="00947B1F">
        <w:rPr>
          <w:rFonts w:ascii="Arial" w:hAnsi="Arial" w:cs="Arial"/>
          <w:sz w:val="20"/>
        </w:rPr>
        <w:t xml:space="preserve"> </w:t>
      </w:r>
      <w:r w:rsidRPr="00947B1F">
        <w:rPr>
          <w:rFonts w:ascii="Arial" w:hAnsi="Arial" w:cs="Arial"/>
          <w:i/>
          <w:iCs/>
          <w:sz w:val="20"/>
        </w:rPr>
        <w:t>et al.</w:t>
      </w:r>
      <w:r w:rsidRPr="00947B1F">
        <w:rPr>
          <w:rFonts w:ascii="Arial" w:hAnsi="Arial" w:cs="Arial"/>
          <w:sz w:val="20"/>
        </w:rPr>
        <w:t>, 2020)</w:t>
      </w:r>
      <w:r>
        <w:rPr>
          <w:rFonts w:ascii="Arial" w:hAnsi="Arial" w:cs="Arial"/>
          <w:color w:val="auto"/>
          <w:sz w:val="20"/>
          <w:szCs w:val="20"/>
        </w:rPr>
        <w:fldChar w:fldCharType="end"/>
      </w:r>
      <w:r w:rsidRPr="009D620F">
        <w:rPr>
          <w:rFonts w:ascii="Arial" w:hAnsi="Arial" w:cs="Arial"/>
          <w:color w:val="auto"/>
          <w:sz w:val="20"/>
          <w:szCs w:val="20"/>
        </w:rPr>
        <w:t xml:space="preserve"> below represents author’s own conceptual representation of platform-based work allocation arrangement between the consumer and the platform based worked intermediated by a platform in its simplest form with the assistance of a software program running on a complex algorithm which is said to </w:t>
      </w:r>
      <w:r>
        <w:rPr>
          <w:rFonts w:ascii="Arial" w:hAnsi="Arial" w:cs="Arial"/>
          <w:color w:val="auto"/>
          <w:sz w:val="20"/>
          <w:szCs w:val="20"/>
        </w:rPr>
        <w:t>manage</w:t>
      </w:r>
      <w:r w:rsidRPr="009D620F">
        <w:rPr>
          <w:rFonts w:ascii="Arial" w:hAnsi="Arial" w:cs="Arial"/>
          <w:color w:val="auto"/>
          <w:sz w:val="20"/>
          <w:szCs w:val="20"/>
        </w:rPr>
        <w:t xml:space="preserve"> the work allocation by means of algorithmic control. </w:t>
      </w:r>
    </w:p>
    <w:p w14:paraId="7D92E624" w14:textId="56F695D5" w:rsidR="00841859" w:rsidRDefault="00656DF0" w:rsidP="00B538D9">
      <w:pPr>
        <w:pStyle w:val="Default"/>
        <w:spacing w:before="240" w:line="360" w:lineRule="auto"/>
        <w:jc w:val="center"/>
        <w:rPr>
          <w:rFonts w:ascii="Arial" w:hAnsi="Arial" w:cs="Arial"/>
          <w:sz w:val="23"/>
          <w:szCs w:val="23"/>
        </w:rPr>
      </w:pPr>
      <w:r>
        <w:rPr>
          <w:rFonts w:ascii="Arial" w:hAnsi="Arial" w:cs="Arial"/>
          <w:noProof/>
          <w:sz w:val="23"/>
          <w:szCs w:val="23"/>
        </w:rPr>
        <w:drawing>
          <wp:inline distT="0" distB="0" distL="0" distR="0" wp14:anchorId="1789E82A" wp14:editId="29306686">
            <wp:extent cx="3893026" cy="2160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93026" cy="2160000"/>
                    </a:xfrm>
                    <a:prstGeom prst="rect">
                      <a:avLst/>
                    </a:prstGeom>
                    <a:noFill/>
                  </pic:spPr>
                </pic:pic>
              </a:graphicData>
            </a:graphic>
          </wp:inline>
        </w:drawing>
      </w:r>
    </w:p>
    <w:p w14:paraId="02AECDC8" w14:textId="1F2DD0C2" w:rsidR="009F2EBB" w:rsidRPr="002D24ED" w:rsidRDefault="009F2EBB" w:rsidP="002D24ED">
      <w:pPr>
        <w:spacing w:before="240" w:line="360" w:lineRule="auto"/>
        <w:rPr>
          <w:rFonts w:ascii="Arial" w:hAnsi="Arial" w:cs="Arial"/>
          <w:i/>
          <w:iCs/>
          <w:sz w:val="20"/>
          <w:szCs w:val="20"/>
        </w:rPr>
      </w:pPr>
      <w:bookmarkStart w:id="146" w:name="_Toc80986065"/>
      <w:r w:rsidRPr="002D24ED">
        <w:rPr>
          <w:rFonts w:ascii="Arial" w:hAnsi="Arial" w:cs="Arial"/>
          <w:b/>
          <w:bCs/>
          <w:i/>
          <w:iCs/>
          <w:sz w:val="20"/>
          <w:szCs w:val="20"/>
          <w:lang w:val="en-IN"/>
        </w:rPr>
        <w:t xml:space="preserve">Figure </w:t>
      </w:r>
      <w:r w:rsidR="00EB2556">
        <w:rPr>
          <w:rFonts w:ascii="Arial" w:hAnsi="Arial" w:cs="Arial"/>
          <w:b/>
          <w:bCs/>
          <w:i/>
          <w:iCs/>
          <w:sz w:val="20"/>
          <w:szCs w:val="20"/>
          <w:lang w:val="en-IN"/>
        </w:rPr>
        <w:t>i</w:t>
      </w:r>
      <w:r w:rsidRPr="002D24ED">
        <w:rPr>
          <w:rFonts w:ascii="Arial" w:hAnsi="Arial" w:cs="Arial"/>
          <w:b/>
          <w:bCs/>
          <w:i/>
          <w:iCs/>
          <w:sz w:val="20"/>
          <w:szCs w:val="20"/>
          <w:lang w:val="en-IN"/>
        </w:rPr>
        <w:t xml:space="preserve">: </w:t>
      </w:r>
      <w:r w:rsidRPr="002D24ED">
        <w:rPr>
          <w:rFonts w:ascii="Arial" w:hAnsi="Arial" w:cs="Arial"/>
          <w:i/>
          <w:iCs/>
          <w:sz w:val="20"/>
          <w:szCs w:val="20"/>
          <w:lang w:val="en-IN"/>
        </w:rPr>
        <w:t>Conceptualization of Platform based workforce Environment</w:t>
      </w:r>
      <w:r w:rsidR="00A568B7" w:rsidRPr="002D24ED">
        <w:rPr>
          <w:rFonts w:ascii="Arial" w:hAnsi="Arial" w:cs="Arial"/>
          <w:i/>
          <w:iCs/>
          <w:sz w:val="20"/>
          <w:szCs w:val="20"/>
          <w:lang w:val="en-IN"/>
        </w:rPr>
        <w:t xml:space="preserve"> in food delivery sector</w:t>
      </w:r>
      <w:bookmarkEnd w:id="146"/>
    </w:p>
    <w:p w14:paraId="5302963A" w14:textId="77777777" w:rsidR="00841859" w:rsidRPr="00E05942" w:rsidRDefault="00841859" w:rsidP="002D24ED">
      <w:pPr>
        <w:pStyle w:val="Default"/>
        <w:spacing w:before="240" w:after="240" w:line="360" w:lineRule="auto"/>
        <w:jc w:val="both"/>
        <w:rPr>
          <w:rFonts w:ascii="Arial" w:hAnsi="Arial" w:cs="Arial"/>
          <w:sz w:val="20"/>
          <w:szCs w:val="20"/>
        </w:rPr>
      </w:pPr>
      <w:r w:rsidRPr="00E05942">
        <w:rPr>
          <w:rFonts w:ascii="Arial" w:hAnsi="Arial" w:cs="Arial"/>
          <w:sz w:val="20"/>
          <w:szCs w:val="20"/>
        </w:rPr>
        <w:lastRenderedPageBreak/>
        <w:t>Figure 2, below represents author’s own conceptualization of the outcomes of (dis)embeddedness in the platform based working environment where delivery riders are often commodified, working irregular long hours during unsocial times, with low pay (below average pay per hour) and the exposure to emotional distress are the most common nuances of platform-based work environment. External variables such as the extreme weather conditions adds an additional layer of perils and precariousness to the food delivery riders.</w:t>
      </w:r>
    </w:p>
    <w:p w14:paraId="254A2190" w14:textId="63956B58" w:rsidR="00841859" w:rsidRDefault="00841859" w:rsidP="00B538D9">
      <w:pPr>
        <w:pStyle w:val="Default"/>
        <w:spacing w:before="240" w:line="360" w:lineRule="auto"/>
        <w:jc w:val="center"/>
        <w:rPr>
          <w:rFonts w:ascii="Arial" w:hAnsi="Arial" w:cs="Arial"/>
          <w:sz w:val="23"/>
          <w:szCs w:val="23"/>
        </w:rPr>
      </w:pPr>
      <w:r>
        <w:rPr>
          <w:rFonts w:ascii="Arial" w:hAnsi="Arial" w:cs="Arial"/>
          <w:noProof/>
          <w:sz w:val="23"/>
          <w:szCs w:val="23"/>
        </w:rPr>
        <w:drawing>
          <wp:inline distT="0" distB="0" distL="0" distR="0" wp14:anchorId="5AA23CAA" wp14:editId="003C9DDE">
            <wp:extent cx="5220000" cy="166538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8" b="23578"/>
                    <a:stretch/>
                  </pic:blipFill>
                  <pic:spPr bwMode="auto">
                    <a:xfrm>
                      <a:off x="0" y="0"/>
                      <a:ext cx="5220000" cy="1665389"/>
                    </a:xfrm>
                    <a:prstGeom prst="rect">
                      <a:avLst/>
                    </a:prstGeom>
                    <a:noFill/>
                    <a:ln>
                      <a:noFill/>
                    </a:ln>
                    <a:extLst>
                      <a:ext uri="{53640926-AAD7-44D8-BBD7-CCE9431645EC}">
                        <a14:shadowObscured xmlns:a14="http://schemas.microsoft.com/office/drawing/2010/main"/>
                      </a:ext>
                    </a:extLst>
                  </pic:spPr>
                </pic:pic>
              </a:graphicData>
            </a:graphic>
          </wp:inline>
        </w:drawing>
      </w:r>
    </w:p>
    <w:p w14:paraId="5AD7B343" w14:textId="59C5A41D" w:rsidR="0061791F" w:rsidRPr="0061791F" w:rsidRDefault="0061791F" w:rsidP="00D43579">
      <w:pPr>
        <w:pStyle w:val="Default"/>
        <w:spacing w:before="240" w:line="360" w:lineRule="auto"/>
        <w:jc w:val="center"/>
        <w:rPr>
          <w:rFonts w:ascii="Arial" w:hAnsi="Arial" w:cs="Arial"/>
          <w:sz w:val="20"/>
          <w:szCs w:val="20"/>
        </w:rPr>
      </w:pPr>
      <w:r w:rsidRPr="0061791F">
        <w:rPr>
          <w:rFonts w:ascii="Arial" w:hAnsi="Arial" w:cs="Arial"/>
          <w:b/>
          <w:bCs/>
          <w:i/>
          <w:iCs/>
          <w:sz w:val="20"/>
          <w:szCs w:val="20"/>
          <w:lang w:val="en-IN"/>
        </w:rPr>
        <w:t xml:space="preserve">Figure </w:t>
      </w:r>
      <w:r w:rsidR="00EB2556">
        <w:rPr>
          <w:rFonts w:ascii="Arial" w:hAnsi="Arial" w:cs="Arial"/>
          <w:b/>
          <w:bCs/>
          <w:i/>
          <w:iCs/>
          <w:sz w:val="20"/>
          <w:szCs w:val="20"/>
          <w:lang w:val="en-IN"/>
        </w:rPr>
        <w:t>ii</w:t>
      </w:r>
      <w:r w:rsidRPr="0061791F">
        <w:rPr>
          <w:rFonts w:ascii="Arial" w:hAnsi="Arial" w:cs="Arial"/>
          <w:b/>
          <w:bCs/>
          <w:i/>
          <w:iCs/>
          <w:sz w:val="20"/>
          <w:szCs w:val="20"/>
          <w:lang w:val="en-IN"/>
        </w:rPr>
        <w:t xml:space="preserve">: </w:t>
      </w:r>
      <w:r w:rsidRPr="0061791F">
        <w:rPr>
          <w:rFonts w:ascii="Arial" w:hAnsi="Arial" w:cs="Arial"/>
          <w:i/>
          <w:iCs/>
          <w:sz w:val="20"/>
          <w:szCs w:val="20"/>
          <w:lang w:val="en-IN"/>
        </w:rPr>
        <w:t>Conceptualization of (Dis) Embeddedness and its resulting in Platform based workforce</w:t>
      </w:r>
    </w:p>
    <w:p w14:paraId="27F659C5" w14:textId="77777777" w:rsidR="00841859" w:rsidRPr="00E05942" w:rsidRDefault="00841859" w:rsidP="00D43579">
      <w:pPr>
        <w:pStyle w:val="Default"/>
        <w:spacing w:before="240" w:line="360" w:lineRule="auto"/>
        <w:jc w:val="both"/>
        <w:rPr>
          <w:rFonts w:ascii="Arial" w:hAnsi="Arial" w:cs="Arial"/>
          <w:sz w:val="20"/>
          <w:szCs w:val="20"/>
        </w:rPr>
      </w:pPr>
      <w:r w:rsidRPr="00E05942">
        <w:rPr>
          <w:rFonts w:ascii="Arial" w:hAnsi="Arial" w:cs="Arial"/>
          <w:sz w:val="20"/>
          <w:szCs w:val="20"/>
        </w:rPr>
        <w:t>Figure 3, depicted below symbolizes author own representation of the overall conceptual framework for the intended research, where externals precarious factors are listed outside of the dotted line and the economic model’s inherent precarious factors are represented inside the dotted line.</w:t>
      </w:r>
    </w:p>
    <w:p w14:paraId="30DEA6D8" w14:textId="4AF80426" w:rsidR="00841859" w:rsidRDefault="00841859" w:rsidP="00B538D9">
      <w:pPr>
        <w:pStyle w:val="Default"/>
        <w:spacing w:before="240" w:line="360" w:lineRule="auto"/>
        <w:jc w:val="center"/>
        <w:rPr>
          <w:rFonts w:ascii="Arial" w:hAnsi="Arial" w:cs="Arial"/>
          <w:sz w:val="23"/>
          <w:szCs w:val="23"/>
        </w:rPr>
      </w:pPr>
      <w:r>
        <w:rPr>
          <w:rFonts w:ascii="Arial" w:hAnsi="Arial" w:cs="Arial"/>
          <w:noProof/>
          <w:sz w:val="23"/>
          <w:szCs w:val="23"/>
        </w:rPr>
        <w:drawing>
          <wp:inline distT="0" distB="0" distL="0" distR="0" wp14:anchorId="5D14967C" wp14:editId="19FF5417">
            <wp:extent cx="5220000" cy="30907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7720"/>
                    <a:stretch/>
                  </pic:blipFill>
                  <pic:spPr bwMode="auto">
                    <a:xfrm>
                      <a:off x="0" y="0"/>
                      <a:ext cx="5220000" cy="3090700"/>
                    </a:xfrm>
                    <a:prstGeom prst="rect">
                      <a:avLst/>
                    </a:prstGeom>
                    <a:noFill/>
                    <a:ln>
                      <a:noFill/>
                    </a:ln>
                    <a:extLst>
                      <a:ext uri="{53640926-AAD7-44D8-BBD7-CCE9431645EC}">
                        <a14:shadowObscured xmlns:a14="http://schemas.microsoft.com/office/drawing/2010/main"/>
                      </a:ext>
                    </a:extLst>
                  </pic:spPr>
                </pic:pic>
              </a:graphicData>
            </a:graphic>
          </wp:inline>
        </w:drawing>
      </w:r>
    </w:p>
    <w:p w14:paraId="56F6EDC3" w14:textId="65573FEA" w:rsidR="00581F43" w:rsidRPr="00C97929" w:rsidRDefault="00581F43" w:rsidP="00D43579">
      <w:pPr>
        <w:spacing w:before="240" w:after="0" w:line="360" w:lineRule="auto"/>
        <w:jc w:val="center"/>
        <w:rPr>
          <w:rFonts w:ascii="Arial" w:hAnsi="Arial" w:cs="Arial"/>
          <w:sz w:val="20"/>
          <w:szCs w:val="20"/>
        </w:rPr>
      </w:pPr>
      <w:r w:rsidRPr="00C97929">
        <w:rPr>
          <w:rFonts w:ascii="Arial" w:hAnsi="Arial" w:cs="Arial"/>
          <w:b/>
          <w:bCs/>
          <w:i/>
          <w:iCs/>
          <w:sz w:val="20"/>
          <w:szCs w:val="20"/>
          <w:lang w:val="en-IN"/>
        </w:rPr>
        <w:t xml:space="preserve">Figure </w:t>
      </w:r>
      <w:r w:rsidR="00EB2556">
        <w:rPr>
          <w:rFonts w:ascii="Arial" w:hAnsi="Arial" w:cs="Arial"/>
          <w:b/>
          <w:bCs/>
          <w:i/>
          <w:iCs/>
          <w:sz w:val="20"/>
          <w:szCs w:val="20"/>
          <w:lang w:val="en-IN"/>
        </w:rPr>
        <w:t>iii</w:t>
      </w:r>
      <w:r w:rsidRPr="00C97929">
        <w:rPr>
          <w:rFonts w:ascii="Arial" w:hAnsi="Arial" w:cs="Arial"/>
          <w:b/>
          <w:bCs/>
          <w:i/>
          <w:iCs/>
          <w:sz w:val="20"/>
          <w:szCs w:val="20"/>
          <w:lang w:val="en-IN"/>
        </w:rPr>
        <w:t>:</w:t>
      </w:r>
      <w:r w:rsidRPr="00C97929">
        <w:rPr>
          <w:rFonts w:ascii="Arial" w:hAnsi="Arial" w:cs="Arial"/>
          <w:i/>
          <w:iCs/>
          <w:sz w:val="20"/>
          <w:szCs w:val="20"/>
          <w:lang w:val="en-IN"/>
        </w:rPr>
        <w:t xml:space="preserve"> </w:t>
      </w:r>
      <w:r w:rsidR="00C34BBB">
        <w:rPr>
          <w:rFonts w:ascii="Arial" w:hAnsi="Arial" w:cs="Arial"/>
          <w:i/>
          <w:iCs/>
          <w:sz w:val="20"/>
          <w:szCs w:val="20"/>
          <w:lang w:val="en-IN"/>
        </w:rPr>
        <w:t xml:space="preserve">Overall </w:t>
      </w:r>
      <w:r w:rsidRPr="0042692D">
        <w:rPr>
          <w:rFonts w:ascii="Arial" w:hAnsi="Arial" w:cs="Arial"/>
          <w:i/>
          <w:iCs/>
          <w:sz w:val="20"/>
          <w:szCs w:val="20"/>
          <w:lang w:val="en-IN"/>
        </w:rPr>
        <w:t>Conceptual Framework</w:t>
      </w:r>
      <w:r w:rsidR="00C34BBB">
        <w:rPr>
          <w:rFonts w:ascii="Arial" w:hAnsi="Arial" w:cs="Arial"/>
          <w:i/>
          <w:iCs/>
          <w:sz w:val="20"/>
          <w:szCs w:val="20"/>
          <w:lang w:val="en-IN"/>
        </w:rPr>
        <w:t xml:space="preserve"> without Data Collection</w:t>
      </w:r>
    </w:p>
    <w:p w14:paraId="49B01C52" w14:textId="1B935474" w:rsidR="00841859" w:rsidRPr="00E05942" w:rsidRDefault="00841859" w:rsidP="00D43579">
      <w:pPr>
        <w:pStyle w:val="Default"/>
        <w:spacing w:before="240" w:line="360" w:lineRule="auto"/>
        <w:jc w:val="both"/>
        <w:rPr>
          <w:rFonts w:ascii="Arial" w:hAnsi="Arial" w:cs="Arial"/>
          <w:sz w:val="20"/>
          <w:szCs w:val="20"/>
        </w:rPr>
      </w:pPr>
      <w:r w:rsidRPr="00E05942">
        <w:rPr>
          <w:rFonts w:ascii="Arial" w:hAnsi="Arial" w:cs="Arial"/>
          <w:sz w:val="20"/>
          <w:szCs w:val="20"/>
        </w:rPr>
        <w:lastRenderedPageBreak/>
        <w:t>As elucidated in the literature review the gig economic model constitutes work environment resulting in uncertain income, causes emotional distress and the workers are not covered under the social safety net due to the binary categorization of employments in the Republic of Ireland.</w:t>
      </w:r>
      <w:r w:rsidR="007A6130">
        <w:rPr>
          <w:rFonts w:ascii="Arial" w:hAnsi="Arial" w:cs="Arial"/>
          <w:sz w:val="20"/>
          <w:szCs w:val="20"/>
        </w:rPr>
        <w:t xml:space="preserve"> </w:t>
      </w:r>
      <w:r w:rsidR="009F1986">
        <w:rPr>
          <w:rFonts w:ascii="Arial" w:hAnsi="Arial" w:cs="Arial"/>
          <w:sz w:val="20"/>
          <w:szCs w:val="20"/>
        </w:rPr>
        <w:t>Th</w:t>
      </w:r>
      <w:r w:rsidR="00434822">
        <w:rPr>
          <w:rFonts w:ascii="Arial" w:hAnsi="Arial" w:cs="Arial"/>
          <w:sz w:val="20"/>
          <w:szCs w:val="20"/>
        </w:rPr>
        <w:t xml:space="preserve">is binary approach followed in Ireland </w:t>
      </w:r>
      <w:r w:rsidR="007F5DDC">
        <w:rPr>
          <w:rFonts w:ascii="Arial" w:hAnsi="Arial" w:cs="Arial"/>
          <w:sz w:val="20"/>
          <w:szCs w:val="20"/>
        </w:rPr>
        <w:t xml:space="preserve">poses a certain limitation for these delivery riders such as </w:t>
      </w:r>
      <w:r w:rsidR="00222734">
        <w:rPr>
          <w:rFonts w:ascii="Arial" w:hAnsi="Arial" w:cs="Arial"/>
          <w:sz w:val="20"/>
          <w:szCs w:val="20"/>
        </w:rPr>
        <w:t xml:space="preserve">the inability to form a union </w:t>
      </w:r>
      <w:r w:rsidR="007D1A91">
        <w:rPr>
          <w:rFonts w:ascii="Arial" w:hAnsi="Arial" w:cs="Arial"/>
          <w:sz w:val="20"/>
          <w:szCs w:val="20"/>
        </w:rPr>
        <w:t xml:space="preserve">for collective bargain, which under EU competition </w:t>
      </w:r>
      <w:r w:rsidR="001F27CB">
        <w:rPr>
          <w:rFonts w:ascii="Arial" w:hAnsi="Arial" w:cs="Arial"/>
          <w:sz w:val="20"/>
          <w:szCs w:val="20"/>
        </w:rPr>
        <w:t>law</w:t>
      </w:r>
      <w:r w:rsidR="00A936CA">
        <w:rPr>
          <w:rFonts w:ascii="Arial" w:hAnsi="Arial" w:cs="Arial"/>
          <w:sz w:val="20"/>
          <w:szCs w:val="20"/>
        </w:rPr>
        <w:t xml:space="preserve">s </w:t>
      </w:r>
      <w:r w:rsidR="00CA7794">
        <w:rPr>
          <w:rFonts w:ascii="Arial" w:hAnsi="Arial" w:cs="Arial"/>
          <w:sz w:val="20"/>
          <w:szCs w:val="20"/>
        </w:rPr>
        <w:t xml:space="preserve">is viewed </w:t>
      </w:r>
      <w:r w:rsidR="00A936CA">
        <w:rPr>
          <w:rFonts w:ascii="Arial" w:hAnsi="Arial" w:cs="Arial"/>
          <w:sz w:val="20"/>
          <w:szCs w:val="20"/>
        </w:rPr>
        <w:t xml:space="preserve">as </w:t>
      </w:r>
      <w:r w:rsidR="00CA7794">
        <w:rPr>
          <w:rFonts w:ascii="Arial" w:hAnsi="Arial" w:cs="Arial"/>
          <w:sz w:val="20"/>
          <w:szCs w:val="20"/>
        </w:rPr>
        <w:t xml:space="preserve">cartel-like behaviour </w:t>
      </w:r>
      <w:r w:rsidR="00CA7794">
        <w:rPr>
          <w:rFonts w:ascii="Arial" w:hAnsi="Arial" w:cs="Arial"/>
          <w:sz w:val="20"/>
          <w:szCs w:val="20"/>
        </w:rPr>
        <w:fldChar w:fldCharType="begin"/>
      </w:r>
      <w:r w:rsidR="00CA7794">
        <w:rPr>
          <w:rFonts w:ascii="Arial" w:hAnsi="Arial" w:cs="Arial"/>
          <w:sz w:val="20"/>
          <w:szCs w:val="20"/>
        </w:rPr>
        <w:instrText xml:space="preserve"> ADDIN ZOTERO_ITEM CSL_CITATION {"citationID":"PRDtwhNg","properties":{"formattedCitation":"(Pelly, 2021)","plainCitation":"(Pelly, 2021)","noteIndex":0},"citationItems":[{"id":1114,"uris":["http://zotero.org/users/7022197/items/6MK9JDXA"],"uri":["http://zotero.org/users/7022197/items/6MK9JDXA"],"itemData":{"id":1114,"type":"post-weblog","abstract":"Dublin's binary approach to the gig economy has created a zero-sum game for platform operators and contractors. It's time for a rethink.","container-title":"Personnel Today","language":"en-GB","title":"Ireland must rethink its approach to the gig economy","URL":"https://www.personneltoday.com/hr/ireland-must-rethink-its-approach-to-the-gig-economy/","author":[{"family":"Pelly","given":"Niall"}],"accessed":{"date-parts":[["2021",7,28]]},"issued":{"date-parts":[["2021",4,27]]}}}],"schema":"https://github.com/citation-style-language/schema/raw/master/csl-citation.json"} </w:instrText>
      </w:r>
      <w:r w:rsidR="00CA7794">
        <w:rPr>
          <w:rFonts w:ascii="Arial" w:hAnsi="Arial" w:cs="Arial"/>
          <w:sz w:val="20"/>
          <w:szCs w:val="20"/>
        </w:rPr>
        <w:fldChar w:fldCharType="separate"/>
      </w:r>
      <w:r w:rsidR="00CA7794" w:rsidRPr="00CA7794">
        <w:rPr>
          <w:rFonts w:ascii="Arial" w:hAnsi="Arial" w:cs="Arial"/>
          <w:sz w:val="20"/>
        </w:rPr>
        <w:t>(Pelly, 2021)</w:t>
      </w:r>
      <w:r w:rsidR="00CA7794">
        <w:rPr>
          <w:rFonts w:ascii="Arial" w:hAnsi="Arial" w:cs="Arial"/>
          <w:sz w:val="20"/>
          <w:szCs w:val="20"/>
        </w:rPr>
        <w:fldChar w:fldCharType="end"/>
      </w:r>
      <w:r w:rsidR="00CA7794">
        <w:rPr>
          <w:rFonts w:ascii="Arial" w:hAnsi="Arial" w:cs="Arial"/>
          <w:sz w:val="20"/>
          <w:szCs w:val="20"/>
        </w:rPr>
        <w:t>.</w:t>
      </w:r>
      <w:r w:rsidR="006D13F7">
        <w:rPr>
          <w:rFonts w:ascii="Arial" w:hAnsi="Arial" w:cs="Arial"/>
          <w:sz w:val="20"/>
          <w:szCs w:val="20"/>
        </w:rPr>
        <w:t xml:space="preserve"> </w:t>
      </w:r>
      <w:r w:rsidR="00102C34">
        <w:rPr>
          <w:rFonts w:ascii="Arial" w:hAnsi="Arial" w:cs="Arial"/>
          <w:sz w:val="20"/>
          <w:szCs w:val="20"/>
        </w:rPr>
        <w:t xml:space="preserve">However, </w:t>
      </w:r>
      <w:r w:rsidR="0013464D">
        <w:rPr>
          <w:rFonts w:ascii="Arial" w:hAnsi="Arial" w:cs="Arial"/>
          <w:sz w:val="20"/>
          <w:szCs w:val="20"/>
        </w:rPr>
        <w:t xml:space="preserve">owing to the </w:t>
      </w:r>
      <w:r w:rsidR="00E36728">
        <w:rPr>
          <w:rFonts w:ascii="Arial" w:hAnsi="Arial" w:cs="Arial"/>
          <w:sz w:val="20"/>
          <w:szCs w:val="20"/>
        </w:rPr>
        <w:t xml:space="preserve">mounting </w:t>
      </w:r>
      <w:r w:rsidR="00102C34">
        <w:rPr>
          <w:rFonts w:ascii="Arial" w:hAnsi="Arial" w:cs="Arial"/>
          <w:sz w:val="20"/>
          <w:szCs w:val="20"/>
        </w:rPr>
        <w:t>pressure from the public and trade unions</w:t>
      </w:r>
      <w:r w:rsidR="004461A9">
        <w:rPr>
          <w:rFonts w:ascii="Arial" w:hAnsi="Arial" w:cs="Arial"/>
          <w:sz w:val="20"/>
          <w:szCs w:val="20"/>
        </w:rPr>
        <w:t>,</w:t>
      </w:r>
      <w:r w:rsidR="00102C34">
        <w:rPr>
          <w:rFonts w:ascii="Arial" w:hAnsi="Arial" w:cs="Arial"/>
          <w:sz w:val="20"/>
          <w:szCs w:val="20"/>
        </w:rPr>
        <w:t xml:space="preserve"> </w:t>
      </w:r>
      <w:r w:rsidR="0098510A">
        <w:rPr>
          <w:rFonts w:ascii="Arial" w:hAnsi="Arial" w:cs="Arial"/>
          <w:sz w:val="20"/>
          <w:szCs w:val="20"/>
        </w:rPr>
        <w:t>e</w:t>
      </w:r>
      <w:r w:rsidR="006D13F7">
        <w:rPr>
          <w:rFonts w:ascii="Arial" w:hAnsi="Arial" w:cs="Arial"/>
          <w:sz w:val="20"/>
          <w:szCs w:val="20"/>
        </w:rPr>
        <w:t xml:space="preserve">fforts are in </w:t>
      </w:r>
      <w:r w:rsidR="009B05B8">
        <w:rPr>
          <w:rFonts w:ascii="Arial" w:hAnsi="Arial" w:cs="Arial"/>
          <w:sz w:val="20"/>
          <w:szCs w:val="20"/>
        </w:rPr>
        <w:t xml:space="preserve">being </w:t>
      </w:r>
      <w:r w:rsidR="008F74D3">
        <w:rPr>
          <w:rFonts w:ascii="Arial" w:hAnsi="Arial" w:cs="Arial"/>
          <w:sz w:val="20"/>
          <w:szCs w:val="20"/>
        </w:rPr>
        <w:t>put</w:t>
      </w:r>
      <w:r w:rsidR="009B05B8">
        <w:rPr>
          <w:rFonts w:ascii="Arial" w:hAnsi="Arial" w:cs="Arial"/>
          <w:sz w:val="20"/>
          <w:szCs w:val="20"/>
        </w:rPr>
        <w:t xml:space="preserve"> to ensure the gig economic </w:t>
      </w:r>
      <w:r w:rsidR="008F74D3">
        <w:rPr>
          <w:rFonts w:ascii="Arial" w:hAnsi="Arial" w:cs="Arial"/>
          <w:sz w:val="20"/>
          <w:szCs w:val="20"/>
        </w:rPr>
        <w:t xml:space="preserve">employees (inclusive of the food delivery riders) </w:t>
      </w:r>
      <w:r w:rsidR="00FB3B61">
        <w:rPr>
          <w:rFonts w:ascii="Arial" w:hAnsi="Arial" w:cs="Arial"/>
          <w:sz w:val="20"/>
          <w:szCs w:val="20"/>
        </w:rPr>
        <w:t xml:space="preserve">are provided with a fairer work environment and </w:t>
      </w:r>
      <w:r w:rsidR="004461A9">
        <w:rPr>
          <w:rFonts w:ascii="Arial" w:hAnsi="Arial" w:cs="Arial"/>
          <w:sz w:val="20"/>
          <w:szCs w:val="20"/>
        </w:rPr>
        <w:t xml:space="preserve">benefits such as </w:t>
      </w:r>
      <w:r w:rsidR="00EC79CF">
        <w:rPr>
          <w:rFonts w:ascii="Arial" w:hAnsi="Arial" w:cs="Arial"/>
          <w:sz w:val="20"/>
          <w:szCs w:val="20"/>
        </w:rPr>
        <w:t xml:space="preserve">minimum wage floor to tackle in-work poverty </w:t>
      </w:r>
      <w:r w:rsidR="00EC79CF">
        <w:rPr>
          <w:rFonts w:ascii="Arial" w:hAnsi="Arial" w:cs="Arial"/>
          <w:sz w:val="20"/>
          <w:szCs w:val="20"/>
        </w:rPr>
        <w:fldChar w:fldCharType="begin"/>
      </w:r>
      <w:r w:rsidR="00EC79CF">
        <w:rPr>
          <w:rFonts w:ascii="Arial" w:hAnsi="Arial" w:cs="Arial"/>
          <w:sz w:val="20"/>
          <w:szCs w:val="20"/>
        </w:rPr>
        <w:instrText xml:space="preserve"> ADDIN ZOTERO_ITEM CSL_CITATION {"citationID":"Xir1PkPF","properties":{"formattedCitation":"(Murphy and Dundon, 2021)","plainCitation":"(Murphy and Dundon, 2021)","noteIndex":0},"citationItems":[{"id":1116,"uris":["http://zotero.org/users/7022197/items/R9HJIBDZ"],"uri":["http://zotero.org/users/7022197/items/R9HJIBDZ"],"itemData":{"id":1116,"type":"article-newspaper","abstract":"Europe proposes minimum wage floor, ways to tackle in-work poverty","container-title":"The Irish Times","event-place":"Dublin","language":"en","publisher-place":"Dublin","title":"Now is the time for Ireland to consider a fair-work agenda","URL":"https://www.irishtimes.com/business/work/now-is-the-time-for-ireland-to-consider-a-fair-work-agenda-1.4505452","author":[{"family":"Murphy","given":"Caroline"},{"family":"Dundon","given":"Tony"}],"accessed":{"date-parts":[["2021",7,28]]},"issued":{"date-parts":[["2021",3,12]]}}}],"schema":"https://github.com/citation-style-language/schema/raw/master/csl-citation.json"} </w:instrText>
      </w:r>
      <w:r w:rsidR="00EC79CF">
        <w:rPr>
          <w:rFonts w:ascii="Arial" w:hAnsi="Arial" w:cs="Arial"/>
          <w:sz w:val="20"/>
          <w:szCs w:val="20"/>
        </w:rPr>
        <w:fldChar w:fldCharType="separate"/>
      </w:r>
      <w:r w:rsidR="00EC79CF" w:rsidRPr="00EC79CF">
        <w:rPr>
          <w:rFonts w:ascii="Arial" w:hAnsi="Arial" w:cs="Arial"/>
          <w:sz w:val="20"/>
        </w:rPr>
        <w:t xml:space="preserve">(Murphy and </w:t>
      </w:r>
      <w:proofErr w:type="spellStart"/>
      <w:r w:rsidR="00EC79CF" w:rsidRPr="00EC79CF">
        <w:rPr>
          <w:rFonts w:ascii="Arial" w:hAnsi="Arial" w:cs="Arial"/>
          <w:sz w:val="20"/>
        </w:rPr>
        <w:t>Dundon</w:t>
      </w:r>
      <w:proofErr w:type="spellEnd"/>
      <w:r w:rsidR="00EC79CF" w:rsidRPr="00EC79CF">
        <w:rPr>
          <w:rFonts w:ascii="Arial" w:hAnsi="Arial" w:cs="Arial"/>
          <w:sz w:val="20"/>
        </w:rPr>
        <w:t>, 2021)</w:t>
      </w:r>
      <w:r w:rsidR="00EC79CF">
        <w:rPr>
          <w:rFonts w:ascii="Arial" w:hAnsi="Arial" w:cs="Arial"/>
          <w:sz w:val="20"/>
          <w:szCs w:val="20"/>
        </w:rPr>
        <w:fldChar w:fldCharType="end"/>
      </w:r>
      <w:r w:rsidR="00EC79CF">
        <w:rPr>
          <w:rFonts w:ascii="Arial" w:hAnsi="Arial" w:cs="Arial"/>
          <w:sz w:val="20"/>
          <w:szCs w:val="20"/>
        </w:rPr>
        <w:t>.</w:t>
      </w:r>
    </w:p>
    <w:p w14:paraId="043B4CEF" w14:textId="26E93B01" w:rsidR="00841859" w:rsidRDefault="00841859" w:rsidP="00D43579">
      <w:pPr>
        <w:pStyle w:val="Default"/>
        <w:spacing w:before="240" w:line="360" w:lineRule="auto"/>
        <w:jc w:val="both"/>
        <w:rPr>
          <w:rFonts w:ascii="Arial" w:hAnsi="Arial" w:cs="Arial"/>
          <w:sz w:val="23"/>
          <w:szCs w:val="23"/>
        </w:rPr>
      </w:pPr>
      <w:r w:rsidRPr="00E05942">
        <w:rPr>
          <w:rFonts w:ascii="Arial" w:hAnsi="Arial" w:cs="Arial"/>
          <w:sz w:val="20"/>
          <w:szCs w:val="20"/>
        </w:rPr>
        <w:t>Figure 4 below</w:t>
      </w:r>
      <w:r w:rsidR="00127524">
        <w:rPr>
          <w:rFonts w:ascii="Arial" w:hAnsi="Arial" w:cs="Arial"/>
          <w:sz w:val="20"/>
          <w:szCs w:val="20"/>
        </w:rPr>
        <w:t>,</w:t>
      </w:r>
      <w:r w:rsidRPr="00E05942">
        <w:rPr>
          <w:rFonts w:ascii="Arial" w:hAnsi="Arial" w:cs="Arial"/>
          <w:sz w:val="20"/>
          <w:szCs w:val="20"/>
        </w:rPr>
        <w:t xml:space="preserve"> represents the vulnerable and </w:t>
      </w:r>
      <w:r w:rsidR="00127524">
        <w:rPr>
          <w:rFonts w:ascii="Arial" w:hAnsi="Arial" w:cs="Arial"/>
          <w:sz w:val="20"/>
          <w:szCs w:val="20"/>
        </w:rPr>
        <w:t xml:space="preserve">delivery </w:t>
      </w:r>
      <w:r w:rsidRPr="00E05942">
        <w:rPr>
          <w:rFonts w:ascii="Arial" w:hAnsi="Arial" w:cs="Arial"/>
          <w:sz w:val="20"/>
          <w:szCs w:val="20"/>
        </w:rPr>
        <w:t>rider who is exposed to the external precarious factors who leases the rider account from a</w:t>
      </w:r>
      <w:r w:rsidR="00416941">
        <w:rPr>
          <w:rFonts w:ascii="Arial" w:hAnsi="Arial" w:cs="Arial"/>
          <w:sz w:val="20"/>
          <w:szCs w:val="20"/>
        </w:rPr>
        <w:t xml:space="preserve"> valid </w:t>
      </w:r>
      <w:r w:rsidRPr="00E05942">
        <w:rPr>
          <w:rFonts w:ascii="Arial" w:hAnsi="Arial" w:cs="Arial"/>
          <w:sz w:val="20"/>
          <w:szCs w:val="20"/>
        </w:rPr>
        <w:t xml:space="preserve">account holder for an arbitrarily weekly fee set by the account holder ranging from Euros 30 to Euros </w:t>
      </w:r>
      <w:r w:rsidR="00352F38">
        <w:rPr>
          <w:rFonts w:ascii="Arial" w:hAnsi="Arial" w:cs="Arial"/>
          <w:sz w:val="20"/>
          <w:szCs w:val="20"/>
        </w:rPr>
        <w:t>100</w:t>
      </w:r>
      <w:r w:rsidRPr="00E05942">
        <w:rPr>
          <w:rFonts w:ascii="Arial" w:hAnsi="Arial" w:cs="Arial"/>
          <w:sz w:val="20"/>
          <w:szCs w:val="20"/>
        </w:rPr>
        <w:t xml:space="preserve"> depending on the type of rider account (Regular Bike, E-Bike, Motorcycle or Car) often advertised in market place of Facebook</w:t>
      </w:r>
      <w:r w:rsidR="00127524">
        <w:rPr>
          <w:rFonts w:ascii="Arial" w:hAnsi="Arial" w:cs="Arial"/>
          <w:sz w:val="20"/>
          <w:szCs w:val="20"/>
        </w:rPr>
        <w:t xml:space="preserve"> (sample advertisement</w:t>
      </w:r>
      <w:r w:rsidR="007727FC">
        <w:rPr>
          <w:rFonts w:ascii="Arial" w:hAnsi="Arial" w:cs="Arial"/>
          <w:sz w:val="20"/>
          <w:szCs w:val="20"/>
        </w:rPr>
        <w:t xml:space="preserve">s </w:t>
      </w:r>
      <w:r w:rsidR="00127524">
        <w:rPr>
          <w:rFonts w:ascii="Arial" w:hAnsi="Arial" w:cs="Arial"/>
          <w:sz w:val="20"/>
          <w:szCs w:val="20"/>
        </w:rPr>
        <w:t>attached in the APPENDIX)</w:t>
      </w:r>
      <w:r w:rsidRPr="00E05942">
        <w:rPr>
          <w:rFonts w:ascii="Arial" w:hAnsi="Arial" w:cs="Arial"/>
          <w:sz w:val="20"/>
          <w:szCs w:val="20"/>
        </w:rPr>
        <w:t xml:space="preserve"> provisioned by sub-contracting</w:t>
      </w:r>
      <w:r w:rsidR="00352F38">
        <w:rPr>
          <w:rFonts w:ascii="Arial" w:hAnsi="Arial" w:cs="Arial"/>
          <w:sz w:val="20"/>
          <w:szCs w:val="20"/>
        </w:rPr>
        <w:t xml:space="preserve"> clause </w:t>
      </w:r>
      <w:r w:rsidRPr="00E05942">
        <w:rPr>
          <w:rFonts w:ascii="Arial" w:hAnsi="Arial" w:cs="Arial"/>
          <w:sz w:val="20"/>
          <w:szCs w:val="20"/>
        </w:rPr>
        <w:t xml:space="preserve">under employment law and treated as a substitute by the platform provider </w:t>
      </w:r>
      <w:r w:rsidRPr="00E05942">
        <w:rPr>
          <w:rFonts w:ascii="Arial" w:hAnsi="Arial" w:cs="Arial"/>
          <w:sz w:val="20"/>
          <w:szCs w:val="20"/>
        </w:rPr>
        <w:fldChar w:fldCharType="begin"/>
      </w:r>
      <w:r w:rsidRPr="00E05942">
        <w:rPr>
          <w:rFonts w:ascii="Arial" w:hAnsi="Arial" w:cs="Arial"/>
          <w:sz w:val="20"/>
          <w:szCs w:val="20"/>
        </w:rPr>
        <w:instrText xml:space="preserve"> ADDIN ZOTERO_ITEM CSL_CITATION {"citationID":"LodoAngz","properties":{"formattedCitation":"(Kilraine, 2021a)","plainCitation":"(Kilraine, 2021a)","noteIndex":0},"citationItems":[{"id":978,"uris":["http://zotero.org/users/7022197/items/4GW8HQ8T"],"uri":["http://zotero.org/users/7022197/items/4GW8HQ8T"],"itemData":{"id":978,"type":"article-newspaper","abstract":"The Government is being asked to improve conditions for delivery riders working during the Covid-19 pandemic.","event-place":"Dublin","language":"en","note":"section: News","publisher-place":"Dublin","source":"www.rte.ie","title":"Govt asked to improve conditions for delivery riders","URL":"https://www.rte.ie/news/dublin/2021/0221/1198450-deliveroo/","author":[{"family":"Kilraine","given":"John"}],"accessed":{"date-parts":[["2021",5,21]]},"issued":{"date-parts":[["2021",2,21]]}}}],"schema":"https://github.com/citation-style-language/schema/raw/master/csl-citation.json"} </w:instrText>
      </w:r>
      <w:r w:rsidRPr="00E05942">
        <w:rPr>
          <w:rFonts w:ascii="Arial" w:hAnsi="Arial" w:cs="Arial"/>
          <w:sz w:val="20"/>
          <w:szCs w:val="20"/>
        </w:rPr>
        <w:fldChar w:fldCharType="separate"/>
      </w:r>
      <w:r w:rsidRPr="00E05942">
        <w:rPr>
          <w:rFonts w:ascii="Arial" w:hAnsi="Arial" w:cs="Arial"/>
          <w:sz w:val="20"/>
          <w:szCs w:val="20"/>
        </w:rPr>
        <w:t>(</w:t>
      </w:r>
      <w:proofErr w:type="spellStart"/>
      <w:r w:rsidRPr="00E05942">
        <w:rPr>
          <w:rFonts w:ascii="Arial" w:hAnsi="Arial" w:cs="Arial"/>
          <w:sz w:val="20"/>
          <w:szCs w:val="20"/>
        </w:rPr>
        <w:t>Kilraine</w:t>
      </w:r>
      <w:proofErr w:type="spellEnd"/>
      <w:r w:rsidRPr="00E05942">
        <w:rPr>
          <w:rFonts w:ascii="Arial" w:hAnsi="Arial" w:cs="Arial"/>
          <w:sz w:val="20"/>
          <w:szCs w:val="20"/>
        </w:rPr>
        <w:t>, 2021a)</w:t>
      </w:r>
      <w:r w:rsidRPr="00E05942">
        <w:rPr>
          <w:rFonts w:ascii="Arial" w:hAnsi="Arial" w:cs="Arial"/>
          <w:sz w:val="20"/>
          <w:szCs w:val="20"/>
        </w:rPr>
        <w:fldChar w:fldCharType="end"/>
      </w:r>
      <w:r w:rsidRPr="00E05942">
        <w:rPr>
          <w:rFonts w:ascii="Arial" w:hAnsi="Arial" w:cs="Arial"/>
          <w:sz w:val="20"/>
          <w:szCs w:val="20"/>
        </w:rPr>
        <w:t>.</w:t>
      </w:r>
    </w:p>
    <w:p w14:paraId="1296AFF0" w14:textId="77777777" w:rsidR="005141D9" w:rsidRDefault="00841859" w:rsidP="007F57A8">
      <w:pPr>
        <w:pStyle w:val="Default"/>
        <w:spacing w:line="360" w:lineRule="auto"/>
        <w:jc w:val="center"/>
        <w:rPr>
          <w:rFonts w:ascii="Arial" w:hAnsi="Arial" w:cs="Arial"/>
          <w:b/>
          <w:bCs/>
          <w:i/>
          <w:iCs/>
          <w:sz w:val="20"/>
          <w:szCs w:val="20"/>
          <w:lang w:val="en-IN"/>
        </w:rPr>
      </w:pPr>
      <w:r>
        <w:rPr>
          <w:rFonts w:ascii="Arial" w:hAnsi="Arial" w:cs="Arial"/>
          <w:noProof/>
          <w:sz w:val="23"/>
          <w:szCs w:val="23"/>
        </w:rPr>
        <w:drawing>
          <wp:inline distT="0" distB="0" distL="0" distR="0" wp14:anchorId="530EE40A" wp14:editId="351E8FF3">
            <wp:extent cx="2828925" cy="267496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7106"/>
                    <a:stretch/>
                  </pic:blipFill>
                  <pic:spPr bwMode="auto">
                    <a:xfrm>
                      <a:off x="0" y="0"/>
                      <a:ext cx="2829332" cy="2675346"/>
                    </a:xfrm>
                    <a:prstGeom prst="rect">
                      <a:avLst/>
                    </a:prstGeom>
                    <a:noFill/>
                    <a:ln>
                      <a:noFill/>
                    </a:ln>
                    <a:extLst>
                      <a:ext uri="{53640926-AAD7-44D8-BBD7-CCE9431645EC}">
                        <a14:shadowObscured xmlns:a14="http://schemas.microsoft.com/office/drawing/2010/main"/>
                      </a:ext>
                    </a:extLst>
                  </pic:spPr>
                </pic:pic>
              </a:graphicData>
            </a:graphic>
          </wp:inline>
        </w:drawing>
      </w:r>
    </w:p>
    <w:p w14:paraId="145E3E3B" w14:textId="68829ED0" w:rsidR="00A87289" w:rsidRPr="00C97929" w:rsidRDefault="00A87289" w:rsidP="007F57A8">
      <w:pPr>
        <w:pStyle w:val="Default"/>
        <w:spacing w:line="360" w:lineRule="auto"/>
        <w:jc w:val="center"/>
        <w:rPr>
          <w:rFonts w:ascii="Arial" w:hAnsi="Arial" w:cs="Arial"/>
          <w:sz w:val="20"/>
          <w:szCs w:val="20"/>
        </w:rPr>
      </w:pPr>
      <w:r w:rsidRPr="00C97929">
        <w:rPr>
          <w:rFonts w:ascii="Arial" w:hAnsi="Arial" w:cs="Arial"/>
          <w:b/>
          <w:bCs/>
          <w:i/>
          <w:iCs/>
          <w:sz w:val="20"/>
          <w:szCs w:val="20"/>
          <w:lang w:val="en-IN"/>
        </w:rPr>
        <w:t xml:space="preserve">Figure </w:t>
      </w:r>
      <w:r w:rsidR="00EB2556">
        <w:rPr>
          <w:rFonts w:ascii="Arial" w:hAnsi="Arial" w:cs="Arial"/>
          <w:b/>
          <w:bCs/>
          <w:i/>
          <w:iCs/>
          <w:sz w:val="20"/>
          <w:szCs w:val="20"/>
          <w:lang w:val="en-IN"/>
        </w:rPr>
        <w:t>iv</w:t>
      </w:r>
      <w:r w:rsidRPr="00C97929">
        <w:rPr>
          <w:rFonts w:ascii="Arial" w:hAnsi="Arial" w:cs="Arial"/>
          <w:b/>
          <w:bCs/>
          <w:i/>
          <w:iCs/>
          <w:sz w:val="20"/>
          <w:szCs w:val="20"/>
          <w:lang w:val="en-IN"/>
        </w:rPr>
        <w:t>:</w:t>
      </w:r>
      <w:r w:rsidRPr="00C97929">
        <w:rPr>
          <w:rFonts w:ascii="Arial" w:hAnsi="Arial" w:cs="Arial"/>
          <w:i/>
          <w:iCs/>
          <w:sz w:val="20"/>
          <w:szCs w:val="20"/>
          <w:lang w:val="en-IN"/>
        </w:rPr>
        <w:t xml:space="preserve"> </w:t>
      </w:r>
      <w:r w:rsidRPr="0042692D">
        <w:rPr>
          <w:rFonts w:ascii="Arial" w:hAnsi="Arial" w:cs="Arial"/>
          <w:i/>
          <w:iCs/>
          <w:sz w:val="20"/>
          <w:szCs w:val="20"/>
          <w:lang w:val="en-IN"/>
        </w:rPr>
        <w:t>Conceptual</w:t>
      </w:r>
      <w:r>
        <w:rPr>
          <w:rFonts w:ascii="Arial" w:hAnsi="Arial" w:cs="Arial"/>
          <w:i/>
          <w:iCs/>
          <w:sz w:val="20"/>
          <w:szCs w:val="20"/>
          <w:lang w:val="en-IN"/>
        </w:rPr>
        <w:t>ization of Leasing Rider Account for a weekly Fee</w:t>
      </w:r>
    </w:p>
    <w:p w14:paraId="7E680B37" w14:textId="1A2BDEAA" w:rsidR="00841859" w:rsidRDefault="00841859" w:rsidP="00D43579">
      <w:pPr>
        <w:pStyle w:val="Default"/>
        <w:spacing w:before="240" w:line="360" w:lineRule="auto"/>
        <w:jc w:val="both"/>
        <w:rPr>
          <w:rFonts w:ascii="Arial" w:hAnsi="Arial" w:cs="Arial"/>
          <w:sz w:val="20"/>
          <w:szCs w:val="20"/>
        </w:rPr>
      </w:pPr>
      <w:r w:rsidRPr="00E05942">
        <w:rPr>
          <w:rFonts w:ascii="Arial" w:hAnsi="Arial" w:cs="Arial"/>
          <w:sz w:val="20"/>
          <w:szCs w:val="20"/>
        </w:rPr>
        <w:t xml:space="preserve">No literature is available in this regard to conceptualise this aspect of the food delivery sector in Ireland, except contextual framework as mentioned above. This constitutes another grey area in the employment law, which the government has said to address </w:t>
      </w:r>
      <w:r w:rsidRPr="00E05942">
        <w:rPr>
          <w:rFonts w:ascii="Arial" w:hAnsi="Arial" w:cs="Arial"/>
          <w:sz w:val="20"/>
          <w:szCs w:val="20"/>
        </w:rPr>
        <w:fldChar w:fldCharType="begin"/>
      </w:r>
      <w:r w:rsidRPr="00E05942">
        <w:rPr>
          <w:rFonts w:ascii="Arial" w:hAnsi="Arial" w:cs="Arial"/>
          <w:sz w:val="20"/>
          <w:szCs w:val="20"/>
        </w:rPr>
        <w:instrText xml:space="preserve"> ADDIN ZOTERO_ITEM CSL_CITATION {"citationID":"bFdQtD8o","properties":{"formattedCitation":"(Kilraine, 2021b)","plainCitation":"(Kilraine, 2021b)","noteIndex":0},"citationItems":[{"id":1039,"uris":["http://zotero.org/users/7022197/items/XVDF4S82"],"uri":["http://zotero.org/users/7022197/items/XVDF4S82"],"itemData":{"id":1039,"type":"article-newspaper","abstract":"The Government is to review employment law concerning workers in the so-called gig economy.","container-title":"RTE","event-place":"Dublin","language":"en","note":"section: News","publisher-place":"Dublin","source":"www.rte.ie","title":"Govt to review employment law in gig economy","URL":"https://www.rte.ie/news/dublin/2021/0309/1203009-deliveroo/","author":[{"family":"Kilraine","given":"John"}],"accessed":{"date-parts":[["2021",5,21]]},"issued":{"date-parts":[["2021",3,9]]}}}],"schema":"https://github.com/citation-style-language/schema/raw/master/csl-citation.json"} </w:instrText>
      </w:r>
      <w:r w:rsidRPr="00E05942">
        <w:rPr>
          <w:rFonts w:ascii="Arial" w:hAnsi="Arial" w:cs="Arial"/>
          <w:sz w:val="20"/>
          <w:szCs w:val="20"/>
        </w:rPr>
        <w:fldChar w:fldCharType="separate"/>
      </w:r>
      <w:r w:rsidRPr="00E05942">
        <w:rPr>
          <w:rFonts w:ascii="Arial" w:hAnsi="Arial" w:cs="Arial"/>
          <w:sz w:val="20"/>
          <w:szCs w:val="20"/>
        </w:rPr>
        <w:t>(</w:t>
      </w:r>
      <w:proofErr w:type="spellStart"/>
      <w:r w:rsidRPr="00E05942">
        <w:rPr>
          <w:rFonts w:ascii="Arial" w:hAnsi="Arial" w:cs="Arial"/>
          <w:sz w:val="20"/>
          <w:szCs w:val="20"/>
        </w:rPr>
        <w:t>Kilraine</w:t>
      </w:r>
      <w:proofErr w:type="spellEnd"/>
      <w:r w:rsidRPr="00E05942">
        <w:rPr>
          <w:rFonts w:ascii="Arial" w:hAnsi="Arial" w:cs="Arial"/>
          <w:sz w:val="20"/>
          <w:szCs w:val="20"/>
        </w:rPr>
        <w:t>, 2021b)</w:t>
      </w:r>
      <w:r w:rsidRPr="00E05942">
        <w:rPr>
          <w:rFonts w:ascii="Arial" w:hAnsi="Arial" w:cs="Arial"/>
          <w:sz w:val="20"/>
          <w:szCs w:val="20"/>
        </w:rPr>
        <w:fldChar w:fldCharType="end"/>
      </w:r>
      <w:r w:rsidRPr="00E05942">
        <w:rPr>
          <w:rFonts w:ascii="Arial" w:hAnsi="Arial" w:cs="Arial"/>
          <w:sz w:val="20"/>
          <w:szCs w:val="20"/>
        </w:rPr>
        <w:t xml:space="preserve"> to protect the employment right laws of platform workers.</w:t>
      </w:r>
    </w:p>
    <w:p w14:paraId="2009ECDC" w14:textId="60140727" w:rsidR="005A354D" w:rsidRDefault="005A354D" w:rsidP="00D43579">
      <w:pPr>
        <w:pStyle w:val="Default"/>
        <w:spacing w:before="240" w:line="360" w:lineRule="auto"/>
        <w:jc w:val="both"/>
        <w:rPr>
          <w:rFonts w:ascii="Arial" w:hAnsi="Arial" w:cs="Arial"/>
          <w:sz w:val="20"/>
          <w:szCs w:val="20"/>
        </w:rPr>
      </w:pPr>
      <w:r>
        <w:rPr>
          <w:rFonts w:ascii="Arial" w:hAnsi="Arial" w:cs="Arial"/>
          <w:sz w:val="20"/>
          <w:szCs w:val="20"/>
        </w:rPr>
        <w:t xml:space="preserve">In terms of the </w:t>
      </w:r>
      <w:r w:rsidR="00FC4B9B">
        <w:rPr>
          <w:rFonts w:ascii="Arial" w:hAnsi="Arial" w:cs="Arial"/>
          <w:sz w:val="20"/>
          <w:szCs w:val="20"/>
        </w:rPr>
        <w:t xml:space="preserve">data collection aspects of this dissertation, Figure 5 below outlines the </w:t>
      </w:r>
      <w:r w:rsidR="006F287E">
        <w:rPr>
          <w:rFonts w:ascii="Arial" w:hAnsi="Arial" w:cs="Arial"/>
          <w:sz w:val="20"/>
          <w:szCs w:val="20"/>
        </w:rPr>
        <w:t>primary and secondary data collection</w:t>
      </w:r>
      <w:r w:rsidR="00741ED9">
        <w:rPr>
          <w:rFonts w:ascii="Arial" w:hAnsi="Arial" w:cs="Arial"/>
          <w:sz w:val="20"/>
          <w:szCs w:val="20"/>
        </w:rPr>
        <w:t xml:space="preserve"> </w:t>
      </w:r>
      <w:r w:rsidR="006D39E5">
        <w:rPr>
          <w:rFonts w:ascii="Arial" w:hAnsi="Arial" w:cs="Arial"/>
          <w:sz w:val="20"/>
          <w:szCs w:val="20"/>
        </w:rPr>
        <w:t>process and methods to address the research objectives outlined in the above section</w:t>
      </w:r>
      <w:r w:rsidR="00115DAA">
        <w:rPr>
          <w:rFonts w:ascii="Arial" w:hAnsi="Arial" w:cs="Arial"/>
          <w:sz w:val="20"/>
          <w:szCs w:val="20"/>
        </w:rPr>
        <w:t xml:space="preserve"> and the research methodology employed in the following section.</w:t>
      </w:r>
    </w:p>
    <w:p w14:paraId="1E83BDE1" w14:textId="3EF03157" w:rsidR="006D39E5" w:rsidRDefault="00992AC8" w:rsidP="00E15D59">
      <w:pPr>
        <w:pStyle w:val="Default"/>
        <w:spacing w:before="240" w:line="360" w:lineRule="auto"/>
        <w:jc w:val="center"/>
        <w:rPr>
          <w:rFonts w:ascii="Arial" w:hAnsi="Arial" w:cs="Arial"/>
          <w:sz w:val="20"/>
          <w:szCs w:val="20"/>
        </w:rPr>
      </w:pPr>
      <w:r>
        <w:rPr>
          <w:rFonts w:ascii="Arial" w:hAnsi="Arial" w:cs="Arial"/>
          <w:noProof/>
          <w:sz w:val="20"/>
          <w:szCs w:val="20"/>
        </w:rPr>
        <w:lastRenderedPageBreak/>
        <w:drawing>
          <wp:inline distT="0" distB="0" distL="0" distR="0" wp14:anchorId="652356C4" wp14:editId="68B349F3">
            <wp:extent cx="5220000" cy="2520000"/>
            <wp:effectExtent l="0" t="0" r="0" b="0"/>
            <wp:docPr id="60" name="Pictur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20000" cy="2520000"/>
                    </a:xfrm>
                    <a:prstGeom prst="rect">
                      <a:avLst/>
                    </a:prstGeom>
                    <a:noFill/>
                  </pic:spPr>
                </pic:pic>
              </a:graphicData>
            </a:graphic>
          </wp:inline>
        </w:drawing>
      </w:r>
    </w:p>
    <w:p w14:paraId="4380CFDA" w14:textId="524B92BC" w:rsidR="004A6508" w:rsidRPr="00C97929" w:rsidRDefault="004A6508" w:rsidP="00D43579">
      <w:pPr>
        <w:spacing w:before="240" w:after="0" w:line="360" w:lineRule="auto"/>
        <w:jc w:val="center"/>
        <w:rPr>
          <w:rFonts w:ascii="Arial" w:hAnsi="Arial" w:cs="Arial"/>
          <w:sz w:val="20"/>
          <w:szCs w:val="20"/>
        </w:rPr>
      </w:pPr>
      <w:r w:rsidRPr="00C97929">
        <w:rPr>
          <w:rFonts w:ascii="Arial" w:hAnsi="Arial" w:cs="Arial"/>
          <w:b/>
          <w:bCs/>
          <w:i/>
          <w:iCs/>
          <w:sz w:val="20"/>
          <w:szCs w:val="20"/>
          <w:lang w:val="en-IN"/>
        </w:rPr>
        <w:t xml:space="preserve">Figure </w:t>
      </w:r>
      <w:r w:rsidR="00EB2556">
        <w:rPr>
          <w:rFonts w:ascii="Arial" w:hAnsi="Arial" w:cs="Arial"/>
          <w:b/>
          <w:bCs/>
          <w:i/>
          <w:iCs/>
          <w:sz w:val="20"/>
          <w:szCs w:val="20"/>
          <w:lang w:val="en-IN"/>
        </w:rPr>
        <w:t>v</w:t>
      </w:r>
      <w:r w:rsidRPr="00C97929">
        <w:rPr>
          <w:rFonts w:ascii="Arial" w:hAnsi="Arial" w:cs="Arial"/>
          <w:b/>
          <w:bCs/>
          <w:i/>
          <w:iCs/>
          <w:sz w:val="20"/>
          <w:szCs w:val="20"/>
          <w:lang w:val="en-IN"/>
        </w:rPr>
        <w:t>:</w:t>
      </w:r>
      <w:r w:rsidRPr="00C97929">
        <w:rPr>
          <w:rFonts w:ascii="Arial" w:hAnsi="Arial" w:cs="Arial"/>
          <w:i/>
          <w:iCs/>
          <w:sz w:val="20"/>
          <w:szCs w:val="20"/>
          <w:lang w:val="en-IN"/>
        </w:rPr>
        <w:t xml:space="preserve"> </w:t>
      </w:r>
      <w:r w:rsidR="0042692D" w:rsidRPr="0042692D">
        <w:rPr>
          <w:rFonts w:ascii="Arial" w:hAnsi="Arial" w:cs="Arial"/>
          <w:i/>
          <w:iCs/>
          <w:sz w:val="20"/>
          <w:szCs w:val="20"/>
          <w:lang w:val="en-IN"/>
        </w:rPr>
        <w:t xml:space="preserve">Conceptual Framework </w:t>
      </w:r>
      <w:r w:rsidR="00FE26BC">
        <w:rPr>
          <w:rFonts w:ascii="Arial" w:hAnsi="Arial" w:cs="Arial"/>
          <w:i/>
          <w:iCs/>
          <w:sz w:val="20"/>
          <w:szCs w:val="20"/>
          <w:lang w:val="en-IN"/>
        </w:rPr>
        <w:t xml:space="preserve">with </w:t>
      </w:r>
      <w:r w:rsidR="0042692D" w:rsidRPr="0042692D">
        <w:rPr>
          <w:rFonts w:ascii="Arial" w:hAnsi="Arial" w:cs="Arial"/>
          <w:i/>
          <w:iCs/>
          <w:sz w:val="20"/>
          <w:szCs w:val="20"/>
          <w:lang w:val="en-IN"/>
        </w:rPr>
        <w:t>Data Collection</w:t>
      </w:r>
    </w:p>
    <w:p w14:paraId="78834A84" w14:textId="01E13CD3" w:rsidR="00841859" w:rsidRPr="00133600" w:rsidRDefault="00841859" w:rsidP="00ED6828">
      <w:pPr>
        <w:pStyle w:val="Heading1"/>
        <w:numPr>
          <w:ilvl w:val="0"/>
          <w:numId w:val="23"/>
        </w:numPr>
        <w:spacing w:line="360" w:lineRule="auto"/>
        <w:jc w:val="both"/>
        <w:rPr>
          <w:rFonts w:ascii="Arial" w:hAnsi="Arial" w:cs="Arial"/>
          <w:b/>
          <w:bCs/>
          <w:color w:val="auto"/>
          <w:sz w:val="28"/>
          <w:szCs w:val="28"/>
        </w:rPr>
      </w:pPr>
      <w:bookmarkStart w:id="147" w:name="_Toc80986066"/>
      <w:bookmarkStart w:id="148" w:name="_Toc81558705"/>
      <w:r w:rsidRPr="00133600">
        <w:rPr>
          <w:rFonts w:ascii="Arial" w:hAnsi="Arial" w:cs="Arial"/>
          <w:b/>
          <w:bCs/>
          <w:color w:val="auto"/>
          <w:sz w:val="28"/>
          <w:szCs w:val="28"/>
        </w:rPr>
        <w:t xml:space="preserve">Chapter </w:t>
      </w:r>
      <w:r w:rsidR="00ED6828">
        <w:rPr>
          <w:rFonts w:ascii="Arial" w:hAnsi="Arial" w:cs="Arial"/>
          <w:b/>
          <w:bCs/>
          <w:color w:val="auto"/>
          <w:sz w:val="28"/>
          <w:szCs w:val="28"/>
        </w:rPr>
        <w:t>III</w:t>
      </w:r>
      <w:bookmarkEnd w:id="147"/>
      <w:bookmarkEnd w:id="148"/>
    </w:p>
    <w:p w14:paraId="6A4957A8" w14:textId="1E7283A4" w:rsidR="000E77F2" w:rsidRDefault="000E77F2" w:rsidP="006D663F">
      <w:pPr>
        <w:pStyle w:val="Heading1"/>
        <w:numPr>
          <w:ilvl w:val="1"/>
          <w:numId w:val="23"/>
        </w:numPr>
        <w:spacing w:line="360" w:lineRule="auto"/>
        <w:jc w:val="both"/>
        <w:rPr>
          <w:rFonts w:ascii="Arial" w:hAnsi="Arial" w:cs="Arial"/>
          <w:color w:val="auto"/>
          <w:sz w:val="24"/>
          <w:szCs w:val="24"/>
        </w:rPr>
      </w:pPr>
      <w:bookmarkStart w:id="149" w:name="_Toc80986067"/>
      <w:bookmarkStart w:id="150" w:name="_Toc81558706"/>
      <w:r>
        <w:rPr>
          <w:rFonts w:ascii="Arial" w:hAnsi="Arial" w:cs="Arial"/>
          <w:color w:val="auto"/>
          <w:sz w:val="24"/>
          <w:szCs w:val="24"/>
        </w:rPr>
        <w:t>Research Methodology</w:t>
      </w:r>
      <w:bookmarkEnd w:id="149"/>
      <w:bookmarkEnd w:id="150"/>
    </w:p>
    <w:p w14:paraId="279D3D76" w14:textId="1D12F9FD" w:rsidR="00273916" w:rsidRDefault="00273916" w:rsidP="006D663F">
      <w:pPr>
        <w:pStyle w:val="Heading1"/>
        <w:numPr>
          <w:ilvl w:val="2"/>
          <w:numId w:val="23"/>
        </w:numPr>
        <w:spacing w:line="360" w:lineRule="auto"/>
        <w:jc w:val="both"/>
        <w:rPr>
          <w:rFonts w:ascii="Arial" w:hAnsi="Arial" w:cs="Arial"/>
          <w:color w:val="auto"/>
          <w:sz w:val="24"/>
          <w:szCs w:val="24"/>
        </w:rPr>
      </w:pPr>
      <w:bookmarkStart w:id="151" w:name="_Toc80986068"/>
      <w:bookmarkStart w:id="152" w:name="_Toc81558707"/>
      <w:r>
        <w:rPr>
          <w:rFonts w:ascii="Arial" w:hAnsi="Arial" w:cs="Arial"/>
          <w:color w:val="auto"/>
          <w:sz w:val="24"/>
          <w:szCs w:val="24"/>
        </w:rPr>
        <w:t>Introduction</w:t>
      </w:r>
      <w:bookmarkEnd w:id="151"/>
      <w:bookmarkEnd w:id="152"/>
    </w:p>
    <w:p w14:paraId="2A30F32F" w14:textId="2138A894" w:rsidR="00962192" w:rsidRDefault="00FF5859" w:rsidP="00D43579">
      <w:pPr>
        <w:spacing w:before="240" w:after="0" w:line="360" w:lineRule="auto"/>
        <w:jc w:val="both"/>
        <w:rPr>
          <w:rFonts w:ascii="Arial" w:hAnsi="Arial" w:cs="Arial"/>
          <w:sz w:val="20"/>
          <w:szCs w:val="20"/>
        </w:rPr>
      </w:pPr>
      <w:r>
        <w:rPr>
          <w:rFonts w:ascii="Arial" w:hAnsi="Arial" w:cs="Arial"/>
          <w:sz w:val="20"/>
          <w:szCs w:val="20"/>
        </w:rPr>
        <w:t xml:space="preserve">The </w:t>
      </w:r>
      <w:r w:rsidR="00162D2F">
        <w:rPr>
          <w:rFonts w:ascii="Arial" w:hAnsi="Arial" w:cs="Arial"/>
          <w:sz w:val="20"/>
          <w:szCs w:val="20"/>
        </w:rPr>
        <w:t xml:space="preserve">above sections </w:t>
      </w:r>
      <w:r w:rsidR="00845C7B">
        <w:rPr>
          <w:rFonts w:ascii="Arial" w:hAnsi="Arial" w:cs="Arial"/>
          <w:sz w:val="20"/>
          <w:szCs w:val="20"/>
        </w:rPr>
        <w:t xml:space="preserve">which outlined </w:t>
      </w:r>
      <w:r w:rsidR="00162D2F">
        <w:rPr>
          <w:rFonts w:ascii="Arial" w:hAnsi="Arial" w:cs="Arial"/>
          <w:sz w:val="20"/>
          <w:szCs w:val="20"/>
        </w:rPr>
        <w:t xml:space="preserve">the </w:t>
      </w:r>
      <w:r w:rsidR="00845C7B">
        <w:rPr>
          <w:rFonts w:ascii="Arial" w:hAnsi="Arial" w:cs="Arial"/>
          <w:sz w:val="20"/>
          <w:szCs w:val="20"/>
        </w:rPr>
        <w:t>generic aspects of employment model in the gig economic sphere</w:t>
      </w:r>
      <w:r w:rsidR="009859A3">
        <w:rPr>
          <w:rFonts w:ascii="Arial" w:hAnsi="Arial" w:cs="Arial"/>
          <w:sz w:val="20"/>
          <w:szCs w:val="20"/>
        </w:rPr>
        <w:t xml:space="preserve"> and in relevance to the food delivery sector in Dublin</w:t>
      </w:r>
      <w:r w:rsidR="001B388B">
        <w:rPr>
          <w:rFonts w:ascii="Arial" w:hAnsi="Arial" w:cs="Arial"/>
          <w:sz w:val="20"/>
          <w:szCs w:val="20"/>
        </w:rPr>
        <w:t>, Ireland</w:t>
      </w:r>
      <w:r w:rsidR="009A34BE">
        <w:rPr>
          <w:rFonts w:ascii="Arial" w:hAnsi="Arial" w:cs="Arial"/>
          <w:sz w:val="20"/>
          <w:szCs w:val="20"/>
        </w:rPr>
        <w:t xml:space="preserve">. </w:t>
      </w:r>
      <w:r w:rsidR="00431363">
        <w:rPr>
          <w:rFonts w:ascii="Arial" w:hAnsi="Arial" w:cs="Arial"/>
          <w:sz w:val="20"/>
          <w:szCs w:val="20"/>
        </w:rPr>
        <w:t>If you recall from the introduction, the precariousness faced by the food delivery riders in Dublin (like elsewhere in the world)</w:t>
      </w:r>
      <w:r w:rsidR="00723593">
        <w:rPr>
          <w:rFonts w:ascii="Arial" w:hAnsi="Arial" w:cs="Arial"/>
          <w:sz w:val="20"/>
          <w:szCs w:val="20"/>
        </w:rPr>
        <w:t xml:space="preserve"> often in its most dangerous</w:t>
      </w:r>
      <w:r w:rsidR="008F4246">
        <w:rPr>
          <w:rFonts w:ascii="Arial" w:hAnsi="Arial" w:cs="Arial"/>
          <w:sz w:val="20"/>
          <w:szCs w:val="20"/>
        </w:rPr>
        <w:t xml:space="preserve"> scenario</w:t>
      </w:r>
      <w:r w:rsidR="000A0EEC">
        <w:rPr>
          <w:rFonts w:ascii="Arial" w:hAnsi="Arial" w:cs="Arial"/>
          <w:sz w:val="20"/>
          <w:szCs w:val="20"/>
        </w:rPr>
        <w:t xml:space="preserve"> while </w:t>
      </w:r>
      <w:r w:rsidR="00C36E1E">
        <w:rPr>
          <w:rFonts w:ascii="Arial" w:hAnsi="Arial" w:cs="Arial"/>
          <w:sz w:val="20"/>
          <w:szCs w:val="20"/>
        </w:rPr>
        <w:t>on the roads</w:t>
      </w:r>
      <w:r w:rsidR="008F4246">
        <w:rPr>
          <w:rFonts w:ascii="Arial" w:hAnsi="Arial" w:cs="Arial"/>
          <w:sz w:val="20"/>
          <w:szCs w:val="20"/>
        </w:rPr>
        <w:t>, the lack of employment rights</w:t>
      </w:r>
      <w:r w:rsidR="00F43AD8">
        <w:rPr>
          <w:rFonts w:ascii="Arial" w:hAnsi="Arial" w:cs="Arial"/>
          <w:sz w:val="20"/>
          <w:szCs w:val="20"/>
        </w:rPr>
        <w:t xml:space="preserve"> and benefits </w:t>
      </w:r>
      <w:r w:rsidR="00233AC6">
        <w:rPr>
          <w:rFonts w:ascii="Arial" w:hAnsi="Arial" w:cs="Arial"/>
          <w:sz w:val="20"/>
          <w:szCs w:val="20"/>
        </w:rPr>
        <w:t xml:space="preserve">such as sick leave, pension etc., </w:t>
      </w:r>
      <w:r w:rsidR="00255FA3">
        <w:rPr>
          <w:rFonts w:ascii="Arial" w:hAnsi="Arial" w:cs="Arial"/>
          <w:sz w:val="20"/>
          <w:szCs w:val="20"/>
        </w:rPr>
        <w:t xml:space="preserve">the </w:t>
      </w:r>
      <w:r w:rsidR="0021165B">
        <w:rPr>
          <w:rFonts w:ascii="Arial" w:hAnsi="Arial" w:cs="Arial"/>
          <w:sz w:val="20"/>
          <w:szCs w:val="20"/>
        </w:rPr>
        <w:t xml:space="preserve">call by both the policy makers and </w:t>
      </w:r>
      <w:r w:rsidR="00FF438B">
        <w:rPr>
          <w:rFonts w:ascii="Arial" w:hAnsi="Arial" w:cs="Arial"/>
          <w:sz w:val="20"/>
          <w:szCs w:val="20"/>
        </w:rPr>
        <w:t xml:space="preserve">workers in the gig economic sphere to address the shortcomings of the employment model to safeguard and </w:t>
      </w:r>
      <w:r w:rsidR="00102F78">
        <w:rPr>
          <w:rFonts w:ascii="Arial" w:hAnsi="Arial" w:cs="Arial"/>
          <w:sz w:val="20"/>
          <w:szCs w:val="20"/>
        </w:rPr>
        <w:t xml:space="preserve">provide a social safety net for the </w:t>
      </w:r>
      <w:r w:rsidR="006663DD">
        <w:rPr>
          <w:rFonts w:ascii="Arial" w:hAnsi="Arial" w:cs="Arial"/>
          <w:sz w:val="20"/>
          <w:szCs w:val="20"/>
        </w:rPr>
        <w:t xml:space="preserve">worker involved in the gig economy. </w:t>
      </w:r>
      <w:r w:rsidR="00D420F1">
        <w:rPr>
          <w:rFonts w:ascii="Arial" w:hAnsi="Arial" w:cs="Arial"/>
          <w:sz w:val="20"/>
          <w:szCs w:val="20"/>
        </w:rPr>
        <w:t xml:space="preserve">The literature review </w:t>
      </w:r>
      <w:r w:rsidR="00D51318">
        <w:rPr>
          <w:rFonts w:ascii="Arial" w:hAnsi="Arial" w:cs="Arial"/>
          <w:sz w:val="20"/>
          <w:szCs w:val="20"/>
        </w:rPr>
        <w:t>highlights</w:t>
      </w:r>
      <w:r w:rsidR="00D420F1">
        <w:rPr>
          <w:rFonts w:ascii="Arial" w:hAnsi="Arial" w:cs="Arial"/>
          <w:sz w:val="20"/>
          <w:szCs w:val="20"/>
        </w:rPr>
        <w:t xml:space="preserve"> how the individuals in the gig economic sphere are </w:t>
      </w:r>
      <w:r w:rsidR="00366FEA">
        <w:rPr>
          <w:rFonts w:ascii="Arial" w:hAnsi="Arial" w:cs="Arial"/>
          <w:sz w:val="20"/>
          <w:szCs w:val="20"/>
        </w:rPr>
        <w:t xml:space="preserve">considered as mere commodities by not paying attention to the human aspects of the employment, the lack of organizational structure resulting in </w:t>
      </w:r>
      <w:r w:rsidR="00737CD2">
        <w:rPr>
          <w:rFonts w:ascii="Arial" w:hAnsi="Arial" w:cs="Arial"/>
          <w:sz w:val="20"/>
          <w:szCs w:val="20"/>
        </w:rPr>
        <w:t>(</w:t>
      </w:r>
      <w:r w:rsidR="00366FEA">
        <w:rPr>
          <w:rFonts w:ascii="Arial" w:hAnsi="Arial" w:cs="Arial"/>
          <w:sz w:val="20"/>
          <w:szCs w:val="20"/>
        </w:rPr>
        <w:t>d</w:t>
      </w:r>
      <w:r w:rsidR="00737CD2">
        <w:rPr>
          <w:rFonts w:ascii="Arial" w:hAnsi="Arial" w:cs="Arial"/>
          <w:sz w:val="20"/>
          <w:szCs w:val="20"/>
        </w:rPr>
        <w:t xml:space="preserve">is)embeddedness </w:t>
      </w:r>
      <w:r w:rsidR="000D1A64">
        <w:rPr>
          <w:rFonts w:ascii="Arial" w:hAnsi="Arial" w:cs="Arial"/>
          <w:sz w:val="20"/>
          <w:szCs w:val="20"/>
        </w:rPr>
        <w:t>between the platform provider and the rider</w:t>
      </w:r>
      <w:r w:rsidR="00974D4B">
        <w:rPr>
          <w:rFonts w:ascii="Arial" w:hAnsi="Arial" w:cs="Arial"/>
          <w:sz w:val="20"/>
          <w:szCs w:val="20"/>
        </w:rPr>
        <w:t xml:space="preserve">s is said to result in the </w:t>
      </w:r>
      <w:r w:rsidR="00B64E2A">
        <w:rPr>
          <w:rFonts w:ascii="Arial" w:hAnsi="Arial" w:cs="Arial"/>
          <w:sz w:val="20"/>
          <w:szCs w:val="20"/>
        </w:rPr>
        <w:t>substandard working conditions (working in unsocial hours)</w:t>
      </w:r>
      <w:r w:rsidR="00816D47">
        <w:rPr>
          <w:rFonts w:ascii="Arial" w:hAnsi="Arial" w:cs="Arial"/>
          <w:sz w:val="20"/>
          <w:szCs w:val="20"/>
        </w:rPr>
        <w:t xml:space="preserve">, </w:t>
      </w:r>
      <w:r w:rsidR="00A16A14">
        <w:rPr>
          <w:rFonts w:ascii="Arial" w:hAnsi="Arial" w:cs="Arial"/>
          <w:sz w:val="20"/>
          <w:szCs w:val="20"/>
        </w:rPr>
        <w:t>emotional distress</w:t>
      </w:r>
      <w:r w:rsidR="00C479BB">
        <w:rPr>
          <w:rFonts w:ascii="Arial" w:hAnsi="Arial" w:cs="Arial"/>
          <w:sz w:val="20"/>
          <w:szCs w:val="20"/>
        </w:rPr>
        <w:t>, and not to forget the uncertain income</w:t>
      </w:r>
      <w:r w:rsidR="005A4998">
        <w:rPr>
          <w:rFonts w:ascii="Arial" w:hAnsi="Arial" w:cs="Arial"/>
          <w:sz w:val="20"/>
          <w:szCs w:val="20"/>
        </w:rPr>
        <w:t>,</w:t>
      </w:r>
      <w:r w:rsidR="00C479BB">
        <w:rPr>
          <w:rFonts w:ascii="Arial" w:hAnsi="Arial" w:cs="Arial"/>
          <w:sz w:val="20"/>
          <w:szCs w:val="20"/>
        </w:rPr>
        <w:t xml:space="preserve"> </w:t>
      </w:r>
      <w:r w:rsidR="00FB6E9C">
        <w:rPr>
          <w:rFonts w:ascii="Arial" w:hAnsi="Arial" w:cs="Arial"/>
          <w:sz w:val="20"/>
          <w:szCs w:val="20"/>
        </w:rPr>
        <w:t>often earning less than the prescribed national minimum wage</w:t>
      </w:r>
      <w:r w:rsidR="00D47D98">
        <w:rPr>
          <w:rFonts w:ascii="Arial" w:hAnsi="Arial" w:cs="Arial"/>
          <w:sz w:val="20"/>
          <w:szCs w:val="20"/>
        </w:rPr>
        <w:t>.</w:t>
      </w:r>
      <w:r w:rsidR="000E3C49">
        <w:rPr>
          <w:rFonts w:ascii="Arial" w:hAnsi="Arial" w:cs="Arial"/>
          <w:sz w:val="20"/>
          <w:szCs w:val="20"/>
        </w:rPr>
        <w:t xml:space="preserve"> Upon looking at all these </w:t>
      </w:r>
      <w:r w:rsidR="00C55FE6">
        <w:rPr>
          <w:rFonts w:ascii="Arial" w:hAnsi="Arial" w:cs="Arial"/>
          <w:sz w:val="20"/>
          <w:szCs w:val="20"/>
        </w:rPr>
        <w:t xml:space="preserve">listed </w:t>
      </w:r>
      <w:r w:rsidR="000E3C49">
        <w:rPr>
          <w:rFonts w:ascii="Arial" w:hAnsi="Arial" w:cs="Arial"/>
          <w:sz w:val="20"/>
          <w:szCs w:val="20"/>
        </w:rPr>
        <w:t>aspects</w:t>
      </w:r>
      <w:r w:rsidR="00941DD1">
        <w:rPr>
          <w:rFonts w:ascii="Arial" w:hAnsi="Arial" w:cs="Arial"/>
          <w:sz w:val="20"/>
          <w:szCs w:val="20"/>
        </w:rPr>
        <w:t xml:space="preserve">, </w:t>
      </w:r>
      <w:r w:rsidR="003917B4">
        <w:rPr>
          <w:rFonts w:ascii="Arial" w:hAnsi="Arial" w:cs="Arial"/>
          <w:sz w:val="20"/>
          <w:szCs w:val="20"/>
        </w:rPr>
        <w:t xml:space="preserve">the absence of </w:t>
      </w:r>
      <w:r w:rsidR="003261BF">
        <w:rPr>
          <w:rFonts w:ascii="Arial" w:hAnsi="Arial" w:cs="Arial"/>
          <w:sz w:val="20"/>
          <w:szCs w:val="20"/>
        </w:rPr>
        <w:t xml:space="preserve">extensive </w:t>
      </w:r>
      <w:r w:rsidR="00DB0C8D">
        <w:rPr>
          <w:rFonts w:ascii="Arial" w:hAnsi="Arial" w:cs="Arial"/>
          <w:sz w:val="20"/>
          <w:szCs w:val="20"/>
        </w:rPr>
        <w:t xml:space="preserve">empirical </w:t>
      </w:r>
      <w:r w:rsidR="000429BC">
        <w:rPr>
          <w:rFonts w:ascii="Arial" w:hAnsi="Arial" w:cs="Arial"/>
          <w:sz w:val="20"/>
          <w:szCs w:val="20"/>
        </w:rPr>
        <w:t xml:space="preserve">literature or </w:t>
      </w:r>
      <w:r w:rsidR="00DB0C8D">
        <w:rPr>
          <w:rFonts w:ascii="Arial" w:hAnsi="Arial" w:cs="Arial"/>
          <w:sz w:val="20"/>
          <w:szCs w:val="20"/>
        </w:rPr>
        <w:t>evidence</w:t>
      </w:r>
      <w:r w:rsidR="000429BC">
        <w:rPr>
          <w:rFonts w:ascii="Arial" w:hAnsi="Arial" w:cs="Arial"/>
          <w:sz w:val="20"/>
          <w:szCs w:val="20"/>
        </w:rPr>
        <w:t xml:space="preserve"> on the food delivery</w:t>
      </w:r>
      <w:r w:rsidR="003261BF">
        <w:rPr>
          <w:rFonts w:ascii="Arial" w:hAnsi="Arial" w:cs="Arial"/>
          <w:sz w:val="20"/>
          <w:szCs w:val="20"/>
        </w:rPr>
        <w:t xml:space="preserve"> riders in Dublin</w:t>
      </w:r>
      <w:r w:rsidR="00941DD1">
        <w:rPr>
          <w:rFonts w:ascii="Arial" w:hAnsi="Arial" w:cs="Arial"/>
          <w:sz w:val="20"/>
          <w:szCs w:val="20"/>
        </w:rPr>
        <w:t xml:space="preserve"> i</w:t>
      </w:r>
      <w:r w:rsidR="009A584A">
        <w:rPr>
          <w:rFonts w:ascii="Arial" w:hAnsi="Arial" w:cs="Arial"/>
          <w:sz w:val="20"/>
          <w:szCs w:val="20"/>
        </w:rPr>
        <w:t>s attempted to address in this dissertation.</w:t>
      </w:r>
      <w:r w:rsidR="00846BB5">
        <w:rPr>
          <w:rFonts w:ascii="Arial" w:hAnsi="Arial" w:cs="Arial"/>
          <w:sz w:val="20"/>
          <w:szCs w:val="20"/>
        </w:rPr>
        <w:t xml:space="preserve"> Owing to the </w:t>
      </w:r>
      <w:r w:rsidR="00457EC5">
        <w:rPr>
          <w:rFonts w:ascii="Arial" w:hAnsi="Arial" w:cs="Arial"/>
          <w:sz w:val="20"/>
          <w:szCs w:val="20"/>
        </w:rPr>
        <w:t>absence of empirical evidence in the chosen field of study</w:t>
      </w:r>
      <w:r w:rsidR="004604BC">
        <w:rPr>
          <w:rFonts w:ascii="Arial" w:hAnsi="Arial" w:cs="Arial"/>
          <w:sz w:val="20"/>
          <w:szCs w:val="20"/>
        </w:rPr>
        <w:t xml:space="preserve">, </w:t>
      </w:r>
      <w:r w:rsidR="00CB473D">
        <w:rPr>
          <w:rFonts w:ascii="Arial" w:hAnsi="Arial" w:cs="Arial"/>
          <w:sz w:val="20"/>
          <w:szCs w:val="20"/>
        </w:rPr>
        <w:t>mono method</w:t>
      </w:r>
      <w:r w:rsidR="00B46A60">
        <w:rPr>
          <w:rFonts w:ascii="Arial" w:hAnsi="Arial" w:cs="Arial"/>
          <w:sz w:val="20"/>
          <w:szCs w:val="20"/>
        </w:rPr>
        <w:t xml:space="preserve"> (</w:t>
      </w:r>
      <w:r w:rsidR="004604BC">
        <w:rPr>
          <w:rFonts w:ascii="Arial" w:hAnsi="Arial" w:cs="Arial"/>
          <w:sz w:val="20"/>
          <w:szCs w:val="20"/>
        </w:rPr>
        <w:t>quantitative</w:t>
      </w:r>
      <w:r w:rsidR="00B46A60">
        <w:rPr>
          <w:rFonts w:ascii="Arial" w:hAnsi="Arial" w:cs="Arial"/>
          <w:sz w:val="20"/>
          <w:szCs w:val="20"/>
        </w:rPr>
        <w:t>)</w:t>
      </w:r>
      <w:r w:rsidR="0028433D">
        <w:rPr>
          <w:rFonts w:ascii="Arial" w:hAnsi="Arial" w:cs="Arial"/>
          <w:sz w:val="20"/>
          <w:szCs w:val="20"/>
        </w:rPr>
        <w:t xml:space="preserve"> research with a positivist research philosophy w</w:t>
      </w:r>
      <w:r w:rsidR="00946E7B">
        <w:rPr>
          <w:rFonts w:ascii="Arial" w:hAnsi="Arial" w:cs="Arial"/>
          <w:sz w:val="20"/>
          <w:szCs w:val="20"/>
        </w:rPr>
        <w:t>hich</w:t>
      </w:r>
      <w:r w:rsidR="0028433D">
        <w:rPr>
          <w:rFonts w:ascii="Arial" w:hAnsi="Arial" w:cs="Arial"/>
          <w:sz w:val="20"/>
          <w:szCs w:val="20"/>
        </w:rPr>
        <w:t xml:space="preserve"> encompasses the scientific approach </w:t>
      </w:r>
      <w:r w:rsidR="00946E7B">
        <w:rPr>
          <w:rFonts w:ascii="Arial" w:hAnsi="Arial" w:cs="Arial"/>
          <w:sz w:val="20"/>
          <w:szCs w:val="20"/>
        </w:rPr>
        <w:t>for finding or arriving at a conclusion</w:t>
      </w:r>
      <w:r w:rsidR="00D64352">
        <w:rPr>
          <w:rFonts w:ascii="Arial" w:hAnsi="Arial" w:cs="Arial"/>
          <w:sz w:val="20"/>
          <w:szCs w:val="20"/>
        </w:rPr>
        <w:t xml:space="preserve"> is taken up. Primary data</w:t>
      </w:r>
      <w:r w:rsidR="007D3CA9">
        <w:rPr>
          <w:rFonts w:ascii="Arial" w:hAnsi="Arial" w:cs="Arial"/>
          <w:sz w:val="20"/>
          <w:szCs w:val="20"/>
        </w:rPr>
        <w:t xml:space="preserve"> is collected in </w:t>
      </w:r>
      <w:r w:rsidR="00E76E4D">
        <w:rPr>
          <w:rFonts w:ascii="Arial" w:hAnsi="Arial" w:cs="Arial"/>
          <w:sz w:val="20"/>
          <w:szCs w:val="20"/>
        </w:rPr>
        <w:t xml:space="preserve">a </w:t>
      </w:r>
      <w:r w:rsidR="00B46A60">
        <w:rPr>
          <w:rFonts w:ascii="Arial" w:hAnsi="Arial" w:cs="Arial"/>
          <w:sz w:val="20"/>
          <w:szCs w:val="20"/>
        </w:rPr>
        <w:t>cross-sectional</w:t>
      </w:r>
      <w:r w:rsidR="00E76E4D">
        <w:rPr>
          <w:rFonts w:ascii="Arial" w:hAnsi="Arial" w:cs="Arial"/>
          <w:sz w:val="20"/>
          <w:szCs w:val="20"/>
        </w:rPr>
        <w:t xml:space="preserve"> manner due to the limit</w:t>
      </w:r>
      <w:r w:rsidR="00AC67FA">
        <w:rPr>
          <w:rFonts w:ascii="Arial" w:hAnsi="Arial" w:cs="Arial"/>
          <w:sz w:val="20"/>
          <w:szCs w:val="20"/>
        </w:rPr>
        <w:t xml:space="preserve">ed </w:t>
      </w:r>
      <w:r w:rsidR="007F123F">
        <w:rPr>
          <w:rFonts w:ascii="Arial" w:hAnsi="Arial" w:cs="Arial"/>
          <w:sz w:val="20"/>
          <w:szCs w:val="20"/>
        </w:rPr>
        <w:t>availability of</w:t>
      </w:r>
      <w:r w:rsidR="00AC67FA">
        <w:rPr>
          <w:rFonts w:ascii="Arial" w:hAnsi="Arial" w:cs="Arial"/>
          <w:sz w:val="20"/>
          <w:szCs w:val="20"/>
        </w:rPr>
        <w:t xml:space="preserve"> resources (time and money)</w:t>
      </w:r>
      <w:r w:rsidR="007F123F">
        <w:rPr>
          <w:rFonts w:ascii="Arial" w:hAnsi="Arial" w:cs="Arial"/>
          <w:sz w:val="20"/>
          <w:szCs w:val="20"/>
        </w:rPr>
        <w:t xml:space="preserve"> by means of a self</w:t>
      </w:r>
      <w:r w:rsidR="00512CB4">
        <w:rPr>
          <w:rFonts w:ascii="Arial" w:hAnsi="Arial" w:cs="Arial"/>
          <w:sz w:val="20"/>
          <w:szCs w:val="20"/>
        </w:rPr>
        <w:t>-</w:t>
      </w:r>
      <w:r w:rsidR="007F123F">
        <w:rPr>
          <w:rFonts w:ascii="Arial" w:hAnsi="Arial" w:cs="Arial"/>
          <w:sz w:val="20"/>
          <w:szCs w:val="20"/>
        </w:rPr>
        <w:t xml:space="preserve">administered </w:t>
      </w:r>
      <w:r w:rsidR="00512CB4">
        <w:rPr>
          <w:rFonts w:ascii="Arial" w:hAnsi="Arial" w:cs="Arial"/>
          <w:sz w:val="20"/>
          <w:szCs w:val="20"/>
        </w:rPr>
        <w:t>survey questionnaire</w:t>
      </w:r>
      <w:r w:rsidR="00C90E78">
        <w:rPr>
          <w:rFonts w:ascii="Arial" w:hAnsi="Arial" w:cs="Arial"/>
          <w:sz w:val="20"/>
          <w:szCs w:val="20"/>
        </w:rPr>
        <w:t xml:space="preserve"> </w:t>
      </w:r>
      <w:r w:rsidR="00C90E78">
        <w:rPr>
          <w:rFonts w:ascii="Arial" w:hAnsi="Arial" w:cs="Arial"/>
          <w:sz w:val="20"/>
          <w:szCs w:val="20"/>
        </w:rPr>
        <w:lastRenderedPageBreak/>
        <w:t>surrounding the</w:t>
      </w:r>
      <w:r w:rsidR="00FF44FD">
        <w:rPr>
          <w:rFonts w:ascii="Arial" w:hAnsi="Arial" w:cs="Arial"/>
          <w:sz w:val="20"/>
          <w:szCs w:val="20"/>
        </w:rPr>
        <w:t xml:space="preserve"> research questions and objective</w:t>
      </w:r>
      <w:r w:rsidR="00512CB4">
        <w:rPr>
          <w:rFonts w:ascii="Arial" w:hAnsi="Arial" w:cs="Arial"/>
          <w:sz w:val="20"/>
          <w:szCs w:val="20"/>
        </w:rPr>
        <w:t xml:space="preserve"> to </w:t>
      </w:r>
      <w:r w:rsidR="00296856">
        <w:rPr>
          <w:rFonts w:ascii="Arial" w:hAnsi="Arial" w:cs="Arial"/>
          <w:sz w:val="20"/>
          <w:szCs w:val="20"/>
        </w:rPr>
        <w:t>elucidate</w:t>
      </w:r>
      <w:r w:rsidR="00512CB4">
        <w:rPr>
          <w:rFonts w:ascii="Arial" w:hAnsi="Arial" w:cs="Arial"/>
          <w:sz w:val="20"/>
          <w:szCs w:val="20"/>
        </w:rPr>
        <w:t xml:space="preserve"> the </w:t>
      </w:r>
      <w:r w:rsidR="00AF2A1A">
        <w:rPr>
          <w:rFonts w:ascii="Arial" w:hAnsi="Arial" w:cs="Arial"/>
          <w:sz w:val="20"/>
          <w:szCs w:val="20"/>
        </w:rPr>
        <w:t>perils,</w:t>
      </w:r>
      <w:r w:rsidR="00C90E78">
        <w:rPr>
          <w:rFonts w:ascii="Arial" w:hAnsi="Arial" w:cs="Arial"/>
          <w:sz w:val="20"/>
          <w:szCs w:val="20"/>
        </w:rPr>
        <w:t xml:space="preserve"> and precariousness faced by the </w:t>
      </w:r>
      <w:r w:rsidR="00FF44FD">
        <w:rPr>
          <w:rFonts w:ascii="Arial" w:hAnsi="Arial" w:cs="Arial"/>
          <w:sz w:val="20"/>
          <w:szCs w:val="20"/>
        </w:rPr>
        <w:t>food delivery riders in nation’s capital Dublin</w:t>
      </w:r>
      <w:r w:rsidR="00E47081">
        <w:rPr>
          <w:rFonts w:ascii="Arial" w:hAnsi="Arial" w:cs="Arial"/>
          <w:sz w:val="20"/>
          <w:szCs w:val="20"/>
        </w:rPr>
        <w:t>.</w:t>
      </w:r>
    </w:p>
    <w:p w14:paraId="5EFDB89E" w14:textId="0D350B36" w:rsidR="00895FA2" w:rsidRDefault="00895FA2" w:rsidP="0068419D">
      <w:pPr>
        <w:pStyle w:val="Heading1"/>
        <w:numPr>
          <w:ilvl w:val="2"/>
          <w:numId w:val="23"/>
        </w:numPr>
        <w:spacing w:line="360" w:lineRule="auto"/>
        <w:jc w:val="both"/>
        <w:rPr>
          <w:rFonts w:ascii="Arial" w:hAnsi="Arial" w:cs="Arial"/>
          <w:color w:val="auto"/>
          <w:sz w:val="24"/>
          <w:szCs w:val="24"/>
        </w:rPr>
      </w:pPr>
      <w:bookmarkStart w:id="153" w:name="_Toc80986069"/>
      <w:bookmarkStart w:id="154" w:name="_Toc81558708"/>
      <w:r>
        <w:rPr>
          <w:rFonts w:ascii="Arial" w:hAnsi="Arial" w:cs="Arial"/>
          <w:color w:val="auto"/>
          <w:sz w:val="24"/>
          <w:szCs w:val="24"/>
        </w:rPr>
        <w:t>Over</w:t>
      </w:r>
      <w:r w:rsidR="00F96BFE">
        <w:rPr>
          <w:rFonts w:ascii="Arial" w:hAnsi="Arial" w:cs="Arial"/>
          <w:color w:val="auto"/>
          <w:sz w:val="24"/>
          <w:szCs w:val="24"/>
        </w:rPr>
        <w:t>view</w:t>
      </w:r>
      <w:bookmarkEnd w:id="153"/>
      <w:bookmarkEnd w:id="154"/>
    </w:p>
    <w:p w14:paraId="7CA1305C" w14:textId="0E51DC31" w:rsidR="007057BA" w:rsidRDefault="00895FA2" w:rsidP="00D43579">
      <w:pPr>
        <w:spacing w:before="240" w:after="0" w:line="360" w:lineRule="auto"/>
        <w:jc w:val="both"/>
        <w:rPr>
          <w:rFonts w:ascii="Arial" w:hAnsi="Arial" w:cs="Arial"/>
          <w:sz w:val="20"/>
          <w:szCs w:val="20"/>
        </w:rPr>
      </w:pPr>
      <w:r>
        <w:rPr>
          <w:rFonts w:ascii="Arial" w:hAnsi="Arial" w:cs="Arial"/>
          <w:sz w:val="20"/>
          <w:szCs w:val="20"/>
        </w:rPr>
        <w:t xml:space="preserve">The overall </w:t>
      </w:r>
      <w:r w:rsidR="007057BA">
        <w:rPr>
          <w:rFonts w:ascii="Arial" w:hAnsi="Arial" w:cs="Arial"/>
          <w:sz w:val="20"/>
          <w:szCs w:val="20"/>
        </w:rPr>
        <w:t xml:space="preserve">research </w:t>
      </w:r>
      <w:r>
        <w:rPr>
          <w:rFonts w:ascii="Arial" w:hAnsi="Arial" w:cs="Arial"/>
          <w:sz w:val="20"/>
          <w:szCs w:val="20"/>
        </w:rPr>
        <w:t xml:space="preserve">approach </w:t>
      </w:r>
      <w:r w:rsidR="00045D17">
        <w:rPr>
          <w:rFonts w:ascii="Arial" w:hAnsi="Arial" w:cs="Arial"/>
          <w:sz w:val="20"/>
          <w:szCs w:val="20"/>
        </w:rPr>
        <w:t>adapted</w:t>
      </w:r>
      <w:r w:rsidR="007057BA">
        <w:rPr>
          <w:rFonts w:ascii="Arial" w:hAnsi="Arial" w:cs="Arial"/>
          <w:sz w:val="20"/>
          <w:szCs w:val="20"/>
        </w:rPr>
        <w:t xml:space="preserve"> in the dissertation is </w:t>
      </w:r>
      <w:r>
        <w:rPr>
          <w:rFonts w:ascii="Arial" w:hAnsi="Arial" w:cs="Arial"/>
          <w:sz w:val="20"/>
          <w:szCs w:val="20"/>
        </w:rPr>
        <w:t xml:space="preserve">depicted in </w:t>
      </w:r>
      <w:r w:rsidR="007057BA">
        <w:rPr>
          <w:rFonts w:ascii="Arial" w:hAnsi="Arial" w:cs="Arial"/>
          <w:sz w:val="20"/>
          <w:szCs w:val="20"/>
        </w:rPr>
        <w:t>Figure 5</w:t>
      </w:r>
      <w:r w:rsidR="000E77F2">
        <w:rPr>
          <w:rFonts w:ascii="Arial" w:hAnsi="Arial" w:cs="Arial"/>
          <w:sz w:val="20"/>
          <w:szCs w:val="20"/>
        </w:rPr>
        <w:t xml:space="preserve">, with the </w:t>
      </w:r>
      <w:r w:rsidR="00C95B88">
        <w:rPr>
          <w:rFonts w:ascii="Arial" w:hAnsi="Arial" w:cs="Arial"/>
          <w:sz w:val="20"/>
          <w:szCs w:val="20"/>
        </w:rPr>
        <w:t>assistance</w:t>
      </w:r>
      <w:r w:rsidR="000E77F2">
        <w:rPr>
          <w:rFonts w:ascii="Arial" w:hAnsi="Arial" w:cs="Arial"/>
          <w:sz w:val="20"/>
          <w:szCs w:val="20"/>
        </w:rPr>
        <w:t xml:space="preserve"> of research onion model</w:t>
      </w:r>
      <w:r w:rsidR="007057BA">
        <w:rPr>
          <w:rFonts w:ascii="Arial" w:hAnsi="Arial" w:cs="Arial"/>
          <w:sz w:val="20"/>
          <w:szCs w:val="20"/>
        </w:rPr>
        <w:t xml:space="preserve"> </w:t>
      </w:r>
      <w:r w:rsidR="00193EF3">
        <w:rPr>
          <w:rFonts w:ascii="Arial" w:hAnsi="Arial" w:cs="Arial"/>
          <w:sz w:val="20"/>
          <w:szCs w:val="20"/>
        </w:rPr>
        <w:fldChar w:fldCharType="begin"/>
      </w:r>
      <w:r w:rsidR="00193EF3">
        <w:rPr>
          <w:rFonts w:ascii="Arial" w:hAnsi="Arial" w:cs="Arial"/>
          <w:sz w:val="20"/>
          <w:szCs w:val="20"/>
        </w:rPr>
        <w:instrText xml:space="preserve"> ADDIN ZOTERO_ITEM CSL_CITATION {"citationID":"i2q3iTh9","properties":{"formattedCitation":"(Saunders {\\i{}et al.}, 2009, p.108)","plainCitation":"(Saunders et al., 2009, p.108)","noteIndex":0},"citationItems":[{"id":919,"uris":["http://zotero.org/users/7022197/items/7A5H37MQ"],"uri":["http://zotero.org/users/7022197/items/7A5H37MQ"],"itemData":{"id":919,"type":"book","call-number":"HD30.4 .S28 2009","edition":"5th ed","event-place":"New York","ISBN":"978-0-273-71686-0","language":"en","number-of-pages":"614","publisher":"Prentice Hall","publisher-place":"New York","source":"Library of Congress ISBN","title":"Research methods for business students","author":[{"family":"Saunders","given":"M. N. K."},{"family":"Lewis","given":"Philip"},{"family":"Thornhill","given":"Adrian"}],"issued":{"date-parts":[["2009"]]}},"locator":"108","label":"page"}],"schema":"https://github.com/citation-style-language/schema/raw/master/csl-citation.json"} </w:instrText>
      </w:r>
      <w:r w:rsidR="00193EF3">
        <w:rPr>
          <w:rFonts w:ascii="Arial" w:hAnsi="Arial" w:cs="Arial"/>
          <w:sz w:val="20"/>
          <w:szCs w:val="20"/>
        </w:rPr>
        <w:fldChar w:fldCharType="separate"/>
      </w:r>
      <w:r w:rsidR="00193EF3" w:rsidRPr="00193EF3">
        <w:rPr>
          <w:rFonts w:ascii="Arial" w:hAnsi="Arial" w:cs="Arial"/>
          <w:sz w:val="20"/>
          <w:szCs w:val="24"/>
        </w:rPr>
        <w:t xml:space="preserve">(Saunders </w:t>
      </w:r>
      <w:r w:rsidR="00193EF3" w:rsidRPr="00193EF3">
        <w:rPr>
          <w:rFonts w:ascii="Arial" w:hAnsi="Arial" w:cs="Arial"/>
          <w:i/>
          <w:iCs/>
          <w:sz w:val="20"/>
          <w:szCs w:val="24"/>
        </w:rPr>
        <w:t>et al.</w:t>
      </w:r>
      <w:r w:rsidR="00193EF3" w:rsidRPr="00193EF3">
        <w:rPr>
          <w:rFonts w:ascii="Arial" w:hAnsi="Arial" w:cs="Arial"/>
          <w:sz w:val="20"/>
          <w:szCs w:val="24"/>
        </w:rPr>
        <w:t>, 2009, p.108)</w:t>
      </w:r>
      <w:r w:rsidR="00193EF3">
        <w:rPr>
          <w:rFonts w:ascii="Arial" w:hAnsi="Arial" w:cs="Arial"/>
          <w:sz w:val="20"/>
          <w:szCs w:val="20"/>
        </w:rPr>
        <w:fldChar w:fldCharType="end"/>
      </w:r>
      <w:r w:rsidR="00193EF3">
        <w:rPr>
          <w:rFonts w:ascii="Arial" w:hAnsi="Arial" w:cs="Arial"/>
          <w:sz w:val="20"/>
          <w:szCs w:val="20"/>
        </w:rPr>
        <w:t>.</w:t>
      </w:r>
      <w:r w:rsidR="006E6CE2">
        <w:rPr>
          <w:rFonts w:ascii="Arial" w:hAnsi="Arial" w:cs="Arial"/>
          <w:sz w:val="20"/>
          <w:szCs w:val="20"/>
        </w:rPr>
        <w:t xml:space="preserve"> Each of the layer in the onion model is defined</w:t>
      </w:r>
      <w:r w:rsidR="003B044E">
        <w:rPr>
          <w:rFonts w:ascii="Arial" w:hAnsi="Arial" w:cs="Arial"/>
          <w:sz w:val="20"/>
          <w:szCs w:val="20"/>
        </w:rPr>
        <w:t xml:space="preserve"> and justified for choosing the approach</w:t>
      </w:r>
      <w:r w:rsidR="0066033E">
        <w:rPr>
          <w:rFonts w:ascii="Arial" w:hAnsi="Arial" w:cs="Arial"/>
          <w:sz w:val="20"/>
          <w:szCs w:val="20"/>
        </w:rPr>
        <w:t xml:space="preserve"> in the subsequent headings below.</w:t>
      </w:r>
    </w:p>
    <w:p w14:paraId="4D8BA7AD" w14:textId="2D53F179" w:rsidR="00895FA2" w:rsidRDefault="00B03C37" w:rsidP="00D43579">
      <w:pPr>
        <w:spacing w:before="240" w:after="0" w:line="360" w:lineRule="auto"/>
        <w:jc w:val="both"/>
        <w:rPr>
          <w:rFonts w:ascii="Arial" w:hAnsi="Arial" w:cs="Arial"/>
          <w:sz w:val="20"/>
          <w:szCs w:val="20"/>
        </w:rPr>
      </w:pPr>
      <w:r>
        <w:rPr>
          <w:rFonts w:ascii="Arial" w:hAnsi="Arial" w:cs="Arial"/>
          <w:noProof/>
          <w:sz w:val="20"/>
          <w:szCs w:val="20"/>
        </w:rPr>
        <w:drawing>
          <wp:inline distT="0" distB="0" distL="0" distR="0" wp14:anchorId="76FCBC44" wp14:editId="216B9285">
            <wp:extent cx="5220000" cy="238608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7355" t="11104"/>
                    <a:stretch/>
                  </pic:blipFill>
                  <pic:spPr bwMode="auto">
                    <a:xfrm>
                      <a:off x="0" y="0"/>
                      <a:ext cx="5220000" cy="2386080"/>
                    </a:xfrm>
                    <a:prstGeom prst="rect">
                      <a:avLst/>
                    </a:prstGeom>
                    <a:noFill/>
                    <a:ln>
                      <a:noFill/>
                    </a:ln>
                    <a:extLst>
                      <a:ext uri="{53640926-AAD7-44D8-BBD7-CCE9431645EC}">
                        <a14:shadowObscured xmlns:a14="http://schemas.microsoft.com/office/drawing/2010/main"/>
                      </a:ext>
                    </a:extLst>
                  </pic:spPr>
                </pic:pic>
              </a:graphicData>
            </a:graphic>
          </wp:inline>
        </w:drawing>
      </w:r>
    </w:p>
    <w:p w14:paraId="721D716E" w14:textId="0C8B17ED" w:rsidR="00C97929" w:rsidRPr="00C97929" w:rsidRDefault="00C97929" w:rsidP="00D43579">
      <w:pPr>
        <w:spacing w:before="240" w:after="0" w:line="360" w:lineRule="auto"/>
        <w:jc w:val="center"/>
        <w:rPr>
          <w:rFonts w:ascii="Arial" w:hAnsi="Arial" w:cs="Arial"/>
          <w:sz w:val="20"/>
          <w:szCs w:val="20"/>
        </w:rPr>
      </w:pPr>
      <w:r w:rsidRPr="00C97929">
        <w:rPr>
          <w:rFonts w:ascii="Arial" w:hAnsi="Arial" w:cs="Arial"/>
          <w:b/>
          <w:bCs/>
          <w:i/>
          <w:iCs/>
          <w:sz w:val="20"/>
          <w:szCs w:val="20"/>
          <w:lang w:val="en-IN"/>
        </w:rPr>
        <w:t xml:space="preserve">Figure </w:t>
      </w:r>
      <w:r w:rsidR="00EB2556">
        <w:rPr>
          <w:rFonts w:ascii="Arial" w:hAnsi="Arial" w:cs="Arial"/>
          <w:b/>
          <w:bCs/>
          <w:i/>
          <w:iCs/>
          <w:sz w:val="20"/>
          <w:szCs w:val="20"/>
          <w:lang w:val="en-IN"/>
        </w:rPr>
        <w:t>vi</w:t>
      </w:r>
      <w:r w:rsidRPr="00C97929">
        <w:rPr>
          <w:rFonts w:ascii="Arial" w:hAnsi="Arial" w:cs="Arial"/>
          <w:b/>
          <w:bCs/>
          <w:i/>
          <w:iCs/>
          <w:sz w:val="20"/>
          <w:szCs w:val="20"/>
          <w:lang w:val="en-IN"/>
        </w:rPr>
        <w:t>:</w:t>
      </w:r>
      <w:r w:rsidRPr="00C97929">
        <w:rPr>
          <w:rFonts w:ascii="Arial" w:hAnsi="Arial" w:cs="Arial"/>
          <w:i/>
          <w:iCs/>
          <w:sz w:val="20"/>
          <w:szCs w:val="20"/>
          <w:lang w:val="en-IN"/>
        </w:rPr>
        <w:t xml:space="preserve"> Overall Research Approach employed in the dissertation</w:t>
      </w:r>
    </w:p>
    <w:p w14:paraId="64C9E100" w14:textId="41C2CA25" w:rsidR="000E77F2" w:rsidRDefault="000E77F2" w:rsidP="0068419D">
      <w:pPr>
        <w:pStyle w:val="Heading1"/>
        <w:numPr>
          <w:ilvl w:val="1"/>
          <w:numId w:val="23"/>
        </w:numPr>
        <w:spacing w:line="360" w:lineRule="auto"/>
        <w:jc w:val="both"/>
        <w:rPr>
          <w:rFonts w:ascii="Arial" w:hAnsi="Arial" w:cs="Arial"/>
          <w:color w:val="auto"/>
          <w:sz w:val="24"/>
          <w:szCs w:val="24"/>
        </w:rPr>
      </w:pPr>
      <w:bookmarkStart w:id="155" w:name="_Toc80986070"/>
      <w:bookmarkStart w:id="156" w:name="_Toc81558709"/>
      <w:r>
        <w:rPr>
          <w:rFonts w:ascii="Arial" w:hAnsi="Arial" w:cs="Arial"/>
          <w:color w:val="auto"/>
          <w:sz w:val="24"/>
          <w:szCs w:val="24"/>
        </w:rPr>
        <w:t>Research Philosophy or Paradigm</w:t>
      </w:r>
      <w:bookmarkEnd w:id="155"/>
      <w:bookmarkEnd w:id="156"/>
    </w:p>
    <w:p w14:paraId="1714CA43" w14:textId="3A138B01" w:rsidR="00841859" w:rsidRPr="00252803" w:rsidRDefault="00841859" w:rsidP="00D43579">
      <w:pPr>
        <w:autoSpaceDE w:val="0"/>
        <w:autoSpaceDN w:val="0"/>
        <w:adjustRightInd w:val="0"/>
        <w:spacing w:before="240" w:after="0" w:line="360" w:lineRule="auto"/>
        <w:jc w:val="both"/>
        <w:rPr>
          <w:rFonts w:ascii="Arial" w:hAnsi="Arial" w:cs="Arial"/>
          <w:color w:val="000000"/>
          <w:sz w:val="20"/>
          <w:szCs w:val="20"/>
        </w:rPr>
      </w:pPr>
      <w:r w:rsidRPr="00252803">
        <w:rPr>
          <w:rFonts w:ascii="Arial" w:hAnsi="Arial" w:cs="Arial"/>
          <w:color w:val="000000"/>
          <w:sz w:val="20"/>
          <w:szCs w:val="20"/>
        </w:rPr>
        <w:t xml:space="preserve">Research paradigm is defined as the faith or the worldview which ushers a researcher into investigation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{"citationID":"rhliUPFR","properties":{"formattedCitation":"(Guba and Lincoln, 1994)","plainCitation":"(Guba and Lincoln, 1994)","noteIndex":0},"citationItems":[{"id":953,"uris":["http://zotero.org/users/7022197/items/PU87G58G"],"uri":["http://zotero.org/users/7022197/items/PU87G58G"],"itemData":{"id":953,"type":"chapter","abstract":"a paradigm may be viewed as a set of basic beliefs (or metaphysics) that deals with ultimates or 1st principles / it represents a worldview that defines, for its holder, the nature of the \"world,\" the individual's place in it, and the range of possible relationships to that world and its parts  analyze 4 paradigms that currently are competing, or have until recently competed, for acceptance as the paradigm of choice in informing and guiding inquiry, especially qualitative inquiry: positivism, postpositivism, critical theory and related ideological positions, and constructivism  the quantitative/qualitative distinction / the basic beliefs of received and alternative inquiry paradigms / intraparadigm analyses / cross-paradigm analyses (PsycINFO Database Record (c) 2019 APA, all rights reserved)","container-title":"Handbook of qualitative research","event-place":"Thousand Oaks, CA, US","ISBN":"978-0-8039-4679-8","page":"105-117","publisher":"Sage Publications, Inc","publisher-place":"Thousand Oaks, CA, US","source":"APA PsycNET","title":"Competing paradigms in qualitative research","author":[{"family":"Guba","given":"Egon G."},{"family":"Lincoln","given":"Yvonna S."}],"issued":{"date-parts":[["1994"]]}}}],"schema":"https://github.com/citation-style-language/schema/raw/master/csl-citation.json"} </w:instrText>
      </w:r>
      <w:r>
        <w:rPr>
          <w:rFonts w:ascii="Arial" w:hAnsi="Arial" w:cs="Arial"/>
          <w:color w:val="000000"/>
          <w:sz w:val="20"/>
          <w:szCs w:val="20"/>
        </w:rPr>
        <w:fldChar w:fldCharType="separate"/>
      </w:r>
      <w:r w:rsidRPr="002C393E">
        <w:rPr>
          <w:rFonts w:ascii="Arial" w:hAnsi="Arial" w:cs="Arial"/>
          <w:sz w:val="20"/>
        </w:rPr>
        <w:t>(Guba and Lincoln, 1994)</w:t>
      </w:r>
      <w:r>
        <w:rPr>
          <w:rFonts w:ascii="Arial" w:hAnsi="Arial" w:cs="Arial"/>
          <w:color w:val="000000"/>
          <w:sz w:val="20"/>
          <w:szCs w:val="20"/>
        </w:rPr>
        <w:fldChar w:fldCharType="end"/>
      </w:r>
      <w:r w:rsidRPr="00252803">
        <w:rPr>
          <w:rFonts w:ascii="Arial" w:hAnsi="Arial" w:cs="Arial"/>
          <w:color w:val="000000"/>
          <w:sz w:val="20"/>
          <w:szCs w:val="20"/>
        </w:rPr>
        <w:t>. The notion of research paradigm is a one of those things in the research that most of the early researchers</w:t>
      </w:r>
      <w:r w:rsidR="00085681">
        <w:rPr>
          <w:rFonts w:ascii="Arial" w:hAnsi="Arial" w:cs="Arial"/>
          <w:color w:val="000000"/>
          <w:sz w:val="20"/>
          <w:szCs w:val="20"/>
        </w:rPr>
        <w:t xml:space="preserve"> (like myself)</w:t>
      </w:r>
      <w:r w:rsidRPr="00252803">
        <w:rPr>
          <w:rFonts w:ascii="Arial" w:hAnsi="Arial" w:cs="Arial"/>
          <w:color w:val="000000"/>
          <w:sz w:val="20"/>
          <w:szCs w:val="20"/>
        </w:rPr>
        <w:t xml:space="preserve"> and higher education pupils find challenging to articulate and apply in their research proposition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{"citationID":"VmTC1YcK","properties":{"formattedCitation":"(Kivunja and Kuyini, 2017)","plainCitation":"(Kivunja and Kuyini, 2017)","noteIndex":0},"citationItems":[{"id":930,"uris":["http://zotero.org/users/7022197/items/LX7HJWIK"],"uri":["http://zotero.org/users/7022197/items/LX7HJWIK"],"itemData":{"id":930,"type":"article-journal","abstract":"The concept of research paradigm is one that many higher degree research students, and even early career researchers, find elusive to articulate, and challenging to apply in their research proposals. Adopting an ethnographic and hermeneutic methodology, the present paper draws upon our experiences as lecturers in Research Methods over many years, and upon pertinent literature to explain the meaning of research paradigm. The paper elucidates the key aspects of research paradigms that researchers should understand well to be able to address this concept adequately in their research proposals. It offers suggestions on how researchers can locate their research into a paradigm and the justification needed for paradigm choice. With the explicit purpose of helping higher degree research (HDR) students design effective research proposals, the paper also discusses the different research methodologies best suited to conduct research in each of the paradigms discussed.","container-title":"International Journal of Higher Education","DOI":"10.5430/ijhe.v6n5p26","ISSN":"1927-6052, 1927-6044","issue":"5","journalAbbreviation":"IJHE","language":"en","page":"26","source":"DOI.org (Crossref)","title":"Understanding and Applying Research Paradigms in Educational Contexts","volume":"6","author":[{"family":"Kivunja","given":"Charles"},{"family":"Kuyini","given":"Ahmed Bawa"}],"issued":{"date-parts":[["2017",9,5]]}}}],"schema":"https://github.com/citation-style-language/schema/raw/master/csl-citation.json"} </w:instrText>
      </w:r>
      <w:r>
        <w:rPr>
          <w:rFonts w:ascii="Arial" w:hAnsi="Arial" w:cs="Arial"/>
          <w:color w:val="000000"/>
          <w:sz w:val="20"/>
          <w:szCs w:val="20"/>
        </w:rPr>
        <w:fldChar w:fldCharType="separate"/>
      </w:r>
      <w:r w:rsidRPr="002963A2">
        <w:rPr>
          <w:rFonts w:ascii="Arial" w:hAnsi="Arial" w:cs="Arial"/>
          <w:sz w:val="20"/>
        </w:rPr>
        <w:t>(</w:t>
      </w:r>
      <w:proofErr w:type="spellStart"/>
      <w:r w:rsidRPr="002963A2">
        <w:rPr>
          <w:rFonts w:ascii="Arial" w:hAnsi="Arial" w:cs="Arial"/>
          <w:sz w:val="20"/>
        </w:rPr>
        <w:t>Kivunja</w:t>
      </w:r>
      <w:proofErr w:type="spellEnd"/>
      <w:r w:rsidRPr="002963A2">
        <w:rPr>
          <w:rFonts w:ascii="Arial" w:hAnsi="Arial" w:cs="Arial"/>
          <w:sz w:val="20"/>
        </w:rPr>
        <w:t xml:space="preserve"> and </w:t>
      </w:r>
      <w:proofErr w:type="spellStart"/>
      <w:r w:rsidRPr="002963A2">
        <w:rPr>
          <w:rFonts w:ascii="Arial" w:hAnsi="Arial" w:cs="Arial"/>
          <w:sz w:val="20"/>
        </w:rPr>
        <w:t>Kuyini</w:t>
      </w:r>
      <w:proofErr w:type="spellEnd"/>
      <w:r w:rsidRPr="002963A2">
        <w:rPr>
          <w:rFonts w:ascii="Arial" w:hAnsi="Arial" w:cs="Arial"/>
          <w:sz w:val="20"/>
        </w:rPr>
        <w:t>, 2017)</w:t>
      </w:r>
      <w:r>
        <w:rPr>
          <w:rFonts w:ascii="Arial" w:hAnsi="Arial" w:cs="Arial"/>
          <w:color w:val="000000"/>
          <w:sz w:val="20"/>
          <w:szCs w:val="20"/>
        </w:rPr>
        <w:fldChar w:fldCharType="end"/>
      </w:r>
      <w:r w:rsidRPr="00252803">
        <w:rPr>
          <w:rFonts w:ascii="Arial" w:hAnsi="Arial" w:cs="Arial"/>
          <w:color w:val="000000"/>
          <w:sz w:val="20"/>
          <w:szCs w:val="20"/>
        </w:rPr>
        <w:t>. A paradigm can be defined as a philosophical way of thinking</w:t>
      </w:r>
      <w:r>
        <w:rPr>
          <w:rFonts w:ascii="Arial" w:hAnsi="Arial" w:cs="Arial"/>
          <w:color w:val="000000"/>
          <w:sz w:val="20"/>
          <w:szCs w:val="20"/>
        </w:rPr>
        <w:t xml:space="preserve">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{"citationID":"npgF2MGr","properties":{"formattedCitation":"(Bird, 2004)","plainCitation":"(Bird, 2004)","noteIndex":0},"citationItems":[{"id":938,"uris":["http://zotero.org/users/7022197/items/D6V7FUQ8"],"uri":["http://zotero.org/users/7022197/items/D6V7FUQ8"],"itemData":{"id":938,"type":"article-journal","note":"Last Modified: 2018-10-31","source":"plato.stanford.edu","title":"Thomas Kuhn","URL":"https://plato.stanford.edu/entries/thomas-kuhn/#ConcPara","author":[{"family":"Bird","given":"Alexander"}],"accessed":{"date-parts":[["2021",5,19]]},"issued":{"date-parts":[["2004",8,13]]}}}],"schema":"https://github.com/citation-style-language/schema/raw/master/csl-citation.json"} </w:instrText>
      </w:r>
      <w:r>
        <w:rPr>
          <w:rFonts w:ascii="Arial" w:hAnsi="Arial" w:cs="Arial"/>
          <w:color w:val="000000"/>
          <w:sz w:val="20"/>
          <w:szCs w:val="20"/>
        </w:rPr>
        <w:fldChar w:fldCharType="separate"/>
      </w:r>
      <w:r w:rsidRPr="007269C8">
        <w:rPr>
          <w:rFonts w:ascii="Arial" w:hAnsi="Arial" w:cs="Arial"/>
          <w:sz w:val="20"/>
        </w:rPr>
        <w:t>(Bird, 2004)</w:t>
      </w:r>
      <w:r>
        <w:rPr>
          <w:rFonts w:ascii="Arial" w:hAnsi="Arial" w:cs="Arial"/>
          <w:color w:val="000000"/>
          <w:sz w:val="20"/>
          <w:szCs w:val="20"/>
        </w:rPr>
        <w:fldChar w:fldCharType="end"/>
      </w:r>
      <w:r w:rsidRPr="00252803">
        <w:rPr>
          <w:rFonts w:ascii="Arial" w:hAnsi="Arial" w:cs="Arial"/>
          <w:color w:val="000000"/>
          <w:sz w:val="20"/>
          <w:szCs w:val="20"/>
        </w:rPr>
        <w:t xml:space="preserve"> as per renowned American philosopher, first mentioned in one of his work </w:t>
      </w:r>
      <w:r w:rsidRPr="00252803">
        <w:rPr>
          <w:rFonts w:ascii="Arial" w:hAnsi="Arial" w:cs="Arial"/>
          <w:i/>
          <w:iCs/>
          <w:color w:val="000000"/>
          <w:sz w:val="20"/>
          <w:szCs w:val="20"/>
        </w:rPr>
        <w:t xml:space="preserve">“The Structure of Scientific Revolution”. </w:t>
      </w:r>
      <w:r w:rsidRPr="00252803">
        <w:rPr>
          <w:rFonts w:ascii="Arial" w:hAnsi="Arial" w:cs="Arial"/>
          <w:color w:val="000000"/>
          <w:sz w:val="20"/>
          <w:szCs w:val="20"/>
        </w:rPr>
        <w:t>In an educational set up</w:t>
      </w:r>
      <w:r w:rsidR="00085681">
        <w:rPr>
          <w:rFonts w:ascii="Arial" w:hAnsi="Arial" w:cs="Arial"/>
          <w:color w:val="000000"/>
          <w:sz w:val="20"/>
          <w:szCs w:val="20"/>
        </w:rPr>
        <w:t xml:space="preserve"> (this </w:t>
      </w:r>
      <w:r w:rsidR="00F96BFE">
        <w:rPr>
          <w:rFonts w:ascii="Arial" w:hAnsi="Arial" w:cs="Arial"/>
          <w:color w:val="000000"/>
          <w:sz w:val="20"/>
          <w:szCs w:val="20"/>
        </w:rPr>
        <w:t>dissertation</w:t>
      </w:r>
      <w:r w:rsidR="00085681">
        <w:rPr>
          <w:rFonts w:ascii="Arial" w:hAnsi="Arial" w:cs="Arial"/>
          <w:color w:val="000000"/>
          <w:sz w:val="20"/>
          <w:szCs w:val="20"/>
        </w:rPr>
        <w:t>)</w:t>
      </w:r>
      <w:r w:rsidRPr="00252803">
        <w:rPr>
          <w:rFonts w:ascii="Arial" w:hAnsi="Arial" w:cs="Arial"/>
          <w:color w:val="000000"/>
          <w:sz w:val="20"/>
          <w:szCs w:val="20"/>
        </w:rPr>
        <w:t xml:space="preserve"> research paradigm is employed to express, narrate, and delineate the researcher’s view</w:t>
      </w:r>
      <w:r w:rsidR="00085681">
        <w:rPr>
          <w:rFonts w:ascii="Arial" w:hAnsi="Arial" w:cs="Arial"/>
          <w:color w:val="000000"/>
          <w:sz w:val="20"/>
          <w:szCs w:val="20"/>
        </w:rPr>
        <w:t xml:space="preserve"> (My view)</w:t>
      </w:r>
      <w:r w:rsidRPr="00252803">
        <w:rPr>
          <w:rFonts w:ascii="Arial" w:hAnsi="Arial" w:cs="Arial"/>
          <w:color w:val="000000"/>
          <w:sz w:val="20"/>
          <w:szCs w:val="20"/>
        </w:rPr>
        <w:t xml:space="preserve"> of the world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{"citationID":"bX4KICzr","properties":{"formattedCitation":"(Mackenzie and Knipe, 2006)","plainCitation":"(Mackenzie and Knipe, 2006)","noteIndex":0},"citationItems":[{"id":942,"uris":["http://zotero.org/users/7022197/items/44J9LAGK"],"uri":["http://zotero.org/users/7022197/items/44J9LAGK"],"itemData":{"id":942,"type":"article-journal","container-title":"Issues in Educational Research","ISSN":"0313-7155","journalAbbreviation":"IIER","language":"English","title":"Research dilemmas: Paradigms, methods and methodology","URL":"http://iier.org.au/iier16/mackenzie.html","volume":"16","author":[{"family":"Mackenzie","given":"Noella"},{"family":"Knipe","given":"Sally"}],"accessed":{"date-parts":[["2021",5,19]]},"issued":{"date-parts":[["2006"]]}}}],"schema":"https://github.com/citation-style-language/schema/raw/master/csl-citation.json"} </w:instrText>
      </w:r>
      <w:r>
        <w:rPr>
          <w:rFonts w:ascii="Arial" w:hAnsi="Arial" w:cs="Arial"/>
          <w:color w:val="000000"/>
          <w:sz w:val="20"/>
          <w:szCs w:val="20"/>
        </w:rPr>
        <w:fldChar w:fldCharType="separate"/>
      </w:r>
      <w:r w:rsidRPr="007269C8">
        <w:rPr>
          <w:rFonts w:ascii="Arial" w:hAnsi="Arial" w:cs="Arial"/>
          <w:sz w:val="20"/>
        </w:rPr>
        <w:t>(Mackenzie and Knipe, 2006)</w:t>
      </w:r>
      <w:r>
        <w:rPr>
          <w:rFonts w:ascii="Arial" w:hAnsi="Arial" w:cs="Arial"/>
          <w:color w:val="000000"/>
          <w:sz w:val="20"/>
          <w:szCs w:val="20"/>
        </w:rPr>
        <w:fldChar w:fldCharType="end"/>
      </w:r>
      <w:r w:rsidRPr="00252803">
        <w:rPr>
          <w:rFonts w:ascii="Arial" w:hAnsi="Arial" w:cs="Arial"/>
          <w:color w:val="000000"/>
          <w:sz w:val="20"/>
          <w:szCs w:val="20"/>
        </w:rPr>
        <w:t xml:space="preserve">, it implicitly mirrors the lens through which the researchers view the world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{"citationID":"VqWQmYN2","properties":{"formattedCitation":"(Lather, 2011)","plainCitation":"(Lather, 2011)","noteIndex":0},"citationItems":[{"id":934,"uris":["http://zotero.org/users/7022197/items/25D2Q6YR"],"uri":["http://zotero.org/users/7022197/items/25D2Q6YR"],"itemData":{"id":934,"type":"article-journal","abstract":"The author, who is concerned with the methodological implications of critical theory, explores issues in the developing area of emancipatory research. She defines the concept of \"research as praxis,\" examines it in the context of social science research, and discusses examples of empirical research designed to advance emancipatory knowledge. The primary objective of this essay is to help researchers involve the researched in a democratized process of inquiry characterized by negotiation, reciprocity, empowerment — research as praxis.","container-title":"Harvard Educational Review","DOI":"10.17763/haer.56.3.bj2h231877069482","ISSN":"0017-8055","issue":"3","journalAbbreviation":"Harvard Educational Review","page":"257-278","source":"Silverchair","title":"Research as Praxis","volume":"56","author":[{"family":"Lather","given":"Patti"}],"issued":{"date-parts":[["2011",1,5]]}}}],"schema":"https://github.com/citation-style-language/schema/raw/master/csl-citation.json"} </w:instrText>
      </w:r>
      <w:r>
        <w:rPr>
          <w:rFonts w:ascii="Arial" w:hAnsi="Arial" w:cs="Arial"/>
          <w:color w:val="000000"/>
          <w:sz w:val="20"/>
          <w:szCs w:val="20"/>
        </w:rPr>
        <w:fldChar w:fldCharType="separate"/>
      </w:r>
      <w:r w:rsidRPr="007269C8">
        <w:rPr>
          <w:rFonts w:ascii="Arial" w:hAnsi="Arial" w:cs="Arial"/>
          <w:sz w:val="20"/>
        </w:rPr>
        <w:t>(Lather, 2011)</w:t>
      </w:r>
      <w:r>
        <w:rPr>
          <w:rFonts w:ascii="Arial" w:hAnsi="Arial" w:cs="Arial"/>
          <w:color w:val="000000"/>
          <w:sz w:val="20"/>
          <w:szCs w:val="20"/>
        </w:rPr>
        <w:fldChar w:fldCharType="end"/>
      </w:r>
      <w:r w:rsidRPr="00252803">
        <w:rPr>
          <w:rFonts w:ascii="Arial" w:hAnsi="Arial" w:cs="Arial"/>
          <w:color w:val="000000"/>
          <w:sz w:val="20"/>
          <w:szCs w:val="20"/>
        </w:rPr>
        <w:t xml:space="preserve"> and how the meaning will be constructed from the research data collected and analysed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{"citationID":"tjWuQNvL","properties":{"formattedCitation":"(Kivunja and Kuyini, 2017)","plainCitation":"(Kivunja and Kuyini, 2017)","noteIndex":0},"citationItems":[{"id":930,"uris":["http://zotero.org/users/7022197/items/LX7HJWIK"],"uri":["http://zotero.org/users/7022197/items/LX7HJWIK"],"itemData":{"id":930,"type":"article-journal","abstract":"The concept of research paradigm is one that many higher degree research students, and even early career researchers, find elusive to articulate, and challenging to apply in their research proposals. Adopting an ethnographic and hermeneutic methodology, the present paper draws upon our experiences as lecturers in Research Methods over many years, and upon pertinent literature to explain the meaning of research paradigm. The paper elucidates the key aspects of research paradigms that researchers should understand well to be able to address this concept adequately in their research proposals. It offers suggestions on how researchers can locate their research into a paradigm and the justification needed for paradigm choice. With the explicit purpose of helping higher degree research (HDR) students design effective research proposals, the paper also discusses the different research methodologies best suited to conduct research in each of the paradigms discussed.","container-title":"International Journal of Higher Education","DOI":"10.5430/ijhe.v6n5p26","ISSN":"1927-6052, 1927-6044","issue":"5","journalAbbreviation":"IJHE","language":"en","page":"26","source":"DOI.org (Crossref)","title":"Understanding and Applying Research Paradigms in Educational Contexts","volume":"6","author":[{"family":"Kivunja","given":"Charles"},{"family":"Kuyini","given":"Ahmed Bawa"}],"issued":{"date-parts":[["2017",9,5]]}}}],"schema":"https://github.com/citation-style-language/schema/raw/master/csl-citation.json"} </w:instrText>
      </w:r>
      <w:r>
        <w:rPr>
          <w:rFonts w:ascii="Arial" w:hAnsi="Arial" w:cs="Arial"/>
          <w:color w:val="000000"/>
          <w:sz w:val="20"/>
          <w:szCs w:val="20"/>
        </w:rPr>
        <w:fldChar w:fldCharType="separate"/>
      </w:r>
      <w:r w:rsidRPr="00827F51">
        <w:rPr>
          <w:rFonts w:ascii="Arial" w:hAnsi="Arial" w:cs="Arial"/>
          <w:sz w:val="20"/>
        </w:rPr>
        <w:t>(</w:t>
      </w:r>
      <w:proofErr w:type="spellStart"/>
      <w:r w:rsidRPr="00827F51">
        <w:rPr>
          <w:rFonts w:ascii="Arial" w:hAnsi="Arial" w:cs="Arial"/>
          <w:sz w:val="20"/>
        </w:rPr>
        <w:t>Kivunja</w:t>
      </w:r>
      <w:proofErr w:type="spellEnd"/>
      <w:r w:rsidRPr="00827F51">
        <w:rPr>
          <w:rFonts w:ascii="Arial" w:hAnsi="Arial" w:cs="Arial"/>
          <w:sz w:val="20"/>
        </w:rPr>
        <w:t xml:space="preserve"> and </w:t>
      </w:r>
      <w:proofErr w:type="spellStart"/>
      <w:r w:rsidRPr="00827F51">
        <w:rPr>
          <w:rFonts w:ascii="Arial" w:hAnsi="Arial" w:cs="Arial"/>
          <w:sz w:val="20"/>
        </w:rPr>
        <w:t>Kuyini</w:t>
      </w:r>
      <w:proofErr w:type="spellEnd"/>
      <w:r w:rsidRPr="00827F51">
        <w:rPr>
          <w:rFonts w:ascii="Arial" w:hAnsi="Arial" w:cs="Arial"/>
          <w:sz w:val="20"/>
        </w:rPr>
        <w:t>, 2017)</w:t>
      </w:r>
      <w:r>
        <w:rPr>
          <w:rFonts w:ascii="Arial" w:hAnsi="Arial" w:cs="Arial"/>
          <w:color w:val="000000"/>
          <w:sz w:val="20"/>
          <w:szCs w:val="20"/>
        </w:rPr>
        <w:fldChar w:fldCharType="end"/>
      </w:r>
      <w:r w:rsidRPr="00252803">
        <w:rPr>
          <w:rFonts w:ascii="Arial" w:hAnsi="Arial" w:cs="Arial"/>
          <w:color w:val="000000"/>
          <w:sz w:val="20"/>
          <w:szCs w:val="20"/>
        </w:rPr>
        <w:t xml:space="preserve">. Therefore, it is crucial to have a research paradigm in any research. </w:t>
      </w:r>
    </w:p>
    <w:p w14:paraId="47CFE48F" w14:textId="7AD9780E" w:rsidR="0012424A" w:rsidRDefault="00841859" w:rsidP="00D43579">
      <w:pPr>
        <w:autoSpaceDE w:val="0"/>
        <w:autoSpaceDN w:val="0"/>
        <w:adjustRightInd w:val="0"/>
        <w:spacing w:before="240" w:after="0" w:line="360" w:lineRule="auto"/>
        <w:jc w:val="both"/>
        <w:rPr>
          <w:rFonts w:ascii="Arial" w:hAnsi="Arial" w:cs="Arial"/>
          <w:color w:val="000000"/>
          <w:sz w:val="20"/>
          <w:szCs w:val="20"/>
        </w:rPr>
      </w:pPr>
      <w:r w:rsidRPr="00252803">
        <w:rPr>
          <w:rFonts w:ascii="Arial" w:hAnsi="Arial" w:cs="Arial"/>
          <w:color w:val="000000"/>
          <w:sz w:val="20"/>
          <w:szCs w:val="20"/>
        </w:rPr>
        <w:t>Th</w:t>
      </w:r>
      <w:r w:rsidR="004C643D">
        <w:rPr>
          <w:rFonts w:ascii="Arial" w:hAnsi="Arial" w:cs="Arial"/>
          <w:color w:val="000000"/>
          <w:sz w:val="20"/>
          <w:szCs w:val="20"/>
        </w:rPr>
        <w:t>is</w:t>
      </w:r>
      <w:r w:rsidRPr="00252803">
        <w:rPr>
          <w:rFonts w:ascii="Arial" w:hAnsi="Arial" w:cs="Arial"/>
          <w:color w:val="000000"/>
          <w:sz w:val="20"/>
          <w:szCs w:val="20"/>
        </w:rPr>
        <w:t xml:space="preserve"> research </w:t>
      </w:r>
      <w:r>
        <w:rPr>
          <w:rFonts w:ascii="Arial" w:hAnsi="Arial" w:cs="Arial"/>
          <w:color w:val="000000"/>
          <w:sz w:val="20"/>
          <w:szCs w:val="20"/>
        </w:rPr>
        <w:t>has</w:t>
      </w:r>
      <w:r w:rsidRPr="00252803">
        <w:rPr>
          <w:rFonts w:ascii="Arial" w:hAnsi="Arial" w:cs="Arial"/>
          <w:color w:val="000000"/>
          <w:sz w:val="20"/>
          <w:szCs w:val="20"/>
        </w:rPr>
        <w:t xml:space="preserve"> be</w:t>
      </w:r>
      <w:r>
        <w:rPr>
          <w:rFonts w:ascii="Arial" w:hAnsi="Arial" w:cs="Arial"/>
          <w:color w:val="000000"/>
          <w:sz w:val="20"/>
          <w:szCs w:val="20"/>
        </w:rPr>
        <w:t>en</w:t>
      </w:r>
      <w:r w:rsidRPr="00252803">
        <w:rPr>
          <w:rFonts w:ascii="Arial" w:hAnsi="Arial" w:cs="Arial"/>
          <w:color w:val="000000"/>
          <w:sz w:val="20"/>
          <w:szCs w:val="20"/>
        </w:rPr>
        <w:t xml:space="preserve"> approached in a positivist philosophy</w:t>
      </w:r>
      <w:r w:rsidR="00085681">
        <w:rPr>
          <w:rFonts w:ascii="Arial" w:hAnsi="Arial" w:cs="Arial"/>
          <w:color w:val="000000"/>
          <w:sz w:val="20"/>
          <w:szCs w:val="20"/>
        </w:rPr>
        <w:t>,</w:t>
      </w:r>
      <w:r w:rsidRPr="00252803">
        <w:rPr>
          <w:rFonts w:ascii="Arial" w:hAnsi="Arial" w:cs="Arial"/>
          <w:color w:val="000000"/>
          <w:sz w:val="20"/>
          <w:szCs w:val="20"/>
        </w:rPr>
        <w:t xml:space="preserve"> </w:t>
      </w:r>
      <w:r w:rsidR="001C6932">
        <w:rPr>
          <w:rFonts w:ascii="Arial" w:hAnsi="Arial" w:cs="Arial"/>
          <w:color w:val="000000"/>
          <w:sz w:val="20"/>
          <w:szCs w:val="20"/>
        </w:rPr>
        <w:t>which encompasses the idea that scien</w:t>
      </w:r>
      <w:r w:rsidR="003A4106">
        <w:rPr>
          <w:rFonts w:ascii="Arial" w:hAnsi="Arial" w:cs="Arial"/>
          <w:color w:val="000000"/>
          <w:sz w:val="20"/>
          <w:szCs w:val="20"/>
        </w:rPr>
        <w:t>tific approach</w:t>
      </w:r>
      <w:r w:rsidR="001C6932">
        <w:rPr>
          <w:rFonts w:ascii="Arial" w:hAnsi="Arial" w:cs="Arial"/>
          <w:color w:val="000000"/>
          <w:sz w:val="20"/>
          <w:szCs w:val="20"/>
        </w:rPr>
        <w:t xml:space="preserve"> is the only way to know the truth about something</w:t>
      </w:r>
      <w:r w:rsidR="00EC6969">
        <w:rPr>
          <w:rFonts w:ascii="Arial" w:hAnsi="Arial" w:cs="Arial"/>
          <w:color w:val="000000"/>
          <w:sz w:val="20"/>
          <w:szCs w:val="20"/>
        </w:rPr>
        <w:t xml:space="preserve">. </w:t>
      </w:r>
      <w:r w:rsidR="00085681" w:rsidRPr="00252803">
        <w:rPr>
          <w:rFonts w:ascii="Arial" w:hAnsi="Arial" w:cs="Arial"/>
          <w:color w:val="000000"/>
          <w:sz w:val="20"/>
          <w:szCs w:val="20"/>
        </w:rPr>
        <w:t xml:space="preserve">The rise of platform, location based on demand work culture resulted from the technological advancements has </w:t>
      </w:r>
      <w:r w:rsidR="00085681" w:rsidRPr="00252803">
        <w:rPr>
          <w:rFonts w:ascii="Arial" w:hAnsi="Arial" w:cs="Arial"/>
          <w:color w:val="000000"/>
          <w:sz w:val="20"/>
          <w:szCs w:val="20"/>
        </w:rPr>
        <w:lastRenderedPageBreak/>
        <w:t>increased the precariousness and an alternate employment market consisting of contingent workers or temporary workforce employed for a brief period without having to consider the humane aspects, treating the workforce as mere commodities without worrying about the employment benefits or offering social protection that are encompassed in the traditional economic model or employment market.</w:t>
      </w:r>
      <w:r w:rsidR="00085681">
        <w:rPr>
          <w:rFonts w:ascii="Arial" w:hAnsi="Arial" w:cs="Arial"/>
          <w:color w:val="000000"/>
          <w:sz w:val="20"/>
          <w:szCs w:val="20"/>
        </w:rPr>
        <w:t xml:space="preserve"> </w:t>
      </w:r>
      <w:r w:rsidRPr="00252803">
        <w:rPr>
          <w:rFonts w:ascii="Arial" w:hAnsi="Arial" w:cs="Arial"/>
          <w:color w:val="000000"/>
          <w:sz w:val="20"/>
          <w:szCs w:val="20"/>
        </w:rPr>
        <w:t xml:space="preserve">The global modernity has caused drastic changes in the realms of world order, societal policies, and the realm of work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{"citationID":"ppfw5PJh","properties":{"formattedCitation":"(Schmidt, 2017)","plainCitation":"(Schmidt, 2017)","noteIndex":0},"citationItems":[{"id":740,"uris":["http://zotero.org/users/7022197/items/7QCUZ2WL"],"uri":["http://zotero.org/users/7022197/items/7QCUZ2WL"],"itemData":{"id":740,"type":"article-journal","abstract":"The article sketches three major realms - the realm of world order, the realm of work, and the realm of social policy - that will in all likelihood undergo fundamental change in the years and decades ahead, raising deeply unsettling questions about their future. The account is framed by the concept of global modernity, which, while not spelled out in detail, guides the presentation of data and other secondary materials in the aim to demonstrate connections between, and, at least to some extent, common roots of, phenomena and developments that might otherwise appear to be quite disparate. The author does not present any solutions for the problems and challenges discussed in the article, but hopes to sensitize readers to their urgency and to stimulate fruitful ideas for what will ultimately have to be a collective endeavor involving not only scholars from around the world but also the general public.","container-title":"European Journal of Futures Research","DOI":"10.1007/s40309-017-0113-9","ISSN":"2195-4194, 2195-2248","issue":"1","journalAbbreviation":"Eur J Futures Res","language":"en","page":"6","source":"DOI.org (Crossref)","title":"Disquieting uncertainty. Three glimpses into the future","volume":"5","author":[{"family":"Schmidt","given":"Volker H."}],"issued":{"date-parts":[["2017",12]]}}}],"schema":"https://github.com/citation-style-language/schema/raw/master/csl-citation.json"} </w:instrText>
      </w:r>
      <w:r>
        <w:rPr>
          <w:rFonts w:ascii="Arial" w:hAnsi="Arial" w:cs="Arial"/>
          <w:color w:val="000000"/>
          <w:sz w:val="20"/>
          <w:szCs w:val="20"/>
        </w:rPr>
        <w:fldChar w:fldCharType="separate"/>
      </w:r>
      <w:r w:rsidRPr="00827F51">
        <w:rPr>
          <w:rFonts w:ascii="Arial" w:hAnsi="Arial" w:cs="Arial"/>
          <w:sz w:val="20"/>
        </w:rPr>
        <w:t>(Schmidt, 2017)</w:t>
      </w:r>
      <w:r>
        <w:rPr>
          <w:rFonts w:ascii="Arial" w:hAnsi="Arial" w:cs="Arial"/>
          <w:color w:val="000000"/>
          <w:sz w:val="20"/>
          <w:szCs w:val="20"/>
        </w:rPr>
        <w:fldChar w:fldCharType="end"/>
      </w:r>
      <w:r w:rsidRPr="00252803">
        <w:rPr>
          <w:rFonts w:ascii="Arial" w:hAnsi="Arial" w:cs="Arial"/>
          <w:color w:val="000000"/>
          <w:sz w:val="20"/>
          <w:szCs w:val="20"/>
        </w:rPr>
        <w:t xml:space="preserve"> and is expected to undergo radical changes in the coming years. Global modernity resulting as one of the by-products of globalization has been considered to play a vital role in explaining the rising inequality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{"citationID":"LULigxRk","properties":{"formattedCitation":"(Heimberger, 2020)","plainCitation":"(Heimberger, 2020)","noteIndex":0},"citationItems":[{"id":958,"uris":["http://zotero.org/users/7022197/items/SZ2UEB6U"],"uri":["http://zotero.org/users/7022197/items/SZ2UEB6U"],"itemData":{"id":958,"type":"article-newspaper","abstract":"Globalisation is an important driver of income inequality within countries, but mostly via financial rather than trade channels.","container-title":"The Vienna Institute for International Economics Studies","event-place":"Vienna","language":"en","publisher-place":"Vienna","section":"News &amp; Events","title":"How economic globalisation affects income inequality (news article)","URL":"https://wiiw.ac.at/n-431.html","author":[{"family":"Heimberger","given":"Philipp"}],"accessed":{"date-parts":[["2021",5,19]]},"issued":{"date-parts":[["2020"]]}}}],"schema":"https://github.com/citation-style-language/schema/raw/master/csl-citation.json"} </w:instrText>
      </w:r>
      <w:r>
        <w:rPr>
          <w:rFonts w:ascii="Arial" w:hAnsi="Arial" w:cs="Arial"/>
          <w:color w:val="000000"/>
          <w:sz w:val="20"/>
          <w:szCs w:val="20"/>
        </w:rPr>
        <w:fldChar w:fldCharType="separate"/>
      </w:r>
      <w:r w:rsidRPr="00E14E72">
        <w:rPr>
          <w:rFonts w:ascii="Arial" w:hAnsi="Arial" w:cs="Arial"/>
          <w:sz w:val="20"/>
        </w:rPr>
        <w:t>(</w:t>
      </w:r>
      <w:proofErr w:type="spellStart"/>
      <w:r w:rsidRPr="00E14E72">
        <w:rPr>
          <w:rFonts w:ascii="Arial" w:hAnsi="Arial" w:cs="Arial"/>
          <w:sz w:val="20"/>
        </w:rPr>
        <w:t>Heimberger</w:t>
      </w:r>
      <w:proofErr w:type="spellEnd"/>
      <w:r w:rsidRPr="00E14E72">
        <w:rPr>
          <w:rFonts w:ascii="Arial" w:hAnsi="Arial" w:cs="Arial"/>
          <w:sz w:val="20"/>
        </w:rPr>
        <w:t>, 2020)</w:t>
      </w:r>
      <w:r>
        <w:rPr>
          <w:rFonts w:ascii="Arial" w:hAnsi="Arial" w:cs="Arial"/>
          <w:color w:val="000000"/>
          <w:sz w:val="20"/>
          <w:szCs w:val="20"/>
        </w:rPr>
        <w:fldChar w:fldCharType="end"/>
      </w:r>
      <w:r w:rsidRPr="00252803">
        <w:rPr>
          <w:rFonts w:ascii="Arial" w:hAnsi="Arial" w:cs="Arial"/>
          <w:color w:val="000000"/>
          <w:sz w:val="20"/>
          <w:szCs w:val="20"/>
        </w:rPr>
        <w:t xml:space="preserve"> in several developed and developing countries for which European states are no exception.</w:t>
      </w:r>
      <w:r w:rsidR="00085681">
        <w:rPr>
          <w:rFonts w:ascii="Arial" w:hAnsi="Arial" w:cs="Arial"/>
          <w:color w:val="000000"/>
          <w:sz w:val="20"/>
          <w:szCs w:val="20"/>
        </w:rPr>
        <w:t xml:space="preserve"> </w:t>
      </w:r>
      <w:r w:rsidRPr="00252803">
        <w:rPr>
          <w:rFonts w:ascii="Arial" w:hAnsi="Arial" w:cs="Arial"/>
          <w:color w:val="000000"/>
          <w:sz w:val="20"/>
          <w:szCs w:val="20"/>
        </w:rPr>
        <w:t>This calls for addressing the issues through data collection and interpretation</w:t>
      </w:r>
      <w:r w:rsidR="006206F4">
        <w:rPr>
          <w:rFonts w:ascii="Arial" w:hAnsi="Arial" w:cs="Arial"/>
          <w:color w:val="000000"/>
          <w:sz w:val="20"/>
          <w:szCs w:val="20"/>
        </w:rPr>
        <w:t xml:space="preserve"> </w:t>
      </w:r>
      <w:r w:rsidRPr="00252803">
        <w:rPr>
          <w:rFonts w:ascii="Arial" w:hAnsi="Arial" w:cs="Arial"/>
          <w:color w:val="000000"/>
          <w:sz w:val="20"/>
          <w:szCs w:val="20"/>
        </w:rPr>
        <w:t xml:space="preserve">to </w:t>
      </w:r>
      <w:r w:rsidR="007E4BF5">
        <w:rPr>
          <w:rFonts w:ascii="Arial" w:hAnsi="Arial" w:cs="Arial"/>
          <w:color w:val="000000"/>
          <w:sz w:val="20"/>
          <w:szCs w:val="20"/>
        </w:rPr>
        <w:t>elucidate</w:t>
      </w:r>
      <w:r w:rsidRPr="00252803">
        <w:rPr>
          <w:rFonts w:ascii="Arial" w:hAnsi="Arial" w:cs="Arial"/>
          <w:color w:val="000000"/>
          <w:sz w:val="20"/>
          <w:szCs w:val="20"/>
        </w:rPr>
        <w:t xml:space="preserve"> the work environment resulting from such employment opportunities to better safeguard the workforce, which is only possible by shedding light on the perils and precariousness faced by the workforce</w:t>
      </w:r>
      <w:r w:rsidR="007E4BF5">
        <w:rPr>
          <w:rFonts w:ascii="Arial" w:hAnsi="Arial" w:cs="Arial"/>
          <w:color w:val="000000"/>
          <w:sz w:val="20"/>
          <w:szCs w:val="20"/>
        </w:rPr>
        <w:t xml:space="preserve"> s</w:t>
      </w:r>
      <w:r w:rsidRPr="00252803">
        <w:rPr>
          <w:rFonts w:ascii="Arial" w:hAnsi="Arial" w:cs="Arial"/>
          <w:color w:val="000000"/>
          <w:sz w:val="20"/>
          <w:szCs w:val="20"/>
        </w:rPr>
        <w:t>o that, the platform providers and policy makers can work hand in hand to devise an employment framework from which all the three parties (gigger, platform provider, and the policy makers) are benefitted from.</w:t>
      </w:r>
      <w:r w:rsidR="00C855FF">
        <w:rPr>
          <w:rFonts w:ascii="Arial" w:hAnsi="Arial" w:cs="Arial"/>
          <w:color w:val="000000"/>
          <w:sz w:val="20"/>
          <w:szCs w:val="20"/>
        </w:rPr>
        <w:t xml:space="preserve"> </w:t>
      </w:r>
      <w:r w:rsidRPr="00252803">
        <w:rPr>
          <w:rFonts w:ascii="Arial" w:hAnsi="Arial" w:cs="Arial"/>
          <w:color w:val="000000"/>
          <w:sz w:val="20"/>
          <w:szCs w:val="20"/>
        </w:rPr>
        <w:t xml:space="preserve">There is no other visible benefit but a bundle of uncertainties to the workforce in food delivery </w:t>
      </w:r>
      <w:r w:rsidR="00BE4349">
        <w:rPr>
          <w:rFonts w:ascii="Arial" w:hAnsi="Arial" w:cs="Arial"/>
          <w:color w:val="000000"/>
          <w:sz w:val="20"/>
          <w:szCs w:val="20"/>
        </w:rPr>
        <w:t>sector</w:t>
      </w:r>
      <w:r w:rsidRPr="00252803">
        <w:rPr>
          <w:rFonts w:ascii="Arial" w:hAnsi="Arial" w:cs="Arial"/>
          <w:color w:val="000000"/>
          <w:sz w:val="20"/>
          <w:szCs w:val="20"/>
        </w:rPr>
        <w:t xml:space="preserve"> or gig workers in general apart from the independence and discretion for the workers to choose their working hours which undermines before the indeterminate financial and social protection provided by their employment. </w:t>
      </w:r>
      <w:r w:rsidR="00436D4E">
        <w:rPr>
          <w:rFonts w:ascii="Arial" w:hAnsi="Arial" w:cs="Arial"/>
          <w:color w:val="000000"/>
          <w:sz w:val="20"/>
          <w:szCs w:val="20"/>
        </w:rPr>
        <w:t>This can only be possible</w:t>
      </w:r>
      <w:r w:rsidR="00D80774">
        <w:rPr>
          <w:rFonts w:ascii="Arial" w:hAnsi="Arial" w:cs="Arial"/>
          <w:color w:val="000000"/>
          <w:sz w:val="20"/>
          <w:szCs w:val="20"/>
        </w:rPr>
        <w:t xml:space="preserve"> to depict and deduce</w:t>
      </w:r>
      <w:r w:rsidR="00436D4E">
        <w:rPr>
          <w:rFonts w:ascii="Arial" w:hAnsi="Arial" w:cs="Arial"/>
          <w:color w:val="000000"/>
          <w:sz w:val="20"/>
          <w:szCs w:val="20"/>
        </w:rPr>
        <w:t xml:space="preserve"> if we have empirical evidence which is only possible by employing positivism approach which provides survey as one of the means to collect the data</w:t>
      </w:r>
      <w:r w:rsidR="00183B1C">
        <w:rPr>
          <w:rFonts w:ascii="Arial" w:hAnsi="Arial" w:cs="Arial"/>
          <w:color w:val="000000"/>
          <w:sz w:val="20"/>
          <w:szCs w:val="20"/>
        </w:rPr>
        <w:t xml:space="preserve"> to answer my research questions and address the research objectives.</w:t>
      </w:r>
    </w:p>
    <w:p w14:paraId="13A03360" w14:textId="4EC65CF9" w:rsidR="00841859" w:rsidRPr="00252803" w:rsidRDefault="00EC6969" w:rsidP="00D43579">
      <w:pPr>
        <w:autoSpaceDE w:val="0"/>
        <w:autoSpaceDN w:val="0"/>
        <w:adjustRightInd w:val="0"/>
        <w:spacing w:before="240" w:after="0" w:line="360" w:lineRule="auto"/>
        <w:jc w:val="both"/>
        <w:rPr>
          <w:rFonts w:ascii="Arial" w:hAnsi="Arial" w:cs="Arial"/>
          <w:color w:val="000000"/>
          <w:sz w:val="20"/>
          <w:szCs w:val="20"/>
        </w:rPr>
      </w:pPr>
      <w:r>
        <w:rPr>
          <w:rFonts w:ascii="Arial" w:hAnsi="Arial" w:cs="Arial"/>
          <w:color w:val="000000"/>
          <w:sz w:val="20"/>
          <w:szCs w:val="20"/>
        </w:rPr>
        <w:t xml:space="preserve">Therefore, the positivism philosophy of research will enable to </w:t>
      </w:r>
      <w:r w:rsidR="00A070D6">
        <w:rPr>
          <w:rFonts w:ascii="Arial" w:hAnsi="Arial" w:cs="Arial"/>
          <w:color w:val="000000"/>
          <w:sz w:val="20"/>
          <w:szCs w:val="20"/>
        </w:rPr>
        <w:t xml:space="preserve">empirically </w:t>
      </w:r>
      <w:r w:rsidR="0012424A">
        <w:rPr>
          <w:rFonts w:ascii="Arial" w:hAnsi="Arial" w:cs="Arial"/>
          <w:color w:val="000000"/>
          <w:sz w:val="20"/>
          <w:szCs w:val="20"/>
        </w:rPr>
        <w:t xml:space="preserve">evidence and </w:t>
      </w:r>
      <w:r w:rsidR="00A070D6">
        <w:rPr>
          <w:rFonts w:ascii="Arial" w:hAnsi="Arial" w:cs="Arial"/>
          <w:color w:val="000000"/>
          <w:sz w:val="20"/>
          <w:szCs w:val="20"/>
        </w:rPr>
        <w:t xml:space="preserve">address the drawbacks of platform employment </w:t>
      </w:r>
      <w:r w:rsidR="0012424A">
        <w:rPr>
          <w:rFonts w:ascii="Arial" w:hAnsi="Arial" w:cs="Arial"/>
          <w:color w:val="000000"/>
          <w:sz w:val="20"/>
          <w:szCs w:val="20"/>
        </w:rPr>
        <w:t xml:space="preserve">in </w:t>
      </w:r>
      <w:r w:rsidR="00A070D6">
        <w:rPr>
          <w:rFonts w:ascii="Arial" w:hAnsi="Arial" w:cs="Arial"/>
          <w:color w:val="000000"/>
          <w:sz w:val="20"/>
          <w:szCs w:val="20"/>
        </w:rPr>
        <w:t xml:space="preserve">the food delivery </w:t>
      </w:r>
      <w:r w:rsidR="0012424A">
        <w:rPr>
          <w:rFonts w:ascii="Arial" w:hAnsi="Arial" w:cs="Arial"/>
          <w:color w:val="000000"/>
          <w:sz w:val="20"/>
          <w:szCs w:val="20"/>
        </w:rPr>
        <w:t>sector</w:t>
      </w:r>
      <w:r w:rsidR="00A070D6">
        <w:rPr>
          <w:rFonts w:ascii="Arial" w:hAnsi="Arial" w:cs="Arial"/>
          <w:color w:val="000000"/>
          <w:sz w:val="20"/>
          <w:szCs w:val="20"/>
        </w:rPr>
        <w:t>, about which no significant empirical research is conducted as found in the literature review and highlighted in the limited literature on this</w:t>
      </w:r>
      <w:r w:rsidR="0012424A">
        <w:rPr>
          <w:rFonts w:ascii="Arial" w:hAnsi="Arial" w:cs="Arial"/>
          <w:color w:val="000000"/>
          <w:sz w:val="20"/>
          <w:szCs w:val="20"/>
        </w:rPr>
        <w:t>.</w:t>
      </w:r>
      <w:r w:rsidR="00F73E53">
        <w:rPr>
          <w:rFonts w:ascii="Arial" w:hAnsi="Arial" w:cs="Arial"/>
          <w:color w:val="000000"/>
          <w:sz w:val="20"/>
          <w:szCs w:val="20"/>
        </w:rPr>
        <w:t xml:space="preserve"> </w:t>
      </w:r>
      <w:r w:rsidR="00F73E53" w:rsidRPr="00252803">
        <w:rPr>
          <w:rFonts w:ascii="Arial" w:hAnsi="Arial" w:cs="Arial"/>
          <w:color w:val="000000"/>
          <w:sz w:val="20"/>
          <w:szCs w:val="20"/>
        </w:rPr>
        <w:t xml:space="preserve">The intended research </w:t>
      </w:r>
      <w:r w:rsidR="00F73E53">
        <w:rPr>
          <w:rFonts w:ascii="Arial" w:hAnsi="Arial" w:cs="Arial"/>
          <w:color w:val="000000"/>
          <w:sz w:val="20"/>
          <w:szCs w:val="20"/>
        </w:rPr>
        <w:t>has been</w:t>
      </w:r>
      <w:r w:rsidR="00F73E53" w:rsidRPr="00252803">
        <w:rPr>
          <w:rFonts w:ascii="Arial" w:hAnsi="Arial" w:cs="Arial"/>
          <w:color w:val="000000"/>
          <w:sz w:val="20"/>
          <w:szCs w:val="20"/>
        </w:rPr>
        <w:t xml:space="preserve"> conducted using a quantitative approach to empirically elucidate the perils, and emotional predicaments, the degree of financial risk giggers face particularly in </w:t>
      </w:r>
      <w:r w:rsidR="00E455E6">
        <w:rPr>
          <w:rFonts w:ascii="Arial" w:hAnsi="Arial" w:cs="Arial"/>
          <w:color w:val="000000"/>
          <w:sz w:val="20"/>
          <w:szCs w:val="20"/>
        </w:rPr>
        <w:t>Dublin’s</w:t>
      </w:r>
      <w:r w:rsidR="00F73E53" w:rsidRPr="00252803">
        <w:rPr>
          <w:rFonts w:ascii="Arial" w:hAnsi="Arial" w:cs="Arial"/>
          <w:color w:val="000000"/>
          <w:sz w:val="20"/>
          <w:szCs w:val="20"/>
        </w:rPr>
        <w:t xml:space="preserve"> food delivery </w:t>
      </w:r>
      <w:r w:rsidR="00F73E53">
        <w:rPr>
          <w:rFonts w:ascii="Arial" w:hAnsi="Arial" w:cs="Arial"/>
          <w:color w:val="000000"/>
          <w:sz w:val="20"/>
          <w:szCs w:val="20"/>
        </w:rPr>
        <w:t xml:space="preserve">sector </w:t>
      </w:r>
      <w:r w:rsidR="00DD2AB0">
        <w:rPr>
          <w:rFonts w:ascii="Arial" w:hAnsi="Arial" w:cs="Arial"/>
          <w:color w:val="000000"/>
          <w:sz w:val="20"/>
          <w:szCs w:val="20"/>
        </w:rPr>
        <w:t xml:space="preserve">and also </w:t>
      </w:r>
      <w:r w:rsidR="00F73E53" w:rsidRPr="00DD2AB0">
        <w:rPr>
          <w:rFonts w:ascii="Arial" w:hAnsi="Arial" w:cs="Arial"/>
          <w:sz w:val="20"/>
          <w:szCs w:val="20"/>
        </w:rPr>
        <w:t>to identify the proportion of delivery riders in the grey market who rents rider accounts for a varying weekly fee (enabled by the entitlement of sub-contracting clause of self-employment) and its implication to them</w:t>
      </w:r>
      <w:r w:rsidR="000A1543">
        <w:rPr>
          <w:rFonts w:ascii="Arial" w:hAnsi="Arial" w:cs="Arial"/>
          <w:sz w:val="20"/>
          <w:szCs w:val="20"/>
        </w:rPr>
        <w:t xml:space="preserve"> which wouldn’t have been possible </w:t>
      </w:r>
      <w:r w:rsidR="00AE04B6">
        <w:rPr>
          <w:rFonts w:ascii="Arial" w:hAnsi="Arial" w:cs="Arial"/>
          <w:sz w:val="20"/>
          <w:szCs w:val="20"/>
        </w:rPr>
        <w:t>in a qualitative approach</w:t>
      </w:r>
      <w:r w:rsidR="00F73E53" w:rsidRPr="00DD2AB0">
        <w:rPr>
          <w:rFonts w:ascii="Arial" w:hAnsi="Arial" w:cs="Arial"/>
          <w:sz w:val="20"/>
          <w:szCs w:val="20"/>
        </w:rPr>
        <w:t>.</w:t>
      </w:r>
      <w:r w:rsidR="00052A67">
        <w:rPr>
          <w:rFonts w:ascii="Arial" w:hAnsi="Arial" w:cs="Arial"/>
          <w:sz w:val="20"/>
          <w:szCs w:val="20"/>
        </w:rPr>
        <w:t xml:space="preserve"> </w:t>
      </w:r>
      <w:r w:rsidR="000348FC">
        <w:rPr>
          <w:rFonts w:ascii="Arial" w:hAnsi="Arial" w:cs="Arial"/>
          <w:sz w:val="20"/>
          <w:szCs w:val="20"/>
        </w:rPr>
        <w:t>For instance, b</w:t>
      </w:r>
      <w:r w:rsidR="001C4308">
        <w:rPr>
          <w:rFonts w:ascii="Arial" w:hAnsi="Arial" w:cs="Arial"/>
          <w:sz w:val="20"/>
          <w:szCs w:val="20"/>
        </w:rPr>
        <w:t xml:space="preserve">y collecting </w:t>
      </w:r>
      <w:r w:rsidR="006558F7">
        <w:rPr>
          <w:rFonts w:ascii="Arial" w:hAnsi="Arial" w:cs="Arial"/>
          <w:sz w:val="20"/>
          <w:szCs w:val="20"/>
        </w:rPr>
        <w:t xml:space="preserve">quantitative </w:t>
      </w:r>
      <w:r w:rsidR="00D03AC7">
        <w:rPr>
          <w:rFonts w:ascii="Arial" w:hAnsi="Arial" w:cs="Arial"/>
          <w:sz w:val="20"/>
          <w:szCs w:val="20"/>
        </w:rPr>
        <w:t xml:space="preserve">data with the help of questionnaire </w:t>
      </w:r>
      <w:r w:rsidR="00202870">
        <w:rPr>
          <w:rFonts w:ascii="Arial" w:hAnsi="Arial" w:cs="Arial"/>
          <w:sz w:val="20"/>
          <w:szCs w:val="20"/>
        </w:rPr>
        <w:t>the research</w:t>
      </w:r>
      <w:r w:rsidR="00171EE9">
        <w:rPr>
          <w:rFonts w:ascii="Arial" w:hAnsi="Arial" w:cs="Arial"/>
          <w:sz w:val="20"/>
          <w:szCs w:val="20"/>
        </w:rPr>
        <w:t xml:space="preserve"> </w:t>
      </w:r>
      <w:r w:rsidR="009D5ACD">
        <w:rPr>
          <w:rFonts w:ascii="Arial" w:hAnsi="Arial" w:cs="Arial"/>
          <w:sz w:val="20"/>
          <w:szCs w:val="20"/>
        </w:rPr>
        <w:t xml:space="preserve">aims to highlight the proportion of </w:t>
      </w:r>
      <w:r w:rsidR="00AB2CA1">
        <w:rPr>
          <w:rFonts w:ascii="Arial" w:hAnsi="Arial" w:cs="Arial"/>
          <w:sz w:val="20"/>
          <w:szCs w:val="20"/>
        </w:rPr>
        <w:t>delivery riders who use leased accounts</w:t>
      </w:r>
      <w:r w:rsidR="00AE04B6">
        <w:rPr>
          <w:rFonts w:ascii="Arial" w:hAnsi="Arial" w:cs="Arial"/>
          <w:sz w:val="20"/>
          <w:szCs w:val="20"/>
        </w:rPr>
        <w:t>.</w:t>
      </w:r>
      <w:r w:rsidR="003D31F0">
        <w:rPr>
          <w:rFonts w:ascii="Arial" w:hAnsi="Arial" w:cs="Arial"/>
          <w:sz w:val="20"/>
          <w:szCs w:val="20"/>
        </w:rPr>
        <w:t xml:space="preserve"> This will enable to depict the </w:t>
      </w:r>
      <w:r w:rsidR="00C10A47">
        <w:rPr>
          <w:rFonts w:ascii="Arial" w:hAnsi="Arial" w:cs="Arial"/>
          <w:sz w:val="20"/>
          <w:szCs w:val="20"/>
        </w:rPr>
        <w:t>proportion of their earnings</w:t>
      </w:r>
      <w:r w:rsidR="00903673">
        <w:rPr>
          <w:rFonts w:ascii="Arial" w:hAnsi="Arial" w:cs="Arial"/>
          <w:sz w:val="20"/>
          <w:szCs w:val="20"/>
        </w:rPr>
        <w:t xml:space="preserve"> which goes towards the </w:t>
      </w:r>
      <w:r w:rsidR="00D534E3">
        <w:rPr>
          <w:rFonts w:ascii="Arial" w:hAnsi="Arial" w:cs="Arial"/>
          <w:sz w:val="20"/>
          <w:szCs w:val="20"/>
        </w:rPr>
        <w:t xml:space="preserve">lease contributing to the emotional distress. </w:t>
      </w:r>
      <w:r w:rsidR="0021254A">
        <w:rPr>
          <w:rFonts w:ascii="Arial" w:hAnsi="Arial" w:cs="Arial"/>
          <w:sz w:val="20"/>
          <w:szCs w:val="20"/>
        </w:rPr>
        <w:t xml:space="preserve">On more example </w:t>
      </w:r>
      <w:r w:rsidR="004B2FD2">
        <w:rPr>
          <w:rFonts w:ascii="Arial" w:hAnsi="Arial" w:cs="Arial"/>
          <w:sz w:val="20"/>
          <w:szCs w:val="20"/>
        </w:rPr>
        <w:t>is by having the quantified data about the</w:t>
      </w:r>
      <w:r w:rsidR="00937A3B">
        <w:rPr>
          <w:rFonts w:ascii="Arial" w:hAnsi="Arial" w:cs="Arial"/>
          <w:sz w:val="20"/>
          <w:szCs w:val="20"/>
        </w:rPr>
        <w:t xml:space="preserve">ir earning potential during and after the lock down restriction are eased which can </w:t>
      </w:r>
      <w:r w:rsidR="00F0193D">
        <w:rPr>
          <w:rFonts w:ascii="Arial" w:hAnsi="Arial" w:cs="Arial"/>
          <w:sz w:val="20"/>
          <w:szCs w:val="20"/>
        </w:rPr>
        <w:t xml:space="preserve">help to deduce the </w:t>
      </w:r>
      <w:r w:rsidR="003B1C32">
        <w:rPr>
          <w:rFonts w:ascii="Arial" w:hAnsi="Arial" w:cs="Arial"/>
          <w:sz w:val="20"/>
          <w:szCs w:val="20"/>
        </w:rPr>
        <w:t xml:space="preserve">relationship </w:t>
      </w:r>
      <w:r w:rsidR="00B72B97">
        <w:rPr>
          <w:rFonts w:ascii="Arial" w:hAnsi="Arial" w:cs="Arial"/>
          <w:sz w:val="20"/>
          <w:szCs w:val="20"/>
        </w:rPr>
        <w:t>between the earnings and their emotional well-being.</w:t>
      </w:r>
    </w:p>
    <w:p w14:paraId="3115FBB5" w14:textId="40A59736" w:rsidR="00A070D6" w:rsidRDefault="00841859" w:rsidP="0068419D">
      <w:pPr>
        <w:pStyle w:val="Heading1"/>
        <w:numPr>
          <w:ilvl w:val="1"/>
          <w:numId w:val="23"/>
        </w:numPr>
        <w:spacing w:line="360" w:lineRule="auto"/>
        <w:rPr>
          <w:rFonts w:ascii="Arial" w:hAnsi="Arial" w:cs="Arial"/>
          <w:color w:val="auto"/>
          <w:sz w:val="24"/>
          <w:szCs w:val="24"/>
        </w:rPr>
      </w:pPr>
      <w:bookmarkStart w:id="157" w:name="_Toc80986071"/>
      <w:bookmarkStart w:id="158" w:name="_Toc81558710"/>
      <w:r w:rsidRPr="00252803">
        <w:rPr>
          <w:rFonts w:ascii="Arial" w:hAnsi="Arial" w:cs="Arial"/>
          <w:color w:val="auto"/>
          <w:sz w:val="24"/>
          <w:szCs w:val="24"/>
        </w:rPr>
        <w:lastRenderedPageBreak/>
        <w:t xml:space="preserve">Research </w:t>
      </w:r>
      <w:r w:rsidR="00A070D6">
        <w:rPr>
          <w:rFonts w:ascii="Arial" w:hAnsi="Arial" w:cs="Arial"/>
          <w:color w:val="auto"/>
          <w:sz w:val="24"/>
          <w:szCs w:val="24"/>
        </w:rPr>
        <w:t>Approach</w:t>
      </w:r>
      <w:bookmarkEnd w:id="157"/>
      <w:bookmarkEnd w:id="158"/>
    </w:p>
    <w:p w14:paraId="3339E79B" w14:textId="3B048584" w:rsidR="00841859" w:rsidRPr="007169CD" w:rsidRDefault="006A2C4E" w:rsidP="00D43579">
      <w:pPr>
        <w:autoSpaceDE w:val="0"/>
        <w:autoSpaceDN w:val="0"/>
        <w:adjustRightInd w:val="0"/>
        <w:spacing w:before="240" w:after="0" w:line="360" w:lineRule="auto"/>
        <w:jc w:val="both"/>
        <w:rPr>
          <w:rFonts w:ascii="Arial" w:hAnsi="Arial" w:cs="Arial"/>
          <w:i/>
          <w:iCs/>
          <w:sz w:val="20"/>
          <w:szCs w:val="20"/>
        </w:rPr>
      </w:pPr>
      <w:r>
        <w:rPr>
          <w:rFonts w:ascii="Arial" w:hAnsi="Arial" w:cs="Arial"/>
          <w:sz w:val="20"/>
          <w:szCs w:val="20"/>
        </w:rPr>
        <w:t>Having read the plight of food delivery riders in Dublin</w:t>
      </w:r>
      <w:r>
        <w:rPr>
          <w:rFonts w:ascii="Arial" w:hAnsi="Arial" w:cs="Arial"/>
          <w:i/>
          <w:iCs/>
          <w:sz w:val="20"/>
          <w:szCs w:val="20"/>
        </w:rPr>
        <w:t xml:space="preserve">, </w:t>
      </w:r>
      <w:r>
        <w:rPr>
          <w:rFonts w:ascii="Arial" w:hAnsi="Arial" w:cs="Arial"/>
          <w:sz w:val="20"/>
          <w:szCs w:val="20"/>
        </w:rPr>
        <w:t xml:space="preserve">during the height of pandemic when they were classified as essential workers despite the lack of safety underlying in their employment category, the </w:t>
      </w:r>
      <w:r w:rsidR="00D205F6">
        <w:rPr>
          <w:rFonts w:ascii="Arial" w:hAnsi="Arial" w:cs="Arial"/>
          <w:sz w:val="20"/>
          <w:szCs w:val="20"/>
        </w:rPr>
        <w:t>delivery riders</w:t>
      </w:r>
      <w:r>
        <w:rPr>
          <w:rFonts w:ascii="Arial" w:hAnsi="Arial" w:cs="Arial"/>
          <w:sz w:val="20"/>
          <w:szCs w:val="20"/>
        </w:rPr>
        <w:t xml:space="preserve"> served fresh and hot food to the customers at the comfort of their home. While there are no official </w:t>
      </w:r>
      <w:r w:rsidR="00201AF1">
        <w:rPr>
          <w:rFonts w:ascii="Arial" w:hAnsi="Arial" w:cs="Arial"/>
          <w:sz w:val="20"/>
          <w:szCs w:val="20"/>
        </w:rPr>
        <w:t>empirical data</w:t>
      </w:r>
      <w:r>
        <w:rPr>
          <w:rFonts w:ascii="Arial" w:hAnsi="Arial" w:cs="Arial"/>
          <w:sz w:val="20"/>
          <w:szCs w:val="20"/>
        </w:rPr>
        <w:t xml:space="preserve"> available on the</w:t>
      </w:r>
      <w:r w:rsidR="00473775">
        <w:rPr>
          <w:rFonts w:ascii="Arial" w:hAnsi="Arial" w:cs="Arial"/>
          <w:sz w:val="20"/>
          <w:szCs w:val="20"/>
        </w:rPr>
        <w:t xml:space="preserve"> number of food delivery riders registered with the platform providers, about</w:t>
      </w:r>
      <w:r>
        <w:rPr>
          <w:rFonts w:ascii="Arial" w:hAnsi="Arial" w:cs="Arial"/>
          <w:sz w:val="20"/>
          <w:szCs w:val="20"/>
        </w:rPr>
        <w:t xml:space="preserve"> earnings,</w:t>
      </w:r>
      <w:r w:rsidR="00201AF1">
        <w:rPr>
          <w:rFonts w:ascii="Arial" w:hAnsi="Arial" w:cs="Arial"/>
          <w:sz w:val="20"/>
          <w:szCs w:val="20"/>
        </w:rPr>
        <w:t xml:space="preserve"> </w:t>
      </w:r>
      <w:r w:rsidR="00473775">
        <w:rPr>
          <w:rFonts w:ascii="Arial" w:hAnsi="Arial" w:cs="Arial"/>
          <w:sz w:val="20"/>
          <w:szCs w:val="20"/>
        </w:rPr>
        <w:t>have</w:t>
      </w:r>
      <w:r>
        <w:rPr>
          <w:rFonts w:ascii="Arial" w:hAnsi="Arial" w:cs="Arial"/>
          <w:sz w:val="20"/>
          <w:szCs w:val="20"/>
        </w:rPr>
        <w:t xml:space="preserve"> the riders</w:t>
      </w:r>
      <w:r w:rsidR="00473775">
        <w:rPr>
          <w:rFonts w:ascii="Arial" w:hAnsi="Arial" w:cs="Arial"/>
          <w:sz w:val="20"/>
          <w:szCs w:val="20"/>
        </w:rPr>
        <w:t xml:space="preserve"> r</w:t>
      </w:r>
      <w:r>
        <w:rPr>
          <w:rFonts w:ascii="Arial" w:hAnsi="Arial" w:cs="Arial"/>
          <w:sz w:val="20"/>
          <w:szCs w:val="20"/>
        </w:rPr>
        <w:t>egistered their employment with the revenue office</w:t>
      </w:r>
      <w:r w:rsidR="00201AF1">
        <w:rPr>
          <w:rFonts w:ascii="Arial" w:hAnsi="Arial" w:cs="Arial"/>
          <w:sz w:val="20"/>
          <w:szCs w:val="20"/>
        </w:rPr>
        <w:t>, and about the precarious working conditions. Therefore, empirically evidencing these aspects of the food delivery sector in Dublin could serve as a starting point to ensuring we have data on</w:t>
      </w:r>
      <w:r w:rsidR="005C29F0">
        <w:rPr>
          <w:rFonts w:ascii="Arial" w:hAnsi="Arial" w:cs="Arial"/>
          <w:sz w:val="20"/>
          <w:szCs w:val="20"/>
        </w:rPr>
        <w:t xml:space="preserve"> </w:t>
      </w:r>
      <w:r w:rsidR="00790306">
        <w:rPr>
          <w:rFonts w:ascii="Arial" w:hAnsi="Arial" w:cs="Arial"/>
          <w:sz w:val="20"/>
          <w:szCs w:val="20"/>
        </w:rPr>
        <w:t>these kinds of employments</w:t>
      </w:r>
      <w:r w:rsidR="005C29F0">
        <w:rPr>
          <w:rFonts w:ascii="Arial" w:hAnsi="Arial" w:cs="Arial"/>
          <w:sz w:val="20"/>
          <w:szCs w:val="20"/>
        </w:rPr>
        <w:t>.</w:t>
      </w:r>
      <w:r w:rsidR="00201AF1">
        <w:rPr>
          <w:rFonts w:ascii="Arial" w:hAnsi="Arial" w:cs="Arial"/>
          <w:sz w:val="20"/>
          <w:szCs w:val="20"/>
        </w:rPr>
        <w:t xml:space="preserve"> </w:t>
      </w:r>
      <w:r w:rsidR="007169CD" w:rsidRPr="007169CD">
        <w:rPr>
          <w:rFonts w:ascii="Arial" w:hAnsi="Arial" w:cs="Arial"/>
          <w:sz w:val="20"/>
          <w:szCs w:val="20"/>
        </w:rPr>
        <w:t xml:space="preserve">Quantitative research is one of the research method that is used to explain a circumstance by means of collecting numerical data which are then analysed for interpretation by using mathematical methods </w:t>
      </w:r>
      <w:r w:rsidR="007169CD" w:rsidRPr="007169CD">
        <w:rPr>
          <w:rFonts w:ascii="Arial" w:hAnsi="Arial" w:cs="Arial"/>
          <w:sz w:val="20"/>
          <w:szCs w:val="20"/>
        </w:rPr>
        <w:fldChar w:fldCharType="begin"/>
      </w:r>
      <w:r w:rsidR="007169CD" w:rsidRPr="007169CD">
        <w:rPr>
          <w:rFonts w:ascii="Arial" w:hAnsi="Arial" w:cs="Arial"/>
          <w:sz w:val="20"/>
          <w:szCs w:val="20"/>
        </w:rPr>
        <w:instrText xml:space="preserve"> ADDIN ZOTERO_ITEM CSL_CITATION {"citationID":"pK20W3tn","properties":{"formattedCitation":"(Creswell, 2014)","plainCitation":"(Creswell, 2014)","noteIndex":0},"citationItems":[{"id":1113,"uris":["http://zotero.org/users/7022197/items/NR52QNKX"],"uri":["http://zotero.org/users/7022197/items/NR52QNKX"],"itemData":{"id":1113,"type":"book","call-number":"H62 .C6963 2014","edition":"4th ed","event-place":"Thousand Oaks","ISBN":"978-1-4522-2609-5","language":"en","number-of-pages":"273","publisher":"SAGE Publications","publisher-place":"Thousand Oaks","source":"Library of Congress ISBN","title":"Research design: qualitative, quantitative, and mixed methods approaches","title-short":"Research design","author":[{"family":"Creswell","given":"John W."}],"issued":{"date-parts":[["2014"]]}}}],"schema":"https://github.com/citation-style-language/schema/raw/master/csl-citation.json"} </w:instrText>
      </w:r>
      <w:r w:rsidR="007169CD" w:rsidRPr="007169CD">
        <w:rPr>
          <w:rFonts w:ascii="Arial" w:hAnsi="Arial" w:cs="Arial"/>
          <w:sz w:val="20"/>
          <w:szCs w:val="20"/>
        </w:rPr>
        <w:fldChar w:fldCharType="separate"/>
      </w:r>
      <w:r w:rsidR="007169CD" w:rsidRPr="007169CD">
        <w:rPr>
          <w:rFonts w:ascii="Arial" w:hAnsi="Arial" w:cs="Arial"/>
          <w:sz w:val="20"/>
        </w:rPr>
        <w:t>(Creswell, 2014)</w:t>
      </w:r>
      <w:r w:rsidR="007169CD" w:rsidRPr="007169CD">
        <w:rPr>
          <w:rFonts w:ascii="Arial" w:hAnsi="Arial" w:cs="Arial"/>
          <w:sz w:val="20"/>
          <w:szCs w:val="20"/>
        </w:rPr>
        <w:fldChar w:fldCharType="end"/>
      </w:r>
      <w:r w:rsidR="007169CD" w:rsidRPr="007169CD">
        <w:rPr>
          <w:rFonts w:ascii="Arial" w:hAnsi="Arial" w:cs="Arial"/>
          <w:sz w:val="20"/>
          <w:szCs w:val="20"/>
        </w:rPr>
        <w:t>.</w:t>
      </w:r>
      <w:r w:rsidR="008E3E48">
        <w:rPr>
          <w:rFonts w:ascii="Arial" w:hAnsi="Arial" w:cs="Arial"/>
          <w:sz w:val="20"/>
          <w:szCs w:val="20"/>
        </w:rPr>
        <w:t xml:space="preserve"> </w:t>
      </w:r>
      <w:r w:rsidR="005020F2">
        <w:rPr>
          <w:rFonts w:ascii="Arial" w:hAnsi="Arial" w:cs="Arial"/>
          <w:sz w:val="20"/>
          <w:szCs w:val="20"/>
        </w:rPr>
        <w:t>The flexibility offered by filling a survey</w:t>
      </w:r>
      <w:r w:rsidR="00DC0253">
        <w:rPr>
          <w:rFonts w:ascii="Arial" w:hAnsi="Arial" w:cs="Arial"/>
          <w:sz w:val="20"/>
          <w:szCs w:val="20"/>
        </w:rPr>
        <w:t xml:space="preserve"> questionnaire providing cap</w:t>
      </w:r>
      <w:r w:rsidR="00310D40">
        <w:rPr>
          <w:rFonts w:ascii="Arial" w:hAnsi="Arial" w:cs="Arial"/>
          <w:sz w:val="20"/>
          <w:szCs w:val="20"/>
        </w:rPr>
        <w:t>ability to include</w:t>
      </w:r>
      <w:r w:rsidR="00DC0253">
        <w:rPr>
          <w:rFonts w:ascii="Arial" w:hAnsi="Arial" w:cs="Arial"/>
          <w:sz w:val="20"/>
          <w:szCs w:val="20"/>
        </w:rPr>
        <w:t xml:space="preserve"> a combination of both </w:t>
      </w:r>
      <w:r w:rsidR="00310D40">
        <w:rPr>
          <w:rFonts w:ascii="Arial" w:hAnsi="Arial" w:cs="Arial"/>
          <w:sz w:val="20"/>
          <w:szCs w:val="20"/>
        </w:rPr>
        <w:t>open ended</w:t>
      </w:r>
      <w:r w:rsidR="00DC0253">
        <w:rPr>
          <w:rFonts w:ascii="Arial" w:hAnsi="Arial" w:cs="Arial"/>
          <w:sz w:val="20"/>
          <w:szCs w:val="20"/>
        </w:rPr>
        <w:t xml:space="preserve"> and close ended questions</w:t>
      </w:r>
      <w:r w:rsidR="00397B3B">
        <w:rPr>
          <w:rFonts w:ascii="Arial" w:hAnsi="Arial" w:cs="Arial"/>
          <w:sz w:val="20"/>
          <w:szCs w:val="20"/>
        </w:rPr>
        <w:t>,</w:t>
      </w:r>
      <w:r w:rsidR="000572DD">
        <w:rPr>
          <w:rFonts w:ascii="Arial" w:hAnsi="Arial" w:cs="Arial"/>
          <w:sz w:val="20"/>
          <w:szCs w:val="20"/>
        </w:rPr>
        <w:t xml:space="preserve"> ideal for collecting emotional feedback </w:t>
      </w:r>
      <w:r w:rsidR="000572DD">
        <w:rPr>
          <w:rFonts w:ascii="Arial" w:hAnsi="Arial" w:cs="Arial"/>
          <w:sz w:val="20"/>
          <w:szCs w:val="20"/>
        </w:rPr>
        <w:fldChar w:fldCharType="begin"/>
      </w:r>
      <w:r w:rsidR="000572DD">
        <w:rPr>
          <w:rFonts w:ascii="Arial" w:hAnsi="Arial" w:cs="Arial"/>
          <w:sz w:val="20"/>
          <w:szCs w:val="20"/>
        </w:rPr>
        <w:instrText xml:space="preserve"> ADDIN ZOTERO_ITEM CSL_CITATION {"citationID":"Y8S8Blnf","properties":{"formattedCitation":"(Ramshaw, 2021)","plainCitation":"(Ramshaw, 2021)","noteIndex":0},"citationItems":[{"id":1134,"uris":["http://zotero.org/users/7022197/items/9FY7PPD4"],"uri":["http://zotero.org/users/7022197/items/9FY7PPD4"],"itemData":{"id":1134,"type":"webpage","abstract":"Details on the advantages and disadvantages when using surveys in your business and how to overcome them.","container-title":"B2B Marketing | Customer Feedback | Net Promoter Score | Genroe","language":"en-US","title":"The 16 Key Pros and Cons of Surveys You Need to Understand","URL":"https://www.genroe.com/blog/pros-and-cons-of-surveys/11471","author":[{"family":"Ramshaw","given":"Adam"}],"accessed":{"date-parts":[["2021",8,9]]},"issued":{"date-parts":[["2021",6,24]]}}}],"schema":"https://github.com/citation-style-language/schema/raw/master/csl-citation.json"} </w:instrText>
      </w:r>
      <w:r w:rsidR="000572DD">
        <w:rPr>
          <w:rFonts w:ascii="Arial" w:hAnsi="Arial" w:cs="Arial"/>
          <w:sz w:val="20"/>
          <w:szCs w:val="20"/>
        </w:rPr>
        <w:fldChar w:fldCharType="separate"/>
      </w:r>
      <w:r w:rsidR="000572DD" w:rsidRPr="000572DD">
        <w:rPr>
          <w:rFonts w:ascii="Arial" w:hAnsi="Arial" w:cs="Arial"/>
          <w:sz w:val="20"/>
        </w:rPr>
        <w:t>(Ramshaw, 2021)</w:t>
      </w:r>
      <w:r w:rsidR="000572DD">
        <w:rPr>
          <w:rFonts w:ascii="Arial" w:hAnsi="Arial" w:cs="Arial"/>
          <w:sz w:val="20"/>
          <w:szCs w:val="20"/>
        </w:rPr>
        <w:fldChar w:fldCharType="end"/>
      </w:r>
      <w:r w:rsidR="00D52FD3">
        <w:rPr>
          <w:rFonts w:ascii="Arial" w:hAnsi="Arial" w:cs="Arial"/>
          <w:sz w:val="20"/>
          <w:szCs w:val="20"/>
        </w:rPr>
        <w:t>.</w:t>
      </w:r>
      <w:r w:rsidR="007169CD" w:rsidRPr="00F73E53">
        <w:rPr>
          <w:rFonts w:ascii="Arial" w:hAnsi="Arial" w:cs="Arial"/>
          <w:i/>
          <w:iCs/>
          <w:sz w:val="20"/>
          <w:szCs w:val="20"/>
        </w:rPr>
        <w:t xml:space="preserve"> </w:t>
      </w:r>
      <w:r w:rsidR="007169CD" w:rsidRPr="00580C74">
        <w:rPr>
          <w:rFonts w:ascii="Arial" w:hAnsi="Arial" w:cs="Arial"/>
          <w:sz w:val="20"/>
          <w:szCs w:val="20"/>
        </w:rPr>
        <w:t>A</w:t>
      </w:r>
      <w:r w:rsidR="007D3138" w:rsidRPr="00F73E53">
        <w:rPr>
          <w:rFonts w:ascii="Arial" w:hAnsi="Arial" w:cs="Arial"/>
          <w:sz w:val="20"/>
          <w:szCs w:val="20"/>
        </w:rPr>
        <w:t xml:space="preserve">s depicted in the research onion picture above, this dissertation/research is conducted based on the </w:t>
      </w:r>
      <w:r w:rsidR="007E732A" w:rsidRPr="00F73E53">
        <w:rPr>
          <w:rFonts w:ascii="Arial" w:hAnsi="Arial" w:cs="Arial"/>
          <w:sz w:val="20"/>
          <w:szCs w:val="20"/>
        </w:rPr>
        <w:t xml:space="preserve">deductive </w:t>
      </w:r>
      <w:r w:rsidR="00E16A4C" w:rsidRPr="00F73E53">
        <w:rPr>
          <w:rFonts w:ascii="Arial" w:hAnsi="Arial" w:cs="Arial"/>
          <w:sz w:val="20"/>
          <w:szCs w:val="20"/>
        </w:rPr>
        <w:t xml:space="preserve">approach. </w:t>
      </w:r>
      <w:r w:rsidR="00F73E53" w:rsidRPr="00F73E53">
        <w:rPr>
          <w:rFonts w:ascii="Arial" w:hAnsi="Arial" w:cs="Arial"/>
          <w:sz w:val="20"/>
          <w:szCs w:val="20"/>
        </w:rPr>
        <w:t>The literature review chapter provided the research with theories elucidating the</w:t>
      </w:r>
      <w:r w:rsidR="00F73E53">
        <w:rPr>
          <w:rFonts w:ascii="Arial" w:hAnsi="Arial" w:cs="Arial"/>
          <w:sz w:val="20"/>
          <w:szCs w:val="20"/>
        </w:rPr>
        <w:t xml:space="preserve"> precariousness evident in the gig economic sphere which encompasses the platform providers. Having </w:t>
      </w:r>
      <w:r w:rsidR="007169CD">
        <w:rPr>
          <w:rFonts w:ascii="Arial" w:hAnsi="Arial" w:cs="Arial"/>
          <w:sz w:val="20"/>
          <w:szCs w:val="20"/>
        </w:rPr>
        <w:t>carried out the secondary research by means of the literature review, publicly available data gathered from various sources and reasonable estimation in the absence of official data is done.</w:t>
      </w:r>
      <w:r w:rsidR="00580C74">
        <w:rPr>
          <w:rFonts w:ascii="Arial" w:hAnsi="Arial" w:cs="Arial"/>
          <w:sz w:val="20"/>
          <w:szCs w:val="20"/>
        </w:rPr>
        <w:t xml:space="preserve"> </w:t>
      </w:r>
    </w:p>
    <w:p w14:paraId="21471C13" w14:textId="22085433" w:rsidR="00841859" w:rsidRPr="003C108A" w:rsidRDefault="00841859" w:rsidP="0068419D">
      <w:pPr>
        <w:pStyle w:val="Heading1"/>
        <w:numPr>
          <w:ilvl w:val="1"/>
          <w:numId w:val="23"/>
        </w:numPr>
        <w:spacing w:line="360" w:lineRule="auto"/>
        <w:rPr>
          <w:rFonts w:ascii="Arial" w:hAnsi="Arial" w:cs="Arial"/>
          <w:color w:val="auto"/>
          <w:sz w:val="24"/>
          <w:szCs w:val="24"/>
        </w:rPr>
      </w:pPr>
      <w:bookmarkStart w:id="159" w:name="_Toc80986072"/>
      <w:bookmarkStart w:id="160" w:name="_Toc81558711"/>
      <w:r w:rsidRPr="003C108A">
        <w:rPr>
          <w:rFonts w:ascii="Arial" w:hAnsi="Arial" w:cs="Arial"/>
          <w:color w:val="auto"/>
          <w:sz w:val="24"/>
          <w:szCs w:val="24"/>
        </w:rPr>
        <w:t>Research</w:t>
      </w:r>
      <w:r w:rsidR="00085681" w:rsidRPr="003C108A">
        <w:rPr>
          <w:rFonts w:ascii="Arial" w:hAnsi="Arial" w:cs="Arial"/>
          <w:color w:val="auto"/>
          <w:sz w:val="24"/>
          <w:szCs w:val="24"/>
        </w:rPr>
        <w:t xml:space="preserve"> </w:t>
      </w:r>
      <w:r w:rsidR="00CD296B" w:rsidRPr="003C108A">
        <w:rPr>
          <w:rFonts w:ascii="Arial" w:hAnsi="Arial" w:cs="Arial"/>
          <w:color w:val="auto"/>
          <w:sz w:val="24"/>
          <w:szCs w:val="24"/>
        </w:rPr>
        <w:t>Strategy</w:t>
      </w:r>
      <w:bookmarkEnd w:id="159"/>
      <w:bookmarkEnd w:id="160"/>
      <w:r w:rsidRPr="003C108A">
        <w:rPr>
          <w:rFonts w:ascii="Arial" w:hAnsi="Arial" w:cs="Arial"/>
          <w:color w:val="auto"/>
          <w:sz w:val="24"/>
          <w:szCs w:val="24"/>
        </w:rPr>
        <w:t xml:space="preserve"> </w:t>
      </w:r>
    </w:p>
    <w:p w14:paraId="400CDBF8" w14:textId="459D813F" w:rsidR="00841859" w:rsidRPr="00252803" w:rsidRDefault="00E33A98" w:rsidP="00D43579">
      <w:pPr>
        <w:autoSpaceDE w:val="0"/>
        <w:autoSpaceDN w:val="0"/>
        <w:adjustRightInd w:val="0"/>
        <w:spacing w:before="240" w:after="0" w:line="360" w:lineRule="auto"/>
        <w:jc w:val="both"/>
        <w:rPr>
          <w:rFonts w:ascii="Arial" w:hAnsi="Arial" w:cs="Arial"/>
          <w:color w:val="000000"/>
          <w:sz w:val="20"/>
          <w:szCs w:val="20"/>
        </w:rPr>
      </w:pPr>
      <w:r w:rsidRPr="00BE4349">
        <w:rPr>
          <w:rFonts w:ascii="Arial" w:hAnsi="Arial" w:cs="Arial"/>
          <w:color w:val="000000"/>
          <w:sz w:val="20"/>
          <w:szCs w:val="20"/>
        </w:rPr>
        <w:t xml:space="preserve">The inner most 3 layers of the research onion which constitutes research strategies, time horizons, and the research choices could be thought of as the bedrock of any research design </w:t>
      </w:r>
      <w:r w:rsidRPr="00BE4349">
        <w:rPr>
          <w:rFonts w:ascii="Arial" w:hAnsi="Arial" w:cs="Arial"/>
          <w:color w:val="000000"/>
          <w:sz w:val="20"/>
          <w:szCs w:val="20"/>
        </w:rPr>
        <w:fldChar w:fldCharType="begin"/>
      </w:r>
      <w:r w:rsidRPr="00BE4349">
        <w:rPr>
          <w:rFonts w:ascii="Arial" w:hAnsi="Arial" w:cs="Arial"/>
          <w:color w:val="000000"/>
          <w:sz w:val="20"/>
          <w:szCs w:val="20"/>
        </w:rPr>
        <w:instrText xml:space="preserve"> ADDIN ZOTERO_ITEM CSL_CITATION {"citationID":"nX3XCI5m","properties":{"formattedCitation":"(Saunders {\\i{}et al.}, 2009, p.136)","plainCitation":"(Saunders et al., 2009, p.136)","noteIndex":0},"citationItems":[{"id":919,"uris":["http://zotero.org/users/7022197/items/7A5H37MQ"],"uri":["http://zotero.org/users/7022197/items/7A5H37MQ"],"itemData":{"id":919,"type":"book","call-number":"HD30.4 .S28 2009","edition":"5th ed","event-place":"New York","ISBN":"978-0-273-71686-0","language":"en","number-of-pages":"614","publisher":"Prentice Hall","publisher-place":"New York","source":"Library of Congress ISBN","title":"Research methods for business students","author":[{"family":"Saunders","given":"M. N. K."},{"family":"Lewis","given":"Philip"},{"family":"Thornhill","given":"Adrian"}],"issued":{"date-parts":[["2009"]]}},"locator":"136","label":"page"}],"schema":"https://github.com/citation-style-language/schema/raw/master/csl-citation.json"} </w:instrText>
      </w:r>
      <w:r w:rsidRPr="00BE4349">
        <w:rPr>
          <w:rFonts w:ascii="Arial" w:hAnsi="Arial" w:cs="Arial"/>
          <w:color w:val="000000"/>
          <w:sz w:val="20"/>
          <w:szCs w:val="20"/>
        </w:rPr>
        <w:fldChar w:fldCharType="separate"/>
      </w:r>
      <w:r w:rsidRPr="00BE4349">
        <w:rPr>
          <w:rFonts w:ascii="Arial" w:hAnsi="Arial" w:cs="Arial"/>
          <w:sz w:val="20"/>
          <w:szCs w:val="20"/>
        </w:rPr>
        <w:t xml:space="preserve">(Saunders </w:t>
      </w:r>
      <w:r w:rsidRPr="00BE4349">
        <w:rPr>
          <w:rFonts w:ascii="Arial" w:hAnsi="Arial" w:cs="Arial"/>
          <w:i/>
          <w:iCs/>
          <w:sz w:val="20"/>
          <w:szCs w:val="20"/>
        </w:rPr>
        <w:t>et al.</w:t>
      </w:r>
      <w:r w:rsidRPr="00BE4349">
        <w:rPr>
          <w:rFonts w:ascii="Arial" w:hAnsi="Arial" w:cs="Arial"/>
          <w:sz w:val="20"/>
          <w:szCs w:val="20"/>
        </w:rPr>
        <w:t>, 2009, p.136)</w:t>
      </w:r>
      <w:r w:rsidRPr="00BE4349">
        <w:rPr>
          <w:rFonts w:ascii="Arial" w:hAnsi="Arial" w:cs="Arial"/>
          <w:color w:val="000000"/>
          <w:sz w:val="20"/>
          <w:szCs w:val="20"/>
        </w:rPr>
        <w:fldChar w:fldCharType="end"/>
      </w:r>
      <w:r w:rsidRPr="00BE4349">
        <w:rPr>
          <w:rFonts w:ascii="Arial" w:hAnsi="Arial" w:cs="Arial"/>
          <w:color w:val="000000"/>
          <w:sz w:val="20"/>
          <w:szCs w:val="20"/>
        </w:rPr>
        <w:t xml:space="preserve"> and it sets out the plan of action on how the researcher intends to answer the research questions.</w:t>
      </w:r>
      <w:r w:rsidR="005C29F0">
        <w:rPr>
          <w:rFonts w:ascii="Arial" w:hAnsi="Arial" w:cs="Arial"/>
          <w:color w:val="000000"/>
          <w:sz w:val="20"/>
          <w:szCs w:val="20"/>
        </w:rPr>
        <w:t xml:space="preserve"> </w:t>
      </w:r>
      <w:r w:rsidRPr="00BE4349">
        <w:rPr>
          <w:rFonts w:ascii="Arial" w:hAnsi="Arial" w:cs="Arial"/>
          <w:color w:val="000000"/>
          <w:sz w:val="20"/>
          <w:szCs w:val="20"/>
        </w:rPr>
        <w:t>The research design contains the clear, consistent, and coherent objectives obtained from the research questions, enumerates the data sources from which the researcher intends to collect the data from along with any constraints</w:t>
      </w:r>
      <w:r w:rsidR="00F7232F">
        <w:rPr>
          <w:rFonts w:ascii="Arial" w:hAnsi="Arial" w:cs="Arial"/>
          <w:color w:val="000000"/>
          <w:sz w:val="20"/>
          <w:szCs w:val="20"/>
        </w:rPr>
        <w:t xml:space="preserve">, and </w:t>
      </w:r>
      <w:r w:rsidRPr="00BE4349">
        <w:rPr>
          <w:rFonts w:ascii="Arial" w:hAnsi="Arial" w:cs="Arial"/>
          <w:color w:val="000000"/>
          <w:sz w:val="20"/>
          <w:szCs w:val="20"/>
        </w:rPr>
        <w:t>ethical issues that may arise.</w:t>
      </w:r>
      <w:r w:rsidR="002C25F3">
        <w:rPr>
          <w:rFonts w:ascii="Arial" w:hAnsi="Arial" w:cs="Arial"/>
          <w:color w:val="000000"/>
          <w:sz w:val="20"/>
          <w:szCs w:val="20"/>
        </w:rPr>
        <w:t xml:space="preserve"> </w:t>
      </w:r>
      <w:r w:rsidR="00841859" w:rsidRPr="00252803">
        <w:rPr>
          <w:rFonts w:ascii="Arial" w:hAnsi="Arial" w:cs="Arial"/>
          <w:color w:val="000000"/>
          <w:sz w:val="20"/>
          <w:szCs w:val="20"/>
        </w:rPr>
        <w:t>The research purpose can be classified as exploratory,</w:t>
      </w:r>
      <w:r w:rsidR="00CA220D">
        <w:rPr>
          <w:rFonts w:ascii="Arial" w:hAnsi="Arial" w:cs="Arial"/>
          <w:color w:val="000000"/>
          <w:sz w:val="20"/>
          <w:szCs w:val="20"/>
        </w:rPr>
        <w:t xml:space="preserve"> or</w:t>
      </w:r>
      <w:r w:rsidR="00841859" w:rsidRPr="00252803">
        <w:rPr>
          <w:rFonts w:ascii="Arial" w:hAnsi="Arial" w:cs="Arial"/>
          <w:color w:val="000000"/>
          <w:sz w:val="20"/>
          <w:szCs w:val="20"/>
        </w:rPr>
        <w:t xml:space="preserve"> descriptive</w:t>
      </w:r>
      <w:r w:rsidR="00672E95">
        <w:rPr>
          <w:rFonts w:ascii="Arial" w:hAnsi="Arial" w:cs="Arial"/>
          <w:color w:val="000000"/>
          <w:sz w:val="20"/>
          <w:szCs w:val="20"/>
        </w:rPr>
        <w:t xml:space="preserve"> as</w:t>
      </w:r>
      <w:r w:rsidR="00841859" w:rsidRPr="00252803">
        <w:rPr>
          <w:rFonts w:ascii="Arial" w:hAnsi="Arial" w:cs="Arial"/>
          <w:color w:val="000000"/>
          <w:sz w:val="20"/>
          <w:szCs w:val="20"/>
        </w:rPr>
        <w:t xml:space="preserve"> </w:t>
      </w:r>
      <w:r w:rsidR="00672E95">
        <w:rPr>
          <w:rFonts w:ascii="Arial" w:hAnsi="Arial" w:cs="Arial"/>
          <w:color w:val="000000"/>
          <w:sz w:val="20"/>
          <w:szCs w:val="20"/>
        </w:rPr>
        <w:t>a</w:t>
      </w:r>
      <w:r w:rsidR="00841859" w:rsidRPr="00252803">
        <w:rPr>
          <w:rFonts w:ascii="Arial" w:hAnsi="Arial" w:cs="Arial"/>
          <w:color w:val="000000"/>
          <w:sz w:val="20"/>
          <w:szCs w:val="20"/>
        </w:rPr>
        <w:t xml:space="preserve"> study can have more than one purpose </w:t>
      </w:r>
      <w:r w:rsidR="00841859">
        <w:rPr>
          <w:rFonts w:ascii="Arial" w:hAnsi="Arial" w:cs="Arial"/>
          <w:color w:val="000000"/>
          <w:sz w:val="20"/>
          <w:szCs w:val="20"/>
        </w:rPr>
        <w:fldChar w:fldCharType="begin"/>
      </w:r>
      <w:r w:rsidR="00841859">
        <w:rPr>
          <w:rFonts w:ascii="Arial" w:hAnsi="Arial" w:cs="Arial"/>
          <w:color w:val="000000"/>
          <w:sz w:val="20"/>
          <w:szCs w:val="20"/>
        </w:rPr>
        <w:instrText xml:space="preserve"> ADDIN ZOTERO_ITEM CSL_CITATION {"citationID":"C5wvqzq1","properties":{"formattedCitation":"(Saunders {\\i{}et al.}, 2009, p.137)","plainCitation":"(Saunders et al., 2009, p.137)","noteIndex":0},"citationItems":[{"id":919,"uris":["http://zotero.org/users/7022197/items/7A5H37MQ"],"uri":["http://zotero.org/users/7022197/items/7A5H37MQ"],"itemData":{"id":919,"type":"book","call-number":"HD30.4 .S28 2009","edition":"5th ed","event-place":"New York","ISBN":"978-0-273-71686-0","language":"en","number-of-pages":"614","publisher":"Prentice Hall","publisher-place":"New York","source":"Library of Congress ISBN","title":"Research methods for business students","author":[{"family":"Saunders","given":"M. N. K."},{"family":"Lewis","given":"Philip"},{"family":"Thornhill","given":"Adrian"}],"issued":{"date-parts":[["2009"]]}},"locator":"137","label":"page"}],"schema":"https://github.com/citation-style-language/schema/raw/master/csl-citation.json"} </w:instrText>
      </w:r>
      <w:r w:rsidR="00841859">
        <w:rPr>
          <w:rFonts w:ascii="Arial" w:hAnsi="Arial" w:cs="Arial"/>
          <w:color w:val="000000"/>
          <w:sz w:val="20"/>
          <w:szCs w:val="20"/>
        </w:rPr>
        <w:fldChar w:fldCharType="separate"/>
      </w:r>
      <w:r w:rsidR="00841859" w:rsidRPr="00E00192">
        <w:rPr>
          <w:rFonts w:ascii="Arial" w:hAnsi="Arial" w:cs="Arial"/>
          <w:sz w:val="20"/>
          <w:szCs w:val="24"/>
        </w:rPr>
        <w:t xml:space="preserve">(Saunders </w:t>
      </w:r>
      <w:r w:rsidR="00841859" w:rsidRPr="00E00192">
        <w:rPr>
          <w:rFonts w:ascii="Arial" w:hAnsi="Arial" w:cs="Arial"/>
          <w:i/>
          <w:iCs/>
          <w:sz w:val="20"/>
          <w:szCs w:val="24"/>
        </w:rPr>
        <w:t>et al.</w:t>
      </w:r>
      <w:r w:rsidR="00841859" w:rsidRPr="00E00192">
        <w:rPr>
          <w:rFonts w:ascii="Arial" w:hAnsi="Arial" w:cs="Arial"/>
          <w:sz w:val="20"/>
          <w:szCs w:val="24"/>
        </w:rPr>
        <w:t>, 2009, p.137)</w:t>
      </w:r>
      <w:r w:rsidR="00841859">
        <w:rPr>
          <w:rFonts w:ascii="Arial" w:hAnsi="Arial" w:cs="Arial"/>
          <w:color w:val="000000"/>
          <w:sz w:val="20"/>
          <w:szCs w:val="20"/>
        </w:rPr>
        <w:fldChar w:fldCharType="end"/>
      </w:r>
      <w:r w:rsidR="00841859" w:rsidRPr="00252803">
        <w:rPr>
          <w:rFonts w:ascii="Arial" w:hAnsi="Arial" w:cs="Arial"/>
          <w:color w:val="000000"/>
          <w:sz w:val="20"/>
          <w:szCs w:val="20"/>
        </w:rPr>
        <w:t xml:space="preserve"> which tends to change over time. The research questions devised in section</w:t>
      </w:r>
      <w:r w:rsidR="006A2948">
        <w:rPr>
          <w:rFonts w:ascii="Arial" w:hAnsi="Arial" w:cs="Arial"/>
          <w:color w:val="000000"/>
          <w:sz w:val="20"/>
          <w:szCs w:val="20"/>
        </w:rPr>
        <w:t xml:space="preserve"> 1</w:t>
      </w:r>
      <w:r w:rsidR="00841859" w:rsidRPr="00252803">
        <w:rPr>
          <w:rFonts w:ascii="Arial" w:hAnsi="Arial" w:cs="Arial"/>
          <w:color w:val="000000"/>
          <w:sz w:val="20"/>
          <w:szCs w:val="20"/>
        </w:rPr>
        <w:t xml:space="preserve"> of this </w:t>
      </w:r>
      <w:r w:rsidR="00B356BD">
        <w:rPr>
          <w:rFonts w:ascii="Arial" w:hAnsi="Arial" w:cs="Arial"/>
          <w:color w:val="000000"/>
          <w:sz w:val="20"/>
          <w:szCs w:val="20"/>
        </w:rPr>
        <w:t>research paper</w:t>
      </w:r>
      <w:r w:rsidR="00841859" w:rsidRPr="00252803">
        <w:rPr>
          <w:rFonts w:ascii="Arial" w:hAnsi="Arial" w:cs="Arial"/>
          <w:color w:val="000000"/>
          <w:sz w:val="20"/>
          <w:szCs w:val="20"/>
        </w:rPr>
        <w:t xml:space="preserve"> </w:t>
      </w:r>
      <w:r w:rsidR="00841859">
        <w:rPr>
          <w:rFonts w:ascii="Arial" w:hAnsi="Arial" w:cs="Arial"/>
          <w:color w:val="000000"/>
          <w:sz w:val="20"/>
          <w:szCs w:val="20"/>
        </w:rPr>
        <w:t>have</w:t>
      </w:r>
      <w:r w:rsidR="00841859" w:rsidRPr="00252803">
        <w:rPr>
          <w:rFonts w:ascii="Arial" w:hAnsi="Arial" w:cs="Arial"/>
          <w:color w:val="000000"/>
          <w:sz w:val="20"/>
          <w:szCs w:val="20"/>
        </w:rPr>
        <w:t xml:space="preserve"> be</w:t>
      </w:r>
      <w:r w:rsidR="007274D2">
        <w:rPr>
          <w:rFonts w:ascii="Arial" w:hAnsi="Arial" w:cs="Arial"/>
          <w:color w:val="000000"/>
          <w:sz w:val="20"/>
          <w:szCs w:val="20"/>
        </w:rPr>
        <w:t>e</w:t>
      </w:r>
      <w:r w:rsidR="00841859">
        <w:rPr>
          <w:rFonts w:ascii="Arial" w:hAnsi="Arial" w:cs="Arial"/>
          <w:color w:val="000000"/>
          <w:sz w:val="20"/>
          <w:szCs w:val="20"/>
        </w:rPr>
        <w:t>n</w:t>
      </w:r>
      <w:r w:rsidR="00841859" w:rsidRPr="00252803">
        <w:rPr>
          <w:rFonts w:ascii="Arial" w:hAnsi="Arial" w:cs="Arial"/>
          <w:color w:val="000000"/>
          <w:sz w:val="20"/>
          <w:szCs w:val="20"/>
        </w:rPr>
        <w:t xml:space="preserve"> tackled with a combination of descriptive and explanatory research style to portray an accurate picture, events, and situations posed by the giggers/</w:t>
      </w:r>
      <w:r w:rsidR="001346A5">
        <w:rPr>
          <w:rFonts w:ascii="Arial" w:hAnsi="Arial" w:cs="Arial"/>
          <w:color w:val="000000"/>
          <w:sz w:val="20"/>
          <w:szCs w:val="20"/>
        </w:rPr>
        <w:t xml:space="preserve"> </w:t>
      </w:r>
      <w:r w:rsidR="00841859" w:rsidRPr="00252803">
        <w:rPr>
          <w:rFonts w:ascii="Arial" w:hAnsi="Arial" w:cs="Arial"/>
          <w:color w:val="000000"/>
          <w:sz w:val="20"/>
          <w:szCs w:val="20"/>
        </w:rPr>
        <w:t xml:space="preserve">riders in the food delivery </w:t>
      </w:r>
      <w:r w:rsidR="00841859">
        <w:rPr>
          <w:rFonts w:ascii="Arial" w:hAnsi="Arial" w:cs="Arial"/>
          <w:color w:val="000000"/>
          <w:sz w:val="20"/>
          <w:szCs w:val="20"/>
        </w:rPr>
        <w:t>sector in Dublin</w:t>
      </w:r>
      <w:r w:rsidR="00841859" w:rsidRPr="00252803">
        <w:rPr>
          <w:rFonts w:ascii="Arial" w:hAnsi="Arial" w:cs="Arial"/>
          <w:color w:val="000000"/>
          <w:sz w:val="20"/>
          <w:szCs w:val="20"/>
        </w:rPr>
        <w:t xml:space="preserve"> with an explanation of relationship between their uncertain income which affects their social protection. </w:t>
      </w:r>
      <w:r w:rsidR="006A2948">
        <w:rPr>
          <w:rFonts w:ascii="Arial" w:hAnsi="Arial" w:cs="Arial"/>
          <w:color w:val="000000"/>
          <w:sz w:val="20"/>
          <w:szCs w:val="20"/>
        </w:rPr>
        <w:t>The research is focused on finding quantifiable aspects pertaining to the working conditions, employment benefits</w:t>
      </w:r>
      <w:r w:rsidR="00541F85">
        <w:rPr>
          <w:rFonts w:ascii="Arial" w:hAnsi="Arial" w:cs="Arial"/>
          <w:color w:val="000000"/>
          <w:sz w:val="20"/>
          <w:szCs w:val="20"/>
        </w:rPr>
        <w:t>, and the rider’s emotional well-being.</w:t>
      </w:r>
      <w:r w:rsidR="002C25F3">
        <w:rPr>
          <w:rFonts w:ascii="Arial" w:hAnsi="Arial" w:cs="Arial"/>
          <w:color w:val="000000"/>
          <w:sz w:val="20"/>
          <w:szCs w:val="20"/>
        </w:rPr>
        <w:t xml:space="preserve"> Therefore, of the 4 research strategies under quantitative method</w:t>
      </w:r>
      <w:r w:rsidR="003408D9">
        <w:rPr>
          <w:rFonts w:ascii="Arial" w:hAnsi="Arial" w:cs="Arial"/>
          <w:color w:val="000000"/>
          <w:sz w:val="20"/>
          <w:szCs w:val="20"/>
        </w:rPr>
        <w:t>,</w:t>
      </w:r>
      <w:r w:rsidR="002C25F3">
        <w:rPr>
          <w:rFonts w:ascii="Arial" w:hAnsi="Arial" w:cs="Arial"/>
          <w:color w:val="000000"/>
          <w:sz w:val="20"/>
          <w:szCs w:val="20"/>
        </w:rPr>
        <w:t xml:space="preserve"> surveying is adopted.</w:t>
      </w:r>
    </w:p>
    <w:p w14:paraId="2485C881" w14:textId="0679F1DA" w:rsidR="00D43579" w:rsidRDefault="00D43579" w:rsidP="0068419D">
      <w:pPr>
        <w:pStyle w:val="Heading1"/>
        <w:numPr>
          <w:ilvl w:val="1"/>
          <w:numId w:val="23"/>
        </w:numPr>
        <w:spacing w:line="360" w:lineRule="auto"/>
        <w:rPr>
          <w:rFonts w:ascii="Arial" w:hAnsi="Arial" w:cs="Arial"/>
          <w:color w:val="auto"/>
          <w:sz w:val="24"/>
          <w:szCs w:val="24"/>
        </w:rPr>
      </w:pPr>
      <w:bookmarkStart w:id="161" w:name="_Toc80986073"/>
      <w:bookmarkStart w:id="162" w:name="_Toc81558712"/>
      <w:r>
        <w:rPr>
          <w:rFonts w:ascii="Arial" w:hAnsi="Arial" w:cs="Arial"/>
          <w:color w:val="auto"/>
          <w:sz w:val="24"/>
          <w:szCs w:val="24"/>
        </w:rPr>
        <w:lastRenderedPageBreak/>
        <w:t>Data Collection</w:t>
      </w:r>
      <w:bookmarkEnd w:id="161"/>
      <w:bookmarkEnd w:id="162"/>
    </w:p>
    <w:p w14:paraId="7CDD02DA" w14:textId="3F3ECDE9" w:rsidR="00DB0FFC" w:rsidRPr="00DB0FFC" w:rsidRDefault="007023F0" w:rsidP="00377787">
      <w:pPr>
        <w:pStyle w:val="Heading1"/>
        <w:numPr>
          <w:ilvl w:val="2"/>
          <w:numId w:val="23"/>
        </w:numPr>
        <w:spacing w:line="360" w:lineRule="auto"/>
        <w:rPr>
          <w:rFonts w:ascii="Arial" w:hAnsi="Arial" w:cs="Arial"/>
          <w:color w:val="auto"/>
          <w:sz w:val="24"/>
          <w:szCs w:val="24"/>
        </w:rPr>
      </w:pPr>
      <w:bookmarkStart w:id="163" w:name="_Toc80986074"/>
      <w:bookmarkStart w:id="164" w:name="_Toc81558713"/>
      <w:r>
        <w:rPr>
          <w:rFonts w:ascii="Arial" w:hAnsi="Arial" w:cs="Arial"/>
          <w:color w:val="auto"/>
          <w:sz w:val="24"/>
          <w:szCs w:val="24"/>
        </w:rPr>
        <w:t xml:space="preserve">Primary </w:t>
      </w:r>
      <w:r w:rsidR="0059147D">
        <w:rPr>
          <w:rFonts w:ascii="Arial" w:hAnsi="Arial" w:cs="Arial"/>
          <w:color w:val="auto"/>
          <w:sz w:val="24"/>
          <w:szCs w:val="24"/>
        </w:rPr>
        <w:t>Data Collection</w:t>
      </w:r>
      <w:bookmarkEnd w:id="163"/>
      <w:bookmarkEnd w:id="164"/>
    </w:p>
    <w:p w14:paraId="15F6681A" w14:textId="2DAF77BC" w:rsidR="00841859" w:rsidRPr="00E57E2D" w:rsidRDefault="00287129" w:rsidP="00D43579">
      <w:pPr>
        <w:autoSpaceDE w:val="0"/>
        <w:autoSpaceDN w:val="0"/>
        <w:adjustRightInd w:val="0"/>
        <w:spacing w:before="240" w:after="0" w:line="360" w:lineRule="auto"/>
        <w:jc w:val="both"/>
        <w:rPr>
          <w:rFonts w:ascii="Arial" w:hAnsi="Arial" w:cs="Arial"/>
          <w:b/>
          <w:bCs/>
          <w:i/>
          <w:iCs/>
          <w:color w:val="000000"/>
          <w:sz w:val="20"/>
          <w:szCs w:val="20"/>
        </w:rPr>
      </w:pPr>
      <w:r>
        <w:rPr>
          <w:rFonts w:ascii="Arial" w:hAnsi="Arial" w:cs="Arial"/>
          <w:sz w:val="20"/>
          <w:szCs w:val="20"/>
        </w:rPr>
        <w:t xml:space="preserve">The process of data collection in any research is challenging and more so during this unprecedented time. </w:t>
      </w:r>
      <w:r w:rsidR="001F650A">
        <w:rPr>
          <w:rFonts w:ascii="Arial" w:hAnsi="Arial" w:cs="Arial"/>
          <w:color w:val="000000"/>
          <w:sz w:val="20"/>
          <w:szCs w:val="20"/>
        </w:rPr>
        <w:t xml:space="preserve">Data collection </w:t>
      </w:r>
      <w:r w:rsidR="004D406D">
        <w:rPr>
          <w:rFonts w:ascii="Arial" w:hAnsi="Arial" w:cs="Arial"/>
          <w:color w:val="000000"/>
          <w:sz w:val="20"/>
          <w:szCs w:val="20"/>
        </w:rPr>
        <w:t xml:space="preserve">can be described as the activity of </w:t>
      </w:r>
      <w:r w:rsidR="00E55B50">
        <w:rPr>
          <w:rFonts w:ascii="Arial" w:hAnsi="Arial" w:cs="Arial"/>
          <w:color w:val="000000"/>
          <w:sz w:val="20"/>
          <w:szCs w:val="20"/>
        </w:rPr>
        <w:t xml:space="preserve">assembling </w:t>
      </w:r>
      <w:r w:rsidR="007A28D5">
        <w:rPr>
          <w:rFonts w:ascii="Arial" w:hAnsi="Arial" w:cs="Arial"/>
          <w:color w:val="000000"/>
          <w:sz w:val="20"/>
          <w:szCs w:val="20"/>
        </w:rPr>
        <w:t xml:space="preserve">and measuring information on </w:t>
      </w:r>
      <w:r w:rsidR="00C16DF4">
        <w:rPr>
          <w:rFonts w:ascii="Arial" w:hAnsi="Arial" w:cs="Arial"/>
          <w:color w:val="000000"/>
          <w:sz w:val="20"/>
          <w:szCs w:val="20"/>
        </w:rPr>
        <w:t xml:space="preserve">the study </w:t>
      </w:r>
      <w:r w:rsidR="007A28D5">
        <w:rPr>
          <w:rFonts w:ascii="Arial" w:hAnsi="Arial" w:cs="Arial"/>
          <w:color w:val="000000"/>
          <w:sz w:val="20"/>
          <w:szCs w:val="20"/>
        </w:rPr>
        <w:t>variable</w:t>
      </w:r>
      <w:r w:rsidR="00C16DF4">
        <w:rPr>
          <w:rFonts w:ascii="Arial" w:hAnsi="Arial" w:cs="Arial"/>
          <w:color w:val="000000"/>
          <w:sz w:val="20"/>
          <w:szCs w:val="20"/>
        </w:rPr>
        <w:t>s to address the research questions and objectives</w:t>
      </w:r>
      <w:r w:rsidR="00875D00">
        <w:rPr>
          <w:rFonts w:ascii="Arial" w:hAnsi="Arial" w:cs="Arial"/>
          <w:color w:val="000000"/>
          <w:sz w:val="20"/>
          <w:szCs w:val="20"/>
        </w:rPr>
        <w:t xml:space="preserve">. </w:t>
      </w:r>
      <w:r w:rsidR="00841859" w:rsidRPr="00252803">
        <w:rPr>
          <w:rFonts w:ascii="Arial" w:hAnsi="Arial" w:cs="Arial"/>
          <w:color w:val="000000"/>
          <w:sz w:val="20"/>
          <w:szCs w:val="20"/>
        </w:rPr>
        <w:t xml:space="preserve">Primary data for the intended research </w:t>
      </w:r>
      <w:r w:rsidR="00841859">
        <w:rPr>
          <w:rFonts w:ascii="Arial" w:hAnsi="Arial" w:cs="Arial"/>
          <w:color w:val="000000"/>
          <w:sz w:val="20"/>
          <w:szCs w:val="20"/>
        </w:rPr>
        <w:t>has</w:t>
      </w:r>
      <w:r w:rsidR="00841859" w:rsidRPr="00252803">
        <w:rPr>
          <w:rFonts w:ascii="Arial" w:hAnsi="Arial" w:cs="Arial"/>
          <w:color w:val="000000"/>
          <w:sz w:val="20"/>
          <w:szCs w:val="20"/>
        </w:rPr>
        <w:t xml:space="preserve"> be</w:t>
      </w:r>
      <w:r w:rsidR="00841859">
        <w:rPr>
          <w:rFonts w:ascii="Arial" w:hAnsi="Arial" w:cs="Arial"/>
          <w:color w:val="000000"/>
          <w:sz w:val="20"/>
          <w:szCs w:val="20"/>
        </w:rPr>
        <w:t>en</w:t>
      </w:r>
      <w:r w:rsidR="00841859" w:rsidRPr="00252803">
        <w:rPr>
          <w:rFonts w:ascii="Arial" w:hAnsi="Arial" w:cs="Arial"/>
          <w:color w:val="000000"/>
          <w:sz w:val="20"/>
          <w:szCs w:val="20"/>
        </w:rPr>
        <w:t xml:space="preserve"> collected </w:t>
      </w:r>
      <w:r w:rsidR="00D925B0" w:rsidRPr="00252803">
        <w:rPr>
          <w:rFonts w:ascii="Arial" w:hAnsi="Arial" w:cs="Arial"/>
          <w:color w:val="000000"/>
          <w:sz w:val="20"/>
          <w:szCs w:val="20"/>
        </w:rPr>
        <w:t>from the food delivery riders (combination of Deliveroo, Justeat, and UberEATS) based in the city of Dublin, Ireland</w:t>
      </w:r>
      <w:r w:rsidR="00841859" w:rsidRPr="00252803">
        <w:rPr>
          <w:rFonts w:ascii="Arial" w:hAnsi="Arial" w:cs="Arial"/>
          <w:color w:val="000000"/>
          <w:sz w:val="20"/>
          <w:szCs w:val="20"/>
        </w:rPr>
        <w:t xml:space="preserve"> </w:t>
      </w:r>
      <w:r w:rsidR="00D925B0">
        <w:rPr>
          <w:rFonts w:ascii="Arial" w:hAnsi="Arial" w:cs="Arial"/>
          <w:color w:val="000000"/>
          <w:sz w:val="20"/>
          <w:szCs w:val="20"/>
        </w:rPr>
        <w:t xml:space="preserve">by </w:t>
      </w:r>
      <w:r w:rsidR="00841859" w:rsidRPr="00252803">
        <w:rPr>
          <w:rFonts w:ascii="Arial" w:hAnsi="Arial" w:cs="Arial"/>
          <w:color w:val="000000"/>
          <w:sz w:val="20"/>
          <w:szCs w:val="20"/>
        </w:rPr>
        <w:t>means of a self-administered</w:t>
      </w:r>
      <w:r w:rsidR="00841859">
        <w:rPr>
          <w:rFonts w:ascii="Arial" w:hAnsi="Arial" w:cs="Arial"/>
          <w:color w:val="000000"/>
          <w:sz w:val="20"/>
          <w:szCs w:val="20"/>
        </w:rPr>
        <w:t xml:space="preserve"> online </w:t>
      </w:r>
      <w:r w:rsidR="00841859" w:rsidRPr="00252803">
        <w:rPr>
          <w:rFonts w:ascii="Arial" w:hAnsi="Arial" w:cs="Arial"/>
          <w:color w:val="000000"/>
          <w:sz w:val="20"/>
          <w:szCs w:val="20"/>
        </w:rPr>
        <w:t>survey</w:t>
      </w:r>
      <w:r w:rsidR="007E4BF5">
        <w:rPr>
          <w:rFonts w:ascii="Arial" w:hAnsi="Arial" w:cs="Arial"/>
          <w:color w:val="000000"/>
          <w:sz w:val="20"/>
          <w:szCs w:val="20"/>
        </w:rPr>
        <w:t xml:space="preserve"> created in google form</w:t>
      </w:r>
      <w:r w:rsidR="00720187">
        <w:rPr>
          <w:rFonts w:ascii="Arial" w:hAnsi="Arial" w:cs="Arial"/>
          <w:color w:val="000000"/>
          <w:sz w:val="20"/>
          <w:szCs w:val="20"/>
        </w:rPr>
        <w:t>s, also embedded in a QR code to make the data collection easier</w:t>
      </w:r>
      <w:r w:rsidR="007E4BF5">
        <w:rPr>
          <w:rFonts w:ascii="Arial" w:hAnsi="Arial" w:cs="Arial"/>
          <w:color w:val="000000"/>
          <w:sz w:val="20"/>
          <w:szCs w:val="20"/>
        </w:rPr>
        <w:t xml:space="preserve"> with a brief paragraph outlining the research importance and </w:t>
      </w:r>
      <w:r w:rsidR="00D925B0">
        <w:rPr>
          <w:rFonts w:ascii="Arial" w:hAnsi="Arial" w:cs="Arial"/>
          <w:color w:val="000000"/>
          <w:sz w:val="20"/>
          <w:szCs w:val="20"/>
        </w:rPr>
        <w:t xml:space="preserve">informed consent or plain language statement </w:t>
      </w:r>
      <w:r w:rsidR="00720187">
        <w:rPr>
          <w:rFonts w:ascii="Arial" w:hAnsi="Arial" w:cs="Arial"/>
          <w:color w:val="000000"/>
          <w:sz w:val="20"/>
          <w:szCs w:val="20"/>
        </w:rPr>
        <w:t>wa</w:t>
      </w:r>
      <w:r w:rsidR="00D925B0">
        <w:rPr>
          <w:rFonts w:ascii="Arial" w:hAnsi="Arial" w:cs="Arial"/>
          <w:color w:val="000000"/>
          <w:sz w:val="20"/>
          <w:szCs w:val="20"/>
        </w:rPr>
        <w:t>s also supplied to the research participants</w:t>
      </w:r>
      <w:r w:rsidR="00841859" w:rsidRPr="00252803">
        <w:rPr>
          <w:rFonts w:ascii="Arial" w:hAnsi="Arial" w:cs="Arial"/>
          <w:color w:val="000000"/>
          <w:sz w:val="20"/>
          <w:szCs w:val="20"/>
        </w:rPr>
        <w:t>.</w:t>
      </w:r>
      <w:r w:rsidR="00D925B0">
        <w:rPr>
          <w:rFonts w:ascii="Arial" w:hAnsi="Arial" w:cs="Arial"/>
          <w:color w:val="000000"/>
          <w:sz w:val="20"/>
          <w:szCs w:val="20"/>
        </w:rPr>
        <w:t xml:space="preserve"> Research participants </w:t>
      </w:r>
      <w:r w:rsidR="00541F85">
        <w:rPr>
          <w:rFonts w:ascii="Arial" w:hAnsi="Arial" w:cs="Arial"/>
          <w:color w:val="000000"/>
          <w:sz w:val="20"/>
          <w:szCs w:val="20"/>
        </w:rPr>
        <w:t>were</w:t>
      </w:r>
      <w:r w:rsidR="00D925B0">
        <w:rPr>
          <w:rFonts w:ascii="Arial" w:hAnsi="Arial" w:cs="Arial"/>
          <w:color w:val="000000"/>
          <w:sz w:val="20"/>
          <w:szCs w:val="20"/>
        </w:rPr>
        <w:t xml:space="preserve"> randomly </w:t>
      </w:r>
      <w:r w:rsidR="00541F85">
        <w:rPr>
          <w:rFonts w:ascii="Arial" w:hAnsi="Arial" w:cs="Arial"/>
          <w:color w:val="000000"/>
          <w:sz w:val="20"/>
          <w:szCs w:val="20"/>
        </w:rPr>
        <w:t xml:space="preserve">selected in the city </w:t>
      </w:r>
      <w:r w:rsidR="00720187">
        <w:rPr>
          <w:rFonts w:ascii="Arial" w:hAnsi="Arial" w:cs="Arial"/>
          <w:color w:val="000000"/>
          <w:sz w:val="20"/>
          <w:szCs w:val="20"/>
        </w:rPr>
        <w:t>when they were at various restaurants to pick-up the food for delivery</w:t>
      </w:r>
      <w:r w:rsidR="00761D86">
        <w:rPr>
          <w:rFonts w:ascii="Arial" w:hAnsi="Arial" w:cs="Arial"/>
          <w:color w:val="000000"/>
          <w:sz w:val="20"/>
          <w:szCs w:val="20"/>
        </w:rPr>
        <w:t xml:space="preserve"> and </w:t>
      </w:r>
      <w:r w:rsidR="00070A7B">
        <w:rPr>
          <w:rFonts w:ascii="Arial" w:hAnsi="Arial" w:cs="Arial"/>
          <w:color w:val="000000"/>
          <w:sz w:val="20"/>
          <w:szCs w:val="20"/>
        </w:rPr>
        <w:t xml:space="preserve">at </w:t>
      </w:r>
      <w:r w:rsidR="00761D86">
        <w:rPr>
          <w:rFonts w:ascii="Arial" w:hAnsi="Arial" w:cs="Arial"/>
          <w:color w:val="000000"/>
          <w:sz w:val="20"/>
          <w:szCs w:val="20"/>
        </w:rPr>
        <w:t>city’s location (concentrated restaurants presence) where the delivery riders are often seen taking break from their work</w:t>
      </w:r>
      <w:r w:rsidR="00070A7B">
        <w:rPr>
          <w:rFonts w:ascii="Arial" w:hAnsi="Arial" w:cs="Arial"/>
          <w:color w:val="000000"/>
          <w:sz w:val="20"/>
          <w:szCs w:val="20"/>
        </w:rPr>
        <w:t>. Each of the survey participants were educated on the research topic, the potential benefits at the end of the research, kind of data collected and its importance.</w:t>
      </w:r>
      <w:r w:rsidR="00A3297A">
        <w:rPr>
          <w:rFonts w:ascii="Arial" w:hAnsi="Arial" w:cs="Arial"/>
          <w:color w:val="000000"/>
          <w:sz w:val="20"/>
          <w:szCs w:val="20"/>
        </w:rPr>
        <w:t xml:space="preserve"> Data collection in any </w:t>
      </w:r>
      <w:r w:rsidR="005442A8">
        <w:rPr>
          <w:rFonts w:ascii="Arial" w:hAnsi="Arial" w:cs="Arial"/>
          <w:color w:val="000000"/>
          <w:sz w:val="20"/>
          <w:szCs w:val="20"/>
        </w:rPr>
        <w:t>study</w:t>
      </w:r>
      <w:r w:rsidR="00A3297A">
        <w:rPr>
          <w:rFonts w:ascii="Arial" w:hAnsi="Arial" w:cs="Arial"/>
          <w:color w:val="000000"/>
          <w:sz w:val="20"/>
          <w:szCs w:val="20"/>
        </w:rPr>
        <w:t xml:space="preserve"> is posed by several </w:t>
      </w:r>
      <w:r w:rsidR="005442A8">
        <w:rPr>
          <w:rFonts w:ascii="Arial" w:hAnsi="Arial" w:cs="Arial"/>
          <w:color w:val="000000"/>
          <w:sz w:val="20"/>
          <w:szCs w:val="20"/>
        </w:rPr>
        <w:t xml:space="preserve">challenges and this dissertation was no exception. </w:t>
      </w:r>
      <w:r w:rsidR="00F12049" w:rsidRPr="00F12049">
        <w:rPr>
          <w:rFonts w:ascii="Arial" w:hAnsi="Arial" w:cs="Arial"/>
          <w:color w:val="000000"/>
          <w:sz w:val="20"/>
          <w:szCs w:val="20"/>
        </w:rPr>
        <w:t>Prof Angelo Nicolaides</w:t>
      </w:r>
      <w:r w:rsidR="005111D7">
        <w:rPr>
          <w:rFonts w:ascii="Arial" w:hAnsi="Arial" w:cs="Arial"/>
          <w:color w:val="000000"/>
          <w:sz w:val="20"/>
          <w:szCs w:val="20"/>
        </w:rPr>
        <w:t xml:space="preserve"> </w:t>
      </w:r>
      <w:r w:rsidR="005111D7">
        <w:rPr>
          <w:rFonts w:ascii="Arial" w:hAnsi="Arial" w:cs="Arial"/>
          <w:color w:val="000000"/>
          <w:sz w:val="20"/>
          <w:szCs w:val="20"/>
        </w:rPr>
        <w:fldChar w:fldCharType="begin"/>
      </w:r>
      <w:r w:rsidR="005111D7">
        <w:rPr>
          <w:rFonts w:ascii="Arial" w:hAnsi="Arial" w:cs="Arial"/>
          <w:color w:val="000000"/>
          <w:sz w:val="20"/>
          <w:szCs w:val="20"/>
        </w:rPr>
        <w:instrText xml:space="preserve"> ADDIN ZOTERO_ITEM CSL_CITATION {"citationID":"TA7AKZJs","properties":{"formattedCitation":"(2020)","plainCitation":"(2020)","noteIndex":0},"citationItems":[{"id":1173,"uris":["http://zotero.org/users/7022197/items/GED7FUFL"],"uri":["http://zotero.org/users/7022197/items/GED7FUFL"],"itemData":{"id":1173,"type":"webpage","title":"Some Challenges in Data Collection and How to Overcome Them in Times of Pandemic","URL":"https://www.unisa.ac.za/sites/sbl/default/News-&amp;-events/Garden-stories-and-metaphors/Some-challenges-in-data-collection-and-how-to-overcome-them-in-times-of-pandemic","author":[{"family":"Nicolaides","given":"Prof Angelo"}],"accessed":{"date-parts":[["2021",8,19]]},"issued":{"date-parts":[["2020",9,28]]}},"suppress-author":true}],"schema":"https://github.com/citation-style-language/schema/raw/master/csl-citation.json"} </w:instrText>
      </w:r>
      <w:r w:rsidR="005111D7">
        <w:rPr>
          <w:rFonts w:ascii="Arial" w:hAnsi="Arial" w:cs="Arial"/>
          <w:color w:val="000000"/>
          <w:sz w:val="20"/>
          <w:szCs w:val="20"/>
        </w:rPr>
        <w:fldChar w:fldCharType="separate"/>
      </w:r>
      <w:r w:rsidR="005111D7" w:rsidRPr="005111D7">
        <w:rPr>
          <w:rFonts w:ascii="Arial" w:hAnsi="Arial" w:cs="Arial"/>
          <w:sz w:val="20"/>
        </w:rPr>
        <w:t>(2020)</w:t>
      </w:r>
      <w:r w:rsidR="005111D7">
        <w:rPr>
          <w:rFonts w:ascii="Arial" w:hAnsi="Arial" w:cs="Arial"/>
          <w:color w:val="000000"/>
          <w:sz w:val="20"/>
          <w:szCs w:val="20"/>
        </w:rPr>
        <w:fldChar w:fldCharType="end"/>
      </w:r>
      <w:r w:rsidR="00F12049" w:rsidRPr="00F12049">
        <w:rPr>
          <w:rFonts w:ascii="Arial" w:hAnsi="Arial" w:cs="Arial"/>
          <w:color w:val="000000"/>
          <w:sz w:val="20"/>
          <w:szCs w:val="20"/>
        </w:rPr>
        <w:t xml:space="preserve"> </w:t>
      </w:r>
      <w:r w:rsidR="00B22DF8">
        <w:rPr>
          <w:rFonts w:ascii="Arial" w:hAnsi="Arial" w:cs="Arial"/>
          <w:color w:val="000000"/>
          <w:sz w:val="20"/>
          <w:szCs w:val="20"/>
        </w:rPr>
        <w:t>of University of South Africa, Graduate School of Business Leadership</w:t>
      </w:r>
      <w:r w:rsidR="00346FCA">
        <w:rPr>
          <w:rFonts w:ascii="Arial" w:hAnsi="Arial" w:cs="Arial"/>
          <w:color w:val="000000"/>
          <w:sz w:val="20"/>
          <w:szCs w:val="20"/>
        </w:rPr>
        <w:t xml:space="preserve"> mentions </w:t>
      </w:r>
      <w:r w:rsidR="00B50E7B">
        <w:rPr>
          <w:rFonts w:ascii="Arial" w:hAnsi="Arial" w:cs="Arial"/>
          <w:color w:val="000000"/>
          <w:sz w:val="20"/>
          <w:szCs w:val="20"/>
        </w:rPr>
        <w:t xml:space="preserve">locating the participants, participants who are not really keen to participate in the study, </w:t>
      </w:r>
      <w:r w:rsidR="00B22D82">
        <w:rPr>
          <w:rFonts w:ascii="Arial" w:hAnsi="Arial" w:cs="Arial"/>
          <w:color w:val="000000"/>
          <w:sz w:val="20"/>
          <w:szCs w:val="20"/>
        </w:rPr>
        <w:t xml:space="preserve">persuading them to take a little time to answer the questions </w:t>
      </w:r>
      <w:r w:rsidR="00346FCA">
        <w:rPr>
          <w:rFonts w:ascii="Arial" w:hAnsi="Arial" w:cs="Arial"/>
          <w:color w:val="000000"/>
          <w:sz w:val="20"/>
          <w:szCs w:val="20"/>
        </w:rPr>
        <w:t>as some of the most common types of challenges</w:t>
      </w:r>
      <w:r w:rsidR="000110B9">
        <w:rPr>
          <w:rFonts w:ascii="Arial" w:hAnsi="Arial" w:cs="Arial"/>
          <w:color w:val="000000"/>
          <w:sz w:val="20"/>
          <w:szCs w:val="20"/>
        </w:rPr>
        <w:t xml:space="preserve"> </w:t>
      </w:r>
      <w:r w:rsidR="0047273B">
        <w:rPr>
          <w:rFonts w:ascii="Arial" w:hAnsi="Arial" w:cs="Arial"/>
          <w:color w:val="000000"/>
          <w:sz w:val="20"/>
          <w:szCs w:val="20"/>
        </w:rPr>
        <w:t>faced by students</w:t>
      </w:r>
      <w:r w:rsidR="004F0DBA">
        <w:rPr>
          <w:rFonts w:ascii="Arial" w:hAnsi="Arial" w:cs="Arial"/>
          <w:color w:val="000000"/>
          <w:sz w:val="20"/>
          <w:szCs w:val="20"/>
        </w:rPr>
        <w:t xml:space="preserve">. </w:t>
      </w:r>
      <w:r w:rsidR="00420C00">
        <w:rPr>
          <w:rFonts w:ascii="Arial" w:hAnsi="Arial" w:cs="Arial"/>
          <w:color w:val="000000"/>
          <w:sz w:val="20"/>
          <w:szCs w:val="20"/>
        </w:rPr>
        <w:t xml:space="preserve">This has resulted in generating anomalous data in few instances which are highlighted in the </w:t>
      </w:r>
      <w:r w:rsidR="00216813">
        <w:rPr>
          <w:rFonts w:ascii="Arial" w:hAnsi="Arial" w:cs="Arial"/>
          <w:color w:val="000000"/>
          <w:sz w:val="20"/>
          <w:szCs w:val="20"/>
        </w:rPr>
        <w:t>data analysis section (Chapter 4.2.1</w:t>
      </w:r>
      <w:r w:rsidR="00D96AC8">
        <w:rPr>
          <w:rFonts w:ascii="Arial" w:hAnsi="Arial" w:cs="Arial"/>
          <w:color w:val="000000"/>
          <w:sz w:val="20"/>
          <w:szCs w:val="20"/>
        </w:rPr>
        <w:t>)</w:t>
      </w:r>
      <w:r w:rsidR="00216813">
        <w:rPr>
          <w:rFonts w:ascii="Arial" w:hAnsi="Arial" w:cs="Arial"/>
          <w:color w:val="000000"/>
          <w:sz w:val="20"/>
          <w:szCs w:val="20"/>
        </w:rPr>
        <w:t xml:space="preserve"> and reasonable </w:t>
      </w:r>
      <w:r w:rsidR="00D96AC8">
        <w:rPr>
          <w:rFonts w:ascii="Arial" w:hAnsi="Arial" w:cs="Arial"/>
          <w:color w:val="000000"/>
          <w:sz w:val="20"/>
          <w:szCs w:val="20"/>
        </w:rPr>
        <w:t xml:space="preserve">assumptions within the research framework is employed </w:t>
      </w:r>
      <w:r w:rsidR="00C56D8A">
        <w:rPr>
          <w:rFonts w:ascii="Arial" w:hAnsi="Arial" w:cs="Arial"/>
          <w:color w:val="000000"/>
          <w:sz w:val="20"/>
          <w:szCs w:val="20"/>
        </w:rPr>
        <w:t>for performing the analysis.</w:t>
      </w:r>
    </w:p>
    <w:p w14:paraId="75D97757" w14:textId="00839A4F" w:rsidR="00673E1C" w:rsidRDefault="004B7E6B" w:rsidP="00D43579">
      <w:pPr>
        <w:spacing w:before="240" w:after="0" w:line="360" w:lineRule="auto"/>
        <w:jc w:val="both"/>
        <w:rPr>
          <w:rFonts w:ascii="Arial" w:hAnsi="Arial" w:cs="Arial"/>
          <w:sz w:val="20"/>
          <w:szCs w:val="20"/>
        </w:rPr>
      </w:pPr>
      <w:r w:rsidRPr="00222EBB">
        <w:rPr>
          <w:rFonts w:ascii="Arial" w:hAnsi="Arial" w:cs="Arial"/>
          <w:sz w:val="20"/>
          <w:szCs w:val="20"/>
        </w:rPr>
        <w:t>Q1 to Q4 has enabled me to capture the demography and informed consent</w:t>
      </w:r>
      <w:r>
        <w:rPr>
          <w:rFonts w:ascii="Arial" w:hAnsi="Arial" w:cs="Arial"/>
          <w:sz w:val="20"/>
          <w:szCs w:val="20"/>
        </w:rPr>
        <w:t xml:space="preserve"> to address the privacy</w:t>
      </w:r>
      <w:r w:rsidRPr="00222EBB">
        <w:rPr>
          <w:rFonts w:ascii="Arial" w:hAnsi="Arial" w:cs="Arial"/>
          <w:sz w:val="20"/>
          <w:szCs w:val="20"/>
        </w:rPr>
        <w:t xml:space="preserve"> of the survey participants</w:t>
      </w:r>
      <w:r>
        <w:rPr>
          <w:rFonts w:ascii="Arial" w:hAnsi="Arial" w:cs="Arial"/>
          <w:sz w:val="20"/>
          <w:szCs w:val="20"/>
        </w:rPr>
        <w:t xml:space="preserve"> by not collecting any personally identifiable (PI) data</w:t>
      </w:r>
      <w:r w:rsidRPr="00222EBB">
        <w:rPr>
          <w:rFonts w:ascii="Arial" w:hAnsi="Arial" w:cs="Arial"/>
          <w:sz w:val="20"/>
          <w:szCs w:val="20"/>
        </w:rPr>
        <w:t>.</w:t>
      </w:r>
      <w:r>
        <w:rPr>
          <w:rFonts w:ascii="Arial" w:hAnsi="Arial" w:cs="Arial"/>
          <w:sz w:val="20"/>
          <w:szCs w:val="20"/>
        </w:rPr>
        <w:t xml:space="preserve"> </w:t>
      </w:r>
      <w:r w:rsidR="00116609">
        <w:rPr>
          <w:rFonts w:ascii="Arial" w:hAnsi="Arial" w:cs="Arial"/>
          <w:sz w:val="20"/>
          <w:szCs w:val="20"/>
        </w:rPr>
        <w:t>The first objective of the research</w:t>
      </w:r>
      <w:r w:rsidR="00B03E48">
        <w:rPr>
          <w:rFonts w:ascii="Arial" w:hAnsi="Arial" w:cs="Arial"/>
          <w:sz w:val="20"/>
          <w:szCs w:val="20"/>
        </w:rPr>
        <w:t xml:space="preserve"> </w:t>
      </w:r>
      <w:r w:rsidR="00A22879">
        <w:rPr>
          <w:rFonts w:ascii="Arial" w:hAnsi="Arial" w:cs="Arial"/>
          <w:sz w:val="20"/>
          <w:szCs w:val="20"/>
        </w:rPr>
        <w:t xml:space="preserve">which is to </w:t>
      </w:r>
      <w:r w:rsidR="00C57F04">
        <w:rPr>
          <w:rFonts w:ascii="Arial" w:hAnsi="Arial" w:cs="Arial"/>
          <w:sz w:val="20"/>
          <w:szCs w:val="20"/>
        </w:rPr>
        <w:t xml:space="preserve">estimate the </w:t>
      </w:r>
      <w:r w:rsidR="002A1EC2">
        <w:rPr>
          <w:rFonts w:ascii="Arial" w:hAnsi="Arial" w:cs="Arial"/>
          <w:sz w:val="20"/>
          <w:szCs w:val="20"/>
        </w:rPr>
        <w:t xml:space="preserve">total population of the </w:t>
      </w:r>
      <w:r w:rsidR="00264F4D">
        <w:rPr>
          <w:rFonts w:ascii="Arial" w:hAnsi="Arial" w:cs="Arial"/>
          <w:sz w:val="20"/>
          <w:szCs w:val="20"/>
        </w:rPr>
        <w:t>study</w:t>
      </w:r>
      <w:r w:rsidR="00116609">
        <w:rPr>
          <w:rFonts w:ascii="Arial" w:hAnsi="Arial" w:cs="Arial"/>
          <w:sz w:val="20"/>
          <w:szCs w:val="20"/>
        </w:rPr>
        <w:t xml:space="preserve"> </w:t>
      </w:r>
      <w:r w:rsidR="00484BFA">
        <w:rPr>
          <w:rFonts w:ascii="Arial" w:hAnsi="Arial" w:cs="Arial"/>
          <w:sz w:val="20"/>
          <w:szCs w:val="20"/>
        </w:rPr>
        <w:t>is</w:t>
      </w:r>
      <w:r w:rsidR="00BF640F">
        <w:rPr>
          <w:rFonts w:ascii="Arial" w:hAnsi="Arial" w:cs="Arial"/>
          <w:sz w:val="20"/>
          <w:szCs w:val="20"/>
        </w:rPr>
        <w:t xml:space="preserve"> addressed</w:t>
      </w:r>
      <w:r w:rsidR="00484BFA">
        <w:rPr>
          <w:rFonts w:ascii="Arial" w:hAnsi="Arial" w:cs="Arial"/>
          <w:sz w:val="20"/>
          <w:szCs w:val="20"/>
        </w:rPr>
        <w:t xml:space="preserve"> purely</w:t>
      </w:r>
      <w:r w:rsidR="00BF640F">
        <w:rPr>
          <w:rFonts w:ascii="Arial" w:hAnsi="Arial" w:cs="Arial"/>
          <w:sz w:val="20"/>
          <w:szCs w:val="20"/>
        </w:rPr>
        <w:t xml:space="preserve"> based on secondary research</w:t>
      </w:r>
      <w:r w:rsidR="006B7A72">
        <w:rPr>
          <w:rFonts w:ascii="Arial" w:hAnsi="Arial" w:cs="Arial"/>
          <w:sz w:val="20"/>
          <w:szCs w:val="20"/>
        </w:rPr>
        <w:t xml:space="preserve"> and reasonable estimat</w:t>
      </w:r>
      <w:r w:rsidR="008851AA">
        <w:rPr>
          <w:rFonts w:ascii="Arial" w:hAnsi="Arial" w:cs="Arial"/>
          <w:sz w:val="20"/>
          <w:szCs w:val="20"/>
        </w:rPr>
        <w:t>ion</w:t>
      </w:r>
      <w:r w:rsidR="00497D29">
        <w:rPr>
          <w:rFonts w:ascii="Arial" w:hAnsi="Arial" w:cs="Arial"/>
          <w:sz w:val="20"/>
          <w:szCs w:val="20"/>
        </w:rPr>
        <w:t xml:space="preserve"> due to the unavailability of official figures</w:t>
      </w:r>
      <w:r w:rsidR="00BF640F">
        <w:rPr>
          <w:rFonts w:ascii="Arial" w:hAnsi="Arial" w:cs="Arial"/>
          <w:sz w:val="20"/>
          <w:szCs w:val="20"/>
        </w:rPr>
        <w:t>.</w:t>
      </w:r>
      <w:r w:rsidR="006B7A72">
        <w:rPr>
          <w:rFonts w:ascii="Arial" w:hAnsi="Arial" w:cs="Arial"/>
          <w:sz w:val="20"/>
          <w:szCs w:val="20"/>
        </w:rPr>
        <w:t xml:space="preserve"> Multiple attempts were made to collect the data</w:t>
      </w:r>
      <w:r w:rsidR="00BF640F">
        <w:rPr>
          <w:rFonts w:ascii="Arial" w:hAnsi="Arial" w:cs="Arial"/>
          <w:sz w:val="20"/>
          <w:szCs w:val="20"/>
        </w:rPr>
        <w:t xml:space="preserve"> from the platform providers</w:t>
      </w:r>
      <w:r w:rsidR="001E55AF">
        <w:rPr>
          <w:rFonts w:ascii="Arial" w:hAnsi="Arial" w:cs="Arial"/>
          <w:sz w:val="20"/>
          <w:szCs w:val="20"/>
        </w:rPr>
        <w:t xml:space="preserve"> (please see APPENDIX D) </w:t>
      </w:r>
      <w:r w:rsidR="00BF640F">
        <w:rPr>
          <w:rFonts w:ascii="Arial" w:hAnsi="Arial" w:cs="Arial"/>
          <w:sz w:val="20"/>
          <w:szCs w:val="20"/>
        </w:rPr>
        <w:t>themselves along with the assistance of Central Statistics Office in Dublin, Ireland.</w:t>
      </w:r>
      <w:r>
        <w:rPr>
          <w:rFonts w:ascii="Arial" w:hAnsi="Arial" w:cs="Arial"/>
          <w:sz w:val="20"/>
          <w:szCs w:val="20"/>
        </w:rPr>
        <w:t xml:space="preserve"> </w:t>
      </w:r>
    </w:p>
    <w:p w14:paraId="24624344" w14:textId="3D2D7E57" w:rsidR="00673E1C" w:rsidRDefault="007C47A0" w:rsidP="00D43579">
      <w:pPr>
        <w:spacing w:before="240" w:after="0" w:line="360" w:lineRule="auto"/>
        <w:jc w:val="both"/>
        <w:rPr>
          <w:rFonts w:ascii="Arial" w:hAnsi="Arial" w:cs="Arial"/>
          <w:sz w:val="20"/>
          <w:szCs w:val="20"/>
        </w:rPr>
      </w:pPr>
      <w:r>
        <w:rPr>
          <w:rFonts w:ascii="Arial" w:hAnsi="Arial" w:cs="Arial"/>
          <w:sz w:val="20"/>
          <w:szCs w:val="20"/>
        </w:rPr>
        <w:t xml:space="preserve">The second </w:t>
      </w:r>
      <w:r w:rsidR="003C3DFD">
        <w:rPr>
          <w:rFonts w:ascii="Arial" w:hAnsi="Arial" w:cs="Arial"/>
          <w:sz w:val="20"/>
          <w:szCs w:val="20"/>
        </w:rPr>
        <w:t>objective of th</w:t>
      </w:r>
      <w:r w:rsidR="002F5D08">
        <w:rPr>
          <w:rFonts w:ascii="Arial" w:hAnsi="Arial" w:cs="Arial"/>
          <w:sz w:val="20"/>
          <w:szCs w:val="20"/>
        </w:rPr>
        <w:t xml:space="preserve">is </w:t>
      </w:r>
      <w:r w:rsidR="00BF054A">
        <w:rPr>
          <w:rFonts w:ascii="Arial" w:hAnsi="Arial" w:cs="Arial"/>
          <w:sz w:val="20"/>
          <w:szCs w:val="20"/>
        </w:rPr>
        <w:t xml:space="preserve">dissertation </w:t>
      </w:r>
      <w:r w:rsidR="002F5D08">
        <w:rPr>
          <w:rFonts w:ascii="Arial" w:hAnsi="Arial" w:cs="Arial"/>
          <w:sz w:val="20"/>
          <w:szCs w:val="20"/>
        </w:rPr>
        <w:t xml:space="preserve">is to increase the knowledge </w:t>
      </w:r>
      <w:r w:rsidR="00A82FD0">
        <w:rPr>
          <w:rFonts w:ascii="Arial" w:hAnsi="Arial" w:cs="Arial"/>
          <w:sz w:val="20"/>
          <w:szCs w:val="20"/>
        </w:rPr>
        <w:t>o</w:t>
      </w:r>
      <w:r w:rsidR="00251031">
        <w:rPr>
          <w:rFonts w:ascii="Arial" w:hAnsi="Arial" w:cs="Arial"/>
          <w:sz w:val="20"/>
          <w:szCs w:val="20"/>
        </w:rPr>
        <w:t xml:space="preserve">n </w:t>
      </w:r>
      <w:r w:rsidR="00A82FD0">
        <w:rPr>
          <w:rFonts w:ascii="Arial" w:hAnsi="Arial" w:cs="Arial"/>
          <w:sz w:val="20"/>
          <w:szCs w:val="20"/>
        </w:rPr>
        <w:t>earnings of a</w:t>
      </w:r>
      <w:r w:rsidR="00251031">
        <w:rPr>
          <w:rFonts w:ascii="Arial" w:hAnsi="Arial" w:cs="Arial"/>
          <w:sz w:val="20"/>
          <w:szCs w:val="20"/>
        </w:rPr>
        <w:t xml:space="preserve"> food delivery rider</w:t>
      </w:r>
      <w:r w:rsidR="007E33F4">
        <w:rPr>
          <w:rFonts w:ascii="Arial" w:hAnsi="Arial" w:cs="Arial"/>
          <w:sz w:val="20"/>
          <w:szCs w:val="20"/>
        </w:rPr>
        <w:t xml:space="preserve"> through a combination of primary</w:t>
      </w:r>
      <w:r w:rsidR="008E33F6">
        <w:rPr>
          <w:rFonts w:ascii="Arial" w:hAnsi="Arial" w:cs="Arial"/>
          <w:sz w:val="20"/>
          <w:szCs w:val="20"/>
        </w:rPr>
        <w:t xml:space="preserve"> (Q11, Q12,</w:t>
      </w:r>
      <w:r w:rsidR="00660C50">
        <w:rPr>
          <w:rFonts w:ascii="Arial" w:hAnsi="Arial" w:cs="Arial"/>
          <w:sz w:val="20"/>
          <w:szCs w:val="20"/>
        </w:rPr>
        <w:t xml:space="preserve"> </w:t>
      </w:r>
      <w:r w:rsidR="008E33F6">
        <w:rPr>
          <w:rFonts w:ascii="Arial" w:hAnsi="Arial" w:cs="Arial"/>
          <w:sz w:val="20"/>
          <w:szCs w:val="20"/>
        </w:rPr>
        <w:t>Q13</w:t>
      </w:r>
      <w:r w:rsidR="00673E1C">
        <w:rPr>
          <w:rFonts w:ascii="Arial" w:hAnsi="Arial" w:cs="Arial"/>
          <w:sz w:val="20"/>
          <w:szCs w:val="20"/>
        </w:rPr>
        <w:t xml:space="preserve"> and Q14</w:t>
      </w:r>
      <w:r w:rsidR="008E33F6">
        <w:rPr>
          <w:rFonts w:ascii="Arial" w:hAnsi="Arial" w:cs="Arial"/>
          <w:sz w:val="20"/>
          <w:szCs w:val="20"/>
        </w:rPr>
        <w:t>) which asks the survey participants</w:t>
      </w:r>
      <w:r w:rsidR="00DC6A17">
        <w:rPr>
          <w:rFonts w:ascii="Arial" w:hAnsi="Arial" w:cs="Arial"/>
          <w:sz w:val="20"/>
          <w:szCs w:val="20"/>
        </w:rPr>
        <w:t xml:space="preserve"> about their earnings</w:t>
      </w:r>
      <w:r w:rsidR="007E33F4">
        <w:rPr>
          <w:rFonts w:ascii="Arial" w:hAnsi="Arial" w:cs="Arial"/>
          <w:sz w:val="20"/>
          <w:szCs w:val="20"/>
        </w:rPr>
        <w:t xml:space="preserve"> and secondary research</w:t>
      </w:r>
      <w:r w:rsidR="00DC6A17">
        <w:rPr>
          <w:rFonts w:ascii="Arial" w:hAnsi="Arial" w:cs="Arial"/>
          <w:sz w:val="20"/>
          <w:szCs w:val="20"/>
        </w:rPr>
        <w:t xml:space="preserve"> by means of </w:t>
      </w:r>
      <w:r w:rsidR="00454B83">
        <w:rPr>
          <w:rFonts w:ascii="Arial" w:hAnsi="Arial" w:cs="Arial"/>
          <w:sz w:val="20"/>
          <w:szCs w:val="20"/>
        </w:rPr>
        <w:t xml:space="preserve">earnings potential </w:t>
      </w:r>
      <w:r w:rsidR="00DC6A17">
        <w:rPr>
          <w:rFonts w:ascii="Arial" w:hAnsi="Arial" w:cs="Arial"/>
          <w:sz w:val="20"/>
          <w:szCs w:val="20"/>
        </w:rPr>
        <w:t>data claimed by the</w:t>
      </w:r>
      <w:r w:rsidR="00DB215D">
        <w:rPr>
          <w:rFonts w:ascii="Arial" w:hAnsi="Arial" w:cs="Arial"/>
          <w:sz w:val="20"/>
          <w:szCs w:val="20"/>
        </w:rPr>
        <w:t xml:space="preserve"> platform providers.</w:t>
      </w:r>
      <w:r w:rsidR="00363ECF">
        <w:rPr>
          <w:rFonts w:ascii="Arial" w:hAnsi="Arial" w:cs="Arial"/>
          <w:sz w:val="20"/>
          <w:szCs w:val="20"/>
        </w:rPr>
        <w:t xml:space="preserve"> Similarly, the third research objective which </w:t>
      </w:r>
      <w:r w:rsidR="002E7060">
        <w:rPr>
          <w:rFonts w:ascii="Arial" w:hAnsi="Arial" w:cs="Arial"/>
          <w:sz w:val="20"/>
          <w:szCs w:val="20"/>
        </w:rPr>
        <w:t xml:space="preserve">is to learn about the </w:t>
      </w:r>
      <w:r w:rsidR="0060577D">
        <w:rPr>
          <w:rFonts w:ascii="Arial" w:hAnsi="Arial" w:cs="Arial"/>
          <w:sz w:val="20"/>
          <w:szCs w:val="20"/>
        </w:rPr>
        <w:t xml:space="preserve">working conditions, </w:t>
      </w:r>
      <w:r w:rsidR="000F2086">
        <w:rPr>
          <w:rFonts w:ascii="Arial" w:hAnsi="Arial" w:cs="Arial"/>
          <w:sz w:val="20"/>
          <w:szCs w:val="20"/>
        </w:rPr>
        <w:t xml:space="preserve">work satisfaction, </w:t>
      </w:r>
      <w:r w:rsidR="007B6CE9">
        <w:rPr>
          <w:rFonts w:ascii="Arial" w:hAnsi="Arial" w:cs="Arial"/>
          <w:sz w:val="20"/>
          <w:szCs w:val="20"/>
        </w:rPr>
        <w:t xml:space="preserve">awareness </w:t>
      </w:r>
      <w:r w:rsidR="000373AA">
        <w:rPr>
          <w:rFonts w:ascii="Arial" w:hAnsi="Arial" w:cs="Arial"/>
          <w:sz w:val="20"/>
          <w:szCs w:val="20"/>
        </w:rPr>
        <w:t xml:space="preserve">of </w:t>
      </w:r>
      <w:r w:rsidR="002E7060">
        <w:rPr>
          <w:rFonts w:ascii="Arial" w:hAnsi="Arial" w:cs="Arial"/>
          <w:sz w:val="20"/>
          <w:szCs w:val="20"/>
        </w:rPr>
        <w:t>employments benefits available for the delivery riders</w:t>
      </w:r>
      <w:r w:rsidR="000F2086">
        <w:rPr>
          <w:rFonts w:ascii="Arial" w:hAnsi="Arial" w:cs="Arial"/>
          <w:sz w:val="20"/>
          <w:szCs w:val="20"/>
        </w:rPr>
        <w:t xml:space="preserve"> </w:t>
      </w:r>
      <w:r w:rsidR="004B54E9">
        <w:rPr>
          <w:rFonts w:ascii="Arial" w:hAnsi="Arial" w:cs="Arial"/>
          <w:sz w:val="20"/>
          <w:szCs w:val="20"/>
        </w:rPr>
        <w:t>is captured through Q5 through Q10</w:t>
      </w:r>
      <w:r w:rsidR="00D67BFF">
        <w:rPr>
          <w:rFonts w:ascii="Arial" w:hAnsi="Arial" w:cs="Arial"/>
          <w:sz w:val="20"/>
          <w:szCs w:val="20"/>
        </w:rPr>
        <w:t xml:space="preserve"> and Q15</w:t>
      </w:r>
      <w:r w:rsidR="004B7E6B">
        <w:rPr>
          <w:rFonts w:ascii="Arial" w:hAnsi="Arial" w:cs="Arial"/>
          <w:sz w:val="20"/>
          <w:szCs w:val="20"/>
        </w:rPr>
        <w:t xml:space="preserve">. </w:t>
      </w:r>
      <w:r w:rsidR="00EA10C2">
        <w:rPr>
          <w:rFonts w:ascii="Arial" w:hAnsi="Arial" w:cs="Arial"/>
          <w:sz w:val="20"/>
          <w:szCs w:val="20"/>
        </w:rPr>
        <w:t>Finally,</w:t>
      </w:r>
      <w:r w:rsidR="000A6CA4">
        <w:rPr>
          <w:rFonts w:ascii="Arial" w:hAnsi="Arial" w:cs="Arial"/>
          <w:sz w:val="20"/>
          <w:szCs w:val="20"/>
        </w:rPr>
        <w:t xml:space="preserve"> while</w:t>
      </w:r>
      <w:r w:rsidR="00EA10C2">
        <w:rPr>
          <w:rFonts w:ascii="Arial" w:hAnsi="Arial" w:cs="Arial"/>
          <w:sz w:val="20"/>
          <w:szCs w:val="20"/>
        </w:rPr>
        <w:t xml:space="preserve"> the fourth research </w:t>
      </w:r>
      <w:r w:rsidR="00362267">
        <w:rPr>
          <w:rFonts w:ascii="Arial" w:hAnsi="Arial" w:cs="Arial"/>
          <w:sz w:val="20"/>
          <w:szCs w:val="20"/>
        </w:rPr>
        <w:t>objective which</w:t>
      </w:r>
      <w:r w:rsidR="004D66C4">
        <w:rPr>
          <w:rFonts w:ascii="Arial" w:hAnsi="Arial" w:cs="Arial"/>
          <w:sz w:val="20"/>
          <w:szCs w:val="20"/>
        </w:rPr>
        <w:t xml:space="preserve"> aims at identifying the proportion of leased rider accounts</w:t>
      </w:r>
      <w:r w:rsidR="0022623F">
        <w:rPr>
          <w:rFonts w:ascii="Arial" w:hAnsi="Arial" w:cs="Arial"/>
          <w:sz w:val="20"/>
          <w:szCs w:val="20"/>
        </w:rPr>
        <w:t xml:space="preserve"> is addressed through Q1</w:t>
      </w:r>
      <w:r w:rsidR="00D67BFF">
        <w:rPr>
          <w:rFonts w:ascii="Arial" w:hAnsi="Arial" w:cs="Arial"/>
          <w:sz w:val="20"/>
          <w:szCs w:val="20"/>
        </w:rPr>
        <w:t>6</w:t>
      </w:r>
      <w:r w:rsidR="0022623F">
        <w:rPr>
          <w:rFonts w:ascii="Arial" w:hAnsi="Arial" w:cs="Arial"/>
          <w:sz w:val="20"/>
          <w:szCs w:val="20"/>
        </w:rPr>
        <w:t xml:space="preserve"> and Q1</w:t>
      </w:r>
      <w:r w:rsidR="00D67BFF">
        <w:rPr>
          <w:rFonts w:ascii="Arial" w:hAnsi="Arial" w:cs="Arial"/>
          <w:sz w:val="20"/>
          <w:szCs w:val="20"/>
        </w:rPr>
        <w:t>7</w:t>
      </w:r>
      <w:r w:rsidR="000A6CA4">
        <w:rPr>
          <w:rFonts w:ascii="Arial" w:hAnsi="Arial" w:cs="Arial"/>
          <w:sz w:val="20"/>
          <w:szCs w:val="20"/>
        </w:rPr>
        <w:t xml:space="preserve">, fairness of the </w:t>
      </w:r>
      <w:r w:rsidR="00E86F01">
        <w:rPr>
          <w:rFonts w:ascii="Arial" w:hAnsi="Arial" w:cs="Arial"/>
          <w:sz w:val="20"/>
          <w:szCs w:val="20"/>
        </w:rPr>
        <w:t xml:space="preserve">employment model prevalent in the food </w:t>
      </w:r>
      <w:r w:rsidR="00E86F01">
        <w:rPr>
          <w:rFonts w:ascii="Arial" w:hAnsi="Arial" w:cs="Arial"/>
          <w:sz w:val="20"/>
          <w:szCs w:val="20"/>
        </w:rPr>
        <w:lastRenderedPageBreak/>
        <w:t>delivery sector</w:t>
      </w:r>
      <w:r w:rsidR="00511C8E">
        <w:rPr>
          <w:rFonts w:ascii="Arial" w:hAnsi="Arial" w:cs="Arial"/>
          <w:sz w:val="20"/>
          <w:szCs w:val="20"/>
        </w:rPr>
        <w:t xml:space="preserve"> where the bargaining power is completely with the platform provider and what the delivery riders </w:t>
      </w:r>
      <w:r w:rsidR="005C0168">
        <w:rPr>
          <w:rFonts w:ascii="Arial" w:hAnsi="Arial" w:cs="Arial"/>
          <w:sz w:val="20"/>
          <w:szCs w:val="20"/>
        </w:rPr>
        <w:t>are expecting from the policy makers</w:t>
      </w:r>
      <w:r w:rsidR="00C87BC8">
        <w:rPr>
          <w:rFonts w:ascii="Arial" w:hAnsi="Arial" w:cs="Arial"/>
          <w:sz w:val="20"/>
          <w:szCs w:val="20"/>
        </w:rPr>
        <w:t xml:space="preserve"> to better safeguard the delivery riders is captured through Q1</w:t>
      </w:r>
      <w:r w:rsidR="00D67BFF">
        <w:rPr>
          <w:rFonts w:ascii="Arial" w:hAnsi="Arial" w:cs="Arial"/>
          <w:sz w:val="20"/>
          <w:szCs w:val="20"/>
        </w:rPr>
        <w:t>8</w:t>
      </w:r>
      <w:r w:rsidR="00C87BC8">
        <w:rPr>
          <w:rFonts w:ascii="Arial" w:hAnsi="Arial" w:cs="Arial"/>
          <w:sz w:val="20"/>
          <w:szCs w:val="20"/>
        </w:rPr>
        <w:t xml:space="preserve"> &amp; Q1</w:t>
      </w:r>
      <w:r w:rsidR="00D67BFF">
        <w:rPr>
          <w:rFonts w:ascii="Arial" w:hAnsi="Arial" w:cs="Arial"/>
          <w:sz w:val="20"/>
          <w:szCs w:val="20"/>
        </w:rPr>
        <w:t>9</w:t>
      </w:r>
      <w:r w:rsidR="00246B0C">
        <w:rPr>
          <w:rFonts w:ascii="Arial" w:hAnsi="Arial" w:cs="Arial"/>
          <w:sz w:val="20"/>
          <w:szCs w:val="20"/>
        </w:rPr>
        <w:t>.</w:t>
      </w:r>
    </w:p>
    <w:p w14:paraId="449B941A" w14:textId="4B17B654" w:rsidR="00222EBB" w:rsidRDefault="008740D8" w:rsidP="00D43579">
      <w:pPr>
        <w:spacing w:before="240" w:after="0" w:line="360" w:lineRule="auto"/>
        <w:jc w:val="both"/>
        <w:rPr>
          <w:rFonts w:ascii="Arial" w:hAnsi="Arial" w:cs="Arial"/>
          <w:sz w:val="20"/>
          <w:szCs w:val="20"/>
        </w:rPr>
      </w:pPr>
      <w:r>
        <w:rPr>
          <w:rFonts w:ascii="Arial" w:hAnsi="Arial" w:cs="Arial"/>
          <w:sz w:val="20"/>
          <w:szCs w:val="20"/>
        </w:rPr>
        <w:t xml:space="preserve">The table below </w:t>
      </w:r>
      <w:r w:rsidR="00144DEE">
        <w:rPr>
          <w:rFonts w:ascii="Arial" w:hAnsi="Arial" w:cs="Arial"/>
          <w:sz w:val="20"/>
          <w:szCs w:val="20"/>
        </w:rPr>
        <w:t>summarises how</w:t>
      </w:r>
      <w:r w:rsidR="00902559">
        <w:rPr>
          <w:rFonts w:ascii="Arial" w:hAnsi="Arial" w:cs="Arial"/>
          <w:sz w:val="20"/>
          <w:szCs w:val="20"/>
        </w:rPr>
        <w:t xml:space="preserve"> each of the</w:t>
      </w:r>
      <w:r w:rsidR="00C626DD">
        <w:rPr>
          <w:rFonts w:ascii="Arial" w:hAnsi="Arial" w:cs="Arial"/>
          <w:sz w:val="20"/>
          <w:szCs w:val="20"/>
        </w:rPr>
        <w:t xml:space="preserve"> </w:t>
      </w:r>
      <w:r w:rsidR="00902559">
        <w:rPr>
          <w:rFonts w:ascii="Arial" w:hAnsi="Arial" w:cs="Arial"/>
          <w:sz w:val="20"/>
          <w:szCs w:val="20"/>
        </w:rPr>
        <w:t xml:space="preserve">survey questions devised addresses the objectives of this </w:t>
      </w:r>
      <w:r w:rsidR="0041786A">
        <w:rPr>
          <w:rFonts w:ascii="Arial" w:hAnsi="Arial" w:cs="Arial"/>
          <w:sz w:val="20"/>
          <w:szCs w:val="20"/>
        </w:rPr>
        <w:t>dissertation</w:t>
      </w:r>
      <w:r w:rsidR="00902559">
        <w:rPr>
          <w:rFonts w:ascii="Arial" w:hAnsi="Arial" w:cs="Arial"/>
          <w:sz w:val="20"/>
          <w:szCs w:val="20"/>
        </w:rPr>
        <w:t>.</w:t>
      </w:r>
      <w:r w:rsidR="000E7DCF">
        <w:rPr>
          <w:rFonts w:ascii="Arial" w:hAnsi="Arial" w:cs="Arial"/>
          <w:sz w:val="20"/>
          <w:szCs w:val="20"/>
        </w:rPr>
        <w:t xml:space="preserve"> List of questions used for the survey can be </w:t>
      </w:r>
      <w:r w:rsidR="004C2B0C">
        <w:rPr>
          <w:rFonts w:ascii="Arial" w:hAnsi="Arial" w:cs="Arial"/>
          <w:sz w:val="20"/>
          <w:szCs w:val="20"/>
        </w:rPr>
        <w:t>referred to</w:t>
      </w:r>
      <w:r w:rsidR="000E7DCF">
        <w:rPr>
          <w:rFonts w:ascii="Arial" w:hAnsi="Arial" w:cs="Arial"/>
          <w:sz w:val="20"/>
          <w:szCs w:val="20"/>
        </w:rPr>
        <w:t xml:space="preserve"> in APPENDI</w:t>
      </w:r>
      <w:r w:rsidR="004A6F2B">
        <w:rPr>
          <w:rFonts w:ascii="Arial" w:hAnsi="Arial" w:cs="Arial"/>
          <w:sz w:val="20"/>
          <w:szCs w:val="20"/>
        </w:rPr>
        <w:t>X</w:t>
      </w:r>
      <w:r w:rsidR="004C2B0C">
        <w:rPr>
          <w:rFonts w:ascii="Arial" w:hAnsi="Arial" w:cs="Arial"/>
          <w:sz w:val="20"/>
          <w:szCs w:val="20"/>
        </w:rPr>
        <w:t xml:space="preserve"> C</w:t>
      </w:r>
      <w:r w:rsidR="000E7DCF">
        <w:rPr>
          <w:rFonts w:ascii="Arial" w:hAnsi="Arial" w:cs="Arial"/>
          <w:sz w:val="20"/>
          <w:szCs w:val="20"/>
        </w:rPr>
        <w:t xml:space="preserve"> of the </w:t>
      </w:r>
      <w:r w:rsidR="00246B0C">
        <w:rPr>
          <w:rFonts w:ascii="Arial" w:hAnsi="Arial" w:cs="Arial"/>
          <w:sz w:val="20"/>
          <w:szCs w:val="20"/>
        </w:rPr>
        <w:t>dissertation</w:t>
      </w:r>
      <w:r w:rsidR="0070510C">
        <w:rPr>
          <w:rFonts w:ascii="Arial" w:hAnsi="Arial" w:cs="Arial"/>
          <w:sz w:val="20"/>
          <w:szCs w:val="20"/>
        </w:rPr>
        <w:t xml:space="preserve"> paper</w:t>
      </w:r>
      <w:r w:rsidR="00070A7B">
        <w:rPr>
          <w:rFonts w:ascii="Arial" w:hAnsi="Arial" w:cs="Arial"/>
          <w:sz w:val="20"/>
          <w:szCs w:val="20"/>
        </w:rPr>
        <w:t xml:space="preserve"> together with the QR code</w:t>
      </w:r>
      <w:r w:rsidR="00E41588">
        <w:rPr>
          <w:rFonts w:ascii="Arial" w:hAnsi="Arial" w:cs="Arial"/>
          <w:sz w:val="20"/>
          <w:szCs w:val="20"/>
        </w:rPr>
        <w:t xml:space="preserve"> to which the same questions were embedded to make the data collection process </w:t>
      </w:r>
      <w:r w:rsidR="003B4CFF">
        <w:rPr>
          <w:rFonts w:ascii="Arial" w:hAnsi="Arial" w:cs="Arial"/>
          <w:sz w:val="20"/>
          <w:szCs w:val="20"/>
        </w:rPr>
        <w:t>fluid</w:t>
      </w:r>
      <w:r w:rsidR="00D239E6">
        <w:rPr>
          <w:rFonts w:ascii="Arial" w:hAnsi="Arial" w:cs="Arial"/>
          <w:sz w:val="20"/>
          <w:szCs w:val="20"/>
        </w:rPr>
        <w:t xml:space="preserve"> and safe ensuring the social distancing during this </w:t>
      </w:r>
      <w:r w:rsidR="00AB647D">
        <w:rPr>
          <w:rFonts w:ascii="Arial" w:hAnsi="Arial" w:cs="Arial"/>
          <w:sz w:val="20"/>
          <w:szCs w:val="20"/>
        </w:rPr>
        <w:t>distressing times</w:t>
      </w:r>
      <w:r w:rsidR="003B4CFF">
        <w:rPr>
          <w:rFonts w:ascii="Arial" w:hAnsi="Arial" w:cs="Arial"/>
          <w:sz w:val="20"/>
          <w:szCs w:val="20"/>
        </w:rPr>
        <w:t xml:space="preserve">. </w:t>
      </w:r>
      <w:r w:rsidR="00AB647D">
        <w:rPr>
          <w:rFonts w:ascii="Arial" w:hAnsi="Arial" w:cs="Arial"/>
          <w:sz w:val="20"/>
          <w:szCs w:val="20"/>
        </w:rPr>
        <w:t>It came as no surprise that the participants were</w:t>
      </w:r>
      <w:r w:rsidR="00F75787">
        <w:rPr>
          <w:rFonts w:ascii="Arial" w:hAnsi="Arial" w:cs="Arial"/>
          <w:sz w:val="20"/>
          <w:szCs w:val="20"/>
        </w:rPr>
        <w:t xml:space="preserve"> vastly reluctant to scan the QR code from their devices</w:t>
      </w:r>
      <w:r w:rsidR="00F10392">
        <w:rPr>
          <w:rFonts w:ascii="Arial" w:hAnsi="Arial" w:cs="Arial"/>
          <w:sz w:val="20"/>
          <w:szCs w:val="20"/>
        </w:rPr>
        <w:t xml:space="preserve">, owing to the </w:t>
      </w:r>
      <w:r w:rsidR="00D67B8B">
        <w:rPr>
          <w:rFonts w:ascii="Arial" w:hAnsi="Arial" w:cs="Arial"/>
          <w:sz w:val="20"/>
          <w:szCs w:val="20"/>
        </w:rPr>
        <w:t xml:space="preserve">lack of knowledge </w:t>
      </w:r>
      <w:r w:rsidR="006978A0">
        <w:rPr>
          <w:rFonts w:ascii="Arial" w:hAnsi="Arial" w:cs="Arial"/>
          <w:sz w:val="20"/>
          <w:szCs w:val="20"/>
        </w:rPr>
        <w:t xml:space="preserve">and presumed </w:t>
      </w:r>
      <w:r w:rsidR="00F10392">
        <w:rPr>
          <w:rFonts w:ascii="Arial" w:hAnsi="Arial" w:cs="Arial"/>
          <w:sz w:val="20"/>
          <w:szCs w:val="20"/>
        </w:rPr>
        <w:t>security risks.</w:t>
      </w:r>
    </w:p>
    <w:tbl>
      <w:tblPr>
        <w:tblStyle w:val="TableGrid"/>
        <w:tblW w:w="5000" w:type="pct"/>
        <w:tblLook w:val="04A0" w:firstRow="1" w:lastRow="0" w:firstColumn="1" w:lastColumn="0" w:noHBand="0" w:noVBand="1"/>
      </w:tblPr>
      <w:tblGrid>
        <w:gridCol w:w="1799"/>
        <w:gridCol w:w="2171"/>
        <w:gridCol w:w="1990"/>
        <w:gridCol w:w="2250"/>
      </w:tblGrid>
      <w:tr w:rsidR="00110555" w:rsidRPr="00B91863" w14:paraId="19B5298A" w14:textId="77777777" w:rsidTr="00293AF5">
        <w:tc>
          <w:tcPr>
            <w:tcW w:w="1096" w:type="pct"/>
          </w:tcPr>
          <w:p w14:paraId="0D4CC689" w14:textId="77777777" w:rsidR="00110555" w:rsidRPr="00B91863" w:rsidRDefault="00110555" w:rsidP="00293AF5">
            <w:pPr>
              <w:spacing w:before="240" w:line="360" w:lineRule="auto"/>
              <w:jc w:val="both"/>
              <w:rPr>
                <w:rFonts w:ascii="Arial" w:hAnsi="Arial" w:cs="Arial"/>
                <w:b/>
                <w:bCs/>
                <w:i/>
                <w:iCs/>
                <w:sz w:val="16"/>
                <w:szCs w:val="16"/>
              </w:rPr>
            </w:pPr>
            <w:r w:rsidRPr="00B91863">
              <w:rPr>
                <w:rFonts w:ascii="Arial" w:hAnsi="Arial" w:cs="Arial"/>
                <w:b/>
                <w:bCs/>
                <w:i/>
                <w:iCs/>
                <w:sz w:val="16"/>
                <w:szCs w:val="16"/>
              </w:rPr>
              <w:t>Objective 2 – related to the earnings of a delivery rider</w:t>
            </w:r>
          </w:p>
        </w:tc>
        <w:tc>
          <w:tcPr>
            <w:tcW w:w="1322" w:type="pct"/>
          </w:tcPr>
          <w:p w14:paraId="55692C17" w14:textId="47A594D7" w:rsidR="00110555" w:rsidRPr="00B91863" w:rsidRDefault="00110555" w:rsidP="00293AF5">
            <w:pPr>
              <w:spacing w:before="240" w:line="360" w:lineRule="auto"/>
              <w:jc w:val="both"/>
              <w:rPr>
                <w:rFonts w:ascii="Arial" w:hAnsi="Arial" w:cs="Arial"/>
                <w:b/>
                <w:bCs/>
                <w:i/>
                <w:iCs/>
                <w:sz w:val="16"/>
                <w:szCs w:val="16"/>
              </w:rPr>
            </w:pPr>
            <w:r w:rsidRPr="00B91863">
              <w:rPr>
                <w:rFonts w:ascii="Arial" w:hAnsi="Arial" w:cs="Arial"/>
                <w:b/>
                <w:bCs/>
                <w:i/>
                <w:iCs/>
                <w:sz w:val="16"/>
                <w:szCs w:val="16"/>
              </w:rPr>
              <w:t>Objective 3 – related to employment status, conditions</w:t>
            </w:r>
            <w:r w:rsidR="00806281">
              <w:rPr>
                <w:rFonts w:ascii="Arial" w:hAnsi="Arial" w:cs="Arial"/>
                <w:b/>
                <w:bCs/>
                <w:i/>
                <w:iCs/>
                <w:sz w:val="16"/>
                <w:szCs w:val="16"/>
              </w:rPr>
              <w:t>,</w:t>
            </w:r>
            <w:r w:rsidRPr="00B91863">
              <w:rPr>
                <w:rFonts w:ascii="Arial" w:hAnsi="Arial" w:cs="Arial"/>
                <w:b/>
                <w:bCs/>
                <w:i/>
                <w:iCs/>
                <w:sz w:val="16"/>
                <w:szCs w:val="16"/>
              </w:rPr>
              <w:t xml:space="preserve"> benefits</w:t>
            </w:r>
          </w:p>
        </w:tc>
        <w:tc>
          <w:tcPr>
            <w:tcW w:w="1212" w:type="pct"/>
          </w:tcPr>
          <w:p w14:paraId="3ECD62A5" w14:textId="77777777" w:rsidR="00110555" w:rsidRPr="00B91863" w:rsidRDefault="00110555" w:rsidP="00293AF5">
            <w:pPr>
              <w:spacing w:before="240" w:line="360" w:lineRule="auto"/>
              <w:jc w:val="both"/>
              <w:rPr>
                <w:rFonts w:ascii="Arial" w:hAnsi="Arial" w:cs="Arial"/>
                <w:b/>
                <w:bCs/>
                <w:i/>
                <w:iCs/>
                <w:sz w:val="16"/>
                <w:szCs w:val="16"/>
              </w:rPr>
            </w:pPr>
            <w:r w:rsidRPr="00B91863">
              <w:rPr>
                <w:rFonts w:ascii="Arial" w:hAnsi="Arial" w:cs="Arial"/>
                <w:b/>
                <w:bCs/>
                <w:i/>
                <w:iCs/>
                <w:sz w:val="16"/>
                <w:szCs w:val="16"/>
              </w:rPr>
              <w:t xml:space="preserve">Objective 4 – related to the grey market where accounts are leased </w:t>
            </w:r>
          </w:p>
        </w:tc>
        <w:tc>
          <w:tcPr>
            <w:tcW w:w="1370" w:type="pct"/>
          </w:tcPr>
          <w:p w14:paraId="684E2A2F" w14:textId="77777777" w:rsidR="00110555" w:rsidRPr="00B91863" w:rsidRDefault="00110555" w:rsidP="00293AF5">
            <w:pPr>
              <w:spacing w:before="240" w:line="360" w:lineRule="auto"/>
              <w:jc w:val="both"/>
              <w:rPr>
                <w:rFonts w:ascii="Arial" w:hAnsi="Arial" w:cs="Arial"/>
                <w:b/>
                <w:bCs/>
                <w:i/>
                <w:iCs/>
                <w:sz w:val="16"/>
                <w:szCs w:val="16"/>
              </w:rPr>
            </w:pPr>
            <w:r w:rsidRPr="00B91863">
              <w:rPr>
                <w:rFonts w:ascii="Arial" w:hAnsi="Arial" w:cs="Arial"/>
                <w:b/>
                <w:bCs/>
                <w:i/>
                <w:iCs/>
                <w:sz w:val="16"/>
                <w:szCs w:val="16"/>
              </w:rPr>
              <w:t>Objective 5 – fairness of fee assigned to a delivery &amp; expectations</w:t>
            </w:r>
          </w:p>
        </w:tc>
      </w:tr>
      <w:tr w:rsidR="00110555" w:rsidRPr="00B91863" w14:paraId="75AED93B" w14:textId="77777777" w:rsidTr="00293AF5">
        <w:tc>
          <w:tcPr>
            <w:tcW w:w="1096" w:type="pct"/>
          </w:tcPr>
          <w:p w14:paraId="56074C27"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Q11</w:t>
            </w:r>
          </w:p>
        </w:tc>
        <w:tc>
          <w:tcPr>
            <w:tcW w:w="1322" w:type="pct"/>
          </w:tcPr>
          <w:p w14:paraId="710156C5"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Q5</w:t>
            </w:r>
          </w:p>
        </w:tc>
        <w:tc>
          <w:tcPr>
            <w:tcW w:w="1212" w:type="pct"/>
          </w:tcPr>
          <w:p w14:paraId="5B6AC544" w14:textId="173C2566"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w:t>
            </w:r>
            <w:r w:rsidR="0057551F">
              <w:rPr>
                <w:rFonts w:ascii="Arial" w:hAnsi="Arial" w:cs="Arial"/>
                <w:sz w:val="16"/>
                <w:szCs w:val="16"/>
              </w:rPr>
              <w:t>6</w:t>
            </w:r>
          </w:p>
        </w:tc>
        <w:tc>
          <w:tcPr>
            <w:tcW w:w="1370" w:type="pct"/>
          </w:tcPr>
          <w:p w14:paraId="2A1EABBA"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Q18</w:t>
            </w:r>
          </w:p>
        </w:tc>
      </w:tr>
      <w:tr w:rsidR="00110555" w:rsidRPr="00B91863" w14:paraId="17369A63" w14:textId="77777777" w:rsidTr="00293AF5">
        <w:tc>
          <w:tcPr>
            <w:tcW w:w="1096" w:type="pct"/>
          </w:tcPr>
          <w:p w14:paraId="4FD0A465"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Q12</w:t>
            </w:r>
          </w:p>
        </w:tc>
        <w:tc>
          <w:tcPr>
            <w:tcW w:w="1322" w:type="pct"/>
          </w:tcPr>
          <w:p w14:paraId="123F8931"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Q6</w:t>
            </w:r>
          </w:p>
        </w:tc>
        <w:tc>
          <w:tcPr>
            <w:tcW w:w="1212" w:type="pct"/>
          </w:tcPr>
          <w:p w14:paraId="2A7ECFC1" w14:textId="601A9F9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w:t>
            </w:r>
            <w:r w:rsidR="0057551F">
              <w:rPr>
                <w:rFonts w:ascii="Arial" w:hAnsi="Arial" w:cs="Arial"/>
                <w:sz w:val="16"/>
                <w:szCs w:val="16"/>
              </w:rPr>
              <w:t>7</w:t>
            </w:r>
          </w:p>
        </w:tc>
        <w:tc>
          <w:tcPr>
            <w:tcW w:w="1370" w:type="pct"/>
          </w:tcPr>
          <w:p w14:paraId="5DF4E65E"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Q19</w:t>
            </w:r>
          </w:p>
        </w:tc>
      </w:tr>
      <w:tr w:rsidR="00110555" w:rsidRPr="00B91863" w14:paraId="6DB251B6" w14:textId="77777777" w:rsidTr="00293AF5">
        <w:tc>
          <w:tcPr>
            <w:tcW w:w="1096" w:type="pct"/>
          </w:tcPr>
          <w:p w14:paraId="24CD9392"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Q13</w:t>
            </w:r>
          </w:p>
        </w:tc>
        <w:tc>
          <w:tcPr>
            <w:tcW w:w="1322" w:type="pct"/>
          </w:tcPr>
          <w:p w14:paraId="7DA30614"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Q7</w:t>
            </w:r>
          </w:p>
        </w:tc>
        <w:tc>
          <w:tcPr>
            <w:tcW w:w="1212" w:type="pct"/>
          </w:tcPr>
          <w:p w14:paraId="722D1663" w14:textId="7754B619" w:rsidR="00110555" w:rsidRPr="00B91863" w:rsidRDefault="00110555" w:rsidP="00293AF5">
            <w:pPr>
              <w:spacing w:before="240" w:line="360" w:lineRule="auto"/>
              <w:jc w:val="center"/>
              <w:rPr>
                <w:rFonts w:ascii="Arial" w:hAnsi="Arial" w:cs="Arial"/>
                <w:sz w:val="16"/>
                <w:szCs w:val="16"/>
              </w:rPr>
            </w:pPr>
          </w:p>
        </w:tc>
        <w:tc>
          <w:tcPr>
            <w:tcW w:w="1370" w:type="pct"/>
          </w:tcPr>
          <w:p w14:paraId="46C0CE2C" w14:textId="77777777" w:rsidR="00110555" w:rsidRPr="00B91863" w:rsidRDefault="00110555" w:rsidP="00293AF5">
            <w:pPr>
              <w:spacing w:before="240" w:line="360" w:lineRule="auto"/>
              <w:jc w:val="center"/>
              <w:rPr>
                <w:rFonts w:ascii="Arial" w:hAnsi="Arial" w:cs="Arial"/>
                <w:sz w:val="16"/>
                <w:szCs w:val="16"/>
              </w:rPr>
            </w:pPr>
          </w:p>
        </w:tc>
      </w:tr>
      <w:tr w:rsidR="00110555" w:rsidRPr="00B91863" w14:paraId="062AF14B" w14:textId="77777777" w:rsidTr="00293AF5">
        <w:tc>
          <w:tcPr>
            <w:tcW w:w="1096" w:type="pct"/>
          </w:tcPr>
          <w:p w14:paraId="6CF5AA40" w14:textId="77777777"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Q14</w:t>
            </w:r>
          </w:p>
        </w:tc>
        <w:tc>
          <w:tcPr>
            <w:tcW w:w="1322" w:type="pct"/>
          </w:tcPr>
          <w:p w14:paraId="27915243" w14:textId="547D358B" w:rsidR="00110555" w:rsidRPr="00B91863" w:rsidRDefault="00110555" w:rsidP="00293AF5">
            <w:pPr>
              <w:spacing w:before="240" w:line="360" w:lineRule="auto"/>
              <w:jc w:val="center"/>
              <w:rPr>
                <w:rFonts w:ascii="Arial" w:hAnsi="Arial" w:cs="Arial"/>
                <w:sz w:val="16"/>
                <w:szCs w:val="16"/>
              </w:rPr>
            </w:pPr>
            <w:r w:rsidRPr="00B91863">
              <w:rPr>
                <w:rFonts w:ascii="Arial" w:hAnsi="Arial" w:cs="Arial"/>
                <w:sz w:val="16"/>
                <w:szCs w:val="16"/>
              </w:rPr>
              <w:t>Q8, Q9,</w:t>
            </w:r>
            <w:r w:rsidR="009749AC">
              <w:rPr>
                <w:rFonts w:ascii="Arial" w:hAnsi="Arial" w:cs="Arial"/>
                <w:sz w:val="16"/>
                <w:szCs w:val="16"/>
              </w:rPr>
              <w:t xml:space="preserve"> </w:t>
            </w:r>
            <w:r w:rsidRPr="00B91863">
              <w:rPr>
                <w:rFonts w:ascii="Arial" w:hAnsi="Arial" w:cs="Arial"/>
                <w:sz w:val="16"/>
                <w:szCs w:val="16"/>
              </w:rPr>
              <w:t>Q10</w:t>
            </w:r>
            <w:r w:rsidR="009749AC">
              <w:rPr>
                <w:rFonts w:ascii="Arial" w:hAnsi="Arial" w:cs="Arial"/>
                <w:sz w:val="16"/>
                <w:szCs w:val="16"/>
              </w:rPr>
              <w:t>, &amp; Q15</w:t>
            </w:r>
          </w:p>
        </w:tc>
        <w:tc>
          <w:tcPr>
            <w:tcW w:w="1212" w:type="pct"/>
          </w:tcPr>
          <w:p w14:paraId="0D0D954E" w14:textId="77777777" w:rsidR="00110555" w:rsidRPr="00B91863" w:rsidRDefault="00110555" w:rsidP="00293AF5">
            <w:pPr>
              <w:spacing w:before="240" w:line="360" w:lineRule="auto"/>
              <w:jc w:val="center"/>
              <w:rPr>
                <w:rFonts w:ascii="Arial" w:hAnsi="Arial" w:cs="Arial"/>
                <w:sz w:val="16"/>
                <w:szCs w:val="16"/>
              </w:rPr>
            </w:pPr>
          </w:p>
        </w:tc>
        <w:tc>
          <w:tcPr>
            <w:tcW w:w="1370" w:type="pct"/>
          </w:tcPr>
          <w:p w14:paraId="5D259751" w14:textId="77777777" w:rsidR="00110555" w:rsidRPr="00B91863" w:rsidRDefault="00110555" w:rsidP="00293AF5">
            <w:pPr>
              <w:spacing w:before="240" w:line="360" w:lineRule="auto"/>
              <w:jc w:val="center"/>
              <w:rPr>
                <w:rFonts w:ascii="Arial" w:hAnsi="Arial" w:cs="Arial"/>
                <w:sz w:val="16"/>
                <w:szCs w:val="16"/>
              </w:rPr>
            </w:pPr>
          </w:p>
        </w:tc>
      </w:tr>
    </w:tbl>
    <w:p w14:paraId="775D4293" w14:textId="573A34FA" w:rsidR="00C50EF6" w:rsidRPr="00D427A9" w:rsidRDefault="00C50EF6" w:rsidP="00D427A9">
      <w:pPr>
        <w:spacing w:before="240" w:line="360" w:lineRule="auto"/>
        <w:jc w:val="center"/>
        <w:rPr>
          <w:rFonts w:ascii="Arial" w:hAnsi="Arial" w:cs="Arial"/>
          <w:sz w:val="20"/>
          <w:szCs w:val="20"/>
        </w:rPr>
      </w:pPr>
      <w:r w:rsidRPr="00D427A9">
        <w:rPr>
          <w:rFonts w:ascii="Arial" w:hAnsi="Arial" w:cs="Arial"/>
          <w:b/>
          <w:bCs/>
          <w:sz w:val="20"/>
          <w:szCs w:val="20"/>
        </w:rPr>
        <w:t xml:space="preserve">Table </w:t>
      </w:r>
      <w:r w:rsidR="00EB2556">
        <w:rPr>
          <w:rFonts w:ascii="Arial" w:hAnsi="Arial" w:cs="Arial"/>
          <w:b/>
          <w:bCs/>
          <w:sz w:val="20"/>
          <w:szCs w:val="20"/>
        </w:rPr>
        <w:t>i</w:t>
      </w:r>
      <w:r w:rsidRPr="00D427A9">
        <w:rPr>
          <w:rFonts w:ascii="Arial" w:hAnsi="Arial" w:cs="Arial"/>
          <w:b/>
          <w:bCs/>
          <w:sz w:val="20"/>
          <w:szCs w:val="20"/>
        </w:rPr>
        <w:t>:</w:t>
      </w:r>
      <w:r w:rsidRPr="00D427A9">
        <w:rPr>
          <w:rFonts w:ascii="Arial" w:hAnsi="Arial" w:cs="Arial"/>
          <w:sz w:val="20"/>
          <w:szCs w:val="20"/>
        </w:rPr>
        <w:t xml:space="preserve"> Summary of questions and the objectives they address</w:t>
      </w:r>
    </w:p>
    <w:p w14:paraId="2C907FE3" w14:textId="1DE8DFEA" w:rsidR="003F2B74" w:rsidRDefault="003F2B74" w:rsidP="00705F30">
      <w:pPr>
        <w:pStyle w:val="Heading1"/>
        <w:numPr>
          <w:ilvl w:val="2"/>
          <w:numId w:val="23"/>
        </w:numPr>
        <w:spacing w:after="160" w:line="360" w:lineRule="auto"/>
        <w:jc w:val="both"/>
        <w:rPr>
          <w:rFonts w:ascii="Arial" w:hAnsi="Arial" w:cs="Arial"/>
          <w:color w:val="auto"/>
          <w:sz w:val="24"/>
          <w:szCs w:val="24"/>
        </w:rPr>
      </w:pPr>
      <w:bookmarkStart w:id="165" w:name="_Toc80986075"/>
      <w:bookmarkStart w:id="166" w:name="_Toc81558714"/>
      <w:r w:rsidRPr="00252803">
        <w:rPr>
          <w:rFonts w:ascii="Arial" w:hAnsi="Arial" w:cs="Arial"/>
          <w:color w:val="auto"/>
          <w:sz w:val="24"/>
          <w:szCs w:val="24"/>
        </w:rPr>
        <w:t xml:space="preserve">Collection of </w:t>
      </w:r>
      <w:r>
        <w:rPr>
          <w:rFonts w:ascii="Arial" w:hAnsi="Arial" w:cs="Arial"/>
          <w:color w:val="auto"/>
          <w:sz w:val="24"/>
          <w:szCs w:val="24"/>
        </w:rPr>
        <w:t>Secondary</w:t>
      </w:r>
      <w:r w:rsidRPr="00252803">
        <w:rPr>
          <w:rFonts w:ascii="Arial" w:hAnsi="Arial" w:cs="Arial"/>
          <w:color w:val="auto"/>
          <w:sz w:val="24"/>
          <w:szCs w:val="24"/>
        </w:rPr>
        <w:t xml:space="preserve"> Data</w:t>
      </w:r>
      <w:bookmarkEnd w:id="165"/>
      <w:bookmarkEnd w:id="166"/>
    </w:p>
    <w:p w14:paraId="33984A58" w14:textId="4E305CDE" w:rsidR="003F2B74" w:rsidRDefault="003F2B74" w:rsidP="00E11FC0">
      <w:pPr>
        <w:spacing w:before="240" w:after="240" w:line="360" w:lineRule="auto"/>
        <w:jc w:val="both"/>
        <w:rPr>
          <w:rFonts w:ascii="Arial" w:hAnsi="Arial" w:cs="Arial"/>
          <w:sz w:val="20"/>
          <w:szCs w:val="20"/>
        </w:rPr>
      </w:pPr>
      <w:r>
        <w:rPr>
          <w:rFonts w:ascii="Arial" w:hAnsi="Arial" w:cs="Arial"/>
          <w:sz w:val="20"/>
          <w:szCs w:val="20"/>
        </w:rPr>
        <w:t>Secondary data enables a researcher to build on available data which translates to better results saving time</w:t>
      </w:r>
      <w:r w:rsidR="004E29DB">
        <w:rPr>
          <w:rFonts w:ascii="Arial" w:hAnsi="Arial" w:cs="Arial"/>
          <w:sz w:val="20"/>
          <w:szCs w:val="20"/>
        </w:rPr>
        <w:t xml:space="preserve">. It includes publicly available data maintained collected by the government departments, market research organizations and academic articles </w:t>
      </w:r>
      <w:r w:rsidR="000E481F">
        <w:rPr>
          <w:rFonts w:ascii="Arial" w:hAnsi="Arial" w:cs="Arial"/>
          <w:sz w:val="20"/>
          <w:szCs w:val="20"/>
        </w:rPr>
        <w:fldChar w:fldCharType="begin"/>
      </w:r>
      <w:r w:rsidR="000E481F">
        <w:rPr>
          <w:rFonts w:ascii="Arial" w:hAnsi="Arial" w:cs="Arial"/>
          <w:sz w:val="20"/>
          <w:szCs w:val="20"/>
        </w:rPr>
        <w:instrText xml:space="preserve"> ADDIN ZOTERO_ITEM CSL_CITATION {"citationID":"N38pnwgS","properties":{"formattedCitation":"(Puniello, 2018)","plainCitation":"(Puniello, 2018)","noteIndex":0},"citationItems":[{"id":1118,"uris":["http://zotero.org/users/7022197/items/3RTA2E8R"],"uri":["http://zotero.org/users/7022197/items/3RTA2E8R"],"itemData":{"id":1118,"type":"webpage","abstract":"The Importance of Secondary Data in Research","container-title":"Public Relations Society of America, Inc.","language":"en","title":"The Importance of Secondary Data in Research","URL":"http://apps.prsa.org/StrategiesTactics/Articles/view/12180/1154/The_Importance_of_Secondary_Data_in_Research?utm_source=prsa_website&amp;utm_medium=facebook_like&amp;utm_campaign=facebook_like","author":[{"family":"Puniello","given":"Orin"}],"accessed":{"date-parts":[["2021",7,29]]},"issued":{"date-parts":[["2018",2,1]]}}}],"schema":"https://github.com/citation-style-language/schema/raw/master/csl-citation.json"} </w:instrText>
      </w:r>
      <w:r w:rsidR="000E481F">
        <w:rPr>
          <w:rFonts w:ascii="Arial" w:hAnsi="Arial" w:cs="Arial"/>
          <w:sz w:val="20"/>
          <w:szCs w:val="20"/>
        </w:rPr>
        <w:fldChar w:fldCharType="separate"/>
      </w:r>
      <w:r w:rsidR="000E481F" w:rsidRPr="000E481F">
        <w:rPr>
          <w:rFonts w:ascii="Arial" w:hAnsi="Arial" w:cs="Arial"/>
          <w:sz w:val="20"/>
        </w:rPr>
        <w:t>(</w:t>
      </w:r>
      <w:proofErr w:type="spellStart"/>
      <w:r w:rsidR="000E481F" w:rsidRPr="000E481F">
        <w:rPr>
          <w:rFonts w:ascii="Arial" w:hAnsi="Arial" w:cs="Arial"/>
          <w:sz w:val="20"/>
        </w:rPr>
        <w:t>Puniello</w:t>
      </w:r>
      <w:proofErr w:type="spellEnd"/>
      <w:r w:rsidR="000E481F" w:rsidRPr="000E481F">
        <w:rPr>
          <w:rFonts w:ascii="Arial" w:hAnsi="Arial" w:cs="Arial"/>
          <w:sz w:val="20"/>
        </w:rPr>
        <w:t>, 2018)</w:t>
      </w:r>
      <w:r w:rsidR="000E481F">
        <w:rPr>
          <w:rFonts w:ascii="Arial" w:hAnsi="Arial" w:cs="Arial"/>
          <w:sz w:val="20"/>
          <w:szCs w:val="20"/>
        </w:rPr>
        <w:fldChar w:fldCharType="end"/>
      </w:r>
      <w:r w:rsidR="001D7B80">
        <w:rPr>
          <w:rFonts w:ascii="Arial" w:hAnsi="Arial" w:cs="Arial"/>
          <w:sz w:val="20"/>
          <w:szCs w:val="20"/>
        </w:rPr>
        <w:t xml:space="preserve">, and should be </w:t>
      </w:r>
      <w:r w:rsidR="00BB687D">
        <w:rPr>
          <w:rFonts w:ascii="Arial" w:hAnsi="Arial" w:cs="Arial"/>
          <w:sz w:val="20"/>
          <w:szCs w:val="20"/>
        </w:rPr>
        <w:t xml:space="preserve">reviewed with the same attentiveness </w:t>
      </w:r>
      <w:r w:rsidR="00F369E5">
        <w:rPr>
          <w:rFonts w:ascii="Arial" w:hAnsi="Arial" w:cs="Arial"/>
          <w:sz w:val="20"/>
          <w:szCs w:val="20"/>
        </w:rPr>
        <w:t xml:space="preserve">as the primary data a researcher collects </w:t>
      </w:r>
      <w:r w:rsidR="00306339">
        <w:rPr>
          <w:rFonts w:ascii="Arial" w:hAnsi="Arial" w:cs="Arial"/>
          <w:sz w:val="20"/>
          <w:szCs w:val="20"/>
        </w:rPr>
        <w:fldChar w:fldCharType="begin"/>
      </w:r>
      <w:r w:rsidR="00306339">
        <w:rPr>
          <w:rFonts w:ascii="Arial" w:hAnsi="Arial" w:cs="Arial"/>
          <w:sz w:val="20"/>
          <w:szCs w:val="20"/>
        </w:rPr>
        <w:instrText xml:space="preserve"> ADDIN ZOTERO_ITEM CSL_CITATION {"citationID":"TNXHVO3c","properties":{"formattedCitation":"(Saunders {\\i{}et al.}, 2009, p.272)","plainCitation":"(Saunders et al., 2009, p.272)","noteIndex":0},"citationItems":[{"id":919,"uris":["http://zotero.org/users/7022197/items/7A5H37MQ"],"uri":["http://zotero.org/users/7022197/items/7A5H37MQ"],"itemData":{"id":919,"type":"book","call-number":"HD30.4 .S28 2009","edition":"5th ed","event-place":"New York","ISBN":"978-0-273-71686-0","language":"en","number-of-pages":"614","publisher":"Prentice Hall","publisher-place":"New York","source":"Library of Congress ISBN","title":"Research methods for business students","author":[{"family":"Saunders","given":"M. N. K."},{"family":"Lewis","given":"Philip"},{"family":"Thornhill","given":"Adrian"}],"issued":{"date-parts":[["2009"]]}},"locator":"272","label":"page"}],"schema":"https://github.com/citation-style-language/schema/raw/master/csl-citation.json"} </w:instrText>
      </w:r>
      <w:r w:rsidR="00306339">
        <w:rPr>
          <w:rFonts w:ascii="Arial" w:hAnsi="Arial" w:cs="Arial"/>
          <w:sz w:val="20"/>
          <w:szCs w:val="20"/>
        </w:rPr>
        <w:fldChar w:fldCharType="separate"/>
      </w:r>
      <w:r w:rsidR="00306339" w:rsidRPr="00306339">
        <w:rPr>
          <w:rFonts w:ascii="Arial" w:hAnsi="Arial" w:cs="Arial"/>
          <w:sz w:val="20"/>
          <w:szCs w:val="24"/>
        </w:rPr>
        <w:t xml:space="preserve">(Saunders </w:t>
      </w:r>
      <w:r w:rsidR="00306339" w:rsidRPr="00306339">
        <w:rPr>
          <w:rFonts w:ascii="Arial" w:hAnsi="Arial" w:cs="Arial"/>
          <w:i/>
          <w:iCs/>
          <w:sz w:val="20"/>
          <w:szCs w:val="24"/>
        </w:rPr>
        <w:t>et al.</w:t>
      </w:r>
      <w:r w:rsidR="00306339" w:rsidRPr="00306339">
        <w:rPr>
          <w:rFonts w:ascii="Arial" w:hAnsi="Arial" w:cs="Arial"/>
          <w:sz w:val="20"/>
          <w:szCs w:val="24"/>
        </w:rPr>
        <w:t>, 2009, p.272)</w:t>
      </w:r>
      <w:r w:rsidR="00306339">
        <w:rPr>
          <w:rFonts w:ascii="Arial" w:hAnsi="Arial" w:cs="Arial"/>
          <w:sz w:val="20"/>
          <w:szCs w:val="20"/>
        </w:rPr>
        <w:fldChar w:fldCharType="end"/>
      </w:r>
      <w:r w:rsidR="00CE1E2D">
        <w:rPr>
          <w:rFonts w:ascii="Arial" w:hAnsi="Arial" w:cs="Arial"/>
          <w:sz w:val="20"/>
          <w:szCs w:val="20"/>
        </w:rPr>
        <w:t xml:space="preserve">. </w:t>
      </w:r>
      <w:r w:rsidR="007226EA">
        <w:rPr>
          <w:rFonts w:ascii="Arial" w:hAnsi="Arial" w:cs="Arial"/>
          <w:sz w:val="20"/>
          <w:szCs w:val="20"/>
        </w:rPr>
        <w:t>The research involved collecting the data from the platform providers, the central statistics office on the total number of food delivery riders in Dublin.</w:t>
      </w:r>
      <w:r w:rsidR="00903D22">
        <w:rPr>
          <w:rFonts w:ascii="Arial" w:hAnsi="Arial" w:cs="Arial"/>
          <w:sz w:val="20"/>
          <w:szCs w:val="20"/>
        </w:rPr>
        <w:t xml:space="preserve"> However, </w:t>
      </w:r>
      <w:r w:rsidR="00C749A1">
        <w:rPr>
          <w:rFonts w:ascii="Arial" w:hAnsi="Arial" w:cs="Arial"/>
          <w:sz w:val="20"/>
          <w:szCs w:val="20"/>
        </w:rPr>
        <w:t xml:space="preserve">email requests sent to the platform providers seeking the official numbers </w:t>
      </w:r>
      <w:r w:rsidR="00903D22">
        <w:rPr>
          <w:rFonts w:ascii="Arial" w:hAnsi="Arial" w:cs="Arial"/>
          <w:sz w:val="20"/>
          <w:szCs w:val="20"/>
        </w:rPr>
        <w:t xml:space="preserve">yielded no </w:t>
      </w:r>
      <w:r w:rsidR="00C749A1">
        <w:rPr>
          <w:rFonts w:ascii="Arial" w:hAnsi="Arial" w:cs="Arial"/>
          <w:sz w:val="20"/>
          <w:szCs w:val="20"/>
        </w:rPr>
        <w:t>response.</w:t>
      </w:r>
      <w:r w:rsidR="007A70BF">
        <w:rPr>
          <w:rFonts w:ascii="Arial" w:hAnsi="Arial" w:cs="Arial"/>
          <w:sz w:val="20"/>
          <w:szCs w:val="20"/>
        </w:rPr>
        <w:t xml:space="preserve"> The data obtained from the Central Statistics Office turned out to be</w:t>
      </w:r>
      <w:r w:rsidR="005C3559">
        <w:rPr>
          <w:rFonts w:ascii="Arial" w:hAnsi="Arial" w:cs="Arial"/>
          <w:sz w:val="20"/>
          <w:szCs w:val="20"/>
        </w:rPr>
        <w:t xml:space="preserve"> nugatory</w:t>
      </w:r>
      <w:r w:rsidR="00B71062">
        <w:rPr>
          <w:rFonts w:ascii="Arial" w:hAnsi="Arial" w:cs="Arial"/>
          <w:sz w:val="20"/>
          <w:szCs w:val="20"/>
        </w:rPr>
        <w:t xml:space="preserve"> due to the absence of classification </w:t>
      </w:r>
      <w:r w:rsidR="009143A5">
        <w:rPr>
          <w:rFonts w:ascii="Arial" w:hAnsi="Arial" w:cs="Arial"/>
          <w:sz w:val="20"/>
          <w:szCs w:val="20"/>
        </w:rPr>
        <w:t>for delivery drivers</w:t>
      </w:r>
      <w:r w:rsidR="002C0479">
        <w:rPr>
          <w:rFonts w:ascii="Arial" w:hAnsi="Arial" w:cs="Arial"/>
          <w:sz w:val="20"/>
          <w:szCs w:val="20"/>
        </w:rPr>
        <w:t xml:space="preserve"> under</w:t>
      </w:r>
      <w:r w:rsidR="00B7056A">
        <w:rPr>
          <w:rFonts w:ascii="Arial" w:hAnsi="Arial" w:cs="Arial"/>
          <w:sz w:val="20"/>
          <w:szCs w:val="20"/>
        </w:rPr>
        <w:t xml:space="preserve"> the Standard Occupational Classification (SOC)</w:t>
      </w:r>
      <w:r w:rsidR="00774074">
        <w:rPr>
          <w:rFonts w:ascii="Arial" w:hAnsi="Arial" w:cs="Arial"/>
          <w:sz w:val="20"/>
          <w:szCs w:val="20"/>
        </w:rPr>
        <w:t xml:space="preserve">. All the </w:t>
      </w:r>
      <w:r w:rsidR="002013CE">
        <w:rPr>
          <w:rFonts w:ascii="Arial" w:hAnsi="Arial" w:cs="Arial"/>
          <w:sz w:val="20"/>
          <w:szCs w:val="20"/>
        </w:rPr>
        <w:t xml:space="preserve">food delivery riders/drivers </w:t>
      </w:r>
      <w:r w:rsidR="00701C1A">
        <w:rPr>
          <w:rFonts w:ascii="Arial" w:hAnsi="Arial" w:cs="Arial"/>
          <w:sz w:val="20"/>
          <w:szCs w:val="20"/>
        </w:rPr>
        <w:t xml:space="preserve">fall under a broad category </w:t>
      </w:r>
      <w:r w:rsidR="002C0479">
        <w:rPr>
          <w:rFonts w:ascii="Arial" w:hAnsi="Arial" w:cs="Arial"/>
          <w:sz w:val="20"/>
          <w:szCs w:val="20"/>
        </w:rPr>
        <w:t xml:space="preserve">bearing the SOC code 821 Road Transport </w:t>
      </w:r>
      <w:r w:rsidR="00CC6D3E">
        <w:rPr>
          <w:rFonts w:ascii="Arial" w:hAnsi="Arial" w:cs="Arial"/>
          <w:sz w:val="20"/>
          <w:szCs w:val="20"/>
        </w:rPr>
        <w:t>Drivers. P</w:t>
      </w:r>
      <w:r w:rsidR="00C749A1">
        <w:rPr>
          <w:rFonts w:ascii="Arial" w:hAnsi="Arial" w:cs="Arial"/>
          <w:sz w:val="20"/>
          <w:szCs w:val="20"/>
        </w:rPr>
        <w:t>ease refer to the APPENDIX</w:t>
      </w:r>
      <w:r w:rsidR="00306B52">
        <w:rPr>
          <w:rFonts w:ascii="Arial" w:hAnsi="Arial" w:cs="Arial"/>
          <w:sz w:val="20"/>
          <w:szCs w:val="20"/>
        </w:rPr>
        <w:t xml:space="preserve"> D</w:t>
      </w:r>
      <w:r w:rsidR="00C749A1">
        <w:rPr>
          <w:rFonts w:ascii="Arial" w:hAnsi="Arial" w:cs="Arial"/>
          <w:sz w:val="20"/>
          <w:szCs w:val="20"/>
        </w:rPr>
        <w:t xml:space="preserve"> section for the email communications </w:t>
      </w:r>
      <w:r w:rsidR="00CC6D3E">
        <w:rPr>
          <w:rFonts w:ascii="Arial" w:hAnsi="Arial" w:cs="Arial"/>
          <w:sz w:val="20"/>
          <w:szCs w:val="20"/>
        </w:rPr>
        <w:t>between the researcher</w:t>
      </w:r>
      <w:r w:rsidR="008F7B82">
        <w:rPr>
          <w:rFonts w:ascii="Arial" w:hAnsi="Arial" w:cs="Arial"/>
          <w:sz w:val="20"/>
          <w:szCs w:val="20"/>
        </w:rPr>
        <w:t xml:space="preserve"> and various bodies during </w:t>
      </w:r>
      <w:r w:rsidR="003405EC">
        <w:rPr>
          <w:rFonts w:ascii="Arial" w:hAnsi="Arial" w:cs="Arial"/>
          <w:sz w:val="20"/>
          <w:szCs w:val="20"/>
        </w:rPr>
        <w:t>course of this dissertation</w:t>
      </w:r>
      <w:r w:rsidR="00C749A1">
        <w:rPr>
          <w:rFonts w:ascii="Arial" w:hAnsi="Arial" w:cs="Arial"/>
          <w:sz w:val="20"/>
          <w:szCs w:val="20"/>
        </w:rPr>
        <w:t xml:space="preserve"> </w:t>
      </w:r>
      <w:r w:rsidR="003405EC">
        <w:rPr>
          <w:rFonts w:ascii="Arial" w:hAnsi="Arial" w:cs="Arial"/>
          <w:sz w:val="20"/>
          <w:szCs w:val="20"/>
        </w:rPr>
        <w:t xml:space="preserve">for </w:t>
      </w:r>
      <w:r w:rsidR="00761D86">
        <w:rPr>
          <w:rFonts w:ascii="Arial" w:hAnsi="Arial" w:cs="Arial"/>
          <w:sz w:val="20"/>
          <w:szCs w:val="20"/>
        </w:rPr>
        <w:t>secondary data collection.</w:t>
      </w:r>
    </w:p>
    <w:p w14:paraId="78E03196" w14:textId="266CCDDB" w:rsidR="002A3322" w:rsidRDefault="002A3322" w:rsidP="00377787">
      <w:pPr>
        <w:pStyle w:val="Heading1"/>
        <w:numPr>
          <w:ilvl w:val="1"/>
          <w:numId w:val="23"/>
        </w:numPr>
        <w:spacing w:line="360" w:lineRule="auto"/>
        <w:rPr>
          <w:rFonts w:ascii="Arial" w:hAnsi="Arial" w:cs="Arial"/>
          <w:color w:val="auto"/>
          <w:sz w:val="24"/>
          <w:szCs w:val="24"/>
        </w:rPr>
      </w:pPr>
      <w:bookmarkStart w:id="167" w:name="_Toc80986076"/>
      <w:bookmarkStart w:id="168" w:name="_Toc81558715"/>
      <w:r>
        <w:rPr>
          <w:rFonts w:ascii="Arial" w:hAnsi="Arial" w:cs="Arial"/>
          <w:color w:val="auto"/>
          <w:sz w:val="24"/>
          <w:szCs w:val="24"/>
        </w:rPr>
        <w:lastRenderedPageBreak/>
        <w:t>Data Analysis</w:t>
      </w:r>
      <w:bookmarkEnd w:id="167"/>
      <w:bookmarkEnd w:id="168"/>
    </w:p>
    <w:p w14:paraId="769F94A5" w14:textId="2C2662C3" w:rsidR="000B6BB6" w:rsidRPr="000B6BB6" w:rsidRDefault="000B6BB6" w:rsidP="000B6BB6">
      <w:pPr>
        <w:autoSpaceDE w:val="0"/>
        <w:autoSpaceDN w:val="0"/>
        <w:adjustRightInd w:val="0"/>
        <w:spacing w:before="240" w:after="0" w:line="360" w:lineRule="auto"/>
        <w:jc w:val="both"/>
        <w:rPr>
          <w:rFonts w:ascii="Arial" w:hAnsi="Arial" w:cs="Arial"/>
          <w:color w:val="000000"/>
          <w:sz w:val="20"/>
          <w:szCs w:val="20"/>
        </w:rPr>
      </w:pPr>
      <w:r w:rsidRPr="000B6BB6">
        <w:rPr>
          <w:rFonts w:ascii="Arial" w:hAnsi="Arial" w:cs="Arial"/>
          <w:color w:val="000000"/>
          <w:sz w:val="20"/>
          <w:szCs w:val="20"/>
        </w:rPr>
        <w:t xml:space="preserve">The collected data </w:t>
      </w:r>
      <w:r>
        <w:rPr>
          <w:rFonts w:ascii="Arial" w:hAnsi="Arial" w:cs="Arial"/>
          <w:color w:val="000000"/>
          <w:sz w:val="20"/>
          <w:szCs w:val="20"/>
        </w:rPr>
        <w:t xml:space="preserve">from the randomly selected survey participants </w:t>
      </w:r>
      <w:r w:rsidRPr="000B6BB6">
        <w:rPr>
          <w:rFonts w:ascii="Arial" w:hAnsi="Arial" w:cs="Arial"/>
          <w:color w:val="000000"/>
          <w:sz w:val="20"/>
          <w:szCs w:val="20"/>
        </w:rPr>
        <w:t xml:space="preserve">has been analysed using </w:t>
      </w:r>
      <w:r>
        <w:rPr>
          <w:rFonts w:ascii="Arial" w:hAnsi="Arial" w:cs="Arial"/>
          <w:color w:val="000000"/>
          <w:sz w:val="20"/>
          <w:szCs w:val="20"/>
        </w:rPr>
        <w:t>S</w:t>
      </w:r>
      <w:r w:rsidRPr="000B6BB6">
        <w:rPr>
          <w:rFonts w:ascii="Arial" w:hAnsi="Arial" w:cs="Arial"/>
          <w:color w:val="000000"/>
          <w:sz w:val="20"/>
          <w:szCs w:val="20"/>
        </w:rPr>
        <w:t xml:space="preserve">tatistical </w:t>
      </w:r>
      <w:r>
        <w:rPr>
          <w:rFonts w:ascii="Arial" w:hAnsi="Arial" w:cs="Arial"/>
          <w:color w:val="000000"/>
          <w:sz w:val="20"/>
          <w:szCs w:val="20"/>
        </w:rPr>
        <w:t>P</w:t>
      </w:r>
      <w:r w:rsidRPr="000B6BB6">
        <w:rPr>
          <w:rFonts w:ascii="Arial" w:hAnsi="Arial" w:cs="Arial"/>
          <w:color w:val="000000"/>
          <w:sz w:val="20"/>
          <w:szCs w:val="20"/>
        </w:rPr>
        <w:t xml:space="preserve">ackage for </w:t>
      </w:r>
      <w:r>
        <w:rPr>
          <w:rFonts w:ascii="Arial" w:hAnsi="Arial" w:cs="Arial"/>
          <w:color w:val="000000"/>
          <w:sz w:val="20"/>
          <w:szCs w:val="20"/>
        </w:rPr>
        <w:t>S</w:t>
      </w:r>
      <w:r w:rsidRPr="000B6BB6">
        <w:rPr>
          <w:rFonts w:ascii="Arial" w:hAnsi="Arial" w:cs="Arial"/>
          <w:color w:val="000000"/>
          <w:sz w:val="20"/>
          <w:szCs w:val="20"/>
        </w:rPr>
        <w:t xml:space="preserve">ocial </w:t>
      </w:r>
      <w:r>
        <w:rPr>
          <w:rFonts w:ascii="Arial" w:hAnsi="Arial" w:cs="Arial"/>
          <w:color w:val="000000"/>
          <w:sz w:val="20"/>
          <w:szCs w:val="20"/>
        </w:rPr>
        <w:t>S</w:t>
      </w:r>
      <w:r w:rsidRPr="000B6BB6">
        <w:rPr>
          <w:rFonts w:ascii="Arial" w:hAnsi="Arial" w:cs="Arial"/>
          <w:color w:val="000000"/>
          <w:sz w:val="20"/>
          <w:szCs w:val="20"/>
        </w:rPr>
        <w:t>cience (</w:t>
      </w:r>
      <w:r w:rsidR="001276BB">
        <w:rPr>
          <w:rFonts w:ascii="Arial" w:hAnsi="Arial" w:cs="Arial"/>
          <w:color w:val="000000"/>
          <w:sz w:val="20"/>
          <w:szCs w:val="20"/>
        </w:rPr>
        <w:t xml:space="preserve">IBM </w:t>
      </w:r>
      <w:r w:rsidRPr="000B6BB6">
        <w:rPr>
          <w:rFonts w:ascii="Arial" w:hAnsi="Arial" w:cs="Arial"/>
          <w:color w:val="000000"/>
          <w:sz w:val="20"/>
          <w:szCs w:val="20"/>
        </w:rPr>
        <w:t>SPSS</w:t>
      </w:r>
      <w:r>
        <w:rPr>
          <w:rFonts w:ascii="Arial" w:hAnsi="Arial" w:cs="Arial"/>
          <w:color w:val="000000"/>
          <w:sz w:val="20"/>
          <w:szCs w:val="20"/>
        </w:rPr>
        <w:t xml:space="preserve"> V.28</w:t>
      </w:r>
      <w:r w:rsidRPr="000B6BB6">
        <w:rPr>
          <w:rFonts w:ascii="Arial" w:hAnsi="Arial" w:cs="Arial"/>
          <w:color w:val="000000"/>
          <w:sz w:val="20"/>
          <w:szCs w:val="20"/>
        </w:rPr>
        <w:t xml:space="preserve">) tool </w:t>
      </w:r>
      <w:r w:rsidR="008626BA">
        <w:rPr>
          <w:rFonts w:ascii="Arial" w:hAnsi="Arial" w:cs="Arial"/>
          <w:color w:val="000000"/>
          <w:sz w:val="20"/>
          <w:szCs w:val="20"/>
        </w:rPr>
        <w:t xml:space="preserve">used for interactive statistical analysis </w:t>
      </w:r>
      <w:r w:rsidRPr="000B6BB6">
        <w:rPr>
          <w:rFonts w:ascii="Arial" w:hAnsi="Arial" w:cs="Arial"/>
          <w:color w:val="000000"/>
          <w:sz w:val="20"/>
          <w:szCs w:val="20"/>
        </w:rPr>
        <w:t xml:space="preserve">and deduced. </w:t>
      </w:r>
      <w:r w:rsidR="00F73D04">
        <w:rPr>
          <w:rFonts w:ascii="Arial" w:hAnsi="Arial" w:cs="Arial"/>
          <w:color w:val="000000"/>
          <w:sz w:val="20"/>
          <w:szCs w:val="20"/>
        </w:rPr>
        <w:t>The need for sampling arises, when we cannot</w:t>
      </w:r>
      <w:r w:rsidR="00603010">
        <w:rPr>
          <w:rFonts w:ascii="Arial" w:hAnsi="Arial" w:cs="Arial"/>
          <w:color w:val="000000"/>
          <w:sz w:val="20"/>
          <w:szCs w:val="20"/>
        </w:rPr>
        <w:t xml:space="preserve"> collect</w:t>
      </w:r>
      <w:r w:rsidR="00EC4DCB">
        <w:rPr>
          <w:rFonts w:ascii="Arial" w:hAnsi="Arial" w:cs="Arial"/>
          <w:color w:val="000000"/>
          <w:sz w:val="20"/>
          <w:szCs w:val="20"/>
        </w:rPr>
        <w:t xml:space="preserve"> the data</w:t>
      </w:r>
      <w:r w:rsidR="00603010">
        <w:rPr>
          <w:rFonts w:ascii="Arial" w:hAnsi="Arial" w:cs="Arial"/>
          <w:color w:val="000000"/>
          <w:sz w:val="20"/>
          <w:szCs w:val="20"/>
        </w:rPr>
        <w:t xml:space="preserve"> from the entire popu</w:t>
      </w:r>
      <w:r w:rsidR="006E6051">
        <w:rPr>
          <w:rFonts w:ascii="Arial" w:hAnsi="Arial" w:cs="Arial"/>
          <w:color w:val="000000"/>
          <w:sz w:val="20"/>
          <w:szCs w:val="20"/>
        </w:rPr>
        <w:t>lation</w:t>
      </w:r>
      <w:r w:rsidR="00EC4DCB">
        <w:rPr>
          <w:rFonts w:ascii="Arial" w:hAnsi="Arial" w:cs="Arial"/>
          <w:color w:val="000000"/>
          <w:sz w:val="20"/>
          <w:szCs w:val="20"/>
        </w:rPr>
        <w:t xml:space="preserve"> of the intended study</w:t>
      </w:r>
      <w:r w:rsidR="00EC6F34">
        <w:rPr>
          <w:rFonts w:ascii="Arial" w:hAnsi="Arial" w:cs="Arial"/>
          <w:color w:val="000000"/>
          <w:sz w:val="20"/>
          <w:szCs w:val="20"/>
        </w:rPr>
        <w:t xml:space="preserve"> </w:t>
      </w:r>
      <w:r w:rsidR="001E1EAC">
        <w:rPr>
          <w:rFonts w:ascii="Arial" w:hAnsi="Arial" w:cs="Arial"/>
          <w:color w:val="000000"/>
          <w:sz w:val="20"/>
          <w:szCs w:val="20"/>
        </w:rPr>
        <w:fldChar w:fldCharType="begin"/>
      </w:r>
      <w:r w:rsidR="001E1EAC">
        <w:rPr>
          <w:rFonts w:ascii="Arial" w:hAnsi="Arial" w:cs="Arial"/>
          <w:color w:val="000000"/>
          <w:sz w:val="20"/>
          <w:szCs w:val="20"/>
        </w:rPr>
        <w:instrText xml:space="preserve"> ADDIN ZOTERO_ITEM CSL_CITATION {"citationID":"GwrEOTQt","properties":{"formattedCitation":"(Saunders {\\i{}et al.}, 2009, p.223)","plainCitation":"(Saunders et al., 2009, p.223)","noteIndex":0},"citationItems":[{"id":919,"uris":["http://zotero.org/users/7022197/items/7A5H37MQ"],"uri":["http://zotero.org/users/7022197/items/7A5H37MQ"],"itemData":{"id":919,"type":"book","call-number":"HD30.4 .S28 2009","edition":"5th ed","event-place":"New York","ISBN":"978-0-273-71686-0","language":"en","number-of-pages":"614","publisher":"Prentice Hall","publisher-place":"New York","source":"Library of Congress ISBN","title":"Research methods for business students","author":[{"family":"Saunders","given":"M. N. K."},{"family":"Lewis","given":"Philip"},{"family":"Thornhill","given":"Adrian"}],"issued":{"date-parts":[["2009"]]}},"locator":"223","label":"page"}],"schema":"https://github.com/citation-style-language/schema/raw/master/csl-citation.json"} </w:instrText>
      </w:r>
      <w:r w:rsidR="001E1EAC">
        <w:rPr>
          <w:rFonts w:ascii="Arial" w:hAnsi="Arial" w:cs="Arial"/>
          <w:color w:val="000000"/>
          <w:sz w:val="20"/>
          <w:szCs w:val="20"/>
        </w:rPr>
        <w:fldChar w:fldCharType="separate"/>
      </w:r>
      <w:r w:rsidR="001E1EAC" w:rsidRPr="001E1EAC">
        <w:rPr>
          <w:rFonts w:ascii="Arial" w:hAnsi="Arial" w:cs="Arial"/>
          <w:sz w:val="20"/>
          <w:szCs w:val="24"/>
        </w:rPr>
        <w:t xml:space="preserve">(Saunders </w:t>
      </w:r>
      <w:r w:rsidR="001E1EAC" w:rsidRPr="001E1EAC">
        <w:rPr>
          <w:rFonts w:ascii="Arial" w:hAnsi="Arial" w:cs="Arial"/>
          <w:i/>
          <w:iCs/>
          <w:sz w:val="20"/>
          <w:szCs w:val="24"/>
        </w:rPr>
        <w:t>et al.</w:t>
      </w:r>
      <w:r w:rsidR="001E1EAC" w:rsidRPr="001E1EAC">
        <w:rPr>
          <w:rFonts w:ascii="Arial" w:hAnsi="Arial" w:cs="Arial"/>
          <w:sz w:val="20"/>
          <w:szCs w:val="24"/>
        </w:rPr>
        <w:t>, 2009, p.223)</w:t>
      </w:r>
      <w:r w:rsidR="001E1EAC">
        <w:rPr>
          <w:rFonts w:ascii="Arial" w:hAnsi="Arial" w:cs="Arial"/>
          <w:color w:val="000000"/>
          <w:sz w:val="20"/>
          <w:szCs w:val="20"/>
        </w:rPr>
        <w:fldChar w:fldCharType="end"/>
      </w:r>
      <w:r w:rsidR="00EB37EE">
        <w:rPr>
          <w:rFonts w:ascii="Arial" w:hAnsi="Arial" w:cs="Arial"/>
          <w:color w:val="000000"/>
          <w:sz w:val="20"/>
          <w:szCs w:val="20"/>
        </w:rPr>
        <w:t xml:space="preserve">. </w:t>
      </w:r>
      <w:r w:rsidR="000B6F70">
        <w:rPr>
          <w:rFonts w:ascii="Arial" w:hAnsi="Arial" w:cs="Arial"/>
          <w:color w:val="000000"/>
          <w:sz w:val="20"/>
          <w:szCs w:val="20"/>
        </w:rPr>
        <w:t xml:space="preserve">Survey sample size </w:t>
      </w:r>
      <w:r w:rsidR="008E1742">
        <w:rPr>
          <w:rFonts w:ascii="Arial" w:hAnsi="Arial" w:cs="Arial"/>
          <w:color w:val="000000"/>
          <w:sz w:val="20"/>
          <w:szCs w:val="20"/>
        </w:rPr>
        <w:t>is taken to be 9</w:t>
      </w:r>
      <w:r w:rsidR="00DA4193">
        <w:rPr>
          <w:rFonts w:ascii="Arial" w:hAnsi="Arial" w:cs="Arial"/>
          <w:color w:val="000000"/>
          <w:sz w:val="20"/>
          <w:szCs w:val="20"/>
        </w:rPr>
        <w:t>5</w:t>
      </w:r>
      <w:r w:rsidR="00CD2D24">
        <w:rPr>
          <w:rFonts w:ascii="Arial" w:hAnsi="Arial" w:cs="Arial"/>
          <w:color w:val="000000"/>
          <w:sz w:val="20"/>
          <w:szCs w:val="20"/>
        </w:rPr>
        <w:t xml:space="preserve"> </w:t>
      </w:r>
      <w:r w:rsidR="00CD2D24">
        <w:rPr>
          <w:rFonts w:ascii="Arial" w:hAnsi="Arial" w:cs="Arial"/>
          <w:color w:val="000000"/>
          <w:sz w:val="20"/>
          <w:szCs w:val="20"/>
        </w:rPr>
        <w:fldChar w:fldCharType="begin"/>
      </w:r>
      <w:r w:rsidR="00A06083">
        <w:rPr>
          <w:rFonts w:ascii="Arial" w:hAnsi="Arial" w:cs="Arial"/>
          <w:color w:val="000000"/>
          <w:sz w:val="20"/>
          <w:szCs w:val="20"/>
        </w:rPr>
        <w:instrText xml:space="preserve"> ADDIN ZOTERO_ITEM CSL_CITATION {"citationID":"Epxe0Abj","properties":{"formattedCitation":"(SurveyMonkey, 2021)","plainCitation":"(SurveyMonkey, 2021)","noteIndex":0},"citationItems":[{"id":1136,"uris":["http://zotero.org/users/7022197/items/Z5VY3D4V"],"uri":["http://zotero.org/users/7022197/items/Z5VY3D4V"],"itemData":{"id":1136,"type":"webpage","abstract":"Find out if you have enough people to take your survey. Our sample size calculator can help determine if you have a statistically significant sample size.","container-title":"SurveyMonkey","language":"en-US","title":"Sample Size Calculator: Understanding Sample Sizes","title-short":"Sample Size Calculator","URL":"https://www.surveymonkey.com/mp/sample-size-calculator/","author":[{"family":"SurveyMonkey","given":""}],"accessed":{"date-parts":[["2021",8,10]]},"issued":{"date-parts":[["2021"]]}}}],"schema":"https://github.com/citation-style-language/schema/raw/master/csl-citation.json"} </w:instrText>
      </w:r>
      <w:r w:rsidR="00CD2D24">
        <w:rPr>
          <w:rFonts w:ascii="Arial" w:hAnsi="Arial" w:cs="Arial"/>
          <w:color w:val="000000"/>
          <w:sz w:val="20"/>
          <w:szCs w:val="20"/>
        </w:rPr>
        <w:fldChar w:fldCharType="separate"/>
      </w:r>
      <w:r w:rsidR="00A06083" w:rsidRPr="00A06083">
        <w:rPr>
          <w:rFonts w:ascii="Arial" w:hAnsi="Arial" w:cs="Arial"/>
          <w:sz w:val="20"/>
        </w:rPr>
        <w:t>(SurveyMonkey, 2021)</w:t>
      </w:r>
      <w:r w:rsidR="00CD2D24">
        <w:rPr>
          <w:rFonts w:ascii="Arial" w:hAnsi="Arial" w:cs="Arial"/>
          <w:color w:val="000000"/>
          <w:sz w:val="20"/>
          <w:szCs w:val="20"/>
        </w:rPr>
        <w:fldChar w:fldCharType="end"/>
      </w:r>
      <w:r w:rsidR="004D0E60">
        <w:rPr>
          <w:rFonts w:ascii="Arial" w:hAnsi="Arial" w:cs="Arial"/>
          <w:color w:val="000000"/>
          <w:sz w:val="20"/>
          <w:szCs w:val="20"/>
        </w:rPr>
        <w:t xml:space="preserve"> </w:t>
      </w:r>
      <w:r w:rsidR="008D27E8">
        <w:rPr>
          <w:rFonts w:ascii="Arial" w:hAnsi="Arial" w:cs="Arial"/>
          <w:color w:val="000000"/>
          <w:sz w:val="20"/>
          <w:szCs w:val="20"/>
        </w:rPr>
        <w:t>arrived at with the help of automated tool available in SurveyMonkey</w:t>
      </w:r>
      <w:r w:rsidR="00A06083">
        <w:rPr>
          <w:rFonts w:ascii="Arial" w:hAnsi="Arial" w:cs="Arial"/>
          <w:color w:val="000000"/>
          <w:sz w:val="20"/>
          <w:szCs w:val="20"/>
        </w:rPr>
        <w:t xml:space="preserve"> website</w:t>
      </w:r>
      <w:r w:rsidR="008D27E8">
        <w:rPr>
          <w:rFonts w:ascii="Arial" w:hAnsi="Arial" w:cs="Arial"/>
          <w:color w:val="000000"/>
          <w:sz w:val="20"/>
          <w:szCs w:val="20"/>
        </w:rPr>
        <w:t xml:space="preserve"> </w:t>
      </w:r>
      <w:r w:rsidR="001B7D3B">
        <w:rPr>
          <w:rFonts w:ascii="Arial" w:hAnsi="Arial" w:cs="Arial"/>
          <w:color w:val="000000"/>
          <w:sz w:val="20"/>
          <w:szCs w:val="20"/>
        </w:rPr>
        <w:t>(</w:t>
      </w:r>
      <w:r w:rsidR="008D27E8">
        <w:rPr>
          <w:rFonts w:ascii="Arial" w:hAnsi="Arial" w:cs="Arial"/>
          <w:color w:val="000000"/>
          <w:sz w:val="20"/>
          <w:szCs w:val="20"/>
        </w:rPr>
        <w:t xml:space="preserve">a </w:t>
      </w:r>
      <w:r w:rsidR="001B7D3B">
        <w:rPr>
          <w:rFonts w:ascii="Arial" w:hAnsi="Arial" w:cs="Arial"/>
          <w:color w:val="000000"/>
          <w:sz w:val="20"/>
          <w:szCs w:val="20"/>
        </w:rPr>
        <w:t xml:space="preserve">market </w:t>
      </w:r>
      <w:r w:rsidR="008D27E8">
        <w:rPr>
          <w:rFonts w:ascii="Arial" w:hAnsi="Arial" w:cs="Arial"/>
          <w:color w:val="000000"/>
          <w:sz w:val="20"/>
          <w:szCs w:val="20"/>
        </w:rPr>
        <w:t>leading cloud-based survey tool</w:t>
      </w:r>
      <w:r w:rsidR="001B7D3B">
        <w:rPr>
          <w:rFonts w:ascii="Arial" w:hAnsi="Arial" w:cs="Arial"/>
          <w:color w:val="000000"/>
          <w:sz w:val="20"/>
          <w:szCs w:val="20"/>
        </w:rPr>
        <w:t>)</w:t>
      </w:r>
      <w:r w:rsidR="008D27E8">
        <w:rPr>
          <w:rFonts w:ascii="Arial" w:hAnsi="Arial" w:cs="Arial"/>
          <w:color w:val="000000"/>
          <w:sz w:val="20"/>
          <w:szCs w:val="20"/>
        </w:rPr>
        <w:t xml:space="preserve"> </w:t>
      </w:r>
      <w:r w:rsidR="004D0E60">
        <w:rPr>
          <w:rFonts w:ascii="Arial" w:hAnsi="Arial" w:cs="Arial"/>
          <w:color w:val="000000"/>
          <w:sz w:val="20"/>
          <w:szCs w:val="20"/>
        </w:rPr>
        <w:t xml:space="preserve">with </w:t>
      </w:r>
      <w:r w:rsidR="008D27E8">
        <w:rPr>
          <w:rFonts w:ascii="Arial" w:hAnsi="Arial" w:cs="Arial"/>
          <w:color w:val="000000"/>
          <w:sz w:val="20"/>
          <w:szCs w:val="20"/>
        </w:rPr>
        <w:t xml:space="preserve">95% </w:t>
      </w:r>
      <w:r w:rsidR="004D0E60">
        <w:rPr>
          <w:rFonts w:ascii="Arial" w:hAnsi="Arial" w:cs="Arial"/>
          <w:color w:val="000000"/>
          <w:sz w:val="20"/>
          <w:szCs w:val="20"/>
        </w:rPr>
        <w:t>confidence level</w:t>
      </w:r>
      <w:r w:rsidR="008B4F16">
        <w:rPr>
          <w:rFonts w:ascii="Arial" w:hAnsi="Arial" w:cs="Arial"/>
          <w:color w:val="000000"/>
          <w:sz w:val="20"/>
          <w:szCs w:val="20"/>
        </w:rPr>
        <w:t xml:space="preserve"> (higher confidence</w:t>
      </w:r>
      <w:r w:rsidR="00056EE7">
        <w:rPr>
          <w:rFonts w:ascii="Arial" w:hAnsi="Arial" w:cs="Arial"/>
          <w:color w:val="000000"/>
          <w:sz w:val="20"/>
          <w:szCs w:val="20"/>
        </w:rPr>
        <w:t xml:space="preserve"> value means enhanced accuracy)</w:t>
      </w:r>
      <w:r w:rsidR="004D0E60">
        <w:rPr>
          <w:rFonts w:ascii="Arial" w:hAnsi="Arial" w:cs="Arial"/>
          <w:color w:val="000000"/>
          <w:sz w:val="20"/>
          <w:szCs w:val="20"/>
        </w:rPr>
        <w:t xml:space="preserve"> and a</w:t>
      </w:r>
      <w:r w:rsidR="00381882">
        <w:rPr>
          <w:rFonts w:ascii="Arial" w:hAnsi="Arial" w:cs="Arial"/>
          <w:color w:val="000000"/>
          <w:sz w:val="20"/>
          <w:szCs w:val="20"/>
        </w:rPr>
        <w:t xml:space="preserve"> 10%</w:t>
      </w:r>
      <w:r w:rsidR="004D0E60">
        <w:rPr>
          <w:rFonts w:ascii="Arial" w:hAnsi="Arial" w:cs="Arial"/>
          <w:color w:val="000000"/>
          <w:sz w:val="20"/>
          <w:szCs w:val="20"/>
        </w:rPr>
        <w:t xml:space="preserve"> margin of error</w:t>
      </w:r>
      <w:r w:rsidR="007D3101">
        <w:rPr>
          <w:rFonts w:ascii="Arial" w:hAnsi="Arial" w:cs="Arial"/>
          <w:color w:val="000000"/>
          <w:sz w:val="20"/>
          <w:szCs w:val="20"/>
        </w:rPr>
        <w:t xml:space="preserve"> (</w:t>
      </w:r>
      <w:r w:rsidR="003E4911">
        <w:rPr>
          <w:rFonts w:ascii="Arial" w:hAnsi="Arial" w:cs="Arial"/>
          <w:color w:val="000000"/>
          <w:sz w:val="20"/>
          <w:szCs w:val="20"/>
        </w:rPr>
        <w:t xml:space="preserve">lower margin of error means </w:t>
      </w:r>
      <w:r w:rsidR="008A7CCB">
        <w:rPr>
          <w:rFonts w:ascii="Arial" w:hAnsi="Arial" w:cs="Arial"/>
          <w:color w:val="000000"/>
          <w:sz w:val="20"/>
          <w:szCs w:val="20"/>
        </w:rPr>
        <w:t>enhanced accuracy)</w:t>
      </w:r>
      <w:r w:rsidR="00381882">
        <w:rPr>
          <w:rFonts w:ascii="Arial" w:hAnsi="Arial" w:cs="Arial"/>
          <w:color w:val="000000"/>
          <w:sz w:val="20"/>
          <w:szCs w:val="20"/>
        </w:rPr>
        <w:t>.</w:t>
      </w:r>
      <w:r w:rsidR="00872250">
        <w:rPr>
          <w:rFonts w:ascii="Arial" w:hAnsi="Arial" w:cs="Arial"/>
          <w:color w:val="000000"/>
          <w:sz w:val="20"/>
          <w:szCs w:val="20"/>
        </w:rPr>
        <w:t xml:space="preserve"> </w:t>
      </w:r>
      <w:r w:rsidR="00DA4193">
        <w:rPr>
          <w:rFonts w:ascii="Arial" w:hAnsi="Arial" w:cs="Arial"/>
          <w:color w:val="000000"/>
          <w:sz w:val="20"/>
          <w:szCs w:val="20"/>
        </w:rPr>
        <w:t>Univariate data</w:t>
      </w:r>
      <w:r w:rsidR="003650DC">
        <w:rPr>
          <w:rFonts w:ascii="Arial" w:hAnsi="Arial" w:cs="Arial"/>
          <w:color w:val="000000"/>
          <w:sz w:val="20"/>
          <w:szCs w:val="20"/>
        </w:rPr>
        <w:t xml:space="preserve"> analysis</w:t>
      </w:r>
      <w:r w:rsidR="00E826E0">
        <w:rPr>
          <w:rFonts w:ascii="Arial" w:hAnsi="Arial" w:cs="Arial"/>
          <w:color w:val="000000"/>
          <w:sz w:val="20"/>
          <w:szCs w:val="20"/>
        </w:rPr>
        <w:t xml:space="preserve"> by means of descriptive statistic</w:t>
      </w:r>
      <w:r w:rsidR="001A24F1">
        <w:rPr>
          <w:rFonts w:ascii="Arial" w:hAnsi="Arial" w:cs="Arial"/>
          <w:color w:val="000000"/>
          <w:sz w:val="20"/>
          <w:szCs w:val="20"/>
        </w:rPr>
        <w:t xml:space="preserve">s </w:t>
      </w:r>
      <w:r w:rsidR="00DA4193">
        <w:rPr>
          <w:rFonts w:ascii="Arial" w:hAnsi="Arial" w:cs="Arial"/>
          <w:color w:val="000000"/>
          <w:sz w:val="20"/>
          <w:szCs w:val="20"/>
        </w:rPr>
        <w:t>to address each of the research objective</w:t>
      </w:r>
      <w:r w:rsidR="00E826E0">
        <w:rPr>
          <w:rFonts w:ascii="Arial" w:hAnsi="Arial" w:cs="Arial"/>
          <w:color w:val="000000"/>
          <w:sz w:val="20"/>
          <w:szCs w:val="20"/>
        </w:rPr>
        <w:t>, a</w:t>
      </w:r>
      <w:r w:rsidR="00DA4193">
        <w:rPr>
          <w:rFonts w:ascii="Arial" w:hAnsi="Arial" w:cs="Arial"/>
          <w:color w:val="000000"/>
          <w:sz w:val="20"/>
          <w:szCs w:val="20"/>
        </w:rPr>
        <w:t xml:space="preserve"> bivariate analysis</w:t>
      </w:r>
      <w:r w:rsidR="00E826E0">
        <w:rPr>
          <w:rFonts w:ascii="Arial" w:hAnsi="Arial" w:cs="Arial"/>
          <w:color w:val="000000"/>
          <w:sz w:val="20"/>
          <w:szCs w:val="20"/>
        </w:rPr>
        <w:t xml:space="preserve"> by means of chi-square</w:t>
      </w:r>
      <w:r w:rsidR="00107736">
        <w:rPr>
          <w:rFonts w:ascii="Arial" w:hAnsi="Arial" w:cs="Arial"/>
          <w:color w:val="000000"/>
          <w:sz w:val="20"/>
          <w:szCs w:val="20"/>
        </w:rPr>
        <w:t xml:space="preserve"> test</w:t>
      </w:r>
      <w:r w:rsidR="00DA4193">
        <w:rPr>
          <w:rFonts w:ascii="Arial" w:hAnsi="Arial" w:cs="Arial"/>
          <w:color w:val="000000"/>
          <w:sz w:val="20"/>
          <w:szCs w:val="20"/>
        </w:rPr>
        <w:t xml:space="preserve"> to statistically identify the significance of earning, </w:t>
      </w:r>
      <w:r w:rsidR="00C15A2F">
        <w:rPr>
          <w:rFonts w:ascii="Arial" w:hAnsi="Arial" w:cs="Arial"/>
          <w:color w:val="000000"/>
          <w:sz w:val="20"/>
          <w:szCs w:val="20"/>
        </w:rPr>
        <w:t xml:space="preserve">employment benefits, and working conditions with the emotional precariousness experienced by the food delivery riders. </w:t>
      </w:r>
      <w:r w:rsidRPr="000B6BB6">
        <w:rPr>
          <w:rFonts w:ascii="Arial" w:hAnsi="Arial" w:cs="Arial"/>
          <w:color w:val="000000"/>
          <w:sz w:val="20"/>
          <w:szCs w:val="20"/>
        </w:rPr>
        <w:t>The collection of primary data from the delivery riders has enabled to take cognizance of the challenges faced by the food delivery riders in Dublin, Ireland</w:t>
      </w:r>
      <w:r w:rsidR="00633767">
        <w:rPr>
          <w:rFonts w:ascii="Arial" w:hAnsi="Arial" w:cs="Arial"/>
          <w:color w:val="000000"/>
          <w:sz w:val="20"/>
          <w:szCs w:val="20"/>
        </w:rPr>
        <w:t>.</w:t>
      </w:r>
    </w:p>
    <w:p w14:paraId="4936075D" w14:textId="3711C0B7" w:rsidR="00841859" w:rsidRPr="00252803" w:rsidRDefault="00841859" w:rsidP="00377787">
      <w:pPr>
        <w:pStyle w:val="Heading1"/>
        <w:numPr>
          <w:ilvl w:val="1"/>
          <w:numId w:val="23"/>
        </w:numPr>
        <w:spacing w:line="360" w:lineRule="auto"/>
        <w:rPr>
          <w:rFonts w:ascii="Arial" w:hAnsi="Arial" w:cs="Arial"/>
          <w:color w:val="auto"/>
          <w:sz w:val="24"/>
          <w:szCs w:val="24"/>
        </w:rPr>
      </w:pPr>
      <w:bookmarkStart w:id="169" w:name="_Toc80986077"/>
      <w:bookmarkStart w:id="170" w:name="_Toc81558716"/>
      <w:r w:rsidRPr="00252803">
        <w:rPr>
          <w:rFonts w:ascii="Arial" w:hAnsi="Arial" w:cs="Arial"/>
          <w:color w:val="auto"/>
          <w:sz w:val="24"/>
          <w:szCs w:val="24"/>
        </w:rPr>
        <w:t>Ethical Issues</w:t>
      </w:r>
      <w:bookmarkEnd w:id="169"/>
      <w:bookmarkEnd w:id="170"/>
      <w:r w:rsidRPr="00252803">
        <w:rPr>
          <w:rFonts w:ascii="Arial" w:hAnsi="Arial" w:cs="Arial"/>
          <w:color w:val="auto"/>
          <w:sz w:val="24"/>
          <w:szCs w:val="24"/>
        </w:rPr>
        <w:t xml:space="preserve"> </w:t>
      </w:r>
    </w:p>
    <w:p w14:paraId="38C56316" w14:textId="22F7C321" w:rsidR="00841859" w:rsidRDefault="00841859" w:rsidP="00D43579">
      <w:pPr>
        <w:autoSpaceDE w:val="0"/>
        <w:autoSpaceDN w:val="0"/>
        <w:adjustRightInd w:val="0"/>
        <w:spacing w:before="240" w:after="0" w:line="360" w:lineRule="auto"/>
        <w:jc w:val="both"/>
        <w:rPr>
          <w:rFonts w:ascii="Arial" w:hAnsi="Arial" w:cs="Arial"/>
          <w:color w:val="000000"/>
          <w:sz w:val="20"/>
          <w:szCs w:val="20"/>
        </w:rPr>
      </w:pPr>
      <w:r w:rsidRPr="00252803">
        <w:rPr>
          <w:rFonts w:ascii="Arial" w:hAnsi="Arial" w:cs="Arial"/>
          <w:color w:val="000000"/>
          <w:sz w:val="20"/>
          <w:szCs w:val="20"/>
        </w:rPr>
        <w:t xml:space="preserve">Ethical issues in any research can arise as in any part of overall research such as design, ethical approval, analysis of collected data etc.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{"citationID":"EckQuTs9","properties":{"formattedCitation":"(Jenn, 2006)","plainCitation":"(Jenn, 2006)","noteIndex":0},"citationItems":[{"id":969,"uris":["http://zotero.org/users/7022197/items/7ALMLRNJ"],"uri":["http://zotero.org/users/7022197/items/7ALMLRNJ"],"itemData":{"id":969,"type":"article-journal","container-title":"Malaysian Family Physician : the Official Journal of the Academy of Family Physicians of Malaysia","ISSN":"1985-207X","issue":"2-3","journalAbbreviation":"Malays Fam Physician","note":"PMID: 27570592\nPMCID: PMC4453117","page":"74-76","source":"PubMed Central","title":"Common Ethical Issues In Research And Publication","volume":"1","author":[{"family":"Jenn","given":"Ng Chirk"}],"issued":{"date-parts":[["2006",8,31]]}}}],"schema":"https://github.com/citation-style-language/schema/raw/master/csl-citation.json"} </w:instrText>
      </w:r>
      <w:r>
        <w:rPr>
          <w:rFonts w:ascii="Arial" w:hAnsi="Arial" w:cs="Arial"/>
          <w:color w:val="000000"/>
          <w:sz w:val="20"/>
          <w:szCs w:val="20"/>
        </w:rPr>
        <w:fldChar w:fldCharType="separate"/>
      </w:r>
      <w:r w:rsidRPr="003F15A3">
        <w:rPr>
          <w:rFonts w:ascii="Arial" w:hAnsi="Arial" w:cs="Arial"/>
          <w:sz w:val="20"/>
        </w:rPr>
        <w:t>(Jenn, 2006)</w:t>
      </w:r>
      <w:r>
        <w:rPr>
          <w:rFonts w:ascii="Arial" w:hAnsi="Arial" w:cs="Arial"/>
          <w:color w:val="000000"/>
          <w:sz w:val="20"/>
          <w:szCs w:val="20"/>
        </w:rPr>
        <w:fldChar w:fldCharType="end"/>
      </w:r>
      <w:r w:rsidRPr="00252803">
        <w:rPr>
          <w:rFonts w:ascii="Arial" w:hAnsi="Arial" w:cs="Arial"/>
          <w:color w:val="000000"/>
          <w:sz w:val="20"/>
          <w:szCs w:val="20"/>
        </w:rPr>
        <w:t xml:space="preserve">. Therefore, it is crucial to have all the ethical issues addressed prior to the beginning of any research. Ethics approval for this research </w:t>
      </w:r>
      <w:r>
        <w:rPr>
          <w:rFonts w:ascii="Arial" w:hAnsi="Arial" w:cs="Arial"/>
          <w:color w:val="000000"/>
          <w:sz w:val="20"/>
          <w:szCs w:val="20"/>
        </w:rPr>
        <w:t>was</w:t>
      </w:r>
      <w:r w:rsidRPr="00252803">
        <w:rPr>
          <w:rFonts w:ascii="Arial" w:hAnsi="Arial" w:cs="Arial"/>
          <w:color w:val="000000"/>
          <w:sz w:val="20"/>
          <w:szCs w:val="20"/>
        </w:rPr>
        <w:t xml:space="preserve"> sought and </w:t>
      </w:r>
      <w:r>
        <w:rPr>
          <w:rFonts w:ascii="Arial" w:hAnsi="Arial" w:cs="Arial"/>
          <w:color w:val="000000"/>
          <w:sz w:val="20"/>
          <w:szCs w:val="20"/>
        </w:rPr>
        <w:t>approved</w:t>
      </w:r>
      <w:r w:rsidRPr="00252803">
        <w:rPr>
          <w:rFonts w:ascii="Arial" w:hAnsi="Arial" w:cs="Arial"/>
          <w:color w:val="000000"/>
          <w:sz w:val="20"/>
          <w:szCs w:val="20"/>
        </w:rPr>
        <w:t xml:space="preserve"> by the institutional review board. Th</w:t>
      </w:r>
      <w:r>
        <w:rPr>
          <w:rFonts w:ascii="Arial" w:hAnsi="Arial" w:cs="Arial"/>
          <w:color w:val="000000"/>
          <w:sz w:val="20"/>
          <w:szCs w:val="20"/>
        </w:rPr>
        <w:t>is</w:t>
      </w:r>
      <w:r w:rsidRPr="00252803">
        <w:rPr>
          <w:rFonts w:ascii="Arial" w:hAnsi="Arial" w:cs="Arial"/>
          <w:color w:val="000000"/>
          <w:sz w:val="20"/>
          <w:szCs w:val="20"/>
        </w:rPr>
        <w:t xml:space="preserve"> research does not foresee any ethical challenges that may arise </w:t>
      </w:r>
      <w:r>
        <w:rPr>
          <w:rFonts w:ascii="Arial" w:hAnsi="Arial" w:cs="Arial"/>
          <w:color w:val="000000"/>
          <w:sz w:val="20"/>
          <w:szCs w:val="20"/>
        </w:rPr>
        <w:t>by</w:t>
      </w:r>
      <w:r w:rsidRPr="00252803">
        <w:rPr>
          <w:rFonts w:ascii="Arial" w:hAnsi="Arial" w:cs="Arial"/>
          <w:color w:val="000000"/>
          <w:sz w:val="20"/>
          <w:szCs w:val="20"/>
        </w:rPr>
        <w:t xml:space="preserve"> ensur</w:t>
      </w:r>
      <w:r>
        <w:rPr>
          <w:rFonts w:ascii="Arial" w:hAnsi="Arial" w:cs="Arial"/>
          <w:color w:val="000000"/>
          <w:sz w:val="20"/>
          <w:szCs w:val="20"/>
        </w:rPr>
        <w:t>ing</w:t>
      </w:r>
      <w:r w:rsidRPr="00252803">
        <w:rPr>
          <w:rFonts w:ascii="Arial" w:hAnsi="Arial" w:cs="Arial"/>
          <w:color w:val="000000"/>
          <w:sz w:val="20"/>
          <w:szCs w:val="20"/>
        </w:rPr>
        <w:t xml:space="preserve"> the below listed most common ethical issues as prescribed by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{"citationID":"S0GMEyBC","properties":{"formattedCitation":"(European Commission Directorate General for Research, 2013)","plainCitation":"(European Commission Directorate General for Research, 2013)","noteIndex":0},"citationItems":[{"id":973,"uris":["http://zotero.org/users/7022197/items/3QQF3ZGN"],"uri":["http://zotero.org/users/7022197/items/3QQF3ZGN"],"itemData":{"id":973,"type":"book","event-place":"LU","language":"en","publisher":"Publications Office","publisher-place":"LU","source":"DOI.org (CSL JSON)","title":"Ethics for researchers: facilitating research excellence in FP7.","title-short":"Ethics for researchers","URL":"https://data.europa.eu/doi/10.2777/7491","author":[{"literal":"European Commission Directorate General for Research"}],"accessed":{"date-parts":[["2021",5,20]]},"issued":{"date-parts":[["2013"]]}}}],"schema":"https://github.com/citation-style-language/schema/raw/master/csl-citation.json"} </w:instrText>
      </w:r>
      <w:r>
        <w:rPr>
          <w:rFonts w:ascii="Arial" w:hAnsi="Arial" w:cs="Arial"/>
          <w:color w:val="000000"/>
          <w:sz w:val="20"/>
          <w:szCs w:val="20"/>
        </w:rPr>
        <w:fldChar w:fldCharType="separate"/>
      </w:r>
      <w:r w:rsidRPr="00540932">
        <w:rPr>
          <w:rFonts w:ascii="Arial" w:hAnsi="Arial" w:cs="Arial"/>
          <w:sz w:val="20"/>
        </w:rPr>
        <w:t>(European Commission Directorate General for Research, 2013)</w:t>
      </w:r>
      <w:r>
        <w:rPr>
          <w:rFonts w:ascii="Arial" w:hAnsi="Arial" w:cs="Arial"/>
          <w:color w:val="000000"/>
          <w:sz w:val="20"/>
          <w:szCs w:val="20"/>
        </w:rPr>
        <w:fldChar w:fldCharType="end"/>
      </w:r>
      <w:r w:rsidRPr="00252803">
        <w:rPr>
          <w:rFonts w:ascii="Arial" w:hAnsi="Arial" w:cs="Arial"/>
          <w:color w:val="000000"/>
          <w:sz w:val="20"/>
          <w:szCs w:val="20"/>
        </w:rPr>
        <w:t xml:space="preserve"> </w:t>
      </w:r>
      <w:r>
        <w:rPr>
          <w:rFonts w:ascii="Arial" w:hAnsi="Arial" w:cs="Arial"/>
          <w:color w:val="000000"/>
          <w:sz w:val="20"/>
          <w:szCs w:val="20"/>
        </w:rPr>
        <w:t>have been</w:t>
      </w:r>
      <w:r w:rsidRPr="00252803">
        <w:rPr>
          <w:rFonts w:ascii="Arial" w:hAnsi="Arial" w:cs="Arial"/>
          <w:color w:val="000000"/>
          <w:sz w:val="20"/>
          <w:szCs w:val="20"/>
        </w:rPr>
        <w:t xml:space="preserve"> adhered to. </w:t>
      </w:r>
    </w:p>
    <w:p w14:paraId="077716D7" w14:textId="6676444D" w:rsidR="00841859" w:rsidRPr="005B778B" w:rsidRDefault="00841859" w:rsidP="00377787">
      <w:pPr>
        <w:pStyle w:val="Heading1"/>
        <w:numPr>
          <w:ilvl w:val="2"/>
          <w:numId w:val="23"/>
        </w:numPr>
        <w:spacing w:line="360" w:lineRule="auto"/>
        <w:rPr>
          <w:rFonts w:ascii="Arial" w:hAnsi="Arial" w:cs="Arial"/>
          <w:color w:val="auto"/>
          <w:sz w:val="22"/>
          <w:szCs w:val="22"/>
        </w:rPr>
      </w:pPr>
      <w:bookmarkStart w:id="171" w:name="_Toc80986078"/>
      <w:bookmarkStart w:id="172" w:name="_Toc81558717"/>
      <w:r w:rsidRPr="005B778B">
        <w:rPr>
          <w:rFonts w:ascii="Arial" w:hAnsi="Arial" w:cs="Arial"/>
          <w:color w:val="auto"/>
          <w:sz w:val="24"/>
          <w:szCs w:val="24"/>
        </w:rPr>
        <w:t>Data Protection and Privacy</w:t>
      </w:r>
      <w:bookmarkEnd w:id="171"/>
      <w:bookmarkEnd w:id="172"/>
    </w:p>
    <w:p w14:paraId="7EB3F365" w14:textId="4611B610" w:rsidR="00841859" w:rsidRPr="00252803" w:rsidRDefault="00841859" w:rsidP="00D43579">
      <w:pPr>
        <w:autoSpaceDE w:val="0"/>
        <w:autoSpaceDN w:val="0"/>
        <w:adjustRightInd w:val="0"/>
        <w:spacing w:before="240" w:after="0" w:line="360" w:lineRule="auto"/>
        <w:ind w:left="360"/>
        <w:jc w:val="both"/>
        <w:rPr>
          <w:rFonts w:ascii="Arial" w:hAnsi="Arial" w:cs="Arial"/>
          <w:color w:val="000000"/>
          <w:sz w:val="20"/>
          <w:szCs w:val="20"/>
        </w:rPr>
      </w:pPr>
      <w:r w:rsidRPr="00252803">
        <w:rPr>
          <w:rFonts w:ascii="Arial" w:hAnsi="Arial" w:cs="Arial"/>
          <w:color w:val="000000"/>
          <w:sz w:val="20"/>
          <w:szCs w:val="20"/>
        </w:rPr>
        <w:t xml:space="preserve">Set as the fundamental principles in the charter of fundamental rights and the treaty on the functioning of the European Union, privacy and data protection are set as fundamental rights which are to be protected at all the time. Data collection will follow proportionality i.e., only the necessary data required to conduct the research will be collected. No PI (personally identifiable) information from the survey participants </w:t>
      </w:r>
      <w:r w:rsidR="00BE4349">
        <w:rPr>
          <w:rFonts w:ascii="Arial" w:hAnsi="Arial" w:cs="Arial"/>
          <w:color w:val="000000"/>
          <w:sz w:val="20"/>
          <w:szCs w:val="20"/>
        </w:rPr>
        <w:t>has</w:t>
      </w:r>
      <w:r w:rsidRPr="00252803">
        <w:rPr>
          <w:rFonts w:ascii="Arial" w:hAnsi="Arial" w:cs="Arial"/>
          <w:color w:val="000000"/>
          <w:sz w:val="20"/>
          <w:szCs w:val="20"/>
        </w:rPr>
        <w:t xml:space="preserve"> b</w:t>
      </w:r>
      <w:r w:rsidR="00BE4349">
        <w:rPr>
          <w:rFonts w:ascii="Arial" w:hAnsi="Arial" w:cs="Arial"/>
          <w:color w:val="000000"/>
          <w:sz w:val="20"/>
          <w:szCs w:val="20"/>
        </w:rPr>
        <w:t>e</w:t>
      </w:r>
      <w:r w:rsidRPr="00252803">
        <w:rPr>
          <w:rFonts w:ascii="Arial" w:hAnsi="Arial" w:cs="Arial"/>
          <w:color w:val="000000"/>
          <w:sz w:val="20"/>
          <w:szCs w:val="20"/>
        </w:rPr>
        <w:t>e</w:t>
      </w:r>
      <w:r w:rsidR="00BE4349">
        <w:rPr>
          <w:rFonts w:ascii="Arial" w:hAnsi="Arial" w:cs="Arial"/>
          <w:color w:val="000000"/>
          <w:sz w:val="20"/>
          <w:szCs w:val="20"/>
        </w:rPr>
        <w:t>n</w:t>
      </w:r>
      <w:r w:rsidRPr="00252803">
        <w:rPr>
          <w:rFonts w:ascii="Arial" w:hAnsi="Arial" w:cs="Arial"/>
          <w:color w:val="000000"/>
          <w:sz w:val="20"/>
          <w:szCs w:val="20"/>
        </w:rPr>
        <w:t xml:space="preserve"> collected. In addition, the collected data </w:t>
      </w:r>
      <w:r w:rsidR="00BE4349">
        <w:rPr>
          <w:rFonts w:ascii="Arial" w:hAnsi="Arial" w:cs="Arial"/>
          <w:color w:val="000000"/>
          <w:sz w:val="20"/>
          <w:szCs w:val="20"/>
        </w:rPr>
        <w:t xml:space="preserve">has </w:t>
      </w:r>
      <w:r w:rsidRPr="00252803">
        <w:rPr>
          <w:rFonts w:ascii="Arial" w:hAnsi="Arial" w:cs="Arial"/>
          <w:color w:val="000000"/>
          <w:sz w:val="20"/>
          <w:szCs w:val="20"/>
        </w:rPr>
        <w:t>be</w:t>
      </w:r>
      <w:r w:rsidR="00BE4349">
        <w:rPr>
          <w:rFonts w:ascii="Arial" w:hAnsi="Arial" w:cs="Arial"/>
          <w:color w:val="000000"/>
          <w:sz w:val="20"/>
          <w:szCs w:val="20"/>
        </w:rPr>
        <w:t>en</w:t>
      </w:r>
      <w:r w:rsidRPr="00252803">
        <w:rPr>
          <w:rFonts w:ascii="Arial" w:hAnsi="Arial" w:cs="Arial"/>
          <w:color w:val="000000"/>
          <w:sz w:val="20"/>
          <w:szCs w:val="20"/>
        </w:rPr>
        <w:t xml:space="preserve"> stored in an encrypted </w:t>
      </w:r>
      <w:r w:rsidR="00BE4349">
        <w:rPr>
          <w:rFonts w:ascii="Arial" w:hAnsi="Arial" w:cs="Arial"/>
          <w:color w:val="000000"/>
          <w:sz w:val="20"/>
          <w:szCs w:val="20"/>
        </w:rPr>
        <w:t>storage de</w:t>
      </w:r>
      <w:r w:rsidRPr="00252803">
        <w:rPr>
          <w:rFonts w:ascii="Arial" w:hAnsi="Arial" w:cs="Arial"/>
          <w:color w:val="000000"/>
          <w:sz w:val="20"/>
          <w:szCs w:val="20"/>
        </w:rPr>
        <w:t>vice with password protection</w:t>
      </w:r>
      <w:r w:rsidR="00EC4D1A">
        <w:rPr>
          <w:rFonts w:ascii="Arial" w:hAnsi="Arial" w:cs="Arial"/>
          <w:color w:val="000000"/>
          <w:sz w:val="20"/>
          <w:szCs w:val="20"/>
        </w:rPr>
        <w:t xml:space="preserve">, to be permanently deleted upon receiving a go ahead from the </w:t>
      </w:r>
      <w:r w:rsidR="00952495">
        <w:rPr>
          <w:rFonts w:ascii="Arial" w:hAnsi="Arial" w:cs="Arial"/>
          <w:color w:val="000000"/>
          <w:sz w:val="20"/>
          <w:szCs w:val="20"/>
        </w:rPr>
        <w:t>principal</w:t>
      </w:r>
      <w:r w:rsidR="0047718E">
        <w:rPr>
          <w:rFonts w:ascii="Arial" w:hAnsi="Arial" w:cs="Arial"/>
          <w:color w:val="000000"/>
          <w:sz w:val="20"/>
          <w:szCs w:val="20"/>
        </w:rPr>
        <w:t xml:space="preserve"> </w:t>
      </w:r>
      <w:r w:rsidR="00EC4D1A">
        <w:rPr>
          <w:rFonts w:ascii="Arial" w:hAnsi="Arial" w:cs="Arial"/>
          <w:color w:val="000000"/>
          <w:sz w:val="20"/>
          <w:szCs w:val="20"/>
        </w:rPr>
        <w:t xml:space="preserve">investigator mentioned </w:t>
      </w:r>
      <w:r w:rsidR="0047718E">
        <w:rPr>
          <w:rFonts w:ascii="Arial" w:hAnsi="Arial" w:cs="Arial"/>
          <w:color w:val="000000"/>
          <w:sz w:val="20"/>
          <w:szCs w:val="20"/>
        </w:rPr>
        <w:t>in the plain language statement.</w:t>
      </w:r>
    </w:p>
    <w:p w14:paraId="588D59DC" w14:textId="3FB7F33D" w:rsidR="00841859" w:rsidRPr="00252803" w:rsidRDefault="00841859" w:rsidP="00377787">
      <w:pPr>
        <w:pStyle w:val="Heading1"/>
        <w:numPr>
          <w:ilvl w:val="2"/>
          <w:numId w:val="23"/>
        </w:numPr>
        <w:spacing w:line="360" w:lineRule="auto"/>
        <w:rPr>
          <w:rFonts w:ascii="Arial" w:hAnsi="Arial" w:cs="Arial"/>
          <w:color w:val="auto"/>
          <w:sz w:val="24"/>
          <w:szCs w:val="24"/>
        </w:rPr>
      </w:pPr>
      <w:bookmarkStart w:id="173" w:name="_Toc80986079"/>
      <w:bookmarkStart w:id="174" w:name="_Toc81558718"/>
      <w:r w:rsidRPr="00252803">
        <w:rPr>
          <w:rFonts w:ascii="Arial" w:hAnsi="Arial" w:cs="Arial"/>
          <w:color w:val="auto"/>
          <w:sz w:val="24"/>
          <w:szCs w:val="24"/>
        </w:rPr>
        <w:t>Informed Consent</w:t>
      </w:r>
      <w:bookmarkEnd w:id="173"/>
      <w:bookmarkEnd w:id="174"/>
      <w:r w:rsidRPr="00252803">
        <w:rPr>
          <w:rFonts w:ascii="Arial" w:hAnsi="Arial" w:cs="Arial"/>
          <w:color w:val="auto"/>
          <w:sz w:val="24"/>
          <w:szCs w:val="24"/>
        </w:rPr>
        <w:t xml:space="preserve"> </w:t>
      </w:r>
    </w:p>
    <w:p w14:paraId="4C89A7FA" w14:textId="32E816B1" w:rsidR="00070A7B" w:rsidRDefault="00841859" w:rsidP="00D43579">
      <w:pPr>
        <w:spacing w:before="240" w:after="0" w:line="360" w:lineRule="auto"/>
        <w:ind w:left="360"/>
        <w:jc w:val="both"/>
        <w:rPr>
          <w:rFonts w:ascii="Arial" w:hAnsi="Arial" w:cs="Arial"/>
          <w:color w:val="000000"/>
          <w:sz w:val="20"/>
          <w:szCs w:val="20"/>
        </w:rPr>
      </w:pPr>
      <w:r w:rsidRPr="005B778B">
        <w:rPr>
          <w:rFonts w:ascii="Arial" w:hAnsi="Arial" w:cs="Arial"/>
          <w:color w:val="000000"/>
          <w:sz w:val="20"/>
          <w:szCs w:val="20"/>
        </w:rPr>
        <w:t xml:space="preserve">Mentioned explicitly by </w:t>
      </w:r>
      <w:r>
        <w:rPr>
          <w:rFonts w:ascii="Arial" w:hAnsi="Arial" w:cs="Arial"/>
          <w:color w:val="000000"/>
          <w:sz w:val="20"/>
          <w:szCs w:val="20"/>
        </w:rPr>
        <w:fldChar w:fldCharType="begin"/>
      </w:r>
      <w:r>
        <w:rPr>
          <w:rFonts w:ascii="Arial" w:hAnsi="Arial" w:cs="Arial"/>
          <w:color w:val="000000"/>
          <w:sz w:val="20"/>
          <w:szCs w:val="20"/>
        </w:rPr>
        <w:instrText xml:space="preserve"> ADDIN ZOTERO_ITEM CSL_CITATION {"citationID":"bvKjpK9q","properties":{"formattedCitation":"(UNHCR, 1966)","plainCitation":"(UNHCR, 1966)","noteIndex":0},"citationItems":[{"id":975,"uris":["http://zotero.org/users/7022197/items/ECMAG6WP"],"uri":["http://zotero.org/users/7022197/items/ECMAG6WP"],"itemData":{"id":975,"type":"report","page":"26","publisher":"United Nations","title":"OHCHR | International Covenant on Civil and Political Rights","URL":"https://www.ohchr.org/EN/ProfessionalInterest/Pages/CCPR.aspx","author":[{"family":"UNHCR","given":""}],"accessed":{"date-parts":[["2021",5,20]]},"issued":{"date-parts":[["1966"]]}}}],"schema":"https://github.com/citation-style-language/schema/raw/master/csl-citation.json"} </w:instrText>
      </w:r>
      <w:r>
        <w:rPr>
          <w:rFonts w:ascii="Arial" w:hAnsi="Arial" w:cs="Arial"/>
          <w:color w:val="000000"/>
          <w:sz w:val="20"/>
          <w:szCs w:val="20"/>
        </w:rPr>
        <w:fldChar w:fldCharType="separate"/>
      </w:r>
      <w:r w:rsidRPr="005B778B">
        <w:rPr>
          <w:rFonts w:ascii="Arial" w:hAnsi="Arial" w:cs="Arial"/>
          <w:sz w:val="20"/>
        </w:rPr>
        <w:t>(UNHCR, 1966)</w:t>
      </w:r>
      <w:r>
        <w:rPr>
          <w:rFonts w:ascii="Arial" w:hAnsi="Arial" w:cs="Arial"/>
          <w:color w:val="000000"/>
          <w:sz w:val="20"/>
          <w:szCs w:val="20"/>
        </w:rPr>
        <w:fldChar w:fldCharType="end"/>
      </w:r>
      <w:r w:rsidRPr="005B778B">
        <w:rPr>
          <w:rFonts w:ascii="Arial" w:hAnsi="Arial" w:cs="Arial"/>
          <w:color w:val="000000"/>
          <w:sz w:val="20"/>
          <w:szCs w:val="20"/>
        </w:rPr>
        <w:t xml:space="preserve"> under </w:t>
      </w:r>
      <w:r w:rsidRPr="005B778B">
        <w:rPr>
          <w:rFonts w:ascii="Arial" w:hAnsi="Arial" w:cs="Arial"/>
          <w:i/>
          <w:iCs/>
          <w:color w:val="000000"/>
          <w:sz w:val="20"/>
          <w:szCs w:val="20"/>
        </w:rPr>
        <w:t xml:space="preserve">Article 7 </w:t>
      </w:r>
      <w:r w:rsidRPr="005B778B">
        <w:rPr>
          <w:rFonts w:ascii="Arial" w:hAnsi="Arial" w:cs="Arial"/>
          <w:color w:val="000000"/>
          <w:sz w:val="20"/>
          <w:szCs w:val="20"/>
        </w:rPr>
        <w:t xml:space="preserve">as a principle under the treaty of </w:t>
      </w:r>
      <w:r w:rsidRPr="005B778B">
        <w:rPr>
          <w:rFonts w:ascii="Arial" w:hAnsi="Arial" w:cs="Arial"/>
          <w:i/>
          <w:iCs/>
          <w:color w:val="000000"/>
          <w:sz w:val="20"/>
          <w:szCs w:val="20"/>
        </w:rPr>
        <w:t xml:space="preserve">International Covenant on Civil and Political Rights, </w:t>
      </w:r>
      <w:r w:rsidRPr="005B778B">
        <w:rPr>
          <w:rFonts w:ascii="Arial" w:hAnsi="Arial" w:cs="Arial"/>
          <w:color w:val="000000"/>
          <w:sz w:val="20"/>
          <w:szCs w:val="20"/>
        </w:rPr>
        <w:t xml:space="preserve">informed consent is considered as most pivotal principles in any research by many international conventions and guidelines. </w:t>
      </w:r>
      <w:r w:rsidRPr="005B778B">
        <w:rPr>
          <w:rFonts w:ascii="Arial" w:hAnsi="Arial" w:cs="Arial"/>
          <w:color w:val="000000"/>
          <w:sz w:val="20"/>
          <w:szCs w:val="20"/>
        </w:rPr>
        <w:lastRenderedPageBreak/>
        <w:t xml:space="preserve">Informed consent guarantees the subject’s voluntary participation in the research and is considered as one of the most important aspect in addressing the ethical issues in any research. Greater emphasis and care </w:t>
      </w:r>
      <w:r w:rsidR="006F6B13">
        <w:rPr>
          <w:rFonts w:ascii="Arial" w:hAnsi="Arial" w:cs="Arial"/>
          <w:color w:val="000000"/>
          <w:sz w:val="20"/>
          <w:szCs w:val="20"/>
        </w:rPr>
        <w:t>were</w:t>
      </w:r>
      <w:r w:rsidRPr="005B778B">
        <w:rPr>
          <w:rFonts w:ascii="Arial" w:hAnsi="Arial" w:cs="Arial"/>
          <w:color w:val="000000"/>
          <w:sz w:val="20"/>
          <w:szCs w:val="20"/>
        </w:rPr>
        <w:t xml:space="preserve"> taken to inform and educate the participants of the intended research’s importance, and potential benefits likely to occur at the end of it.</w:t>
      </w:r>
      <w:r w:rsidR="006F6B13">
        <w:rPr>
          <w:rFonts w:ascii="Arial" w:hAnsi="Arial" w:cs="Arial"/>
          <w:color w:val="000000"/>
          <w:sz w:val="20"/>
          <w:szCs w:val="20"/>
        </w:rPr>
        <w:t xml:space="preserve"> To reiterate, </w:t>
      </w:r>
      <w:r w:rsidR="00563F43">
        <w:rPr>
          <w:rFonts w:ascii="Arial" w:hAnsi="Arial" w:cs="Arial"/>
          <w:color w:val="000000"/>
          <w:sz w:val="20"/>
          <w:szCs w:val="20"/>
        </w:rPr>
        <w:t xml:space="preserve">a summary of </w:t>
      </w:r>
      <w:r w:rsidR="006F6B13">
        <w:rPr>
          <w:rFonts w:ascii="Arial" w:hAnsi="Arial" w:cs="Arial"/>
          <w:color w:val="000000"/>
          <w:sz w:val="20"/>
          <w:szCs w:val="20"/>
        </w:rPr>
        <w:t xml:space="preserve">plain language statement and informed consent for the participation </w:t>
      </w:r>
      <w:r w:rsidR="00563F43">
        <w:rPr>
          <w:rFonts w:ascii="Arial" w:hAnsi="Arial" w:cs="Arial"/>
          <w:color w:val="000000"/>
          <w:sz w:val="20"/>
          <w:szCs w:val="20"/>
        </w:rPr>
        <w:t>in</w:t>
      </w:r>
      <w:r w:rsidR="006F6B13">
        <w:rPr>
          <w:rFonts w:ascii="Arial" w:hAnsi="Arial" w:cs="Arial"/>
          <w:color w:val="000000"/>
          <w:sz w:val="20"/>
          <w:szCs w:val="20"/>
        </w:rPr>
        <w:t xml:space="preserve"> the research was </w:t>
      </w:r>
      <w:r w:rsidR="00824D82">
        <w:rPr>
          <w:rFonts w:ascii="Arial" w:hAnsi="Arial" w:cs="Arial"/>
          <w:color w:val="000000"/>
          <w:sz w:val="20"/>
          <w:szCs w:val="20"/>
        </w:rPr>
        <w:t>provided</w:t>
      </w:r>
      <w:r w:rsidR="006F6B13">
        <w:rPr>
          <w:rFonts w:ascii="Arial" w:hAnsi="Arial" w:cs="Arial"/>
          <w:color w:val="000000"/>
          <w:sz w:val="20"/>
          <w:szCs w:val="20"/>
        </w:rPr>
        <w:t xml:space="preserve"> to each of the survey participants</w:t>
      </w:r>
      <w:r w:rsidR="00824D82">
        <w:rPr>
          <w:rFonts w:ascii="Arial" w:hAnsi="Arial" w:cs="Arial"/>
          <w:color w:val="000000"/>
          <w:sz w:val="20"/>
          <w:szCs w:val="20"/>
        </w:rPr>
        <w:t xml:space="preserve"> </w:t>
      </w:r>
      <w:r w:rsidR="003F6333">
        <w:rPr>
          <w:rFonts w:ascii="Arial" w:hAnsi="Arial" w:cs="Arial"/>
          <w:color w:val="000000"/>
          <w:sz w:val="20"/>
          <w:szCs w:val="20"/>
        </w:rPr>
        <w:t>as</w:t>
      </w:r>
      <w:r w:rsidR="00824D82">
        <w:rPr>
          <w:rFonts w:ascii="Arial" w:hAnsi="Arial" w:cs="Arial"/>
          <w:color w:val="000000"/>
          <w:sz w:val="20"/>
          <w:szCs w:val="20"/>
        </w:rPr>
        <w:t xml:space="preserve"> the questionnaire heading</w:t>
      </w:r>
      <w:r w:rsidR="003F6333">
        <w:rPr>
          <w:rFonts w:ascii="Arial" w:hAnsi="Arial" w:cs="Arial"/>
          <w:color w:val="000000"/>
          <w:sz w:val="20"/>
          <w:szCs w:val="20"/>
        </w:rPr>
        <w:t xml:space="preserve"> which can be found in the APPENDIX</w:t>
      </w:r>
      <w:r w:rsidR="00F75ABA">
        <w:rPr>
          <w:rFonts w:ascii="Arial" w:hAnsi="Arial" w:cs="Arial"/>
          <w:color w:val="000000"/>
          <w:sz w:val="20"/>
          <w:szCs w:val="20"/>
        </w:rPr>
        <w:t xml:space="preserve"> C</w:t>
      </w:r>
      <w:r w:rsidR="003F6333">
        <w:rPr>
          <w:rFonts w:ascii="Arial" w:hAnsi="Arial" w:cs="Arial"/>
          <w:color w:val="000000"/>
          <w:sz w:val="20"/>
          <w:szCs w:val="20"/>
        </w:rPr>
        <w:t>.</w:t>
      </w:r>
    </w:p>
    <w:p w14:paraId="3BE59392" w14:textId="6E21DC11" w:rsidR="00841859" w:rsidRPr="004C0A03" w:rsidRDefault="00070A7B" w:rsidP="00D43579">
      <w:pPr>
        <w:spacing w:before="240" w:after="0" w:line="360" w:lineRule="auto"/>
        <w:jc w:val="both"/>
        <w:rPr>
          <w:rFonts w:ascii="Arial" w:hAnsi="Arial" w:cs="Arial"/>
          <w:color w:val="000000"/>
          <w:sz w:val="20"/>
          <w:szCs w:val="20"/>
        </w:rPr>
      </w:pPr>
      <w:r>
        <w:rPr>
          <w:rFonts w:ascii="Arial" w:hAnsi="Arial" w:cs="Arial"/>
          <w:color w:val="000000"/>
          <w:sz w:val="20"/>
          <w:szCs w:val="20"/>
        </w:rPr>
        <w:t>In summary, the overall research approach is scientifically chosen as per the philosophical principle used which is rooted in the scientific exploration of truth, facts, and figures.</w:t>
      </w:r>
      <w:r w:rsidR="00EA4DC7">
        <w:rPr>
          <w:rFonts w:ascii="Arial" w:hAnsi="Arial" w:cs="Arial"/>
          <w:color w:val="000000"/>
          <w:sz w:val="20"/>
          <w:szCs w:val="20"/>
        </w:rPr>
        <w:t xml:space="preserve"> </w:t>
      </w:r>
      <w:r w:rsidR="00237C1E">
        <w:rPr>
          <w:rFonts w:ascii="Arial" w:hAnsi="Arial" w:cs="Arial"/>
          <w:color w:val="000000"/>
          <w:sz w:val="20"/>
          <w:szCs w:val="20"/>
        </w:rPr>
        <w:t>The research objectives listed in chapter 1 of this dissertation are addressed</w:t>
      </w:r>
      <w:r w:rsidR="00341535">
        <w:rPr>
          <w:rFonts w:ascii="Arial" w:hAnsi="Arial" w:cs="Arial"/>
          <w:color w:val="000000"/>
          <w:sz w:val="20"/>
          <w:szCs w:val="20"/>
        </w:rPr>
        <w:t xml:space="preserve"> </w:t>
      </w:r>
      <w:r w:rsidR="008801A4">
        <w:rPr>
          <w:rFonts w:ascii="Arial" w:hAnsi="Arial" w:cs="Arial"/>
          <w:color w:val="000000"/>
          <w:sz w:val="20"/>
          <w:szCs w:val="20"/>
        </w:rPr>
        <w:t>in the next section</w:t>
      </w:r>
      <w:r w:rsidR="001B5574">
        <w:rPr>
          <w:rFonts w:ascii="Arial" w:hAnsi="Arial" w:cs="Arial"/>
          <w:color w:val="000000"/>
          <w:sz w:val="20"/>
          <w:szCs w:val="20"/>
        </w:rPr>
        <w:t xml:space="preserve"> in line with the research methodology discussed in chapter 3.</w:t>
      </w:r>
    </w:p>
    <w:p w14:paraId="715B2CE4" w14:textId="6A07CD86" w:rsidR="00841859" w:rsidRPr="00133600" w:rsidRDefault="00841859" w:rsidP="00F50A0A">
      <w:pPr>
        <w:pStyle w:val="Heading1"/>
        <w:numPr>
          <w:ilvl w:val="0"/>
          <w:numId w:val="23"/>
        </w:numPr>
        <w:spacing w:line="360" w:lineRule="auto"/>
        <w:jc w:val="both"/>
        <w:rPr>
          <w:rFonts w:ascii="Arial" w:hAnsi="Arial" w:cs="Arial"/>
          <w:b/>
          <w:bCs/>
          <w:color w:val="auto"/>
          <w:sz w:val="28"/>
          <w:szCs w:val="28"/>
        </w:rPr>
      </w:pPr>
      <w:bookmarkStart w:id="175" w:name="_Toc80986080"/>
      <w:bookmarkStart w:id="176" w:name="_Toc81558719"/>
      <w:r w:rsidRPr="00133600">
        <w:rPr>
          <w:rFonts w:ascii="Arial" w:hAnsi="Arial" w:cs="Arial"/>
          <w:b/>
          <w:bCs/>
          <w:color w:val="auto"/>
          <w:sz w:val="28"/>
          <w:szCs w:val="28"/>
        </w:rPr>
        <w:t xml:space="preserve">Chapter </w:t>
      </w:r>
      <w:r w:rsidR="00F50A0A">
        <w:rPr>
          <w:rFonts w:ascii="Arial" w:hAnsi="Arial" w:cs="Arial"/>
          <w:b/>
          <w:bCs/>
          <w:color w:val="auto"/>
          <w:sz w:val="28"/>
          <w:szCs w:val="28"/>
        </w:rPr>
        <w:t>IV</w:t>
      </w:r>
      <w:bookmarkEnd w:id="175"/>
      <w:bookmarkEnd w:id="176"/>
    </w:p>
    <w:p w14:paraId="1EB1F028" w14:textId="21E48D40" w:rsidR="00F50A0A" w:rsidRDefault="00F50A0A" w:rsidP="00F50A0A">
      <w:pPr>
        <w:pStyle w:val="Heading1"/>
        <w:numPr>
          <w:ilvl w:val="1"/>
          <w:numId w:val="23"/>
        </w:numPr>
        <w:spacing w:line="360" w:lineRule="auto"/>
        <w:jc w:val="both"/>
        <w:rPr>
          <w:rFonts w:ascii="Arial" w:hAnsi="Arial" w:cs="Arial"/>
          <w:color w:val="auto"/>
          <w:sz w:val="24"/>
          <w:szCs w:val="24"/>
        </w:rPr>
      </w:pPr>
      <w:bookmarkStart w:id="177" w:name="_Toc80986081"/>
      <w:bookmarkStart w:id="178" w:name="_Toc81558720"/>
      <w:r>
        <w:rPr>
          <w:rFonts w:ascii="Arial" w:hAnsi="Arial" w:cs="Arial"/>
          <w:color w:val="auto"/>
          <w:sz w:val="24"/>
          <w:szCs w:val="24"/>
        </w:rPr>
        <w:t>Introduction to Data Analysis</w:t>
      </w:r>
      <w:bookmarkEnd w:id="177"/>
      <w:bookmarkEnd w:id="178"/>
    </w:p>
    <w:p w14:paraId="71C1345D" w14:textId="616C9215" w:rsidR="003C2A84" w:rsidRDefault="003B3CA5" w:rsidP="003C2A84">
      <w:pPr>
        <w:spacing w:before="240" w:line="360" w:lineRule="auto"/>
        <w:jc w:val="both"/>
        <w:rPr>
          <w:rFonts w:ascii="Arial" w:hAnsi="Arial" w:cs="Arial"/>
          <w:sz w:val="20"/>
          <w:szCs w:val="20"/>
        </w:rPr>
      </w:pPr>
      <w:r>
        <w:rPr>
          <w:rFonts w:ascii="Arial" w:hAnsi="Arial" w:cs="Arial"/>
          <w:sz w:val="20"/>
          <w:szCs w:val="20"/>
        </w:rPr>
        <w:t>Any data in its raw form convey little or no meaning</w:t>
      </w:r>
      <w:r w:rsidR="00F5755E">
        <w:rPr>
          <w:rFonts w:ascii="Arial" w:hAnsi="Arial" w:cs="Arial"/>
          <w:sz w:val="20"/>
          <w:szCs w:val="20"/>
        </w:rPr>
        <w:t xml:space="preserve">. Hence </w:t>
      </w:r>
      <w:r w:rsidR="00662F9D">
        <w:rPr>
          <w:rFonts w:ascii="Arial" w:hAnsi="Arial" w:cs="Arial"/>
          <w:sz w:val="20"/>
          <w:szCs w:val="20"/>
        </w:rPr>
        <w:t xml:space="preserve">only by </w:t>
      </w:r>
      <w:r w:rsidR="00F52D28">
        <w:rPr>
          <w:rFonts w:ascii="Arial" w:hAnsi="Arial" w:cs="Arial"/>
          <w:sz w:val="20"/>
          <w:szCs w:val="20"/>
        </w:rPr>
        <w:t xml:space="preserve">processing and analysing </w:t>
      </w:r>
      <w:r w:rsidR="00F647B6">
        <w:rPr>
          <w:rFonts w:ascii="Arial" w:hAnsi="Arial" w:cs="Arial"/>
          <w:sz w:val="20"/>
          <w:szCs w:val="20"/>
        </w:rPr>
        <w:t xml:space="preserve">the collected data </w:t>
      </w:r>
      <w:r w:rsidR="00662F9D">
        <w:rPr>
          <w:rFonts w:ascii="Arial" w:hAnsi="Arial" w:cs="Arial"/>
          <w:sz w:val="20"/>
          <w:szCs w:val="20"/>
        </w:rPr>
        <w:t>and</w:t>
      </w:r>
      <w:r w:rsidR="005472D7">
        <w:rPr>
          <w:rFonts w:ascii="Arial" w:hAnsi="Arial" w:cs="Arial"/>
          <w:sz w:val="20"/>
          <w:szCs w:val="20"/>
        </w:rPr>
        <w:t xml:space="preserve"> turning them into information </w:t>
      </w:r>
      <w:r w:rsidR="00662F9D">
        <w:rPr>
          <w:rFonts w:ascii="Arial" w:hAnsi="Arial" w:cs="Arial"/>
          <w:sz w:val="20"/>
          <w:szCs w:val="20"/>
        </w:rPr>
        <w:t>will enable a researcher to</w:t>
      </w:r>
      <w:r w:rsidR="009A06DD">
        <w:rPr>
          <w:rFonts w:ascii="Arial" w:hAnsi="Arial" w:cs="Arial"/>
          <w:sz w:val="20"/>
          <w:szCs w:val="20"/>
        </w:rPr>
        <w:t xml:space="preserve"> address the research objective</w:t>
      </w:r>
      <w:r w:rsidR="00662F9D">
        <w:rPr>
          <w:rFonts w:ascii="Arial" w:hAnsi="Arial" w:cs="Arial"/>
          <w:sz w:val="20"/>
          <w:szCs w:val="20"/>
        </w:rPr>
        <w:t xml:space="preserve"> </w:t>
      </w:r>
      <w:r w:rsidR="00662F9D">
        <w:rPr>
          <w:rFonts w:ascii="Arial" w:hAnsi="Arial" w:cs="Arial"/>
          <w:sz w:val="20"/>
          <w:szCs w:val="20"/>
        </w:rPr>
        <w:fldChar w:fldCharType="begin"/>
      </w:r>
      <w:r w:rsidR="00662F9D">
        <w:rPr>
          <w:rFonts w:ascii="Arial" w:hAnsi="Arial" w:cs="Arial"/>
          <w:sz w:val="20"/>
          <w:szCs w:val="20"/>
        </w:rPr>
        <w:instrText xml:space="preserve"> ADDIN ZOTERO_ITEM CSL_CITATION {"citationID":"lwl7xVNS","properties":{"formattedCitation":"(Saunders {\\i{}et al.}, 2009, p.414)","plainCitation":"(Saunders et al., 2009, p.414)","noteIndex":0},"citationItems":[{"id":919,"uris":["http://zotero.org/users/7022197/items/7A5H37MQ"],"uri":["http://zotero.org/users/7022197/items/7A5H37MQ"],"itemData":{"id":919,"type":"book","call-number":"HD30.4 .S28 2009","edition":"5th ed","event-place":"New York","ISBN":"978-0-273-71686-0","language":"en","number-of-pages":"614","publisher":"Prentice Hall","publisher-place":"New York","source":"Library of Congress ISBN","title":"Research methods for business students","author":[{"family":"Saunders","given":"M. N. K."},{"family":"Lewis","given":"Philip"},{"family":"Thornhill","given":"Adrian"}],"issued":{"date-parts":[["2009"]]}},"locator":"414","label":"page"}],"schema":"https://github.com/citation-style-language/schema/raw/master/csl-citation.json"} </w:instrText>
      </w:r>
      <w:r w:rsidR="00662F9D">
        <w:rPr>
          <w:rFonts w:ascii="Arial" w:hAnsi="Arial" w:cs="Arial"/>
          <w:sz w:val="20"/>
          <w:szCs w:val="20"/>
        </w:rPr>
        <w:fldChar w:fldCharType="separate"/>
      </w:r>
      <w:r w:rsidR="00662F9D" w:rsidRPr="00662F9D">
        <w:rPr>
          <w:rFonts w:ascii="Arial" w:hAnsi="Arial" w:cs="Arial"/>
          <w:sz w:val="20"/>
          <w:szCs w:val="24"/>
        </w:rPr>
        <w:t xml:space="preserve">(Saunders </w:t>
      </w:r>
      <w:r w:rsidR="00662F9D" w:rsidRPr="00662F9D">
        <w:rPr>
          <w:rFonts w:ascii="Arial" w:hAnsi="Arial" w:cs="Arial"/>
          <w:i/>
          <w:iCs/>
          <w:sz w:val="20"/>
          <w:szCs w:val="24"/>
        </w:rPr>
        <w:t>et al.</w:t>
      </w:r>
      <w:r w:rsidR="00662F9D" w:rsidRPr="00662F9D">
        <w:rPr>
          <w:rFonts w:ascii="Arial" w:hAnsi="Arial" w:cs="Arial"/>
          <w:sz w:val="20"/>
          <w:szCs w:val="24"/>
        </w:rPr>
        <w:t>, 2009, p.414)</w:t>
      </w:r>
      <w:r w:rsidR="00662F9D">
        <w:rPr>
          <w:rFonts w:ascii="Arial" w:hAnsi="Arial" w:cs="Arial"/>
          <w:sz w:val="20"/>
          <w:szCs w:val="20"/>
        </w:rPr>
        <w:fldChar w:fldCharType="end"/>
      </w:r>
      <w:r w:rsidR="00662F9D">
        <w:rPr>
          <w:rFonts w:ascii="Arial" w:hAnsi="Arial" w:cs="Arial"/>
          <w:sz w:val="20"/>
          <w:szCs w:val="20"/>
        </w:rPr>
        <w:t>.</w:t>
      </w:r>
      <w:r w:rsidR="00CF58A6">
        <w:rPr>
          <w:rFonts w:ascii="Arial" w:hAnsi="Arial" w:cs="Arial"/>
          <w:sz w:val="20"/>
          <w:szCs w:val="20"/>
        </w:rPr>
        <w:t xml:space="preserve"> </w:t>
      </w:r>
      <w:r w:rsidR="00114C2F">
        <w:rPr>
          <w:rFonts w:ascii="Arial" w:hAnsi="Arial" w:cs="Arial"/>
          <w:sz w:val="20"/>
          <w:szCs w:val="20"/>
        </w:rPr>
        <w:t>Quantitative data is a product of the research strategies listed and described in the above section</w:t>
      </w:r>
      <w:r w:rsidR="00DB568D">
        <w:rPr>
          <w:rFonts w:ascii="Arial" w:hAnsi="Arial" w:cs="Arial"/>
          <w:sz w:val="20"/>
          <w:szCs w:val="20"/>
        </w:rPr>
        <w:t xml:space="preserve"> and can range from counts, frequencies</w:t>
      </w:r>
      <w:r w:rsidR="0062755A">
        <w:rPr>
          <w:rFonts w:ascii="Arial" w:hAnsi="Arial" w:cs="Arial"/>
          <w:sz w:val="20"/>
          <w:szCs w:val="20"/>
        </w:rPr>
        <w:t xml:space="preserve"> etc.,</w:t>
      </w:r>
      <w:r w:rsidR="00AE4A94">
        <w:rPr>
          <w:rFonts w:ascii="Arial" w:hAnsi="Arial" w:cs="Arial"/>
          <w:sz w:val="20"/>
          <w:szCs w:val="20"/>
        </w:rPr>
        <w:t xml:space="preserve"> The primary data collected </w:t>
      </w:r>
      <w:r w:rsidR="00213DB6">
        <w:rPr>
          <w:rFonts w:ascii="Arial" w:hAnsi="Arial" w:cs="Arial"/>
          <w:sz w:val="20"/>
          <w:szCs w:val="20"/>
        </w:rPr>
        <w:t xml:space="preserve">as a part of this dissertation is analysed using </w:t>
      </w:r>
      <w:r w:rsidR="002807AB">
        <w:rPr>
          <w:rFonts w:ascii="Arial" w:hAnsi="Arial" w:cs="Arial"/>
          <w:sz w:val="20"/>
          <w:szCs w:val="20"/>
        </w:rPr>
        <w:t xml:space="preserve">univariate </w:t>
      </w:r>
      <w:r w:rsidR="00213DB6">
        <w:rPr>
          <w:rFonts w:ascii="Arial" w:hAnsi="Arial" w:cs="Arial"/>
          <w:sz w:val="20"/>
          <w:szCs w:val="20"/>
        </w:rPr>
        <w:t>descriptive analysis</w:t>
      </w:r>
      <w:r w:rsidR="00797ACE">
        <w:rPr>
          <w:rFonts w:ascii="Arial" w:hAnsi="Arial" w:cs="Arial"/>
          <w:sz w:val="20"/>
          <w:szCs w:val="20"/>
        </w:rPr>
        <w:t xml:space="preserve"> addressing each of the research objectives followed by bivariate analysis</w:t>
      </w:r>
      <w:r w:rsidR="00213DB6">
        <w:rPr>
          <w:rFonts w:ascii="Arial" w:hAnsi="Arial" w:cs="Arial"/>
          <w:sz w:val="20"/>
          <w:szCs w:val="20"/>
        </w:rPr>
        <w:t xml:space="preserve"> and </w:t>
      </w:r>
      <w:r w:rsidR="006A2FE5">
        <w:rPr>
          <w:rFonts w:ascii="Arial" w:hAnsi="Arial" w:cs="Arial"/>
          <w:sz w:val="20"/>
          <w:szCs w:val="20"/>
        </w:rPr>
        <w:t xml:space="preserve">statistical inferences </w:t>
      </w:r>
      <w:r w:rsidR="00FC400B">
        <w:rPr>
          <w:rFonts w:ascii="Arial" w:hAnsi="Arial" w:cs="Arial"/>
          <w:sz w:val="20"/>
          <w:szCs w:val="20"/>
        </w:rPr>
        <w:t>for</w:t>
      </w:r>
      <w:r w:rsidR="00664821">
        <w:rPr>
          <w:rFonts w:ascii="Arial" w:hAnsi="Arial" w:cs="Arial"/>
          <w:sz w:val="20"/>
          <w:szCs w:val="20"/>
        </w:rPr>
        <w:t xml:space="preserve"> a delivery rider’s employment bene</w:t>
      </w:r>
      <w:r w:rsidR="00A54A3A">
        <w:rPr>
          <w:rFonts w:ascii="Arial" w:hAnsi="Arial" w:cs="Arial"/>
          <w:sz w:val="20"/>
          <w:szCs w:val="20"/>
        </w:rPr>
        <w:t xml:space="preserve">fits, earnings, and his/her emotional distress is </w:t>
      </w:r>
      <w:r w:rsidR="00B863C8">
        <w:rPr>
          <w:rFonts w:ascii="Arial" w:hAnsi="Arial" w:cs="Arial"/>
          <w:sz w:val="20"/>
          <w:szCs w:val="20"/>
        </w:rPr>
        <w:t>elucidated.</w:t>
      </w:r>
      <w:r w:rsidR="00A246AA">
        <w:rPr>
          <w:rFonts w:ascii="Arial" w:hAnsi="Arial" w:cs="Arial"/>
          <w:sz w:val="20"/>
          <w:szCs w:val="20"/>
        </w:rPr>
        <w:t xml:space="preserve"> </w:t>
      </w:r>
    </w:p>
    <w:p w14:paraId="0B125B3E" w14:textId="226966F8" w:rsidR="00DC4F01" w:rsidRDefault="003C2A84" w:rsidP="00172BFA">
      <w:pPr>
        <w:pStyle w:val="Heading1"/>
        <w:numPr>
          <w:ilvl w:val="1"/>
          <w:numId w:val="23"/>
        </w:numPr>
        <w:spacing w:line="360" w:lineRule="auto"/>
        <w:jc w:val="both"/>
        <w:rPr>
          <w:rFonts w:ascii="Arial" w:hAnsi="Arial" w:cs="Arial"/>
          <w:color w:val="auto"/>
          <w:sz w:val="24"/>
          <w:szCs w:val="24"/>
        </w:rPr>
      </w:pPr>
      <w:bookmarkStart w:id="179" w:name="_Toc80986082"/>
      <w:bookmarkStart w:id="180" w:name="_Toc81558721"/>
      <w:r>
        <w:rPr>
          <w:rFonts w:ascii="Arial" w:hAnsi="Arial" w:cs="Arial"/>
          <w:color w:val="auto"/>
          <w:sz w:val="24"/>
          <w:szCs w:val="24"/>
        </w:rPr>
        <w:t>Data Analysis</w:t>
      </w:r>
      <w:r w:rsidR="003048ED">
        <w:rPr>
          <w:rFonts w:ascii="Arial" w:hAnsi="Arial" w:cs="Arial"/>
          <w:color w:val="auto"/>
          <w:sz w:val="24"/>
          <w:szCs w:val="24"/>
        </w:rPr>
        <w:t xml:space="preserve"> and Discussion</w:t>
      </w:r>
      <w:bookmarkEnd w:id="179"/>
      <w:bookmarkEnd w:id="180"/>
    </w:p>
    <w:p w14:paraId="7CE681FB" w14:textId="4F391519" w:rsidR="009257ED" w:rsidRPr="00DD12AE" w:rsidRDefault="002A5AD0" w:rsidP="005D5196">
      <w:pPr>
        <w:spacing w:before="240" w:line="360" w:lineRule="auto"/>
        <w:jc w:val="both"/>
        <w:rPr>
          <w:rFonts w:ascii="Arial" w:hAnsi="Arial" w:cs="Arial"/>
          <w:sz w:val="20"/>
          <w:szCs w:val="20"/>
        </w:rPr>
      </w:pPr>
      <w:r w:rsidRPr="00DD12AE">
        <w:rPr>
          <w:rFonts w:ascii="Arial" w:hAnsi="Arial" w:cs="Arial"/>
          <w:sz w:val="20"/>
          <w:szCs w:val="20"/>
        </w:rPr>
        <w:t xml:space="preserve">The </w:t>
      </w:r>
      <w:r w:rsidR="00067C79" w:rsidRPr="00DD12AE">
        <w:rPr>
          <w:rFonts w:ascii="Arial" w:hAnsi="Arial" w:cs="Arial"/>
          <w:sz w:val="20"/>
          <w:szCs w:val="20"/>
        </w:rPr>
        <w:t>d</w:t>
      </w:r>
      <w:r w:rsidR="000777A7" w:rsidRPr="00DD12AE">
        <w:rPr>
          <w:rFonts w:ascii="Arial" w:hAnsi="Arial" w:cs="Arial"/>
          <w:sz w:val="20"/>
          <w:szCs w:val="20"/>
        </w:rPr>
        <w:t>ata set</w:t>
      </w:r>
      <w:r w:rsidR="00840924" w:rsidRPr="00DD12AE">
        <w:rPr>
          <w:rFonts w:ascii="Arial" w:hAnsi="Arial" w:cs="Arial"/>
          <w:sz w:val="20"/>
          <w:szCs w:val="20"/>
        </w:rPr>
        <w:t xml:space="preserve"> was collected by</w:t>
      </w:r>
      <w:r w:rsidR="003F4454">
        <w:rPr>
          <w:rFonts w:ascii="Arial" w:hAnsi="Arial" w:cs="Arial"/>
          <w:sz w:val="20"/>
          <w:szCs w:val="20"/>
        </w:rPr>
        <w:t xml:space="preserve"> means of a self-administered questionnaire</w:t>
      </w:r>
      <w:r w:rsidR="00BA1758">
        <w:rPr>
          <w:rFonts w:ascii="Arial" w:hAnsi="Arial" w:cs="Arial"/>
          <w:sz w:val="20"/>
          <w:szCs w:val="20"/>
        </w:rPr>
        <w:t xml:space="preserve"> consisting of </w:t>
      </w:r>
      <w:r w:rsidR="007352F6" w:rsidRPr="00DD12AE">
        <w:rPr>
          <w:rFonts w:ascii="Arial" w:hAnsi="Arial" w:cs="Arial"/>
          <w:sz w:val="20"/>
          <w:szCs w:val="20"/>
        </w:rPr>
        <w:t>19 questions,</w:t>
      </w:r>
      <w:r w:rsidR="00840924" w:rsidRPr="00DD12AE">
        <w:rPr>
          <w:rFonts w:ascii="Arial" w:hAnsi="Arial" w:cs="Arial"/>
          <w:sz w:val="20"/>
          <w:szCs w:val="20"/>
        </w:rPr>
        <w:t xml:space="preserve"> laid out to the food delivery riders across Dublin. The riders from</w:t>
      </w:r>
      <w:r w:rsidR="00BA1758">
        <w:rPr>
          <w:rFonts w:ascii="Arial" w:hAnsi="Arial" w:cs="Arial"/>
          <w:sz w:val="20"/>
          <w:szCs w:val="20"/>
        </w:rPr>
        <w:t xml:space="preserve"> leading</w:t>
      </w:r>
      <w:r w:rsidR="00840924" w:rsidRPr="00DD12AE">
        <w:rPr>
          <w:rFonts w:ascii="Arial" w:hAnsi="Arial" w:cs="Arial"/>
          <w:sz w:val="20"/>
          <w:szCs w:val="20"/>
        </w:rPr>
        <w:t xml:space="preserve"> pl</w:t>
      </w:r>
      <w:r w:rsidR="00C3231B" w:rsidRPr="00DD12AE">
        <w:rPr>
          <w:rFonts w:ascii="Arial" w:hAnsi="Arial" w:cs="Arial"/>
          <w:sz w:val="20"/>
          <w:szCs w:val="20"/>
        </w:rPr>
        <w:t xml:space="preserve">atforms like Deliveroo, Uber Eats and </w:t>
      </w:r>
      <w:proofErr w:type="spellStart"/>
      <w:r w:rsidR="00C3231B" w:rsidRPr="00DD12AE">
        <w:rPr>
          <w:rFonts w:ascii="Arial" w:hAnsi="Arial" w:cs="Arial"/>
          <w:sz w:val="20"/>
          <w:szCs w:val="20"/>
        </w:rPr>
        <w:t>JustEat</w:t>
      </w:r>
      <w:proofErr w:type="spellEnd"/>
      <w:r w:rsidR="00C3231B" w:rsidRPr="00DD12AE">
        <w:rPr>
          <w:rFonts w:ascii="Arial" w:hAnsi="Arial" w:cs="Arial"/>
          <w:sz w:val="20"/>
          <w:szCs w:val="20"/>
        </w:rPr>
        <w:t xml:space="preserve"> participated</w:t>
      </w:r>
      <w:r w:rsidR="0037133F" w:rsidRPr="00DD12AE">
        <w:rPr>
          <w:rFonts w:ascii="Arial" w:hAnsi="Arial" w:cs="Arial"/>
          <w:sz w:val="20"/>
          <w:szCs w:val="20"/>
        </w:rPr>
        <w:t xml:space="preserve"> </w:t>
      </w:r>
      <w:r w:rsidR="003A47B4">
        <w:rPr>
          <w:rFonts w:ascii="Arial" w:hAnsi="Arial" w:cs="Arial"/>
          <w:sz w:val="20"/>
          <w:szCs w:val="20"/>
        </w:rPr>
        <w:t>by acknowledging</w:t>
      </w:r>
      <w:r w:rsidR="0037133F" w:rsidRPr="00DD12AE">
        <w:rPr>
          <w:rFonts w:ascii="Arial" w:hAnsi="Arial" w:cs="Arial"/>
          <w:sz w:val="20"/>
          <w:szCs w:val="20"/>
        </w:rPr>
        <w:t xml:space="preserve"> to the survey consent. The </w:t>
      </w:r>
      <w:r w:rsidR="00E25397">
        <w:rPr>
          <w:rFonts w:ascii="Arial" w:hAnsi="Arial" w:cs="Arial"/>
          <w:sz w:val="20"/>
          <w:szCs w:val="20"/>
        </w:rPr>
        <w:t>questionnaire consisted of a</w:t>
      </w:r>
      <w:r w:rsidR="009B777C" w:rsidRPr="00DD12AE">
        <w:rPr>
          <w:rFonts w:ascii="Arial" w:hAnsi="Arial" w:cs="Arial"/>
          <w:sz w:val="20"/>
          <w:szCs w:val="20"/>
        </w:rPr>
        <w:t xml:space="preserve"> set </w:t>
      </w:r>
      <w:r w:rsidR="00E25397">
        <w:rPr>
          <w:rFonts w:ascii="Arial" w:hAnsi="Arial" w:cs="Arial"/>
          <w:sz w:val="20"/>
          <w:szCs w:val="20"/>
        </w:rPr>
        <w:t>of</w:t>
      </w:r>
      <w:r w:rsidR="007352F6" w:rsidRPr="00DD12AE">
        <w:rPr>
          <w:rFonts w:ascii="Arial" w:hAnsi="Arial" w:cs="Arial"/>
          <w:sz w:val="20"/>
          <w:szCs w:val="20"/>
        </w:rPr>
        <w:t xml:space="preserve"> 1</w:t>
      </w:r>
      <w:r w:rsidR="00D877C7" w:rsidRPr="00DD12AE">
        <w:rPr>
          <w:rFonts w:ascii="Arial" w:hAnsi="Arial" w:cs="Arial"/>
          <w:sz w:val="20"/>
          <w:szCs w:val="20"/>
        </w:rPr>
        <w:t>7 close ended and 2 open ended</w:t>
      </w:r>
      <w:r w:rsidR="009B777C" w:rsidRPr="00DD12AE">
        <w:rPr>
          <w:rFonts w:ascii="Arial" w:hAnsi="Arial" w:cs="Arial"/>
          <w:sz w:val="20"/>
          <w:szCs w:val="20"/>
        </w:rPr>
        <w:t xml:space="preserve"> </w:t>
      </w:r>
      <w:r w:rsidR="000E19FD" w:rsidRPr="00DD12AE">
        <w:rPr>
          <w:rFonts w:ascii="Arial" w:hAnsi="Arial" w:cs="Arial"/>
          <w:sz w:val="20"/>
          <w:szCs w:val="20"/>
        </w:rPr>
        <w:t xml:space="preserve">questions. </w:t>
      </w:r>
      <w:r w:rsidR="008E4324" w:rsidRPr="00DD12AE">
        <w:rPr>
          <w:rFonts w:ascii="Arial" w:hAnsi="Arial" w:cs="Arial"/>
          <w:sz w:val="20"/>
          <w:szCs w:val="20"/>
        </w:rPr>
        <w:t xml:space="preserve">While </w:t>
      </w:r>
      <w:r w:rsidR="00106F20" w:rsidRPr="00DD12AE">
        <w:rPr>
          <w:rFonts w:ascii="Arial" w:hAnsi="Arial" w:cs="Arial"/>
          <w:sz w:val="20"/>
          <w:szCs w:val="20"/>
        </w:rPr>
        <w:t xml:space="preserve">the 17 questions were retained as categorical variables, the other 2 were converted </w:t>
      </w:r>
      <w:r w:rsidR="004F4C2B" w:rsidRPr="00DD12AE">
        <w:rPr>
          <w:rFonts w:ascii="Arial" w:hAnsi="Arial" w:cs="Arial"/>
          <w:sz w:val="20"/>
          <w:szCs w:val="20"/>
        </w:rPr>
        <w:t xml:space="preserve">to categorical variables by bucketing </w:t>
      </w:r>
      <w:r w:rsidR="00C6045E" w:rsidRPr="00DD12AE">
        <w:rPr>
          <w:rFonts w:ascii="Arial" w:hAnsi="Arial" w:cs="Arial"/>
          <w:sz w:val="20"/>
          <w:szCs w:val="20"/>
        </w:rPr>
        <w:t xml:space="preserve">the </w:t>
      </w:r>
      <w:r w:rsidR="00E25397">
        <w:rPr>
          <w:rFonts w:ascii="Arial" w:hAnsi="Arial" w:cs="Arial"/>
          <w:sz w:val="20"/>
          <w:szCs w:val="20"/>
        </w:rPr>
        <w:t>responses</w:t>
      </w:r>
      <w:r w:rsidR="00C6045E" w:rsidRPr="00DD12AE">
        <w:rPr>
          <w:rFonts w:ascii="Arial" w:hAnsi="Arial" w:cs="Arial"/>
          <w:sz w:val="20"/>
          <w:szCs w:val="20"/>
        </w:rPr>
        <w:t xml:space="preserve"> based on the sentiment expressed by the riders</w:t>
      </w:r>
      <w:r w:rsidR="00F50F8B">
        <w:rPr>
          <w:rFonts w:ascii="Arial" w:hAnsi="Arial" w:cs="Arial"/>
          <w:sz w:val="20"/>
          <w:szCs w:val="20"/>
        </w:rPr>
        <w:t xml:space="preserve"> </w:t>
      </w:r>
      <w:r w:rsidR="00F36918">
        <w:rPr>
          <w:rFonts w:ascii="Arial" w:hAnsi="Arial" w:cs="Arial"/>
          <w:sz w:val="20"/>
          <w:szCs w:val="20"/>
        </w:rPr>
        <w:t>without affecting the reliability of the data since the categorisation was a simple process</w:t>
      </w:r>
      <w:r w:rsidR="006C378C">
        <w:rPr>
          <w:rFonts w:ascii="Arial" w:hAnsi="Arial" w:cs="Arial"/>
          <w:sz w:val="20"/>
          <w:szCs w:val="20"/>
        </w:rPr>
        <w:t>.</w:t>
      </w:r>
    </w:p>
    <w:p w14:paraId="60E8D710" w14:textId="74D2C172" w:rsidR="00AF69C2" w:rsidRPr="00DD12AE" w:rsidRDefault="001C3063" w:rsidP="00DD12AE">
      <w:pPr>
        <w:spacing w:line="360" w:lineRule="auto"/>
        <w:jc w:val="both"/>
        <w:rPr>
          <w:rFonts w:ascii="Arial" w:hAnsi="Arial" w:cs="Arial"/>
          <w:sz w:val="20"/>
          <w:szCs w:val="20"/>
        </w:rPr>
      </w:pPr>
      <w:r>
        <w:rPr>
          <w:rFonts w:ascii="Arial" w:hAnsi="Arial" w:cs="Arial"/>
          <w:sz w:val="20"/>
          <w:szCs w:val="20"/>
        </w:rPr>
        <w:t xml:space="preserve">A total of </w:t>
      </w:r>
      <w:r w:rsidR="00AF69C2" w:rsidRPr="00DD12AE">
        <w:rPr>
          <w:rFonts w:ascii="Arial" w:hAnsi="Arial" w:cs="Arial"/>
          <w:sz w:val="20"/>
          <w:szCs w:val="20"/>
        </w:rPr>
        <w:t xml:space="preserve">98 </w:t>
      </w:r>
      <w:r>
        <w:rPr>
          <w:rFonts w:ascii="Arial" w:hAnsi="Arial" w:cs="Arial"/>
          <w:sz w:val="20"/>
          <w:szCs w:val="20"/>
        </w:rPr>
        <w:t>delivery riders</w:t>
      </w:r>
      <w:r w:rsidR="00AF69C2" w:rsidRPr="00DD12AE">
        <w:rPr>
          <w:rFonts w:ascii="Arial" w:hAnsi="Arial" w:cs="Arial"/>
          <w:sz w:val="20"/>
          <w:szCs w:val="20"/>
        </w:rPr>
        <w:t xml:space="preserve"> participated in the survey, of which 95 </w:t>
      </w:r>
      <w:r w:rsidR="008901F1" w:rsidRPr="00DD12AE">
        <w:rPr>
          <w:rFonts w:ascii="Arial" w:hAnsi="Arial" w:cs="Arial"/>
          <w:sz w:val="20"/>
          <w:szCs w:val="20"/>
        </w:rPr>
        <w:t>consented to fill the form</w:t>
      </w:r>
      <w:r w:rsidR="00DD07EF">
        <w:rPr>
          <w:rFonts w:ascii="Arial" w:hAnsi="Arial" w:cs="Arial"/>
          <w:sz w:val="20"/>
          <w:szCs w:val="20"/>
        </w:rPr>
        <w:t xml:space="preserve"> and agreed to fully participate in the research but 3 participants</w:t>
      </w:r>
      <w:r w:rsidR="003860BE">
        <w:rPr>
          <w:rFonts w:ascii="Arial" w:hAnsi="Arial" w:cs="Arial"/>
          <w:sz w:val="20"/>
          <w:szCs w:val="20"/>
        </w:rPr>
        <w:t xml:space="preserve"> answered no for the mandatory questions</w:t>
      </w:r>
      <w:r w:rsidR="008901F1" w:rsidRPr="00DD12AE">
        <w:rPr>
          <w:rFonts w:ascii="Arial" w:hAnsi="Arial" w:cs="Arial"/>
          <w:sz w:val="20"/>
          <w:szCs w:val="20"/>
        </w:rPr>
        <w:t>.</w:t>
      </w:r>
      <w:r w:rsidR="00556496" w:rsidRPr="00DD12AE">
        <w:rPr>
          <w:rFonts w:ascii="Arial" w:hAnsi="Arial" w:cs="Arial"/>
          <w:sz w:val="20"/>
          <w:szCs w:val="20"/>
        </w:rPr>
        <w:t xml:space="preserve"> </w:t>
      </w:r>
      <w:r w:rsidR="001110CB" w:rsidRPr="00DD12AE">
        <w:rPr>
          <w:rFonts w:ascii="Arial" w:hAnsi="Arial" w:cs="Arial"/>
          <w:sz w:val="20"/>
          <w:szCs w:val="20"/>
        </w:rPr>
        <w:t>The</w:t>
      </w:r>
      <w:r w:rsidR="00924740" w:rsidRPr="00DD12AE">
        <w:rPr>
          <w:rFonts w:ascii="Arial" w:hAnsi="Arial" w:cs="Arial"/>
          <w:sz w:val="20"/>
          <w:szCs w:val="20"/>
        </w:rPr>
        <w:t xml:space="preserve"> 19 attributes are Agree/Disagree, Consent, Sex, Age, </w:t>
      </w:r>
      <w:r w:rsidR="0032438E">
        <w:rPr>
          <w:rFonts w:ascii="Arial" w:hAnsi="Arial" w:cs="Arial"/>
          <w:sz w:val="20"/>
          <w:szCs w:val="20"/>
        </w:rPr>
        <w:t>Mode</w:t>
      </w:r>
      <w:r w:rsidR="00924740" w:rsidRPr="00DD12AE">
        <w:rPr>
          <w:rFonts w:ascii="Arial" w:hAnsi="Arial" w:cs="Arial"/>
          <w:sz w:val="20"/>
          <w:szCs w:val="20"/>
        </w:rPr>
        <w:t xml:space="preserve"> of</w:t>
      </w:r>
      <w:r w:rsidR="0032438E">
        <w:rPr>
          <w:rFonts w:ascii="Arial" w:hAnsi="Arial" w:cs="Arial"/>
          <w:sz w:val="20"/>
          <w:szCs w:val="20"/>
        </w:rPr>
        <w:t xml:space="preserve"> Engagement in</w:t>
      </w:r>
      <w:r w:rsidR="00924740" w:rsidRPr="00DD12AE">
        <w:rPr>
          <w:rFonts w:ascii="Arial" w:hAnsi="Arial" w:cs="Arial"/>
          <w:sz w:val="20"/>
          <w:szCs w:val="20"/>
        </w:rPr>
        <w:t xml:space="preserve"> Work, Platform Provider, Faced Threats, Kind of Threat, Report to Authorities, Emotional Distress, Working </w:t>
      </w:r>
      <w:r w:rsidR="00147B2E" w:rsidRPr="00DD12AE">
        <w:rPr>
          <w:rFonts w:ascii="Arial" w:hAnsi="Arial" w:cs="Arial"/>
          <w:sz w:val="20"/>
          <w:szCs w:val="20"/>
        </w:rPr>
        <w:t>C</w:t>
      </w:r>
      <w:r w:rsidR="00924740" w:rsidRPr="00DD12AE">
        <w:rPr>
          <w:rFonts w:ascii="Arial" w:hAnsi="Arial" w:cs="Arial"/>
          <w:sz w:val="20"/>
          <w:szCs w:val="20"/>
        </w:rPr>
        <w:t xml:space="preserve">onditions, </w:t>
      </w:r>
      <w:r w:rsidR="00147B2E" w:rsidRPr="00DD12AE">
        <w:rPr>
          <w:rFonts w:ascii="Arial" w:hAnsi="Arial" w:cs="Arial"/>
          <w:sz w:val="20"/>
          <w:szCs w:val="20"/>
        </w:rPr>
        <w:t>B</w:t>
      </w:r>
      <w:r w:rsidR="00924740" w:rsidRPr="00DD12AE">
        <w:rPr>
          <w:rFonts w:ascii="Arial" w:hAnsi="Arial" w:cs="Arial"/>
          <w:sz w:val="20"/>
          <w:szCs w:val="20"/>
        </w:rPr>
        <w:t xml:space="preserve">enefits Satisfied, Direct Earnings, Total Earning - Expenses, </w:t>
      </w:r>
      <w:r w:rsidR="006F5A81">
        <w:rPr>
          <w:rFonts w:ascii="Arial" w:hAnsi="Arial" w:cs="Arial"/>
          <w:sz w:val="20"/>
          <w:szCs w:val="20"/>
        </w:rPr>
        <w:t xml:space="preserve">Change in </w:t>
      </w:r>
      <w:r w:rsidR="00924740" w:rsidRPr="00DD12AE">
        <w:rPr>
          <w:rFonts w:ascii="Arial" w:hAnsi="Arial" w:cs="Arial"/>
          <w:sz w:val="20"/>
          <w:szCs w:val="20"/>
        </w:rPr>
        <w:t xml:space="preserve">Earning Potential, Employment </w:t>
      </w:r>
      <w:r w:rsidR="00147B2E" w:rsidRPr="00DD12AE">
        <w:rPr>
          <w:rFonts w:ascii="Arial" w:hAnsi="Arial" w:cs="Arial"/>
          <w:sz w:val="20"/>
          <w:szCs w:val="20"/>
        </w:rPr>
        <w:t>B</w:t>
      </w:r>
      <w:r w:rsidR="00924740" w:rsidRPr="00DD12AE">
        <w:rPr>
          <w:rFonts w:ascii="Arial" w:hAnsi="Arial" w:cs="Arial"/>
          <w:sz w:val="20"/>
          <w:szCs w:val="20"/>
        </w:rPr>
        <w:t xml:space="preserve">enefits Awareness, Account </w:t>
      </w:r>
      <w:r w:rsidR="00147B2E" w:rsidRPr="00DD12AE">
        <w:rPr>
          <w:rFonts w:ascii="Arial" w:hAnsi="Arial" w:cs="Arial"/>
          <w:sz w:val="20"/>
          <w:szCs w:val="20"/>
        </w:rPr>
        <w:t>O</w:t>
      </w:r>
      <w:r w:rsidR="00924740" w:rsidRPr="00DD12AE">
        <w:rPr>
          <w:rFonts w:ascii="Arial" w:hAnsi="Arial" w:cs="Arial"/>
          <w:sz w:val="20"/>
          <w:szCs w:val="20"/>
        </w:rPr>
        <w:t xml:space="preserve">wner, Weekly </w:t>
      </w:r>
      <w:r w:rsidR="00147B2E" w:rsidRPr="00DD12AE">
        <w:rPr>
          <w:rFonts w:ascii="Arial" w:hAnsi="Arial" w:cs="Arial"/>
          <w:sz w:val="20"/>
          <w:szCs w:val="20"/>
        </w:rPr>
        <w:lastRenderedPageBreak/>
        <w:t>L</w:t>
      </w:r>
      <w:r w:rsidR="00924740" w:rsidRPr="00DD12AE">
        <w:rPr>
          <w:rFonts w:ascii="Arial" w:hAnsi="Arial" w:cs="Arial"/>
          <w:sz w:val="20"/>
          <w:szCs w:val="20"/>
        </w:rPr>
        <w:t xml:space="preserve">ease </w:t>
      </w:r>
      <w:r w:rsidR="00147B2E" w:rsidRPr="00DD12AE">
        <w:rPr>
          <w:rFonts w:ascii="Arial" w:hAnsi="Arial" w:cs="Arial"/>
          <w:sz w:val="20"/>
          <w:szCs w:val="20"/>
        </w:rPr>
        <w:t>F</w:t>
      </w:r>
      <w:r w:rsidR="00924740" w:rsidRPr="00DD12AE">
        <w:rPr>
          <w:rFonts w:ascii="Arial" w:hAnsi="Arial" w:cs="Arial"/>
          <w:sz w:val="20"/>
          <w:szCs w:val="20"/>
        </w:rPr>
        <w:t xml:space="preserve">ee, Delivery Fee Fair, and Facilities for </w:t>
      </w:r>
      <w:r w:rsidR="00147B2E" w:rsidRPr="00DD12AE">
        <w:rPr>
          <w:rFonts w:ascii="Arial" w:hAnsi="Arial" w:cs="Arial"/>
          <w:sz w:val="20"/>
          <w:szCs w:val="20"/>
        </w:rPr>
        <w:t>R</w:t>
      </w:r>
      <w:r w:rsidR="00924740" w:rsidRPr="00DD12AE">
        <w:rPr>
          <w:rFonts w:ascii="Arial" w:hAnsi="Arial" w:cs="Arial"/>
          <w:sz w:val="20"/>
          <w:szCs w:val="20"/>
        </w:rPr>
        <w:t>iders</w:t>
      </w:r>
      <w:r w:rsidR="003860BE">
        <w:rPr>
          <w:rFonts w:ascii="Arial" w:hAnsi="Arial" w:cs="Arial"/>
          <w:sz w:val="20"/>
          <w:szCs w:val="20"/>
        </w:rPr>
        <w:t xml:space="preserve"> (shortened for data</w:t>
      </w:r>
      <w:r w:rsidR="00141952">
        <w:rPr>
          <w:rFonts w:ascii="Arial" w:hAnsi="Arial" w:cs="Arial"/>
          <w:sz w:val="20"/>
          <w:szCs w:val="20"/>
        </w:rPr>
        <w:t xml:space="preserve"> analysis in the IBM’s SPSS tool)</w:t>
      </w:r>
      <w:r w:rsidR="0032438E">
        <w:rPr>
          <w:rFonts w:ascii="Arial" w:hAnsi="Arial" w:cs="Arial"/>
          <w:sz w:val="20"/>
          <w:szCs w:val="20"/>
        </w:rPr>
        <w:t>.</w:t>
      </w:r>
    </w:p>
    <w:p w14:paraId="6A7FAEC4" w14:textId="0D5B9916" w:rsidR="00A51775" w:rsidRPr="00DD12AE" w:rsidRDefault="00A51775" w:rsidP="00DD12AE">
      <w:pPr>
        <w:spacing w:line="360" w:lineRule="auto"/>
        <w:jc w:val="both"/>
        <w:rPr>
          <w:rFonts w:ascii="Arial" w:hAnsi="Arial" w:cs="Arial"/>
          <w:sz w:val="20"/>
          <w:szCs w:val="20"/>
        </w:rPr>
      </w:pPr>
      <w:r w:rsidRPr="00DD12AE">
        <w:rPr>
          <w:rFonts w:ascii="Arial" w:hAnsi="Arial" w:cs="Arial"/>
          <w:sz w:val="20"/>
          <w:szCs w:val="20"/>
        </w:rPr>
        <w:t xml:space="preserve">There were few anomalies in the data, which </w:t>
      </w:r>
      <w:r w:rsidR="00CB5C97" w:rsidRPr="00DD12AE">
        <w:rPr>
          <w:rFonts w:ascii="Arial" w:hAnsi="Arial" w:cs="Arial"/>
          <w:sz w:val="20"/>
          <w:szCs w:val="20"/>
        </w:rPr>
        <w:t xml:space="preserve">were corrected based </w:t>
      </w:r>
      <w:r w:rsidR="00821A56">
        <w:rPr>
          <w:rFonts w:ascii="Arial" w:hAnsi="Arial" w:cs="Arial"/>
          <w:sz w:val="20"/>
          <w:szCs w:val="20"/>
        </w:rPr>
        <w:t>reaso</w:t>
      </w:r>
      <w:r w:rsidR="00DC6F28">
        <w:rPr>
          <w:rFonts w:ascii="Arial" w:hAnsi="Arial" w:cs="Arial"/>
          <w:sz w:val="20"/>
          <w:szCs w:val="20"/>
        </w:rPr>
        <w:t xml:space="preserve">nable </w:t>
      </w:r>
      <w:r w:rsidR="00CB5C97" w:rsidRPr="00DD12AE">
        <w:rPr>
          <w:rFonts w:ascii="Arial" w:hAnsi="Arial" w:cs="Arial"/>
          <w:sz w:val="20"/>
          <w:szCs w:val="20"/>
        </w:rPr>
        <w:t>assumptions</w:t>
      </w:r>
      <w:r w:rsidR="00821A56">
        <w:rPr>
          <w:rFonts w:ascii="Arial" w:hAnsi="Arial" w:cs="Arial"/>
          <w:sz w:val="20"/>
          <w:szCs w:val="20"/>
        </w:rPr>
        <w:t>,</w:t>
      </w:r>
    </w:p>
    <w:p w14:paraId="06989EDF" w14:textId="4C680871" w:rsidR="00CB5C97" w:rsidRPr="00DD12AE" w:rsidRDefault="00CB5C97" w:rsidP="00DD12AE">
      <w:pPr>
        <w:pStyle w:val="ListParagraph"/>
        <w:numPr>
          <w:ilvl w:val="0"/>
          <w:numId w:val="32"/>
        </w:numPr>
        <w:spacing w:line="360" w:lineRule="auto"/>
        <w:jc w:val="both"/>
        <w:rPr>
          <w:rFonts w:ascii="Arial" w:hAnsi="Arial" w:cs="Arial"/>
          <w:sz w:val="20"/>
          <w:szCs w:val="20"/>
        </w:rPr>
      </w:pPr>
      <w:r w:rsidRPr="0099065F">
        <w:rPr>
          <w:rFonts w:ascii="Arial" w:hAnsi="Arial" w:cs="Arial"/>
          <w:b/>
          <w:bCs/>
          <w:sz w:val="20"/>
          <w:szCs w:val="20"/>
        </w:rPr>
        <w:t>An</w:t>
      </w:r>
      <w:r w:rsidR="006E715D" w:rsidRPr="0099065F">
        <w:rPr>
          <w:rFonts w:ascii="Arial" w:hAnsi="Arial" w:cs="Arial"/>
          <w:b/>
          <w:bCs/>
          <w:sz w:val="20"/>
          <w:szCs w:val="20"/>
        </w:rPr>
        <w:t>omaly 1</w:t>
      </w:r>
      <w:r w:rsidR="006E715D" w:rsidRPr="00DD12AE">
        <w:rPr>
          <w:rFonts w:ascii="Arial" w:hAnsi="Arial" w:cs="Arial"/>
          <w:sz w:val="20"/>
          <w:szCs w:val="20"/>
        </w:rPr>
        <w:t xml:space="preserve">: There were 4 instances where </w:t>
      </w:r>
      <w:r w:rsidR="00B928B0" w:rsidRPr="00DD12AE">
        <w:rPr>
          <w:rFonts w:ascii="Arial" w:hAnsi="Arial" w:cs="Arial"/>
          <w:sz w:val="20"/>
          <w:szCs w:val="20"/>
        </w:rPr>
        <w:t xml:space="preserve">owners of the rider account showed that they paid the </w:t>
      </w:r>
      <w:r w:rsidR="00DB569E" w:rsidRPr="00DD12AE">
        <w:rPr>
          <w:rFonts w:ascii="Arial" w:hAnsi="Arial" w:cs="Arial"/>
          <w:sz w:val="20"/>
          <w:szCs w:val="20"/>
        </w:rPr>
        <w:t>rent for the account, which cannot be true</w:t>
      </w:r>
      <w:r w:rsidR="00AF55C6" w:rsidRPr="00DD12AE">
        <w:rPr>
          <w:rFonts w:ascii="Arial" w:hAnsi="Arial" w:cs="Arial"/>
          <w:sz w:val="20"/>
          <w:szCs w:val="20"/>
        </w:rPr>
        <w:t xml:space="preserve"> as the account was not a rented one.</w:t>
      </w:r>
    </w:p>
    <w:p w14:paraId="3F74388C" w14:textId="347A00AB" w:rsidR="00CA7283" w:rsidRPr="00DD12AE" w:rsidRDefault="00CA7283" w:rsidP="00DD12AE">
      <w:pPr>
        <w:pStyle w:val="ListParagraph"/>
        <w:spacing w:line="360" w:lineRule="auto"/>
        <w:jc w:val="both"/>
        <w:rPr>
          <w:rFonts w:ascii="Arial" w:hAnsi="Arial" w:cs="Arial"/>
          <w:sz w:val="20"/>
          <w:szCs w:val="20"/>
        </w:rPr>
      </w:pPr>
      <w:r w:rsidRPr="00DC6F28">
        <w:rPr>
          <w:rFonts w:ascii="Arial" w:hAnsi="Arial" w:cs="Arial"/>
          <w:b/>
          <w:bCs/>
          <w:sz w:val="20"/>
          <w:szCs w:val="20"/>
        </w:rPr>
        <w:t>Corrections</w:t>
      </w:r>
      <w:r w:rsidR="009137ED" w:rsidRPr="00DD12AE">
        <w:rPr>
          <w:rFonts w:ascii="Arial" w:hAnsi="Arial" w:cs="Arial"/>
          <w:sz w:val="20"/>
          <w:szCs w:val="20"/>
        </w:rPr>
        <w:t>:</w:t>
      </w:r>
      <w:r w:rsidRPr="00DD12AE">
        <w:rPr>
          <w:rFonts w:ascii="Arial" w:hAnsi="Arial" w:cs="Arial"/>
          <w:sz w:val="20"/>
          <w:szCs w:val="20"/>
        </w:rPr>
        <w:t xml:space="preserve"> The rent amount</w:t>
      </w:r>
      <w:r w:rsidR="00DC6F28">
        <w:rPr>
          <w:rFonts w:ascii="Arial" w:hAnsi="Arial" w:cs="Arial"/>
          <w:sz w:val="20"/>
          <w:szCs w:val="20"/>
        </w:rPr>
        <w:t xml:space="preserve"> </w:t>
      </w:r>
      <w:r w:rsidR="0019048E">
        <w:rPr>
          <w:rFonts w:ascii="Arial" w:hAnsi="Arial" w:cs="Arial"/>
          <w:sz w:val="20"/>
          <w:szCs w:val="20"/>
        </w:rPr>
        <w:t>response</w:t>
      </w:r>
      <w:r w:rsidRPr="00DD12AE">
        <w:rPr>
          <w:rFonts w:ascii="Arial" w:hAnsi="Arial" w:cs="Arial"/>
          <w:sz w:val="20"/>
          <w:szCs w:val="20"/>
        </w:rPr>
        <w:t xml:space="preserve"> for the 4 entries were change</w:t>
      </w:r>
      <w:r w:rsidR="00D64FC6" w:rsidRPr="00DD12AE">
        <w:rPr>
          <w:rFonts w:ascii="Arial" w:hAnsi="Arial" w:cs="Arial"/>
          <w:sz w:val="20"/>
          <w:szCs w:val="20"/>
        </w:rPr>
        <w:t>d</w:t>
      </w:r>
      <w:r w:rsidRPr="00DD12AE">
        <w:rPr>
          <w:rFonts w:ascii="Arial" w:hAnsi="Arial" w:cs="Arial"/>
          <w:sz w:val="20"/>
          <w:szCs w:val="20"/>
        </w:rPr>
        <w:t xml:space="preserve"> to 0.</w:t>
      </w:r>
    </w:p>
    <w:p w14:paraId="4E18A679" w14:textId="1BB16685" w:rsidR="009137ED" w:rsidRPr="00DD12AE" w:rsidRDefault="00CA7283" w:rsidP="00DD12AE">
      <w:pPr>
        <w:pStyle w:val="ListParagraph"/>
        <w:numPr>
          <w:ilvl w:val="0"/>
          <w:numId w:val="32"/>
        </w:numPr>
        <w:spacing w:line="360" w:lineRule="auto"/>
        <w:jc w:val="both"/>
        <w:rPr>
          <w:rFonts w:ascii="Arial" w:hAnsi="Arial" w:cs="Arial"/>
          <w:sz w:val="20"/>
          <w:szCs w:val="20"/>
        </w:rPr>
      </w:pPr>
      <w:r w:rsidRPr="0099065F">
        <w:rPr>
          <w:rFonts w:ascii="Arial" w:hAnsi="Arial" w:cs="Arial"/>
          <w:b/>
          <w:bCs/>
          <w:sz w:val="20"/>
          <w:szCs w:val="20"/>
        </w:rPr>
        <w:t>Anomaly 2</w:t>
      </w:r>
      <w:r w:rsidRPr="00DD12AE">
        <w:rPr>
          <w:rFonts w:ascii="Arial" w:hAnsi="Arial" w:cs="Arial"/>
          <w:sz w:val="20"/>
          <w:szCs w:val="20"/>
        </w:rPr>
        <w:t xml:space="preserve">: </w:t>
      </w:r>
      <w:r w:rsidR="00C20C22" w:rsidRPr="00DD12AE">
        <w:rPr>
          <w:rFonts w:ascii="Arial" w:hAnsi="Arial" w:cs="Arial"/>
          <w:sz w:val="20"/>
          <w:szCs w:val="20"/>
        </w:rPr>
        <w:t xml:space="preserve">In </w:t>
      </w:r>
      <w:r w:rsidR="006365C1" w:rsidRPr="00DD12AE">
        <w:rPr>
          <w:rFonts w:ascii="Arial" w:hAnsi="Arial" w:cs="Arial"/>
          <w:sz w:val="20"/>
          <w:szCs w:val="20"/>
        </w:rPr>
        <w:t>3</w:t>
      </w:r>
      <w:r w:rsidR="00C20C22" w:rsidRPr="00DD12AE">
        <w:rPr>
          <w:rFonts w:ascii="Arial" w:hAnsi="Arial" w:cs="Arial"/>
          <w:sz w:val="20"/>
          <w:szCs w:val="20"/>
        </w:rPr>
        <w:t xml:space="preserve"> instances</w:t>
      </w:r>
      <w:r w:rsidR="00061C24">
        <w:rPr>
          <w:rFonts w:ascii="Arial" w:hAnsi="Arial" w:cs="Arial"/>
          <w:sz w:val="20"/>
          <w:szCs w:val="20"/>
        </w:rPr>
        <w:t>,</w:t>
      </w:r>
      <w:r w:rsidR="00C20C22" w:rsidRPr="00DD12AE">
        <w:rPr>
          <w:rFonts w:ascii="Arial" w:hAnsi="Arial" w:cs="Arial"/>
          <w:sz w:val="20"/>
          <w:szCs w:val="20"/>
        </w:rPr>
        <w:t xml:space="preserve"> the earnings after deducting expenses exceeded </w:t>
      </w:r>
      <w:r w:rsidR="00F51DCC" w:rsidRPr="00DD12AE">
        <w:rPr>
          <w:rFonts w:ascii="Arial" w:hAnsi="Arial" w:cs="Arial"/>
          <w:sz w:val="20"/>
          <w:szCs w:val="20"/>
        </w:rPr>
        <w:t>the total earnings. This again cannot be true as the expense is deducted from the total earnings</w:t>
      </w:r>
      <w:r w:rsidR="00061C24">
        <w:rPr>
          <w:rFonts w:ascii="Arial" w:hAnsi="Arial" w:cs="Arial"/>
          <w:sz w:val="20"/>
          <w:szCs w:val="20"/>
        </w:rPr>
        <w:t>.</w:t>
      </w:r>
    </w:p>
    <w:p w14:paraId="707D448D" w14:textId="219818AF" w:rsidR="00D64FC6" w:rsidRPr="00DD12AE" w:rsidRDefault="000A05BF" w:rsidP="00DD12AE">
      <w:pPr>
        <w:pStyle w:val="ListParagraph"/>
        <w:spacing w:line="360" w:lineRule="auto"/>
        <w:jc w:val="both"/>
        <w:rPr>
          <w:rFonts w:ascii="Arial" w:hAnsi="Arial" w:cs="Arial"/>
          <w:sz w:val="20"/>
          <w:szCs w:val="20"/>
        </w:rPr>
      </w:pPr>
      <w:r w:rsidRPr="00061C24">
        <w:rPr>
          <w:rFonts w:ascii="Arial" w:hAnsi="Arial" w:cs="Arial"/>
          <w:b/>
          <w:bCs/>
          <w:sz w:val="20"/>
          <w:szCs w:val="20"/>
        </w:rPr>
        <w:t>Corrections</w:t>
      </w:r>
      <w:r w:rsidRPr="00DD12AE">
        <w:rPr>
          <w:rFonts w:ascii="Arial" w:hAnsi="Arial" w:cs="Arial"/>
          <w:sz w:val="20"/>
          <w:szCs w:val="20"/>
        </w:rPr>
        <w:t xml:space="preserve">: The </w:t>
      </w:r>
      <w:r w:rsidR="006175CA" w:rsidRPr="00DD12AE">
        <w:rPr>
          <w:rFonts w:ascii="Arial" w:hAnsi="Arial" w:cs="Arial"/>
          <w:sz w:val="20"/>
          <w:szCs w:val="20"/>
        </w:rPr>
        <w:t xml:space="preserve">earnings after expense </w:t>
      </w:r>
      <w:r w:rsidR="007C253B" w:rsidRPr="00DD12AE">
        <w:rPr>
          <w:rFonts w:ascii="Arial" w:hAnsi="Arial" w:cs="Arial"/>
          <w:sz w:val="20"/>
          <w:szCs w:val="20"/>
        </w:rPr>
        <w:t>are</w:t>
      </w:r>
      <w:r w:rsidR="006175CA" w:rsidRPr="00DD12AE">
        <w:rPr>
          <w:rFonts w:ascii="Arial" w:hAnsi="Arial" w:cs="Arial"/>
          <w:sz w:val="20"/>
          <w:szCs w:val="20"/>
        </w:rPr>
        <w:t xml:space="preserve"> change</w:t>
      </w:r>
      <w:r w:rsidR="00D9122D" w:rsidRPr="00DD12AE">
        <w:rPr>
          <w:rFonts w:ascii="Arial" w:hAnsi="Arial" w:cs="Arial"/>
          <w:sz w:val="20"/>
          <w:szCs w:val="20"/>
        </w:rPr>
        <w:t>d</w:t>
      </w:r>
      <w:r w:rsidR="006175CA" w:rsidRPr="00DD12AE">
        <w:rPr>
          <w:rFonts w:ascii="Arial" w:hAnsi="Arial" w:cs="Arial"/>
          <w:sz w:val="20"/>
          <w:szCs w:val="20"/>
        </w:rPr>
        <w:t xml:space="preserve"> to the same</w:t>
      </w:r>
      <w:r w:rsidR="00D9122D" w:rsidRPr="00DD12AE">
        <w:rPr>
          <w:rFonts w:ascii="Arial" w:hAnsi="Arial" w:cs="Arial"/>
          <w:sz w:val="20"/>
          <w:szCs w:val="20"/>
        </w:rPr>
        <w:t xml:space="preserve"> </w:t>
      </w:r>
      <w:r w:rsidR="006175CA" w:rsidRPr="00DD12AE">
        <w:rPr>
          <w:rFonts w:ascii="Arial" w:hAnsi="Arial" w:cs="Arial"/>
          <w:sz w:val="20"/>
          <w:szCs w:val="20"/>
        </w:rPr>
        <w:t xml:space="preserve">earnings range as total earnings, </w:t>
      </w:r>
      <w:r w:rsidR="00175413" w:rsidRPr="00DD12AE">
        <w:rPr>
          <w:rFonts w:ascii="Arial" w:hAnsi="Arial" w:cs="Arial"/>
          <w:sz w:val="20"/>
          <w:szCs w:val="20"/>
        </w:rPr>
        <w:t xml:space="preserve">considering the earnings </w:t>
      </w:r>
      <w:r w:rsidR="00F5556A" w:rsidRPr="00DD12AE">
        <w:rPr>
          <w:rFonts w:ascii="Arial" w:hAnsi="Arial" w:cs="Arial"/>
          <w:sz w:val="20"/>
          <w:szCs w:val="20"/>
        </w:rPr>
        <w:t>as</w:t>
      </w:r>
      <w:r w:rsidR="00175413" w:rsidRPr="00DD12AE">
        <w:rPr>
          <w:rFonts w:ascii="Arial" w:hAnsi="Arial" w:cs="Arial"/>
          <w:sz w:val="20"/>
          <w:szCs w:val="20"/>
        </w:rPr>
        <w:t xml:space="preserve"> maximum in the selected range and the rent paid is ma</w:t>
      </w:r>
      <w:r w:rsidR="00D9122D" w:rsidRPr="00DD12AE">
        <w:rPr>
          <w:rFonts w:ascii="Arial" w:hAnsi="Arial" w:cs="Arial"/>
          <w:sz w:val="20"/>
          <w:szCs w:val="20"/>
        </w:rPr>
        <w:t>ximum</w:t>
      </w:r>
      <w:r w:rsidR="006957EF" w:rsidRPr="00DD12AE">
        <w:rPr>
          <w:rFonts w:ascii="Arial" w:hAnsi="Arial" w:cs="Arial"/>
          <w:sz w:val="20"/>
          <w:szCs w:val="20"/>
        </w:rPr>
        <w:t>. (Ex: Total Earnings: 200</w:t>
      </w:r>
      <w:r w:rsidR="00976104">
        <w:rPr>
          <w:rFonts w:ascii="Arial" w:hAnsi="Arial" w:cs="Arial"/>
          <w:sz w:val="20"/>
          <w:szCs w:val="20"/>
        </w:rPr>
        <w:t xml:space="preserve"> </w:t>
      </w:r>
      <w:r w:rsidR="006957EF" w:rsidRPr="00DD12AE">
        <w:rPr>
          <w:rFonts w:ascii="Arial" w:hAnsi="Arial" w:cs="Arial"/>
          <w:sz w:val="20"/>
          <w:szCs w:val="20"/>
        </w:rPr>
        <w:t>-</w:t>
      </w:r>
      <w:r w:rsidR="00976104">
        <w:rPr>
          <w:rFonts w:ascii="Arial" w:hAnsi="Arial" w:cs="Arial"/>
          <w:sz w:val="20"/>
          <w:szCs w:val="20"/>
        </w:rPr>
        <w:t xml:space="preserve"> </w:t>
      </w:r>
      <w:r w:rsidR="006957EF" w:rsidRPr="00DD12AE">
        <w:rPr>
          <w:rFonts w:ascii="Arial" w:hAnsi="Arial" w:cs="Arial"/>
          <w:sz w:val="20"/>
          <w:szCs w:val="20"/>
        </w:rPr>
        <w:t>300 Euro</w:t>
      </w:r>
      <w:r w:rsidR="0059348C" w:rsidRPr="00DD12AE">
        <w:rPr>
          <w:rFonts w:ascii="Arial" w:hAnsi="Arial" w:cs="Arial"/>
          <w:sz w:val="20"/>
          <w:szCs w:val="20"/>
        </w:rPr>
        <w:t>, Account Rent: 40</w:t>
      </w:r>
      <w:r w:rsidR="00976104">
        <w:rPr>
          <w:rFonts w:ascii="Arial" w:hAnsi="Arial" w:cs="Arial"/>
          <w:sz w:val="20"/>
          <w:szCs w:val="20"/>
        </w:rPr>
        <w:t xml:space="preserve"> </w:t>
      </w:r>
      <w:r w:rsidR="0059348C" w:rsidRPr="00DD12AE">
        <w:rPr>
          <w:rFonts w:ascii="Arial" w:hAnsi="Arial" w:cs="Arial"/>
          <w:sz w:val="20"/>
          <w:szCs w:val="20"/>
        </w:rPr>
        <w:t>-</w:t>
      </w:r>
      <w:r w:rsidR="00976104">
        <w:rPr>
          <w:rFonts w:ascii="Arial" w:hAnsi="Arial" w:cs="Arial"/>
          <w:sz w:val="20"/>
          <w:szCs w:val="20"/>
        </w:rPr>
        <w:t xml:space="preserve"> </w:t>
      </w:r>
      <w:r w:rsidR="0059348C" w:rsidRPr="00DD12AE">
        <w:rPr>
          <w:rFonts w:ascii="Arial" w:hAnsi="Arial" w:cs="Arial"/>
          <w:sz w:val="20"/>
          <w:szCs w:val="20"/>
        </w:rPr>
        <w:t xml:space="preserve">70 Euro, then </w:t>
      </w:r>
      <w:r w:rsidR="00D36071" w:rsidRPr="00DD12AE">
        <w:rPr>
          <w:rFonts w:ascii="Arial" w:hAnsi="Arial" w:cs="Arial"/>
          <w:sz w:val="20"/>
          <w:szCs w:val="20"/>
        </w:rPr>
        <w:t>Earnings after Expense is assumed</w:t>
      </w:r>
      <w:r w:rsidR="00976104">
        <w:rPr>
          <w:rFonts w:ascii="Arial" w:hAnsi="Arial" w:cs="Arial"/>
          <w:sz w:val="20"/>
          <w:szCs w:val="20"/>
        </w:rPr>
        <w:t xml:space="preserve"> to be in the range</w:t>
      </w:r>
      <w:r w:rsidR="00D36071" w:rsidRPr="00DD12AE">
        <w:rPr>
          <w:rFonts w:ascii="Arial" w:hAnsi="Arial" w:cs="Arial"/>
          <w:sz w:val="20"/>
          <w:szCs w:val="20"/>
        </w:rPr>
        <w:t xml:space="preserve"> 200</w:t>
      </w:r>
      <w:r w:rsidR="00976104">
        <w:rPr>
          <w:rFonts w:ascii="Arial" w:hAnsi="Arial" w:cs="Arial"/>
          <w:sz w:val="20"/>
          <w:szCs w:val="20"/>
        </w:rPr>
        <w:t xml:space="preserve"> </w:t>
      </w:r>
      <w:r w:rsidR="00D36071" w:rsidRPr="00DD12AE">
        <w:rPr>
          <w:rFonts w:ascii="Arial" w:hAnsi="Arial" w:cs="Arial"/>
          <w:sz w:val="20"/>
          <w:szCs w:val="20"/>
        </w:rPr>
        <w:t>-</w:t>
      </w:r>
      <w:r w:rsidR="00976104">
        <w:rPr>
          <w:rFonts w:ascii="Arial" w:hAnsi="Arial" w:cs="Arial"/>
          <w:sz w:val="20"/>
          <w:szCs w:val="20"/>
        </w:rPr>
        <w:t xml:space="preserve"> </w:t>
      </w:r>
      <w:r w:rsidR="00D36071" w:rsidRPr="00DD12AE">
        <w:rPr>
          <w:rFonts w:ascii="Arial" w:hAnsi="Arial" w:cs="Arial"/>
          <w:sz w:val="20"/>
          <w:szCs w:val="20"/>
        </w:rPr>
        <w:t>300 Euro</w:t>
      </w:r>
      <w:r w:rsidR="00584D83" w:rsidRPr="00DD12AE">
        <w:rPr>
          <w:rFonts w:ascii="Arial" w:hAnsi="Arial" w:cs="Arial"/>
          <w:sz w:val="20"/>
          <w:szCs w:val="20"/>
        </w:rPr>
        <w:t xml:space="preserve"> because 300</w:t>
      </w:r>
      <w:r w:rsidR="00976104">
        <w:rPr>
          <w:rFonts w:ascii="Arial" w:hAnsi="Arial" w:cs="Arial"/>
          <w:sz w:val="20"/>
          <w:szCs w:val="20"/>
        </w:rPr>
        <w:t xml:space="preserve"> </w:t>
      </w:r>
      <w:r w:rsidR="00584D83" w:rsidRPr="00DD12AE">
        <w:rPr>
          <w:rFonts w:ascii="Arial" w:hAnsi="Arial" w:cs="Arial"/>
          <w:sz w:val="20"/>
          <w:szCs w:val="20"/>
        </w:rPr>
        <w:t>-</w:t>
      </w:r>
      <w:r w:rsidR="00976104">
        <w:rPr>
          <w:rFonts w:ascii="Arial" w:hAnsi="Arial" w:cs="Arial"/>
          <w:sz w:val="20"/>
          <w:szCs w:val="20"/>
        </w:rPr>
        <w:t xml:space="preserve"> </w:t>
      </w:r>
      <w:r w:rsidR="00584D83" w:rsidRPr="00DD12AE">
        <w:rPr>
          <w:rFonts w:ascii="Arial" w:hAnsi="Arial" w:cs="Arial"/>
          <w:sz w:val="20"/>
          <w:szCs w:val="20"/>
        </w:rPr>
        <w:t>70=230, which lies in the range 200-300 Euro</w:t>
      </w:r>
      <w:r w:rsidR="006957EF" w:rsidRPr="00DD12AE">
        <w:rPr>
          <w:rFonts w:ascii="Arial" w:hAnsi="Arial" w:cs="Arial"/>
          <w:sz w:val="20"/>
          <w:szCs w:val="20"/>
        </w:rPr>
        <w:t>)</w:t>
      </w:r>
      <w:r w:rsidR="00584D83" w:rsidRPr="00DD12AE">
        <w:rPr>
          <w:rFonts w:ascii="Arial" w:hAnsi="Arial" w:cs="Arial"/>
          <w:sz w:val="20"/>
          <w:szCs w:val="20"/>
        </w:rPr>
        <w:t>.</w:t>
      </w:r>
    </w:p>
    <w:p w14:paraId="1031575E" w14:textId="647DE351" w:rsidR="00144285" w:rsidRDefault="00D64FC6" w:rsidP="00DD12AE">
      <w:pPr>
        <w:spacing w:line="360" w:lineRule="auto"/>
        <w:jc w:val="both"/>
        <w:rPr>
          <w:rFonts w:ascii="Arial" w:hAnsi="Arial" w:cs="Arial"/>
          <w:sz w:val="20"/>
          <w:szCs w:val="20"/>
        </w:rPr>
      </w:pPr>
      <w:r w:rsidRPr="00DD12AE">
        <w:rPr>
          <w:rFonts w:ascii="Arial" w:hAnsi="Arial" w:cs="Arial"/>
          <w:sz w:val="20"/>
          <w:szCs w:val="20"/>
        </w:rPr>
        <w:t>Finally</w:t>
      </w:r>
      <w:r w:rsidR="005509FF" w:rsidRPr="00DD12AE">
        <w:rPr>
          <w:rFonts w:ascii="Arial" w:hAnsi="Arial" w:cs="Arial"/>
          <w:sz w:val="20"/>
          <w:szCs w:val="20"/>
        </w:rPr>
        <w:t>,</w:t>
      </w:r>
      <w:r w:rsidRPr="00DD12AE">
        <w:rPr>
          <w:rFonts w:ascii="Arial" w:hAnsi="Arial" w:cs="Arial"/>
          <w:sz w:val="20"/>
          <w:szCs w:val="20"/>
        </w:rPr>
        <w:t xml:space="preserve"> the </w:t>
      </w:r>
      <w:r w:rsidR="00326CC6">
        <w:rPr>
          <w:rFonts w:ascii="Arial" w:hAnsi="Arial" w:cs="Arial"/>
          <w:sz w:val="20"/>
          <w:szCs w:val="20"/>
        </w:rPr>
        <w:t xml:space="preserve">cleansed </w:t>
      </w:r>
      <w:r w:rsidR="00290B6E" w:rsidRPr="00DD12AE">
        <w:rPr>
          <w:rFonts w:ascii="Arial" w:hAnsi="Arial" w:cs="Arial"/>
          <w:sz w:val="20"/>
          <w:szCs w:val="20"/>
        </w:rPr>
        <w:t>data</w:t>
      </w:r>
      <w:r w:rsidR="003D63EC" w:rsidRPr="00DD12AE">
        <w:rPr>
          <w:rFonts w:ascii="Arial" w:hAnsi="Arial" w:cs="Arial"/>
          <w:sz w:val="20"/>
          <w:szCs w:val="20"/>
        </w:rPr>
        <w:t xml:space="preserve"> containing 19 columns and 95 rows were considered for analysis. </w:t>
      </w:r>
      <w:r w:rsidR="005509FF" w:rsidRPr="00DD12AE">
        <w:rPr>
          <w:rFonts w:ascii="Arial" w:hAnsi="Arial" w:cs="Arial"/>
          <w:sz w:val="20"/>
          <w:szCs w:val="20"/>
        </w:rPr>
        <w:t xml:space="preserve">The analysis was conducted using IBM SPSS. </w:t>
      </w:r>
      <w:r w:rsidR="00E94E58" w:rsidRPr="00DD12AE">
        <w:rPr>
          <w:rFonts w:ascii="Arial" w:hAnsi="Arial" w:cs="Arial"/>
          <w:sz w:val="20"/>
          <w:szCs w:val="20"/>
        </w:rPr>
        <w:t xml:space="preserve">Univariate analysis is performed to </w:t>
      </w:r>
      <w:r w:rsidR="00E77299" w:rsidRPr="00DD12AE">
        <w:rPr>
          <w:rFonts w:ascii="Arial" w:hAnsi="Arial" w:cs="Arial"/>
          <w:sz w:val="20"/>
          <w:szCs w:val="20"/>
        </w:rPr>
        <w:t xml:space="preserve">obtain the results, </w:t>
      </w:r>
      <w:r w:rsidR="008B0879" w:rsidRPr="00DD12AE">
        <w:rPr>
          <w:rFonts w:ascii="Arial" w:hAnsi="Arial" w:cs="Arial"/>
          <w:sz w:val="20"/>
          <w:szCs w:val="20"/>
        </w:rPr>
        <w:t>addressing</w:t>
      </w:r>
      <w:r w:rsidR="00E77299" w:rsidRPr="00DD12AE">
        <w:rPr>
          <w:rFonts w:ascii="Arial" w:hAnsi="Arial" w:cs="Arial"/>
          <w:sz w:val="20"/>
          <w:szCs w:val="20"/>
        </w:rPr>
        <w:t xml:space="preserve"> the research objectives</w:t>
      </w:r>
      <w:r w:rsidR="00DB60F6">
        <w:rPr>
          <w:rFonts w:ascii="Arial" w:hAnsi="Arial" w:cs="Arial"/>
          <w:sz w:val="20"/>
          <w:szCs w:val="20"/>
        </w:rPr>
        <w:t xml:space="preserve">, followed by a bivariate analysis to identify the </w:t>
      </w:r>
      <w:r w:rsidR="001451C4">
        <w:rPr>
          <w:rFonts w:ascii="Arial" w:hAnsi="Arial" w:cs="Arial"/>
          <w:sz w:val="20"/>
          <w:szCs w:val="20"/>
        </w:rPr>
        <w:t>statistical significance of emotional distress in relation with working conditions and earnings.</w:t>
      </w:r>
    </w:p>
    <w:p w14:paraId="52CBD71E" w14:textId="1C90A463" w:rsidR="00924740" w:rsidRPr="00DD12AE" w:rsidRDefault="00144285" w:rsidP="00DD12AE">
      <w:pPr>
        <w:spacing w:line="360" w:lineRule="auto"/>
        <w:jc w:val="both"/>
        <w:rPr>
          <w:rFonts w:ascii="Arial" w:hAnsi="Arial" w:cs="Arial"/>
          <w:sz w:val="20"/>
          <w:szCs w:val="20"/>
        </w:rPr>
      </w:pPr>
      <w:r>
        <w:rPr>
          <w:rFonts w:ascii="Arial" w:hAnsi="Arial" w:cs="Arial"/>
          <w:sz w:val="20"/>
          <w:szCs w:val="20"/>
        </w:rPr>
        <w:t xml:space="preserve">Below </w:t>
      </w:r>
      <w:r w:rsidR="00A60AA0">
        <w:rPr>
          <w:rFonts w:ascii="Arial" w:hAnsi="Arial" w:cs="Arial"/>
          <w:sz w:val="20"/>
          <w:szCs w:val="20"/>
        </w:rPr>
        <w:t>two graphs</w:t>
      </w:r>
      <w:r w:rsidR="00EA6CA0">
        <w:rPr>
          <w:rFonts w:ascii="Arial" w:hAnsi="Arial" w:cs="Arial"/>
          <w:sz w:val="20"/>
          <w:szCs w:val="20"/>
        </w:rPr>
        <w:t xml:space="preserve"> (Fig</w:t>
      </w:r>
      <w:r w:rsidR="008F134D">
        <w:rPr>
          <w:rFonts w:ascii="Arial" w:hAnsi="Arial" w:cs="Arial"/>
          <w:sz w:val="20"/>
          <w:szCs w:val="20"/>
        </w:rPr>
        <w:t>ure</w:t>
      </w:r>
      <w:r w:rsidR="00EA6CA0">
        <w:rPr>
          <w:rFonts w:ascii="Arial" w:hAnsi="Arial" w:cs="Arial"/>
          <w:sz w:val="20"/>
          <w:szCs w:val="20"/>
        </w:rPr>
        <w:t xml:space="preserve"> 7 and Fig</w:t>
      </w:r>
      <w:r w:rsidR="008F134D">
        <w:rPr>
          <w:rFonts w:ascii="Arial" w:hAnsi="Arial" w:cs="Arial"/>
          <w:sz w:val="20"/>
          <w:szCs w:val="20"/>
        </w:rPr>
        <w:t>ures</w:t>
      </w:r>
      <w:r w:rsidR="00EA6CA0">
        <w:rPr>
          <w:rFonts w:ascii="Arial" w:hAnsi="Arial" w:cs="Arial"/>
          <w:sz w:val="20"/>
          <w:szCs w:val="20"/>
        </w:rPr>
        <w:t xml:space="preserve"> 8)</w:t>
      </w:r>
      <w:r w:rsidR="00A60AA0">
        <w:rPr>
          <w:rFonts w:ascii="Arial" w:hAnsi="Arial" w:cs="Arial"/>
          <w:sz w:val="20"/>
          <w:szCs w:val="20"/>
        </w:rPr>
        <w:t xml:space="preserve"> show</w:t>
      </w:r>
      <w:r w:rsidR="008F134D">
        <w:rPr>
          <w:rFonts w:ascii="Arial" w:hAnsi="Arial" w:cs="Arial"/>
          <w:sz w:val="20"/>
          <w:szCs w:val="20"/>
        </w:rPr>
        <w:t>s</w:t>
      </w:r>
      <w:r w:rsidR="00A60AA0">
        <w:rPr>
          <w:rFonts w:ascii="Arial" w:hAnsi="Arial" w:cs="Arial"/>
          <w:sz w:val="20"/>
          <w:szCs w:val="20"/>
        </w:rPr>
        <w:t xml:space="preserve"> the demographic distribution of </w:t>
      </w:r>
      <w:r w:rsidR="00715D04">
        <w:rPr>
          <w:rFonts w:ascii="Arial" w:hAnsi="Arial" w:cs="Arial"/>
          <w:sz w:val="20"/>
          <w:szCs w:val="20"/>
        </w:rPr>
        <w:t>survey participants</w:t>
      </w:r>
      <w:r w:rsidR="00F347A2" w:rsidRPr="00DD12AE">
        <w:rPr>
          <w:rFonts w:ascii="Arial" w:hAnsi="Arial" w:cs="Arial"/>
          <w:sz w:val="20"/>
          <w:szCs w:val="20"/>
        </w:rPr>
        <w:t>.</w:t>
      </w:r>
    </w:p>
    <w:p w14:paraId="34E1AA76" w14:textId="668D2F84" w:rsidR="003556CE" w:rsidRPr="003556CE" w:rsidRDefault="003556CE" w:rsidP="0021068A">
      <w:pPr>
        <w:pStyle w:val="ListParagraph"/>
        <w:autoSpaceDE w:val="0"/>
        <w:autoSpaceDN w:val="0"/>
        <w:adjustRightInd w:val="0"/>
        <w:spacing w:before="240" w:after="0" w:line="360" w:lineRule="auto"/>
        <w:ind w:left="0"/>
        <w:rPr>
          <w:rFonts w:ascii="Times New Roman" w:hAnsi="Times New Roman" w:cs="Times New Roman"/>
          <w:sz w:val="24"/>
          <w:szCs w:val="24"/>
        </w:rPr>
      </w:pPr>
      <w:r>
        <w:rPr>
          <w:noProof/>
        </w:rPr>
        <w:drawing>
          <wp:inline distT="0" distB="0" distL="0" distR="0" wp14:anchorId="12D535C7" wp14:editId="400CA863">
            <wp:extent cx="5219700" cy="2852382"/>
            <wp:effectExtent l="0" t="0" r="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1">
                      <a:extLst>
                        <a:ext uri="{28A0092B-C50C-407E-A947-70E740481C1C}">
                          <a14:useLocalDpi xmlns:a14="http://schemas.microsoft.com/office/drawing/2010/main" val="0"/>
                        </a:ext>
                      </a:extLst>
                    </a:blip>
                    <a:srcRect b="6980"/>
                    <a:stretch/>
                  </pic:blipFill>
                  <pic:spPr bwMode="auto">
                    <a:xfrm>
                      <a:off x="0" y="0"/>
                      <a:ext cx="5219700" cy="2852382"/>
                    </a:xfrm>
                    <a:prstGeom prst="rect">
                      <a:avLst/>
                    </a:prstGeom>
                    <a:noFill/>
                    <a:ln>
                      <a:noFill/>
                    </a:ln>
                    <a:extLst>
                      <a:ext uri="{53640926-AAD7-44D8-BBD7-CCE9431645EC}">
                        <a14:shadowObscured xmlns:a14="http://schemas.microsoft.com/office/drawing/2010/main"/>
                      </a:ext>
                    </a:extLst>
                  </pic:spPr>
                </pic:pic>
              </a:graphicData>
            </a:graphic>
          </wp:inline>
        </w:drawing>
      </w:r>
    </w:p>
    <w:p w14:paraId="487EF7B8" w14:textId="0D8BF7C5" w:rsidR="00D113B7" w:rsidRDefault="005756CE" w:rsidP="002D24ED">
      <w:pPr>
        <w:pStyle w:val="ListParagraph"/>
        <w:autoSpaceDE w:val="0"/>
        <w:autoSpaceDN w:val="0"/>
        <w:adjustRightInd w:val="0"/>
        <w:spacing w:before="240" w:line="360" w:lineRule="auto"/>
        <w:ind w:left="0"/>
        <w:jc w:val="center"/>
        <w:rPr>
          <w:rFonts w:ascii="Arial" w:hAnsi="Arial" w:cs="Arial"/>
          <w:i/>
          <w:iCs/>
          <w:sz w:val="20"/>
          <w:szCs w:val="20"/>
          <w:lang w:val="en-IN"/>
        </w:rPr>
      </w:pPr>
      <w:r w:rsidRPr="00C97929">
        <w:rPr>
          <w:rFonts w:ascii="Arial" w:hAnsi="Arial" w:cs="Arial"/>
          <w:b/>
          <w:bCs/>
          <w:i/>
          <w:iCs/>
          <w:sz w:val="20"/>
          <w:szCs w:val="20"/>
          <w:lang w:val="en-IN"/>
        </w:rPr>
        <w:t xml:space="preserve">Figure </w:t>
      </w:r>
      <w:r w:rsidR="00EB2556">
        <w:rPr>
          <w:rFonts w:ascii="Arial" w:hAnsi="Arial" w:cs="Arial"/>
          <w:b/>
          <w:bCs/>
          <w:i/>
          <w:iCs/>
          <w:sz w:val="20"/>
          <w:szCs w:val="20"/>
          <w:lang w:val="en-IN"/>
        </w:rPr>
        <w:t>vii</w:t>
      </w:r>
      <w:r w:rsidRPr="00C97929">
        <w:rPr>
          <w:rFonts w:ascii="Arial" w:hAnsi="Arial" w:cs="Arial"/>
          <w:b/>
          <w:bCs/>
          <w:i/>
          <w:iCs/>
          <w:sz w:val="20"/>
          <w:szCs w:val="20"/>
          <w:lang w:val="en-IN"/>
        </w:rPr>
        <w:t>:</w:t>
      </w:r>
      <w:r w:rsidRPr="00C97929">
        <w:rPr>
          <w:rFonts w:ascii="Arial" w:hAnsi="Arial" w:cs="Arial"/>
          <w:i/>
          <w:iCs/>
          <w:sz w:val="20"/>
          <w:szCs w:val="20"/>
          <w:lang w:val="en-IN"/>
        </w:rPr>
        <w:t xml:space="preserve"> </w:t>
      </w:r>
      <w:r>
        <w:rPr>
          <w:rFonts w:ascii="Arial" w:hAnsi="Arial" w:cs="Arial"/>
          <w:i/>
          <w:iCs/>
          <w:sz w:val="20"/>
          <w:szCs w:val="20"/>
          <w:lang w:val="en-IN"/>
        </w:rPr>
        <w:t xml:space="preserve">Research </w:t>
      </w:r>
      <w:r w:rsidR="005267CB">
        <w:rPr>
          <w:rFonts w:ascii="Arial" w:hAnsi="Arial" w:cs="Arial"/>
          <w:i/>
          <w:iCs/>
          <w:sz w:val="20"/>
          <w:szCs w:val="20"/>
          <w:lang w:val="en-IN"/>
        </w:rPr>
        <w:t>p</w:t>
      </w:r>
      <w:r>
        <w:rPr>
          <w:rFonts w:ascii="Arial" w:hAnsi="Arial" w:cs="Arial"/>
          <w:i/>
          <w:iCs/>
          <w:sz w:val="20"/>
          <w:szCs w:val="20"/>
          <w:lang w:val="en-IN"/>
        </w:rPr>
        <w:t xml:space="preserve">articipant’s </w:t>
      </w:r>
      <w:r w:rsidR="00DE462D">
        <w:rPr>
          <w:rFonts w:ascii="Arial" w:hAnsi="Arial" w:cs="Arial"/>
          <w:i/>
          <w:iCs/>
          <w:sz w:val="20"/>
          <w:szCs w:val="20"/>
          <w:lang w:val="en-IN"/>
        </w:rPr>
        <w:t>demographics</w:t>
      </w:r>
      <w:r w:rsidR="00E85885">
        <w:rPr>
          <w:rFonts w:ascii="Arial" w:hAnsi="Arial" w:cs="Arial"/>
          <w:i/>
          <w:iCs/>
          <w:sz w:val="20"/>
          <w:szCs w:val="20"/>
          <w:lang w:val="en-IN"/>
        </w:rPr>
        <w:t xml:space="preserve"> </w:t>
      </w:r>
      <w:r w:rsidR="00B33109">
        <w:rPr>
          <w:rFonts w:ascii="Arial" w:hAnsi="Arial" w:cs="Arial"/>
          <w:i/>
          <w:iCs/>
          <w:sz w:val="20"/>
          <w:szCs w:val="20"/>
          <w:lang w:val="en-IN"/>
        </w:rPr>
        <w:t>–</w:t>
      </w:r>
      <w:r w:rsidR="00E85885">
        <w:rPr>
          <w:rFonts w:ascii="Arial" w:hAnsi="Arial" w:cs="Arial"/>
          <w:i/>
          <w:iCs/>
          <w:sz w:val="20"/>
          <w:szCs w:val="20"/>
          <w:lang w:val="en-IN"/>
        </w:rPr>
        <w:t xml:space="preserve"> Sex</w:t>
      </w:r>
    </w:p>
    <w:p w14:paraId="07B7C08E" w14:textId="77777777" w:rsidR="002D24ED" w:rsidRDefault="002D24ED" w:rsidP="002D24ED">
      <w:pPr>
        <w:pStyle w:val="ListParagraph"/>
        <w:autoSpaceDE w:val="0"/>
        <w:autoSpaceDN w:val="0"/>
        <w:adjustRightInd w:val="0"/>
        <w:spacing w:before="240" w:line="360" w:lineRule="auto"/>
        <w:ind w:left="0"/>
        <w:jc w:val="center"/>
        <w:rPr>
          <w:rFonts w:ascii="Arial" w:hAnsi="Arial" w:cs="Arial"/>
          <w:i/>
          <w:iCs/>
          <w:sz w:val="20"/>
          <w:szCs w:val="20"/>
          <w:lang w:val="en-IN"/>
        </w:rPr>
      </w:pPr>
    </w:p>
    <w:p w14:paraId="258052C5" w14:textId="56E2B2B1" w:rsidR="001C6F45" w:rsidRPr="008A736F" w:rsidRDefault="008E5109" w:rsidP="002D24ED">
      <w:pPr>
        <w:pStyle w:val="ListParagraph"/>
        <w:autoSpaceDE w:val="0"/>
        <w:autoSpaceDN w:val="0"/>
        <w:adjustRightInd w:val="0"/>
        <w:spacing w:line="360" w:lineRule="auto"/>
        <w:ind w:left="0"/>
        <w:jc w:val="both"/>
        <w:rPr>
          <w:rFonts w:ascii="Times New Roman" w:hAnsi="Times New Roman" w:cs="Times New Roman"/>
          <w:sz w:val="24"/>
          <w:szCs w:val="24"/>
        </w:rPr>
      </w:pPr>
      <w:r w:rsidRPr="00DD12AE">
        <w:rPr>
          <w:rFonts w:ascii="Arial" w:hAnsi="Arial" w:cs="Arial"/>
          <w:sz w:val="20"/>
          <w:szCs w:val="20"/>
        </w:rPr>
        <w:lastRenderedPageBreak/>
        <w:t xml:space="preserve">The graph above shows the </w:t>
      </w:r>
      <w:r w:rsidR="007A7C16" w:rsidRPr="00DD12AE">
        <w:rPr>
          <w:rFonts w:ascii="Arial" w:hAnsi="Arial" w:cs="Arial"/>
          <w:sz w:val="20"/>
          <w:szCs w:val="20"/>
        </w:rPr>
        <w:t xml:space="preserve">gender distribution </w:t>
      </w:r>
      <w:r w:rsidR="00EE164A">
        <w:rPr>
          <w:rFonts w:ascii="Arial" w:hAnsi="Arial" w:cs="Arial"/>
          <w:sz w:val="20"/>
          <w:szCs w:val="20"/>
        </w:rPr>
        <w:t xml:space="preserve">from the survey </w:t>
      </w:r>
      <w:r w:rsidR="007A7C16" w:rsidRPr="00DD12AE">
        <w:rPr>
          <w:rFonts w:ascii="Arial" w:hAnsi="Arial" w:cs="Arial"/>
          <w:sz w:val="20"/>
          <w:szCs w:val="20"/>
        </w:rPr>
        <w:t xml:space="preserve">sample. </w:t>
      </w:r>
      <w:r w:rsidR="00B76FDA" w:rsidRPr="00DD12AE">
        <w:rPr>
          <w:rFonts w:ascii="Arial" w:hAnsi="Arial" w:cs="Arial"/>
          <w:sz w:val="20"/>
          <w:szCs w:val="20"/>
        </w:rPr>
        <w:t>It is evident that a majo</w:t>
      </w:r>
      <w:r w:rsidR="00DF73C9" w:rsidRPr="00DD12AE">
        <w:rPr>
          <w:rFonts w:ascii="Arial" w:hAnsi="Arial" w:cs="Arial"/>
          <w:sz w:val="20"/>
          <w:szCs w:val="20"/>
        </w:rPr>
        <w:t>r</w:t>
      </w:r>
      <w:r w:rsidR="00461657" w:rsidRPr="00DD12AE">
        <w:rPr>
          <w:rFonts w:ascii="Arial" w:hAnsi="Arial" w:cs="Arial"/>
          <w:sz w:val="20"/>
          <w:szCs w:val="20"/>
        </w:rPr>
        <w:t xml:space="preserve">ity, by large margin, are male. While 66 of the </w:t>
      </w:r>
      <w:r w:rsidR="00B80CC1" w:rsidRPr="00DD12AE">
        <w:rPr>
          <w:rFonts w:ascii="Arial" w:hAnsi="Arial" w:cs="Arial"/>
          <w:sz w:val="20"/>
          <w:szCs w:val="20"/>
        </w:rPr>
        <w:t>survey respondents are male, 28 of them are female</w:t>
      </w:r>
      <w:r w:rsidR="00EE164A">
        <w:rPr>
          <w:rFonts w:ascii="Arial" w:hAnsi="Arial" w:cs="Arial"/>
          <w:sz w:val="20"/>
          <w:szCs w:val="20"/>
        </w:rPr>
        <w:t xml:space="preserve"> and</w:t>
      </w:r>
      <w:r w:rsidR="00B80CC1" w:rsidRPr="00DD12AE">
        <w:rPr>
          <w:rFonts w:ascii="Arial" w:hAnsi="Arial" w:cs="Arial"/>
          <w:sz w:val="20"/>
          <w:szCs w:val="20"/>
        </w:rPr>
        <w:t xml:space="preserve"> </w:t>
      </w:r>
      <w:r w:rsidR="000777A7" w:rsidRPr="00DD12AE">
        <w:rPr>
          <w:rFonts w:ascii="Arial" w:hAnsi="Arial" w:cs="Arial"/>
          <w:sz w:val="20"/>
          <w:szCs w:val="20"/>
        </w:rPr>
        <w:t>1</w:t>
      </w:r>
      <w:r w:rsidR="00A11A63" w:rsidRPr="00DD12AE">
        <w:rPr>
          <w:rFonts w:ascii="Arial" w:hAnsi="Arial" w:cs="Arial"/>
          <w:sz w:val="20"/>
          <w:szCs w:val="20"/>
        </w:rPr>
        <w:t xml:space="preserve"> respondent preferred not to </w:t>
      </w:r>
      <w:r w:rsidR="008F4632" w:rsidRPr="00DD12AE">
        <w:rPr>
          <w:rFonts w:ascii="Arial" w:hAnsi="Arial" w:cs="Arial"/>
          <w:sz w:val="20"/>
          <w:szCs w:val="20"/>
        </w:rPr>
        <w:t xml:space="preserve">state </w:t>
      </w:r>
      <w:r w:rsidR="00A56C4A">
        <w:rPr>
          <w:rFonts w:ascii="Arial" w:hAnsi="Arial" w:cs="Arial"/>
          <w:sz w:val="20"/>
          <w:szCs w:val="20"/>
        </w:rPr>
        <w:t>their sex</w:t>
      </w:r>
      <w:r w:rsidR="008F4632" w:rsidRPr="00DD12AE">
        <w:rPr>
          <w:rFonts w:ascii="Arial" w:hAnsi="Arial" w:cs="Arial"/>
          <w:sz w:val="20"/>
          <w:szCs w:val="20"/>
        </w:rPr>
        <w:t>. Th</w:t>
      </w:r>
      <w:r w:rsidR="00BB058E" w:rsidRPr="00DD12AE">
        <w:rPr>
          <w:rFonts w:ascii="Arial" w:hAnsi="Arial" w:cs="Arial"/>
          <w:sz w:val="20"/>
          <w:szCs w:val="20"/>
        </w:rPr>
        <w:t>is could possibly be because of the physical effort involved in the work</w:t>
      </w:r>
      <w:r w:rsidR="00570737" w:rsidRPr="00DD12AE">
        <w:rPr>
          <w:rFonts w:ascii="Arial" w:hAnsi="Arial" w:cs="Arial"/>
          <w:sz w:val="20"/>
          <w:szCs w:val="20"/>
        </w:rPr>
        <w:t xml:space="preserve"> and external factors like weather, </w:t>
      </w:r>
      <w:r w:rsidR="00EB2A8E" w:rsidRPr="00DD12AE">
        <w:rPr>
          <w:rFonts w:ascii="Arial" w:hAnsi="Arial" w:cs="Arial"/>
          <w:sz w:val="20"/>
          <w:szCs w:val="20"/>
        </w:rPr>
        <w:t xml:space="preserve">unsocial </w:t>
      </w:r>
      <w:r w:rsidR="00780FED" w:rsidRPr="00DD12AE">
        <w:rPr>
          <w:rFonts w:ascii="Arial" w:hAnsi="Arial" w:cs="Arial"/>
          <w:sz w:val="20"/>
          <w:szCs w:val="20"/>
        </w:rPr>
        <w:t xml:space="preserve">working </w:t>
      </w:r>
      <w:r w:rsidR="00600362">
        <w:rPr>
          <w:rFonts w:ascii="Arial" w:hAnsi="Arial" w:cs="Arial"/>
          <w:sz w:val="20"/>
          <w:szCs w:val="20"/>
        </w:rPr>
        <w:t>hours,</w:t>
      </w:r>
      <w:r w:rsidR="00A56C4A">
        <w:rPr>
          <w:rFonts w:ascii="Arial" w:hAnsi="Arial" w:cs="Arial"/>
          <w:sz w:val="20"/>
          <w:szCs w:val="20"/>
        </w:rPr>
        <w:t xml:space="preserve"> </w:t>
      </w:r>
      <w:r w:rsidR="00AA721A">
        <w:rPr>
          <w:rFonts w:ascii="Arial" w:hAnsi="Arial" w:cs="Arial"/>
          <w:sz w:val="20"/>
          <w:szCs w:val="20"/>
        </w:rPr>
        <w:t xml:space="preserve">and </w:t>
      </w:r>
      <w:r w:rsidR="000777A7" w:rsidRPr="00DD12AE">
        <w:rPr>
          <w:rFonts w:ascii="Arial" w:hAnsi="Arial" w:cs="Arial"/>
          <w:sz w:val="20"/>
          <w:szCs w:val="20"/>
        </w:rPr>
        <w:t>environment,</w:t>
      </w:r>
      <w:r w:rsidR="00780FED" w:rsidRPr="00DD12AE">
        <w:rPr>
          <w:rFonts w:ascii="Arial" w:hAnsi="Arial" w:cs="Arial"/>
          <w:sz w:val="20"/>
          <w:szCs w:val="20"/>
        </w:rPr>
        <w:t xml:space="preserve"> and relatively </w:t>
      </w:r>
      <w:r w:rsidR="00AA721A">
        <w:rPr>
          <w:rFonts w:ascii="Arial" w:hAnsi="Arial" w:cs="Arial"/>
          <w:sz w:val="20"/>
          <w:szCs w:val="20"/>
        </w:rPr>
        <w:t xml:space="preserve">due to the </w:t>
      </w:r>
      <w:r w:rsidR="00780FED" w:rsidRPr="00DD12AE">
        <w:rPr>
          <w:rFonts w:ascii="Arial" w:hAnsi="Arial" w:cs="Arial"/>
          <w:sz w:val="20"/>
          <w:szCs w:val="20"/>
        </w:rPr>
        <w:t xml:space="preserve">uncertain </w:t>
      </w:r>
      <w:r w:rsidR="009257ED" w:rsidRPr="00DD12AE">
        <w:rPr>
          <w:rFonts w:ascii="Arial" w:hAnsi="Arial" w:cs="Arial"/>
          <w:sz w:val="20"/>
          <w:szCs w:val="20"/>
        </w:rPr>
        <w:t>earnings</w:t>
      </w:r>
      <w:r w:rsidR="00445DA4">
        <w:rPr>
          <w:rFonts w:ascii="Arial" w:hAnsi="Arial" w:cs="Arial"/>
          <w:sz w:val="20"/>
          <w:szCs w:val="20"/>
        </w:rPr>
        <w:t xml:space="preserve"> inherent in all the platform works.</w:t>
      </w:r>
      <w:r w:rsidR="001C6F45">
        <w:rPr>
          <w:rFonts w:ascii="Arial" w:hAnsi="Arial" w:cs="Arial"/>
          <w:sz w:val="20"/>
          <w:szCs w:val="20"/>
        </w:rPr>
        <w:t xml:space="preserve"> </w:t>
      </w:r>
      <w:r w:rsidR="001C6F45" w:rsidRPr="00DD12AE">
        <w:rPr>
          <w:rFonts w:ascii="Arial" w:hAnsi="Arial" w:cs="Arial"/>
          <w:sz w:val="20"/>
          <w:szCs w:val="20"/>
        </w:rPr>
        <w:t xml:space="preserve">The </w:t>
      </w:r>
      <w:r w:rsidR="001C6F45">
        <w:rPr>
          <w:rFonts w:ascii="Arial" w:hAnsi="Arial" w:cs="Arial"/>
          <w:sz w:val="20"/>
          <w:szCs w:val="20"/>
        </w:rPr>
        <w:t>below</w:t>
      </w:r>
      <w:r w:rsidR="001C6F45" w:rsidRPr="00DD12AE">
        <w:rPr>
          <w:rFonts w:ascii="Arial" w:hAnsi="Arial" w:cs="Arial"/>
          <w:sz w:val="20"/>
          <w:szCs w:val="20"/>
        </w:rPr>
        <w:t xml:space="preserve"> </w:t>
      </w:r>
      <w:r w:rsidR="001C6F45">
        <w:rPr>
          <w:rFonts w:ascii="Arial" w:hAnsi="Arial" w:cs="Arial"/>
          <w:sz w:val="20"/>
          <w:szCs w:val="20"/>
        </w:rPr>
        <w:t>visualization</w:t>
      </w:r>
      <w:r w:rsidR="001C6F45" w:rsidRPr="00DD12AE">
        <w:rPr>
          <w:rFonts w:ascii="Arial" w:hAnsi="Arial" w:cs="Arial"/>
          <w:sz w:val="20"/>
          <w:szCs w:val="20"/>
        </w:rPr>
        <w:t xml:space="preserve"> </w:t>
      </w:r>
      <w:r w:rsidR="001C6F45">
        <w:rPr>
          <w:rFonts w:ascii="Arial" w:hAnsi="Arial" w:cs="Arial"/>
          <w:sz w:val="20"/>
          <w:szCs w:val="20"/>
        </w:rPr>
        <w:t>depicts</w:t>
      </w:r>
      <w:r w:rsidR="001C6F45" w:rsidRPr="00DD12AE">
        <w:rPr>
          <w:rFonts w:ascii="Arial" w:hAnsi="Arial" w:cs="Arial"/>
          <w:sz w:val="20"/>
          <w:szCs w:val="20"/>
        </w:rPr>
        <w:t xml:space="preserve"> the </w:t>
      </w:r>
      <w:r w:rsidR="001C6F45">
        <w:rPr>
          <w:rFonts w:ascii="Arial" w:hAnsi="Arial" w:cs="Arial"/>
          <w:sz w:val="20"/>
          <w:szCs w:val="20"/>
        </w:rPr>
        <w:t>age category</w:t>
      </w:r>
      <w:r w:rsidR="001C6F45" w:rsidRPr="00DD12AE">
        <w:rPr>
          <w:rFonts w:ascii="Arial" w:hAnsi="Arial" w:cs="Arial"/>
          <w:sz w:val="20"/>
          <w:szCs w:val="20"/>
        </w:rPr>
        <w:t xml:space="preserve"> distribution in the</w:t>
      </w:r>
      <w:r w:rsidR="001C6F45">
        <w:rPr>
          <w:rFonts w:ascii="Arial" w:hAnsi="Arial" w:cs="Arial"/>
          <w:sz w:val="20"/>
          <w:szCs w:val="20"/>
        </w:rPr>
        <w:t xml:space="preserve"> survey</w:t>
      </w:r>
      <w:r w:rsidR="001C6F45" w:rsidRPr="00DD12AE">
        <w:rPr>
          <w:rFonts w:ascii="Arial" w:hAnsi="Arial" w:cs="Arial"/>
          <w:sz w:val="20"/>
          <w:szCs w:val="20"/>
        </w:rPr>
        <w:t xml:space="preserve"> sample. </w:t>
      </w:r>
      <w:r w:rsidR="001C6F45">
        <w:rPr>
          <w:rFonts w:ascii="Arial" w:hAnsi="Arial" w:cs="Arial"/>
          <w:sz w:val="20"/>
          <w:szCs w:val="20"/>
        </w:rPr>
        <w:t>Over 66% of the riders who took part in the survey were aged in the range 25 to 30</w:t>
      </w:r>
      <w:r w:rsidR="001C6F45" w:rsidRPr="00DD12AE">
        <w:rPr>
          <w:rFonts w:ascii="Arial" w:hAnsi="Arial" w:cs="Arial"/>
          <w:sz w:val="20"/>
          <w:szCs w:val="20"/>
        </w:rPr>
        <w:t>.</w:t>
      </w:r>
      <w:r w:rsidR="001C6F45">
        <w:rPr>
          <w:rFonts w:ascii="Arial" w:hAnsi="Arial" w:cs="Arial"/>
          <w:sz w:val="20"/>
          <w:szCs w:val="20"/>
        </w:rPr>
        <w:t xml:space="preserve"> While almost 19% were between the age </w:t>
      </w:r>
      <w:r w:rsidR="005448B9">
        <w:rPr>
          <w:rFonts w:ascii="Arial" w:hAnsi="Arial" w:cs="Arial"/>
          <w:sz w:val="20"/>
          <w:szCs w:val="20"/>
        </w:rPr>
        <w:t xml:space="preserve">of </w:t>
      </w:r>
      <w:r w:rsidR="001C6F45">
        <w:rPr>
          <w:rFonts w:ascii="Arial" w:hAnsi="Arial" w:cs="Arial"/>
          <w:sz w:val="20"/>
          <w:szCs w:val="20"/>
        </w:rPr>
        <w:t xml:space="preserve">31 and 45, 14% of them were below 24 and above 18. There is an outlier in the data, just one rider aged above 45. </w:t>
      </w:r>
    </w:p>
    <w:p w14:paraId="309FFAFA" w14:textId="46F41B78" w:rsidR="00B33109" w:rsidRPr="00DD12AE" w:rsidRDefault="00B33109" w:rsidP="00C93ED8">
      <w:pPr>
        <w:pStyle w:val="ListParagraph"/>
        <w:autoSpaceDE w:val="0"/>
        <w:autoSpaceDN w:val="0"/>
        <w:adjustRightInd w:val="0"/>
        <w:spacing w:before="240" w:line="360" w:lineRule="auto"/>
        <w:ind w:left="0"/>
        <w:jc w:val="both"/>
        <w:rPr>
          <w:rFonts w:ascii="Arial" w:hAnsi="Arial" w:cs="Arial"/>
          <w:sz w:val="20"/>
          <w:szCs w:val="20"/>
        </w:rPr>
      </w:pPr>
    </w:p>
    <w:p w14:paraId="1776B9BB" w14:textId="0CC9BA44" w:rsidR="003556CE" w:rsidRDefault="003556CE" w:rsidP="0035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803739A" wp14:editId="6E426018">
            <wp:extent cx="5219700" cy="2845558"/>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2">
                      <a:extLst>
                        <a:ext uri="{28A0092B-C50C-407E-A947-70E740481C1C}">
                          <a14:useLocalDpi xmlns:a14="http://schemas.microsoft.com/office/drawing/2010/main" val="0"/>
                        </a:ext>
                      </a:extLst>
                    </a:blip>
                    <a:srcRect b="7203"/>
                    <a:stretch/>
                  </pic:blipFill>
                  <pic:spPr bwMode="auto">
                    <a:xfrm>
                      <a:off x="0" y="0"/>
                      <a:ext cx="5219700" cy="2845558"/>
                    </a:xfrm>
                    <a:prstGeom prst="rect">
                      <a:avLst/>
                    </a:prstGeom>
                    <a:noFill/>
                    <a:ln>
                      <a:noFill/>
                    </a:ln>
                    <a:extLst>
                      <a:ext uri="{53640926-AAD7-44D8-BBD7-CCE9431645EC}">
                        <a14:shadowObscured xmlns:a14="http://schemas.microsoft.com/office/drawing/2010/main"/>
                      </a:ext>
                    </a:extLst>
                  </pic:spPr>
                </pic:pic>
              </a:graphicData>
            </a:graphic>
          </wp:inline>
        </w:drawing>
      </w:r>
    </w:p>
    <w:p w14:paraId="1A3EAE5D" w14:textId="77C3A374" w:rsidR="00DE462D" w:rsidRDefault="00DE462D" w:rsidP="00DE462D">
      <w:pPr>
        <w:pStyle w:val="ListParagraph"/>
        <w:autoSpaceDE w:val="0"/>
        <w:autoSpaceDN w:val="0"/>
        <w:adjustRightInd w:val="0"/>
        <w:spacing w:after="0" w:line="240" w:lineRule="auto"/>
        <w:ind w:left="0"/>
        <w:jc w:val="center"/>
        <w:rPr>
          <w:rFonts w:ascii="Arial" w:hAnsi="Arial" w:cs="Arial"/>
          <w:i/>
          <w:iCs/>
          <w:sz w:val="20"/>
          <w:szCs w:val="20"/>
          <w:lang w:val="en-IN"/>
        </w:rPr>
      </w:pPr>
      <w:r w:rsidRPr="00C97929">
        <w:rPr>
          <w:rFonts w:ascii="Arial" w:hAnsi="Arial" w:cs="Arial"/>
          <w:b/>
          <w:bCs/>
          <w:i/>
          <w:iCs/>
          <w:sz w:val="20"/>
          <w:szCs w:val="20"/>
          <w:lang w:val="en-IN"/>
        </w:rPr>
        <w:t xml:space="preserve">Figure </w:t>
      </w:r>
      <w:r w:rsidR="00EB2556">
        <w:rPr>
          <w:rFonts w:ascii="Arial" w:hAnsi="Arial" w:cs="Arial"/>
          <w:b/>
          <w:bCs/>
          <w:i/>
          <w:iCs/>
          <w:sz w:val="20"/>
          <w:szCs w:val="20"/>
          <w:lang w:val="en-IN"/>
        </w:rPr>
        <w:t>viii</w:t>
      </w:r>
      <w:r w:rsidRPr="00C97929">
        <w:rPr>
          <w:rFonts w:ascii="Arial" w:hAnsi="Arial" w:cs="Arial"/>
          <w:b/>
          <w:bCs/>
          <w:i/>
          <w:iCs/>
          <w:sz w:val="20"/>
          <w:szCs w:val="20"/>
          <w:lang w:val="en-IN"/>
        </w:rPr>
        <w:t>:</w:t>
      </w:r>
      <w:r w:rsidRPr="00C97929">
        <w:rPr>
          <w:rFonts w:ascii="Arial" w:hAnsi="Arial" w:cs="Arial"/>
          <w:i/>
          <w:iCs/>
          <w:sz w:val="20"/>
          <w:szCs w:val="20"/>
          <w:lang w:val="en-IN"/>
        </w:rPr>
        <w:t xml:space="preserve"> </w:t>
      </w:r>
      <w:r>
        <w:rPr>
          <w:rFonts w:ascii="Arial" w:hAnsi="Arial" w:cs="Arial"/>
          <w:i/>
          <w:iCs/>
          <w:sz w:val="20"/>
          <w:szCs w:val="20"/>
          <w:lang w:val="en-IN"/>
        </w:rPr>
        <w:t xml:space="preserve">Research </w:t>
      </w:r>
      <w:r w:rsidR="005267CB">
        <w:rPr>
          <w:rFonts w:ascii="Arial" w:hAnsi="Arial" w:cs="Arial"/>
          <w:i/>
          <w:iCs/>
          <w:sz w:val="20"/>
          <w:szCs w:val="20"/>
          <w:lang w:val="en-IN"/>
        </w:rPr>
        <w:t>p</w:t>
      </w:r>
      <w:r>
        <w:rPr>
          <w:rFonts w:ascii="Arial" w:hAnsi="Arial" w:cs="Arial"/>
          <w:i/>
          <w:iCs/>
          <w:sz w:val="20"/>
          <w:szCs w:val="20"/>
          <w:lang w:val="en-IN"/>
        </w:rPr>
        <w:t>articipant’s demographics</w:t>
      </w:r>
      <w:r w:rsidR="00E85885">
        <w:rPr>
          <w:rFonts w:ascii="Arial" w:hAnsi="Arial" w:cs="Arial"/>
          <w:i/>
          <w:iCs/>
          <w:sz w:val="20"/>
          <w:szCs w:val="20"/>
          <w:lang w:val="en-IN"/>
        </w:rPr>
        <w:t xml:space="preserve"> </w:t>
      </w:r>
      <w:r w:rsidR="00DD12AE">
        <w:rPr>
          <w:rFonts w:ascii="Arial" w:hAnsi="Arial" w:cs="Arial"/>
          <w:i/>
          <w:iCs/>
          <w:sz w:val="20"/>
          <w:szCs w:val="20"/>
          <w:lang w:val="en-IN"/>
        </w:rPr>
        <w:t>–</w:t>
      </w:r>
      <w:r w:rsidR="00E85885">
        <w:rPr>
          <w:rFonts w:ascii="Arial" w:hAnsi="Arial" w:cs="Arial"/>
          <w:i/>
          <w:iCs/>
          <w:sz w:val="20"/>
          <w:szCs w:val="20"/>
          <w:lang w:val="en-IN"/>
        </w:rPr>
        <w:t xml:space="preserve"> Age</w:t>
      </w:r>
    </w:p>
    <w:p w14:paraId="04487840" w14:textId="77777777" w:rsidR="003D146A" w:rsidRDefault="003D146A" w:rsidP="00DE462D">
      <w:pPr>
        <w:pStyle w:val="ListParagraph"/>
        <w:autoSpaceDE w:val="0"/>
        <w:autoSpaceDN w:val="0"/>
        <w:adjustRightInd w:val="0"/>
        <w:spacing w:after="0" w:line="240" w:lineRule="auto"/>
        <w:ind w:left="0"/>
        <w:jc w:val="center"/>
        <w:rPr>
          <w:rFonts w:ascii="Arial" w:hAnsi="Arial" w:cs="Arial"/>
          <w:i/>
          <w:iCs/>
          <w:sz w:val="20"/>
          <w:szCs w:val="20"/>
          <w:lang w:val="en-IN"/>
        </w:rPr>
      </w:pPr>
    </w:p>
    <w:p w14:paraId="375D9257" w14:textId="6E2DA315" w:rsidR="0079688B" w:rsidRDefault="0079688B" w:rsidP="0079688B">
      <w:pPr>
        <w:pStyle w:val="ListParagraph"/>
        <w:autoSpaceDE w:val="0"/>
        <w:autoSpaceDN w:val="0"/>
        <w:adjustRightInd w:val="0"/>
        <w:spacing w:before="240" w:after="0" w:line="360" w:lineRule="auto"/>
        <w:ind w:left="0"/>
        <w:jc w:val="both"/>
        <w:rPr>
          <w:rFonts w:ascii="Arial" w:hAnsi="Arial" w:cs="Arial"/>
          <w:i/>
          <w:iCs/>
          <w:sz w:val="20"/>
          <w:szCs w:val="20"/>
          <w:lang w:val="en-IN"/>
        </w:rPr>
      </w:pPr>
      <w:r>
        <w:rPr>
          <w:rFonts w:ascii="Arial" w:hAnsi="Arial" w:cs="Arial"/>
          <w:sz w:val="20"/>
          <w:szCs w:val="20"/>
        </w:rPr>
        <w:t xml:space="preserve">As food delivery work involves moving from a restaurant to a consumer’s place and from a consumer place to a restaurant for picking up the next </w:t>
      </w:r>
      <w:r w:rsidR="003D146A">
        <w:rPr>
          <w:rFonts w:ascii="Arial" w:hAnsi="Arial" w:cs="Arial"/>
          <w:sz w:val="20"/>
          <w:szCs w:val="20"/>
        </w:rPr>
        <w:t>delivery,</w:t>
      </w:r>
      <w:r>
        <w:rPr>
          <w:rFonts w:ascii="Arial" w:hAnsi="Arial" w:cs="Arial"/>
          <w:sz w:val="20"/>
          <w:szCs w:val="20"/>
        </w:rPr>
        <w:t xml:space="preserve"> which is a physically demanding task, the demographics</w:t>
      </w:r>
      <w:r w:rsidR="00613283">
        <w:rPr>
          <w:rFonts w:ascii="Arial" w:hAnsi="Arial" w:cs="Arial"/>
          <w:sz w:val="20"/>
          <w:szCs w:val="20"/>
        </w:rPr>
        <w:t xml:space="preserve"> from the survey sample</w:t>
      </w:r>
      <w:r>
        <w:rPr>
          <w:rFonts w:ascii="Arial" w:hAnsi="Arial" w:cs="Arial"/>
          <w:sz w:val="20"/>
          <w:szCs w:val="20"/>
        </w:rPr>
        <w:t xml:space="preserve"> clearly</w:t>
      </w:r>
      <w:r w:rsidR="00613283">
        <w:rPr>
          <w:rFonts w:ascii="Arial" w:hAnsi="Arial" w:cs="Arial"/>
          <w:sz w:val="20"/>
          <w:szCs w:val="20"/>
        </w:rPr>
        <w:t xml:space="preserve"> shows the trend </w:t>
      </w:r>
      <w:r w:rsidR="001F5BA2">
        <w:rPr>
          <w:rFonts w:ascii="Arial" w:hAnsi="Arial" w:cs="Arial"/>
          <w:sz w:val="20"/>
          <w:szCs w:val="20"/>
        </w:rPr>
        <w:t xml:space="preserve">where </w:t>
      </w:r>
      <w:r w:rsidR="008466D8">
        <w:rPr>
          <w:rFonts w:ascii="Arial" w:hAnsi="Arial" w:cs="Arial"/>
          <w:sz w:val="20"/>
          <w:szCs w:val="20"/>
        </w:rPr>
        <w:t xml:space="preserve">male delivery riders aged between 25 and </w:t>
      </w:r>
      <w:r w:rsidR="00E417FE">
        <w:rPr>
          <w:rFonts w:ascii="Arial" w:hAnsi="Arial" w:cs="Arial"/>
          <w:sz w:val="20"/>
          <w:szCs w:val="20"/>
        </w:rPr>
        <w:t>45</w:t>
      </w:r>
      <w:r w:rsidR="003416A1">
        <w:rPr>
          <w:rFonts w:ascii="Arial" w:hAnsi="Arial" w:cs="Arial"/>
          <w:sz w:val="20"/>
          <w:szCs w:val="20"/>
        </w:rPr>
        <w:t xml:space="preserve"> </w:t>
      </w:r>
      <w:r w:rsidR="0037378E">
        <w:rPr>
          <w:rFonts w:ascii="Arial" w:hAnsi="Arial" w:cs="Arial"/>
          <w:sz w:val="20"/>
          <w:szCs w:val="20"/>
        </w:rPr>
        <w:t>accounted for nearly 65%.</w:t>
      </w:r>
      <w:r w:rsidR="003D146A">
        <w:rPr>
          <w:rFonts w:ascii="Arial" w:hAnsi="Arial" w:cs="Arial"/>
          <w:sz w:val="20"/>
          <w:szCs w:val="20"/>
        </w:rPr>
        <w:t xml:space="preserve"> </w:t>
      </w:r>
    </w:p>
    <w:p w14:paraId="1C0BF45E" w14:textId="77777777" w:rsidR="0099065F" w:rsidRPr="0099065F" w:rsidRDefault="0099065F" w:rsidP="0099065F">
      <w:pPr>
        <w:pStyle w:val="ListParagraph"/>
        <w:keepNext/>
        <w:keepLines/>
        <w:numPr>
          <w:ilvl w:val="0"/>
          <w:numId w:val="20"/>
        </w:numPr>
        <w:spacing w:before="240" w:after="0" w:line="360" w:lineRule="auto"/>
        <w:contextualSpacing w:val="0"/>
        <w:jc w:val="both"/>
        <w:outlineLvl w:val="0"/>
        <w:rPr>
          <w:rFonts w:ascii="Arial" w:eastAsiaTheme="majorEastAsia" w:hAnsi="Arial" w:cs="Arial"/>
          <w:vanish/>
          <w:sz w:val="24"/>
          <w:szCs w:val="24"/>
        </w:rPr>
      </w:pPr>
      <w:bookmarkStart w:id="181" w:name="_Toc80542662"/>
      <w:bookmarkStart w:id="182" w:name="_Toc80545219"/>
      <w:bookmarkStart w:id="183" w:name="_Toc80984294"/>
      <w:bookmarkStart w:id="184" w:name="_Toc80985099"/>
      <w:bookmarkStart w:id="185" w:name="_Toc80985456"/>
      <w:bookmarkStart w:id="186" w:name="_Toc80985561"/>
      <w:bookmarkStart w:id="187" w:name="_Toc80985841"/>
      <w:bookmarkStart w:id="188" w:name="_Toc80986083"/>
      <w:bookmarkStart w:id="189" w:name="_Toc80994155"/>
      <w:bookmarkStart w:id="190" w:name="_Toc81523079"/>
      <w:bookmarkStart w:id="191" w:name="_Toc81556216"/>
      <w:bookmarkStart w:id="192" w:name="_Toc81556302"/>
      <w:bookmarkStart w:id="193" w:name="_Toc81556388"/>
      <w:bookmarkStart w:id="194" w:name="_Toc81556474"/>
      <w:bookmarkStart w:id="195" w:name="_Toc81558722"/>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14:paraId="51DD8910" w14:textId="77777777" w:rsidR="0099065F" w:rsidRPr="0099065F" w:rsidRDefault="0099065F" w:rsidP="0099065F">
      <w:pPr>
        <w:pStyle w:val="ListParagraph"/>
        <w:keepNext/>
        <w:keepLines/>
        <w:numPr>
          <w:ilvl w:val="0"/>
          <w:numId w:val="20"/>
        </w:numPr>
        <w:spacing w:before="240" w:after="0" w:line="360" w:lineRule="auto"/>
        <w:contextualSpacing w:val="0"/>
        <w:jc w:val="both"/>
        <w:outlineLvl w:val="0"/>
        <w:rPr>
          <w:rFonts w:ascii="Arial" w:eastAsiaTheme="majorEastAsia" w:hAnsi="Arial" w:cs="Arial"/>
          <w:vanish/>
          <w:sz w:val="24"/>
          <w:szCs w:val="24"/>
        </w:rPr>
      </w:pPr>
      <w:bookmarkStart w:id="196" w:name="_Toc80542663"/>
      <w:bookmarkStart w:id="197" w:name="_Toc80545220"/>
      <w:bookmarkStart w:id="198" w:name="_Toc80984295"/>
      <w:bookmarkStart w:id="199" w:name="_Toc80985100"/>
      <w:bookmarkStart w:id="200" w:name="_Toc80985457"/>
      <w:bookmarkStart w:id="201" w:name="_Toc80985562"/>
      <w:bookmarkStart w:id="202" w:name="_Toc80985842"/>
      <w:bookmarkStart w:id="203" w:name="_Toc80986084"/>
      <w:bookmarkStart w:id="204" w:name="_Toc80994156"/>
      <w:bookmarkStart w:id="205" w:name="_Toc81523080"/>
      <w:bookmarkStart w:id="206" w:name="_Toc81556217"/>
      <w:bookmarkStart w:id="207" w:name="_Toc81556303"/>
      <w:bookmarkStart w:id="208" w:name="_Toc81556389"/>
      <w:bookmarkStart w:id="209" w:name="_Toc81556475"/>
      <w:bookmarkStart w:id="210" w:name="_Toc81558723"/>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42300909" w14:textId="77777777" w:rsidR="0099065F" w:rsidRPr="0099065F" w:rsidRDefault="0099065F" w:rsidP="0099065F">
      <w:pPr>
        <w:pStyle w:val="ListParagraph"/>
        <w:keepNext/>
        <w:keepLines/>
        <w:numPr>
          <w:ilvl w:val="1"/>
          <w:numId w:val="20"/>
        </w:numPr>
        <w:spacing w:before="240" w:after="0" w:line="360" w:lineRule="auto"/>
        <w:contextualSpacing w:val="0"/>
        <w:jc w:val="both"/>
        <w:outlineLvl w:val="0"/>
        <w:rPr>
          <w:rFonts w:ascii="Arial" w:eastAsiaTheme="majorEastAsia" w:hAnsi="Arial" w:cs="Arial"/>
          <w:vanish/>
          <w:sz w:val="24"/>
          <w:szCs w:val="24"/>
        </w:rPr>
      </w:pPr>
      <w:bookmarkStart w:id="211" w:name="_Toc80542664"/>
      <w:bookmarkStart w:id="212" w:name="_Toc80545221"/>
      <w:bookmarkStart w:id="213" w:name="_Toc80984296"/>
      <w:bookmarkStart w:id="214" w:name="_Toc80985101"/>
      <w:bookmarkStart w:id="215" w:name="_Toc80985458"/>
      <w:bookmarkStart w:id="216" w:name="_Toc80985563"/>
      <w:bookmarkStart w:id="217" w:name="_Toc80985843"/>
      <w:bookmarkStart w:id="218" w:name="_Toc80986085"/>
      <w:bookmarkStart w:id="219" w:name="_Toc80994157"/>
      <w:bookmarkStart w:id="220" w:name="_Toc81523081"/>
      <w:bookmarkStart w:id="221" w:name="_Toc81556218"/>
      <w:bookmarkStart w:id="222" w:name="_Toc81556304"/>
      <w:bookmarkStart w:id="223" w:name="_Toc81556390"/>
      <w:bookmarkStart w:id="224" w:name="_Toc81556476"/>
      <w:bookmarkStart w:id="225" w:name="_Toc81558724"/>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2E365238" w14:textId="77777777" w:rsidR="0099065F" w:rsidRPr="0099065F" w:rsidRDefault="0099065F" w:rsidP="0099065F">
      <w:pPr>
        <w:pStyle w:val="ListParagraph"/>
        <w:keepNext/>
        <w:keepLines/>
        <w:numPr>
          <w:ilvl w:val="1"/>
          <w:numId w:val="20"/>
        </w:numPr>
        <w:spacing w:before="240" w:after="0" w:line="360" w:lineRule="auto"/>
        <w:contextualSpacing w:val="0"/>
        <w:jc w:val="both"/>
        <w:outlineLvl w:val="0"/>
        <w:rPr>
          <w:rFonts w:ascii="Arial" w:eastAsiaTheme="majorEastAsia" w:hAnsi="Arial" w:cs="Arial"/>
          <w:vanish/>
          <w:sz w:val="24"/>
          <w:szCs w:val="24"/>
        </w:rPr>
      </w:pPr>
      <w:bookmarkStart w:id="226" w:name="_Toc80542665"/>
      <w:bookmarkStart w:id="227" w:name="_Toc80545222"/>
      <w:bookmarkStart w:id="228" w:name="_Toc80984297"/>
      <w:bookmarkStart w:id="229" w:name="_Toc80985102"/>
      <w:bookmarkStart w:id="230" w:name="_Toc80985459"/>
      <w:bookmarkStart w:id="231" w:name="_Toc80985564"/>
      <w:bookmarkStart w:id="232" w:name="_Toc80985844"/>
      <w:bookmarkStart w:id="233" w:name="_Toc80986086"/>
      <w:bookmarkStart w:id="234" w:name="_Toc80994158"/>
      <w:bookmarkStart w:id="235" w:name="_Toc81523082"/>
      <w:bookmarkStart w:id="236" w:name="_Toc81556219"/>
      <w:bookmarkStart w:id="237" w:name="_Toc81556305"/>
      <w:bookmarkStart w:id="238" w:name="_Toc81556391"/>
      <w:bookmarkStart w:id="239" w:name="_Toc81556477"/>
      <w:bookmarkStart w:id="240" w:name="_Toc815587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2B4A6322" w14:textId="5A89CCA3" w:rsidR="003E1ACF" w:rsidRDefault="003556CE" w:rsidP="0099065F">
      <w:pPr>
        <w:pStyle w:val="Heading1"/>
        <w:numPr>
          <w:ilvl w:val="2"/>
          <w:numId w:val="20"/>
        </w:numPr>
        <w:spacing w:line="360" w:lineRule="auto"/>
        <w:jc w:val="both"/>
        <w:rPr>
          <w:rFonts w:ascii="Arial" w:hAnsi="Arial" w:cs="Arial"/>
          <w:color w:val="auto"/>
          <w:sz w:val="24"/>
          <w:szCs w:val="24"/>
        </w:rPr>
      </w:pPr>
      <w:bookmarkStart w:id="241" w:name="_Toc80986087"/>
      <w:bookmarkStart w:id="242" w:name="_Toc81558726"/>
      <w:r w:rsidRPr="00D666E4">
        <w:rPr>
          <w:rFonts w:ascii="Arial" w:hAnsi="Arial" w:cs="Arial"/>
          <w:color w:val="auto"/>
          <w:sz w:val="24"/>
          <w:szCs w:val="24"/>
        </w:rPr>
        <w:t>Objective</w:t>
      </w:r>
      <w:r w:rsidR="00D666E4" w:rsidRPr="00D666E4">
        <w:rPr>
          <w:rFonts w:ascii="Arial" w:hAnsi="Arial" w:cs="Arial"/>
          <w:color w:val="auto"/>
          <w:sz w:val="24"/>
          <w:szCs w:val="24"/>
        </w:rPr>
        <w:t xml:space="preserve"> </w:t>
      </w:r>
      <w:r w:rsidRPr="00D666E4">
        <w:rPr>
          <w:rFonts w:ascii="Arial" w:hAnsi="Arial" w:cs="Arial"/>
          <w:color w:val="auto"/>
          <w:sz w:val="24"/>
          <w:szCs w:val="24"/>
        </w:rPr>
        <w:t>1</w:t>
      </w:r>
      <w:bookmarkEnd w:id="241"/>
      <w:bookmarkEnd w:id="242"/>
    </w:p>
    <w:p w14:paraId="3E24EC62" w14:textId="6DC4A10A" w:rsidR="00767E02" w:rsidRDefault="008369E7" w:rsidP="008369E7">
      <w:pPr>
        <w:spacing w:before="240" w:line="360" w:lineRule="auto"/>
        <w:jc w:val="both"/>
        <w:rPr>
          <w:rFonts w:ascii="Arial" w:hAnsi="Arial" w:cs="Arial"/>
          <w:sz w:val="20"/>
          <w:szCs w:val="20"/>
        </w:rPr>
      </w:pPr>
      <w:r>
        <w:rPr>
          <w:rFonts w:ascii="Arial" w:hAnsi="Arial" w:cs="Arial"/>
          <w:sz w:val="20"/>
          <w:szCs w:val="20"/>
        </w:rPr>
        <w:t xml:space="preserve">The first objective of this dissertation is to </w:t>
      </w:r>
      <w:r w:rsidR="0093448E">
        <w:rPr>
          <w:rFonts w:ascii="Arial" w:hAnsi="Arial" w:cs="Arial"/>
          <w:sz w:val="20"/>
          <w:szCs w:val="20"/>
        </w:rPr>
        <w:t xml:space="preserve">find out the number of food delivery riders </w:t>
      </w:r>
      <w:r w:rsidR="001228B8">
        <w:rPr>
          <w:rFonts w:ascii="Arial" w:hAnsi="Arial" w:cs="Arial"/>
          <w:sz w:val="20"/>
          <w:szCs w:val="20"/>
        </w:rPr>
        <w:t xml:space="preserve">in Dublin. </w:t>
      </w:r>
      <w:r w:rsidR="00D4030A">
        <w:rPr>
          <w:rFonts w:ascii="Arial" w:hAnsi="Arial" w:cs="Arial"/>
          <w:sz w:val="20"/>
          <w:szCs w:val="20"/>
        </w:rPr>
        <w:t xml:space="preserve">The total number of food delivery riders </w:t>
      </w:r>
      <w:r w:rsidR="00B35528">
        <w:rPr>
          <w:rFonts w:ascii="Arial" w:hAnsi="Arial" w:cs="Arial"/>
          <w:sz w:val="20"/>
          <w:szCs w:val="20"/>
        </w:rPr>
        <w:t>working as self-employed, independent contractors in the nation’s capital Dublin has been a little difficult to arrive at.</w:t>
      </w:r>
      <w:r w:rsidR="00D64B67">
        <w:rPr>
          <w:rFonts w:ascii="Arial" w:hAnsi="Arial" w:cs="Arial"/>
          <w:sz w:val="20"/>
          <w:szCs w:val="20"/>
        </w:rPr>
        <w:t xml:space="preserve"> </w:t>
      </w:r>
      <w:r w:rsidR="009E78C5">
        <w:rPr>
          <w:rFonts w:ascii="Arial" w:hAnsi="Arial" w:cs="Arial"/>
          <w:sz w:val="20"/>
          <w:szCs w:val="20"/>
        </w:rPr>
        <w:t xml:space="preserve">Multiple email requests were sent to </w:t>
      </w:r>
      <w:r w:rsidR="003A2BDB">
        <w:rPr>
          <w:rFonts w:ascii="Arial" w:hAnsi="Arial" w:cs="Arial"/>
          <w:sz w:val="20"/>
          <w:szCs w:val="20"/>
        </w:rPr>
        <w:t>each of the leading platform providers requesting for official figures</w:t>
      </w:r>
      <w:r w:rsidR="001B29DE">
        <w:rPr>
          <w:rFonts w:ascii="Arial" w:hAnsi="Arial" w:cs="Arial"/>
          <w:sz w:val="20"/>
          <w:szCs w:val="20"/>
        </w:rPr>
        <w:t xml:space="preserve"> (see APPENDIX D)</w:t>
      </w:r>
      <w:r w:rsidR="00BA0EF0">
        <w:rPr>
          <w:rFonts w:ascii="Arial" w:hAnsi="Arial" w:cs="Arial"/>
          <w:sz w:val="20"/>
          <w:szCs w:val="20"/>
        </w:rPr>
        <w:t xml:space="preserve"> which yielded no results and </w:t>
      </w:r>
      <w:r w:rsidR="007E13B9">
        <w:rPr>
          <w:rFonts w:ascii="Arial" w:hAnsi="Arial" w:cs="Arial"/>
          <w:sz w:val="20"/>
          <w:szCs w:val="20"/>
        </w:rPr>
        <w:t>had to resort to estimation based on the limited available</w:t>
      </w:r>
      <w:r w:rsidR="00F26F4C">
        <w:rPr>
          <w:rFonts w:ascii="Arial" w:hAnsi="Arial" w:cs="Arial"/>
          <w:sz w:val="20"/>
          <w:szCs w:val="20"/>
        </w:rPr>
        <w:t xml:space="preserve"> data</w:t>
      </w:r>
      <w:r w:rsidR="007E13B9">
        <w:rPr>
          <w:rFonts w:ascii="Arial" w:hAnsi="Arial" w:cs="Arial"/>
          <w:sz w:val="20"/>
          <w:szCs w:val="20"/>
        </w:rPr>
        <w:t>.</w:t>
      </w:r>
      <w:r w:rsidR="00400BF2">
        <w:rPr>
          <w:rFonts w:ascii="Arial" w:hAnsi="Arial" w:cs="Arial"/>
          <w:sz w:val="20"/>
          <w:szCs w:val="20"/>
        </w:rPr>
        <w:t xml:space="preserve"> Deliveroo alone is said to have a fleet of around 1000 </w:t>
      </w:r>
      <w:r w:rsidR="00F33E6C">
        <w:rPr>
          <w:rFonts w:ascii="Arial" w:hAnsi="Arial" w:cs="Arial"/>
          <w:sz w:val="20"/>
          <w:szCs w:val="20"/>
        </w:rPr>
        <w:fldChar w:fldCharType="begin"/>
      </w:r>
      <w:r w:rsidR="00F33E6C">
        <w:rPr>
          <w:rFonts w:ascii="Arial" w:hAnsi="Arial" w:cs="Arial"/>
          <w:sz w:val="20"/>
          <w:szCs w:val="20"/>
        </w:rPr>
        <w:instrText xml:space="preserve"> ADDIN ZOTERO_ITEM CSL_CITATION {"citationID":"xGjko6WU","properties":{"formattedCitation":"(Pope, 2021; Daly, 2021)","plainCitation":"(Pope, 2021; Daly, 2021)","noteIndex":0},"citationItems":[{"id":904,"uris":["http://zotero.org/users/7022197/items/2CEBND4K"],"uri":["http://zotero.org/users/7022197/items/2CEBND4K"],"itemData":{"id":904,"type":"article-newspaper","abstract":"Some restaurants show support as organisers complain of ‘drastically reduced’ rates","container-title":"The Irish Times","event-place":"Dublin","language":"en","publisher-place":"Dublin","section":"News","title":"Deliveroo riders across Dublin strike over working conditions","URL":"https://www.irishtimes.com/news/ireland/irish-news/deliveroo-riders-across-dublin-strike-over-working-conditions-1.4465621","author":[{"family":"Pope","given":"Conor"}],"accessed":{"date-parts":[["2021",5,17]]},"issued":{"date-parts":[["2021",1]]}},"label":"page"},{"id":1195,"uris":["http://zotero.org/users/7022197/items/8Q33KQIN"],"uri":["http://zotero.org/users/7022197/items/8Q33KQIN"],"itemData":{"id":1195,"type":"article-newspaper","abstract":"A number of riders went offline from 6pm.","container-title":"TheJournal.ie","language":"en","title":"Deliveroo drivers strike in Dublin for better working conditions","URL":"https://www.thejournal.ie/deliveroo-strike-dublin-5332854-Jan2021/","author":[{"family":"Daly","given":"Adam"}],"accessed":{"date-parts":[["2021",8,22]]},"issued":{"date-parts":[["2021",1,22]]}},"label":"page"}],"schema":"https://github.com/citation-style-language/schema/raw/master/csl-citation.json"} </w:instrText>
      </w:r>
      <w:r w:rsidR="00F33E6C">
        <w:rPr>
          <w:rFonts w:ascii="Arial" w:hAnsi="Arial" w:cs="Arial"/>
          <w:sz w:val="20"/>
          <w:szCs w:val="20"/>
        </w:rPr>
        <w:fldChar w:fldCharType="separate"/>
      </w:r>
      <w:r w:rsidR="00F33E6C" w:rsidRPr="00F33E6C">
        <w:rPr>
          <w:rFonts w:ascii="Arial" w:hAnsi="Arial" w:cs="Arial"/>
          <w:sz w:val="20"/>
        </w:rPr>
        <w:t>(Pope, 2021; Daly, 2021)</w:t>
      </w:r>
      <w:r w:rsidR="00F33E6C">
        <w:rPr>
          <w:rFonts w:ascii="Arial" w:hAnsi="Arial" w:cs="Arial"/>
          <w:sz w:val="20"/>
          <w:szCs w:val="20"/>
        </w:rPr>
        <w:fldChar w:fldCharType="end"/>
      </w:r>
      <w:r w:rsidR="00F33E6C">
        <w:rPr>
          <w:rFonts w:ascii="Arial" w:hAnsi="Arial" w:cs="Arial"/>
          <w:sz w:val="20"/>
          <w:szCs w:val="20"/>
        </w:rPr>
        <w:t xml:space="preserve"> and </w:t>
      </w:r>
      <w:r w:rsidR="005C3517">
        <w:rPr>
          <w:rFonts w:ascii="Arial" w:hAnsi="Arial" w:cs="Arial"/>
          <w:sz w:val="20"/>
          <w:szCs w:val="20"/>
        </w:rPr>
        <w:t>Irish arm of the platform is said to have generated 13.8 Million Euro</w:t>
      </w:r>
      <w:r w:rsidR="003E4399">
        <w:rPr>
          <w:rFonts w:ascii="Arial" w:hAnsi="Arial" w:cs="Arial"/>
          <w:sz w:val="20"/>
          <w:szCs w:val="20"/>
        </w:rPr>
        <w:t>s</w:t>
      </w:r>
      <w:r w:rsidR="00EA627E">
        <w:rPr>
          <w:rFonts w:ascii="Arial" w:hAnsi="Arial" w:cs="Arial"/>
          <w:sz w:val="20"/>
          <w:szCs w:val="20"/>
        </w:rPr>
        <w:t xml:space="preserve"> in revenue</w:t>
      </w:r>
      <w:r w:rsidR="002043A8">
        <w:rPr>
          <w:rFonts w:ascii="Arial" w:hAnsi="Arial" w:cs="Arial"/>
          <w:sz w:val="20"/>
          <w:szCs w:val="20"/>
        </w:rPr>
        <w:t xml:space="preserve"> as per the latest financial data reported </w:t>
      </w:r>
      <w:r w:rsidR="00EA627E">
        <w:rPr>
          <w:rFonts w:ascii="Arial" w:hAnsi="Arial" w:cs="Arial"/>
          <w:sz w:val="20"/>
          <w:szCs w:val="20"/>
        </w:rPr>
        <w:fldChar w:fldCharType="begin"/>
      </w:r>
      <w:r w:rsidR="00EA627E">
        <w:rPr>
          <w:rFonts w:ascii="Arial" w:hAnsi="Arial" w:cs="Arial"/>
          <w:sz w:val="20"/>
          <w:szCs w:val="20"/>
        </w:rPr>
        <w:instrText xml:space="preserve"> ADDIN ZOTERO_ITEM CSL_CITATION {"citationID":"WHNpvh3a","properties":{"formattedCitation":"(Taylor, 2020)","plainCitation":"(Taylor, 2020)","noteIndex":0},"citationItems":[{"id":1197,"uris":["http://zotero.org/users/7022197/items/ST8AJ3RQ"],"uri":["http://zotero.org/users/7022197/items/ST8AJ3RQ"],"itemData":{"id":1197,"type":"article-newspaper","abstract":"Online food delivery company has expanded from takeaways to groceries in last year","container-title":"The Irish Times","event-place":"Dublin","language":"en","publisher-place":"Dublin","section":"Business","title":"Deliveroo Ireland records 40% rise in turnover as business booms","URL":"https://www.irishtimes.com/business/agribusiness-and-food/deliveroo-ireland-records-40-rise-in-turnover-as-business-booms-1.4414070","author":[{"family":"Taylor","given":"Charlie"}],"accessed":{"date-parts":[["2021",8,22]]},"issued":{"date-parts":[["2020",11,19]]}}}],"schema":"https://github.com/citation-style-language/schema/raw/master/csl-citation.json"} </w:instrText>
      </w:r>
      <w:r w:rsidR="00EA627E">
        <w:rPr>
          <w:rFonts w:ascii="Arial" w:hAnsi="Arial" w:cs="Arial"/>
          <w:sz w:val="20"/>
          <w:szCs w:val="20"/>
        </w:rPr>
        <w:fldChar w:fldCharType="separate"/>
      </w:r>
      <w:r w:rsidR="00EA627E" w:rsidRPr="00EA627E">
        <w:rPr>
          <w:rFonts w:ascii="Arial" w:hAnsi="Arial" w:cs="Arial"/>
          <w:sz w:val="20"/>
        </w:rPr>
        <w:t>(Taylor, 2020)</w:t>
      </w:r>
      <w:r w:rsidR="00EA627E">
        <w:rPr>
          <w:rFonts w:ascii="Arial" w:hAnsi="Arial" w:cs="Arial"/>
          <w:sz w:val="20"/>
          <w:szCs w:val="20"/>
        </w:rPr>
        <w:fldChar w:fldCharType="end"/>
      </w:r>
      <w:r w:rsidR="00EA627E">
        <w:rPr>
          <w:rFonts w:ascii="Arial" w:hAnsi="Arial" w:cs="Arial"/>
          <w:sz w:val="20"/>
          <w:szCs w:val="20"/>
        </w:rPr>
        <w:t>.</w:t>
      </w:r>
      <w:r w:rsidR="00F30C46">
        <w:rPr>
          <w:rFonts w:ascii="Arial" w:hAnsi="Arial" w:cs="Arial"/>
          <w:sz w:val="20"/>
          <w:szCs w:val="20"/>
        </w:rPr>
        <w:t xml:space="preserve"> Based on the</w:t>
      </w:r>
      <w:r w:rsidR="00216C1F">
        <w:rPr>
          <w:rFonts w:ascii="Arial" w:hAnsi="Arial" w:cs="Arial"/>
          <w:sz w:val="20"/>
          <w:szCs w:val="20"/>
        </w:rPr>
        <w:t xml:space="preserve">se </w:t>
      </w:r>
      <w:r w:rsidR="00F30C46">
        <w:rPr>
          <w:rFonts w:ascii="Arial" w:hAnsi="Arial" w:cs="Arial"/>
          <w:sz w:val="20"/>
          <w:szCs w:val="20"/>
        </w:rPr>
        <w:t>number</w:t>
      </w:r>
      <w:r w:rsidR="00216C1F">
        <w:rPr>
          <w:rFonts w:ascii="Arial" w:hAnsi="Arial" w:cs="Arial"/>
          <w:sz w:val="20"/>
          <w:szCs w:val="20"/>
        </w:rPr>
        <w:t>s</w:t>
      </w:r>
      <w:r w:rsidR="00F30C46">
        <w:rPr>
          <w:rFonts w:ascii="Arial" w:hAnsi="Arial" w:cs="Arial"/>
          <w:sz w:val="20"/>
          <w:szCs w:val="20"/>
        </w:rPr>
        <w:t xml:space="preserve"> the </w:t>
      </w:r>
      <w:r w:rsidR="00216C1F">
        <w:rPr>
          <w:rFonts w:ascii="Arial" w:hAnsi="Arial" w:cs="Arial"/>
          <w:sz w:val="20"/>
          <w:szCs w:val="20"/>
        </w:rPr>
        <w:t xml:space="preserve">revenue for </w:t>
      </w:r>
      <w:proofErr w:type="spellStart"/>
      <w:r w:rsidR="00216C1F">
        <w:rPr>
          <w:rFonts w:ascii="Arial" w:hAnsi="Arial" w:cs="Arial"/>
          <w:sz w:val="20"/>
          <w:szCs w:val="20"/>
        </w:rPr>
        <w:t>JustEat</w:t>
      </w:r>
      <w:proofErr w:type="spellEnd"/>
      <w:r w:rsidR="00216C1F">
        <w:rPr>
          <w:rFonts w:ascii="Arial" w:hAnsi="Arial" w:cs="Arial"/>
          <w:sz w:val="20"/>
          <w:szCs w:val="20"/>
        </w:rPr>
        <w:t xml:space="preserve"> and UberEATS </w:t>
      </w:r>
      <w:r w:rsidR="0092537E">
        <w:rPr>
          <w:rFonts w:ascii="Arial" w:hAnsi="Arial" w:cs="Arial"/>
          <w:sz w:val="20"/>
          <w:szCs w:val="20"/>
        </w:rPr>
        <w:t xml:space="preserve">for the </w:t>
      </w:r>
      <w:r w:rsidR="00216C1F">
        <w:rPr>
          <w:rFonts w:ascii="Arial" w:hAnsi="Arial" w:cs="Arial"/>
          <w:sz w:val="20"/>
          <w:szCs w:val="20"/>
        </w:rPr>
        <w:t>I</w:t>
      </w:r>
      <w:r w:rsidR="0092537E">
        <w:rPr>
          <w:rFonts w:ascii="Arial" w:hAnsi="Arial" w:cs="Arial"/>
          <w:sz w:val="20"/>
          <w:szCs w:val="20"/>
        </w:rPr>
        <w:t>rish business are</w:t>
      </w:r>
      <w:r w:rsidR="00216C1F">
        <w:rPr>
          <w:rFonts w:ascii="Arial" w:hAnsi="Arial" w:cs="Arial"/>
          <w:sz w:val="20"/>
          <w:szCs w:val="20"/>
        </w:rPr>
        <w:t xml:space="preserve"> found</w:t>
      </w:r>
      <w:r w:rsidR="008E346E">
        <w:rPr>
          <w:rFonts w:ascii="Arial" w:hAnsi="Arial" w:cs="Arial"/>
          <w:sz w:val="20"/>
          <w:szCs w:val="20"/>
        </w:rPr>
        <w:t>, and</w:t>
      </w:r>
      <w:r w:rsidR="00216C1F">
        <w:rPr>
          <w:rFonts w:ascii="Arial" w:hAnsi="Arial" w:cs="Arial"/>
          <w:sz w:val="20"/>
          <w:szCs w:val="20"/>
        </w:rPr>
        <w:t xml:space="preserve"> </w:t>
      </w:r>
      <w:r w:rsidR="00F30C46">
        <w:rPr>
          <w:rFonts w:ascii="Arial" w:hAnsi="Arial" w:cs="Arial"/>
          <w:sz w:val="20"/>
          <w:szCs w:val="20"/>
        </w:rPr>
        <w:t>riders numbers estimated</w:t>
      </w:r>
      <w:r w:rsidR="008E346E">
        <w:rPr>
          <w:rFonts w:ascii="Arial" w:hAnsi="Arial" w:cs="Arial"/>
          <w:sz w:val="20"/>
          <w:szCs w:val="20"/>
        </w:rPr>
        <w:t>.</w:t>
      </w:r>
    </w:p>
    <w:tbl>
      <w:tblPr>
        <w:tblStyle w:val="TableGrid"/>
        <w:tblW w:w="0" w:type="auto"/>
        <w:jc w:val="center"/>
        <w:tblLook w:val="04A0" w:firstRow="1" w:lastRow="0" w:firstColumn="1" w:lastColumn="0" w:noHBand="0" w:noVBand="1"/>
      </w:tblPr>
      <w:tblGrid>
        <w:gridCol w:w="2736"/>
        <w:gridCol w:w="2737"/>
        <w:gridCol w:w="2737"/>
      </w:tblGrid>
      <w:tr w:rsidR="002A10CD" w14:paraId="6982C75C" w14:textId="77777777" w:rsidTr="004468C3">
        <w:trPr>
          <w:jc w:val="center"/>
        </w:trPr>
        <w:tc>
          <w:tcPr>
            <w:tcW w:w="2736" w:type="dxa"/>
          </w:tcPr>
          <w:p w14:paraId="76CB47F3" w14:textId="089AFBC1" w:rsidR="002A10CD" w:rsidRPr="00504654" w:rsidRDefault="002A10CD" w:rsidP="00FE559D">
            <w:pPr>
              <w:spacing w:line="360" w:lineRule="auto"/>
              <w:jc w:val="center"/>
              <w:rPr>
                <w:rFonts w:ascii="Arial" w:hAnsi="Arial" w:cs="Arial"/>
                <w:b/>
                <w:bCs/>
                <w:i/>
                <w:iCs/>
                <w:sz w:val="20"/>
                <w:szCs w:val="20"/>
              </w:rPr>
            </w:pPr>
            <w:r w:rsidRPr="00504654">
              <w:rPr>
                <w:rFonts w:ascii="Arial" w:hAnsi="Arial" w:cs="Arial"/>
                <w:b/>
                <w:bCs/>
                <w:i/>
                <w:iCs/>
                <w:sz w:val="20"/>
                <w:szCs w:val="20"/>
              </w:rPr>
              <w:lastRenderedPageBreak/>
              <w:t>Platform Provider</w:t>
            </w:r>
          </w:p>
        </w:tc>
        <w:tc>
          <w:tcPr>
            <w:tcW w:w="2737" w:type="dxa"/>
          </w:tcPr>
          <w:p w14:paraId="6F943421" w14:textId="6080935C" w:rsidR="002A10CD" w:rsidRPr="00504654" w:rsidRDefault="00F71400" w:rsidP="00FE559D">
            <w:pPr>
              <w:spacing w:line="360" w:lineRule="auto"/>
              <w:jc w:val="center"/>
              <w:rPr>
                <w:rFonts w:ascii="Arial" w:hAnsi="Arial" w:cs="Arial"/>
                <w:b/>
                <w:bCs/>
                <w:i/>
                <w:iCs/>
                <w:sz w:val="20"/>
                <w:szCs w:val="20"/>
              </w:rPr>
            </w:pPr>
            <w:r w:rsidRPr="00504654">
              <w:rPr>
                <w:rFonts w:ascii="Arial" w:hAnsi="Arial" w:cs="Arial"/>
                <w:b/>
                <w:bCs/>
                <w:i/>
                <w:iCs/>
                <w:sz w:val="20"/>
                <w:szCs w:val="20"/>
              </w:rPr>
              <w:t>Revenue in Million Euros</w:t>
            </w:r>
          </w:p>
        </w:tc>
        <w:tc>
          <w:tcPr>
            <w:tcW w:w="2737" w:type="dxa"/>
          </w:tcPr>
          <w:p w14:paraId="23A0C3C3" w14:textId="1470DB23" w:rsidR="002A10CD" w:rsidRPr="00504654" w:rsidRDefault="00F71400" w:rsidP="00FE559D">
            <w:pPr>
              <w:spacing w:line="360" w:lineRule="auto"/>
              <w:jc w:val="center"/>
              <w:rPr>
                <w:rFonts w:ascii="Arial" w:hAnsi="Arial" w:cs="Arial"/>
                <w:b/>
                <w:bCs/>
                <w:i/>
                <w:iCs/>
                <w:sz w:val="20"/>
                <w:szCs w:val="20"/>
              </w:rPr>
            </w:pPr>
            <w:r w:rsidRPr="00504654">
              <w:rPr>
                <w:rFonts w:ascii="Arial" w:hAnsi="Arial" w:cs="Arial"/>
                <w:b/>
                <w:bCs/>
                <w:i/>
                <w:iCs/>
                <w:sz w:val="20"/>
                <w:szCs w:val="20"/>
              </w:rPr>
              <w:t>Number of Riders</w:t>
            </w:r>
          </w:p>
        </w:tc>
      </w:tr>
      <w:tr w:rsidR="002A10CD" w14:paraId="7138C8C0" w14:textId="77777777" w:rsidTr="004468C3">
        <w:trPr>
          <w:jc w:val="center"/>
        </w:trPr>
        <w:tc>
          <w:tcPr>
            <w:tcW w:w="2736" w:type="dxa"/>
          </w:tcPr>
          <w:p w14:paraId="5927051D" w14:textId="3D40E329" w:rsidR="002A10CD" w:rsidRDefault="00F71400" w:rsidP="00767E02">
            <w:pPr>
              <w:spacing w:line="360" w:lineRule="auto"/>
              <w:jc w:val="both"/>
              <w:rPr>
                <w:rFonts w:ascii="Arial" w:hAnsi="Arial" w:cs="Arial"/>
                <w:sz w:val="20"/>
                <w:szCs w:val="20"/>
              </w:rPr>
            </w:pPr>
            <w:r>
              <w:rPr>
                <w:rFonts w:ascii="Arial" w:hAnsi="Arial" w:cs="Arial"/>
                <w:sz w:val="20"/>
                <w:szCs w:val="20"/>
              </w:rPr>
              <w:t>Deliveroo</w:t>
            </w:r>
          </w:p>
        </w:tc>
        <w:tc>
          <w:tcPr>
            <w:tcW w:w="2737" w:type="dxa"/>
          </w:tcPr>
          <w:p w14:paraId="48FC0A91" w14:textId="11AFF622" w:rsidR="002A10CD" w:rsidRDefault="00F71400" w:rsidP="00602ED2">
            <w:pPr>
              <w:spacing w:line="360" w:lineRule="auto"/>
              <w:jc w:val="center"/>
              <w:rPr>
                <w:rFonts w:ascii="Arial" w:hAnsi="Arial" w:cs="Arial"/>
                <w:sz w:val="20"/>
                <w:szCs w:val="20"/>
              </w:rPr>
            </w:pPr>
            <w:r>
              <w:rPr>
                <w:rFonts w:ascii="Arial" w:hAnsi="Arial" w:cs="Arial"/>
                <w:sz w:val="20"/>
                <w:szCs w:val="20"/>
              </w:rPr>
              <w:t>13.8</w:t>
            </w:r>
          </w:p>
        </w:tc>
        <w:tc>
          <w:tcPr>
            <w:tcW w:w="2737" w:type="dxa"/>
          </w:tcPr>
          <w:p w14:paraId="082E3F23" w14:textId="29822B4C" w:rsidR="002A10CD" w:rsidRDefault="00F71400" w:rsidP="00602ED2">
            <w:pPr>
              <w:spacing w:line="360" w:lineRule="auto"/>
              <w:jc w:val="center"/>
              <w:rPr>
                <w:rFonts w:ascii="Arial" w:hAnsi="Arial" w:cs="Arial"/>
                <w:sz w:val="20"/>
                <w:szCs w:val="20"/>
              </w:rPr>
            </w:pPr>
            <w:r>
              <w:rPr>
                <w:rFonts w:ascii="Arial" w:hAnsi="Arial" w:cs="Arial"/>
                <w:sz w:val="20"/>
                <w:szCs w:val="20"/>
              </w:rPr>
              <w:t>1</w:t>
            </w:r>
            <w:r w:rsidR="00504654">
              <w:rPr>
                <w:rFonts w:ascii="Arial" w:hAnsi="Arial" w:cs="Arial"/>
                <w:sz w:val="20"/>
                <w:szCs w:val="20"/>
              </w:rPr>
              <w:t>100</w:t>
            </w:r>
          </w:p>
        </w:tc>
      </w:tr>
      <w:tr w:rsidR="002A10CD" w14:paraId="77D56B72" w14:textId="77777777" w:rsidTr="004468C3">
        <w:trPr>
          <w:jc w:val="center"/>
        </w:trPr>
        <w:tc>
          <w:tcPr>
            <w:tcW w:w="2736" w:type="dxa"/>
          </w:tcPr>
          <w:p w14:paraId="2A7A5FF1" w14:textId="77D4F955" w:rsidR="002A10CD" w:rsidRDefault="00504654" w:rsidP="00767E02">
            <w:pPr>
              <w:spacing w:line="360" w:lineRule="auto"/>
              <w:jc w:val="both"/>
              <w:rPr>
                <w:rFonts w:ascii="Arial" w:hAnsi="Arial" w:cs="Arial"/>
                <w:sz w:val="20"/>
                <w:szCs w:val="20"/>
              </w:rPr>
            </w:pPr>
            <w:proofErr w:type="spellStart"/>
            <w:r>
              <w:rPr>
                <w:rFonts w:ascii="Arial" w:hAnsi="Arial" w:cs="Arial"/>
                <w:sz w:val="20"/>
                <w:szCs w:val="20"/>
              </w:rPr>
              <w:t>JustEat</w:t>
            </w:r>
            <w:proofErr w:type="spellEnd"/>
          </w:p>
        </w:tc>
        <w:tc>
          <w:tcPr>
            <w:tcW w:w="2737" w:type="dxa"/>
          </w:tcPr>
          <w:p w14:paraId="33BF737F" w14:textId="70B4EE18" w:rsidR="002A10CD" w:rsidRDefault="00602ED2" w:rsidP="00602ED2">
            <w:pPr>
              <w:spacing w:line="360" w:lineRule="auto"/>
              <w:jc w:val="center"/>
              <w:rPr>
                <w:rFonts w:ascii="Arial" w:hAnsi="Arial" w:cs="Arial"/>
                <w:sz w:val="20"/>
                <w:szCs w:val="20"/>
              </w:rPr>
            </w:pPr>
            <w:r>
              <w:rPr>
                <w:rFonts w:ascii="Arial" w:hAnsi="Arial" w:cs="Arial"/>
                <w:sz w:val="20"/>
                <w:szCs w:val="20"/>
              </w:rPr>
              <w:t>30.83</w:t>
            </w:r>
            <w:r w:rsidR="00AC59B2">
              <w:rPr>
                <w:rFonts w:ascii="Arial" w:hAnsi="Arial" w:cs="Arial"/>
                <w:sz w:val="20"/>
                <w:szCs w:val="20"/>
              </w:rPr>
              <w:fldChar w:fldCharType="begin"/>
            </w:r>
            <w:r w:rsidR="00ED7F64">
              <w:rPr>
                <w:rFonts w:ascii="Arial" w:hAnsi="Arial" w:cs="Arial"/>
                <w:sz w:val="20"/>
                <w:szCs w:val="20"/>
              </w:rPr>
              <w:instrText xml:space="preserve"> ADDIN ZOTERO_ITEM CSL_CITATION {"citationID":"ltKUy1Cd","properties":{"formattedCitation":"(Morahan, 2020)","plainCitation":"(Morahan, 2020)","noteIndex":0},"citationItems":[{"id":1193,"uris":["http://zotero.org/users/7022197/items/D4PMTANP"],"uri":["http://zotero.org/users/7022197/items/D4PMTANP"],"itemData":{"id":1193,"type":"article-newspaper","abstract":"The Irish division of takeaway ordering service Just Eat posted pre-tax profits of €10.92m last year, an increase of 17.6% year-on-year.","container-title":"Extra.ie","language":"en-GB","section":"Irish Business","title":"Profits At Just Eat Rise As Takeaway App Increases Market Share","URL":"https://extra.ie/2020/09/09/business/irish/just-eat-profit-market-share","author":[{"family":"Morahan","given":"George"}],"accessed":{"date-parts":[["2021",8,22]]},"issued":{"date-parts":[["2020",9,9]]}}}],"schema":"https://github.com/citation-style-language/schema/raw/master/csl-citation.json"} </w:instrText>
            </w:r>
            <w:r w:rsidR="00AC59B2">
              <w:rPr>
                <w:rFonts w:ascii="Arial" w:hAnsi="Arial" w:cs="Arial"/>
                <w:sz w:val="20"/>
                <w:szCs w:val="20"/>
              </w:rPr>
              <w:fldChar w:fldCharType="separate"/>
            </w:r>
            <w:r w:rsidR="00AC59B2" w:rsidRPr="00AC59B2">
              <w:rPr>
                <w:rFonts w:ascii="Arial" w:hAnsi="Arial" w:cs="Arial"/>
                <w:sz w:val="20"/>
              </w:rPr>
              <w:t>(</w:t>
            </w:r>
            <w:proofErr w:type="spellStart"/>
            <w:r w:rsidR="00AC59B2" w:rsidRPr="00AC59B2">
              <w:rPr>
                <w:rFonts w:ascii="Arial" w:hAnsi="Arial" w:cs="Arial"/>
                <w:sz w:val="20"/>
              </w:rPr>
              <w:t>Morahan</w:t>
            </w:r>
            <w:proofErr w:type="spellEnd"/>
            <w:r w:rsidR="00AC59B2" w:rsidRPr="00AC59B2">
              <w:rPr>
                <w:rFonts w:ascii="Arial" w:hAnsi="Arial" w:cs="Arial"/>
                <w:sz w:val="20"/>
              </w:rPr>
              <w:t>, 2020)</w:t>
            </w:r>
            <w:r w:rsidR="00AC59B2">
              <w:rPr>
                <w:rFonts w:ascii="Arial" w:hAnsi="Arial" w:cs="Arial"/>
                <w:sz w:val="20"/>
                <w:szCs w:val="20"/>
              </w:rPr>
              <w:fldChar w:fldCharType="end"/>
            </w:r>
          </w:p>
        </w:tc>
        <w:tc>
          <w:tcPr>
            <w:tcW w:w="2737" w:type="dxa"/>
          </w:tcPr>
          <w:p w14:paraId="52BEABE6" w14:textId="4661FC11" w:rsidR="002A10CD" w:rsidRDefault="00FE559D" w:rsidP="00602ED2">
            <w:pPr>
              <w:spacing w:line="360" w:lineRule="auto"/>
              <w:jc w:val="center"/>
              <w:rPr>
                <w:rFonts w:ascii="Arial" w:hAnsi="Arial" w:cs="Arial"/>
                <w:sz w:val="20"/>
                <w:szCs w:val="20"/>
              </w:rPr>
            </w:pPr>
            <w:r>
              <w:rPr>
                <w:rFonts w:ascii="Arial" w:hAnsi="Arial" w:cs="Arial"/>
                <w:sz w:val="20"/>
                <w:szCs w:val="20"/>
              </w:rPr>
              <w:t>2696</w:t>
            </w:r>
          </w:p>
        </w:tc>
      </w:tr>
      <w:tr w:rsidR="002A10CD" w14:paraId="57762DCD" w14:textId="77777777" w:rsidTr="004468C3">
        <w:trPr>
          <w:jc w:val="center"/>
        </w:trPr>
        <w:tc>
          <w:tcPr>
            <w:tcW w:w="2736" w:type="dxa"/>
          </w:tcPr>
          <w:p w14:paraId="5187ECE6" w14:textId="1D22DE22" w:rsidR="002A10CD" w:rsidRDefault="00504654" w:rsidP="00767E02">
            <w:pPr>
              <w:spacing w:line="360" w:lineRule="auto"/>
              <w:jc w:val="both"/>
              <w:rPr>
                <w:rFonts w:ascii="Arial" w:hAnsi="Arial" w:cs="Arial"/>
                <w:sz w:val="20"/>
                <w:szCs w:val="20"/>
              </w:rPr>
            </w:pPr>
            <w:r>
              <w:rPr>
                <w:rFonts w:ascii="Arial" w:hAnsi="Arial" w:cs="Arial"/>
                <w:sz w:val="20"/>
                <w:szCs w:val="20"/>
              </w:rPr>
              <w:t>UberEATS</w:t>
            </w:r>
          </w:p>
        </w:tc>
        <w:tc>
          <w:tcPr>
            <w:tcW w:w="2737" w:type="dxa"/>
          </w:tcPr>
          <w:p w14:paraId="66981064" w14:textId="6296561E" w:rsidR="002A10CD" w:rsidRDefault="007C3F1D" w:rsidP="00602ED2">
            <w:pPr>
              <w:spacing w:line="360" w:lineRule="auto"/>
              <w:jc w:val="center"/>
              <w:rPr>
                <w:rFonts w:ascii="Arial" w:hAnsi="Arial" w:cs="Arial"/>
                <w:sz w:val="20"/>
                <w:szCs w:val="20"/>
              </w:rPr>
            </w:pPr>
            <w:r>
              <w:rPr>
                <w:rFonts w:ascii="Arial" w:hAnsi="Arial" w:cs="Arial"/>
                <w:sz w:val="20"/>
                <w:szCs w:val="20"/>
              </w:rPr>
              <w:t>NA</w:t>
            </w:r>
          </w:p>
        </w:tc>
        <w:tc>
          <w:tcPr>
            <w:tcW w:w="2737" w:type="dxa"/>
          </w:tcPr>
          <w:p w14:paraId="72B9A830" w14:textId="795969D9" w:rsidR="002A10CD" w:rsidRDefault="007C3F1D" w:rsidP="00602ED2">
            <w:pPr>
              <w:spacing w:line="360" w:lineRule="auto"/>
              <w:jc w:val="center"/>
              <w:rPr>
                <w:rFonts w:ascii="Arial" w:hAnsi="Arial" w:cs="Arial"/>
                <w:sz w:val="20"/>
                <w:szCs w:val="20"/>
              </w:rPr>
            </w:pPr>
            <w:r>
              <w:rPr>
                <w:rFonts w:ascii="Arial" w:hAnsi="Arial" w:cs="Arial"/>
                <w:sz w:val="20"/>
                <w:szCs w:val="20"/>
              </w:rPr>
              <w:t>1</w:t>
            </w:r>
            <w:r w:rsidR="000E6EE7">
              <w:rPr>
                <w:rFonts w:ascii="Arial" w:hAnsi="Arial" w:cs="Arial"/>
                <w:sz w:val="20"/>
                <w:szCs w:val="20"/>
              </w:rPr>
              <w:t>142</w:t>
            </w:r>
          </w:p>
        </w:tc>
      </w:tr>
    </w:tbl>
    <w:p w14:paraId="63F7BF59" w14:textId="22D86F6F" w:rsidR="008E346E" w:rsidRDefault="004A0093" w:rsidP="004A0093">
      <w:pPr>
        <w:spacing w:before="240" w:line="360" w:lineRule="auto"/>
        <w:jc w:val="center"/>
        <w:rPr>
          <w:rFonts w:ascii="Arial" w:hAnsi="Arial" w:cs="Arial"/>
          <w:sz w:val="20"/>
          <w:szCs w:val="20"/>
        </w:rPr>
      </w:pPr>
      <w:r w:rsidRPr="005E1880">
        <w:rPr>
          <w:rFonts w:ascii="Arial" w:hAnsi="Arial" w:cs="Arial"/>
          <w:b/>
          <w:bCs/>
          <w:sz w:val="20"/>
          <w:szCs w:val="20"/>
        </w:rPr>
        <w:t xml:space="preserve">Table </w:t>
      </w:r>
      <w:r w:rsidR="00EB2556">
        <w:rPr>
          <w:rFonts w:ascii="Arial" w:hAnsi="Arial" w:cs="Arial"/>
          <w:b/>
          <w:bCs/>
          <w:sz w:val="20"/>
          <w:szCs w:val="20"/>
        </w:rPr>
        <w:t>ii</w:t>
      </w:r>
      <w:r w:rsidRPr="005E1880">
        <w:rPr>
          <w:rFonts w:ascii="Arial" w:hAnsi="Arial" w:cs="Arial"/>
          <w:b/>
          <w:bCs/>
          <w:sz w:val="20"/>
          <w:szCs w:val="20"/>
        </w:rPr>
        <w:t>:</w:t>
      </w:r>
      <w:r w:rsidRPr="005E1880">
        <w:rPr>
          <w:rFonts w:ascii="Arial" w:hAnsi="Arial" w:cs="Arial"/>
          <w:sz w:val="20"/>
          <w:szCs w:val="20"/>
        </w:rPr>
        <w:t xml:space="preserve"> </w:t>
      </w:r>
      <w:r w:rsidR="00780350">
        <w:rPr>
          <w:rFonts w:ascii="Arial" w:hAnsi="Arial" w:cs="Arial"/>
          <w:sz w:val="20"/>
          <w:szCs w:val="20"/>
        </w:rPr>
        <w:t xml:space="preserve">Estimation of </w:t>
      </w:r>
      <w:r w:rsidR="00D55E53">
        <w:rPr>
          <w:rFonts w:ascii="Arial" w:hAnsi="Arial" w:cs="Arial"/>
          <w:sz w:val="20"/>
          <w:szCs w:val="20"/>
        </w:rPr>
        <w:t>Number of Food Delivery Riders in Ireland.</w:t>
      </w:r>
    </w:p>
    <w:p w14:paraId="03D69AF6" w14:textId="5D93B468" w:rsidR="00DA480E" w:rsidRPr="00DA480E" w:rsidRDefault="000E6EE7" w:rsidP="00DA480E">
      <w:pPr>
        <w:spacing w:before="240" w:line="360" w:lineRule="auto"/>
        <w:jc w:val="both"/>
        <w:rPr>
          <w:rFonts w:ascii="Arial" w:hAnsi="Arial" w:cs="Arial"/>
          <w:sz w:val="20"/>
          <w:szCs w:val="20"/>
        </w:rPr>
      </w:pPr>
      <w:r w:rsidRPr="00956882">
        <w:rPr>
          <w:rFonts w:ascii="Arial" w:hAnsi="Arial" w:cs="Arial"/>
          <w:b/>
          <w:bCs/>
          <w:sz w:val="18"/>
          <w:szCs w:val="18"/>
        </w:rPr>
        <w:t>Note</w:t>
      </w:r>
      <w:r w:rsidRPr="00956882">
        <w:rPr>
          <w:rFonts w:ascii="Arial" w:hAnsi="Arial" w:cs="Arial"/>
          <w:sz w:val="18"/>
          <w:szCs w:val="18"/>
        </w:rPr>
        <w:t xml:space="preserve">: </w:t>
      </w:r>
      <w:r w:rsidRPr="00B7073F">
        <w:rPr>
          <w:rFonts w:ascii="Arial" w:hAnsi="Arial" w:cs="Arial"/>
          <w:i/>
          <w:iCs/>
          <w:sz w:val="18"/>
          <w:szCs w:val="18"/>
        </w:rPr>
        <w:t xml:space="preserve">UberEATS number is arrived at by </w:t>
      </w:r>
      <w:r w:rsidR="00956882" w:rsidRPr="00B7073F">
        <w:rPr>
          <w:rFonts w:ascii="Arial" w:hAnsi="Arial" w:cs="Arial"/>
          <w:i/>
          <w:iCs/>
          <w:sz w:val="18"/>
          <w:szCs w:val="18"/>
        </w:rPr>
        <w:t>considering the UK Food Delivery App Market Share</w:t>
      </w:r>
      <w:r w:rsidR="00C268F0" w:rsidRPr="00B7073F">
        <w:rPr>
          <w:rFonts w:ascii="Arial" w:hAnsi="Arial" w:cs="Arial"/>
          <w:i/>
          <w:iCs/>
          <w:sz w:val="18"/>
          <w:szCs w:val="18"/>
        </w:rPr>
        <w:t xml:space="preserve"> 27%</w:t>
      </w:r>
      <w:r w:rsidR="00C268F0" w:rsidRPr="00B7073F">
        <w:rPr>
          <w:rFonts w:ascii="Arial" w:hAnsi="Arial" w:cs="Arial"/>
          <w:i/>
          <w:iCs/>
          <w:sz w:val="18"/>
          <w:szCs w:val="18"/>
        </w:rPr>
        <w:fldChar w:fldCharType="begin"/>
      </w:r>
      <w:r w:rsidR="00C268F0" w:rsidRPr="00B7073F">
        <w:rPr>
          <w:rFonts w:ascii="Arial" w:hAnsi="Arial" w:cs="Arial"/>
          <w:i/>
          <w:iCs/>
          <w:sz w:val="18"/>
          <w:szCs w:val="18"/>
        </w:rPr>
        <w:instrText xml:space="preserve"> ADDIN ZOTERO_ITEM CSL_CITATION {"citationID":"wLDOmFLQ","properties":{"formattedCitation":"(Curry, 2020)","plainCitation":"(Curry, 2020)","noteIndex":0},"citationItems":[{"id":1166,"uris":["http://zotero.org/users/7022197/items/EKTQE5I4"],"uri":["http://zotero.org/users/7022197/items/EKTQE5I4"],"itemData":{"id":1166,"type":"webpage","abstract":"The food delivery market has seen significant growth over the past five years. Led by platform-to-consumer services, such as DoorDash and Uber Eats, food delivery has expanded from takeaways to anything and everything, adding billions of dollars in potential revenue capture. The network effects of more delivery riders, alongside route optimisations technologies, has enabled faster and cheaper delivery. This has created a flywheel effect for many of the food delivery operators, which continue to undercut competition on razor thin profit margins as they battle for market share. Several of the aggregators (Just Eat, Grubhub) have recently incorporated this platform-to-consumer system, in which they are responsible for the delivery as well as the ordering process. The past few years has also seen more consolidation, as the","container-title":"Business of Apps","language":"en","title":"Food Delivery App Revenue and Usage Statistics (2021)","URL":"https://www.businessofapps.com/data/food-delivery-app-market/","author":[{"family":"Curry","given":"David"}],"accessed":{"date-parts":[["2021",8,12]]},"issued":{"date-parts":[["2020",10,29]]}}}],"schema":"https://github.com/citation-style-language/schema/raw/master/csl-citation.json"} </w:instrText>
      </w:r>
      <w:r w:rsidR="00C268F0" w:rsidRPr="00B7073F">
        <w:rPr>
          <w:rFonts w:ascii="Arial" w:hAnsi="Arial" w:cs="Arial"/>
          <w:i/>
          <w:iCs/>
          <w:sz w:val="18"/>
          <w:szCs w:val="18"/>
        </w:rPr>
        <w:fldChar w:fldCharType="separate"/>
      </w:r>
      <w:r w:rsidR="00C268F0" w:rsidRPr="00B7073F">
        <w:rPr>
          <w:rFonts w:ascii="Arial" w:hAnsi="Arial" w:cs="Arial"/>
          <w:i/>
          <w:iCs/>
          <w:sz w:val="18"/>
          <w:szCs w:val="18"/>
        </w:rPr>
        <w:t>(Curry, 2020)</w:t>
      </w:r>
      <w:r w:rsidR="00C268F0" w:rsidRPr="00B7073F">
        <w:rPr>
          <w:rFonts w:ascii="Arial" w:hAnsi="Arial" w:cs="Arial"/>
          <w:i/>
          <w:iCs/>
          <w:sz w:val="18"/>
          <w:szCs w:val="18"/>
        </w:rPr>
        <w:fldChar w:fldCharType="end"/>
      </w:r>
      <w:r w:rsidR="00C268F0" w:rsidRPr="00B7073F">
        <w:rPr>
          <w:rFonts w:ascii="Arial" w:hAnsi="Arial" w:cs="Arial"/>
          <w:i/>
          <w:iCs/>
          <w:sz w:val="18"/>
          <w:szCs w:val="18"/>
        </w:rPr>
        <w:t xml:space="preserve"> and comparing it with the Deliveroo </w:t>
      </w:r>
      <w:r w:rsidR="009C2B2A" w:rsidRPr="00B7073F">
        <w:rPr>
          <w:rFonts w:ascii="Arial" w:hAnsi="Arial" w:cs="Arial"/>
          <w:i/>
          <w:iCs/>
          <w:sz w:val="18"/>
          <w:szCs w:val="18"/>
        </w:rPr>
        <w:t>26% due to the unavailability of market specific revenue.</w:t>
      </w:r>
    </w:p>
    <w:p w14:paraId="399418B6" w14:textId="77777777" w:rsidR="00147732" w:rsidRDefault="003556CE" w:rsidP="0099065F">
      <w:pPr>
        <w:pStyle w:val="Heading1"/>
        <w:numPr>
          <w:ilvl w:val="2"/>
          <w:numId w:val="20"/>
        </w:numPr>
        <w:rPr>
          <w:rFonts w:ascii="Arial" w:hAnsi="Arial" w:cs="Arial"/>
          <w:color w:val="auto"/>
          <w:sz w:val="24"/>
          <w:szCs w:val="24"/>
        </w:rPr>
      </w:pPr>
      <w:bookmarkStart w:id="243" w:name="_Toc80986088"/>
      <w:bookmarkStart w:id="244" w:name="_Toc81558727"/>
      <w:r w:rsidRPr="00D666E4">
        <w:rPr>
          <w:rFonts w:ascii="Arial" w:hAnsi="Arial" w:cs="Arial"/>
          <w:color w:val="auto"/>
          <w:sz w:val="24"/>
          <w:szCs w:val="24"/>
        </w:rPr>
        <w:t>Objective 2</w:t>
      </w:r>
      <w:bookmarkEnd w:id="243"/>
      <w:bookmarkEnd w:id="244"/>
    </w:p>
    <w:p w14:paraId="0184DC28" w14:textId="56746E3F" w:rsidR="00147732" w:rsidRPr="00147732" w:rsidRDefault="007E60FA" w:rsidP="00147732">
      <w:pPr>
        <w:pStyle w:val="ListParagraph"/>
        <w:spacing w:before="240" w:line="360" w:lineRule="auto"/>
        <w:ind w:left="0"/>
        <w:jc w:val="both"/>
        <w:rPr>
          <w:rFonts w:ascii="Arial" w:hAnsi="Arial" w:cs="Arial"/>
          <w:sz w:val="20"/>
          <w:szCs w:val="20"/>
        </w:rPr>
      </w:pPr>
      <w:r>
        <w:rPr>
          <w:rFonts w:ascii="Arial" w:hAnsi="Arial" w:cs="Arial"/>
          <w:sz w:val="20"/>
          <w:szCs w:val="20"/>
        </w:rPr>
        <w:t xml:space="preserve">Objective 2 of this dissertation </w:t>
      </w:r>
      <w:r w:rsidR="00DC371E">
        <w:rPr>
          <w:rFonts w:ascii="Arial" w:hAnsi="Arial" w:cs="Arial"/>
          <w:sz w:val="20"/>
          <w:szCs w:val="20"/>
        </w:rPr>
        <w:t xml:space="preserve">is </w:t>
      </w:r>
      <w:r>
        <w:rPr>
          <w:rFonts w:ascii="Arial" w:hAnsi="Arial" w:cs="Arial"/>
          <w:sz w:val="20"/>
          <w:szCs w:val="20"/>
        </w:rPr>
        <w:t xml:space="preserve">aimed at </w:t>
      </w:r>
      <w:r w:rsidR="00093D23">
        <w:rPr>
          <w:rFonts w:ascii="Arial" w:hAnsi="Arial" w:cs="Arial"/>
          <w:sz w:val="20"/>
          <w:szCs w:val="20"/>
        </w:rPr>
        <w:t xml:space="preserve">enhancing the knowledge </w:t>
      </w:r>
      <w:r w:rsidR="00DC371E">
        <w:rPr>
          <w:rFonts w:ascii="Arial" w:hAnsi="Arial" w:cs="Arial"/>
          <w:sz w:val="20"/>
          <w:szCs w:val="20"/>
        </w:rPr>
        <w:t xml:space="preserve">about the average earnings of </w:t>
      </w:r>
      <w:r w:rsidR="00A35BF8">
        <w:rPr>
          <w:rFonts w:ascii="Arial" w:hAnsi="Arial" w:cs="Arial"/>
          <w:sz w:val="20"/>
          <w:szCs w:val="20"/>
        </w:rPr>
        <w:t>a food delivery riders (both own account users and the grey market users).</w:t>
      </w:r>
      <w:r w:rsidR="00DC371E">
        <w:rPr>
          <w:rFonts w:ascii="Arial" w:hAnsi="Arial" w:cs="Arial"/>
          <w:sz w:val="20"/>
          <w:szCs w:val="20"/>
        </w:rPr>
        <w:t xml:space="preserve"> </w:t>
      </w:r>
      <w:r w:rsidR="00147732" w:rsidRPr="00147732">
        <w:rPr>
          <w:rFonts w:ascii="Arial" w:hAnsi="Arial" w:cs="Arial"/>
          <w:sz w:val="20"/>
          <w:szCs w:val="20"/>
        </w:rPr>
        <w:t xml:space="preserve">The </w:t>
      </w:r>
      <w:r w:rsidR="00147732">
        <w:rPr>
          <w:rFonts w:ascii="Arial" w:hAnsi="Arial" w:cs="Arial"/>
          <w:sz w:val="20"/>
          <w:szCs w:val="20"/>
        </w:rPr>
        <w:t>below</w:t>
      </w:r>
      <w:r w:rsidR="00147732" w:rsidRPr="00147732">
        <w:rPr>
          <w:rFonts w:ascii="Arial" w:hAnsi="Arial" w:cs="Arial"/>
          <w:sz w:val="20"/>
          <w:szCs w:val="20"/>
        </w:rPr>
        <w:t xml:space="preserve"> figure shows the distribution of riders based on their total earnings through the platform they are associated with to deliver food. Just like in demographics visuals discussed earlier, this also shows a category in which significant number of elements in the sample lie. 200-300 Euro</w:t>
      </w:r>
      <w:r w:rsidR="0005074A">
        <w:rPr>
          <w:rFonts w:ascii="Arial" w:hAnsi="Arial" w:cs="Arial"/>
          <w:sz w:val="20"/>
          <w:szCs w:val="20"/>
        </w:rPr>
        <w:t xml:space="preserve"> per week</w:t>
      </w:r>
      <w:r w:rsidR="00147732" w:rsidRPr="00147732">
        <w:rPr>
          <w:rFonts w:ascii="Arial" w:hAnsi="Arial" w:cs="Arial"/>
          <w:sz w:val="20"/>
          <w:szCs w:val="20"/>
        </w:rPr>
        <w:t xml:space="preserve"> is the earnings range for almost 53% of the riders. While 18.95% earn lower than 200 Euro</w:t>
      </w:r>
      <w:r w:rsidR="0005074A">
        <w:rPr>
          <w:rFonts w:ascii="Arial" w:hAnsi="Arial" w:cs="Arial"/>
          <w:sz w:val="20"/>
          <w:szCs w:val="20"/>
        </w:rPr>
        <w:t xml:space="preserve"> per week</w:t>
      </w:r>
      <w:r w:rsidR="00147732" w:rsidRPr="00147732">
        <w:rPr>
          <w:rFonts w:ascii="Arial" w:hAnsi="Arial" w:cs="Arial"/>
          <w:sz w:val="20"/>
          <w:szCs w:val="20"/>
        </w:rPr>
        <w:t>, 27% of them earn between 300-400</w:t>
      </w:r>
      <w:r w:rsidR="0005074A">
        <w:rPr>
          <w:rFonts w:ascii="Arial" w:hAnsi="Arial" w:cs="Arial"/>
          <w:sz w:val="20"/>
          <w:szCs w:val="20"/>
        </w:rPr>
        <w:t xml:space="preserve"> Euros per week</w:t>
      </w:r>
      <w:r w:rsidR="00147732" w:rsidRPr="00147732">
        <w:rPr>
          <w:rFonts w:ascii="Arial" w:hAnsi="Arial" w:cs="Arial"/>
          <w:sz w:val="20"/>
          <w:szCs w:val="20"/>
        </w:rPr>
        <w:t>. A lonely rider earning above 400 Euro accounts to 1% of the total.</w:t>
      </w:r>
    </w:p>
    <w:p w14:paraId="3EC11966" w14:textId="450442A8" w:rsidR="00FB3056" w:rsidRDefault="00356FA5" w:rsidP="00FB305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EBFE6B1" wp14:editId="15056C9E">
            <wp:extent cx="5220000" cy="3096000"/>
            <wp:effectExtent l="0" t="0" r="0" b="9525"/>
            <wp:docPr id="56"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0000" cy="3096000"/>
                    </a:xfrm>
                    <a:prstGeom prst="rect">
                      <a:avLst/>
                    </a:prstGeom>
                    <a:noFill/>
                    <a:ln>
                      <a:noFill/>
                    </a:ln>
                  </pic:spPr>
                </pic:pic>
              </a:graphicData>
            </a:graphic>
          </wp:inline>
        </w:drawing>
      </w:r>
    </w:p>
    <w:p w14:paraId="10F84156" w14:textId="6312C980" w:rsidR="00FB3056" w:rsidRDefault="00FB3056" w:rsidP="00FB3056">
      <w:pPr>
        <w:autoSpaceDE w:val="0"/>
        <w:autoSpaceDN w:val="0"/>
        <w:adjustRightInd w:val="0"/>
        <w:spacing w:after="0" w:line="240" w:lineRule="auto"/>
        <w:jc w:val="center"/>
        <w:rPr>
          <w:rFonts w:ascii="Arial" w:hAnsi="Arial" w:cs="Arial"/>
          <w:i/>
          <w:iCs/>
          <w:sz w:val="20"/>
          <w:szCs w:val="20"/>
          <w:lang w:val="en-IN"/>
        </w:rPr>
      </w:pPr>
      <w:r w:rsidRPr="00C97929">
        <w:rPr>
          <w:rFonts w:ascii="Arial" w:hAnsi="Arial" w:cs="Arial"/>
          <w:b/>
          <w:bCs/>
          <w:i/>
          <w:iCs/>
          <w:sz w:val="20"/>
          <w:szCs w:val="20"/>
          <w:lang w:val="en-IN"/>
        </w:rPr>
        <w:t xml:space="preserve">Figure </w:t>
      </w:r>
      <w:r w:rsidR="00EB2556">
        <w:rPr>
          <w:rFonts w:ascii="Arial" w:hAnsi="Arial" w:cs="Arial"/>
          <w:b/>
          <w:bCs/>
          <w:i/>
          <w:iCs/>
          <w:sz w:val="20"/>
          <w:szCs w:val="20"/>
          <w:lang w:val="en-IN"/>
        </w:rPr>
        <w:t>ix</w:t>
      </w:r>
      <w:r w:rsidRPr="00C97929">
        <w:rPr>
          <w:rFonts w:ascii="Arial" w:hAnsi="Arial" w:cs="Arial"/>
          <w:b/>
          <w:bCs/>
          <w:i/>
          <w:iCs/>
          <w:sz w:val="20"/>
          <w:szCs w:val="20"/>
          <w:lang w:val="en-IN"/>
        </w:rPr>
        <w:t>:</w:t>
      </w:r>
      <w:r w:rsidRPr="00C97929">
        <w:rPr>
          <w:rFonts w:ascii="Arial" w:hAnsi="Arial" w:cs="Arial"/>
          <w:i/>
          <w:iCs/>
          <w:sz w:val="20"/>
          <w:szCs w:val="20"/>
          <w:lang w:val="en-IN"/>
        </w:rPr>
        <w:t xml:space="preserve"> </w:t>
      </w:r>
      <w:r>
        <w:rPr>
          <w:rFonts w:ascii="Arial" w:hAnsi="Arial" w:cs="Arial"/>
          <w:i/>
          <w:iCs/>
          <w:sz w:val="20"/>
          <w:szCs w:val="20"/>
          <w:lang w:val="en-IN"/>
        </w:rPr>
        <w:t>Research participant’s</w:t>
      </w:r>
      <w:r w:rsidR="00CF0455">
        <w:rPr>
          <w:rFonts w:ascii="Arial" w:hAnsi="Arial" w:cs="Arial"/>
          <w:i/>
          <w:iCs/>
          <w:sz w:val="20"/>
          <w:szCs w:val="20"/>
          <w:lang w:val="en-IN"/>
        </w:rPr>
        <w:t xml:space="preserve"> total</w:t>
      </w:r>
      <w:r>
        <w:rPr>
          <w:rFonts w:ascii="Arial" w:hAnsi="Arial" w:cs="Arial"/>
          <w:i/>
          <w:iCs/>
          <w:sz w:val="20"/>
          <w:szCs w:val="20"/>
          <w:lang w:val="en-IN"/>
        </w:rPr>
        <w:t xml:space="preserve"> earnings from fees provided by platform providers</w:t>
      </w:r>
    </w:p>
    <w:p w14:paraId="7E8FD56A" w14:textId="61ECB48D" w:rsidR="0094628C" w:rsidRPr="00ED40DF" w:rsidRDefault="0094628C" w:rsidP="0094628C">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t xml:space="preserve">The graph </w:t>
      </w:r>
      <w:r w:rsidR="00565044">
        <w:rPr>
          <w:rFonts w:ascii="Arial" w:hAnsi="Arial" w:cs="Arial"/>
          <w:sz w:val="20"/>
          <w:szCs w:val="20"/>
        </w:rPr>
        <w:t xml:space="preserve">below </w:t>
      </w:r>
      <w:r w:rsidRPr="00ED40DF">
        <w:rPr>
          <w:rFonts w:ascii="Arial" w:hAnsi="Arial" w:cs="Arial"/>
          <w:sz w:val="20"/>
          <w:szCs w:val="20"/>
        </w:rPr>
        <w:t xml:space="preserve">shows the earnings post expenses </w:t>
      </w:r>
      <w:r w:rsidR="00565044">
        <w:rPr>
          <w:rFonts w:ascii="Arial" w:hAnsi="Arial" w:cs="Arial"/>
          <w:sz w:val="20"/>
          <w:szCs w:val="20"/>
        </w:rPr>
        <w:t>i.e., weekly</w:t>
      </w:r>
      <w:r w:rsidRPr="00ED40DF">
        <w:rPr>
          <w:rFonts w:ascii="Arial" w:hAnsi="Arial" w:cs="Arial"/>
          <w:sz w:val="20"/>
          <w:szCs w:val="20"/>
        </w:rPr>
        <w:t xml:space="preserve"> account rent</w:t>
      </w:r>
      <w:r w:rsidR="00565044">
        <w:rPr>
          <w:rFonts w:ascii="Arial" w:hAnsi="Arial" w:cs="Arial"/>
          <w:sz w:val="20"/>
          <w:szCs w:val="20"/>
        </w:rPr>
        <w:t xml:space="preserve"> paid by the </w:t>
      </w:r>
      <w:r w:rsidR="00DE3874">
        <w:rPr>
          <w:rFonts w:ascii="Arial" w:hAnsi="Arial" w:cs="Arial"/>
          <w:sz w:val="20"/>
          <w:szCs w:val="20"/>
        </w:rPr>
        <w:t>workforce who rely on the riders accounts available on the grey market (please see Appendix D for sample advertisement)</w:t>
      </w:r>
      <w:r w:rsidRPr="00ED40DF">
        <w:rPr>
          <w:rFonts w:ascii="Arial" w:hAnsi="Arial" w:cs="Arial"/>
          <w:sz w:val="20"/>
          <w:szCs w:val="20"/>
        </w:rPr>
        <w:t>. Over 60% of the riders have their take home earnings in the range 200 to 300 Euro</w:t>
      </w:r>
      <w:r w:rsidR="0005074A">
        <w:rPr>
          <w:rFonts w:ascii="Arial" w:hAnsi="Arial" w:cs="Arial"/>
          <w:sz w:val="20"/>
          <w:szCs w:val="20"/>
        </w:rPr>
        <w:t xml:space="preserve"> per week</w:t>
      </w:r>
      <w:r w:rsidRPr="00ED40DF">
        <w:rPr>
          <w:rFonts w:ascii="Arial" w:hAnsi="Arial" w:cs="Arial"/>
          <w:sz w:val="20"/>
          <w:szCs w:val="20"/>
        </w:rPr>
        <w:t>. The percentage of the earnings in the range 100 to 200</w:t>
      </w:r>
      <w:r w:rsidR="00402707">
        <w:rPr>
          <w:rFonts w:ascii="Arial" w:hAnsi="Arial" w:cs="Arial"/>
          <w:sz w:val="20"/>
          <w:szCs w:val="20"/>
        </w:rPr>
        <w:t xml:space="preserve"> Euro per week</w:t>
      </w:r>
      <w:r w:rsidRPr="00ED40DF">
        <w:rPr>
          <w:rFonts w:ascii="Arial" w:hAnsi="Arial" w:cs="Arial"/>
          <w:sz w:val="20"/>
          <w:szCs w:val="20"/>
        </w:rPr>
        <w:t xml:space="preserve"> goes up when compared to that in total earnings, because a portion of the riders </w:t>
      </w:r>
      <w:r w:rsidRPr="00ED40DF">
        <w:rPr>
          <w:rFonts w:ascii="Arial" w:hAnsi="Arial" w:cs="Arial"/>
          <w:sz w:val="20"/>
          <w:szCs w:val="20"/>
        </w:rPr>
        <w:lastRenderedPageBreak/>
        <w:t>having total earning between 200 and 300 Euro</w:t>
      </w:r>
      <w:r w:rsidR="00402707">
        <w:rPr>
          <w:rFonts w:ascii="Arial" w:hAnsi="Arial" w:cs="Arial"/>
          <w:sz w:val="20"/>
          <w:szCs w:val="20"/>
        </w:rPr>
        <w:t xml:space="preserve"> per week</w:t>
      </w:r>
      <w:r w:rsidRPr="00ED40DF">
        <w:rPr>
          <w:rFonts w:ascii="Arial" w:hAnsi="Arial" w:cs="Arial"/>
          <w:sz w:val="20"/>
          <w:szCs w:val="20"/>
        </w:rPr>
        <w:t xml:space="preserve"> fall to the immediate lower category after paying rent. This effect can also be noticed in the category 300 to 400 – percentage dropped significantly.</w:t>
      </w:r>
    </w:p>
    <w:p w14:paraId="38C54158" w14:textId="4CD203B7" w:rsidR="007C169B" w:rsidRPr="00ED40DF" w:rsidRDefault="007C169B" w:rsidP="005D5196">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77961895" wp14:editId="21A97D1C">
            <wp:extent cx="5219700" cy="3098042"/>
            <wp:effectExtent l="0" t="0" r="0" b="762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24">
                      <a:extLst>
                        <a:ext uri="{28A0092B-C50C-407E-A947-70E740481C1C}">
                          <a14:useLocalDpi xmlns:a14="http://schemas.microsoft.com/office/drawing/2010/main" val="0"/>
                        </a:ext>
                      </a:extLst>
                    </a:blip>
                    <a:srcRect b="6428"/>
                    <a:stretch/>
                  </pic:blipFill>
                  <pic:spPr bwMode="auto">
                    <a:xfrm>
                      <a:off x="0" y="0"/>
                      <a:ext cx="5219700" cy="3098042"/>
                    </a:xfrm>
                    <a:prstGeom prst="rect">
                      <a:avLst/>
                    </a:prstGeom>
                    <a:noFill/>
                    <a:ln>
                      <a:noFill/>
                    </a:ln>
                    <a:extLst>
                      <a:ext uri="{53640926-AAD7-44D8-BBD7-CCE9431645EC}">
                        <a14:shadowObscured xmlns:a14="http://schemas.microsoft.com/office/drawing/2010/main"/>
                      </a:ext>
                    </a:extLst>
                  </pic:spPr>
                </pic:pic>
              </a:graphicData>
            </a:graphic>
          </wp:inline>
        </w:drawing>
      </w:r>
    </w:p>
    <w:p w14:paraId="0268A8FC" w14:textId="342E916D" w:rsidR="007C169B" w:rsidRDefault="00F86284" w:rsidP="005D5196">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EB2556">
        <w:rPr>
          <w:rFonts w:ascii="Arial" w:hAnsi="Arial" w:cs="Arial"/>
          <w:b/>
          <w:bCs/>
          <w:i/>
          <w:iCs/>
          <w:sz w:val="20"/>
          <w:szCs w:val="20"/>
          <w:lang w:val="en-IN"/>
        </w:rPr>
        <w:t>x</w:t>
      </w:r>
      <w:r w:rsidRPr="00ED40DF">
        <w:rPr>
          <w:rFonts w:ascii="Arial" w:hAnsi="Arial" w:cs="Arial"/>
          <w:b/>
          <w:bCs/>
          <w:i/>
          <w:iCs/>
          <w:sz w:val="20"/>
          <w:szCs w:val="20"/>
          <w:lang w:val="en-IN"/>
        </w:rPr>
        <w:t>:</w:t>
      </w:r>
      <w:r w:rsidRPr="00ED40DF">
        <w:rPr>
          <w:rFonts w:ascii="Arial" w:hAnsi="Arial" w:cs="Arial"/>
          <w:i/>
          <w:iCs/>
          <w:sz w:val="20"/>
          <w:szCs w:val="20"/>
          <w:lang w:val="en-IN"/>
        </w:rPr>
        <w:t xml:space="preserve"> Research </w:t>
      </w:r>
      <w:r w:rsidR="005267CB" w:rsidRPr="00ED40DF">
        <w:rPr>
          <w:rFonts w:ascii="Arial" w:hAnsi="Arial" w:cs="Arial"/>
          <w:i/>
          <w:iCs/>
          <w:sz w:val="20"/>
          <w:szCs w:val="20"/>
          <w:lang w:val="en-IN"/>
        </w:rPr>
        <w:t>p</w:t>
      </w:r>
      <w:r w:rsidRPr="00ED40DF">
        <w:rPr>
          <w:rFonts w:ascii="Arial" w:hAnsi="Arial" w:cs="Arial"/>
          <w:i/>
          <w:iCs/>
          <w:sz w:val="20"/>
          <w:szCs w:val="20"/>
          <w:lang w:val="en-IN"/>
        </w:rPr>
        <w:t xml:space="preserve">articipant’s </w:t>
      </w:r>
      <w:r w:rsidR="0027662B" w:rsidRPr="00ED40DF">
        <w:rPr>
          <w:rFonts w:ascii="Arial" w:hAnsi="Arial" w:cs="Arial"/>
          <w:i/>
          <w:iCs/>
          <w:sz w:val="20"/>
          <w:szCs w:val="20"/>
          <w:lang w:val="en-IN"/>
        </w:rPr>
        <w:t>earnings after deductions</w:t>
      </w:r>
      <w:r w:rsidR="004F23F2" w:rsidRPr="00ED40DF">
        <w:rPr>
          <w:rFonts w:ascii="Arial" w:hAnsi="Arial" w:cs="Arial"/>
          <w:i/>
          <w:iCs/>
          <w:sz w:val="20"/>
          <w:szCs w:val="20"/>
          <w:lang w:val="en-IN"/>
        </w:rPr>
        <w:t xml:space="preserve"> (Account Lease Fee)</w:t>
      </w:r>
    </w:p>
    <w:p w14:paraId="1EA9DB08" w14:textId="1C45A457" w:rsidR="00467C50" w:rsidRPr="00ED40DF" w:rsidRDefault="00467C50" w:rsidP="00467C50">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t xml:space="preserve">Almost 80% of the workforce in the </w:t>
      </w:r>
      <w:r>
        <w:rPr>
          <w:rFonts w:ascii="Arial" w:hAnsi="Arial" w:cs="Arial"/>
          <w:sz w:val="20"/>
          <w:szCs w:val="20"/>
        </w:rPr>
        <w:t xml:space="preserve">survey </w:t>
      </w:r>
      <w:r w:rsidRPr="00ED40DF">
        <w:rPr>
          <w:rFonts w:ascii="Arial" w:hAnsi="Arial" w:cs="Arial"/>
          <w:sz w:val="20"/>
          <w:szCs w:val="20"/>
        </w:rPr>
        <w:t>sample are not satisfied with the work they do</w:t>
      </w:r>
      <w:r>
        <w:rPr>
          <w:rFonts w:ascii="Arial" w:hAnsi="Arial" w:cs="Arial"/>
          <w:sz w:val="20"/>
          <w:szCs w:val="20"/>
        </w:rPr>
        <w:t xml:space="preserve"> considering the earnings they are able to make and the work environment they are posed to</w:t>
      </w:r>
      <w:r w:rsidRPr="00ED40DF">
        <w:rPr>
          <w:rFonts w:ascii="Arial" w:hAnsi="Arial" w:cs="Arial"/>
          <w:sz w:val="20"/>
          <w:szCs w:val="20"/>
        </w:rPr>
        <w:t xml:space="preserve">. This number is </w:t>
      </w:r>
      <w:r w:rsidR="001B0ABA">
        <w:rPr>
          <w:rFonts w:ascii="Arial" w:hAnsi="Arial" w:cs="Arial"/>
          <w:sz w:val="20"/>
          <w:szCs w:val="20"/>
        </w:rPr>
        <w:t>significant</w:t>
      </w:r>
      <w:r w:rsidRPr="00ED40DF">
        <w:rPr>
          <w:rFonts w:ascii="Arial" w:hAnsi="Arial" w:cs="Arial"/>
          <w:sz w:val="20"/>
          <w:szCs w:val="20"/>
        </w:rPr>
        <w:t xml:space="preserve"> and goes on to show how volatile the job is and how vulnerable the riders are</w:t>
      </w:r>
      <w:r w:rsidR="00E715CF">
        <w:rPr>
          <w:rFonts w:ascii="Arial" w:hAnsi="Arial" w:cs="Arial"/>
          <w:sz w:val="20"/>
          <w:szCs w:val="20"/>
        </w:rPr>
        <w:t xml:space="preserve"> with their financial</w:t>
      </w:r>
      <w:r w:rsidR="00F244FE">
        <w:rPr>
          <w:rFonts w:ascii="Arial" w:hAnsi="Arial" w:cs="Arial"/>
          <w:sz w:val="20"/>
          <w:szCs w:val="20"/>
        </w:rPr>
        <w:t xml:space="preserve"> health.</w:t>
      </w:r>
    </w:p>
    <w:p w14:paraId="46B2D5EA" w14:textId="1CFEE4F6" w:rsidR="007C169B" w:rsidRPr="00ED40DF" w:rsidRDefault="007C169B" w:rsidP="005D5196">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4DE199B3" wp14:editId="4C24B3D4">
            <wp:extent cx="5219700" cy="2811439"/>
            <wp:effectExtent l="0" t="0" r="0" b="825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5">
                      <a:extLst>
                        <a:ext uri="{28A0092B-C50C-407E-A947-70E740481C1C}">
                          <a14:useLocalDpi xmlns:a14="http://schemas.microsoft.com/office/drawing/2010/main" val="0"/>
                        </a:ext>
                      </a:extLst>
                    </a:blip>
                    <a:srcRect b="8125"/>
                    <a:stretch/>
                  </pic:blipFill>
                  <pic:spPr bwMode="auto">
                    <a:xfrm>
                      <a:off x="0" y="0"/>
                      <a:ext cx="5219700" cy="2811439"/>
                    </a:xfrm>
                    <a:prstGeom prst="rect">
                      <a:avLst/>
                    </a:prstGeom>
                    <a:noFill/>
                    <a:ln>
                      <a:noFill/>
                    </a:ln>
                    <a:extLst>
                      <a:ext uri="{53640926-AAD7-44D8-BBD7-CCE9431645EC}">
                        <a14:shadowObscured xmlns:a14="http://schemas.microsoft.com/office/drawing/2010/main"/>
                      </a:ext>
                    </a:extLst>
                  </pic:spPr>
                </pic:pic>
              </a:graphicData>
            </a:graphic>
          </wp:inline>
        </w:drawing>
      </w:r>
    </w:p>
    <w:p w14:paraId="79A26AFC" w14:textId="1BA62439" w:rsidR="004F23F2" w:rsidRPr="00ED40DF" w:rsidRDefault="004F23F2" w:rsidP="005D5196">
      <w:pPr>
        <w:autoSpaceDE w:val="0"/>
        <w:autoSpaceDN w:val="0"/>
        <w:adjustRightInd w:val="0"/>
        <w:spacing w:after="0" w:line="360" w:lineRule="auto"/>
        <w:jc w:val="center"/>
        <w:rPr>
          <w:rFonts w:ascii="Arial" w:hAnsi="Arial" w:cs="Arial"/>
          <w:sz w:val="20"/>
          <w:szCs w:val="20"/>
        </w:rPr>
      </w:pPr>
      <w:r w:rsidRPr="00ED40DF">
        <w:rPr>
          <w:rFonts w:ascii="Arial" w:hAnsi="Arial" w:cs="Arial"/>
          <w:b/>
          <w:bCs/>
          <w:i/>
          <w:iCs/>
          <w:sz w:val="20"/>
          <w:szCs w:val="20"/>
          <w:lang w:val="en-IN"/>
        </w:rPr>
        <w:t xml:space="preserve">Figure </w:t>
      </w:r>
      <w:r w:rsidR="00EB2556">
        <w:rPr>
          <w:rFonts w:ascii="Arial" w:hAnsi="Arial" w:cs="Arial"/>
          <w:b/>
          <w:bCs/>
          <w:i/>
          <w:iCs/>
          <w:sz w:val="20"/>
          <w:szCs w:val="20"/>
          <w:lang w:val="en-IN"/>
        </w:rPr>
        <w:t>xi</w:t>
      </w:r>
      <w:r w:rsidRPr="00ED40DF">
        <w:rPr>
          <w:rFonts w:ascii="Arial" w:hAnsi="Arial" w:cs="Arial"/>
          <w:b/>
          <w:bCs/>
          <w:i/>
          <w:iCs/>
          <w:sz w:val="20"/>
          <w:szCs w:val="20"/>
          <w:lang w:val="en-IN"/>
        </w:rPr>
        <w:t>:</w:t>
      </w:r>
      <w:r w:rsidRPr="00ED40DF">
        <w:rPr>
          <w:rFonts w:ascii="Arial" w:hAnsi="Arial" w:cs="Arial"/>
          <w:i/>
          <w:iCs/>
          <w:sz w:val="20"/>
          <w:szCs w:val="20"/>
          <w:lang w:val="en-IN"/>
        </w:rPr>
        <w:t xml:space="preserve"> Research participant’s </w:t>
      </w:r>
      <w:r w:rsidR="00E01DB9" w:rsidRPr="00ED40DF">
        <w:rPr>
          <w:rFonts w:ascii="Arial" w:hAnsi="Arial" w:cs="Arial"/>
          <w:i/>
          <w:iCs/>
          <w:sz w:val="20"/>
          <w:szCs w:val="20"/>
          <w:lang w:val="en-IN"/>
        </w:rPr>
        <w:t>work satisfaction</w:t>
      </w:r>
      <w:r w:rsidR="00D9232A" w:rsidRPr="00ED40DF">
        <w:rPr>
          <w:rFonts w:ascii="Arial" w:hAnsi="Arial" w:cs="Arial"/>
          <w:i/>
          <w:iCs/>
          <w:sz w:val="20"/>
          <w:szCs w:val="20"/>
          <w:lang w:val="en-IN"/>
        </w:rPr>
        <w:t xml:space="preserve"> </w:t>
      </w:r>
      <w:r w:rsidR="009A018A" w:rsidRPr="00ED40DF">
        <w:rPr>
          <w:rFonts w:ascii="Arial" w:hAnsi="Arial" w:cs="Arial"/>
          <w:i/>
          <w:iCs/>
          <w:sz w:val="20"/>
          <w:szCs w:val="20"/>
          <w:lang w:val="en-IN"/>
        </w:rPr>
        <w:t>considering</w:t>
      </w:r>
      <w:r w:rsidR="00D9232A" w:rsidRPr="00ED40DF">
        <w:rPr>
          <w:rFonts w:ascii="Arial" w:hAnsi="Arial" w:cs="Arial"/>
          <w:i/>
          <w:iCs/>
          <w:sz w:val="20"/>
          <w:szCs w:val="20"/>
          <w:lang w:val="en-IN"/>
        </w:rPr>
        <w:t xml:space="preserve"> the earnings and working conditions</w:t>
      </w:r>
    </w:p>
    <w:p w14:paraId="6F043572" w14:textId="2FD2EE14" w:rsidR="005D5196" w:rsidRPr="00ED40DF" w:rsidRDefault="00060883" w:rsidP="00ED40DF">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lastRenderedPageBreak/>
        <w:t xml:space="preserve">The earnings could hardly </w:t>
      </w:r>
      <w:r w:rsidR="00E64A7D" w:rsidRPr="00ED40DF">
        <w:rPr>
          <w:rFonts w:ascii="Arial" w:hAnsi="Arial" w:cs="Arial"/>
          <w:sz w:val="20"/>
          <w:szCs w:val="20"/>
        </w:rPr>
        <w:t xml:space="preserve">help them </w:t>
      </w:r>
      <w:r w:rsidRPr="00ED40DF">
        <w:rPr>
          <w:rFonts w:ascii="Arial" w:hAnsi="Arial" w:cs="Arial"/>
          <w:sz w:val="20"/>
          <w:szCs w:val="20"/>
        </w:rPr>
        <w:t>meet</w:t>
      </w:r>
      <w:r w:rsidR="00E64A7D" w:rsidRPr="00ED40DF">
        <w:rPr>
          <w:rFonts w:ascii="Arial" w:hAnsi="Arial" w:cs="Arial"/>
          <w:sz w:val="20"/>
          <w:szCs w:val="20"/>
        </w:rPr>
        <w:t xml:space="preserve"> </w:t>
      </w:r>
      <w:r w:rsidRPr="00ED40DF">
        <w:rPr>
          <w:rFonts w:ascii="Arial" w:hAnsi="Arial" w:cs="Arial"/>
          <w:sz w:val="20"/>
          <w:szCs w:val="20"/>
        </w:rPr>
        <w:t>basic necessities</w:t>
      </w:r>
      <w:r w:rsidR="009308AA">
        <w:rPr>
          <w:rFonts w:ascii="Arial" w:hAnsi="Arial" w:cs="Arial"/>
          <w:sz w:val="20"/>
          <w:szCs w:val="20"/>
        </w:rPr>
        <w:t>.</w:t>
      </w:r>
      <w:r w:rsidR="00E64A7D" w:rsidRPr="00ED40DF">
        <w:rPr>
          <w:rFonts w:ascii="Arial" w:hAnsi="Arial" w:cs="Arial"/>
          <w:sz w:val="20"/>
          <w:szCs w:val="20"/>
        </w:rPr>
        <w:t xml:space="preserve"> The</w:t>
      </w:r>
      <w:r w:rsidR="009308AA">
        <w:rPr>
          <w:rFonts w:ascii="Arial" w:hAnsi="Arial" w:cs="Arial"/>
          <w:sz w:val="20"/>
          <w:szCs w:val="20"/>
        </w:rPr>
        <w:t>refore</w:t>
      </w:r>
      <w:r w:rsidR="0002248A">
        <w:rPr>
          <w:rFonts w:ascii="Arial" w:hAnsi="Arial" w:cs="Arial"/>
          <w:sz w:val="20"/>
          <w:szCs w:val="20"/>
        </w:rPr>
        <w:t xml:space="preserve">, as seen in the latter part of the analysis, </w:t>
      </w:r>
      <w:r w:rsidR="001850D4">
        <w:rPr>
          <w:rFonts w:ascii="Arial" w:hAnsi="Arial" w:cs="Arial"/>
          <w:sz w:val="20"/>
          <w:szCs w:val="20"/>
        </w:rPr>
        <w:t>riders’</w:t>
      </w:r>
      <w:r w:rsidR="0002248A">
        <w:rPr>
          <w:rFonts w:ascii="Arial" w:hAnsi="Arial" w:cs="Arial"/>
          <w:sz w:val="20"/>
          <w:szCs w:val="20"/>
        </w:rPr>
        <w:t xml:space="preserve"> expectation in terms of increasing the current minimum fee offered per delivery is</w:t>
      </w:r>
      <w:r w:rsidR="001850D4">
        <w:rPr>
          <w:rFonts w:ascii="Arial" w:hAnsi="Arial" w:cs="Arial"/>
          <w:sz w:val="20"/>
          <w:szCs w:val="20"/>
        </w:rPr>
        <w:t xml:space="preserve"> noticeable as one of the measures to safeguard their earning and betterment of their financial health. </w:t>
      </w:r>
      <w:r w:rsidR="00626FA5">
        <w:rPr>
          <w:rFonts w:ascii="Arial" w:hAnsi="Arial" w:cs="Arial"/>
          <w:sz w:val="20"/>
          <w:szCs w:val="20"/>
        </w:rPr>
        <w:t xml:space="preserve">This is one </w:t>
      </w:r>
      <w:r w:rsidR="00EC2ECD">
        <w:rPr>
          <w:rFonts w:ascii="Arial" w:hAnsi="Arial" w:cs="Arial"/>
          <w:sz w:val="20"/>
          <w:szCs w:val="20"/>
        </w:rPr>
        <w:t>reason why the p</w:t>
      </w:r>
      <w:r w:rsidR="00E64A7D" w:rsidRPr="00ED40DF">
        <w:rPr>
          <w:rFonts w:ascii="Arial" w:hAnsi="Arial" w:cs="Arial"/>
          <w:sz w:val="20"/>
          <w:szCs w:val="20"/>
        </w:rPr>
        <w:t>latform</w:t>
      </w:r>
      <w:r w:rsidR="001850D4">
        <w:rPr>
          <w:rFonts w:ascii="Arial" w:hAnsi="Arial" w:cs="Arial"/>
          <w:sz w:val="20"/>
          <w:szCs w:val="20"/>
        </w:rPr>
        <w:t xml:space="preserve"> providers</w:t>
      </w:r>
      <w:r w:rsidR="00E64A7D" w:rsidRPr="00ED40DF">
        <w:rPr>
          <w:rFonts w:ascii="Arial" w:hAnsi="Arial" w:cs="Arial"/>
          <w:sz w:val="20"/>
          <w:szCs w:val="20"/>
        </w:rPr>
        <w:t xml:space="preserve"> </w:t>
      </w:r>
      <w:r w:rsidR="001850D4">
        <w:rPr>
          <w:rFonts w:ascii="Arial" w:hAnsi="Arial" w:cs="Arial"/>
          <w:sz w:val="20"/>
          <w:szCs w:val="20"/>
        </w:rPr>
        <w:t>and the policy make</w:t>
      </w:r>
      <w:r w:rsidR="00626FA5">
        <w:rPr>
          <w:rFonts w:ascii="Arial" w:hAnsi="Arial" w:cs="Arial"/>
          <w:sz w:val="20"/>
          <w:szCs w:val="20"/>
        </w:rPr>
        <w:t xml:space="preserve">rs </w:t>
      </w:r>
      <w:r w:rsidR="00E64A7D" w:rsidRPr="00ED40DF">
        <w:rPr>
          <w:rFonts w:ascii="Arial" w:hAnsi="Arial" w:cs="Arial"/>
          <w:sz w:val="20"/>
          <w:szCs w:val="20"/>
        </w:rPr>
        <w:t xml:space="preserve">should consider </w:t>
      </w:r>
      <w:r w:rsidR="00705AE8">
        <w:rPr>
          <w:rFonts w:ascii="Arial" w:hAnsi="Arial" w:cs="Arial"/>
          <w:sz w:val="20"/>
          <w:szCs w:val="20"/>
        </w:rPr>
        <w:t xml:space="preserve">addressing these </w:t>
      </w:r>
      <w:r w:rsidR="00976852">
        <w:rPr>
          <w:rFonts w:ascii="Arial" w:hAnsi="Arial" w:cs="Arial"/>
          <w:sz w:val="20"/>
          <w:szCs w:val="20"/>
        </w:rPr>
        <w:t>overlooked</w:t>
      </w:r>
      <w:r w:rsidR="00705AE8">
        <w:rPr>
          <w:rFonts w:ascii="Arial" w:hAnsi="Arial" w:cs="Arial"/>
          <w:sz w:val="20"/>
          <w:szCs w:val="20"/>
        </w:rPr>
        <w:t xml:space="preserve"> conditions the delivery riders are working in</w:t>
      </w:r>
      <w:r w:rsidR="00D30F22" w:rsidRPr="00ED40DF">
        <w:rPr>
          <w:rFonts w:ascii="Arial" w:hAnsi="Arial" w:cs="Arial"/>
          <w:sz w:val="20"/>
          <w:szCs w:val="20"/>
        </w:rPr>
        <w:t>.</w:t>
      </w:r>
    </w:p>
    <w:p w14:paraId="24722EA3" w14:textId="0B585CC2" w:rsidR="007C169B" w:rsidRPr="00ED40DF" w:rsidRDefault="007C169B" w:rsidP="005D5196">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62D24C48" wp14:editId="54B40E28">
            <wp:extent cx="5219700" cy="2852382"/>
            <wp:effectExtent l="0" t="0" r="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6">
                      <a:extLst>
                        <a:ext uri="{28A0092B-C50C-407E-A947-70E740481C1C}">
                          <a14:useLocalDpi xmlns:a14="http://schemas.microsoft.com/office/drawing/2010/main" val="0"/>
                        </a:ext>
                      </a:extLst>
                    </a:blip>
                    <a:srcRect b="6786"/>
                    <a:stretch/>
                  </pic:blipFill>
                  <pic:spPr bwMode="auto">
                    <a:xfrm>
                      <a:off x="0" y="0"/>
                      <a:ext cx="5219700" cy="2852382"/>
                    </a:xfrm>
                    <a:prstGeom prst="rect">
                      <a:avLst/>
                    </a:prstGeom>
                    <a:noFill/>
                    <a:ln>
                      <a:noFill/>
                    </a:ln>
                    <a:extLst>
                      <a:ext uri="{53640926-AAD7-44D8-BBD7-CCE9431645EC}">
                        <a14:shadowObscured xmlns:a14="http://schemas.microsoft.com/office/drawing/2010/main"/>
                      </a:ext>
                    </a:extLst>
                  </pic:spPr>
                </pic:pic>
              </a:graphicData>
            </a:graphic>
          </wp:inline>
        </w:drawing>
      </w:r>
    </w:p>
    <w:p w14:paraId="4FE086B9" w14:textId="38953C5F" w:rsidR="00D9232A" w:rsidRPr="00ED40DF" w:rsidRDefault="00D9232A" w:rsidP="005D5196">
      <w:pPr>
        <w:autoSpaceDE w:val="0"/>
        <w:autoSpaceDN w:val="0"/>
        <w:adjustRightInd w:val="0"/>
        <w:spacing w:after="0" w:line="360" w:lineRule="auto"/>
        <w:jc w:val="center"/>
        <w:rPr>
          <w:rFonts w:ascii="Arial" w:hAnsi="Arial" w:cs="Arial"/>
          <w:sz w:val="20"/>
          <w:szCs w:val="20"/>
        </w:rPr>
      </w:pPr>
      <w:r w:rsidRPr="00ED40DF">
        <w:rPr>
          <w:rFonts w:ascii="Arial" w:hAnsi="Arial" w:cs="Arial"/>
          <w:b/>
          <w:bCs/>
          <w:i/>
          <w:iCs/>
          <w:sz w:val="20"/>
          <w:szCs w:val="20"/>
          <w:lang w:val="en-IN"/>
        </w:rPr>
        <w:t xml:space="preserve">Figure </w:t>
      </w:r>
      <w:r w:rsidR="00EB2556">
        <w:rPr>
          <w:rFonts w:ascii="Arial" w:hAnsi="Arial" w:cs="Arial"/>
          <w:b/>
          <w:bCs/>
          <w:i/>
          <w:iCs/>
          <w:sz w:val="20"/>
          <w:szCs w:val="20"/>
          <w:lang w:val="en-IN"/>
        </w:rPr>
        <w:t>xii</w:t>
      </w:r>
      <w:r w:rsidRPr="00ED40DF">
        <w:rPr>
          <w:rFonts w:ascii="Arial" w:hAnsi="Arial" w:cs="Arial"/>
          <w:b/>
          <w:bCs/>
          <w:i/>
          <w:iCs/>
          <w:sz w:val="20"/>
          <w:szCs w:val="20"/>
          <w:lang w:val="en-IN"/>
        </w:rPr>
        <w:t>:</w:t>
      </w:r>
      <w:r w:rsidRPr="00ED40DF">
        <w:rPr>
          <w:rFonts w:ascii="Arial" w:hAnsi="Arial" w:cs="Arial"/>
          <w:i/>
          <w:iCs/>
          <w:sz w:val="20"/>
          <w:szCs w:val="20"/>
          <w:lang w:val="en-IN"/>
        </w:rPr>
        <w:t xml:space="preserve"> Research participant’s </w:t>
      </w:r>
      <w:r w:rsidR="00DB1B14" w:rsidRPr="00ED40DF">
        <w:rPr>
          <w:rFonts w:ascii="Arial" w:hAnsi="Arial" w:cs="Arial"/>
          <w:i/>
          <w:iCs/>
          <w:sz w:val="20"/>
          <w:szCs w:val="20"/>
          <w:lang w:val="en-IN"/>
        </w:rPr>
        <w:t>earning potential changes</w:t>
      </w:r>
    </w:p>
    <w:p w14:paraId="370B69F2" w14:textId="60CF45DD" w:rsidR="007C169B" w:rsidRDefault="00BD1555" w:rsidP="00ED40DF">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t xml:space="preserve">The </w:t>
      </w:r>
      <w:r w:rsidR="009651E3" w:rsidRPr="00ED40DF">
        <w:rPr>
          <w:rFonts w:ascii="Arial" w:hAnsi="Arial" w:cs="Arial"/>
          <w:sz w:val="20"/>
          <w:szCs w:val="20"/>
        </w:rPr>
        <w:t xml:space="preserve">tall bar in the middle shows that the </w:t>
      </w:r>
      <w:r w:rsidR="003F15C3">
        <w:rPr>
          <w:rFonts w:ascii="Arial" w:hAnsi="Arial" w:cs="Arial"/>
          <w:sz w:val="20"/>
          <w:szCs w:val="20"/>
        </w:rPr>
        <w:t>earning potential is</w:t>
      </w:r>
      <w:r w:rsidR="009B3FE9" w:rsidRPr="00ED40DF">
        <w:rPr>
          <w:rFonts w:ascii="Arial" w:hAnsi="Arial" w:cs="Arial"/>
          <w:sz w:val="20"/>
          <w:szCs w:val="20"/>
        </w:rPr>
        <w:t xml:space="preserve"> decreased with the </w:t>
      </w:r>
      <w:r w:rsidR="00837A81" w:rsidRPr="00ED40DF">
        <w:rPr>
          <w:rFonts w:ascii="Arial" w:hAnsi="Arial" w:cs="Arial"/>
          <w:sz w:val="20"/>
          <w:szCs w:val="20"/>
        </w:rPr>
        <w:t>easing up of lockdown restrictions</w:t>
      </w:r>
      <w:r w:rsidR="006F632D" w:rsidRPr="00ED40DF">
        <w:rPr>
          <w:rFonts w:ascii="Arial" w:hAnsi="Arial" w:cs="Arial"/>
          <w:sz w:val="20"/>
          <w:szCs w:val="20"/>
        </w:rPr>
        <w:t xml:space="preserve">. </w:t>
      </w:r>
      <w:r w:rsidR="003C270E">
        <w:rPr>
          <w:rFonts w:ascii="Arial" w:hAnsi="Arial" w:cs="Arial"/>
          <w:sz w:val="20"/>
          <w:szCs w:val="20"/>
        </w:rPr>
        <w:t>Of the survey participants</w:t>
      </w:r>
      <w:r w:rsidR="008F571B">
        <w:rPr>
          <w:rFonts w:ascii="Arial" w:hAnsi="Arial" w:cs="Arial"/>
          <w:sz w:val="20"/>
          <w:szCs w:val="20"/>
        </w:rPr>
        <w:t xml:space="preserve"> </w:t>
      </w:r>
      <w:r w:rsidR="00C1179C" w:rsidRPr="00ED40DF">
        <w:rPr>
          <w:rFonts w:ascii="Arial" w:hAnsi="Arial" w:cs="Arial"/>
          <w:sz w:val="20"/>
          <w:szCs w:val="20"/>
        </w:rPr>
        <w:t xml:space="preserve">59% of the riders </w:t>
      </w:r>
      <w:r w:rsidR="00EB6B88" w:rsidRPr="00ED40DF">
        <w:rPr>
          <w:rFonts w:ascii="Arial" w:hAnsi="Arial" w:cs="Arial"/>
          <w:sz w:val="20"/>
          <w:szCs w:val="20"/>
        </w:rPr>
        <w:t>agreed that the</w:t>
      </w:r>
      <w:r w:rsidR="008F571B">
        <w:rPr>
          <w:rFonts w:ascii="Arial" w:hAnsi="Arial" w:cs="Arial"/>
          <w:sz w:val="20"/>
          <w:szCs w:val="20"/>
        </w:rPr>
        <w:t xml:space="preserve">ir earning potential had decreased following the </w:t>
      </w:r>
      <w:r w:rsidR="00120296">
        <w:rPr>
          <w:rFonts w:ascii="Arial" w:hAnsi="Arial" w:cs="Arial"/>
          <w:sz w:val="20"/>
          <w:szCs w:val="20"/>
        </w:rPr>
        <w:t xml:space="preserve">end of certain restrictions that </w:t>
      </w:r>
      <w:r w:rsidR="00844E5D">
        <w:rPr>
          <w:rFonts w:ascii="Arial" w:hAnsi="Arial" w:cs="Arial"/>
          <w:sz w:val="20"/>
          <w:szCs w:val="20"/>
        </w:rPr>
        <w:t>opened outdoor dining facilities in the restaurants across the nation</w:t>
      </w:r>
      <w:r w:rsidR="00120296">
        <w:rPr>
          <w:rFonts w:ascii="Arial" w:hAnsi="Arial" w:cs="Arial"/>
          <w:sz w:val="20"/>
          <w:szCs w:val="20"/>
        </w:rPr>
        <w:t>.</w:t>
      </w:r>
      <w:r w:rsidR="00152EE2">
        <w:rPr>
          <w:rFonts w:ascii="Arial" w:hAnsi="Arial" w:cs="Arial"/>
          <w:sz w:val="20"/>
          <w:szCs w:val="20"/>
        </w:rPr>
        <w:t xml:space="preserve"> This could be a temporary scenario, where people are </w:t>
      </w:r>
      <w:r w:rsidR="00F37C52">
        <w:rPr>
          <w:rFonts w:ascii="Arial" w:hAnsi="Arial" w:cs="Arial"/>
          <w:sz w:val="20"/>
          <w:szCs w:val="20"/>
        </w:rPr>
        <w:t>willing to step out after almost a year of lockdown</w:t>
      </w:r>
      <w:r w:rsidR="00444A04">
        <w:rPr>
          <w:rFonts w:ascii="Arial" w:hAnsi="Arial" w:cs="Arial"/>
          <w:sz w:val="20"/>
          <w:szCs w:val="20"/>
        </w:rPr>
        <w:t>, hence the trend</w:t>
      </w:r>
      <w:r w:rsidR="00F37C52">
        <w:rPr>
          <w:rFonts w:ascii="Arial" w:hAnsi="Arial" w:cs="Arial"/>
          <w:sz w:val="20"/>
          <w:szCs w:val="20"/>
        </w:rPr>
        <w:t>.</w:t>
      </w:r>
      <w:r w:rsidR="005C4460">
        <w:rPr>
          <w:rFonts w:ascii="Arial" w:hAnsi="Arial" w:cs="Arial"/>
          <w:sz w:val="20"/>
          <w:szCs w:val="20"/>
        </w:rPr>
        <w:t xml:space="preserve"> However,</w:t>
      </w:r>
      <w:r w:rsidR="00EB6B88" w:rsidRPr="00ED40DF">
        <w:rPr>
          <w:rFonts w:ascii="Arial" w:hAnsi="Arial" w:cs="Arial"/>
          <w:sz w:val="20"/>
          <w:szCs w:val="20"/>
        </w:rPr>
        <w:t xml:space="preserve"> </w:t>
      </w:r>
      <w:r w:rsidR="001F58E3" w:rsidRPr="00ED40DF">
        <w:rPr>
          <w:rFonts w:ascii="Arial" w:hAnsi="Arial" w:cs="Arial"/>
          <w:sz w:val="20"/>
          <w:szCs w:val="20"/>
        </w:rPr>
        <w:t xml:space="preserve">11.6% </w:t>
      </w:r>
      <w:r w:rsidR="00BD7E96" w:rsidRPr="00ED40DF">
        <w:rPr>
          <w:rFonts w:ascii="Arial" w:hAnsi="Arial" w:cs="Arial"/>
          <w:sz w:val="20"/>
          <w:szCs w:val="20"/>
        </w:rPr>
        <w:t xml:space="preserve">of them </w:t>
      </w:r>
      <w:r w:rsidR="00EA1BDF" w:rsidRPr="00ED40DF">
        <w:rPr>
          <w:rFonts w:ascii="Arial" w:hAnsi="Arial" w:cs="Arial"/>
          <w:sz w:val="20"/>
          <w:szCs w:val="20"/>
        </w:rPr>
        <w:t xml:space="preserve">experienced </w:t>
      </w:r>
      <w:r w:rsidR="008905B7">
        <w:rPr>
          <w:rFonts w:ascii="Arial" w:hAnsi="Arial" w:cs="Arial"/>
          <w:sz w:val="20"/>
          <w:szCs w:val="20"/>
        </w:rPr>
        <w:t>an increase in their earning potential</w:t>
      </w:r>
      <w:r w:rsidR="00CC594E">
        <w:rPr>
          <w:rFonts w:ascii="Arial" w:hAnsi="Arial" w:cs="Arial"/>
          <w:sz w:val="20"/>
          <w:szCs w:val="20"/>
        </w:rPr>
        <w:t xml:space="preserve">, i.e., </w:t>
      </w:r>
      <w:r w:rsidR="00EA1BDF" w:rsidRPr="00ED40DF">
        <w:rPr>
          <w:rFonts w:ascii="Arial" w:hAnsi="Arial" w:cs="Arial"/>
          <w:sz w:val="20"/>
          <w:szCs w:val="20"/>
        </w:rPr>
        <w:t>more orders assigned to them</w:t>
      </w:r>
      <w:r w:rsidR="008E51DA" w:rsidRPr="00ED40DF">
        <w:rPr>
          <w:rFonts w:ascii="Arial" w:hAnsi="Arial" w:cs="Arial"/>
          <w:sz w:val="20"/>
          <w:szCs w:val="20"/>
        </w:rPr>
        <w:t xml:space="preserve">, which could possibly be for other reasons like decrease in </w:t>
      </w:r>
      <w:r w:rsidR="004357CD" w:rsidRPr="00ED40DF">
        <w:rPr>
          <w:rFonts w:ascii="Arial" w:hAnsi="Arial" w:cs="Arial"/>
          <w:sz w:val="20"/>
          <w:szCs w:val="20"/>
        </w:rPr>
        <w:t xml:space="preserve">number of riders or </w:t>
      </w:r>
      <w:r w:rsidR="00363A3D" w:rsidRPr="00ED40DF">
        <w:rPr>
          <w:rFonts w:ascii="Arial" w:hAnsi="Arial" w:cs="Arial"/>
          <w:sz w:val="20"/>
          <w:szCs w:val="20"/>
        </w:rPr>
        <w:t xml:space="preserve">a particular set of riders who </w:t>
      </w:r>
      <w:r w:rsidR="00F506CA" w:rsidRPr="00ED40DF">
        <w:rPr>
          <w:rFonts w:ascii="Arial" w:hAnsi="Arial" w:cs="Arial"/>
          <w:sz w:val="20"/>
          <w:szCs w:val="20"/>
        </w:rPr>
        <w:t>were assigned more orders</w:t>
      </w:r>
      <w:r w:rsidR="00CC594E">
        <w:rPr>
          <w:rFonts w:ascii="Arial" w:hAnsi="Arial" w:cs="Arial"/>
          <w:sz w:val="20"/>
          <w:szCs w:val="20"/>
        </w:rPr>
        <w:t xml:space="preserve"> based on the rider ranking (algorithmic </w:t>
      </w:r>
      <w:r w:rsidR="00F62AB5">
        <w:rPr>
          <w:rFonts w:ascii="Arial" w:hAnsi="Arial" w:cs="Arial"/>
          <w:sz w:val="20"/>
          <w:szCs w:val="20"/>
        </w:rPr>
        <w:t>control which we have no knowledge of)</w:t>
      </w:r>
      <w:r w:rsidR="00F506CA" w:rsidRPr="00ED40DF">
        <w:rPr>
          <w:rFonts w:ascii="Arial" w:hAnsi="Arial" w:cs="Arial"/>
          <w:sz w:val="20"/>
          <w:szCs w:val="20"/>
        </w:rPr>
        <w:t xml:space="preserve">. While </w:t>
      </w:r>
      <w:r w:rsidR="00B079FB" w:rsidRPr="00ED40DF">
        <w:rPr>
          <w:rFonts w:ascii="Arial" w:hAnsi="Arial" w:cs="Arial"/>
          <w:sz w:val="20"/>
          <w:szCs w:val="20"/>
        </w:rPr>
        <w:t xml:space="preserve">30% of them said that there is no change in </w:t>
      </w:r>
      <w:r w:rsidR="003441F7" w:rsidRPr="00ED40DF">
        <w:rPr>
          <w:rFonts w:ascii="Arial" w:hAnsi="Arial" w:cs="Arial"/>
          <w:sz w:val="20"/>
          <w:szCs w:val="20"/>
        </w:rPr>
        <w:t>earnings</w:t>
      </w:r>
      <w:r w:rsidR="00B079FB" w:rsidRPr="00ED40DF">
        <w:rPr>
          <w:rFonts w:ascii="Arial" w:hAnsi="Arial" w:cs="Arial"/>
          <w:sz w:val="20"/>
          <w:szCs w:val="20"/>
        </w:rPr>
        <w:t xml:space="preserve"> </w:t>
      </w:r>
      <w:r w:rsidR="00617A20" w:rsidRPr="00ED40DF">
        <w:rPr>
          <w:rFonts w:ascii="Arial" w:hAnsi="Arial" w:cs="Arial"/>
          <w:sz w:val="20"/>
          <w:szCs w:val="20"/>
        </w:rPr>
        <w:t xml:space="preserve">during lockdown and post </w:t>
      </w:r>
      <w:r w:rsidR="00F62AB5">
        <w:rPr>
          <w:rFonts w:ascii="Arial" w:hAnsi="Arial" w:cs="Arial"/>
          <w:sz w:val="20"/>
          <w:szCs w:val="20"/>
        </w:rPr>
        <w:t>easing of the restrictions</w:t>
      </w:r>
      <w:r w:rsidR="00617A20" w:rsidRPr="00ED40DF">
        <w:rPr>
          <w:rFonts w:ascii="Arial" w:hAnsi="Arial" w:cs="Arial"/>
          <w:sz w:val="20"/>
          <w:szCs w:val="20"/>
        </w:rPr>
        <w:t>.</w:t>
      </w:r>
    </w:p>
    <w:p w14:paraId="28069794" w14:textId="77777777" w:rsidR="007D3234" w:rsidRPr="007D3234" w:rsidRDefault="007D3234" w:rsidP="007D3234">
      <w:pPr>
        <w:pStyle w:val="ListParagraph"/>
        <w:keepNext/>
        <w:keepLines/>
        <w:numPr>
          <w:ilvl w:val="0"/>
          <w:numId w:val="42"/>
        </w:numPr>
        <w:spacing w:before="240" w:after="0" w:line="360" w:lineRule="auto"/>
        <w:contextualSpacing w:val="0"/>
        <w:jc w:val="both"/>
        <w:outlineLvl w:val="0"/>
        <w:rPr>
          <w:rFonts w:ascii="Arial" w:eastAsiaTheme="majorEastAsia" w:hAnsi="Arial" w:cs="Arial"/>
          <w:vanish/>
          <w:sz w:val="24"/>
          <w:szCs w:val="24"/>
        </w:rPr>
      </w:pPr>
      <w:bookmarkStart w:id="245" w:name="_Toc80542668"/>
      <w:bookmarkStart w:id="246" w:name="_Toc80545225"/>
      <w:bookmarkStart w:id="247" w:name="_Toc80984300"/>
      <w:bookmarkStart w:id="248" w:name="_Toc80985105"/>
      <w:bookmarkStart w:id="249" w:name="_Toc80985462"/>
      <w:bookmarkStart w:id="250" w:name="_Toc80985567"/>
      <w:bookmarkStart w:id="251" w:name="_Toc80985847"/>
      <w:bookmarkStart w:id="252" w:name="_Toc80986089"/>
      <w:bookmarkStart w:id="253" w:name="_Toc80994161"/>
      <w:bookmarkStart w:id="254" w:name="_Toc81523085"/>
      <w:bookmarkStart w:id="255" w:name="_Toc81556222"/>
      <w:bookmarkStart w:id="256" w:name="_Toc81556308"/>
      <w:bookmarkStart w:id="257" w:name="_Toc81556394"/>
      <w:bookmarkStart w:id="258" w:name="_Toc81556480"/>
      <w:bookmarkStart w:id="259" w:name="_Toc81558728"/>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18426306" w14:textId="77777777" w:rsidR="007D3234" w:rsidRPr="007D3234" w:rsidRDefault="007D3234" w:rsidP="007D3234">
      <w:pPr>
        <w:pStyle w:val="ListParagraph"/>
        <w:keepNext/>
        <w:keepLines/>
        <w:numPr>
          <w:ilvl w:val="0"/>
          <w:numId w:val="42"/>
        </w:numPr>
        <w:spacing w:before="240" w:after="0" w:line="360" w:lineRule="auto"/>
        <w:contextualSpacing w:val="0"/>
        <w:jc w:val="both"/>
        <w:outlineLvl w:val="0"/>
        <w:rPr>
          <w:rFonts w:ascii="Arial" w:eastAsiaTheme="majorEastAsia" w:hAnsi="Arial" w:cs="Arial"/>
          <w:vanish/>
          <w:sz w:val="24"/>
          <w:szCs w:val="24"/>
        </w:rPr>
      </w:pPr>
      <w:bookmarkStart w:id="260" w:name="_Toc80542669"/>
      <w:bookmarkStart w:id="261" w:name="_Toc80545226"/>
      <w:bookmarkStart w:id="262" w:name="_Toc80984301"/>
      <w:bookmarkStart w:id="263" w:name="_Toc80985106"/>
      <w:bookmarkStart w:id="264" w:name="_Toc80985463"/>
      <w:bookmarkStart w:id="265" w:name="_Toc80985568"/>
      <w:bookmarkStart w:id="266" w:name="_Toc80985848"/>
      <w:bookmarkStart w:id="267" w:name="_Toc80986090"/>
      <w:bookmarkStart w:id="268" w:name="_Toc80994162"/>
      <w:bookmarkStart w:id="269" w:name="_Toc81523086"/>
      <w:bookmarkStart w:id="270" w:name="_Toc81556223"/>
      <w:bookmarkStart w:id="271" w:name="_Toc81556309"/>
      <w:bookmarkStart w:id="272" w:name="_Toc81556395"/>
      <w:bookmarkStart w:id="273" w:name="_Toc81556481"/>
      <w:bookmarkStart w:id="274" w:name="_Toc8155872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p w14:paraId="63FCE0EB" w14:textId="77777777" w:rsidR="007D3234" w:rsidRPr="007D3234" w:rsidRDefault="007D3234" w:rsidP="007D3234">
      <w:pPr>
        <w:pStyle w:val="ListParagraph"/>
        <w:keepNext/>
        <w:keepLines/>
        <w:numPr>
          <w:ilvl w:val="0"/>
          <w:numId w:val="42"/>
        </w:numPr>
        <w:spacing w:before="240" w:after="0" w:line="360" w:lineRule="auto"/>
        <w:contextualSpacing w:val="0"/>
        <w:jc w:val="both"/>
        <w:outlineLvl w:val="0"/>
        <w:rPr>
          <w:rFonts w:ascii="Arial" w:eastAsiaTheme="majorEastAsia" w:hAnsi="Arial" w:cs="Arial"/>
          <w:vanish/>
          <w:sz w:val="24"/>
          <w:szCs w:val="24"/>
        </w:rPr>
      </w:pPr>
      <w:bookmarkStart w:id="275" w:name="_Toc80542670"/>
      <w:bookmarkStart w:id="276" w:name="_Toc80545227"/>
      <w:bookmarkStart w:id="277" w:name="_Toc80984302"/>
      <w:bookmarkStart w:id="278" w:name="_Toc80985107"/>
      <w:bookmarkStart w:id="279" w:name="_Toc80985464"/>
      <w:bookmarkStart w:id="280" w:name="_Toc80985569"/>
      <w:bookmarkStart w:id="281" w:name="_Toc80985849"/>
      <w:bookmarkStart w:id="282" w:name="_Toc80986091"/>
      <w:bookmarkStart w:id="283" w:name="_Toc80994163"/>
      <w:bookmarkStart w:id="284" w:name="_Toc81523087"/>
      <w:bookmarkStart w:id="285" w:name="_Toc81556224"/>
      <w:bookmarkStart w:id="286" w:name="_Toc81556310"/>
      <w:bookmarkStart w:id="287" w:name="_Toc81556396"/>
      <w:bookmarkStart w:id="288" w:name="_Toc81556482"/>
      <w:bookmarkStart w:id="289" w:name="_Toc81558730"/>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768336A8" w14:textId="77777777" w:rsidR="007D3234" w:rsidRPr="007D3234" w:rsidRDefault="007D3234" w:rsidP="007D3234">
      <w:pPr>
        <w:pStyle w:val="ListParagraph"/>
        <w:keepNext/>
        <w:keepLines/>
        <w:numPr>
          <w:ilvl w:val="0"/>
          <w:numId w:val="42"/>
        </w:numPr>
        <w:spacing w:before="240" w:after="0" w:line="360" w:lineRule="auto"/>
        <w:contextualSpacing w:val="0"/>
        <w:jc w:val="both"/>
        <w:outlineLvl w:val="0"/>
        <w:rPr>
          <w:rFonts w:ascii="Arial" w:eastAsiaTheme="majorEastAsia" w:hAnsi="Arial" w:cs="Arial"/>
          <w:vanish/>
          <w:sz w:val="24"/>
          <w:szCs w:val="24"/>
        </w:rPr>
      </w:pPr>
      <w:bookmarkStart w:id="290" w:name="_Toc80542671"/>
      <w:bookmarkStart w:id="291" w:name="_Toc80545228"/>
      <w:bookmarkStart w:id="292" w:name="_Toc80984303"/>
      <w:bookmarkStart w:id="293" w:name="_Toc80985108"/>
      <w:bookmarkStart w:id="294" w:name="_Toc80985465"/>
      <w:bookmarkStart w:id="295" w:name="_Toc80985570"/>
      <w:bookmarkStart w:id="296" w:name="_Toc80985850"/>
      <w:bookmarkStart w:id="297" w:name="_Toc80986092"/>
      <w:bookmarkStart w:id="298" w:name="_Toc80994164"/>
      <w:bookmarkStart w:id="299" w:name="_Toc81523088"/>
      <w:bookmarkStart w:id="300" w:name="_Toc81556225"/>
      <w:bookmarkStart w:id="301" w:name="_Toc81556311"/>
      <w:bookmarkStart w:id="302" w:name="_Toc81556397"/>
      <w:bookmarkStart w:id="303" w:name="_Toc81556483"/>
      <w:bookmarkStart w:id="304" w:name="_Toc81558731"/>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5954853B" w14:textId="77777777" w:rsidR="007D3234" w:rsidRPr="007D3234" w:rsidRDefault="007D3234" w:rsidP="007D3234">
      <w:pPr>
        <w:pStyle w:val="ListParagraph"/>
        <w:keepNext/>
        <w:keepLines/>
        <w:numPr>
          <w:ilvl w:val="1"/>
          <w:numId w:val="42"/>
        </w:numPr>
        <w:spacing w:before="240" w:after="0" w:line="360" w:lineRule="auto"/>
        <w:contextualSpacing w:val="0"/>
        <w:jc w:val="both"/>
        <w:outlineLvl w:val="0"/>
        <w:rPr>
          <w:rFonts w:ascii="Arial" w:eastAsiaTheme="majorEastAsia" w:hAnsi="Arial" w:cs="Arial"/>
          <w:vanish/>
          <w:sz w:val="24"/>
          <w:szCs w:val="24"/>
        </w:rPr>
      </w:pPr>
      <w:bookmarkStart w:id="305" w:name="_Toc80542672"/>
      <w:bookmarkStart w:id="306" w:name="_Toc80545229"/>
      <w:bookmarkStart w:id="307" w:name="_Toc80984304"/>
      <w:bookmarkStart w:id="308" w:name="_Toc80985109"/>
      <w:bookmarkStart w:id="309" w:name="_Toc80985466"/>
      <w:bookmarkStart w:id="310" w:name="_Toc80985571"/>
      <w:bookmarkStart w:id="311" w:name="_Toc80985851"/>
      <w:bookmarkStart w:id="312" w:name="_Toc80986093"/>
      <w:bookmarkStart w:id="313" w:name="_Toc80994165"/>
      <w:bookmarkStart w:id="314" w:name="_Toc81523089"/>
      <w:bookmarkStart w:id="315" w:name="_Toc81556226"/>
      <w:bookmarkStart w:id="316" w:name="_Toc81556312"/>
      <w:bookmarkStart w:id="317" w:name="_Toc81556398"/>
      <w:bookmarkStart w:id="318" w:name="_Toc81556484"/>
      <w:bookmarkStart w:id="319" w:name="_Toc81558732"/>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714D0C42" w14:textId="77777777" w:rsidR="007D3234" w:rsidRPr="007D3234" w:rsidRDefault="007D3234" w:rsidP="007D3234">
      <w:pPr>
        <w:pStyle w:val="ListParagraph"/>
        <w:keepNext/>
        <w:keepLines/>
        <w:numPr>
          <w:ilvl w:val="1"/>
          <w:numId w:val="42"/>
        </w:numPr>
        <w:spacing w:before="240" w:after="0" w:line="360" w:lineRule="auto"/>
        <w:contextualSpacing w:val="0"/>
        <w:jc w:val="both"/>
        <w:outlineLvl w:val="0"/>
        <w:rPr>
          <w:rFonts w:ascii="Arial" w:eastAsiaTheme="majorEastAsia" w:hAnsi="Arial" w:cs="Arial"/>
          <w:vanish/>
          <w:sz w:val="24"/>
          <w:szCs w:val="24"/>
        </w:rPr>
      </w:pPr>
      <w:bookmarkStart w:id="320" w:name="_Toc80542673"/>
      <w:bookmarkStart w:id="321" w:name="_Toc80545230"/>
      <w:bookmarkStart w:id="322" w:name="_Toc80984305"/>
      <w:bookmarkStart w:id="323" w:name="_Toc80985110"/>
      <w:bookmarkStart w:id="324" w:name="_Toc80985467"/>
      <w:bookmarkStart w:id="325" w:name="_Toc80985572"/>
      <w:bookmarkStart w:id="326" w:name="_Toc80985852"/>
      <w:bookmarkStart w:id="327" w:name="_Toc80986094"/>
      <w:bookmarkStart w:id="328" w:name="_Toc80994166"/>
      <w:bookmarkStart w:id="329" w:name="_Toc81523090"/>
      <w:bookmarkStart w:id="330" w:name="_Toc81556227"/>
      <w:bookmarkStart w:id="331" w:name="_Toc81556313"/>
      <w:bookmarkStart w:id="332" w:name="_Toc81556399"/>
      <w:bookmarkStart w:id="333" w:name="_Toc81556485"/>
      <w:bookmarkStart w:id="334" w:name="_Toc81558733"/>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14:paraId="23C7D430" w14:textId="77777777" w:rsidR="007D3234" w:rsidRPr="007D3234" w:rsidRDefault="007D3234" w:rsidP="007D3234">
      <w:pPr>
        <w:pStyle w:val="ListParagraph"/>
        <w:keepNext/>
        <w:keepLines/>
        <w:numPr>
          <w:ilvl w:val="2"/>
          <w:numId w:val="42"/>
        </w:numPr>
        <w:spacing w:before="240" w:after="0" w:line="360" w:lineRule="auto"/>
        <w:contextualSpacing w:val="0"/>
        <w:jc w:val="both"/>
        <w:outlineLvl w:val="0"/>
        <w:rPr>
          <w:rFonts w:ascii="Arial" w:eastAsiaTheme="majorEastAsia" w:hAnsi="Arial" w:cs="Arial"/>
          <w:vanish/>
          <w:sz w:val="24"/>
          <w:szCs w:val="24"/>
        </w:rPr>
      </w:pPr>
      <w:bookmarkStart w:id="335" w:name="_Toc80542674"/>
      <w:bookmarkStart w:id="336" w:name="_Toc80545231"/>
      <w:bookmarkStart w:id="337" w:name="_Toc80984306"/>
      <w:bookmarkStart w:id="338" w:name="_Toc80985111"/>
      <w:bookmarkStart w:id="339" w:name="_Toc80985468"/>
      <w:bookmarkStart w:id="340" w:name="_Toc80985573"/>
      <w:bookmarkStart w:id="341" w:name="_Toc80985853"/>
      <w:bookmarkStart w:id="342" w:name="_Toc80986095"/>
      <w:bookmarkStart w:id="343" w:name="_Toc80994167"/>
      <w:bookmarkStart w:id="344" w:name="_Toc81523091"/>
      <w:bookmarkStart w:id="345" w:name="_Toc81556228"/>
      <w:bookmarkStart w:id="346" w:name="_Toc81556314"/>
      <w:bookmarkStart w:id="347" w:name="_Toc81556400"/>
      <w:bookmarkStart w:id="348" w:name="_Toc81556486"/>
      <w:bookmarkStart w:id="349" w:name="_Toc815587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3199BFF2" w14:textId="77777777" w:rsidR="007D3234" w:rsidRPr="007D3234" w:rsidRDefault="007D3234" w:rsidP="007D3234">
      <w:pPr>
        <w:pStyle w:val="ListParagraph"/>
        <w:keepNext/>
        <w:keepLines/>
        <w:numPr>
          <w:ilvl w:val="2"/>
          <w:numId w:val="42"/>
        </w:numPr>
        <w:spacing w:before="240" w:after="0" w:line="360" w:lineRule="auto"/>
        <w:contextualSpacing w:val="0"/>
        <w:jc w:val="both"/>
        <w:outlineLvl w:val="0"/>
        <w:rPr>
          <w:rFonts w:ascii="Arial" w:eastAsiaTheme="majorEastAsia" w:hAnsi="Arial" w:cs="Arial"/>
          <w:vanish/>
          <w:sz w:val="24"/>
          <w:szCs w:val="24"/>
        </w:rPr>
      </w:pPr>
      <w:bookmarkStart w:id="350" w:name="_Toc80542675"/>
      <w:bookmarkStart w:id="351" w:name="_Toc80545232"/>
      <w:bookmarkStart w:id="352" w:name="_Toc80984307"/>
      <w:bookmarkStart w:id="353" w:name="_Toc80985112"/>
      <w:bookmarkStart w:id="354" w:name="_Toc80985469"/>
      <w:bookmarkStart w:id="355" w:name="_Toc80985574"/>
      <w:bookmarkStart w:id="356" w:name="_Toc80985854"/>
      <w:bookmarkStart w:id="357" w:name="_Toc80986096"/>
      <w:bookmarkStart w:id="358" w:name="_Toc80994168"/>
      <w:bookmarkStart w:id="359" w:name="_Toc81523092"/>
      <w:bookmarkStart w:id="360" w:name="_Toc81556229"/>
      <w:bookmarkStart w:id="361" w:name="_Toc81556315"/>
      <w:bookmarkStart w:id="362" w:name="_Toc81556401"/>
      <w:bookmarkStart w:id="363" w:name="_Toc81556487"/>
      <w:bookmarkStart w:id="364" w:name="_Toc81558735"/>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p w14:paraId="6339D6CE" w14:textId="71F016F7" w:rsidR="003556CE" w:rsidRDefault="007C169B" w:rsidP="007D3234">
      <w:pPr>
        <w:pStyle w:val="Heading1"/>
        <w:numPr>
          <w:ilvl w:val="2"/>
          <w:numId w:val="42"/>
        </w:numPr>
        <w:spacing w:line="360" w:lineRule="auto"/>
        <w:jc w:val="both"/>
        <w:rPr>
          <w:rFonts w:ascii="Arial" w:hAnsi="Arial" w:cs="Arial"/>
          <w:color w:val="auto"/>
          <w:sz w:val="24"/>
          <w:szCs w:val="24"/>
        </w:rPr>
      </w:pPr>
      <w:bookmarkStart w:id="365" w:name="_Toc80986097"/>
      <w:bookmarkStart w:id="366" w:name="_Toc81558736"/>
      <w:r w:rsidRPr="009302E6">
        <w:rPr>
          <w:rFonts w:ascii="Arial" w:hAnsi="Arial" w:cs="Arial"/>
          <w:color w:val="auto"/>
          <w:sz w:val="24"/>
          <w:szCs w:val="24"/>
        </w:rPr>
        <w:t>Objective 3</w:t>
      </w:r>
      <w:bookmarkEnd w:id="365"/>
      <w:bookmarkEnd w:id="366"/>
    </w:p>
    <w:p w14:paraId="49440BC3" w14:textId="259B2077" w:rsidR="00302D47" w:rsidRPr="00302D47" w:rsidRDefault="00F244FE" w:rsidP="00302D47">
      <w:pPr>
        <w:autoSpaceDE w:val="0"/>
        <w:autoSpaceDN w:val="0"/>
        <w:adjustRightInd w:val="0"/>
        <w:spacing w:before="240" w:after="0" w:line="360" w:lineRule="auto"/>
        <w:jc w:val="both"/>
        <w:rPr>
          <w:rFonts w:ascii="Arial" w:hAnsi="Arial" w:cs="Arial"/>
          <w:sz w:val="20"/>
          <w:szCs w:val="20"/>
        </w:rPr>
      </w:pPr>
      <w:r>
        <w:rPr>
          <w:rFonts w:ascii="Arial" w:hAnsi="Arial" w:cs="Arial"/>
          <w:sz w:val="20"/>
          <w:szCs w:val="20"/>
        </w:rPr>
        <w:t>The third objective</w:t>
      </w:r>
      <w:r w:rsidR="009B2969">
        <w:rPr>
          <w:rFonts w:ascii="Arial" w:hAnsi="Arial" w:cs="Arial"/>
          <w:sz w:val="20"/>
          <w:szCs w:val="20"/>
        </w:rPr>
        <w:t xml:space="preserve"> was to assess the delivery rider’s awareness on the employment benefits available</w:t>
      </w:r>
      <w:r w:rsidR="00F27AE3">
        <w:rPr>
          <w:rFonts w:ascii="Arial" w:hAnsi="Arial" w:cs="Arial"/>
          <w:sz w:val="20"/>
          <w:szCs w:val="20"/>
        </w:rPr>
        <w:t xml:space="preserve">, the </w:t>
      </w:r>
      <w:r w:rsidR="00DA03DB">
        <w:rPr>
          <w:rFonts w:ascii="Arial" w:hAnsi="Arial" w:cs="Arial"/>
          <w:sz w:val="20"/>
          <w:szCs w:val="20"/>
        </w:rPr>
        <w:t>precariousness faced by them in the work engagements and the work satisfaction</w:t>
      </w:r>
      <w:r w:rsidR="003530A9">
        <w:rPr>
          <w:rFonts w:ascii="Arial" w:hAnsi="Arial" w:cs="Arial"/>
          <w:sz w:val="20"/>
          <w:szCs w:val="20"/>
        </w:rPr>
        <w:t xml:space="preserve">. </w:t>
      </w:r>
      <w:r w:rsidR="00302D47" w:rsidRPr="00302D47">
        <w:rPr>
          <w:rFonts w:ascii="Arial" w:hAnsi="Arial" w:cs="Arial"/>
          <w:sz w:val="20"/>
          <w:szCs w:val="20"/>
        </w:rPr>
        <w:t xml:space="preserve">Nearly 78% of the riders in the </w:t>
      </w:r>
      <w:r w:rsidR="004E5065">
        <w:rPr>
          <w:rFonts w:ascii="Arial" w:hAnsi="Arial" w:cs="Arial"/>
          <w:sz w:val="20"/>
          <w:szCs w:val="20"/>
        </w:rPr>
        <w:t xml:space="preserve">survey </w:t>
      </w:r>
      <w:r w:rsidR="00302D47" w:rsidRPr="00302D47">
        <w:rPr>
          <w:rFonts w:ascii="Arial" w:hAnsi="Arial" w:cs="Arial"/>
          <w:sz w:val="20"/>
          <w:szCs w:val="20"/>
        </w:rPr>
        <w:t xml:space="preserve">sample </w:t>
      </w:r>
      <w:r w:rsidR="004E5065">
        <w:rPr>
          <w:rFonts w:ascii="Arial" w:hAnsi="Arial" w:cs="Arial"/>
          <w:sz w:val="20"/>
          <w:szCs w:val="20"/>
        </w:rPr>
        <w:t xml:space="preserve">engage with the platform providers (Deliveroo, UberEATS, and </w:t>
      </w:r>
      <w:proofErr w:type="spellStart"/>
      <w:r w:rsidR="004E5065">
        <w:rPr>
          <w:rFonts w:ascii="Arial" w:hAnsi="Arial" w:cs="Arial"/>
          <w:sz w:val="20"/>
          <w:szCs w:val="20"/>
        </w:rPr>
        <w:t>JustEat</w:t>
      </w:r>
      <w:proofErr w:type="spellEnd"/>
      <w:r w:rsidR="004E5065">
        <w:rPr>
          <w:rFonts w:ascii="Arial" w:hAnsi="Arial" w:cs="Arial"/>
          <w:sz w:val="20"/>
          <w:szCs w:val="20"/>
        </w:rPr>
        <w:t xml:space="preserve">) </w:t>
      </w:r>
      <w:r w:rsidR="00E44AC5">
        <w:rPr>
          <w:rFonts w:ascii="Arial" w:hAnsi="Arial" w:cs="Arial"/>
          <w:sz w:val="20"/>
          <w:szCs w:val="20"/>
        </w:rPr>
        <w:t xml:space="preserve">as </w:t>
      </w:r>
      <w:r w:rsidR="00302D47" w:rsidRPr="00302D47">
        <w:rPr>
          <w:rFonts w:ascii="Arial" w:hAnsi="Arial" w:cs="Arial"/>
          <w:sz w:val="20"/>
          <w:szCs w:val="20"/>
        </w:rPr>
        <w:t>part time</w:t>
      </w:r>
      <w:r w:rsidR="00E44AC5">
        <w:rPr>
          <w:rFonts w:ascii="Arial" w:hAnsi="Arial" w:cs="Arial"/>
          <w:sz w:val="20"/>
          <w:szCs w:val="20"/>
        </w:rPr>
        <w:t xml:space="preserve"> workers</w:t>
      </w:r>
      <w:r w:rsidR="00302D47" w:rsidRPr="00302D47">
        <w:rPr>
          <w:rFonts w:ascii="Arial" w:hAnsi="Arial" w:cs="Arial"/>
          <w:sz w:val="20"/>
          <w:szCs w:val="20"/>
        </w:rPr>
        <w:t xml:space="preserve">. </w:t>
      </w:r>
      <w:r w:rsidR="00E44AC5">
        <w:rPr>
          <w:rFonts w:ascii="Arial" w:hAnsi="Arial" w:cs="Arial"/>
          <w:sz w:val="20"/>
          <w:szCs w:val="20"/>
        </w:rPr>
        <w:t>Th</w:t>
      </w:r>
      <w:r w:rsidR="002A23C8">
        <w:rPr>
          <w:rFonts w:ascii="Arial" w:hAnsi="Arial" w:cs="Arial"/>
          <w:sz w:val="20"/>
          <w:szCs w:val="20"/>
        </w:rPr>
        <w:t>ese majority</w:t>
      </w:r>
      <w:r w:rsidR="00E44AC5">
        <w:rPr>
          <w:rFonts w:ascii="Arial" w:hAnsi="Arial" w:cs="Arial"/>
          <w:sz w:val="20"/>
          <w:szCs w:val="20"/>
        </w:rPr>
        <w:t xml:space="preserve"> could be </w:t>
      </w:r>
      <w:r w:rsidR="001C0517">
        <w:rPr>
          <w:rFonts w:ascii="Arial" w:hAnsi="Arial" w:cs="Arial"/>
          <w:sz w:val="20"/>
          <w:szCs w:val="20"/>
        </w:rPr>
        <w:t xml:space="preserve">either </w:t>
      </w:r>
      <w:r w:rsidR="00302D47" w:rsidRPr="00302D47">
        <w:rPr>
          <w:rFonts w:ascii="Arial" w:hAnsi="Arial" w:cs="Arial"/>
          <w:sz w:val="20"/>
          <w:szCs w:val="20"/>
        </w:rPr>
        <w:t xml:space="preserve">students or </w:t>
      </w:r>
      <w:r w:rsidR="001C0517">
        <w:rPr>
          <w:rFonts w:ascii="Arial" w:hAnsi="Arial" w:cs="Arial"/>
          <w:sz w:val="20"/>
          <w:szCs w:val="20"/>
        </w:rPr>
        <w:t xml:space="preserve">people </w:t>
      </w:r>
      <w:r w:rsidR="00302D47" w:rsidRPr="00302D47">
        <w:rPr>
          <w:rFonts w:ascii="Arial" w:hAnsi="Arial" w:cs="Arial"/>
          <w:sz w:val="20"/>
          <w:szCs w:val="20"/>
        </w:rPr>
        <w:t>working for additional income</w:t>
      </w:r>
      <w:r w:rsidR="001C0517">
        <w:rPr>
          <w:rFonts w:ascii="Arial" w:hAnsi="Arial" w:cs="Arial"/>
          <w:sz w:val="20"/>
          <w:szCs w:val="20"/>
        </w:rPr>
        <w:t xml:space="preserve"> in their spare time while </w:t>
      </w:r>
      <w:r w:rsidR="0091055E">
        <w:rPr>
          <w:rFonts w:ascii="Arial" w:hAnsi="Arial" w:cs="Arial"/>
          <w:sz w:val="20"/>
          <w:szCs w:val="20"/>
        </w:rPr>
        <w:t>they have an alternate work arrangement</w:t>
      </w:r>
      <w:r w:rsidR="00302D47" w:rsidRPr="00302D47">
        <w:rPr>
          <w:rFonts w:ascii="Arial" w:hAnsi="Arial" w:cs="Arial"/>
          <w:sz w:val="20"/>
          <w:szCs w:val="20"/>
        </w:rPr>
        <w:t xml:space="preserve">. </w:t>
      </w:r>
      <w:r w:rsidR="00221B72">
        <w:rPr>
          <w:rFonts w:ascii="Arial" w:hAnsi="Arial" w:cs="Arial"/>
          <w:sz w:val="20"/>
          <w:szCs w:val="20"/>
        </w:rPr>
        <w:t xml:space="preserve">A quick glance on the proportion of </w:t>
      </w:r>
      <w:r w:rsidR="00E13060">
        <w:rPr>
          <w:rFonts w:ascii="Arial" w:hAnsi="Arial" w:cs="Arial"/>
          <w:sz w:val="20"/>
          <w:szCs w:val="20"/>
        </w:rPr>
        <w:t>riders who use rented rider accounts (nearly 80%</w:t>
      </w:r>
      <w:r w:rsidR="007D1797">
        <w:rPr>
          <w:rFonts w:ascii="Arial" w:hAnsi="Arial" w:cs="Arial"/>
          <w:sz w:val="20"/>
          <w:szCs w:val="20"/>
        </w:rPr>
        <w:t xml:space="preserve"> in the surveyed sample)</w:t>
      </w:r>
      <w:r w:rsidR="00E13060">
        <w:rPr>
          <w:rFonts w:ascii="Arial" w:hAnsi="Arial" w:cs="Arial"/>
          <w:sz w:val="20"/>
          <w:szCs w:val="20"/>
        </w:rPr>
        <w:t xml:space="preserve"> could</w:t>
      </w:r>
      <w:r w:rsidR="007D1797">
        <w:rPr>
          <w:rFonts w:ascii="Arial" w:hAnsi="Arial" w:cs="Arial"/>
          <w:sz w:val="20"/>
          <w:szCs w:val="20"/>
        </w:rPr>
        <w:t xml:space="preserve"> easily point us in the direction of students who take up this</w:t>
      </w:r>
      <w:r w:rsidR="00593661">
        <w:rPr>
          <w:rFonts w:ascii="Arial" w:hAnsi="Arial" w:cs="Arial"/>
          <w:sz w:val="20"/>
          <w:szCs w:val="20"/>
        </w:rPr>
        <w:t xml:space="preserve"> work to meet their expenses. This was also evident in </w:t>
      </w:r>
      <w:r w:rsidR="000503EC">
        <w:rPr>
          <w:rFonts w:ascii="Arial" w:hAnsi="Arial" w:cs="Arial"/>
          <w:sz w:val="20"/>
          <w:szCs w:val="20"/>
        </w:rPr>
        <w:t>our contextual literature</w:t>
      </w:r>
      <w:r w:rsidR="00847594">
        <w:rPr>
          <w:rFonts w:ascii="Arial" w:hAnsi="Arial" w:cs="Arial"/>
          <w:sz w:val="20"/>
          <w:szCs w:val="20"/>
        </w:rPr>
        <w:t xml:space="preserve">, </w:t>
      </w:r>
      <w:r w:rsidR="00847594">
        <w:rPr>
          <w:rFonts w:ascii="Arial" w:hAnsi="Arial" w:cs="Arial"/>
          <w:sz w:val="20"/>
          <w:szCs w:val="20"/>
        </w:rPr>
        <w:lastRenderedPageBreak/>
        <w:t xml:space="preserve">and </w:t>
      </w:r>
      <w:r w:rsidR="008A61EB">
        <w:rPr>
          <w:rFonts w:ascii="Arial" w:hAnsi="Arial" w:cs="Arial"/>
          <w:sz w:val="20"/>
          <w:szCs w:val="20"/>
        </w:rPr>
        <w:fldChar w:fldCharType="begin"/>
      </w:r>
      <w:r w:rsidR="00FE60C9">
        <w:rPr>
          <w:rFonts w:ascii="Arial" w:hAnsi="Arial" w:cs="Arial"/>
          <w:sz w:val="20"/>
          <w:szCs w:val="20"/>
        </w:rPr>
        <w:instrText xml:space="preserve"> ADDIN ZOTERO_ITEM CSL_CITATION {"citationID":"5ZCCic38","properties":{"formattedCitation":"(Malekmian, 2021)","plainCitation":"(Malekmian, 2021)","noteIndex":0},"citationItems":[{"id":1179,"uris":["http://zotero.org/users/7022197/items/QVXVSBUJ"],"uri":["http://zotero.org/users/7022197/items/QVXVSBUJ"],"itemData":{"id":1179,"type":"article-newspaper","abstract":"Deliveroo riders have differing demands around what would make their job better and different views on the paths to advocate for that.","container-title":"Dublin Inquirer","title":"As Deliveroo Workers Push for Better Work Conditions, There's Debate About How to Organise","URL":"https://www.dublininquirer.com/2021/03/31/as-deliveroo-workers-push-for-better-work-conditions-there-s-debate-about-how-to-organise","author":[{"family":"Malekmian","given":"Shamim"}],"accessed":{"date-parts":[["2021",8,20]]},"issued":{"date-parts":[["2021",3,31]]}}}],"schema":"https://github.com/citation-style-language/schema/raw/master/csl-citation.json"} </w:instrText>
      </w:r>
      <w:r w:rsidR="008A61EB">
        <w:rPr>
          <w:rFonts w:ascii="Arial" w:hAnsi="Arial" w:cs="Arial"/>
          <w:sz w:val="20"/>
          <w:szCs w:val="20"/>
        </w:rPr>
        <w:fldChar w:fldCharType="separate"/>
      </w:r>
      <w:r w:rsidR="00FE60C9" w:rsidRPr="00FE60C9">
        <w:rPr>
          <w:rFonts w:ascii="Arial" w:hAnsi="Arial" w:cs="Arial"/>
          <w:sz w:val="20"/>
        </w:rPr>
        <w:t>(</w:t>
      </w:r>
      <w:proofErr w:type="spellStart"/>
      <w:r w:rsidR="00FE60C9" w:rsidRPr="00FE60C9">
        <w:rPr>
          <w:rFonts w:ascii="Arial" w:hAnsi="Arial" w:cs="Arial"/>
          <w:sz w:val="20"/>
        </w:rPr>
        <w:t>Malekmian</w:t>
      </w:r>
      <w:proofErr w:type="spellEnd"/>
      <w:r w:rsidR="00FE60C9" w:rsidRPr="00FE60C9">
        <w:rPr>
          <w:rFonts w:ascii="Arial" w:hAnsi="Arial" w:cs="Arial"/>
          <w:sz w:val="20"/>
        </w:rPr>
        <w:t>, 2021)</w:t>
      </w:r>
      <w:r w:rsidR="008A61EB">
        <w:rPr>
          <w:rFonts w:ascii="Arial" w:hAnsi="Arial" w:cs="Arial"/>
          <w:sz w:val="20"/>
          <w:szCs w:val="20"/>
        </w:rPr>
        <w:fldChar w:fldCharType="end"/>
      </w:r>
      <w:r w:rsidR="00FE60C9">
        <w:rPr>
          <w:rFonts w:ascii="Arial" w:hAnsi="Arial" w:cs="Arial"/>
          <w:sz w:val="20"/>
          <w:szCs w:val="20"/>
        </w:rPr>
        <w:t xml:space="preserve"> also showcases this trend in one of his inquiry in</w:t>
      </w:r>
      <w:r w:rsidR="008962D4">
        <w:rPr>
          <w:rFonts w:ascii="Arial" w:hAnsi="Arial" w:cs="Arial"/>
          <w:sz w:val="20"/>
          <w:szCs w:val="20"/>
        </w:rPr>
        <w:t xml:space="preserve"> Dublin Inquirer, a local indepen</w:t>
      </w:r>
      <w:r w:rsidR="00B041E5">
        <w:rPr>
          <w:rFonts w:ascii="Arial" w:hAnsi="Arial" w:cs="Arial"/>
          <w:sz w:val="20"/>
          <w:szCs w:val="20"/>
        </w:rPr>
        <w:t>dent online news</w:t>
      </w:r>
      <w:r w:rsidR="00C60E59">
        <w:rPr>
          <w:rFonts w:ascii="Arial" w:hAnsi="Arial" w:cs="Arial"/>
          <w:sz w:val="20"/>
          <w:szCs w:val="20"/>
        </w:rPr>
        <w:t xml:space="preserve">paper publisher. </w:t>
      </w:r>
      <w:r w:rsidR="00302D47" w:rsidRPr="00302D47">
        <w:rPr>
          <w:rFonts w:ascii="Arial" w:hAnsi="Arial" w:cs="Arial"/>
          <w:sz w:val="20"/>
          <w:szCs w:val="20"/>
        </w:rPr>
        <w:t xml:space="preserve">Over 22% of them work full time as </w:t>
      </w:r>
      <w:r w:rsidR="004D6216">
        <w:rPr>
          <w:rFonts w:ascii="Arial" w:hAnsi="Arial" w:cs="Arial"/>
          <w:sz w:val="20"/>
          <w:szCs w:val="20"/>
        </w:rPr>
        <w:t xml:space="preserve">delivery </w:t>
      </w:r>
      <w:r w:rsidR="00302D47" w:rsidRPr="00302D47">
        <w:rPr>
          <w:rFonts w:ascii="Arial" w:hAnsi="Arial" w:cs="Arial"/>
          <w:sz w:val="20"/>
          <w:szCs w:val="20"/>
        </w:rPr>
        <w:t>riders</w:t>
      </w:r>
      <w:r w:rsidR="0052463F">
        <w:rPr>
          <w:rFonts w:ascii="Arial" w:hAnsi="Arial" w:cs="Arial"/>
          <w:sz w:val="20"/>
          <w:szCs w:val="20"/>
        </w:rPr>
        <w:t xml:space="preserve">, could be either by choice or necessity. But the </w:t>
      </w:r>
      <w:r w:rsidR="000805A5">
        <w:rPr>
          <w:rFonts w:ascii="Arial" w:hAnsi="Arial" w:cs="Arial"/>
          <w:sz w:val="20"/>
          <w:szCs w:val="20"/>
        </w:rPr>
        <w:t>conditions for them remains the same irrespective of the type of engagement with the platform providers.</w:t>
      </w:r>
    </w:p>
    <w:p w14:paraId="765CE60A" w14:textId="193B3084" w:rsidR="000A3F88" w:rsidRPr="00ED40DF" w:rsidRDefault="000A3F88" w:rsidP="00245408">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163BCE41" wp14:editId="575A6DE1">
            <wp:extent cx="5219700" cy="2825087"/>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27">
                      <a:extLst>
                        <a:ext uri="{28A0092B-C50C-407E-A947-70E740481C1C}">
                          <a14:useLocalDpi xmlns:a14="http://schemas.microsoft.com/office/drawing/2010/main" val="0"/>
                        </a:ext>
                      </a:extLst>
                    </a:blip>
                    <a:srcRect b="7679"/>
                    <a:stretch/>
                  </pic:blipFill>
                  <pic:spPr bwMode="auto">
                    <a:xfrm>
                      <a:off x="0" y="0"/>
                      <a:ext cx="5219700" cy="2825087"/>
                    </a:xfrm>
                    <a:prstGeom prst="rect">
                      <a:avLst/>
                    </a:prstGeom>
                    <a:noFill/>
                    <a:ln>
                      <a:noFill/>
                    </a:ln>
                    <a:extLst>
                      <a:ext uri="{53640926-AAD7-44D8-BBD7-CCE9431645EC}">
                        <a14:shadowObscured xmlns:a14="http://schemas.microsoft.com/office/drawing/2010/main"/>
                      </a:ext>
                    </a:extLst>
                  </pic:spPr>
                </pic:pic>
              </a:graphicData>
            </a:graphic>
          </wp:inline>
        </w:drawing>
      </w:r>
    </w:p>
    <w:p w14:paraId="1DD1E192" w14:textId="52688C15" w:rsidR="00DB1B14" w:rsidRDefault="00DB1B14" w:rsidP="00245408">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EB2556">
        <w:rPr>
          <w:rFonts w:ascii="Arial" w:hAnsi="Arial" w:cs="Arial"/>
          <w:b/>
          <w:bCs/>
          <w:i/>
          <w:iCs/>
          <w:sz w:val="20"/>
          <w:szCs w:val="20"/>
          <w:lang w:val="en-IN"/>
        </w:rPr>
        <w:t>xiii</w:t>
      </w:r>
      <w:r w:rsidRPr="00ED40DF">
        <w:rPr>
          <w:rFonts w:ascii="Arial" w:hAnsi="Arial" w:cs="Arial"/>
          <w:b/>
          <w:bCs/>
          <w:i/>
          <w:iCs/>
          <w:sz w:val="20"/>
          <w:szCs w:val="20"/>
          <w:lang w:val="en-IN"/>
        </w:rPr>
        <w:t>:</w:t>
      </w:r>
      <w:r w:rsidRPr="00ED40DF">
        <w:rPr>
          <w:rFonts w:ascii="Arial" w:hAnsi="Arial" w:cs="Arial"/>
          <w:i/>
          <w:iCs/>
          <w:sz w:val="20"/>
          <w:szCs w:val="20"/>
          <w:lang w:val="en-IN"/>
        </w:rPr>
        <w:t xml:space="preserve"> Research participant’s mo</w:t>
      </w:r>
      <w:r w:rsidR="00923216" w:rsidRPr="00ED40DF">
        <w:rPr>
          <w:rFonts w:ascii="Arial" w:hAnsi="Arial" w:cs="Arial"/>
          <w:i/>
          <w:iCs/>
          <w:sz w:val="20"/>
          <w:szCs w:val="20"/>
          <w:lang w:val="en-IN"/>
        </w:rPr>
        <w:t>de of engagement</w:t>
      </w:r>
      <w:r w:rsidR="00245408">
        <w:rPr>
          <w:rFonts w:ascii="Arial" w:hAnsi="Arial" w:cs="Arial"/>
          <w:i/>
          <w:iCs/>
          <w:sz w:val="20"/>
          <w:szCs w:val="20"/>
          <w:lang w:val="en-IN"/>
        </w:rPr>
        <w:t xml:space="preserve"> with the platform providers</w:t>
      </w:r>
    </w:p>
    <w:p w14:paraId="0C45846B" w14:textId="3433943D" w:rsidR="000805A5" w:rsidRPr="00ED40DF" w:rsidRDefault="000805A5" w:rsidP="00793CED">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t>Deliveroo has a significant market share – right from small fast-food centres to large restaurants listed in the platform. In the</w:t>
      </w:r>
      <w:r w:rsidR="001D7678">
        <w:rPr>
          <w:rFonts w:ascii="Arial" w:hAnsi="Arial" w:cs="Arial"/>
          <w:sz w:val="20"/>
          <w:szCs w:val="20"/>
        </w:rPr>
        <w:t xml:space="preserve"> survey</w:t>
      </w:r>
      <w:r w:rsidRPr="00ED40DF">
        <w:rPr>
          <w:rFonts w:ascii="Arial" w:hAnsi="Arial" w:cs="Arial"/>
          <w:sz w:val="20"/>
          <w:szCs w:val="20"/>
        </w:rPr>
        <w:t xml:space="preserve"> sample about 54% of the riders deliver</w:t>
      </w:r>
      <w:r w:rsidR="005B5EF5">
        <w:rPr>
          <w:rFonts w:ascii="Arial" w:hAnsi="Arial" w:cs="Arial"/>
          <w:sz w:val="20"/>
          <w:szCs w:val="20"/>
        </w:rPr>
        <w:t>ed</w:t>
      </w:r>
      <w:r w:rsidRPr="00ED40DF">
        <w:rPr>
          <w:rFonts w:ascii="Arial" w:hAnsi="Arial" w:cs="Arial"/>
          <w:sz w:val="20"/>
          <w:szCs w:val="20"/>
        </w:rPr>
        <w:t xml:space="preserve"> food for the customers ordering food on Deliveroo. Uber eats and </w:t>
      </w:r>
      <w:proofErr w:type="spellStart"/>
      <w:r w:rsidRPr="00ED40DF">
        <w:rPr>
          <w:rFonts w:ascii="Arial" w:hAnsi="Arial" w:cs="Arial"/>
          <w:sz w:val="20"/>
          <w:szCs w:val="20"/>
        </w:rPr>
        <w:t>Just</w:t>
      </w:r>
      <w:r>
        <w:rPr>
          <w:rFonts w:ascii="Arial" w:hAnsi="Arial" w:cs="Arial"/>
          <w:sz w:val="20"/>
          <w:szCs w:val="20"/>
        </w:rPr>
        <w:t>E</w:t>
      </w:r>
      <w:r w:rsidRPr="00ED40DF">
        <w:rPr>
          <w:rFonts w:ascii="Arial" w:hAnsi="Arial" w:cs="Arial"/>
          <w:sz w:val="20"/>
          <w:szCs w:val="20"/>
        </w:rPr>
        <w:t>at</w:t>
      </w:r>
      <w:proofErr w:type="spellEnd"/>
      <w:r w:rsidRPr="00ED40DF">
        <w:rPr>
          <w:rFonts w:ascii="Arial" w:hAnsi="Arial" w:cs="Arial"/>
          <w:sz w:val="20"/>
          <w:szCs w:val="20"/>
        </w:rPr>
        <w:t xml:space="preserve"> </w:t>
      </w:r>
      <w:r w:rsidR="006238F7">
        <w:rPr>
          <w:rFonts w:ascii="Arial" w:hAnsi="Arial" w:cs="Arial"/>
          <w:sz w:val="20"/>
          <w:szCs w:val="20"/>
        </w:rPr>
        <w:t xml:space="preserve">riders </w:t>
      </w:r>
      <w:r w:rsidRPr="00ED40DF">
        <w:rPr>
          <w:rFonts w:ascii="Arial" w:hAnsi="Arial" w:cs="Arial"/>
          <w:sz w:val="20"/>
          <w:szCs w:val="20"/>
        </w:rPr>
        <w:t>have almost the same share in the sample with 24% and 22% respectively.</w:t>
      </w:r>
      <w:r w:rsidR="00C54B56">
        <w:rPr>
          <w:rFonts w:ascii="Arial" w:hAnsi="Arial" w:cs="Arial"/>
          <w:sz w:val="20"/>
          <w:szCs w:val="20"/>
        </w:rPr>
        <w:t xml:space="preserve"> On simple observations the data</w:t>
      </w:r>
      <w:r w:rsidR="0015101A">
        <w:rPr>
          <w:rFonts w:ascii="Arial" w:hAnsi="Arial" w:cs="Arial"/>
          <w:sz w:val="20"/>
          <w:szCs w:val="20"/>
        </w:rPr>
        <w:t xml:space="preserve"> on platform providers resonates with the general observation on the streets of Dublin. You are more likely to see a </w:t>
      </w:r>
      <w:r w:rsidR="000A71EB">
        <w:rPr>
          <w:rFonts w:ascii="Arial" w:hAnsi="Arial" w:cs="Arial"/>
          <w:sz w:val="20"/>
          <w:szCs w:val="20"/>
        </w:rPr>
        <w:t>delivery rider</w:t>
      </w:r>
      <w:r w:rsidR="0015101A">
        <w:rPr>
          <w:rFonts w:ascii="Arial" w:hAnsi="Arial" w:cs="Arial"/>
          <w:sz w:val="20"/>
          <w:szCs w:val="20"/>
        </w:rPr>
        <w:t xml:space="preserve"> in a cyan </w:t>
      </w:r>
      <w:r w:rsidR="00ED7516">
        <w:rPr>
          <w:rFonts w:ascii="Arial" w:hAnsi="Arial" w:cs="Arial"/>
          <w:sz w:val="20"/>
          <w:szCs w:val="20"/>
        </w:rPr>
        <w:t xml:space="preserve">jacket and </w:t>
      </w:r>
      <w:r w:rsidR="00A1567A">
        <w:rPr>
          <w:rFonts w:ascii="Arial" w:hAnsi="Arial" w:cs="Arial"/>
          <w:sz w:val="20"/>
          <w:szCs w:val="20"/>
        </w:rPr>
        <w:t xml:space="preserve">thermal </w:t>
      </w:r>
      <w:r w:rsidR="00ED7516">
        <w:rPr>
          <w:rFonts w:ascii="Arial" w:hAnsi="Arial" w:cs="Arial"/>
          <w:sz w:val="20"/>
          <w:szCs w:val="20"/>
        </w:rPr>
        <w:t xml:space="preserve">bag than the riders on </w:t>
      </w:r>
      <w:r w:rsidR="00CE19C6">
        <w:rPr>
          <w:rFonts w:ascii="Arial" w:hAnsi="Arial" w:cs="Arial"/>
          <w:sz w:val="20"/>
          <w:szCs w:val="20"/>
        </w:rPr>
        <w:t>orange</w:t>
      </w:r>
      <w:r w:rsidR="00A1567A">
        <w:rPr>
          <w:rFonts w:ascii="Arial" w:hAnsi="Arial" w:cs="Arial"/>
          <w:sz w:val="20"/>
          <w:szCs w:val="20"/>
        </w:rPr>
        <w:t xml:space="preserve"> </w:t>
      </w:r>
      <w:r w:rsidR="00CE19C6">
        <w:rPr>
          <w:rFonts w:ascii="Arial" w:hAnsi="Arial" w:cs="Arial"/>
          <w:sz w:val="20"/>
          <w:szCs w:val="20"/>
        </w:rPr>
        <w:t>(</w:t>
      </w:r>
      <w:proofErr w:type="spellStart"/>
      <w:r w:rsidR="00CE19C6">
        <w:rPr>
          <w:rFonts w:ascii="Arial" w:hAnsi="Arial" w:cs="Arial"/>
          <w:sz w:val="20"/>
          <w:szCs w:val="20"/>
        </w:rPr>
        <w:t>JustEat</w:t>
      </w:r>
      <w:proofErr w:type="spellEnd"/>
      <w:r w:rsidR="00CE19C6">
        <w:rPr>
          <w:rFonts w:ascii="Arial" w:hAnsi="Arial" w:cs="Arial"/>
          <w:sz w:val="20"/>
          <w:szCs w:val="20"/>
        </w:rPr>
        <w:t>) or black and green (UberEATS)</w:t>
      </w:r>
      <w:r w:rsidR="00A1567A">
        <w:rPr>
          <w:rFonts w:ascii="Arial" w:hAnsi="Arial" w:cs="Arial"/>
          <w:sz w:val="20"/>
          <w:szCs w:val="20"/>
        </w:rPr>
        <w:t xml:space="preserve">. It was also observed that </w:t>
      </w:r>
      <w:r w:rsidR="00867578">
        <w:rPr>
          <w:rFonts w:ascii="Arial" w:hAnsi="Arial" w:cs="Arial"/>
          <w:sz w:val="20"/>
          <w:szCs w:val="20"/>
        </w:rPr>
        <w:t>few of the participants operated multiple devices</w:t>
      </w:r>
      <w:r w:rsidR="00494A23">
        <w:rPr>
          <w:rFonts w:ascii="Arial" w:hAnsi="Arial" w:cs="Arial"/>
          <w:sz w:val="20"/>
          <w:szCs w:val="20"/>
        </w:rPr>
        <w:t xml:space="preserve"> logged in with different platform providers.</w:t>
      </w:r>
      <w:r w:rsidR="00BB1CF5">
        <w:rPr>
          <w:rFonts w:ascii="Arial" w:hAnsi="Arial" w:cs="Arial"/>
          <w:sz w:val="20"/>
          <w:szCs w:val="20"/>
        </w:rPr>
        <w:t xml:space="preserve"> I</w:t>
      </w:r>
      <w:r w:rsidR="00BE2FEF">
        <w:rPr>
          <w:rFonts w:ascii="Arial" w:hAnsi="Arial" w:cs="Arial"/>
          <w:sz w:val="20"/>
          <w:szCs w:val="20"/>
        </w:rPr>
        <w:t xml:space="preserve">t was found that they cannot rely on a single platform provider </w:t>
      </w:r>
      <w:r w:rsidR="00CB60E8">
        <w:rPr>
          <w:rFonts w:ascii="Arial" w:hAnsi="Arial" w:cs="Arial"/>
          <w:sz w:val="20"/>
          <w:szCs w:val="20"/>
        </w:rPr>
        <w:t xml:space="preserve">for their earnings and use multiple rider accounts to </w:t>
      </w:r>
      <w:r w:rsidR="00793CED">
        <w:rPr>
          <w:rFonts w:ascii="Arial" w:hAnsi="Arial" w:cs="Arial"/>
          <w:sz w:val="20"/>
          <w:szCs w:val="20"/>
        </w:rPr>
        <w:t xml:space="preserve">enhance their earnings. This came </w:t>
      </w:r>
      <w:r w:rsidR="001F5216">
        <w:rPr>
          <w:rFonts w:ascii="Arial" w:hAnsi="Arial" w:cs="Arial"/>
          <w:sz w:val="20"/>
          <w:szCs w:val="20"/>
        </w:rPr>
        <w:t xml:space="preserve">as no surprise when looking at the </w:t>
      </w:r>
      <w:r w:rsidR="00C122FE">
        <w:rPr>
          <w:rFonts w:ascii="Arial" w:hAnsi="Arial" w:cs="Arial"/>
          <w:sz w:val="20"/>
          <w:szCs w:val="20"/>
        </w:rPr>
        <w:t xml:space="preserve">data on earnings of a </w:t>
      </w:r>
      <w:r w:rsidR="005C3A08">
        <w:rPr>
          <w:rFonts w:ascii="Arial" w:hAnsi="Arial" w:cs="Arial"/>
          <w:sz w:val="20"/>
          <w:szCs w:val="20"/>
        </w:rPr>
        <w:t xml:space="preserve">food </w:t>
      </w:r>
      <w:r w:rsidR="00C122FE">
        <w:rPr>
          <w:rFonts w:ascii="Arial" w:hAnsi="Arial" w:cs="Arial"/>
          <w:sz w:val="20"/>
          <w:szCs w:val="20"/>
        </w:rPr>
        <w:t>delivery rider.</w:t>
      </w:r>
    </w:p>
    <w:p w14:paraId="2F9F7968" w14:textId="144230F1" w:rsidR="000A3F88" w:rsidRPr="00ED40DF" w:rsidRDefault="000A3F88" w:rsidP="00925D1E">
      <w:pPr>
        <w:autoSpaceDE w:val="0"/>
        <w:autoSpaceDN w:val="0"/>
        <w:adjustRightInd w:val="0"/>
        <w:spacing w:after="0" w:line="360" w:lineRule="auto"/>
        <w:jc w:val="center"/>
        <w:rPr>
          <w:rFonts w:ascii="Arial" w:hAnsi="Arial" w:cs="Arial"/>
          <w:sz w:val="20"/>
          <w:szCs w:val="20"/>
        </w:rPr>
      </w:pPr>
      <w:r w:rsidRPr="00ED40DF">
        <w:rPr>
          <w:rFonts w:ascii="Arial" w:hAnsi="Arial" w:cs="Arial"/>
          <w:noProof/>
          <w:sz w:val="20"/>
          <w:szCs w:val="20"/>
        </w:rPr>
        <w:lastRenderedPageBreak/>
        <w:drawing>
          <wp:inline distT="0" distB="0" distL="0" distR="0" wp14:anchorId="0F6450E8" wp14:editId="711C11DD">
            <wp:extent cx="4667288" cy="25200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7902"/>
                    <a:stretch/>
                  </pic:blipFill>
                  <pic:spPr bwMode="auto">
                    <a:xfrm>
                      <a:off x="0" y="0"/>
                      <a:ext cx="4667288"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4452C87" w14:textId="559B940B" w:rsidR="00923216" w:rsidRDefault="00923216" w:rsidP="00245408">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EB2556">
        <w:rPr>
          <w:rFonts w:ascii="Arial" w:hAnsi="Arial" w:cs="Arial"/>
          <w:b/>
          <w:bCs/>
          <w:i/>
          <w:iCs/>
          <w:sz w:val="20"/>
          <w:szCs w:val="20"/>
          <w:lang w:val="en-IN"/>
        </w:rPr>
        <w:t>xiv</w:t>
      </w:r>
      <w:r w:rsidRPr="00ED40DF">
        <w:rPr>
          <w:rFonts w:ascii="Arial" w:hAnsi="Arial" w:cs="Arial"/>
          <w:b/>
          <w:bCs/>
          <w:i/>
          <w:iCs/>
          <w:sz w:val="20"/>
          <w:szCs w:val="20"/>
          <w:lang w:val="en-IN"/>
        </w:rPr>
        <w:t>:</w:t>
      </w:r>
      <w:r w:rsidRPr="00ED40DF">
        <w:rPr>
          <w:rFonts w:ascii="Arial" w:hAnsi="Arial" w:cs="Arial"/>
          <w:i/>
          <w:iCs/>
          <w:sz w:val="20"/>
          <w:szCs w:val="20"/>
          <w:lang w:val="en-IN"/>
        </w:rPr>
        <w:t xml:space="preserve"> Platform Provider’s </w:t>
      </w:r>
      <w:r w:rsidR="00912168" w:rsidRPr="00ED40DF">
        <w:rPr>
          <w:rFonts w:ascii="Arial" w:hAnsi="Arial" w:cs="Arial"/>
          <w:i/>
          <w:iCs/>
          <w:sz w:val="20"/>
          <w:szCs w:val="20"/>
          <w:lang w:val="en-IN"/>
        </w:rPr>
        <w:t>break-up for the survey participants</w:t>
      </w:r>
    </w:p>
    <w:p w14:paraId="2ED835D5" w14:textId="304EEC6F" w:rsidR="006238F7" w:rsidRPr="00EE4CD6" w:rsidRDefault="006238F7" w:rsidP="006238F7">
      <w:pPr>
        <w:autoSpaceDE w:val="0"/>
        <w:autoSpaceDN w:val="0"/>
        <w:adjustRightInd w:val="0"/>
        <w:spacing w:after="0" w:line="360" w:lineRule="auto"/>
        <w:jc w:val="both"/>
        <w:rPr>
          <w:rFonts w:ascii="Arial" w:hAnsi="Arial" w:cs="Arial"/>
          <w:i/>
          <w:iCs/>
          <w:sz w:val="16"/>
          <w:szCs w:val="16"/>
          <w:lang w:val="en-IN"/>
        </w:rPr>
      </w:pPr>
      <w:r w:rsidRPr="00EE4CD6">
        <w:rPr>
          <w:rFonts w:ascii="Arial" w:hAnsi="Arial" w:cs="Arial"/>
          <w:b/>
          <w:bCs/>
          <w:i/>
          <w:iCs/>
          <w:sz w:val="16"/>
          <w:szCs w:val="16"/>
          <w:lang w:val="en-IN"/>
        </w:rPr>
        <w:t>Note:</w:t>
      </w:r>
      <w:r w:rsidRPr="00EE4CD6">
        <w:rPr>
          <w:rFonts w:ascii="Arial" w:hAnsi="Arial" w:cs="Arial"/>
          <w:i/>
          <w:iCs/>
          <w:sz w:val="16"/>
          <w:szCs w:val="16"/>
          <w:lang w:val="en-IN"/>
        </w:rPr>
        <w:t xml:space="preserve"> Th</w:t>
      </w:r>
      <w:r w:rsidR="005F6502">
        <w:rPr>
          <w:rFonts w:ascii="Arial" w:hAnsi="Arial" w:cs="Arial"/>
          <w:i/>
          <w:iCs/>
          <w:sz w:val="16"/>
          <w:szCs w:val="16"/>
          <w:lang w:val="en-IN"/>
        </w:rPr>
        <w:t>e</w:t>
      </w:r>
      <w:r w:rsidRPr="00EE4CD6">
        <w:rPr>
          <w:rFonts w:ascii="Arial" w:hAnsi="Arial" w:cs="Arial"/>
          <w:i/>
          <w:iCs/>
          <w:sz w:val="16"/>
          <w:szCs w:val="16"/>
          <w:lang w:val="en-IN"/>
        </w:rPr>
        <w:t xml:space="preserve"> </w:t>
      </w:r>
      <w:r w:rsidR="007D5FC6" w:rsidRPr="00EE4CD6">
        <w:rPr>
          <w:rFonts w:ascii="Arial" w:hAnsi="Arial" w:cs="Arial"/>
          <w:i/>
          <w:iCs/>
          <w:sz w:val="16"/>
          <w:szCs w:val="16"/>
          <w:lang w:val="en-IN"/>
        </w:rPr>
        <w:t>break-up does not indicate the actual platform provider’s market shares</w:t>
      </w:r>
      <w:r w:rsidR="00D06711" w:rsidRPr="00EE4CD6">
        <w:rPr>
          <w:rFonts w:ascii="Arial" w:hAnsi="Arial" w:cs="Arial"/>
          <w:i/>
          <w:iCs/>
          <w:sz w:val="16"/>
          <w:szCs w:val="16"/>
          <w:lang w:val="en-IN"/>
        </w:rPr>
        <w:t xml:space="preserve"> but only of the survey participants.</w:t>
      </w:r>
    </w:p>
    <w:p w14:paraId="1E109A91" w14:textId="5F6A44B5" w:rsidR="0050670D" w:rsidRPr="00ED40DF" w:rsidRDefault="0050670D" w:rsidP="0050670D">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t xml:space="preserve">From the </w:t>
      </w:r>
      <w:r>
        <w:rPr>
          <w:rFonts w:ascii="Arial" w:hAnsi="Arial" w:cs="Arial"/>
          <w:sz w:val="20"/>
          <w:szCs w:val="20"/>
        </w:rPr>
        <w:t>below</w:t>
      </w:r>
      <w:r w:rsidRPr="00ED40DF">
        <w:rPr>
          <w:rFonts w:ascii="Arial" w:hAnsi="Arial" w:cs="Arial"/>
          <w:sz w:val="20"/>
          <w:szCs w:val="20"/>
        </w:rPr>
        <w:t xml:space="preserve"> bar graph, 48% of the </w:t>
      </w:r>
      <w:r>
        <w:rPr>
          <w:rFonts w:ascii="Arial" w:hAnsi="Arial" w:cs="Arial"/>
          <w:sz w:val="20"/>
          <w:szCs w:val="20"/>
        </w:rPr>
        <w:t xml:space="preserve">food delivery </w:t>
      </w:r>
      <w:r w:rsidRPr="00ED40DF">
        <w:rPr>
          <w:rFonts w:ascii="Arial" w:hAnsi="Arial" w:cs="Arial"/>
          <w:sz w:val="20"/>
          <w:szCs w:val="20"/>
        </w:rPr>
        <w:t xml:space="preserve">riders have experienced </w:t>
      </w:r>
      <w:r>
        <w:rPr>
          <w:rFonts w:ascii="Arial" w:hAnsi="Arial" w:cs="Arial"/>
          <w:sz w:val="20"/>
          <w:szCs w:val="20"/>
        </w:rPr>
        <w:t xml:space="preserve">one or the other kind of </w:t>
      </w:r>
      <w:r w:rsidRPr="00ED40DF">
        <w:rPr>
          <w:rFonts w:ascii="Arial" w:hAnsi="Arial" w:cs="Arial"/>
          <w:sz w:val="20"/>
          <w:szCs w:val="20"/>
        </w:rPr>
        <w:t xml:space="preserve">threats while </w:t>
      </w:r>
      <w:r w:rsidR="00837CBD">
        <w:rPr>
          <w:rFonts w:ascii="Arial" w:hAnsi="Arial" w:cs="Arial"/>
          <w:sz w:val="20"/>
          <w:szCs w:val="20"/>
        </w:rPr>
        <w:t>performing their duty to the platform providers i.e., delivering</w:t>
      </w:r>
      <w:r w:rsidRPr="00ED40DF">
        <w:rPr>
          <w:rFonts w:ascii="Arial" w:hAnsi="Arial" w:cs="Arial"/>
          <w:sz w:val="20"/>
          <w:szCs w:val="20"/>
        </w:rPr>
        <w:t xml:space="preserve"> food to the customer, while 52% have not. Though the numbers are almost equally</w:t>
      </w:r>
      <w:r w:rsidR="00590F9F">
        <w:rPr>
          <w:rFonts w:ascii="Arial" w:hAnsi="Arial" w:cs="Arial"/>
          <w:sz w:val="20"/>
          <w:szCs w:val="20"/>
        </w:rPr>
        <w:t xml:space="preserve"> distributed</w:t>
      </w:r>
      <w:r w:rsidRPr="00ED40DF">
        <w:rPr>
          <w:rFonts w:ascii="Arial" w:hAnsi="Arial" w:cs="Arial"/>
          <w:sz w:val="20"/>
          <w:szCs w:val="20"/>
        </w:rPr>
        <w:t>, 48%</w:t>
      </w:r>
      <w:r w:rsidR="00590F9F">
        <w:rPr>
          <w:rFonts w:ascii="Arial" w:hAnsi="Arial" w:cs="Arial"/>
          <w:sz w:val="20"/>
          <w:szCs w:val="20"/>
        </w:rPr>
        <w:t xml:space="preserve"> is a significant number</w:t>
      </w:r>
      <w:r w:rsidR="00DF2127">
        <w:rPr>
          <w:rFonts w:ascii="Arial" w:hAnsi="Arial" w:cs="Arial"/>
          <w:sz w:val="20"/>
          <w:szCs w:val="20"/>
        </w:rPr>
        <w:t xml:space="preserve"> and</w:t>
      </w:r>
      <w:r w:rsidRPr="00ED40DF">
        <w:rPr>
          <w:rFonts w:ascii="Arial" w:hAnsi="Arial" w:cs="Arial"/>
          <w:sz w:val="20"/>
          <w:szCs w:val="20"/>
        </w:rPr>
        <w:t xml:space="preserve"> riders experiencing threats is a concern</w:t>
      </w:r>
      <w:r w:rsidR="00DF2127">
        <w:rPr>
          <w:rFonts w:ascii="Arial" w:hAnsi="Arial" w:cs="Arial"/>
          <w:sz w:val="20"/>
          <w:szCs w:val="20"/>
        </w:rPr>
        <w:t xml:space="preserve"> contributing to the work satisfaction factors</w:t>
      </w:r>
      <w:r w:rsidRPr="00ED40DF">
        <w:rPr>
          <w:rFonts w:ascii="Arial" w:hAnsi="Arial" w:cs="Arial"/>
          <w:sz w:val="20"/>
          <w:szCs w:val="20"/>
        </w:rPr>
        <w:t xml:space="preserve">. </w:t>
      </w:r>
      <w:r w:rsidR="007C31D1">
        <w:rPr>
          <w:rFonts w:ascii="Arial" w:hAnsi="Arial" w:cs="Arial"/>
          <w:sz w:val="20"/>
          <w:szCs w:val="20"/>
        </w:rPr>
        <w:t>T</w:t>
      </w:r>
      <w:r w:rsidRPr="00ED40DF">
        <w:rPr>
          <w:rFonts w:ascii="Arial" w:hAnsi="Arial" w:cs="Arial"/>
          <w:sz w:val="20"/>
          <w:szCs w:val="20"/>
        </w:rPr>
        <w:t>he platform</w:t>
      </w:r>
      <w:r w:rsidR="007C31D1">
        <w:rPr>
          <w:rFonts w:ascii="Arial" w:hAnsi="Arial" w:cs="Arial"/>
          <w:sz w:val="20"/>
          <w:szCs w:val="20"/>
        </w:rPr>
        <w:t xml:space="preserve"> provider</w:t>
      </w:r>
      <w:r w:rsidR="00A50A1B">
        <w:rPr>
          <w:rFonts w:ascii="Arial" w:hAnsi="Arial" w:cs="Arial"/>
          <w:sz w:val="20"/>
          <w:szCs w:val="20"/>
        </w:rPr>
        <w:t xml:space="preserve">s, for instance Deliveroo has acknowledged the existence of threats faced by the delivery riders and </w:t>
      </w:r>
      <w:r w:rsidRPr="00ED40DF">
        <w:rPr>
          <w:rFonts w:ascii="Arial" w:hAnsi="Arial" w:cs="Arial"/>
          <w:sz w:val="20"/>
          <w:szCs w:val="20"/>
        </w:rPr>
        <w:t>have</w:t>
      </w:r>
      <w:r w:rsidR="00A50A1B">
        <w:rPr>
          <w:rFonts w:ascii="Arial" w:hAnsi="Arial" w:cs="Arial"/>
          <w:sz w:val="20"/>
          <w:szCs w:val="20"/>
        </w:rPr>
        <w:t xml:space="preserve"> come up with a </w:t>
      </w:r>
      <w:r w:rsidR="006C07BB">
        <w:rPr>
          <w:rFonts w:ascii="Arial" w:hAnsi="Arial" w:cs="Arial"/>
          <w:sz w:val="20"/>
          <w:szCs w:val="20"/>
        </w:rPr>
        <w:t xml:space="preserve">reasonable solution to ensure the safety of its riders by introducing </w:t>
      </w:r>
      <w:r w:rsidR="001A5436">
        <w:rPr>
          <w:rFonts w:ascii="Arial" w:hAnsi="Arial" w:cs="Arial"/>
          <w:sz w:val="20"/>
          <w:szCs w:val="20"/>
        </w:rPr>
        <w:t>safety alarm</w:t>
      </w:r>
      <w:r w:rsidR="00BB1AE1">
        <w:rPr>
          <w:rFonts w:ascii="Arial" w:hAnsi="Arial" w:cs="Arial"/>
          <w:sz w:val="20"/>
          <w:szCs w:val="20"/>
        </w:rPr>
        <w:t xml:space="preserve"> </w:t>
      </w:r>
      <w:r w:rsidR="00BB1AE1">
        <w:rPr>
          <w:rFonts w:ascii="Arial" w:hAnsi="Arial" w:cs="Arial"/>
          <w:sz w:val="20"/>
          <w:szCs w:val="20"/>
        </w:rPr>
        <w:fldChar w:fldCharType="begin"/>
      </w:r>
      <w:r w:rsidR="00684067">
        <w:rPr>
          <w:rFonts w:ascii="Arial" w:hAnsi="Arial" w:cs="Arial"/>
          <w:sz w:val="20"/>
          <w:szCs w:val="20"/>
        </w:rPr>
        <w:instrText xml:space="preserve"> ADDIN ZOTERO_ITEM CSL_CITATION {"citationID":"MfzxKFa1","properties":{"formattedCitation":"(Deliveroo, 2021c)","plainCitation":"(Deliveroo, 2021c)","noteIndex":0},"citationItems":[{"id":1181,"uris":["http://zotero.org/users/7022197/items/D7XJV2KR"],"uri":["http://zotero.org/users/7022197/items/D7XJV2KR"],"itemData":{"id":1181,"type":"webpage","abstract":"Personal Safety Alarm","title":"Order your free personal safety alarm","URL":"https://riders.deliveroo.co.uk/en/news/order-your-free-personal-safety-alarm","author":[{"family":"Deliveroo","given":""}],"accessed":{"date-parts":[["2021",8,20]]},"issued":{"date-parts":[["2021",4,29]]}}}],"schema":"https://github.com/citation-style-language/schema/raw/master/csl-citation.json"} </w:instrText>
      </w:r>
      <w:r w:rsidR="00BB1AE1">
        <w:rPr>
          <w:rFonts w:ascii="Arial" w:hAnsi="Arial" w:cs="Arial"/>
          <w:sz w:val="20"/>
          <w:szCs w:val="20"/>
        </w:rPr>
        <w:fldChar w:fldCharType="separate"/>
      </w:r>
      <w:r w:rsidR="00684067" w:rsidRPr="00684067">
        <w:rPr>
          <w:rFonts w:ascii="Arial" w:hAnsi="Arial" w:cs="Arial"/>
          <w:sz w:val="20"/>
        </w:rPr>
        <w:t>(Deliveroo, 2021c)</w:t>
      </w:r>
      <w:r w:rsidR="00BB1AE1">
        <w:rPr>
          <w:rFonts w:ascii="Arial" w:hAnsi="Arial" w:cs="Arial"/>
          <w:sz w:val="20"/>
          <w:szCs w:val="20"/>
        </w:rPr>
        <w:fldChar w:fldCharType="end"/>
      </w:r>
      <w:r w:rsidR="00AB7687">
        <w:rPr>
          <w:rFonts w:ascii="Arial" w:hAnsi="Arial" w:cs="Arial"/>
          <w:sz w:val="20"/>
          <w:szCs w:val="20"/>
        </w:rPr>
        <w:t xml:space="preserve"> which</w:t>
      </w:r>
      <w:r w:rsidR="00E46D52">
        <w:rPr>
          <w:rFonts w:ascii="Arial" w:hAnsi="Arial" w:cs="Arial"/>
          <w:sz w:val="20"/>
          <w:szCs w:val="20"/>
        </w:rPr>
        <w:t xml:space="preserve"> is provided to the riders upon signing up in their platform</w:t>
      </w:r>
      <w:r w:rsidR="00253521">
        <w:rPr>
          <w:rFonts w:ascii="Arial" w:hAnsi="Arial" w:cs="Arial"/>
          <w:sz w:val="20"/>
          <w:szCs w:val="20"/>
        </w:rPr>
        <w:t xml:space="preserve"> who claims to be </w:t>
      </w:r>
      <w:r w:rsidR="00FD6527">
        <w:rPr>
          <w:rFonts w:ascii="Arial" w:hAnsi="Arial" w:cs="Arial"/>
          <w:sz w:val="20"/>
          <w:szCs w:val="20"/>
        </w:rPr>
        <w:t xml:space="preserve">free of charge but it is not the case </w:t>
      </w:r>
      <w:r w:rsidR="00FD6527">
        <w:rPr>
          <w:rFonts w:ascii="Arial" w:hAnsi="Arial" w:cs="Arial"/>
          <w:sz w:val="20"/>
          <w:szCs w:val="20"/>
        </w:rPr>
        <w:fldChar w:fldCharType="begin"/>
      </w:r>
      <w:r w:rsidR="00FD6527">
        <w:rPr>
          <w:rFonts w:ascii="Arial" w:hAnsi="Arial" w:cs="Arial"/>
          <w:sz w:val="20"/>
          <w:szCs w:val="20"/>
        </w:rPr>
        <w:instrText xml:space="preserve"> ADDIN ZOTERO_ITEM CSL_CITATION {"citationID":"lZ44go7E","properties":{"formattedCitation":"(Doyle, 2021)","plainCitation":"(Doyle, 2021)","noteIndex":0},"citationItems":[{"id":1065,"uris":["http://zotero.org/users/7022197/items/GAIEFNAC"],"uri":["http://zotero.org/users/7022197/items/GAIEFNAC"],"itemData":{"id":1065,"type":"article-newspaper","container-title":"The Irish Sun","event-place":"Dublin","publisher-place":"Dublin","section":"Irish News","title":"Deliveroo riders speak out on 'dangerous' reality of delivering food for as low as €7.50 an hour under time pressures","URL":"https://www.thesun.ie/news/7012593/deliveroo-dangerous-time-pressure-orders-ireland-pay/","author":[{"family":"Doyle","given":"Michael"}],"accessed":{"date-parts":[["2021",6,17]]},"issued":{"date-parts":[["2021",5,19]]}}}],"schema":"https://github.com/citation-style-language/schema/raw/master/csl-citation.json"} </w:instrText>
      </w:r>
      <w:r w:rsidR="00FD6527">
        <w:rPr>
          <w:rFonts w:ascii="Arial" w:hAnsi="Arial" w:cs="Arial"/>
          <w:sz w:val="20"/>
          <w:szCs w:val="20"/>
        </w:rPr>
        <w:fldChar w:fldCharType="separate"/>
      </w:r>
      <w:r w:rsidR="00FD6527" w:rsidRPr="00FD6527">
        <w:rPr>
          <w:rFonts w:ascii="Arial" w:hAnsi="Arial" w:cs="Arial"/>
          <w:sz w:val="20"/>
        </w:rPr>
        <w:t>(Doyle, 2021)</w:t>
      </w:r>
      <w:r w:rsidR="00FD6527">
        <w:rPr>
          <w:rFonts w:ascii="Arial" w:hAnsi="Arial" w:cs="Arial"/>
          <w:sz w:val="20"/>
          <w:szCs w:val="20"/>
        </w:rPr>
        <w:fldChar w:fldCharType="end"/>
      </w:r>
      <w:r w:rsidR="00EE2C5B">
        <w:rPr>
          <w:rFonts w:ascii="Arial" w:hAnsi="Arial" w:cs="Arial"/>
          <w:sz w:val="20"/>
          <w:szCs w:val="20"/>
        </w:rPr>
        <w:t>. They also seek feedback from the riders after completion of the task</w:t>
      </w:r>
      <w:r w:rsidR="00374382">
        <w:rPr>
          <w:rFonts w:ascii="Arial" w:hAnsi="Arial" w:cs="Arial"/>
          <w:sz w:val="20"/>
          <w:szCs w:val="20"/>
        </w:rPr>
        <w:t xml:space="preserve"> to address</w:t>
      </w:r>
      <w:r w:rsidR="00CB50BC">
        <w:rPr>
          <w:rFonts w:ascii="Arial" w:hAnsi="Arial" w:cs="Arial"/>
          <w:sz w:val="20"/>
          <w:szCs w:val="20"/>
        </w:rPr>
        <w:t xml:space="preserve"> the safety concerns which they would have experienced during the journey</w:t>
      </w:r>
      <w:r w:rsidR="0027358E">
        <w:rPr>
          <w:rFonts w:ascii="Arial" w:hAnsi="Arial" w:cs="Arial"/>
          <w:sz w:val="20"/>
          <w:szCs w:val="20"/>
        </w:rPr>
        <w:t xml:space="preserve">. </w:t>
      </w:r>
      <w:r w:rsidR="00AC375C">
        <w:rPr>
          <w:rFonts w:ascii="Arial" w:hAnsi="Arial" w:cs="Arial"/>
          <w:sz w:val="20"/>
          <w:szCs w:val="20"/>
        </w:rPr>
        <w:t>Authorities</w:t>
      </w:r>
      <w:r w:rsidR="0019271B">
        <w:rPr>
          <w:rFonts w:ascii="Arial" w:hAnsi="Arial" w:cs="Arial"/>
          <w:sz w:val="20"/>
          <w:szCs w:val="20"/>
        </w:rPr>
        <w:t xml:space="preserve"> have also acknowledged this and has also drawn attention of the policy makers </w:t>
      </w:r>
      <w:r w:rsidR="0019271B">
        <w:rPr>
          <w:rFonts w:ascii="Arial" w:hAnsi="Arial" w:cs="Arial"/>
          <w:sz w:val="20"/>
          <w:szCs w:val="20"/>
        </w:rPr>
        <w:fldChar w:fldCharType="begin"/>
      </w:r>
      <w:r w:rsidR="0019271B">
        <w:rPr>
          <w:rFonts w:ascii="Arial" w:hAnsi="Arial" w:cs="Arial"/>
          <w:sz w:val="20"/>
          <w:szCs w:val="20"/>
        </w:rPr>
        <w:instrText xml:space="preserve"> ADDIN ZOTERO_ITEM CSL_CITATION {"citationID":"BY3GAxLK","properties":{"formattedCitation":"(MacNamee, 2021)","plainCitation":"(MacNamee, 2021)","noteIndex":0},"citationItems":[{"id":1183,"uris":["http://zotero.org/users/7022197/items/XZ5HRJKS"],"uri":["http://zotero.org/users/7022197/items/XZ5HRJKS"],"itemData":{"id":1183,"type":"article-newspaper","abstract":"The cyclists have been targeted by groups of teenagers and young adults.","container-title":"TheJournal.ie","event-place":"Dublin","language":"en","publisher-place":"Dublin","title":"Deliveroo seeks meeting with Gardaí after attacks on its cyclists in Dublin city centre","URL":"https://www.thejournal.ie/deliveroo-contacts-gardai-over-attacks-5341875-Feb2021/","author":[{"family":"MacNamee","given":"Garreth"}],"accessed":{"date-parts":[["2021",8,20]]},"issued":{"date-parts":[["2021",2,3]]}}}],"schema":"https://github.com/citation-style-language/schema/raw/master/csl-citation.json"} </w:instrText>
      </w:r>
      <w:r w:rsidR="0019271B">
        <w:rPr>
          <w:rFonts w:ascii="Arial" w:hAnsi="Arial" w:cs="Arial"/>
          <w:sz w:val="20"/>
          <w:szCs w:val="20"/>
        </w:rPr>
        <w:fldChar w:fldCharType="separate"/>
      </w:r>
      <w:r w:rsidR="0019271B" w:rsidRPr="0019271B">
        <w:rPr>
          <w:rFonts w:ascii="Arial" w:hAnsi="Arial" w:cs="Arial"/>
          <w:sz w:val="20"/>
        </w:rPr>
        <w:t>(</w:t>
      </w:r>
      <w:proofErr w:type="spellStart"/>
      <w:r w:rsidR="0019271B" w:rsidRPr="0019271B">
        <w:rPr>
          <w:rFonts w:ascii="Arial" w:hAnsi="Arial" w:cs="Arial"/>
          <w:sz w:val="20"/>
        </w:rPr>
        <w:t>MacNamee</w:t>
      </w:r>
      <w:proofErr w:type="spellEnd"/>
      <w:r w:rsidR="0019271B" w:rsidRPr="0019271B">
        <w:rPr>
          <w:rFonts w:ascii="Arial" w:hAnsi="Arial" w:cs="Arial"/>
          <w:sz w:val="20"/>
        </w:rPr>
        <w:t>, 2021)</w:t>
      </w:r>
      <w:r w:rsidR="0019271B">
        <w:rPr>
          <w:rFonts w:ascii="Arial" w:hAnsi="Arial" w:cs="Arial"/>
          <w:sz w:val="20"/>
          <w:szCs w:val="20"/>
        </w:rPr>
        <w:fldChar w:fldCharType="end"/>
      </w:r>
      <w:r w:rsidR="00A94CC2">
        <w:rPr>
          <w:rFonts w:ascii="Arial" w:hAnsi="Arial" w:cs="Arial"/>
          <w:sz w:val="20"/>
          <w:szCs w:val="20"/>
        </w:rPr>
        <w:t xml:space="preserve">, who think the delivery riders are not adequately </w:t>
      </w:r>
      <w:r w:rsidR="00090D74">
        <w:rPr>
          <w:rFonts w:ascii="Arial" w:hAnsi="Arial" w:cs="Arial"/>
          <w:sz w:val="20"/>
          <w:szCs w:val="20"/>
        </w:rPr>
        <w:t>paid and respected by the platform providers.</w:t>
      </w:r>
    </w:p>
    <w:p w14:paraId="032DBB3E" w14:textId="19384294" w:rsidR="000A3F88" w:rsidRPr="00ED40DF" w:rsidRDefault="000A3F88" w:rsidP="00925D1E">
      <w:pPr>
        <w:autoSpaceDE w:val="0"/>
        <w:autoSpaceDN w:val="0"/>
        <w:adjustRightInd w:val="0"/>
        <w:spacing w:after="0" w:line="360" w:lineRule="auto"/>
        <w:jc w:val="center"/>
        <w:rPr>
          <w:rFonts w:ascii="Arial" w:hAnsi="Arial" w:cs="Arial"/>
          <w:sz w:val="20"/>
          <w:szCs w:val="20"/>
        </w:rPr>
      </w:pPr>
      <w:r w:rsidRPr="00ED40DF">
        <w:rPr>
          <w:rFonts w:ascii="Arial" w:hAnsi="Arial" w:cs="Arial"/>
          <w:noProof/>
          <w:sz w:val="20"/>
          <w:szCs w:val="20"/>
        </w:rPr>
        <w:drawing>
          <wp:inline distT="0" distB="0" distL="0" distR="0" wp14:anchorId="16809E17" wp14:editId="7B6E9D8A">
            <wp:extent cx="4320000" cy="2160000"/>
            <wp:effectExtent l="0" t="0" r="4445" b="0"/>
            <wp:docPr id="48" name="Pictur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rotWithShape="1">
                    <a:blip r:embed="rId29">
                      <a:extLst>
                        <a:ext uri="{28A0092B-C50C-407E-A947-70E740481C1C}">
                          <a14:useLocalDpi xmlns:a14="http://schemas.microsoft.com/office/drawing/2010/main" val="0"/>
                        </a:ext>
                      </a:extLst>
                    </a:blip>
                    <a:srcRect b="7233"/>
                    <a:stretch/>
                  </pic:blipFill>
                  <pic:spPr bwMode="auto">
                    <a:xfrm>
                      <a:off x="0" y="0"/>
                      <a:ext cx="4320000"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3A974DF8" w14:textId="5125420F" w:rsidR="00923216" w:rsidRDefault="00923216" w:rsidP="00245408">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EB2556">
        <w:rPr>
          <w:rFonts w:ascii="Arial" w:hAnsi="Arial" w:cs="Arial"/>
          <w:b/>
          <w:bCs/>
          <w:i/>
          <w:iCs/>
          <w:sz w:val="20"/>
          <w:szCs w:val="20"/>
          <w:lang w:val="en-IN"/>
        </w:rPr>
        <w:t>xv</w:t>
      </w:r>
      <w:r w:rsidRPr="00ED40DF">
        <w:rPr>
          <w:rFonts w:ascii="Arial" w:hAnsi="Arial" w:cs="Arial"/>
          <w:b/>
          <w:bCs/>
          <w:i/>
          <w:iCs/>
          <w:sz w:val="20"/>
          <w:szCs w:val="20"/>
          <w:lang w:val="en-IN"/>
        </w:rPr>
        <w:t>:</w:t>
      </w:r>
      <w:r w:rsidRPr="00ED40DF">
        <w:rPr>
          <w:rFonts w:ascii="Arial" w:hAnsi="Arial" w:cs="Arial"/>
          <w:i/>
          <w:iCs/>
          <w:sz w:val="20"/>
          <w:szCs w:val="20"/>
          <w:lang w:val="en-IN"/>
        </w:rPr>
        <w:t xml:space="preserve"> </w:t>
      </w:r>
      <w:r w:rsidR="00465F6B" w:rsidRPr="00ED40DF">
        <w:rPr>
          <w:rFonts w:ascii="Arial" w:hAnsi="Arial" w:cs="Arial"/>
          <w:i/>
          <w:iCs/>
          <w:sz w:val="20"/>
          <w:szCs w:val="20"/>
          <w:lang w:val="en-IN"/>
        </w:rPr>
        <w:t>Likelihood of facing threats by the d</w:t>
      </w:r>
      <w:r w:rsidR="0049312C" w:rsidRPr="00ED40DF">
        <w:rPr>
          <w:rFonts w:ascii="Arial" w:hAnsi="Arial" w:cs="Arial"/>
          <w:i/>
          <w:iCs/>
          <w:sz w:val="20"/>
          <w:szCs w:val="20"/>
          <w:lang w:val="en-IN"/>
        </w:rPr>
        <w:t>elivery riders</w:t>
      </w:r>
    </w:p>
    <w:p w14:paraId="0B7491E1" w14:textId="219421ED" w:rsidR="007C2460" w:rsidRPr="00ED40DF" w:rsidRDefault="007C2460" w:rsidP="007C2460">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lastRenderedPageBreak/>
        <w:t xml:space="preserve">Of the 48% who faced threats, 9.5% said that they were either robbed or experienced a robbery attempt. 18% of them faced </w:t>
      </w:r>
      <w:r w:rsidR="00B765D1">
        <w:rPr>
          <w:rFonts w:ascii="Arial" w:hAnsi="Arial" w:cs="Arial"/>
          <w:sz w:val="20"/>
          <w:szCs w:val="20"/>
        </w:rPr>
        <w:t>r</w:t>
      </w:r>
      <w:r w:rsidRPr="00ED40DF">
        <w:rPr>
          <w:rFonts w:ascii="Arial" w:hAnsi="Arial" w:cs="Arial"/>
          <w:sz w:val="20"/>
          <w:szCs w:val="20"/>
        </w:rPr>
        <w:t xml:space="preserve">acial </w:t>
      </w:r>
      <w:r w:rsidR="00B765D1">
        <w:rPr>
          <w:rFonts w:ascii="Arial" w:hAnsi="Arial" w:cs="Arial"/>
          <w:sz w:val="20"/>
          <w:szCs w:val="20"/>
        </w:rPr>
        <w:t>a</w:t>
      </w:r>
      <w:r w:rsidRPr="00ED40DF">
        <w:rPr>
          <w:rFonts w:ascii="Arial" w:hAnsi="Arial" w:cs="Arial"/>
          <w:sz w:val="20"/>
          <w:szCs w:val="20"/>
        </w:rPr>
        <w:t>buse and 12% faced assault by youths</w:t>
      </w:r>
      <w:r w:rsidR="00522CE5">
        <w:rPr>
          <w:rFonts w:ascii="Arial" w:hAnsi="Arial" w:cs="Arial"/>
          <w:sz w:val="20"/>
          <w:szCs w:val="20"/>
        </w:rPr>
        <w:t xml:space="preserve"> which again is debated and highlighted by mainstream medias</w:t>
      </w:r>
      <w:r w:rsidR="006571B5">
        <w:rPr>
          <w:rFonts w:ascii="Arial" w:hAnsi="Arial" w:cs="Arial"/>
          <w:sz w:val="20"/>
          <w:szCs w:val="20"/>
        </w:rPr>
        <w:t xml:space="preserve"> </w:t>
      </w:r>
      <w:r w:rsidR="00C17C88">
        <w:rPr>
          <w:rFonts w:ascii="Arial" w:hAnsi="Arial" w:cs="Arial"/>
          <w:sz w:val="20"/>
          <w:szCs w:val="20"/>
        </w:rPr>
        <w:fldChar w:fldCharType="begin"/>
      </w:r>
      <w:r w:rsidR="00C17C88">
        <w:rPr>
          <w:rFonts w:ascii="Arial" w:hAnsi="Arial" w:cs="Arial"/>
          <w:sz w:val="20"/>
          <w:szCs w:val="20"/>
        </w:rPr>
        <w:instrText xml:space="preserve"> ADDIN ZOTERO_ITEM CSL_CITATION {"citationID":"9jfxKwUu","properties":{"formattedCitation":"(Pollak, 2020; MacNamee, 2021)","plainCitation":"(Pollak, 2020; MacNamee, 2021)","noteIndex":0},"citationItems":[{"id":1185,"uris":["http://zotero.org/users/7022197/items/7J7KP75G"],"uri":["http://zotero.org/users/7022197/items/7J7KP75G"],"itemData":{"id":1185,"type":"article-newspaper","abstract":"Cyclists say they are frightened to deliver food in certain parts of Dublin","container-title":"The Irish Times","event-place":"Dublin","language":"en","publisher-place":"Dublin","title":"Deliveroo cyclists : ‘We want to deliver food without thinking we might be robbed or run over’","title-short":"Deliveroo cyclists","URL":"https://www.irishtimes.com/news/ireland/irish-news/deliveroo-cyclists-we-want-to-deliver-food-without-thinking-we-might-be-robbed-or-run-over-1.4347707","author":[{"family":"Pollak","given":"Sorcha"}],"accessed":{"date-parts":[["2021",8,20]]},"issued":{"date-parts":[["2020",9,5]]}},"label":"page"},{"id":1183,"uris":["http://zotero.org/users/7022197/items/XZ5HRJKS"],"uri":["http://zotero.org/users/7022197/items/XZ5HRJKS"],"itemData":{"id":1183,"type":"article-newspaper","abstract":"The cyclists have been targeted by groups of teenagers and young adults.","container-title":"TheJournal.ie","event-place":"Dublin","language":"en","publisher-place":"Dublin","title":"Deliveroo seeks meeting with Gardaí after attacks on its cyclists in Dublin city centre","URL":"https://www.thejournal.ie/deliveroo-contacts-gardai-over-attacks-5341875-Feb2021/","author":[{"family":"MacNamee","given":"Garreth"}],"accessed":{"date-parts":[["2021",8,20]]},"issued":{"date-parts":[["2021",2,3]]}},"label":"page"}],"schema":"https://github.com/citation-style-language/schema/raw/master/csl-citation.json"} </w:instrText>
      </w:r>
      <w:r w:rsidR="00C17C88">
        <w:rPr>
          <w:rFonts w:ascii="Arial" w:hAnsi="Arial" w:cs="Arial"/>
          <w:sz w:val="20"/>
          <w:szCs w:val="20"/>
        </w:rPr>
        <w:fldChar w:fldCharType="separate"/>
      </w:r>
      <w:r w:rsidR="00C17C88" w:rsidRPr="00C17C88">
        <w:rPr>
          <w:rFonts w:ascii="Arial" w:hAnsi="Arial" w:cs="Arial"/>
          <w:sz w:val="20"/>
        </w:rPr>
        <w:t xml:space="preserve">(Pollak, 2020; </w:t>
      </w:r>
      <w:proofErr w:type="spellStart"/>
      <w:r w:rsidR="00C17C88" w:rsidRPr="00C17C88">
        <w:rPr>
          <w:rFonts w:ascii="Arial" w:hAnsi="Arial" w:cs="Arial"/>
          <w:sz w:val="20"/>
        </w:rPr>
        <w:t>MacNamee</w:t>
      </w:r>
      <w:proofErr w:type="spellEnd"/>
      <w:r w:rsidR="00C17C88" w:rsidRPr="00C17C88">
        <w:rPr>
          <w:rFonts w:ascii="Arial" w:hAnsi="Arial" w:cs="Arial"/>
          <w:sz w:val="20"/>
        </w:rPr>
        <w:t>, 2021)</w:t>
      </w:r>
      <w:r w:rsidR="00C17C88">
        <w:rPr>
          <w:rFonts w:ascii="Arial" w:hAnsi="Arial" w:cs="Arial"/>
          <w:sz w:val="20"/>
          <w:szCs w:val="20"/>
        </w:rPr>
        <w:fldChar w:fldCharType="end"/>
      </w:r>
      <w:r w:rsidRPr="00ED40DF">
        <w:rPr>
          <w:rFonts w:ascii="Arial" w:hAnsi="Arial" w:cs="Arial"/>
          <w:sz w:val="20"/>
          <w:szCs w:val="20"/>
        </w:rPr>
        <w:t xml:space="preserve">. These two are again the areas of concern and needs action by </w:t>
      </w:r>
      <w:r w:rsidR="002D60E3">
        <w:rPr>
          <w:rFonts w:ascii="Arial" w:hAnsi="Arial" w:cs="Arial"/>
          <w:sz w:val="20"/>
          <w:szCs w:val="20"/>
        </w:rPr>
        <w:t>policy makers and platform providers alike</w:t>
      </w:r>
      <w:r w:rsidRPr="00ED40DF">
        <w:rPr>
          <w:rFonts w:ascii="Arial" w:hAnsi="Arial" w:cs="Arial"/>
          <w:sz w:val="20"/>
          <w:szCs w:val="20"/>
        </w:rPr>
        <w:t>. While 3.1% considered weather conditions as threat</w:t>
      </w:r>
      <w:r w:rsidR="00902FF3">
        <w:rPr>
          <w:rFonts w:ascii="Arial" w:hAnsi="Arial" w:cs="Arial"/>
          <w:sz w:val="20"/>
          <w:szCs w:val="20"/>
        </w:rPr>
        <w:t xml:space="preserve"> which the </w:t>
      </w:r>
      <w:r w:rsidR="00AC3782">
        <w:rPr>
          <w:rFonts w:ascii="Arial" w:hAnsi="Arial" w:cs="Arial"/>
          <w:sz w:val="20"/>
          <w:szCs w:val="20"/>
        </w:rPr>
        <w:t>policy makers cannot do much about addressing the perils</w:t>
      </w:r>
      <w:r w:rsidR="00EC0F70">
        <w:rPr>
          <w:rFonts w:ascii="Arial" w:hAnsi="Arial" w:cs="Arial"/>
          <w:sz w:val="20"/>
          <w:szCs w:val="20"/>
        </w:rPr>
        <w:t xml:space="preserve">, perhaps the platform providers </w:t>
      </w:r>
      <w:r w:rsidR="006E4458">
        <w:rPr>
          <w:rFonts w:ascii="Arial" w:hAnsi="Arial" w:cs="Arial"/>
          <w:sz w:val="20"/>
          <w:szCs w:val="20"/>
        </w:rPr>
        <w:t>can work on improving their algorithms which they have all the control over</w:t>
      </w:r>
      <w:r w:rsidR="00F56AA1">
        <w:rPr>
          <w:rFonts w:ascii="Arial" w:hAnsi="Arial" w:cs="Arial"/>
          <w:sz w:val="20"/>
          <w:szCs w:val="20"/>
        </w:rPr>
        <w:t xml:space="preserve"> to assign the jobs to rider accounts</w:t>
      </w:r>
      <w:r w:rsidR="00564022">
        <w:rPr>
          <w:rFonts w:ascii="Arial" w:hAnsi="Arial" w:cs="Arial"/>
          <w:sz w:val="20"/>
          <w:szCs w:val="20"/>
        </w:rPr>
        <w:t xml:space="preserve"> classified as car and motor bikes</w:t>
      </w:r>
      <w:r w:rsidR="00391AAE">
        <w:rPr>
          <w:rFonts w:ascii="Arial" w:hAnsi="Arial" w:cs="Arial"/>
          <w:sz w:val="20"/>
          <w:szCs w:val="20"/>
        </w:rPr>
        <w:t xml:space="preserve">. </w:t>
      </w:r>
      <w:r w:rsidR="00BF4729">
        <w:rPr>
          <w:rFonts w:ascii="Arial" w:hAnsi="Arial" w:cs="Arial"/>
          <w:sz w:val="20"/>
          <w:szCs w:val="20"/>
        </w:rPr>
        <w:t>In addition, a small proportion of the survey participants</w:t>
      </w:r>
      <w:r w:rsidR="00FD44A5">
        <w:rPr>
          <w:rFonts w:ascii="Arial" w:hAnsi="Arial" w:cs="Arial"/>
          <w:sz w:val="20"/>
          <w:szCs w:val="20"/>
        </w:rPr>
        <w:t xml:space="preserve"> about</w:t>
      </w:r>
      <w:r w:rsidRPr="00ED40DF">
        <w:rPr>
          <w:rFonts w:ascii="Arial" w:hAnsi="Arial" w:cs="Arial"/>
          <w:sz w:val="20"/>
          <w:szCs w:val="20"/>
        </w:rPr>
        <w:t xml:space="preserve"> 5.2% faced other safety issues</w:t>
      </w:r>
      <w:r w:rsidR="00FD44A5">
        <w:rPr>
          <w:rFonts w:ascii="Arial" w:hAnsi="Arial" w:cs="Arial"/>
          <w:sz w:val="20"/>
          <w:szCs w:val="20"/>
        </w:rPr>
        <w:t xml:space="preserve"> like not comfortable working in unsocial hours</w:t>
      </w:r>
      <w:r w:rsidR="002B26B0">
        <w:rPr>
          <w:rFonts w:ascii="Arial" w:hAnsi="Arial" w:cs="Arial"/>
          <w:sz w:val="20"/>
          <w:szCs w:val="20"/>
        </w:rPr>
        <w:t xml:space="preserve"> or faced trouble with their vehicles.</w:t>
      </w:r>
    </w:p>
    <w:p w14:paraId="69532078" w14:textId="7E8259EF" w:rsidR="000A3F88" w:rsidRPr="00ED40DF" w:rsidRDefault="000A3F88" w:rsidP="00245408">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5F3D889C" wp14:editId="4CEEC181">
            <wp:extent cx="5219700" cy="2797791"/>
            <wp:effectExtent l="0" t="0" r="0" b="317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30">
                      <a:extLst>
                        <a:ext uri="{28A0092B-C50C-407E-A947-70E740481C1C}">
                          <a14:useLocalDpi xmlns:a14="http://schemas.microsoft.com/office/drawing/2010/main" val="0"/>
                        </a:ext>
                      </a:extLst>
                    </a:blip>
                    <a:srcRect b="8760"/>
                    <a:stretch/>
                  </pic:blipFill>
                  <pic:spPr bwMode="auto">
                    <a:xfrm>
                      <a:off x="0" y="0"/>
                      <a:ext cx="5219700" cy="2797791"/>
                    </a:xfrm>
                    <a:prstGeom prst="rect">
                      <a:avLst/>
                    </a:prstGeom>
                    <a:noFill/>
                    <a:ln>
                      <a:noFill/>
                    </a:ln>
                    <a:extLst>
                      <a:ext uri="{53640926-AAD7-44D8-BBD7-CCE9431645EC}">
                        <a14:shadowObscured xmlns:a14="http://schemas.microsoft.com/office/drawing/2010/main"/>
                      </a:ext>
                    </a:extLst>
                  </pic:spPr>
                </pic:pic>
              </a:graphicData>
            </a:graphic>
          </wp:inline>
        </w:drawing>
      </w:r>
    </w:p>
    <w:p w14:paraId="3394786E" w14:textId="4F463EFD" w:rsidR="0049312C" w:rsidRDefault="0049312C" w:rsidP="00245408">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Figure</w:t>
      </w:r>
      <w:r w:rsidR="00EB2556">
        <w:rPr>
          <w:rFonts w:ascii="Arial" w:hAnsi="Arial" w:cs="Arial"/>
          <w:b/>
          <w:bCs/>
          <w:i/>
          <w:iCs/>
          <w:sz w:val="20"/>
          <w:szCs w:val="20"/>
          <w:lang w:val="en-IN"/>
        </w:rPr>
        <w:t xml:space="preserve"> xvi</w:t>
      </w:r>
      <w:r w:rsidRPr="00ED40DF">
        <w:rPr>
          <w:rFonts w:ascii="Arial" w:hAnsi="Arial" w:cs="Arial"/>
          <w:b/>
          <w:bCs/>
          <w:i/>
          <w:iCs/>
          <w:sz w:val="20"/>
          <w:szCs w:val="20"/>
          <w:lang w:val="en-IN"/>
        </w:rPr>
        <w:t>:</w:t>
      </w:r>
      <w:r w:rsidRPr="00ED40DF">
        <w:rPr>
          <w:rFonts w:ascii="Arial" w:hAnsi="Arial" w:cs="Arial"/>
          <w:i/>
          <w:iCs/>
          <w:sz w:val="20"/>
          <w:szCs w:val="20"/>
          <w:lang w:val="en-IN"/>
        </w:rPr>
        <w:t xml:space="preserve"> Kind of threats faced by the delivery riders</w:t>
      </w:r>
    </w:p>
    <w:p w14:paraId="2414FEFE" w14:textId="77777777" w:rsidR="00BB0013" w:rsidRDefault="00BB0013" w:rsidP="00BB0013">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t xml:space="preserve">From the previous graph it is evident that a total of 40% faced threats </w:t>
      </w:r>
      <w:r>
        <w:rPr>
          <w:rFonts w:ascii="Arial" w:hAnsi="Arial" w:cs="Arial"/>
          <w:sz w:val="20"/>
          <w:szCs w:val="20"/>
        </w:rPr>
        <w:t xml:space="preserve">some kind of </w:t>
      </w:r>
      <w:r w:rsidRPr="00ED40DF">
        <w:rPr>
          <w:rFonts w:ascii="Arial" w:hAnsi="Arial" w:cs="Arial"/>
          <w:sz w:val="20"/>
          <w:szCs w:val="20"/>
        </w:rPr>
        <w:t>theft, assault, and rac</w:t>
      </w:r>
      <w:r>
        <w:rPr>
          <w:rFonts w:ascii="Arial" w:hAnsi="Arial" w:cs="Arial"/>
          <w:sz w:val="20"/>
          <w:szCs w:val="20"/>
        </w:rPr>
        <w:t>ial abuse</w:t>
      </w:r>
      <w:r w:rsidRPr="00ED40DF">
        <w:rPr>
          <w:rFonts w:ascii="Arial" w:hAnsi="Arial" w:cs="Arial"/>
          <w:sz w:val="20"/>
          <w:szCs w:val="20"/>
        </w:rPr>
        <w:t>. But as few as 4.26% reported to the authorities, while the rest did not take any action.</w:t>
      </w:r>
      <w:r>
        <w:rPr>
          <w:rFonts w:ascii="Arial" w:hAnsi="Arial" w:cs="Arial"/>
          <w:sz w:val="20"/>
          <w:szCs w:val="20"/>
        </w:rPr>
        <w:t xml:space="preserve"> This could potentially act as a factor contributing to the emotional distress faced by the delivery riders which is in an alarming state as seen in the following figure.</w:t>
      </w:r>
    </w:p>
    <w:p w14:paraId="3A5DF079" w14:textId="02534320" w:rsidR="000A3F88" w:rsidRPr="00ED40DF" w:rsidRDefault="000A3F88" w:rsidP="0049141E">
      <w:pPr>
        <w:autoSpaceDE w:val="0"/>
        <w:autoSpaceDN w:val="0"/>
        <w:adjustRightInd w:val="0"/>
        <w:spacing w:after="0" w:line="360" w:lineRule="auto"/>
        <w:jc w:val="center"/>
        <w:rPr>
          <w:rFonts w:ascii="Arial" w:hAnsi="Arial" w:cs="Arial"/>
          <w:sz w:val="20"/>
          <w:szCs w:val="20"/>
        </w:rPr>
      </w:pPr>
      <w:r w:rsidRPr="00ED40DF">
        <w:rPr>
          <w:rFonts w:ascii="Arial" w:hAnsi="Arial" w:cs="Arial"/>
          <w:noProof/>
          <w:sz w:val="20"/>
          <w:szCs w:val="20"/>
        </w:rPr>
        <w:drawing>
          <wp:inline distT="0" distB="0" distL="0" distR="0" wp14:anchorId="56AEA19C" wp14:editId="2C5185D3">
            <wp:extent cx="4333910" cy="2340000"/>
            <wp:effectExtent l="0" t="0" r="0" b="317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31">
                      <a:extLst>
                        <a:ext uri="{28A0092B-C50C-407E-A947-70E740481C1C}">
                          <a14:useLocalDpi xmlns:a14="http://schemas.microsoft.com/office/drawing/2010/main" val="0"/>
                        </a:ext>
                      </a:extLst>
                    </a:blip>
                    <a:srcRect b="8093"/>
                    <a:stretch/>
                  </pic:blipFill>
                  <pic:spPr bwMode="auto">
                    <a:xfrm>
                      <a:off x="0" y="0"/>
                      <a:ext cx="4333910" cy="2340000"/>
                    </a:xfrm>
                    <a:prstGeom prst="rect">
                      <a:avLst/>
                    </a:prstGeom>
                    <a:noFill/>
                    <a:ln>
                      <a:noFill/>
                    </a:ln>
                    <a:extLst>
                      <a:ext uri="{53640926-AAD7-44D8-BBD7-CCE9431645EC}">
                        <a14:shadowObscured xmlns:a14="http://schemas.microsoft.com/office/drawing/2010/main"/>
                      </a:ext>
                    </a:extLst>
                  </pic:spPr>
                </pic:pic>
              </a:graphicData>
            </a:graphic>
          </wp:inline>
        </w:drawing>
      </w:r>
    </w:p>
    <w:p w14:paraId="526731C2" w14:textId="5E1E3F9F" w:rsidR="0049312C" w:rsidRPr="00ED40DF" w:rsidRDefault="0049312C" w:rsidP="00245408">
      <w:pPr>
        <w:autoSpaceDE w:val="0"/>
        <w:autoSpaceDN w:val="0"/>
        <w:adjustRightInd w:val="0"/>
        <w:spacing w:after="0" w:line="360" w:lineRule="auto"/>
        <w:jc w:val="center"/>
        <w:rPr>
          <w:rFonts w:ascii="Arial" w:hAnsi="Arial" w:cs="Arial"/>
          <w:sz w:val="20"/>
          <w:szCs w:val="20"/>
        </w:rPr>
      </w:pPr>
      <w:r w:rsidRPr="00ED40DF">
        <w:rPr>
          <w:rFonts w:ascii="Arial" w:hAnsi="Arial" w:cs="Arial"/>
          <w:b/>
          <w:bCs/>
          <w:i/>
          <w:iCs/>
          <w:sz w:val="20"/>
          <w:szCs w:val="20"/>
          <w:lang w:val="en-IN"/>
        </w:rPr>
        <w:t xml:space="preserve">Figure </w:t>
      </w:r>
      <w:r w:rsidR="00161E09">
        <w:rPr>
          <w:rFonts w:ascii="Arial" w:hAnsi="Arial" w:cs="Arial"/>
          <w:b/>
          <w:bCs/>
          <w:i/>
          <w:iCs/>
          <w:sz w:val="20"/>
          <w:szCs w:val="20"/>
          <w:lang w:val="en-IN"/>
        </w:rPr>
        <w:t>xvii</w:t>
      </w:r>
      <w:r w:rsidRPr="00ED40DF">
        <w:rPr>
          <w:rFonts w:ascii="Arial" w:hAnsi="Arial" w:cs="Arial"/>
          <w:b/>
          <w:bCs/>
          <w:i/>
          <w:iCs/>
          <w:sz w:val="20"/>
          <w:szCs w:val="20"/>
          <w:lang w:val="en-IN"/>
        </w:rPr>
        <w:t>:</w:t>
      </w:r>
      <w:r w:rsidRPr="00ED40DF">
        <w:rPr>
          <w:rFonts w:ascii="Arial" w:hAnsi="Arial" w:cs="Arial"/>
          <w:i/>
          <w:iCs/>
          <w:sz w:val="20"/>
          <w:szCs w:val="20"/>
          <w:lang w:val="en-IN"/>
        </w:rPr>
        <w:t xml:space="preserve"> Likelihood of </w:t>
      </w:r>
      <w:r w:rsidR="00465F6B" w:rsidRPr="00ED40DF">
        <w:rPr>
          <w:rFonts w:ascii="Arial" w:hAnsi="Arial" w:cs="Arial"/>
          <w:i/>
          <w:iCs/>
          <w:sz w:val="20"/>
          <w:szCs w:val="20"/>
          <w:lang w:val="en-IN"/>
        </w:rPr>
        <w:t>reporting the threats to authorities</w:t>
      </w:r>
    </w:p>
    <w:p w14:paraId="3BF045CB" w14:textId="77777777" w:rsidR="00BB0013" w:rsidRPr="00ED40DF" w:rsidRDefault="00BB0013" w:rsidP="00BB0013">
      <w:pPr>
        <w:autoSpaceDE w:val="0"/>
        <w:autoSpaceDN w:val="0"/>
        <w:adjustRightInd w:val="0"/>
        <w:spacing w:before="240" w:after="0" w:line="360" w:lineRule="auto"/>
        <w:jc w:val="both"/>
        <w:rPr>
          <w:rFonts w:ascii="Arial" w:hAnsi="Arial" w:cs="Arial"/>
          <w:sz w:val="20"/>
          <w:szCs w:val="20"/>
        </w:rPr>
      </w:pPr>
      <w:r>
        <w:rPr>
          <w:rFonts w:ascii="Arial" w:hAnsi="Arial" w:cs="Arial"/>
          <w:sz w:val="20"/>
          <w:szCs w:val="20"/>
        </w:rPr>
        <w:lastRenderedPageBreak/>
        <w:t>Though the survey question simply asked if they faced any emotional distress (Q10) and satisfied with the working conditions, earnings, and the available employment benefits(Q11) o</w:t>
      </w:r>
      <w:r w:rsidRPr="00ED40DF">
        <w:rPr>
          <w:rFonts w:ascii="Arial" w:hAnsi="Arial" w:cs="Arial"/>
          <w:sz w:val="20"/>
          <w:szCs w:val="20"/>
        </w:rPr>
        <w:t xml:space="preserve">ver 68% of them faced emotional distress </w:t>
      </w:r>
      <w:r>
        <w:rPr>
          <w:rFonts w:ascii="Arial" w:hAnsi="Arial" w:cs="Arial"/>
          <w:sz w:val="20"/>
          <w:szCs w:val="20"/>
        </w:rPr>
        <w:t>because of their</w:t>
      </w:r>
      <w:r w:rsidRPr="00ED40DF">
        <w:rPr>
          <w:rFonts w:ascii="Arial" w:hAnsi="Arial" w:cs="Arial"/>
          <w:sz w:val="20"/>
          <w:szCs w:val="20"/>
        </w:rPr>
        <w:t xml:space="preserve"> work. The </w:t>
      </w:r>
      <w:r>
        <w:rPr>
          <w:rFonts w:ascii="Arial" w:hAnsi="Arial" w:cs="Arial"/>
          <w:sz w:val="20"/>
          <w:szCs w:val="20"/>
        </w:rPr>
        <w:t>primary</w:t>
      </w:r>
      <w:r w:rsidRPr="00ED40DF">
        <w:rPr>
          <w:rFonts w:ascii="Arial" w:hAnsi="Arial" w:cs="Arial"/>
          <w:sz w:val="20"/>
          <w:szCs w:val="20"/>
        </w:rPr>
        <w:t xml:space="preserve"> reason </w:t>
      </w:r>
      <w:r>
        <w:rPr>
          <w:rFonts w:ascii="Arial" w:hAnsi="Arial" w:cs="Arial"/>
          <w:sz w:val="20"/>
          <w:szCs w:val="20"/>
        </w:rPr>
        <w:t xml:space="preserve">for this trend </w:t>
      </w:r>
      <w:r w:rsidRPr="00ED40DF">
        <w:rPr>
          <w:rFonts w:ascii="Arial" w:hAnsi="Arial" w:cs="Arial"/>
          <w:sz w:val="20"/>
          <w:szCs w:val="20"/>
        </w:rPr>
        <w:t>could be</w:t>
      </w:r>
      <w:r>
        <w:rPr>
          <w:rFonts w:ascii="Arial" w:hAnsi="Arial" w:cs="Arial"/>
          <w:sz w:val="20"/>
          <w:szCs w:val="20"/>
        </w:rPr>
        <w:t xml:space="preserve"> due to the substandard working conditions, uncertain income and </w:t>
      </w:r>
      <w:r w:rsidRPr="00ED40DF">
        <w:rPr>
          <w:rFonts w:ascii="Arial" w:hAnsi="Arial" w:cs="Arial"/>
          <w:sz w:val="20"/>
          <w:szCs w:val="20"/>
        </w:rPr>
        <w:t>safety</w:t>
      </w:r>
      <w:r>
        <w:rPr>
          <w:rFonts w:ascii="Arial" w:hAnsi="Arial" w:cs="Arial"/>
          <w:sz w:val="20"/>
          <w:szCs w:val="20"/>
        </w:rPr>
        <w:t xml:space="preserve"> concerns expressed by the survey participants</w:t>
      </w:r>
      <w:r w:rsidRPr="00ED40DF">
        <w:rPr>
          <w:rFonts w:ascii="Arial" w:hAnsi="Arial" w:cs="Arial"/>
          <w:sz w:val="20"/>
          <w:szCs w:val="20"/>
        </w:rPr>
        <w:t xml:space="preserve">. </w:t>
      </w:r>
      <w:r>
        <w:rPr>
          <w:rFonts w:ascii="Arial" w:hAnsi="Arial" w:cs="Arial"/>
          <w:sz w:val="20"/>
          <w:szCs w:val="20"/>
        </w:rPr>
        <w:t xml:space="preserve">Emotional wellbeing is an important aspect of any kind of job and the gig economic employment model can be seen to pay seldom attention to it. </w:t>
      </w:r>
      <w:r w:rsidRPr="00ED40DF">
        <w:rPr>
          <w:rFonts w:ascii="Arial" w:hAnsi="Arial" w:cs="Arial"/>
          <w:sz w:val="20"/>
          <w:szCs w:val="20"/>
        </w:rPr>
        <w:t xml:space="preserve">This is an area where delivery platforms </w:t>
      </w:r>
      <w:r>
        <w:rPr>
          <w:rFonts w:ascii="Arial" w:hAnsi="Arial" w:cs="Arial"/>
          <w:sz w:val="20"/>
          <w:szCs w:val="20"/>
        </w:rPr>
        <w:t>and the policy makers need to devise policy and process to ensure the emotional wellbeing of the delivery riders is addressed and taken care of.</w:t>
      </w:r>
    </w:p>
    <w:p w14:paraId="04257716" w14:textId="51E731E1" w:rsidR="000A3F88" w:rsidRPr="00ED40DF" w:rsidRDefault="000A3F88" w:rsidP="00245408">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047ACED1" wp14:editId="4A08E287">
            <wp:extent cx="5220000" cy="2867905"/>
            <wp:effectExtent l="0" t="0" r="0" b="889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32">
                      <a:extLst>
                        <a:ext uri="{28A0092B-C50C-407E-A947-70E740481C1C}">
                          <a14:useLocalDpi xmlns:a14="http://schemas.microsoft.com/office/drawing/2010/main" val="0"/>
                        </a:ext>
                      </a:extLst>
                    </a:blip>
                    <a:srcRect r="774" b="7010"/>
                    <a:stretch/>
                  </pic:blipFill>
                  <pic:spPr bwMode="auto">
                    <a:xfrm>
                      <a:off x="0" y="0"/>
                      <a:ext cx="5220000" cy="2867905"/>
                    </a:xfrm>
                    <a:prstGeom prst="rect">
                      <a:avLst/>
                    </a:prstGeom>
                    <a:noFill/>
                    <a:ln>
                      <a:noFill/>
                    </a:ln>
                    <a:extLst>
                      <a:ext uri="{53640926-AAD7-44D8-BBD7-CCE9431645EC}">
                        <a14:shadowObscured xmlns:a14="http://schemas.microsoft.com/office/drawing/2010/main"/>
                      </a:ext>
                    </a:extLst>
                  </pic:spPr>
                </pic:pic>
              </a:graphicData>
            </a:graphic>
          </wp:inline>
        </w:drawing>
      </w:r>
    </w:p>
    <w:p w14:paraId="7193C1F1" w14:textId="79F2F05E" w:rsidR="00465F6B" w:rsidRPr="00ED40DF" w:rsidRDefault="00465F6B" w:rsidP="00245408">
      <w:pPr>
        <w:autoSpaceDE w:val="0"/>
        <w:autoSpaceDN w:val="0"/>
        <w:adjustRightInd w:val="0"/>
        <w:spacing w:after="0" w:line="360" w:lineRule="auto"/>
        <w:jc w:val="center"/>
        <w:rPr>
          <w:rFonts w:ascii="Arial" w:hAnsi="Arial" w:cs="Arial"/>
          <w:sz w:val="20"/>
          <w:szCs w:val="20"/>
        </w:rPr>
      </w:pPr>
      <w:r w:rsidRPr="00ED40DF">
        <w:rPr>
          <w:rFonts w:ascii="Arial" w:hAnsi="Arial" w:cs="Arial"/>
          <w:b/>
          <w:bCs/>
          <w:i/>
          <w:iCs/>
          <w:sz w:val="20"/>
          <w:szCs w:val="20"/>
          <w:lang w:val="en-IN"/>
        </w:rPr>
        <w:t xml:space="preserve">Figure </w:t>
      </w:r>
      <w:r w:rsidR="00161E09">
        <w:rPr>
          <w:rFonts w:ascii="Arial" w:hAnsi="Arial" w:cs="Arial"/>
          <w:b/>
          <w:bCs/>
          <w:i/>
          <w:iCs/>
          <w:sz w:val="20"/>
          <w:szCs w:val="20"/>
          <w:lang w:val="en-IN"/>
        </w:rPr>
        <w:t>xviii</w:t>
      </w:r>
      <w:r w:rsidRPr="00ED40DF">
        <w:rPr>
          <w:rFonts w:ascii="Arial" w:hAnsi="Arial" w:cs="Arial"/>
          <w:b/>
          <w:bCs/>
          <w:i/>
          <w:iCs/>
          <w:sz w:val="20"/>
          <w:szCs w:val="20"/>
          <w:lang w:val="en-IN"/>
        </w:rPr>
        <w:t>:</w:t>
      </w:r>
      <w:r w:rsidRPr="00ED40DF">
        <w:rPr>
          <w:rFonts w:ascii="Arial" w:hAnsi="Arial" w:cs="Arial"/>
          <w:i/>
          <w:iCs/>
          <w:sz w:val="20"/>
          <w:szCs w:val="20"/>
          <w:lang w:val="en-IN"/>
        </w:rPr>
        <w:t xml:space="preserve"> Emotional distress </w:t>
      </w:r>
      <w:r w:rsidR="0008684D" w:rsidRPr="00ED40DF">
        <w:rPr>
          <w:rFonts w:ascii="Arial" w:hAnsi="Arial" w:cs="Arial"/>
          <w:i/>
          <w:iCs/>
          <w:sz w:val="20"/>
          <w:szCs w:val="20"/>
          <w:lang w:val="en-IN"/>
        </w:rPr>
        <w:t>faced by the Delivery Riders</w:t>
      </w:r>
    </w:p>
    <w:p w14:paraId="302EEB40" w14:textId="399A38C4" w:rsidR="000A3F88" w:rsidRDefault="000A3F88" w:rsidP="00624A98">
      <w:pPr>
        <w:pStyle w:val="Heading1"/>
        <w:numPr>
          <w:ilvl w:val="2"/>
          <w:numId w:val="42"/>
        </w:numPr>
        <w:spacing w:line="360" w:lineRule="auto"/>
        <w:jc w:val="both"/>
        <w:rPr>
          <w:rFonts w:ascii="Arial" w:hAnsi="Arial" w:cs="Arial"/>
          <w:color w:val="auto"/>
          <w:sz w:val="24"/>
          <w:szCs w:val="24"/>
        </w:rPr>
      </w:pPr>
      <w:bookmarkStart w:id="367" w:name="_Toc80986098"/>
      <w:bookmarkStart w:id="368" w:name="_Toc81558737"/>
      <w:r w:rsidRPr="006A7C2E">
        <w:rPr>
          <w:rFonts w:ascii="Arial" w:hAnsi="Arial" w:cs="Arial"/>
          <w:color w:val="auto"/>
          <w:sz w:val="24"/>
          <w:szCs w:val="24"/>
        </w:rPr>
        <w:t>Objective 4</w:t>
      </w:r>
      <w:bookmarkEnd w:id="367"/>
      <w:bookmarkEnd w:id="368"/>
    </w:p>
    <w:p w14:paraId="11AA3956" w14:textId="443C6882" w:rsidR="00931809" w:rsidRPr="00931809" w:rsidRDefault="00B67089" w:rsidP="00931809">
      <w:pPr>
        <w:autoSpaceDE w:val="0"/>
        <w:autoSpaceDN w:val="0"/>
        <w:adjustRightInd w:val="0"/>
        <w:spacing w:before="240" w:after="0" w:line="360" w:lineRule="auto"/>
        <w:jc w:val="both"/>
        <w:rPr>
          <w:rFonts w:ascii="Arial" w:hAnsi="Arial" w:cs="Arial"/>
          <w:sz w:val="20"/>
          <w:szCs w:val="20"/>
        </w:rPr>
      </w:pPr>
      <w:r>
        <w:rPr>
          <w:rFonts w:ascii="Arial" w:hAnsi="Arial" w:cs="Arial"/>
          <w:sz w:val="20"/>
          <w:szCs w:val="20"/>
        </w:rPr>
        <w:t xml:space="preserve">This </w:t>
      </w:r>
      <w:r w:rsidR="00A468BC">
        <w:rPr>
          <w:rFonts w:ascii="Arial" w:hAnsi="Arial" w:cs="Arial"/>
          <w:sz w:val="20"/>
          <w:szCs w:val="20"/>
        </w:rPr>
        <w:t xml:space="preserve">objective is aimed at </w:t>
      </w:r>
      <w:r w:rsidR="00E56155">
        <w:rPr>
          <w:rFonts w:ascii="Arial" w:hAnsi="Arial" w:cs="Arial"/>
          <w:sz w:val="20"/>
          <w:szCs w:val="20"/>
        </w:rPr>
        <w:t>depicting the proportion of riders in the grey market</w:t>
      </w:r>
      <w:r w:rsidR="0075160D">
        <w:rPr>
          <w:rFonts w:ascii="Arial" w:hAnsi="Arial" w:cs="Arial"/>
          <w:sz w:val="20"/>
          <w:szCs w:val="20"/>
        </w:rPr>
        <w:t xml:space="preserve"> who use leased </w:t>
      </w:r>
      <w:r w:rsidR="00152F31">
        <w:rPr>
          <w:rFonts w:ascii="Arial" w:hAnsi="Arial" w:cs="Arial"/>
          <w:sz w:val="20"/>
          <w:szCs w:val="20"/>
        </w:rPr>
        <w:t>riders’</w:t>
      </w:r>
      <w:r w:rsidR="0075160D">
        <w:rPr>
          <w:rFonts w:ascii="Arial" w:hAnsi="Arial" w:cs="Arial"/>
          <w:sz w:val="20"/>
          <w:szCs w:val="20"/>
        </w:rPr>
        <w:t xml:space="preserve"> account. </w:t>
      </w:r>
      <w:r w:rsidR="00C14F0D">
        <w:rPr>
          <w:rFonts w:ascii="Arial" w:hAnsi="Arial" w:cs="Arial"/>
          <w:sz w:val="20"/>
          <w:szCs w:val="20"/>
        </w:rPr>
        <w:t>Below</w:t>
      </w:r>
      <w:r w:rsidR="00931809" w:rsidRPr="00931809">
        <w:rPr>
          <w:rFonts w:ascii="Arial" w:hAnsi="Arial" w:cs="Arial"/>
          <w:sz w:val="20"/>
          <w:szCs w:val="20"/>
        </w:rPr>
        <w:t xml:space="preserve"> graph</w:t>
      </w:r>
      <w:r w:rsidR="00C14F0D">
        <w:rPr>
          <w:rFonts w:ascii="Arial" w:hAnsi="Arial" w:cs="Arial"/>
          <w:sz w:val="20"/>
          <w:szCs w:val="20"/>
        </w:rPr>
        <w:t>ical representation</w:t>
      </w:r>
      <w:r w:rsidR="00931809" w:rsidRPr="00931809">
        <w:rPr>
          <w:rFonts w:ascii="Arial" w:hAnsi="Arial" w:cs="Arial"/>
          <w:sz w:val="20"/>
          <w:szCs w:val="20"/>
        </w:rPr>
        <w:t xml:space="preserve"> shows that 41% of </w:t>
      </w:r>
      <w:r w:rsidR="005C4E70">
        <w:rPr>
          <w:rFonts w:ascii="Arial" w:hAnsi="Arial" w:cs="Arial"/>
          <w:sz w:val="20"/>
          <w:szCs w:val="20"/>
        </w:rPr>
        <w:t xml:space="preserve">the surveyed </w:t>
      </w:r>
      <w:r w:rsidR="00976F59">
        <w:rPr>
          <w:rFonts w:ascii="Arial" w:hAnsi="Arial" w:cs="Arial"/>
          <w:sz w:val="20"/>
          <w:szCs w:val="20"/>
        </w:rPr>
        <w:t xml:space="preserve">participants </w:t>
      </w:r>
      <w:r w:rsidR="00931809" w:rsidRPr="00931809">
        <w:rPr>
          <w:rFonts w:ascii="Arial" w:hAnsi="Arial" w:cs="Arial"/>
          <w:sz w:val="20"/>
          <w:szCs w:val="20"/>
        </w:rPr>
        <w:t>were not aware if there are any benefits</w:t>
      </w:r>
      <w:r w:rsidR="00976F59">
        <w:rPr>
          <w:rFonts w:ascii="Arial" w:hAnsi="Arial" w:cs="Arial"/>
          <w:sz w:val="20"/>
          <w:szCs w:val="20"/>
        </w:rPr>
        <w:t xml:space="preserve">. This could be due to the fact that the proportion of </w:t>
      </w:r>
      <w:r w:rsidR="003542A2">
        <w:rPr>
          <w:rFonts w:ascii="Arial" w:hAnsi="Arial" w:cs="Arial"/>
          <w:sz w:val="20"/>
          <w:szCs w:val="20"/>
        </w:rPr>
        <w:t xml:space="preserve">riders were using a rider account leased for a </w:t>
      </w:r>
      <w:r w:rsidR="00904DDA">
        <w:rPr>
          <w:rFonts w:ascii="Arial" w:hAnsi="Arial" w:cs="Arial"/>
          <w:sz w:val="20"/>
          <w:szCs w:val="20"/>
        </w:rPr>
        <w:t>weekly fee</w:t>
      </w:r>
      <w:r w:rsidR="00931809" w:rsidRPr="00931809">
        <w:rPr>
          <w:rFonts w:ascii="Arial" w:hAnsi="Arial" w:cs="Arial"/>
          <w:sz w:val="20"/>
          <w:szCs w:val="20"/>
        </w:rPr>
        <w:t xml:space="preserve">. </w:t>
      </w:r>
      <w:r w:rsidR="00904DDA">
        <w:rPr>
          <w:rFonts w:ascii="Arial" w:hAnsi="Arial" w:cs="Arial"/>
          <w:sz w:val="20"/>
          <w:szCs w:val="20"/>
        </w:rPr>
        <w:t xml:space="preserve">However, only </w:t>
      </w:r>
      <w:r w:rsidR="00931809" w:rsidRPr="00931809">
        <w:rPr>
          <w:rFonts w:ascii="Arial" w:hAnsi="Arial" w:cs="Arial"/>
          <w:sz w:val="20"/>
          <w:szCs w:val="20"/>
        </w:rPr>
        <w:t>33.7% of them were sure that they had certain benefits but had no idea of what they were</w:t>
      </w:r>
      <w:r w:rsidR="00904DDA">
        <w:rPr>
          <w:rFonts w:ascii="Arial" w:hAnsi="Arial" w:cs="Arial"/>
          <w:sz w:val="20"/>
          <w:szCs w:val="20"/>
        </w:rPr>
        <w:t xml:space="preserve"> entitled to</w:t>
      </w:r>
      <w:r w:rsidR="00931809" w:rsidRPr="00931809">
        <w:rPr>
          <w:rFonts w:ascii="Arial" w:hAnsi="Arial" w:cs="Arial"/>
          <w:sz w:val="20"/>
          <w:szCs w:val="20"/>
        </w:rPr>
        <w:t>. 10.5% stated they were aware of food discounts in the restaurants partnered with platforms.</w:t>
      </w:r>
      <w:r w:rsidR="00831112">
        <w:rPr>
          <w:rFonts w:ascii="Arial" w:hAnsi="Arial" w:cs="Arial"/>
          <w:sz w:val="20"/>
          <w:szCs w:val="20"/>
        </w:rPr>
        <w:t xml:space="preserve"> But only a fraction</w:t>
      </w:r>
      <w:r w:rsidR="00FB7642">
        <w:rPr>
          <w:rFonts w:ascii="Arial" w:hAnsi="Arial" w:cs="Arial"/>
          <w:sz w:val="20"/>
          <w:szCs w:val="20"/>
        </w:rPr>
        <w:t xml:space="preserve"> (14.7%) of the participants</w:t>
      </w:r>
      <w:r w:rsidR="00931809" w:rsidRPr="00931809">
        <w:rPr>
          <w:rFonts w:ascii="Arial" w:hAnsi="Arial" w:cs="Arial"/>
          <w:sz w:val="20"/>
          <w:szCs w:val="20"/>
        </w:rPr>
        <w:t xml:space="preserve"> were aware of the </w:t>
      </w:r>
      <w:r w:rsidR="00153552">
        <w:rPr>
          <w:rFonts w:ascii="Arial" w:hAnsi="Arial" w:cs="Arial"/>
          <w:sz w:val="20"/>
          <w:szCs w:val="20"/>
        </w:rPr>
        <w:t xml:space="preserve">free rider </w:t>
      </w:r>
      <w:r w:rsidR="00931809" w:rsidRPr="00931809">
        <w:rPr>
          <w:rFonts w:ascii="Arial" w:hAnsi="Arial" w:cs="Arial"/>
          <w:sz w:val="20"/>
          <w:szCs w:val="20"/>
        </w:rPr>
        <w:t>insurance benefit</w:t>
      </w:r>
      <w:r w:rsidR="00153552">
        <w:rPr>
          <w:rFonts w:ascii="Arial" w:hAnsi="Arial" w:cs="Arial"/>
          <w:sz w:val="20"/>
          <w:szCs w:val="20"/>
        </w:rPr>
        <w:t xml:space="preserve"> available from the platform provider for free of cost</w:t>
      </w:r>
      <w:r w:rsidR="00931809" w:rsidRPr="00931809">
        <w:rPr>
          <w:rFonts w:ascii="Arial" w:hAnsi="Arial" w:cs="Arial"/>
          <w:sz w:val="20"/>
          <w:szCs w:val="20"/>
        </w:rPr>
        <w:t>.</w:t>
      </w:r>
      <w:r w:rsidR="005F0859">
        <w:rPr>
          <w:rFonts w:ascii="Arial" w:hAnsi="Arial" w:cs="Arial"/>
          <w:sz w:val="20"/>
          <w:szCs w:val="20"/>
        </w:rPr>
        <w:t xml:space="preserve"> On the contrary one of the leading platform </w:t>
      </w:r>
      <w:r w:rsidR="009030B8">
        <w:rPr>
          <w:rFonts w:ascii="Arial" w:hAnsi="Arial" w:cs="Arial"/>
          <w:sz w:val="20"/>
          <w:szCs w:val="20"/>
        </w:rPr>
        <w:t>providers</w:t>
      </w:r>
      <w:r w:rsidR="005F0859">
        <w:rPr>
          <w:rFonts w:ascii="Arial" w:hAnsi="Arial" w:cs="Arial"/>
          <w:sz w:val="20"/>
          <w:szCs w:val="20"/>
        </w:rPr>
        <w:t xml:space="preserve">, UberEATS </w:t>
      </w:r>
      <w:r w:rsidR="009030B8">
        <w:rPr>
          <w:rFonts w:ascii="Arial" w:hAnsi="Arial" w:cs="Arial"/>
          <w:sz w:val="20"/>
          <w:szCs w:val="20"/>
        </w:rPr>
        <w:t>demands its</w:t>
      </w:r>
      <w:r w:rsidR="00D751CB">
        <w:rPr>
          <w:rFonts w:ascii="Arial" w:hAnsi="Arial" w:cs="Arial"/>
          <w:sz w:val="20"/>
          <w:szCs w:val="20"/>
        </w:rPr>
        <w:t xml:space="preserve"> riders to have insurance covering the food deliveries</w:t>
      </w:r>
      <w:r w:rsidR="00056084">
        <w:rPr>
          <w:rFonts w:ascii="Arial" w:hAnsi="Arial" w:cs="Arial"/>
          <w:sz w:val="20"/>
          <w:szCs w:val="20"/>
        </w:rPr>
        <w:t xml:space="preserve"> as well</w:t>
      </w:r>
      <w:r w:rsidR="00001C02">
        <w:rPr>
          <w:rFonts w:ascii="Arial" w:hAnsi="Arial" w:cs="Arial"/>
          <w:sz w:val="20"/>
          <w:szCs w:val="20"/>
        </w:rPr>
        <w:fldChar w:fldCharType="begin"/>
      </w:r>
      <w:r w:rsidR="00001C02">
        <w:rPr>
          <w:rFonts w:ascii="Arial" w:hAnsi="Arial" w:cs="Arial"/>
          <w:sz w:val="20"/>
          <w:szCs w:val="20"/>
        </w:rPr>
        <w:instrText xml:space="preserve"> ADDIN ZOTERO_ITEM CSL_CITATION {"citationID":"EAaxXodW","properties":{"formattedCitation":"(UberEATS, 2021)","plainCitation":"(UberEATS, 2021)","noteIndex":0},"citationItems":[{"id":1187,"uris":["http://zotero.org/users/7022197/items/HJGU6PIB"],"uri":["http://zotero.org/users/7022197/items/HJGU6PIB"],"itemData":{"id":1187,"type":"webpage","abstract":"Earn money making deliveries with Uber—you don't even need a car. Learn how it works, read the delivery requirements, and sign up to deliver in your city.","container-title":"Uber","language":"en","title":"Deliver with Uber Eats - Be Your Own Boss","URL":"https://www.uber.com/ie/en/deliver/","author":[{"family":"UberEATS","given":""}],"accessed":{"date-parts":[["2021",8,20]]},"issued":{"date-parts":[["2021"]]}}}],"schema":"https://github.com/citation-style-language/schema/raw/master/csl-citation.json"} </w:instrText>
      </w:r>
      <w:r w:rsidR="00001C02">
        <w:rPr>
          <w:rFonts w:ascii="Arial" w:hAnsi="Arial" w:cs="Arial"/>
          <w:sz w:val="20"/>
          <w:szCs w:val="20"/>
        </w:rPr>
        <w:fldChar w:fldCharType="separate"/>
      </w:r>
      <w:r w:rsidR="00001C02" w:rsidRPr="00001C02">
        <w:rPr>
          <w:rFonts w:ascii="Arial" w:hAnsi="Arial" w:cs="Arial"/>
          <w:sz w:val="20"/>
        </w:rPr>
        <w:t>(UberEATS, 2021)</w:t>
      </w:r>
      <w:r w:rsidR="00001C02">
        <w:rPr>
          <w:rFonts w:ascii="Arial" w:hAnsi="Arial" w:cs="Arial"/>
          <w:sz w:val="20"/>
          <w:szCs w:val="20"/>
        </w:rPr>
        <w:fldChar w:fldCharType="end"/>
      </w:r>
      <w:r w:rsidR="00056084">
        <w:rPr>
          <w:rFonts w:ascii="Arial" w:hAnsi="Arial" w:cs="Arial"/>
          <w:sz w:val="20"/>
          <w:szCs w:val="20"/>
        </w:rPr>
        <w:t xml:space="preserve">, which adds a </w:t>
      </w:r>
      <w:r w:rsidR="006E6927">
        <w:rPr>
          <w:rFonts w:ascii="Arial" w:hAnsi="Arial" w:cs="Arial"/>
          <w:sz w:val="20"/>
          <w:szCs w:val="20"/>
        </w:rPr>
        <w:t>set up cost for the riders</w:t>
      </w:r>
      <w:r w:rsidR="00001C02">
        <w:rPr>
          <w:rFonts w:ascii="Arial" w:hAnsi="Arial" w:cs="Arial"/>
          <w:sz w:val="20"/>
          <w:szCs w:val="20"/>
        </w:rPr>
        <w:t xml:space="preserve"> to </w:t>
      </w:r>
      <w:r w:rsidR="00070ADD">
        <w:rPr>
          <w:rFonts w:ascii="Arial" w:hAnsi="Arial" w:cs="Arial"/>
          <w:sz w:val="20"/>
          <w:szCs w:val="20"/>
        </w:rPr>
        <w:t>begin their employment.</w:t>
      </w:r>
    </w:p>
    <w:p w14:paraId="0CB9F380" w14:textId="5689F242" w:rsidR="006D7D18" w:rsidRPr="00ED40DF" w:rsidRDefault="006D7D18" w:rsidP="00245408">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lastRenderedPageBreak/>
        <w:drawing>
          <wp:inline distT="0" distB="0" distL="0" distR="0" wp14:anchorId="44C7B313" wp14:editId="46196023">
            <wp:extent cx="5219700" cy="286575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33">
                      <a:extLst>
                        <a:ext uri="{28A0092B-C50C-407E-A947-70E740481C1C}">
                          <a14:useLocalDpi xmlns:a14="http://schemas.microsoft.com/office/drawing/2010/main" val="0"/>
                        </a:ext>
                      </a:extLst>
                    </a:blip>
                    <a:srcRect r="-10" b="6535"/>
                    <a:stretch/>
                  </pic:blipFill>
                  <pic:spPr bwMode="auto">
                    <a:xfrm>
                      <a:off x="0" y="0"/>
                      <a:ext cx="5220201" cy="2866030"/>
                    </a:xfrm>
                    <a:prstGeom prst="rect">
                      <a:avLst/>
                    </a:prstGeom>
                    <a:noFill/>
                    <a:ln>
                      <a:noFill/>
                    </a:ln>
                    <a:extLst>
                      <a:ext uri="{53640926-AAD7-44D8-BBD7-CCE9431645EC}">
                        <a14:shadowObscured xmlns:a14="http://schemas.microsoft.com/office/drawing/2010/main"/>
                      </a:ext>
                    </a:extLst>
                  </pic:spPr>
                </pic:pic>
              </a:graphicData>
            </a:graphic>
          </wp:inline>
        </w:drawing>
      </w:r>
    </w:p>
    <w:p w14:paraId="2D80CB8D" w14:textId="6B34904C" w:rsidR="0008684D" w:rsidRDefault="0008684D" w:rsidP="00245408">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161E09">
        <w:rPr>
          <w:rFonts w:ascii="Arial" w:hAnsi="Arial" w:cs="Arial"/>
          <w:b/>
          <w:bCs/>
          <w:i/>
          <w:iCs/>
          <w:sz w:val="20"/>
          <w:szCs w:val="20"/>
          <w:lang w:val="en-IN"/>
        </w:rPr>
        <w:t>xix</w:t>
      </w:r>
      <w:r w:rsidRPr="00ED40DF">
        <w:rPr>
          <w:rFonts w:ascii="Arial" w:hAnsi="Arial" w:cs="Arial"/>
          <w:b/>
          <w:bCs/>
          <w:i/>
          <w:iCs/>
          <w:sz w:val="20"/>
          <w:szCs w:val="20"/>
          <w:lang w:val="en-IN"/>
        </w:rPr>
        <w:t>:</w:t>
      </w:r>
      <w:r w:rsidRPr="00ED40DF">
        <w:rPr>
          <w:rFonts w:ascii="Arial" w:hAnsi="Arial" w:cs="Arial"/>
          <w:i/>
          <w:iCs/>
          <w:sz w:val="20"/>
          <w:szCs w:val="20"/>
          <w:lang w:val="en-IN"/>
        </w:rPr>
        <w:t xml:space="preserve"> Employment benefit awareness </w:t>
      </w:r>
      <w:r w:rsidR="002D7EB8" w:rsidRPr="00ED40DF">
        <w:rPr>
          <w:rFonts w:ascii="Arial" w:hAnsi="Arial" w:cs="Arial"/>
          <w:i/>
          <w:iCs/>
          <w:sz w:val="20"/>
          <w:szCs w:val="20"/>
          <w:lang w:val="en-IN"/>
        </w:rPr>
        <w:t>of the delivery riders</w:t>
      </w:r>
    </w:p>
    <w:p w14:paraId="794E5B70" w14:textId="398DF734" w:rsidR="000923FA" w:rsidRPr="00ED40DF" w:rsidRDefault="004A4031" w:rsidP="000923FA">
      <w:pPr>
        <w:autoSpaceDE w:val="0"/>
        <w:autoSpaceDN w:val="0"/>
        <w:adjustRightInd w:val="0"/>
        <w:spacing w:before="240" w:after="0" w:line="360" w:lineRule="auto"/>
        <w:jc w:val="both"/>
        <w:rPr>
          <w:rFonts w:ascii="Arial" w:hAnsi="Arial" w:cs="Arial"/>
          <w:sz w:val="20"/>
          <w:szCs w:val="20"/>
        </w:rPr>
      </w:pPr>
      <w:r>
        <w:rPr>
          <w:rFonts w:ascii="Arial" w:hAnsi="Arial" w:cs="Arial"/>
          <w:sz w:val="20"/>
          <w:szCs w:val="20"/>
        </w:rPr>
        <w:t>Only a small proportion</w:t>
      </w:r>
      <w:r w:rsidR="00C73858">
        <w:rPr>
          <w:rFonts w:ascii="Arial" w:hAnsi="Arial" w:cs="Arial"/>
          <w:sz w:val="20"/>
          <w:szCs w:val="20"/>
        </w:rPr>
        <w:t xml:space="preserve"> (21%)</w:t>
      </w:r>
      <w:r>
        <w:rPr>
          <w:rFonts w:ascii="Arial" w:hAnsi="Arial" w:cs="Arial"/>
          <w:sz w:val="20"/>
          <w:szCs w:val="20"/>
        </w:rPr>
        <w:t xml:space="preserve"> of the </w:t>
      </w:r>
      <w:r w:rsidR="00C73858">
        <w:rPr>
          <w:rFonts w:ascii="Arial" w:hAnsi="Arial" w:cs="Arial"/>
          <w:sz w:val="20"/>
          <w:szCs w:val="20"/>
        </w:rPr>
        <w:t xml:space="preserve">participants were the owners of the rider account. </w:t>
      </w:r>
      <w:r w:rsidR="00E513E9">
        <w:rPr>
          <w:rFonts w:ascii="Arial" w:hAnsi="Arial" w:cs="Arial"/>
          <w:sz w:val="20"/>
          <w:szCs w:val="20"/>
        </w:rPr>
        <w:t>Whereas</w:t>
      </w:r>
      <w:r w:rsidR="00C73858">
        <w:rPr>
          <w:rFonts w:ascii="Arial" w:hAnsi="Arial" w:cs="Arial"/>
          <w:sz w:val="20"/>
          <w:szCs w:val="20"/>
        </w:rPr>
        <w:t xml:space="preserve"> a</w:t>
      </w:r>
      <w:r w:rsidR="000923FA" w:rsidRPr="00ED40DF">
        <w:rPr>
          <w:rFonts w:ascii="Arial" w:hAnsi="Arial" w:cs="Arial"/>
          <w:sz w:val="20"/>
          <w:szCs w:val="20"/>
        </w:rPr>
        <w:t xml:space="preserve">lmost 79% of the riders </w:t>
      </w:r>
      <w:r w:rsidR="000923FA">
        <w:rPr>
          <w:rFonts w:ascii="Arial" w:hAnsi="Arial" w:cs="Arial"/>
          <w:sz w:val="20"/>
          <w:szCs w:val="20"/>
        </w:rPr>
        <w:t xml:space="preserve">who participated in the survey </w:t>
      </w:r>
      <w:r w:rsidR="00F71F0B">
        <w:rPr>
          <w:rFonts w:ascii="Arial" w:hAnsi="Arial" w:cs="Arial"/>
          <w:sz w:val="20"/>
          <w:szCs w:val="20"/>
        </w:rPr>
        <w:t xml:space="preserve">were </w:t>
      </w:r>
      <w:r w:rsidR="000923FA">
        <w:rPr>
          <w:rFonts w:ascii="Arial" w:hAnsi="Arial" w:cs="Arial"/>
          <w:sz w:val="20"/>
          <w:szCs w:val="20"/>
        </w:rPr>
        <w:t>rel</w:t>
      </w:r>
      <w:r w:rsidR="00F71F0B">
        <w:rPr>
          <w:rFonts w:ascii="Arial" w:hAnsi="Arial" w:cs="Arial"/>
          <w:sz w:val="20"/>
          <w:szCs w:val="20"/>
        </w:rPr>
        <w:t>ying</w:t>
      </w:r>
      <w:r w:rsidR="000923FA">
        <w:rPr>
          <w:rFonts w:ascii="Arial" w:hAnsi="Arial" w:cs="Arial"/>
          <w:sz w:val="20"/>
          <w:szCs w:val="20"/>
        </w:rPr>
        <w:t xml:space="preserve"> on </w:t>
      </w:r>
      <w:r w:rsidR="00CE5A86">
        <w:rPr>
          <w:rFonts w:ascii="Arial" w:hAnsi="Arial" w:cs="Arial"/>
          <w:sz w:val="20"/>
          <w:szCs w:val="20"/>
        </w:rPr>
        <w:t xml:space="preserve">leased rider </w:t>
      </w:r>
      <w:r w:rsidR="000923FA" w:rsidRPr="00ED40DF">
        <w:rPr>
          <w:rFonts w:ascii="Arial" w:hAnsi="Arial" w:cs="Arial"/>
          <w:sz w:val="20"/>
          <w:szCs w:val="20"/>
        </w:rPr>
        <w:t xml:space="preserve">account from </w:t>
      </w:r>
      <w:r w:rsidR="00CE5A86">
        <w:rPr>
          <w:rFonts w:ascii="Arial" w:hAnsi="Arial" w:cs="Arial"/>
          <w:sz w:val="20"/>
          <w:szCs w:val="20"/>
        </w:rPr>
        <w:t xml:space="preserve">its original </w:t>
      </w:r>
      <w:r w:rsidR="000923FA" w:rsidRPr="00ED40DF">
        <w:rPr>
          <w:rFonts w:ascii="Arial" w:hAnsi="Arial" w:cs="Arial"/>
          <w:sz w:val="20"/>
          <w:szCs w:val="20"/>
        </w:rPr>
        <w:t>owners.</w:t>
      </w:r>
      <w:r w:rsidR="00740CCB">
        <w:rPr>
          <w:rFonts w:ascii="Arial" w:hAnsi="Arial" w:cs="Arial"/>
          <w:sz w:val="20"/>
          <w:szCs w:val="20"/>
        </w:rPr>
        <w:t xml:space="preserve"> This is made possible by the contractual agreement the platform </w:t>
      </w:r>
      <w:r w:rsidR="00163BA6">
        <w:rPr>
          <w:rFonts w:ascii="Arial" w:hAnsi="Arial" w:cs="Arial"/>
          <w:sz w:val="20"/>
          <w:szCs w:val="20"/>
        </w:rPr>
        <w:t>providers</w:t>
      </w:r>
      <w:r w:rsidR="00740CCB">
        <w:rPr>
          <w:rFonts w:ascii="Arial" w:hAnsi="Arial" w:cs="Arial"/>
          <w:sz w:val="20"/>
          <w:szCs w:val="20"/>
        </w:rPr>
        <w:t xml:space="preserve"> engage with the </w:t>
      </w:r>
      <w:r w:rsidR="00163BA6">
        <w:rPr>
          <w:rFonts w:ascii="Arial" w:hAnsi="Arial" w:cs="Arial"/>
          <w:sz w:val="20"/>
          <w:szCs w:val="20"/>
        </w:rPr>
        <w:t>owner of the account. The owners of the rider accounts are entitled to have a substitute rider in their plac</w:t>
      </w:r>
      <w:r w:rsidR="00801892">
        <w:rPr>
          <w:rFonts w:ascii="Arial" w:hAnsi="Arial" w:cs="Arial"/>
          <w:sz w:val="20"/>
          <w:szCs w:val="20"/>
        </w:rPr>
        <w:t>e</w:t>
      </w:r>
      <w:r w:rsidR="00684067">
        <w:rPr>
          <w:rFonts w:ascii="Arial" w:hAnsi="Arial" w:cs="Arial"/>
          <w:sz w:val="20"/>
          <w:szCs w:val="20"/>
        </w:rPr>
        <w:t>. However</w:t>
      </w:r>
      <w:r w:rsidR="005E0F10">
        <w:rPr>
          <w:rFonts w:ascii="Arial" w:hAnsi="Arial" w:cs="Arial"/>
          <w:sz w:val="20"/>
          <w:szCs w:val="20"/>
        </w:rPr>
        <w:t>,</w:t>
      </w:r>
      <w:r w:rsidR="00684067">
        <w:rPr>
          <w:rFonts w:ascii="Arial" w:hAnsi="Arial" w:cs="Arial"/>
          <w:sz w:val="20"/>
          <w:szCs w:val="20"/>
        </w:rPr>
        <w:t xml:space="preserve"> the platform providers </w:t>
      </w:r>
      <w:r w:rsidR="005E0F10">
        <w:rPr>
          <w:rFonts w:ascii="Arial" w:hAnsi="Arial" w:cs="Arial"/>
          <w:sz w:val="20"/>
          <w:szCs w:val="20"/>
        </w:rPr>
        <w:t>leave</w:t>
      </w:r>
      <w:r w:rsidR="00684067">
        <w:rPr>
          <w:rFonts w:ascii="Arial" w:hAnsi="Arial" w:cs="Arial"/>
          <w:sz w:val="20"/>
          <w:szCs w:val="20"/>
        </w:rPr>
        <w:t xml:space="preserve"> the responsibility of verifying </w:t>
      </w:r>
      <w:r w:rsidR="002E3364">
        <w:rPr>
          <w:rFonts w:ascii="Arial" w:hAnsi="Arial" w:cs="Arial"/>
          <w:sz w:val="20"/>
          <w:szCs w:val="20"/>
        </w:rPr>
        <w:t xml:space="preserve">the eligibility of the </w:t>
      </w:r>
      <w:r w:rsidR="002F3722">
        <w:rPr>
          <w:rFonts w:ascii="Arial" w:hAnsi="Arial" w:cs="Arial"/>
          <w:sz w:val="20"/>
          <w:szCs w:val="20"/>
        </w:rPr>
        <w:t xml:space="preserve">substitute rider or </w:t>
      </w:r>
      <w:r w:rsidR="002E3364">
        <w:rPr>
          <w:rFonts w:ascii="Arial" w:hAnsi="Arial" w:cs="Arial"/>
          <w:sz w:val="20"/>
          <w:szCs w:val="20"/>
        </w:rPr>
        <w:t>less</w:t>
      </w:r>
      <w:r w:rsidR="002F3722">
        <w:rPr>
          <w:rFonts w:ascii="Arial" w:hAnsi="Arial" w:cs="Arial"/>
          <w:sz w:val="20"/>
          <w:szCs w:val="20"/>
        </w:rPr>
        <w:t>e</w:t>
      </w:r>
      <w:r w:rsidR="002E3364">
        <w:rPr>
          <w:rFonts w:ascii="Arial" w:hAnsi="Arial" w:cs="Arial"/>
          <w:sz w:val="20"/>
          <w:szCs w:val="20"/>
        </w:rPr>
        <w:t>e</w:t>
      </w:r>
      <w:r w:rsidR="002F3722">
        <w:rPr>
          <w:rFonts w:ascii="Arial" w:hAnsi="Arial" w:cs="Arial"/>
          <w:sz w:val="20"/>
          <w:szCs w:val="20"/>
        </w:rPr>
        <w:t xml:space="preserve"> to the </w:t>
      </w:r>
      <w:r w:rsidR="005E0F10">
        <w:rPr>
          <w:rFonts w:ascii="Arial" w:hAnsi="Arial" w:cs="Arial"/>
          <w:sz w:val="20"/>
          <w:szCs w:val="20"/>
        </w:rPr>
        <w:t xml:space="preserve">account </w:t>
      </w:r>
      <w:r w:rsidR="002F3722">
        <w:rPr>
          <w:rFonts w:ascii="Arial" w:hAnsi="Arial" w:cs="Arial"/>
          <w:sz w:val="20"/>
          <w:szCs w:val="20"/>
        </w:rPr>
        <w:t>owner</w:t>
      </w:r>
      <w:r w:rsidR="00801892">
        <w:rPr>
          <w:rFonts w:ascii="Arial" w:hAnsi="Arial" w:cs="Arial"/>
          <w:sz w:val="20"/>
          <w:szCs w:val="20"/>
        </w:rPr>
        <w:t xml:space="preserve"> </w:t>
      </w:r>
      <w:r w:rsidR="00801892">
        <w:rPr>
          <w:rFonts w:ascii="Arial" w:hAnsi="Arial" w:cs="Arial"/>
          <w:sz w:val="20"/>
          <w:szCs w:val="20"/>
        </w:rPr>
        <w:fldChar w:fldCharType="begin"/>
      </w:r>
      <w:r w:rsidR="00801892">
        <w:rPr>
          <w:rFonts w:ascii="Arial" w:hAnsi="Arial" w:cs="Arial"/>
          <w:sz w:val="20"/>
          <w:szCs w:val="20"/>
        </w:rPr>
        <w:instrText xml:space="preserve"> ADDIN ZOTERO_ITEM CSL_CITATION {"citationID":"wgv27e5e","properties":{"formattedCitation":"(Deliveroo, 2021b)","plainCitation":"(Deliveroo, 2021b)","noteIndex":0},"citationItems":[{"id":1092,"uris":["http://zotero.org/users/7022197/items/M2XTN4QS"],"uri":["http://zotero.org/users/7022197/items/M2XTN4QS"],"itemData":{"id":1092,"type":"webpage","title":"Deliveroo | The Deliveroo Riders Website","URL":"https://riders.deliveroo.ie/en/substitution","author":[{"family":"Deliveroo","given":""}],"accessed":{"date-parts":[["2021",7,23]]},"issued":{"date-parts":[["2021"]]}}}],"schema":"https://github.com/citation-style-language/schema/raw/master/csl-citation.json"} </w:instrText>
      </w:r>
      <w:r w:rsidR="00801892">
        <w:rPr>
          <w:rFonts w:ascii="Arial" w:hAnsi="Arial" w:cs="Arial"/>
          <w:sz w:val="20"/>
          <w:szCs w:val="20"/>
        </w:rPr>
        <w:fldChar w:fldCharType="separate"/>
      </w:r>
      <w:r w:rsidR="00801892" w:rsidRPr="00801892">
        <w:rPr>
          <w:rFonts w:ascii="Arial" w:hAnsi="Arial" w:cs="Arial"/>
          <w:sz w:val="20"/>
        </w:rPr>
        <w:t>(Deliveroo, 2021b)</w:t>
      </w:r>
      <w:r w:rsidR="00801892">
        <w:rPr>
          <w:rFonts w:ascii="Arial" w:hAnsi="Arial" w:cs="Arial"/>
          <w:sz w:val="20"/>
          <w:szCs w:val="20"/>
        </w:rPr>
        <w:fldChar w:fldCharType="end"/>
      </w:r>
      <w:r w:rsidR="00801892">
        <w:rPr>
          <w:rFonts w:ascii="Arial" w:hAnsi="Arial" w:cs="Arial"/>
          <w:sz w:val="20"/>
          <w:szCs w:val="20"/>
        </w:rPr>
        <w:t xml:space="preserve">, </w:t>
      </w:r>
      <w:r w:rsidR="00A54620">
        <w:rPr>
          <w:rFonts w:ascii="Arial" w:hAnsi="Arial" w:cs="Arial"/>
          <w:sz w:val="20"/>
          <w:szCs w:val="20"/>
        </w:rPr>
        <w:t>who can be said to have little or no knowledge</w:t>
      </w:r>
      <w:r w:rsidR="00AE23E3">
        <w:rPr>
          <w:rFonts w:ascii="Arial" w:hAnsi="Arial" w:cs="Arial"/>
          <w:sz w:val="20"/>
          <w:szCs w:val="20"/>
        </w:rPr>
        <w:t xml:space="preserve"> about the immigration</w:t>
      </w:r>
      <w:r w:rsidR="002228D9">
        <w:rPr>
          <w:rFonts w:ascii="Arial" w:hAnsi="Arial" w:cs="Arial"/>
          <w:sz w:val="20"/>
          <w:szCs w:val="20"/>
        </w:rPr>
        <w:t xml:space="preserve">. </w:t>
      </w:r>
      <w:r w:rsidR="000923FA" w:rsidRPr="00ED40DF">
        <w:rPr>
          <w:rFonts w:ascii="Arial" w:hAnsi="Arial" w:cs="Arial"/>
          <w:sz w:val="20"/>
          <w:szCs w:val="20"/>
        </w:rPr>
        <w:t>Th</w:t>
      </w:r>
      <w:r w:rsidR="002228D9">
        <w:rPr>
          <w:rFonts w:ascii="Arial" w:hAnsi="Arial" w:cs="Arial"/>
          <w:sz w:val="20"/>
          <w:szCs w:val="20"/>
        </w:rPr>
        <w:t>is arrangement</w:t>
      </w:r>
      <w:r w:rsidR="00F011B6">
        <w:rPr>
          <w:rFonts w:ascii="Arial" w:hAnsi="Arial" w:cs="Arial"/>
          <w:sz w:val="20"/>
          <w:szCs w:val="20"/>
        </w:rPr>
        <w:t xml:space="preserve"> poses a threat to the earning of the riders who use the leased accounts and contributes to a sen</w:t>
      </w:r>
      <w:r w:rsidR="00F26CCE">
        <w:rPr>
          <w:rFonts w:ascii="Arial" w:hAnsi="Arial" w:cs="Arial"/>
          <w:sz w:val="20"/>
          <w:szCs w:val="20"/>
        </w:rPr>
        <w:t>se of stress</w:t>
      </w:r>
      <w:r w:rsidR="000923FA" w:rsidRPr="00ED40DF">
        <w:rPr>
          <w:rFonts w:ascii="Arial" w:hAnsi="Arial" w:cs="Arial"/>
          <w:sz w:val="20"/>
          <w:szCs w:val="20"/>
        </w:rPr>
        <w:t>.</w:t>
      </w:r>
    </w:p>
    <w:p w14:paraId="36C4DA4D" w14:textId="69967605" w:rsidR="006D7D18" w:rsidRPr="00ED40DF" w:rsidRDefault="006D7D18" w:rsidP="00245408">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3C2DC308" wp14:editId="17A8F59C">
            <wp:extent cx="5219700" cy="2845558"/>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34">
                      <a:extLst>
                        <a:ext uri="{28A0092B-C50C-407E-A947-70E740481C1C}">
                          <a14:useLocalDpi xmlns:a14="http://schemas.microsoft.com/office/drawing/2010/main" val="0"/>
                        </a:ext>
                      </a:extLst>
                    </a:blip>
                    <a:srcRect b="7010"/>
                    <a:stretch/>
                  </pic:blipFill>
                  <pic:spPr bwMode="auto">
                    <a:xfrm>
                      <a:off x="0" y="0"/>
                      <a:ext cx="5219700" cy="2845558"/>
                    </a:xfrm>
                    <a:prstGeom prst="rect">
                      <a:avLst/>
                    </a:prstGeom>
                    <a:noFill/>
                    <a:ln>
                      <a:noFill/>
                    </a:ln>
                    <a:extLst>
                      <a:ext uri="{53640926-AAD7-44D8-BBD7-CCE9431645EC}">
                        <a14:shadowObscured xmlns:a14="http://schemas.microsoft.com/office/drawing/2010/main"/>
                      </a:ext>
                    </a:extLst>
                  </pic:spPr>
                </pic:pic>
              </a:graphicData>
            </a:graphic>
          </wp:inline>
        </w:drawing>
      </w:r>
    </w:p>
    <w:p w14:paraId="47E3293A" w14:textId="091806D6" w:rsidR="002D7EB8" w:rsidRDefault="002D7EB8" w:rsidP="00245408">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161E09">
        <w:rPr>
          <w:rFonts w:ascii="Arial" w:hAnsi="Arial" w:cs="Arial"/>
          <w:b/>
          <w:bCs/>
          <w:i/>
          <w:iCs/>
          <w:sz w:val="20"/>
          <w:szCs w:val="20"/>
          <w:lang w:val="en-IN"/>
        </w:rPr>
        <w:t>xx</w:t>
      </w:r>
      <w:r w:rsidRPr="00ED40DF">
        <w:rPr>
          <w:rFonts w:ascii="Arial" w:hAnsi="Arial" w:cs="Arial"/>
          <w:b/>
          <w:bCs/>
          <w:i/>
          <w:iCs/>
          <w:sz w:val="20"/>
          <w:szCs w:val="20"/>
          <w:lang w:val="en-IN"/>
        </w:rPr>
        <w:t>:</w:t>
      </w:r>
      <w:r w:rsidRPr="00ED40DF">
        <w:rPr>
          <w:rFonts w:ascii="Arial" w:hAnsi="Arial" w:cs="Arial"/>
          <w:i/>
          <w:iCs/>
          <w:sz w:val="20"/>
          <w:szCs w:val="20"/>
          <w:lang w:val="en-IN"/>
        </w:rPr>
        <w:t xml:space="preserve"> </w:t>
      </w:r>
      <w:r w:rsidR="00DE4625" w:rsidRPr="00ED40DF">
        <w:rPr>
          <w:rFonts w:ascii="Arial" w:hAnsi="Arial" w:cs="Arial"/>
          <w:i/>
          <w:iCs/>
          <w:sz w:val="20"/>
          <w:szCs w:val="20"/>
          <w:lang w:val="en-IN"/>
        </w:rPr>
        <w:t>Proportion of riders who use the rider’s account on rent</w:t>
      </w:r>
    </w:p>
    <w:p w14:paraId="04619BC6" w14:textId="6CA9F14F" w:rsidR="006F46F7" w:rsidRPr="00ED40DF" w:rsidRDefault="006F46F7" w:rsidP="006F46F7">
      <w:pPr>
        <w:autoSpaceDE w:val="0"/>
        <w:autoSpaceDN w:val="0"/>
        <w:adjustRightInd w:val="0"/>
        <w:spacing w:before="240" w:after="0" w:line="360" w:lineRule="auto"/>
        <w:jc w:val="both"/>
        <w:rPr>
          <w:rFonts w:ascii="Arial" w:hAnsi="Arial" w:cs="Arial"/>
          <w:sz w:val="20"/>
          <w:szCs w:val="20"/>
        </w:rPr>
      </w:pPr>
      <w:r w:rsidRPr="00ED40DF">
        <w:rPr>
          <w:rFonts w:ascii="Arial" w:hAnsi="Arial" w:cs="Arial"/>
          <w:sz w:val="20"/>
          <w:szCs w:val="20"/>
        </w:rPr>
        <w:lastRenderedPageBreak/>
        <w:t>The riders who rented the account were charged fees by the owners</w:t>
      </w:r>
      <w:r>
        <w:rPr>
          <w:rFonts w:ascii="Arial" w:hAnsi="Arial" w:cs="Arial"/>
          <w:sz w:val="20"/>
          <w:szCs w:val="20"/>
        </w:rPr>
        <w:t xml:space="preserve"> varies depending on the type of account</w:t>
      </w:r>
      <w:r w:rsidR="00EF7E29">
        <w:rPr>
          <w:rFonts w:ascii="Arial" w:hAnsi="Arial" w:cs="Arial"/>
          <w:sz w:val="20"/>
          <w:szCs w:val="20"/>
        </w:rPr>
        <w:t>, Bike account, motorbike account or a car account</w:t>
      </w:r>
      <w:r w:rsidRPr="00ED40DF">
        <w:rPr>
          <w:rFonts w:ascii="Arial" w:hAnsi="Arial" w:cs="Arial"/>
          <w:sz w:val="20"/>
          <w:szCs w:val="20"/>
        </w:rPr>
        <w:t xml:space="preserve">. Of the 79% who rented the account, more than 73% of them paid rent in the range 40 to 70 Euro. 24% of them paid 40 or less. 2.67% of them paid above 70 Euro, which </w:t>
      </w:r>
      <w:r w:rsidR="00F97649">
        <w:rPr>
          <w:rFonts w:ascii="Arial" w:hAnsi="Arial" w:cs="Arial"/>
          <w:sz w:val="20"/>
          <w:szCs w:val="20"/>
        </w:rPr>
        <w:t xml:space="preserve">makes up a significant proportion of their earnings </w:t>
      </w:r>
      <w:r w:rsidR="004C2B25">
        <w:rPr>
          <w:rFonts w:ascii="Arial" w:hAnsi="Arial" w:cs="Arial"/>
          <w:sz w:val="20"/>
          <w:szCs w:val="20"/>
        </w:rPr>
        <w:t>as seen in the earlier part of the analysis.</w:t>
      </w:r>
    </w:p>
    <w:p w14:paraId="3D9233D9" w14:textId="174FEAEF" w:rsidR="006D7D18" w:rsidRPr="00ED40DF" w:rsidRDefault="006D7D18" w:rsidP="00245408">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429FEFA9" wp14:editId="260134B6">
            <wp:extent cx="5219700" cy="2845559"/>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35">
                      <a:extLst>
                        <a:ext uri="{28A0092B-C50C-407E-A947-70E740481C1C}">
                          <a14:useLocalDpi xmlns:a14="http://schemas.microsoft.com/office/drawing/2010/main" val="0"/>
                        </a:ext>
                      </a:extLst>
                    </a:blip>
                    <a:srcRect b="7010"/>
                    <a:stretch/>
                  </pic:blipFill>
                  <pic:spPr bwMode="auto">
                    <a:xfrm>
                      <a:off x="0" y="0"/>
                      <a:ext cx="5219700" cy="2845559"/>
                    </a:xfrm>
                    <a:prstGeom prst="rect">
                      <a:avLst/>
                    </a:prstGeom>
                    <a:noFill/>
                    <a:ln>
                      <a:noFill/>
                    </a:ln>
                    <a:extLst>
                      <a:ext uri="{53640926-AAD7-44D8-BBD7-CCE9431645EC}">
                        <a14:shadowObscured xmlns:a14="http://schemas.microsoft.com/office/drawing/2010/main"/>
                      </a:ext>
                    </a:extLst>
                  </pic:spPr>
                </pic:pic>
              </a:graphicData>
            </a:graphic>
          </wp:inline>
        </w:drawing>
      </w:r>
    </w:p>
    <w:p w14:paraId="138061C2" w14:textId="64567F94" w:rsidR="00556F70" w:rsidRPr="00ED40DF" w:rsidRDefault="00556F70" w:rsidP="006C75B9">
      <w:pPr>
        <w:autoSpaceDE w:val="0"/>
        <w:autoSpaceDN w:val="0"/>
        <w:adjustRightInd w:val="0"/>
        <w:spacing w:before="240" w:after="0" w:line="360" w:lineRule="auto"/>
        <w:jc w:val="center"/>
        <w:rPr>
          <w:rFonts w:ascii="Arial" w:hAnsi="Arial" w:cs="Arial"/>
          <w:sz w:val="20"/>
          <w:szCs w:val="20"/>
        </w:rPr>
      </w:pPr>
      <w:r w:rsidRPr="00ED40DF">
        <w:rPr>
          <w:rFonts w:ascii="Arial" w:hAnsi="Arial" w:cs="Arial"/>
          <w:b/>
          <w:bCs/>
          <w:i/>
          <w:iCs/>
          <w:sz w:val="20"/>
          <w:szCs w:val="20"/>
          <w:lang w:val="en-IN"/>
        </w:rPr>
        <w:t xml:space="preserve">Figure </w:t>
      </w:r>
      <w:r w:rsidR="00161E09">
        <w:rPr>
          <w:rFonts w:ascii="Arial" w:hAnsi="Arial" w:cs="Arial"/>
          <w:b/>
          <w:bCs/>
          <w:i/>
          <w:iCs/>
          <w:sz w:val="20"/>
          <w:szCs w:val="20"/>
          <w:lang w:val="en-IN"/>
        </w:rPr>
        <w:t>xxi</w:t>
      </w:r>
      <w:r w:rsidRPr="00ED40DF">
        <w:rPr>
          <w:rFonts w:ascii="Arial" w:hAnsi="Arial" w:cs="Arial"/>
          <w:b/>
          <w:bCs/>
          <w:i/>
          <w:iCs/>
          <w:sz w:val="20"/>
          <w:szCs w:val="20"/>
          <w:lang w:val="en-IN"/>
        </w:rPr>
        <w:t>:</w:t>
      </w:r>
      <w:r w:rsidRPr="00ED40DF">
        <w:rPr>
          <w:rFonts w:ascii="Arial" w:hAnsi="Arial" w:cs="Arial"/>
          <w:i/>
          <w:iCs/>
          <w:sz w:val="20"/>
          <w:szCs w:val="20"/>
          <w:lang w:val="en-IN"/>
        </w:rPr>
        <w:t xml:space="preserve"> </w:t>
      </w:r>
      <w:r w:rsidR="00AE5C36" w:rsidRPr="00ED40DF">
        <w:rPr>
          <w:rFonts w:ascii="Arial" w:hAnsi="Arial" w:cs="Arial"/>
          <w:i/>
          <w:iCs/>
          <w:sz w:val="20"/>
          <w:szCs w:val="20"/>
          <w:lang w:val="en-IN"/>
        </w:rPr>
        <w:t>Range of r</w:t>
      </w:r>
      <w:r w:rsidR="00E76E33" w:rsidRPr="00ED40DF">
        <w:rPr>
          <w:rFonts w:ascii="Arial" w:hAnsi="Arial" w:cs="Arial"/>
          <w:i/>
          <w:iCs/>
          <w:sz w:val="20"/>
          <w:szCs w:val="20"/>
          <w:lang w:val="en-IN"/>
        </w:rPr>
        <w:t xml:space="preserve">ental fees paid by the </w:t>
      </w:r>
      <w:r w:rsidR="00AE5C36" w:rsidRPr="00ED40DF">
        <w:rPr>
          <w:rFonts w:ascii="Arial" w:hAnsi="Arial" w:cs="Arial"/>
          <w:i/>
          <w:iCs/>
          <w:sz w:val="20"/>
          <w:szCs w:val="20"/>
          <w:lang w:val="en-IN"/>
        </w:rPr>
        <w:t>non-account owners</w:t>
      </w:r>
    </w:p>
    <w:p w14:paraId="6F6A28CC" w14:textId="0860B4CF" w:rsidR="000A3F88" w:rsidRDefault="006D7D18" w:rsidP="006C75B9">
      <w:pPr>
        <w:pStyle w:val="Heading1"/>
        <w:numPr>
          <w:ilvl w:val="2"/>
          <w:numId w:val="42"/>
        </w:numPr>
        <w:spacing w:line="360" w:lineRule="auto"/>
        <w:jc w:val="both"/>
        <w:rPr>
          <w:rFonts w:ascii="Arial" w:hAnsi="Arial" w:cs="Arial"/>
          <w:color w:val="auto"/>
          <w:sz w:val="24"/>
          <w:szCs w:val="24"/>
        </w:rPr>
      </w:pPr>
      <w:bookmarkStart w:id="369" w:name="_Toc80986099"/>
      <w:bookmarkStart w:id="370" w:name="_Toc81558738"/>
      <w:r w:rsidRPr="00ED40DF">
        <w:rPr>
          <w:rFonts w:ascii="Arial" w:hAnsi="Arial" w:cs="Arial"/>
          <w:color w:val="auto"/>
          <w:sz w:val="24"/>
          <w:szCs w:val="24"/>
        </w:rPr>
        <w:t>Objective 5</w:t>
      </w:r>
      <w:bookmarkEnd w:id="369"/>
      <w:bookmarkEnd w:id="370"/>
    </w:p>
    <w:p w14:paraId="7ABE99C7" w14:textId="5BE5E8C8" w:rsidR="006C75B9" w:rsidRDefault="00E816E4" w:rsidP="00092148">
      <w:pPr>
        <w:pStyle w:val="ListParagraph"/>
        <w:autoSpaceDE w:val="0"/>
        <w:autoSpaceDN w:val="0"/>
        <w:adjustRightInd w:val="0"/>
        <w:spacing w:before="240" w:after="0" w:line="360" w:lineRule="auto"/>
        <w:ind w:left="0"/>
        <w:jc w:val="both"/>
        <w:rPr>
          <w:rFonts w:ascii="Arial" w:hAnsi="Arial" w:cs="Arial"/>
          <w:sz w:val="20"/>
          <w:szCs w:val="20"/>
        </w:rPr>
      </w:pPr>
      <w:r>
        <w:rPr>
          <w:rFonts w:ascii="Arial" w:hAnsi="Arial" w:cs="Arial"/>
          <w:sz w:val="20"/>
          <w:szCs w:val="20"/>
        </w:rPr>
        <w:t>This objective</w:t>
      </w:r>
      <w:r w:rsidR="009A259D">
        <w:rPr>
          <w:rFonts w:ascii="Arial" w:hAnsi="Arial" w:cs="Arial"/>
          <w:sz w:val="20"/>
          <w:szCs w:val="20"/>
        </w:rPr>
        <w:t xml:space="preserve"> elucidates the </w:t>
      </w:r>
      <w:r w:rsidR="00743716">
        <w:rPr>
          <w:rFonts w:ascii="Arial" w:hAnsi="Arial" w:cs="Arial"/>
          <w:sz w:val="20"/>
          <w:szCs w:val="20"/>
        </w:rPr>
        <w:t xml:space="preserve">employment </w:t>
      </w:r>
      <w:r w:rsidR="000B21B6">
        <w:rPr>
          <w:rFonts w:ascii="Arial" w:hAnsi="Arial" w:cs="Arial"/>
          <w:sz w:val="20"/>
          <w:szCs w:val="20"/>
        </w:rPr>
        <w:t xml:space="preserve">fairness in the </w:t>
      </w:r>
      <w:r w:rsidR="00AC0A58">
        <w:rPr>
          <w:rFonts w:ascii="Arial" w:hAnsi="Arial" w:cs="Arial"/>
          <w:sz w:val="20"/>
          <w:szCs w:val="20"/>
        </w:rPr>
        <w:t>food delivery sector</w:t>
      </w:r>
      <w:r w:rsidR="00743716">
        <w:rPr>
          <w:rFonts w:ascii="Arial" w:hAnsi="Arial" w:cs="Arial"/>
          <w:sz w:val="20"/>
          <w:szCs w:val="20"/>
        </w:rPr>
        <w:t>.</w:t>
      </w:r>
      <w:r w:rsidR="00AC0A58">
        <w:rPr>
          <w:rFonts w:ascii="Arial" w:hAnsi="Arial" w:cs="Arial"/>
          <w:sz w:val="20"/>
          <w:szCs w:val="20"/>
        </w:rPr>
        <w:t xml:space="preserve"> </w:t>
      </w:r>
      <w:r w:rsidR="00743716">
        <w:rPr>
          <w:rFonts w:ascii="Arial" w:hAnsi="Arial" w:cs="Arial"/>
          <w:sz w:val="20"/>
          <w:szCs w:val="20"/>
        </w:rPr>
        <w:t>F</w:t>
      </w:r>
      <w:r w:rsidR="00C772C0">
        <w:rPr>
          <w:rFonts w:ascii="Arial" w:hAnsi="Arial" w:cs="Arial"/>
          <w:sz w:val="20"/>
          <w:szCs w:val="20"/>
        </w:rPr>
        <w:t xml:space="preserve">airness in the gig economic employment model has been a topic </w:t>
      </w:r>
      <w:r w:rsidR="00DE7777">
        <w:rPr>
          <w:rFonts w:ascii="Arial" w:hAnsi="Arial" w:cs="Arial"/>
          <w:sz w:val="20"/>
          <w:szCs w:val="20"/>
        </w:rPr>
        <w:t>of debate in the recent past than ever before and has drawn policy makers attention across the world in one or the other form</w:t>
      </w:r>
      <w:r w:rsidR="001B368C">
        <w:rPr>
          <w:rFonts w:ascii="Arial" w:hAnsi="Arial" w:cs="Arial"/>
          <w:sz w:val="20"/>
          <w:szCs w:val="20"/>
        </w:rPr>
        <w:t>. Be it the recent judgement from the UKSC</w:t>
      </w:r>
      <w:r w:rsidR="00D60373">
        <w:rPr>
          <w:rFonts w:ascii="Arial" w:hAnsi="Arial" w:cs="Arial"/>
          <w:sz w:val="20"/>
          <w:szCs w:val="20"/>
        </w:rPr>
        <w:t xml:space="preserve"> on the Uber drivers</w:t>
      </w:r>
      <w:r w:rsidR="001B368C">
        <w:rPr>
          <w:rFonts w:ascii="Arial" w:hAnsi="Arial" w:cs="Arial"/>
          <w:sz w:val="20"/>
          <w:szCs w:val="20"/>
        </w:rPr>
        <w:t xml:space="preserve"> or the Italian court on the algorithmic control of delivery</w:t>
      </w:r>
      <w:r w:rsidR="00D60373">
        <w:rPr>
          <w:rFonts w:ascii="Arial" w:hAnsi="Arial" w:cs="Arial"/>
          <w:sz w:val="20"/>
          <w:szCs w:val="20"/>
        </w:rPr>
        <w:t xml:space="preserve"> riders</w:t>
      </w:r>
      <w:r w:rsidR="007B78C7">
        <w:rPr>
          <w:rFonts w:ascii="Arial" w:hAnsi="Arial" w:cs="Arial"/>
          <w:sz w:val="20"/>
          <w:szCs w:val="20"/>
        </w:rPr>
        <w:t>.</w:t>
      </w:r>
      <w:r w:rsidR="001B368C">
        <w:rPr>
          <w:rFonts w:ascii="Arial" w:hAnsi="Arial" w:cs="Arial"/>
          <w:sz w:val="20"/>
          <w:szCs w:val="20"/>
        </w:rPr>
        <w:t xml:space="preserve"> </w:t>
      </w:r>
      <w:r w:rsidR="006C75B9" w:rsidRPr="006C75B9">
        <w:rPr>
          <w:rFonts w:ascii="Arial" w:hAnsi="Arial" w:cs="Arial"/>
          <w:sz w:val="20"/>
          <w:szCs w:val="20"/>
        </w:rPr>
        <w:t xml:space="preserve">From the </w:t>
      </w:r>
      <w:r w:rsidR="007B78C7">
        <w:rPr>
          <w:rFonts w:ascii="Arial" w:hAnsi="Arial" w:cs="Arial"/>
          <w:sz w:val="20"/>
          <w:szCs w:val="20"/>
        </w:rPr>
        <w:t>below</w:t>
      </w:r>
      <w:r w:rsidR="006C75B9" w:rsidRPr="006C75B9">
        <w:rPr>
          <w:rFonts w:ascii="Arial" w:hAnsi="Arial" w:cs="Arial"/>
          <w:sz w:val="20"/>
          <w:szCs w:val="20"/>
        </w:rPr>
        <w:t xml:space="preserve"> visual</w:t>
      </w:r>
      <w:r w:rsidR="007B78C7">
        <w:rPr>
          <w:rFonts w:ascii="Arial" w:hAnsi="Arial" w:cs="Arial"/>
          <w:sz w:val="20"/>
          <w:szCs w:val="20"/>
        </w:rPr>
        <w:t>s</w:t>
      </w:r>
      <w:r w:rsidR="006C75B9" w:rsidRPr="006C75B9">
        <w:rPr>
          <w:rFonts w:ascii="Arial" w:hAnsi="Arial" w:cs="Arial"/>
          <w:sz w:val="20"/>
          <w:szCs w:val="20"/>
        </w:rPr>
        <w:t xml:space="preserve">, almost 79% of the riders believe that the pay </w:t>
      </w:r>
      <w:r w:rsidR="007B78C7">
        <w:rPr>
          <w:rFonts w:ascii="Arial" w:hAnsi="Arial" w:cs="Arial"/>
          <w:sz w:val="20"/>
          <w:szCs w:val="20"/>
        </w:rPr>
        <w:t>offered</w:t>
      </w:r>
      <w:r w:rsidR="006C75B9" w:rsidRPr="006C75B9">
        <w:rPr>
          <w:rFonts w:ascii="Arial" w:hAnsi="Arial" w:cs="Arial"/>
          <w:sz w:val="20"/>
          <w:szCs w:val="20"/>
        </w:rPr>
        <w:t xml:space="preserve"> by platform</w:t>
      </w:r>
      <w:r w:rsidR="007B78C7">
        <w:rPr>
          <w:rFonts w:ascii="Arial" w:hAnsi="Arial" w:cs="Arial"/>
          <w:sz w:val="20"/>
          <w:szCs w:val="20"/>
        </w:rPr>
        <w:t xml:space="preserve"> providers</w:t>
      </w:r>
      <w:r w:rsidR="006C75B9" w:rsidRPr="006C75B9">
        <w:rPr>
          <w:rFonts w:ascii="Arial" w:hAnsi="Arial" w:cs="Arial"/>
          <w:sz w:val="20"/>
          <w:szCs w:val="20"/>
        </w:rPr>
        <w:t xml:space="preserve"> are </w:t>
      </w:r>
      <w:r w:rsidR="004B6079">
        <w:rPr>
          <w:rFonts w:ascii="Arial" w:hAnsi="Arial" w:cs="Arial"/>
          <w:sz w:val="20"/>
          <w:szCs w:val="20"/>
        </w:rPr>
        <w:t>not fair</w:t>
      </w:r>
      <w:r w:rsidR="00E12FE2">
        <w:rPr>
          <w:rFonts w:ascii="Arial" w:hAnsi="Arial" w:cs="Arial"/>
          <w:sz w:val="20"/>
          <w:szCs w:val="20"/>
        </w:rPr>
        <w:t>, fees as low as Euros 2.90 for a delivery is set</w:t>
      </w:r>
      <w:r w:rsidR="006C75B9" w:rsidRPr="006C75B9">
        <w:rPr>
          <w:rFonts w:ascii="Arial" w:hAnsi="Arial" w:cs="Arial"/>
          <w:sz w:val="20"/>
          <w:szCs w:val="20"/>
        </w:rPr>
        <w:t>. They believe that they deserve more for their efforts.</w:t>
      </w:r>
      <w:r w:rsidR="00E06CDA">
        <w:rPr>
          <w:rFonts w:ascii="Arial" w:hAnsi="Arial" w:cs="Arial"/>
          <w:sz w:val="20"/>
          <w:szCs w:val="20"/>
        </w:rPr>
        <w:t xml:space="preserve"> Only about</w:t>
      </w:r>
      <w:r w:rsidR="006C75B9" w:rsidRPr="006C75B9">
        <w:rPr>
          <w:rFonts w:ascii="Arial" w:hAnsi="Arial" w:cs="Arial"/>
          <w:sz w:val="20"/>
          <w:szCs w:val="20"/>
        </w:rPr>
        <w:t xml:space="preserve"> 21% of the riders were satisfied with the</w:t>
      </w:r>
      <w:r w:rsidR="00E06CDA">
        <w:rPr>
          <w:rFonts w:ascii="Arial" w:hAnsi="Arial" w:cs="Arial"/>
          <w:sz w:val="20"/>
          <w:szCs w:val="20"/>
        </w:rPr>
        <w:t xml:space="preserve"> fee offered by the platform providers</w:t>
      </w:r>
      <w:r w:rsidR="006C75B9" w:rsidRPr="006C75B9">
        <w:rPr>
          <w:rFonts w:ascii="Arial" w:hAnsi="Arial" w:cs="Arial"/>
          <w:sz w:val="20"/>
          <w:szCs w:val="20"/>
        </w:rPr>
        <w:t>.</w:t>
      </w:r>
    </w:p>
    <w:p w14:paraId="38B7E38A" w14:textId="01A0EEA4" w:rsidR="004F441C" w:rsidRPr="006C75B9" w:rsidRDefault="004F441C" w:rsidP="00092148">
      <w:pPr>
        <w:pStyle w:val="ListParagraph"/>
        <w:autoSpaceDE w:val="0"/>
        <w:autoSpaceDN w:val="0"/>
        <w:adjustRightInd w:val="0"/>
        <w:spacing w:before="240" w:after="0" w:line="360" w:lineRule="auto"/>
        <w:ind w:left="0"/>
        <w:jc w:val="both"/>
        <w:rPr>
          <w:rFonts w:ascii="Arial" w:hAnsi="Arial" w:cs="Arial"/>
          <w:sz w:val="20"/>
          <w:szCs w:val="20"/>
        </w:rPr>
      </w:pPr>
      <w:r>
        <w:rPr>
          <w:rFonts w:ascii="Arial" w:hAnsi="Arial" w:cs="Arial"/>
          <w:sz w:val="20"/>
          <w:szCs w:val="20"/>
        </w:rPr>
        <w:t xml:space="preserve">Having understood the demographics of the survey participants and the riders who make the population of the study, nearly </w:t>
      </w:r>
      <w:r w:rsidRPr="00ED40DF">
        <w:rPr>
          <w:rFonts w:ascii="Arial" w:hAnsi="Arial" w:cs="Arial"/>
          <w:sz w:val="20"/>
          <w:szCs w:val="20"/>
        </w:rPr>
        <w:t xml:space="preserve">79% </w:t>
      </w:r>
      <w:r>
        <w:rPr>
          <w:rFonts w:ascii="Arial" w:hAnsi="Arial" w:cs="Arial"/>
          <w:sz w:val="20"/>
          <w:szCs w:val="20"/>
        </w:rPr>
        <w:t xml:space="preserve">of the </w:t>
      </w:r>
      <w:r w:rsidRPr="00ED40DF">
        <w:rPr>
          <w:rFonts w:ascii="Arial" w:hAnsi="Arial" w:cs="Arial"/>
          <w:sz w:val="20"/>
          <w:szCs w:val="20"/>
        </w:rPr>
        <w:t xml:space="preserve">riders dissatisfied with </w:t>
      </w:r>
      <w:r>
        <w:rPr>
          <w:rFonts w:ascii="Arial" w:hAnsi="Arial" w:cs="Arial"/>
          <w:sz w:val="20"/>
          <w:szCs w:val="20"/>
        </w:rPr>
        <w:t>the delivery fee offered by the platform providers</w:t>
      </w:r>
      <w:r w:rsidRPr="00ED40DF">
        <w:rPr>
          <w:rFonts w:ascii="Arial" w:hAnsi="Arial" w:cs="Arial"/>
          <w:sz w:val="20"/>
          <w:szCs w:val="20"/>
        </w:rPr>
        <w:t>, 43% of them chose ‘Increase the Minimum Delivery Fee’, 36.8% wanted them to consider as employees and provide additional benefits</w:t>
      </w:r>
      <w:r>
        <w:rPr>
          <w:rFonts w:ascii="Arial" w:hAnsi="Arial" w:cs="Arial"/>
          <w:sz w:val="20"/>
          <w:szCs w:val="20"/>
        </w:rPr>
        <w:t xml:space="preserve"> such as sick leaves, paid time off like in the traditional employment model</w:t>
      </w:r>
      <w:r w:rsidRPr="00ED40DF">
        <w:rPr>
          <w:rFonts w:ascii="Arial" w:hAnsi="Arial" w:cs="Arial"/>
          <w:sz w:val="20"/>
          <w:szCs w:val="20"/>
        </w:rPr>
        <w:t xml:space="preserve">, and about 18% wanted minimum pay per hour to be </w:t>
      </w:r>
      <w:r>
        <w:rPr>
          <w:rFonts w:ascii="Arial" w:hAnsi="Arial" w:cs="Arial"/>
          <w:sz w:val="20"/>
          <w:szCs w:val="20"/>
        </w:rPr>
        <w:t>introduced as a measure to address the concerns of riders</w:t>
      </w:r>
      <w:r w:rsidRPr="00ED40DF">
        <w:rPr>
          <w:rFonts w:ascii="Arial" w:hAnsi="Arial" w:cs="Arial"/>
          <w:sz w:val="20"/>
          <w:szCs w:val="20"/>
        </w:rPr>
        <w:t>.</w:t>
      </w:r>
    </w:p>
    <w:p w14:paraId="6E1B6DD0" w14:textId="2DB1BDB5" w:rsidR="00D666E4" w:rsidRPr="00ED40DF" w:rsidRDefault="00D666E4" w:rsidP="00E27EE0">
      <w:pPr>
        <w:autoSpaceDE w:val="0"/>
        <w:autoSpaceDN w:val="0"/>
        <w:adjustRightInd w:val="0"/>
        <w:spacing w:before="240" w:after="0" w:line="360" w:lineRule="auto"/>
        <w:jc w:val="center"/>
        <w:rPr>
          <w:rFonts w:ascii="Arial" w:hAnsi="Arial" w:cs="Arial"/>
          <w:sz w:val="20"/>
          <w:szCs w:val="20"/>
        </w:rPr>
      </w:pPr>
      <w:r w:rsidRPr="00ED40DF">
        <w:rPr>
          <w:rFonts w:ascii="Arial" w:hAnsi="Arial" w:cs="Arial"/>
          <w:noProof/>
          <w:sz w:val="20"/>
          <w:szCs w:val="20"/>
        </w:rPr>
        <w:lastRenderedPageBreak/>
        <w:drawing>
          <wp:inline distT="0" distB="0" distL="0" distR="0" wp14:anchorId="128333FC" wp14:editId="70A2B975">
            <wp:extent cx="5219700" cy="2831910"/>
            <wp:effectExtent l="0" t="0" r="0" b="698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36">
                      <a:extLst>
                        <a:ext uri="{28A0092B-C50C-407E-A947-70E740481C1C}">
                          <a14:useLocalDpi xmlns:a14="http://schemas.microsoft.com/office/drawing/2010/main" val="0"/>
                        </a:ext>
                      </a:extLst>
                    </a:blip>
                    <a:srcRect b="7647"/>
                    <a:stretch/>
                  </pic:blipFill>
                  <pic:spPr bwMode="auto">
                    <a:xfrm>
                      <a:off x="0" y="0"/>
                      <a:ext cx="5219700" cy="2831910"/>
                    </a:xfrm>
                    <a:prstGeom prst="rect">
                      <a:avLst/>
                    </a:prstGeom>
                    <a:noFill/>
                    <a:ln>
                      <a:noFill/>
                    </a:ln>
                    <a:extLst>
                      <a:ext uri="{53640926-AAD7-44D8-BBD7-CCE9431645EC}">
                        <a14:shadowObscured xmlns:a14="http://schemas.microsoft.com/office/drawing/2010/main"/>
                      </a:ext>
                    </a:extLst>
                  </pic:spPr>
                </pic:pic>
              </a:graphicData>
            </a:graphic>
          </wp:inline>
        </w:drawing>
      </w:r>
    </w:p>
    <w:p w14:paraId="027F00DD" w14:textId="2CB2B938" w:rsidR="00AE5C36" w:rsidRDefault="00AE5C36" w:rsidP="00E27EE0">
      <w:pPr>
        <w:autoSpaceDE w:val="0"/>
        <w:autoSpaceDN w:val="0"/>
        <w:adjustRightInd w:val="0"/>
        <w:spacing w:before="240"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161E09">
        <w:rPr>
          <w:rFonts w:ascii="Arial" w:hAnsi="Arial" w:cs="Arial"/>
          <w:b/>
          <w:bCs/>
          <w:i/>
          <w:iCs/>
          <w:sz w:val="20"/>
          <w:szCs w:val="20"/>
          <w:lang w:val="en-IN"/>
        </w:rPr>
        <w:t>xxii</w:t>
      </w:r>
      <w:r w:rsidRPr="00ED40DF">
        <w:rPr>
          <w:rFonts w:ascii="Arial" w:hAnsi="Arial" w:cs="Arial"/>
          <w:b/>
          <w:bCs/>
          <w:i/>
          <w:iCs/>
          <w:sz w:val="20"/>
          <w:szCs w:val="20"/>
          <w:lang w:val="en-IN"/>
        </w:rPr>
        <w:t>:</w:t>
      </w:r>
      <w:r w:rsidRPr="00ED40DF">
        <w:rPr>
          <w:rFonts w:ascii="Arial" w:hAnsi="Arial" w:cs="Arial"/>
          <w:i/>
          <w:iCs/>
          <w:sz w:val="20"/>
          <w:szCs w:val="20"/>
          <w:lang w:val="en-IN"/>
        </w:rPr>
        <w:t xml:space="preserve"> Perception of </w:t>
      </w:r>
      <w:r w:rsidR="007B232B" w:rsidRPr="00ED40DF">
        <w:rPr>
          <w:rFonts w:ascii="Arial" w:hAnsi="Arial" w:cs="Arial"/>
          <w:i/>
          <w:iCs/>
          <w:sz w:val="20"/>
          <w:szCs w:val="20"/>
          <w:lang w:val="en-IN"/>
        </w:rPr>
        <w:t>riders</w:t>
      </w:r>
      <w:r w:rsidRPr="00ED40DF">
        <w:rPr>
          <w:rFonts w:ascii="Arial" w:hAnsi="Arial" w:cs="Arial"/>
          <w:i/>
          <w:iCs/>
          <w:sz w:val="20"/>
          <w:szCs w:val="20"/>
          <w:lang w:val="en-IN"/>
        </w:rPr>
        <w:t xml:space="preserve"> on the fairness of </w:t>
      </w:r>
      <w:r w:rsidR="00C47830" w:rsidRPr="00ED40DF">
        <w:rPr>
          <w:rFonts w:ascii="Arial" w:hAnsi="Arial" w:cs="Arial"/>
          <w:i/>
          <w:iCs/>
          <w:sz w:val="20"/>
          <w:szCs w:val="20"/>
          <w:lang w:val="en-IN"/>
        </w:rPr>
        <w:t>delivery fee offered by the platform providers</w:t>
      </w:r>
    </w:p>
    <w:p w14:paraId="7912B7C8" w14:textId="1554B27F" w:rsidR="00E27EE0" w:rsidRPr="00ED40DF" w:rsidRDefault="00B77B37" w:rsidP="00E27EE0">
      <w:pPr>
        <w:autoSpaceDE w:val="0"/>
        <w:autoSpaceDN w:val="0"/>
        <w:adjustRightInd w:val="0"/>
        <w:spacing w:before="240" w:after="0" w:line="360" w:lineRule="auto"/>
        <w:jc w:val="both"/>
        <w:rPr>
          <w:rFonts w:ascii="Arial" w:hAnsi="Arial" w:cs="Arial"/>
          <w:sz w:val="20"/>
          <w:szCs w:val="20"/>
        </w:rPr>
      </w:pPr>
      <w:r>
        <w:rPr>
          <w:rFonts w:ascii="Arial" w:hAnsi="Arial" w:cs="Arial"/>
          <w:sz w:val="20"/>
          <w:szCs w:val="20"/>
        </w:rPr>
        <w:t xml:space="preserve">It is worthwhile to mention that one of the </w:t>
      </w:r>
      <w:r w:rsidR="003A7B0C">
        <w:rPr>
          <w:rFonts w:ascii="Arial" w:hAnsi="Arial" w:cs="Arial"/>
          <w:sz w:val="20"/>
          <w:szCs w:val="20"/>
        </w:rPr>
        <w:t>survey</w:t>
      </w:r>
      <w:r>
        <w:rPr>
          <w:rFonts w:ascii="Arial" w:hAnsi="Arial" w:cs="Arial"/>
          <w:sz w:val="20"/>
          <w:szCs w:val="20"/>
        </w:rPr>
        <w:t xml:space="preserve"> </w:t>
      </w:r>
      <w:r w:rsidR="00A35C0E">
        <w:rPr>
          <w:rFonts w:ascii="Arial" w:hAnsi="Arial" w:cs="Arial"/>
          <w:sz w:val="20"/>
          <w:szCs w:val="20"/>
        </w:rPr>
        <w:t>participants</w:t>
      </w:r>
      <w:r>
        <w:rPr>
          <w:rFonts w:ascii="Arial" w:hAnsi="Arial" w:cs="Arial"/>
          <w:sz w:val="20"/>
          <w:szCs w:val="20"/>
        </w:rPr>
        <w:t xml:space="preserve"> who opened up a little about his plight being a</w:t>
      </w:r>
      <w:r w:rsidR="003A7B0C">
        <w:rPr>
          <w:rFonts w:ascii="Arial" w:hAnsi="Arial" w:cs="Arial"/>
          <w:sz w:val="20"/>
          <w:szCs w:val="20"/>
        </w:rPr>
        <w:t>n</w:t>
      </w:r>
      <w:r>
        <w:rPr>
          <w:rFonts w:ascii="Arial" w:hAnsi="Arial" w:cs="Arial"/>
          <w:sz w:val="20"/>
          <w:szCs w:val="20"/>
        </w:rPr>
        <w:t xml:space="preserve"> immigrant</w:t>
      </w:r>
      <w:r w:rsidR="003A7B0C">
        <w:rPr>
          <w:rFonts w:ascii="Arial" w:hAnsi="Arial" w:cs="Arial"/>
          <w:sz w:val="20"/>
          <w:szCs w:val="20"/>
        </w:rPr>
        <w:t xml:space="preserve"> English language student</w:t>
      </w:r>
      <w:r w:rsidR="00C16893">
        <w:rPr>
          <w:rFonts w:ascii="Arial" w:hAnsi="Arial" w:cs="Arial"/>
          <w:sz w:val="20"/>
          <w:szCs w:val="20"/>
        </w:rPr>
        <w:t xml:space="preserve">, had earned only Euros 35 working </w:t>
      </w:r>
      <w:r w:rsidR="008C4E0C">
        <w:rPr>
          <w:rFonts w:ascii="Arial" w:hAnsi="Arial" w:cs="Arial"/>
          <w:sz w:val="20"/>
          <w:szCs w:val="20"/>
        </w:rPr>
        <w:t xml:space="preserve">7 and half hours, which roughly translates to </w:t>
      </w:r>
      <w:r w:rsidR="004F6E76">
        <w:rPr>
          <w:rFonts w:ascii="Arial" w:hAnsi="Arial" w:cs="Arial"/>
          <w:sz w:val="20"/>
          <w:szCs w:val="20"/>
        </w:rPr>
        <w:t xml:space="preserve">4.5 Euros per hours whereas the platform providers </w:t>
      </w:r>
      <w:r w:rsidR="00195F2A">
        <w:rPr>
          <w:rFonts w:ascii="Arial" w:hAnsi="Arial" w:cs="Arial"/>
          <w:sz w:val="20"/>
          <w:szCs w:val="20"/>
        </w:rPr>
        <w:t>claim</w:t>
      </w:r>
      <w:r w:rsidR="004F6E76">
        <w:rPr>
          <w:rFonts w:ascii="Arial" w:hAnsi="Arial" w:cs="Arial"/>
          <w:sz w:val="20"/>
          <w:szCs w:val="20"/>
        </w:rPr>
        <w:t xml:space="preserve"> to</w:t>
      </w:r>
      <w:r w:rsidR="00AC45C5">
        <w:rPr>
          <w:rFonts w:ascii="Arial" w:hAnsi="Arial" w:cs="Arial"/>
          <w:sz w:val="20"/>
          <w:szCs w:val="20"/>
        </w:rPr>
        <w:t xml:space="preserve"> figures depicting that their rider partners are earning as high as </w:t>
      </w:r>
      <w:r w:rsidR="00955441">
        <w:rPr>
          <w:rFonts w:ascii="Arial" w:hAnsi="Arial" w:cs="Arial"/>
          <w:sz w:val="20"/>
          <w:szCs w:val="20"/>
        </w:rPr>
        <w:t>13 Euros on an average</w:t>
      </w:r>
      <w:r w:rsidR="00207A3C">
        <w:rPr>
          <w:rFonts w:ascii="Arial" w:hAnsi="Arial" w:cs="Arial"/>
          <w:sz w:val="20"/>
          <w:szCs w:val="20"/>
        </w:rPr>
        <w:t xml:space="preserve"> </w:t>
      </w:r>
      <w:r w:rsidR="00207A3C">
        <w:rPr>
          <w:rFonts w:ascii="Arial" w:hAnsi="Arial" w:cs="Arial"/>
          <w:sz w:val="20"/>
          <w:szCs w:val="20"/>
        </w:rPr>
        <w:fldChar w:fldCharType="begin"/>
      </w:r>
      <w:r w:rsidR="00207A3C">
        <w:rPr>
          <w:rFonts w:ascii="Arial" w:hAnsi="Arial" w:cs="Arial"/>
          <w:sz w:val="20"/>
          <w:szCs w:val="20"/>
        </w:rPr>
        <w:instrText xml:space="preserve"> ADDIN ZOTERO_ITEM CSL_CITATION {"citationID":"iqOqdj4O","properties":{"formattedCitation":"(Doyle, 2021)","plainCitation":"(Doyle, 2021)","noteIndex":0},"citationItems":[{"id":1065,"uris":["http://zotero.org/users/7022197/items/GAIEFNAC"],"uri":["http://zotero.org/users/7022197/items/GAIEFNAC"],"itemData":{"id":1065,"type":"article-newspaper","container-title":"The Irish Sun","event-place":"Dublin","publisher-place":"Dublin","section":"Irish News","title":"Deliveroo riders speak out on 'dangerous' reality of delivering food for as low as €7.50 an hour under time pressures","URL":"https://www.thesun.ie/news/7012593/deliveroo-dangerous-time-pressure-orders-ireland-pay/","author":[{"family":"Doyle","given":"Michael"}],"accessed":{"date-parts":[["2021",6,17]]},"issued":{"date-parts":[["2021",5,19]]}}}],"schema":"https://github.com/citation-style-language/schema/raw/master/csl-citation.json"} </w:instrText>
      </w:r>
      <w:r w:rsidR="00207A3C">
        <w:rPr>
          <w:rFonts w:ascii="Arial" w:hAnsi="Arial" w:cs="Arial"/>
          <w:sz w:val="20"/>
          <w:szCs w:val="20"/>
        </w:rPr>
        <w:fldChar w:fldCharType="separate"/>
      </w:r>
      <w:r w:rsidR="00207A3C" w:rsidRPr="00207A3C">
        <w:rPr>
          <w:rFonts w:ascii="Arial" w:hAnsi="Arial" w:cs="Arial"/>
          <w:sz w:val="20"/>
        </w:rPr>
        <w:t>(Doyle, 2021)</w:t>
      </w:r>
      <w:r w:rsidR="00207A3C">
        <w:rPr>
          <w:rFonts w:ascii="Arial" w:hAnsi="Arial" w:cs="Arial"/>
          <w:sz w:val="20"/>
          <w:szCs w:val="20"/>
        </w:rPr>
        <w:fldChar w:fldCharType="end"/>
      </w:r>
      <w:r w:rsidR="00415825">
        <w:rPr>
          <w:rFonts w:ascii="Arial" w:hAnsi="Arial" w:cs="Arial"/>
          <w:sz w:val="20"/>
          <w:szCs w:val="20"/>
        </w:rPr>
        <w:t>.</w:t>
      </w:r>
    </w:p>
    <w:p w14:paraId="73004D38" w14:textId="28F2D5D4" w:rsidR="00D666E4" w:rsidRPr="00ED40DF" w:rsidRDefault="00D666E4" w:rsidP="00245408">
      <w:pPr>
        <w:autoSpaceDE w:val="0"/>
        <w:autoSpaceDN w:val="0"/>
        <w:adjustRightInd w:val="0"/>
        <w:spacing w:after="0" w:line="360" w:lineRule="auto"/>
        <w:jc w:val="both"/>
        <w:rPr>
          <w:rFonts w:ascii="Arial" w:hAnsi="Arial" w:cs="Arial"/>
          <w:sz w:val="20"/>
          <w:szCs w:val="20"/>
        </w:rPr>
      </w:pPr>
      <w:r w:rsidRPr="00ED40DF">
        <w:rPr>
          <w:rFonts w:ascii="Arial" w:hAnsi="Arial" w:cs="Arial"/>
          <w:noProof/>
          <w:sz w:val="20"/>
          <w:szCs w:val="20"/>
        </w:rPr>
        <w:drawing>
          <wp:inline distT="0" distB="0" distL="0" distR="0" wp14:anchorId="4E6E0750" wp14:editId="7D901E2C">
            <wp:extent cx="5219700" cy="2838734"/>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37">
                      <a:extLst>
                        <a:ext uri="{28A0092B-C50C-407E-A947-70E740481C1C}">
                          <a14:useLocalDpi xmlns:a14="http://schemas.microsoft.com/office/drawing/2010/main" val="0"/>
                        </a:ext>
                      </a:extLst>
                    </a:blip>
                    <a:srcRect b="7425"/>
                    <a:stretch/>
                  </pic:blipFill>
                  <pic:spPr bwMode="auto">
                    <a:xfrm>
                      <a:off x="0" y="0"/>
                      <a:ext cx="5219700" cy="2838734"/>
                    </a:xfrm>
                    <a:prstGeom prst="rect">
                      <a:avLst/>
                    </a:prstGeom>
                    <a:noFill/>
                    <a:ln>
                      <a:noFill/>
                    </a:ln>
                    <a:extLst>
                      <a:ext uri="{53640926-AAD7-44D8-BBD7-CCE9431645EC}">
                        <a14:shadowObscured xmlns:a14="http://schemas.microsoft.com/office/drawing/2010/main"/>
                      </a:ext>
                    </a:extLst>
                  </pic:spPr>
                </pic:pic>
              </a:graphicData>
            </a:graphic>
          </wp:inline>
        </w:drawing>
      </w:r>
    </w:p>
    <w:p w14:paraId="149B1196" w14:textId="6C22699F" w:rsidR="007B232B" w:rsidRDefault="007B232B" w:rsidP="00245408">
      <w:pPr>
        <w:autoSpaceDE w:val="0"/>
        <w:autoSpaceDN w:val="0"/>
        <w:adjustRightInd w:val="0"/>
        <w:spacing w:after="0" w:line="360" w:lineRule="auto"/>
        <w:jc w:val="center"/>
        <w:rPr>
          <w:rFonts w:ascii="Arial" w:hAnsi="Arial" w:cs="Arial"/>
          <w:i/>
          <w:iCs/>
          <w:sz w:val="20"/>
          <w:szCs w:val="20"/>
          <w:lang w:val="en-IN"/>
        </w:rPr>
      </w:pPr>
      <w:r w:rsidRPr="00ED40DF">
        <w:rPr>
          <w:rFonts w:ascii="Arial" w:hAnsi="Arial" w:cs="Arial"/>
          <w:b/>
          <w:bCs/>
          <w:i/>
          <w:iCs/>
          <w:sz w:val="20"/>
          <w:szCs w:val="20"/>
          <w:lang w:val="en-IN"/>
        </w:rPr>
        <w:t xml:space="preserve">Figure </w:t>
      </w:r>
      <w:r w:rsidR="00161E09">
        <w:rPr>
          <w:rFonts w:ascii="Arial" w:hAnsi="Arial" w:cs="Arial"/>
          <w:b/>
          <w:bCs/>
          <w:i/>
          <w:iCs/>
          <w:sz w:val="20"/>
          <w:szCs w:val="20"/>
          <w:lang w:val="en-IN"/>
        </w:rPr>
        <w:t>xxiii</w:t>
      </w:r>
      <w:r w:rsidRPr="00ED40DF">
        <w:rPr>
          <w:rFonts w:ascii="Arial" w:hAnsi="Arial" w:cs="Arial"/>
          <w:b/>
          <w:bCs/>
          <w:i/>
          <w:iCs/>
          <w:sz w:val="20"/>
          <w:szCs w:val="20"/>
          <w:lang w:val="en-IN"/>
        </w:rPr>
        <w:t>:</w:t>
      </w:r>
      <w:r w:rsidRPr="00ED40DF">
        <w:rPr>
          <w:rFonts w:ascii="Arial" w:hAnsi="Arial" w:cs="Arial"/>
          <w:i/>
          <w:iCs/>
          <w:sz w:val="20"/>
          <w:szCs w:val="20"/>
          <w:lang w:val="en-IN"/>
        </w:rPr>
        <w:t xml:space="preserve"> Expectation by the delivery rider</w:t>
      </w:r>
      <w:r w:rsidR="00E435B2" w:rsidRPr="00ED40DF">
        <w:rPr>
          <w:rFonts w:ascii="Arial" w:hAnsi="Arial" w:cs="Arial"/>
          <w:i/>
          <w:iCs/>
          <w:sz w:val="20"/>
          <w:szCs w:val="20"/>
          <w:lang w:val="en-IN"/>
        </w:rPr>
        <w:t xml:space="preserve"> towards safeguarding their employment</w:t>
      </w:r>
      <w:r w:rsidR="006D6EAD">
        <w:rPr>
          <w:rFonts w:ascii="Arial" w:hAnsi="Arial" w:cs="Arial"/>
          <w:i/>
          <w:iCs/>
          <w:sz w:val="20"/>
          <w:szCs w:val="20"/>
          <w:lang w:val="en-IN"/>
        </w:rPr>
        <w:t xml:space="preserve"> and providing social safety net</w:t>
      </w:r>
    </w:p>
    <w:p w14:paraId="4B36D09F" w14:textId="2E785675" w:rsidR="00E17D3C" w:rsidRDefault="003117FA" w:rsidP="00A62A6F">
      <w:pPr>
        <w:pStyle w:val="Heading1"/>
        <w:numPr>
          <w:ilvl w:val="2"/>
          <w:numId w:val="42"/>
        </w:numPr>
        <w:spacing w:line="360" w:lineRule="auto"/>
        <w:jc w:val="both"/>
        <w:rPr>
          <w:rFonts w:ascii="Arial" w:hAnsi="Arial" w:cs="Arial"/>
          <w:color w:val="auto"/>
          <w:sz w:val="24"/>
          <w:szCs w:val="24"/>
        </w:rPr>
      </w:pPr>
      <w:bookmarkStart w:id="371" w:name="_Toc80986100"/>
      <w:bookmarkStart w:id="372" w:name="_Toc81558739"/>
      <w:r w:rsidRPr="006D6E76">
        <w:rPr>
          <w:rFonts w:ascii="Arial" w:hAnsi="Arial" w:cs="Arial"/>
          <w:color w:val="auto"/>
          <w:sz w:val="24"/>
          <w:szCs w:val="24"/>
        </w:rPr>
        <w:lastRenderedPageBreak/>
        <w:t>Bi</w:t>
      </w:r>
      <w:r w:rsidR="004F7B56" w:rsidRPr="006D6E76">
        <w:rPr>
          <w:rFonts w:ascii="Arial" w:hAnsi="Arial" w:cs="Arial"/>
          <w:color w:val="auto"/>
          <w:sz w:val="24"/>
          <w:szCs w:val="24"/>
        </w:rPr>
        <w:t xml:space="preserve">variate Analysis to determine the </w:t>
      </w:r>
      <w:r w:rsidR="00536CFE" w:rsidRPr="006D6E76">
        <w:rPr>
          <w:rFonts w:ascii="Arial" w:hAnsi="Arial" w:cs="Arial"/>
          <w:color w:val="auto"/>
          <w:sz w:val="24"/>
          <w:szCs w:val="24"/>
        </w:rPr>
        <w:t>relationship between emotional wellbeing and the working conditions</w:t>
      </w:r>
      <w:r w:rsidR="006D6E76" w:rsidRPr="006D6E76">
        <w:rPr>
          <w:rFonts w:ascii="Arial" w:hAnsi="Arial" w:cs="Arial"/>
          <w:color w:val="auto"/>
          <w:sz w:val="24"/>
          <w:szCs w:val="24"/>
        </w:rPr>
        <w:t>, earnings and benefits available</w:t>
      </w:r>
      <w:bookmarkEnd w:id="371"/>
      <w:bookmarkEnd w:id="372"/>
    </w:p>
    <w:p w14:paraId="5999837F" w14:textId="70A69134" w:rsidR="00092148" w:rsidRDefault="003A5F2C" w:rsidP="00092148">
      <w:pPr>
        <w:spacing w:before="240" w:line="360" w:lineRule="auto"/>
        <w:jc w:val="both"/>
        <w:rPr>
          <w:rFonts w:ascii="Arial" w:hAnsi="Arial" w:cs="Arial"/>
          <w:sz w:val="20"/>
          <w:szCs w:val="20"/>
        </w:rPr>
      </w:pPr>
      <w:r>
        <w:rPr>
          <w:rFonts w:ascii="Arial" w:hAnsi="Arial" w:cs="Arial"/>
          <w:sz w:val="20"/>
          <w:szCs w:val="20"/>
        </w:rPr>
        <w:t xml:space="preserve">Bivariate analysis </w:t>
      </w:r>
      <w:r w:rsidR="00C82B29">
        <w:rPr>
          <w:rFonts w:ascii="Arial" w:hAnsi="Arial" w:cs="Arial"/>
          <w:sz w:val="20"/>
          <w:szCs w:val="20"/>
        </w:rPr>
        <w:t>is</w:t>
      </w:r>
      <w:r w:rsidR="00D65785">
        <w:rPr>
          <w:rFonts w:ascii="Arial" w:hAnsi="Arial" w:cs="Arial"/>
          <w:sz w:val="20"/>
          <w:szCs w:val="20"/>
        </w:rPr>
        <w:t xml:space="preserve"> one the </w:t>
      </w:r>
      <w:r w:rsidR="005A4C74">
        <w:rPr>
          <w:rFonts w:ascii="Arial" w:hAnsi="Arial" w:cs="Arial"/>
          <w:sz w:val="20"/>
          <w:szCs w:val="20"/>
        </w:rPr>
        <w:t xml:space="preserve">simplest methods of quantitative statistical analysis of </w:t>
      </w:r>
      <w:r w:rsidR="002F1BA8">
        <w:rPr>
          <w:rFonts w:ascii="Arial" w:hAnsi="Arial" w:cs="Arial"/>
          <w:sz w:val="20"/>
          <w:szCs w:val="20"/>
        </w:rPr>
        <w:t>two variables. A</w:t>
      </w:r>
      <w:r w:rsidR="00C82B29">
        <w:rPr>
          <w:rFonts w:ascii="Arial" w:hAnsi="Arial" w:cs="Arial"/>
          <w:sz w:val="20"/>
          <w:szCs w:val="20"/>
        </w:rPr>
        <w:t xml:space="preserve"> process of </w:t>
      </w:r>
      <w:r w:rsidR="00BB0056">
        <w:rPr>
          <w:rFonts w:ascii="Arial" w:hAnsi="Arial" w:cs="Arial"/>
          <w:sz w:val="20"/>
          <w:szCs w:val="20"/>
        </w:rPr>
        <w:t xml:space="preserve">analysing two variables to determine relationship between </w:t>
      </w:r>
      <w:r w:rsidR="0013189D">
        <w:rPr>
          <w:rFonts w:ascii="Arial" w:hAnsi="Arial" w:cs="Arial"/>
          <w:sz w:val="20"/>
          <w:szCs w:val="20"/>
        </w:rPr>
        <w:t xml:space="preserve">them and to determine if there exists a statistical </w:t>
      </w:r>
      <w:r w:rsidR="001C02C6">
        <w:rPr>
          <w:rFonts w:ascii="Arial" w:hAnsi="Arial" w:cs="Arial"/>
          <w:sz w:val="20"/>
          <w:szCs w:val="20"/>
        </w:rPr>
        <w:t xml:space="preserve">association between the chosen variables </w:t>
      </w:r>
      <w:r w:rsidR="00ED59C9">
        <w:rPr>
          <w:rFonts w:ascii="Arial" w:hAnsi="Arial" w:cs="Arial"/>
          <w:sz w:val="20"/>
          <w:szCs w:val="20"/>
        </w:rPr>
        <w:fldChar w:fldCharType="begin"/>
      </w:r>
      <w:r w:rsidR="00ED59C9">
        <w:rPr>
          <w:rFonts w:ascii="Arial" w:hAnsi="Arial" w:cs="Arial"/>
          <w:sz w:val="20"/>
          <w:szCs w:val="20"/>
        </w:rPr>
        <w:instrText xml:space="preserve"> ADDIN ZOTERO_ITEM CSL_CITATION {"citationID":"Jelx0WC3","properties":{"formattedCitation":"(Sandilands, 2014)","plainCitation":"(Sandilands, 2014)","noteIndex":0},"citationItems":[{"id":1199,"uris":["http://zotero.org/users/7022197/items/HMKEYYHC"],"uri":["http://zotero.org/users/7022197/items/HMKEYYHC"],"itemData":{"id":1199,"type":"chapter","container-title":"Encyclopedia of Quality of Life and Well-Being Research","event-place":"Dordrecht","ISBN":"978-94-007-0753-5","language":"en","note":"DOI: 10.1007/978-94-007-0753-5_222","page":"416-418","publisher":"Springer Netherlands","publisher-place":"Dordrecht","source":"Springer Link","title":"Bivariate Analysis","URL":"https://doi.org/10.1007/978-94-007-0753-5_222","author":[{"family":"Sandilands","given":"Debra (Dallie)"}],"editor":[{"family":"Michalos","given":"Alex C."}],"accessed":{"date-parts":[["2021",8,22]]},"issued":{"date-parts":[["2014"]]}}}],"schema":"https://github.com/citation-style-language/schema/raw/master/csl-citation.json"} </w:instrText>
      </w:r>
      <w:r w:rsidR="00ED59C9">
        <w:rPr>
          <w:rFonts w:ascii="Arial" w:hAnsi="Arial" w:cs="Arial"/>
          <w:sz w:val="20"/>
          <w:szCs w:val="20"/>
        </w:rPr>
        <w:fldChar w:fldCharType="separate"/>
      </w:r>
      <w:r w:rsidR="00ED59C9" w:rsidRPr="00ED59C9">
        <w:rPr>
          <w:rFonts w:ascii="Arial" w:hAnsi="Arial" w:cs="Arial"/>
          <w:sz w:val="20"/>
        </w:rPr>
        <w:t>(Sandilands, 2014)</w:t>
      </w:r>
      <w:r w:rsidR="00ED59C9">
        <w:rPr>
          <w:rFonts w:ascii="Arial" w:hAnsi="Arial" w:cs="Arial"/>
          <w:sz w:val="20"/>
          <w:szCs w:val="20"/>
        </w:rPr>
        <w:fldChar w:fldCharType="end"/>
      </w:r>
      <w:r w:rsidR="00ED59C9">
        <w:rPr>
          <w:rFonts w:ascii="Arial" w:hAnsi="Arial" w:cs="Arial"/>
          <w:sz w:val="20"/>
          <w:szCs w:val="20"/>
        </w:rPr>
        <w:t>.</w:t>
      </w:r>
      <w:r w:rsidR="007D312C">
        <w:rPr>
          <w:rFonts w:ascii="Arial" w:hAnsi="Arial" w:cs="Arial"/>
          <w:sz w:val="20"/>
          <w:szCs w:val="20"/>
        </w:rPr>
        <w:t xml:space="preserve"> </w:t>
      </w:r>
      <w:r w:rsidR="00552630">
        <w:rPr>
          <w:rFonts w:ascii="Arial" w:hAnsi="Arial" w:cs="Arial"/>
          <w:sz w:val="20"/>
          <w:szCs w:val="20"/>
        </w:rPr>
        <w:t>Table 2</w:t>
      </w:r>
      <w:r w:rsidR="007D312C">
        <w:rPr>
          <w:rFonts w:ascii="Arial" w:hAnsi="Arial" w:cs="Arial"/>
          <w:sz w:val="20"/>
          <w:szCs w:val="20"/>
        </w:rPr>
        <w:t xml:space="preserve"> below depicts the cross</w:t>
      </w:r>
      <w:r w:rsidR="002D6D72">
        <w:rPr>
          <w:rFonts w:ascii="Arial" w:hAnsi="Arial" w:cs="Arial"/>
          <w:sz w:val="20"/>
          <w:szCs w:val="20"/>
        </w:rPr>
        <w:t xml:space="preserve">tabulation of two categorical </w:t>
      </w:r>
      <w:r w:rsidR="00A43175">
        <w:rPr>
          <w:rFonts w:ascii="Arial" w:hAnsi="Arial" w:cs="Arial"/>
          <w:sz w:val="20"/>
          <w:szCs w:val="20"/>
        </w:rPr>
        <w:t>variable’s data, namely, Emotional Distress and the</w:t>
      </w:r>
      <w:r w:rsidR="005971CC">
        <w:rPr>
          <w:rFonts w:ascii="Arial" w:hAnsi="Arial" w:cs="Arial"/>
          <w:sz w:val="20"/>
          <w:szCs w:val="20"/>
        </w:rPr>
        <w:t xml:space="preserve"> measure of survey participants work satisfaction with respect to the</w:t>
      </w:r>
      <w:r w:rsidR="00305EAF">
        <w:rPr>
          <w:rFonts w:ascii="Arial" w:hAnsi="Arial" w:cs="Arial"/>
          <w:sz w:val="20"/>
          <w:szCs w:val="20"/>
        </w:rPr>
        <w:t xml:space="preserve"> working conditions, earnings, and benefits available for the food delivery riders.</w:t>
      </w:r>
      <w:r w:rsidR="00552630">
        <w:rPr>
          <w:rFonts w:ascii="Arial" w:hAnsi="Arial" w:cs="Arial"/>
          <w:sz w:val="20"/>
          <w:szCs w:val="20"/>
        </w:rPr>
        <w:t xml:space="preserve"> The corresponding values 0</w:t>
      </w:r>
      <w:r w:rsidR="00BC7B0F">
        <w:rPr>
          <w:rFonts w:ascii="Arial" w:hAnsi="Arial" w:cs="Arial"/>
          <w:sz w:val="20"/>
          <w:szCs w:val="20"/>
        </w:rPr>
        <w:t xml:space="preserve"> (represents Yes for Q</w:t>
      </w:r>
      <w:r w:rsidR="00AC0206">
        <w:rPr>
          <w:rFonts w:ascii="Arial" w:hAnsi="Arial" w:cs="Arial"/>
          <w:sz w:val="20"/>
          <w:szCs w:val="20"/>
        </w:rPr>
        <w:t>10 and 11)</w:t>
      </w:r>
      <w:r w:rsidR="00552630">
        <w:rPr>
          <w:rFonts w:ascii="Arial" w:hAnsi="Arial" w:cs="Arial"/>
          <w:sz w:val="20"/>
          <w:szCs w:val="20"/>
        </w:rPr>
        <w:t xml:space="preserve"> and 1</w:t>
      </w:r>
      <w:r w:rsidR="00AC0206">
        <w:rPr>
          <w:rFonts w:ascii="Arial" w:hAnsi="Arial" w:cs="Arial"/>
          <w:sz w:val="20"/>
          <w:szCs w:val="20"/>
        </w:rPr>
        <w:t>(represents No for Q1</w:t>
      </w:r>
      <w:r w:rsidR="001322A8">
        <w:rPr>
          <w:rFonts w:ascii="Arial" w:hAnsi="Arial" w:cs="Arial"/>
          <w:sz w:val="20"/>
          <w:szCs w:val="20"/>
        </w:rPr>
        <w:t>0</w:t>
      </w:r>
      <w:r w:rsidR="00AC0206">
        <w:rPr>
          <w:rFonts w:ascii="Arial" w:hAnsi="Arial" w:cs="Arial"/>
          <w:sz w:val="20"/>
          <w:szCs w:val="20"/>
        </w:rPr>
        <w:t xml:space="preserve"> and Q11)</w:t>
      </w:r>
      <w:r w:rsidR="00552630">
        <w:rPr>
          <w:rFonts w:ascii="Arial" w:hAnsi="Arial" w:cs="Arial"/>
          <w:sz w:val="20"/>
          <w:szCs w:val="20"/>
        </w:rPr>
        <w:t xml:space="preserve"> as mentioned in the footnote</w:t>
      </w:r>
      <w:r w:rsidR="00AC0206">
        <w:rPr>
          <w:rFonts w:ascii="Arial" w:hAnsi="Arial" w:cs="Arial"/>
          <w:sz w:val="20"/>
          <w:szCs w:val="20"/>
        </w:rPr>
        <w:t xml:space="preserve"> </w:t>
      </w:r>
      <w:r w:rsidR="001322A8">
        <w:rPr>
          <w:rFonts w:ascii="Arial" w:hAnsi="Arial" w:cs="Arial"/>
          <w:sz w:val="20"/>
          <w:szCs w:val="20"/>
        </w:rPr>
        <w:t xml:space="preserve">depicted in the SPSS output shows that </w:t>
      </w:r>
      <w:r w:rsidR="004F5AEB">
        <w:rPr>
          <w:rFonts w:ascii="Arial" w:hAnsi="Arial" w:cs="Arial"/>
          <w:sz w:val="20"/>
          <w:szCs w:val="20"/>
        </w:rPr>
        <w:t>the participants who experienced emotional distress owing to the working conditions, earnings, and employment benefits</w:t>
      </w:r>
      <w:r w:rsidR="00460914">
        <w:rPr>
          <w:rFonts w:ascii="Arial" w:hAnsi="Arial" w:cs="Arial"/>
          <w:sz w:val="20"/>
          <w:szCs w:val="20"/>
        </w:rPr>
        <w:t xml:space="preserve">. </w:t>
      </w:r>
      <w:r w:rsidR="009118D6">
        <w:rPr>
          <w:rFonts w:ascii="Arial" w:hAnsi="Arial" w:cs="Arial"/>
          <w:sz w:val="20"/>
          <w:szCs w:val="20"/>
        </w:rPr>
        <w:t xml:space="preserve">A staggering 86.2% of the </w:t>
      </w:r>
      <w:r w:rsidR="00AF5039">
        <w:rPr>
          <w:rFonts w:ascii="Arial" w:hAnsi="Arial" w:cs="Arial"/>
          <w:sz w:val="20"/>
          <w:szCs w:val="20"/>
        </w:rPr>
        <w:t xml:space="preserve">survey participants </w:t>
      </w:r>
      <w:r w:rsidR="00B51CCC">
        <w:rPr>
          <w:rFonts w:ascii="Arial" w:hAnsi="Arial" w:cs="Arial"/>
          <w:sz w:val="20"/>
          <w:szCs w:val="20"/>
        </w:rPr>
        <w:t xml:space="preserve">were susceptible and </w:t>
      </w:r>
      <w:r w:rsidR="00AF5039">
        <w:rPr>
          <w:rFonts w:ascii="Arial" w:hAnsi="Arial" w:cs="Arial"/>
          <w:sz w:val="20"/>
          <w:szCs w:val="20"/>
        </w:rPr>
        <w:t>have experienced emotional distress</w:t>
      </w:r>
      <w:r w:rsidR="008D0799">
        <w:rPr>
          <w:rFonts w:ascii="Arial" w:hAnsi="Arial" w:cs="Arial"/>
          <w:sz w:val="20"/>
          <w:szCs w:val="20"/>
        </w:rPr>
        <w:t xml:space="preserve"> </w:t>
      </w:r>
      <w:r w:rsidR="00B51CCC">
        <w:rPr>
          <w:rFonts w:ascii="Arial" w:hAnsi="Arial" w:cs="Arial"/>
          <w:sz w:val="20"/>
          <w:szCs w:val="20"/>
        </w:rPr>
        <w:t xml:space="preserve">while </w:t>
      </w:r>
      <w:r w:rsidR="008D0799">
        <w:rPr>
          <w:rFonts w:ascii="Arial" w:hAnsi="Arial" w:cs="Arial"/>
          <w:sz w:val="20"/>
          <w:szCs w:val="20"/>
        </w:rPr>
        <w:t>being dissatisfied with their work</w:t>
      </w:r>
      <w:r w:rsidR="00EE5D32">
        <w:rPr>
          <w:rFonts w:ascii="Arial" w:hAnsi="Arial" w:cs="Arial"/>
          <w:sz w:val="20"/>
          <w:szCs w:val="20"/>
        </w:rPr>
        <w:t xml:space="preserve"> environment, employment benefits and earnings</w:t>
      </w:r>
      <w:r w:rsidR="00DF5384">
        <w:rPr>
          <w:rFonts w:ascii="Arial" w:hAnsi="Arial" w:cs="Arial"/>
          <w:sz w:val="20"/>
          <w:szCs w:val="20"/>
        </w:rPr>
        <w:t xml:space="preserve">, also more than a quarter of the participants are satisfied with the work engagement but still tend have experienced </w:t>
      </w:r>
      <w:r w:rsidR="00E13D64">
        <w:rPr>
          <w:rFonts w:ascii="Arial" w:hAnsi="Arial" w:cs="Arial"/>
          <w:sz w:val="20"/>
          <w:szCs w:val="20"/>
        </w:rPr>
        <w:t xml:space="preserve">emotional </w:t>
      </w:r>
      <w:r w:rsidR="00C1262B">
        <w:rPr>
          <w:rFonts w:ascii="Arial" w:hAnsi="Arial" w:cs="Arial"/>
          <w:sz w:val="20"/>
          <w:szCs w:val="20"/>
        </w:rPr>
        <w:t xml:space="preserve">precariousness </w:t>
      </w:r>
      <w:r w:rsidR="00E13D64">
        <w:rPr>
          <w:rFonts w:ascii="Arial" w:hAnsi="Arial" w:cs="Arial"/>
          <w:sz w:val="20"/>
          <w:szCs w:val="20"/>
        </w:rPr>
        <w:t xml:space="preserve">at some point in time. Similarly, </w:t>
      </w:r>
      <w:r w:rsidR="00C939FF">
        <w:rPr>
          <w:rFonts w:ascii="Arial" w:hAnsi="Arial" w:cs="Arial"/>
          <w:sz w:val="20"/>
          <w:szCs w:val="20"/>
        </w:rPr>
        <w:t>63% of the survey population ha</w:t>
      </w:r>
      <w:r w:rsidR="00BA2295">
        <w:rPr>
          <w:rFonts w:ascii="Arial" w:hAnsi="Arial" w:cs="Arial"/>
          <w:sz w:val="20"/>
          <w:szCs w:val="20"/>
        </w:rPr>
        <w:t xml:space="preserve">s been dissatisfied with the work arrangement and its constituents </w:t>
      </w:r>
      <w:r w:rsidR="00C1262B">
        <w:rPr>
          <w:rFonts w:ascii="Arial" w:hAnsi="Arial" w:cs="Arial"/>
          <w:sz w:val="20"/>
          <w:szCs w:val="20"/>
        </w:rPr>
        <w:t xml:space="preserve">not </w:t>
      </w:r>
      <w:r w:rsidR="00B23375">
        <w:rPr>
          <w:rFonts w:ascii="Arial" w:hAnsi="Arial" w:cs="Arial"/>
          <w:sz w:val="20"/>
          <w:szCs w:val="20"/>
        </w:rPr>
        <w:t>experiencing</w:t>
      </w:r>
      <w:r w:rsidR="00C1262B">
        <w:rPr>
          <w:rFonts w:ascii="Arial" w:hAnsi="Arial" w:cs="Arial"/>
          <w:sz w:val="20"/>
          <w:szCs w:val="20"/>
        </w:rPr>
        <w:t xml:space="preserve"> any</w:t>
      </w:r>
      <w:r w:rsidR="00B23375">
        <w:rPr>
          <w:rFonts w:ascii="Arial" w:hAnsi="Arial" w:cs="Arial"/>
          <w:sz w:val="20"/>
          <w:szCs w:val="20"/>
        </w:rPr>
        <w:t xml:space="preserve"> emotional</w:t>
      </w:r>
      <w:r w:rsidR="00314459">
        <w:rPr>
          <w:rFonts w:ascii="Arial" w:hAnsi="Arial" w:cs="Arial"/>
          <w:sz w:val="20"/>
          <w:szCs w:val="20"/>
        </w:rPr>
        <w:t>.</w:t>
      </w:r>
      <w:r w:rsidR="00334672">
        <w:rPr>
          <w:rFonts w:ascii="Arial" w:hAnsi="Arial" w:cs="Arial"/>
          <w:sz w:val="20"/>
          <w:szCs w:val="20"/>
        </w:rPr>
        <w:t xml:space="preserve"> </w:t>
      </w:r>
      <w:r w:rsidR="00AD77FD">
        <w:rPr>
          <w:rFonts w:ascii="Arial" w:hAnsi="Arial" w:cs="Arial"/>
          <w:sz w:val="20"/>
          <w:szCs w:val="20"/>
        </w:rPr>
        <w:t>O</w:t>
      </w:r>
      <w:r w:rsidR="00334672">
        <w:rPr>
          <w:rFonts w:ascii="Arial" w:hAnsi="Arial" w:cs="Arial"/>
          <w:sz w:val="20"/>
          <w:szCs w:val="20"/>
        </w:rPr>
        <w:t>nly</w:t>
      </w:r>
      <w:r w:rsidR="00AD77FD">
        <w:rPr>
          <w:rFonts w:ascii="Arial" w:hAnsi="Arial" w:cs="Arial"/>
          <w:sz w:val="20"/>
          <w:szCs w:val="20"/>
        </w:rPr>
        <w:t xml:space="preserve"> about 37% of the participants we</w:t>
      </w:r>
      <w:r w:rsidR="00C656BC">
        <w:rPr>
          <w:rFonts w:ascii="Arial" w:hAnsi="Arial" w:cs="Arial"/>
          <w:sz w:val="20"/>
          <w:szCs w:val="20"/>
        </w:rPr>
        <w:t>re satisfied with the work arrangement having no</w:t>
      </w:r>
      <w:r w:rsidR="00C375D6">
        <w:rPr>
          <w:rFonts w:ascii="Arial" w:hAnsi="Arial" w:cs="Arial"/>
          <w:sz w:val="20"/>
          <w:szCs w:val="20"/>
        </w:rPr>
        <w:t xml:space="preserve"> emotional distress. However, nearly 14% of the survey riders were </w:t>
      </w:r>
      <w:r w:rsidR="00194DF7">
        <w:rPr>
          <w:rFonts w:ascii="Arial" w:hAnsi="Arial" w:cs="Arial"/>
          <w:sz w:val="20"/>
          <w:szCs w:val="20"/>
        </w:rPr>
        <w:t>distress but satisfied with the work arrangements.</w:t>
      </w:r>
      <w:r w:rsidR="00B51CCC">
        <w:rPr>
          <w:rFonts w:ascii="Arial" w:hAnsi="Arial" w:cs="Arial"/>
          <w:sz w:val="20"/>
          <w:szCs w:val="20"/>
        </w:rPr>
        <w:t xml:space="preserve"> </w:t>
      </w:r>
    </w:p>
    <w:p w14:paraId="057C7525" w14:textId="44C54F8C" w:rsidR="005D440D" w:rsidRDefault="005D440D" w:rsidP="00092148">
      <w:pPr>
        <w:spacing w:before="240" w:line="360" w:lineRule="auto"/>
        <w:jc w:val="both"/>
        <w:rPr>
          <w:rFonts w:ascii="Arial" w:hAnsi="Arial" w:cs="Arial"/>
          <w:sz w:val="20"/>
          <w:szCs w:val="20"/>
        </w:rPr>
      </w:pPr>
      <w:r>
        <w:rPr>
          <w:rFonts w:ascii="Arial" w:hAnsi="Arial" w:cs="Arial"/>
          <w:noProof/>
          <w:sz w:val="20"/>
          <w:szCs w:val="20"/>
        </w:rPr>
        <w:drawing>
          <wp:inline distT="0" distB="0" distL="0" distR="0" wp14:anchorId="18261DAE" wp14:editId="388F2089">
            <wp:extent cx="5220000" cy="2349867"/>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20000" cy="2349867"/>
                    </a:xfrm>
                    <a:prstGeom prst="rect">
                      <a:avLst/>
                    </a:prstGeom>
                    <a:noFill/>
                  </pic:spPr>
                </pic:pic>
              </a:graphicData>
            </a:graphic>
          </wp:inline>
        </w:drawing>
      </w:r>
    </w:p>
    <w:p w14:paraId="164779CA" w14:textId="40D7096B" w:rsidR="00C43D42" w:rsidRPr="00D427A9" w:rsidRDefault="00C43D42" w:rsidP="00D427A9">
      <w:pPr>
        <w:spacing w:line="360" w:lineRule="auto"/>
        <w:jc w:val="center"/>
        <w:rPr>
          <w:rFonts w:ascii="Arial" w:hAnsi="Arial" w:cs="Arial"/>
          <w:sz w:val="20"/>
          <w:szCs w:val="20"/>
        </w:rPr>
      </w:pPr>
      <w:r w:rsidRPr="00D427A9">
        <w:rPr>
          <w:rFonts w:ascii="Arial" w:hAnsi="Arial" w:cs="Arial"/>
          <w:b/>
          <w:bCs/>
          <w:sz w:val="20"/>
          <w:szCs w:val="20"/>
        </w:rPr>
        <w:t xml:space="preserve">Table </w:t>
      </w:r>
      <w:r w:rsidR="00161E09">
        <w:rPr>
          <w:rFonts w:ascii="Arial" w:hAnsi="Arial" w:cs="Arial"/>
          <w:b/>
          <w:bCs/>
          <w:sz w:val="20"/>
          <w:szCs w:val="20"/>
        </w:rPr>
        <w:t>iii</w:t>
      </w:r>
      <w:r w:rsidRPr="00D427A9">
        <w:rPr>
          <w:rFonts w:ascii="Arial" w:hAnsi="Arial" w:cs="Arial"/>
          <w:sz w:val="20"/>
          <w:szCs w:val="20"/>
        </w:rPr>
        <w:t xml:space="preserve">: </w:t>
      </w:r>
      <w:r w:rsidR="008E0CDC" w:rsidRPr="00D427A9">
        <w:rPr>
          <w:rFonts w:ascii="Arial" w:hAnsi="Arial" w:cs="Arial"/>
          <w:sz w:val="20"/>
          <w:szCs w:val="20"/>
        </w:rPr>
        <w:t xml:space="preserve">Crosstabulation of Emotional Distress </w:t>
      </w:r>
      <w:r w:rsidR="00E80837" w:rsidRPr="00D427A9">
        <w:rPr>
          <w:rFonts w:ascii="Arial" w:hAnsi="Arial" w:cs="Arial"/>
          <w:sz w:val="20"/>
          <w:szCs w:val="20"/>
        </w:rPr>
        <w:t>vs</w:t>
      </w:r>
      <w:r w:rsidR="008E0CDC" w:rsidRPr="00D427A9">
        <w:rPr>
          <w:rFonts w:ascii="Arial" w:hAnsi="Arial" w:cs="Arial"/>
          <w:sz w:val="20"/>
          <w:szCs w:val="20"/>
        </w:rPr>
        <w:t xml:space="preserve"> Working Conditions, Earnings, and Available Benefits for the Food Delivery Riders.</w:t>
      </w:r>
    </w:p>
    <w:p w14:paraId="72038F13" w14:textId="3088AA11" w:rsidR="00964624" w:rsidRDefault="00964624" w:rsidP="00964624">
      <w:pPr>
        <w:autoSpaceDE w:val="0"/>
        <w:autoSpaceDN w:val="0"/>
        <w:adjustRightInd w:val="0"/>
        <w:spacing w:after="0" w:line="360" w:lineRule="auto"/>
        <w:jc w:val="both"/>
        <w:rPr>
          <w:rFonts w:ascii="Arial" w:hAnsi="Arial" w:cs="Arial"/>
          <w:i/>
          <w:iCs/>
          <w:sz w:val="18"/>
          <w:szCs w:val="18"/>
          <w:lang w:val="en-IN"/>
        </w:rPr>
      </w:pPr>
      <w:r w:rsidRPr="00964624">
        <w:rPr>
          <w:rFonts w:ascii="Arial" w:hAnsi="Arial" w:cs="Arial"/>
          <w:b/>
          <w:bCs/>
          <w:i/>
          <w:iCs/>
          <w:sz w:val="18"/>
          <w:szCs w:val="18"/>
          <w:lang w:val="en-IN"/>
        </w:rPr>
        <w:t>Note</w:t>
      </w:r>
      <w:r w:rsidRPr="00964624">
        <w:rPr>
          <w:rFonts w:ascii="Arial" w:hAnsi="Arial" w:cs="Arial"/>
          <w:i/>
          <w:iCs/>
          <w:sz w:val="18"/>
          <w:szCs w:val="18"/>
          <w:lang w:val="en-IN"/>
        </w:rPr>
        <w:t>: 0=Yes 1=No</w:t>
      </w:r>
    </w:p>
    <w:p w14:paraId="17C3F516" w14:textId="77777777" w:rsidR="00A96F35" w:rsidRDefault="00212E41" w:rsidP="0018115C">
      <w:pPr>
        <w:autoSpaceDE w:val="0"/>
        <w:autoSpaceDN w:val="0"/>
        <w:adjustRightInd w:val="0"/>
        <w:spacing w:before="240" w:line="360" w:lineRule="auto"/>
        <w:jc w:val="both"/>
        <w:rPr>
          <w:rFonts w:ascii="Arial" w:hAnsi="Arial" w:cs="Arial"/>
          <w:sz w:val="20"/>
          <w:szCs w:val="20"/>
          <w:lang w:val="en-IN"/>
        </w:rPr>
      </w:pPr>
      <w:r>
        <w:rPr>
          <w:rFonts w:ascii="Arial" w:hAnsi="Arial" w:cs="Arial"/>
          <w:sz w:val="20"/>
          <w:szCs w:val="20"/>
          <w:lang w:val="en-IN"/>
        </w:rPr>
        <w:t xml:space="preserve">Chi-square </w:t>
      </w:r>
      <w:r w:rsidR="00B24702">
        <w:rPr>
          <w:rFonts w:ascii="Arial" w:hAnsi="Arial" w:cs="Arial"/>
          <w:sz w:val="20"/>
          <w:szCs w:val="20"/>
          <w:lang w:val="en-IN"/>
        </w:rPr>
        <w:t>test is one of the ma</w:t>
      </w:r>
      <w:r w:rsidR="00C26A4B">
        <w:rPr>
          <w:rFonts w:ascii="Arial" w:hAnsi="Arial" w:cs="Arial"/>
          <w:sz w:val="20"/>
          <w:szCs w:val="20"/>
          <w:lang w:val="en-IN"/>
        </w:rPr>
        <w:t xml:space="preserve">ny statistical test available to </w:t>
      </w:r>
      <w:r w:rsidR="00921092">
        <w:rPr>
          <w:rFonts w:ascii="Arial" w:hAnsi="Arial" w:cs="Arial"/>
          <w:sz w:val="20"/>
          <w:szCs w:val="20"/>
          <w:lang w:val="en-IN"/>
        </w:rPr>
        <w:t xml:space="preserve">identify and analyse if there is a some sort of relationship between two categorical </w:t>
      </w:r>
      <w:r w:rsidR="00B26790">
        <w:rPr>
          <w:rFonts w:ascii="Arial" w:hAnsi="Arial" w:cs="Arial"/>
          <w:sz w:val="20"/>
          <w:szCs w:val="20"/>
          <w:lang w:val="en-IN"/>
        </w:rPr>
        <w:t>variables</w:t>
      </w:r>
      <w:r w:rsidR="00935A42">
        <w:rPr>
          <w:rFonts w:ascii="Arial" w:hAnsi="Arial" w:cs="Arial"/>
          <w:sz w:val="20"/>
          <w:szCs w:val="20"/>
          <w:lang w:val="en-IN"/>
        </w:rPr>
        <w:t xml:space="preserve"> </w:t>
      </w:r>
      <w:r w:rsidR="00360923">
        <w:rPr>
          <w:rFonts w:ascii="Arial" w:hAnsi="Arial" w:cs="Arial"/>
          <w:sz w:val="20"/>
          <w:szCs w:val="20"/>
          <w:lang w:val="en-IN"/>
        </w:rPr>
        <w:fldChar w:fldCharType="begin"/>
      </w:r>
      <w:r w:rsidR="00360923">
        <w:rPr>
          <w:rFonts w:ascii="Arial" w:hAnsi="Arial" w:cs="Arial"/>
          <w:sz w:val="20"/>
          <w:szCs w:val="20"/>
          <w:lang w:val="en-IN"/>
        </w:rPr>
        <w:instrText xml:space="preserve"> ADDIN ZOTERO_ITEM CSL_CITATION {"citationID":"YQqXuwj8","properties":{"formattedCitation":"(Institute for Digital Research &amp; Education Statistical Consulting, 2021)","plainCitation":"(Institute for Digital Research &amp; Education Statistical Consulting, 2021)","noteIndex":0},"citationItems":[{"id":1200,"uris":["http://zotero.org/users/7022197/items/HNF8RLEV"],"uri":["http://zotero.org/users/7022197/items/HNF8RLEV"],"itemData":{"id":1200,"type":"webpage","title":"What statistical analysis should I use? Statistical analyses using SPSS","URL":"https://stats.idre.ucla.edu/spss/whatstat/what-statistical-analysis-should-i-usestatistical-analyses-using-spss/#chisq","author":[{"family":"Institute for Digital Research &amp; Education Statistical Consulting","given":""}],"accessed":{"date-parts":[["2021",8,22]]},"issued":{"date-parts":[["2021"]]}}}],"schema":"https://github.com/citation-style-language/schema/raw/master/csl-citation.json"} </w:instrText>
      </w:r>
      <w:r w:rsidR="00360923">
        <w:rPr>
          <w:rFonts w:ascii="Arial" w:hAnsi="Arial" w:cs="Arial"/>
          <w:sz w:val="20"/>
          <w:szCs w:val="20"/>
          <w:lang w:val="en-IN"/>
        </w:rPr>
        <w:fldChar w:fldCharType="separate"/>
      </w:r>
      <w:r w:rsidR="00360923" w:rsidRPr="00360923">
        <w:rPr>
          <w:rFonts w:ascii="Arial" w:hAnsi="Arial" w:cs="Arial"/>
          <w:sz w:val="20"/>
        </w:rPr>
        <w:t xml:space="preserve">(Institute for Digital Research &amp; </w:t>
      </w:r>
      <w:r w:rsidR="00360923" w:rsidRPr="00360923">
        <w:rPr>
          <w:rFonts w:ascii="Arial" w:hAnsi="Arial" w:cs="Arial"/>
          <w:sz w:val="20"/>
        </w:rPr>
        <w:lastRenderedPageBreak/>
        <w:t>Education Statistical Consulting, 2021)</w:t>
      </w:r>
      <w:r w:rsidR="00360923">
        <w:rPr>
          <w:rFonts w:ascii="Arial" w:hAnsi="Arial" w:cs="Arial"/>
          <w:sz w:val="20"/>
          <w:szCs w:val="20"/>
          <w:lang w:val="en-IN"/>
        </w:rPr>
        <w:fldChar w:fldCharType="end"/>
      </w:r>
      <w:r w:rsidR="00FA7845">
        <w:rPr>
          <w:rFonts w:ascii="Arial" w:hAnsi="Arial" w:cs="Arial"/>
          <w:sz w:val="20"/>
          <w:szCs w:val="20"/>
          <w:lang w:val="en-IN"/>
        </w:rPr>
        <w:t xml:space="preserve"> i.e., </w:t>
      </w:r>
      <w:r w:rsidR="00B26790">
        <w:rPr>
          <w:rFonts w:ascii="Arial" w:hAnsi="Arial" w:cs="Arial"/>
          <w:sz w:val="20"/>
          <w:szCs w:val="20"/>
          <w:lang w:val="en-IN"/>
        </w:rPr>
        <w:t>Emotional Distress and Work Satisfaction in this case</w:t>
      </w:r>
      <w:r w:rsidR="00935A42">
        <w:rPr>
          <w:rFonts w:ascii="Arial" w:hAnsi="Arial" w:cs="Arial"/>
          <w:sz w:val="20"/>
          <w:szCs w:val="20"/>
          <w:lang w:val="en-IN"/>
        </w:rPr>
        <w:t>.</w:t>
      </w:r>
    </w:p>
    <w:p w14:paraId="3B511EA9" w14:textId="539E1C1E" w:rsidR="005D0D19" w:rsidRDefault="005D0D19" w:rsidP="0018115C">
      <w:pPr>
        <w:autoSpaceDE w:val="0"/>
        <w:autoSpaceDN w:val="0"/>
        <w:adjustRightInd w:val="0"/>
        <w:spacing w:before="240" w:line="360" w:lineRule="auto"/>
        <w:jc w:val="both"/>
        <w:rPr>
          <w:rFonts w:ascii="Arial" w:hAnsi="Arial" w:cs="Arial"/>
          <w:sz w:val="20"/>
          <w:szCs w:val="20"/>
        </w:rPr>
      </w:pPr>
      <w:r>
        <w:rPr>
          <w:rFonts w:ascii="Arial" w:hAnsi="Arial" w:cs="Arial"/>
          <w:noProof/>
          <w:sz w:val="20"/>
          <w:szCs w:val="20"/>
        </w:rPr>
        <w:drawing>
          <wp:inline distT="0" distB="0" distL="0" distR="0" wp14:anchorId="063F1A7E" wp14:editId="263D3A24">
            <wp:extent cx="5220000" cy="2495372"/>
            <wp:effectExtent l="0" t="0" r="0" b="63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20000" cy="2495372"/>
                    </a:xfrm>
                    <a:prstGeom prst="rect">
                      <a:avLst/>
                    </a:prstGeom>
                    <a:noFill/>
                  </pic:spPr>
                </pic:pic>
              </a:graphicData>
            </a:graphic>
          </wp:inline>
        </w:drawing>
      </w:r>
    </w:p>
    <w:p w14:paraId="45B792E1" w14:textId="5877A6AF" w:rsidR="00F44105" w:rsidRPr="005E1880" w:rsidRDefault="00F44105" w:rsidP="00D427A9">
      <w:pPr>
        <w:spacing w:after="0" w:line="360" w:lineRule="auto"/>
        <w:jc w:val="center"/>
        <w:rPr>
          <w:rFonts w:ascii="Arial" w:hAnsi="Arial" w:cs="Arial"/>
          <w:sz w:val="20"/>
          <w:szCs w:val="20"/>
        </w:rPr>
      </w:pPr>
      <w:r w:rsidRPr="005E1880">
        <w:rPr>
          <w:rFonts w:ascii="Arial" w:hAnsi="Arial" w:cs="Arial"/>
          <w:b/>
          <w:bCs/>
          <w:sz w:val="20"/>
          <w:szCs w:val="20"/>
        </w:rPr>
        <w:t xml:space="preserve">Table </w:t>
      </w:r>
      <w:r w:rsidR="00161E09">
        <w:rPr>
          <w:rFonts w:ascii="Arial" w:hAnsi="Arial" w:cs="Arial"/>
          <w:b/>
          <w:bCs/>
          <w:sz w:val="20"/>
          <w:szCs w:val="20"/>
        </w:rPr>
        <w:t>iv</w:t>
      </w:r>
      <w:r w:rsidRPr="005E1880">
        <w:rPr>
          <w:rFonts w:ascii="Arial" w:hAnsi="Arial" w:cs="Arial"/>
          <w:b/>
          <w:bCs/>
          <w:sz w:val="20"/>
          <w:szCs w:val="20"/>
        </w:rPr>
        <w:t>:</w:t>
      </w:r>
      <w:r w:rsidRPr="005E1880">
        <w:rPr>
          <w:rFonts w:ascii="Arial" w:hAnsi="Arial" w:cs="Arial"/>
          <w:sz w:val="20"/>
          <w:szCs w:val="20"/>
        </w:rPr>
        <w:t xml:space="preserve"> </w:t>
      </w:r>
      <w:r w:rsidR="00494305" w:rsidRPr="005E1880">
        <w:rPr>
          <w:rFonts w:ascii="Arial" w:hAnsi="Arial" w:cs="Arial"/>
          <w:sz w:val="20"/>
          <w:szCs w:val="20"/>
        </w:rPr>
        <w:t>Chi-Square Tests of independence (Emotional Distress vs</w:t>
      </w:r>
      <w:r w:rsidR="00696A3D">
        <w:rPr>
          <w:rFonts w:ascii="Arial" w:hAnsi="Arial" w:cs="Arial"/>
          <w:sz w:val="20"/>
          <w:szCs w:val="20"/>
        </w:rPr>
        <w:t xml:space="preserve"> Work Satisfaction)</w:t>
      </w:r>
    </w:p>
    <w:p w14:paraId="3CA83AB9" w14:textId="35462CE0" w:rsidR="00125EA9" w:rsidRPr="00B016E0" w:rsidRDefault="00000057" w:rsidP="00125EA9">
      <w:pPr>
        <w:spacing w:before="240" w:after="0" w:line="360" w:lineRule="auto"/>
        <w:jc w:val="both"/>
        <w:rPr>
          <w:rFonts w:ascii="Arial" w:hAnsi="Arial" w:cs="Arial"/>
          <w:sz w:val="20"/>
          <w:szCs w:val="20"/>
        </w:rPr>
      </w:pPr>
      <w:r>
        <w:rPr>
          <w:rFonts w:ascii="Arial" w:hAnsi="Arial" w:cs="Arial"/>
          <w:sz w:val="20"/>
          <w:szCs w:val="20"/>
        </w:rPr>
        <w:t xml:space="preserve">The test results from Table 3 shows that </w:t>
      </w:r>
      <w:r w:rsidR="00E965A2">
        <w:rPr>
          <w:rFonts w:ascii="Arial" w:hAnsi="Arial" w:cs="Arial"/>
          <w:sz w:val="20"/>
          <w:szCs w:val="20"/>
        </w:rPr>
        <w:t xml:space="preserve">there is statistically significant relationship between the emotional distress/precariousness experienced by the food delivery riders and </w:t>
      </w:r>
      <w:r w:rsidR="00696A3D">
        <w:rPr>
          <w:rFonts w:ascii="Arial" w:hAnsi="Arial" w:cs="Arial"/>
          <w:sz w:val="20"/>
          <w:szCs w:val="20"/>
        </w:rPr>
        <w:t xml:space="preserve">work satisfaction </w:t>
      </w:r>
      <w:r w:rsidR="00164DEF">
        <w:rPr>
          <w:rFonts w:ascii="Arial" w:hAnsi="Arial" w:cs="Arial"/>
          <w:sz w:val="20"/>
          <w:szCs w:val="20"/>
        </w:rPr>
        <w:t xml:space="preserve">(Chi-Square with one degree of freedom </w:t>
      </w:r>
      <w:r w:rsidR="00D5541C">
        <w:rPr>
          <w:rFonts w:ascii="Arial" w:hAnsi="Arial" w:cs="Arial"/>
          <w:sz w:val="20"/>
          <w:szCs w:val="20"/>
        </w:rPr>
        <w:t>=6.432, p=0.011)</w:t>
      </w:r>
      <w:r w:rsidR="001D39C0">
        <w:rPr>
          <w:rFonts w:ascii="Arial" w:hAnsi="Arial" w:cs="Arial"/>
          <w:sz w:val="20"/>
          <w:szCs w:val="20"/>
        </w:rPr>
        <w:t>.</w:t>
      </w:r>
      <w:r w:rsidR="009D7361">
        <w:rPr>
          <w:rFonts w:ascii="Arial" w:hAnsi="Arial" w:cs="Arial"/>
          <w:sz w:val="20"/>
          <w:szCs w:val="20"/>
        </w:rPr>
        <w:t xml:space="preserve"> </w:t>
      </w:r>
      <w:r w:rsidR="006A0B6D">
        <w:rPr>
          <w:rFonts w:ascii="Arial" w:hAnsi="Arial" w:cs="Arial"/>
          <w:sz w:val="20"/>
          <w:szCs w:val="20"/>
        </w:rPr>
        <w:t>The work one does can be source of an individual’s joy</w:t>
      </w:r>
      <w:r w:rsidR="009B25AF">
        <w:rPr>
          <w:rFonts w:ascii="Arial" w:hAnsi="Arial" w:cs="Arial"/>
          <w:sz w:val="20"/>
          <w:szCs w:val="20"/>
        </w:rPr>
        <w:t xml:space="preserve">, </w:t>
      </w:r>
      <w:r w:rsidR="006A0B6D">
        <w:rPr>
          <w:rFonts w:ascii="Arial" w:hAnsi="Arial" w:cs="Arial"/>
          <w:sz w:val="20"/>
          <w:szCs w:val="20"/>
        </w:rPr>
        <w:t>whereas</w:t>
      </w:r>
      <w:r w:rsidR="009B25AF">
        <w:rPr>
          <w:rFonts w:ascii="Arial" w:hAnsi="Arial" w:cs="Arial"/>
          <w:sz w:val="20"/>
          <w:szCs w:val="20"/>
        </w:rPr>
        <w:t xml:space="preserve"> as </w:t>
      </w:r>
      <w:r w:rsidR="00125EA9">
        <w:rPr>
          <w:rFonts w:ascii="Arial" w:hAnsi="Arial" w:cs="Arial"/>
          <w:sz w:val="20"/>
          <w:szCs w:val="20"/>
        </w:rPr>
        <w:t>rightly said by Marx</w:t>
      </w:r>
      <w:r w:rsidR="00586E28">
        <w:rPr>
          <w:rFonts w:ascii="Arial" w:hAnsi="Arial" w:cs="Arial"/>
          <w:sz w:val="20"/>
          <w:szCs w:val="20"/>
        </w:rPr>
        <w:t xml:space="preserve"> in one of his works</w:t>
      </w:r>
      <w:r w:rsidR="00125EA9">
        <w:rPr>
          <w:rFonts w:ascii="Arial" w:hAnsi="Arial" w:cs="Arial"/>
          <w:sz w:val="20"/>
          <w:szCs w:val="20"/>
        </w:rPr>
        <w:t>, modern work is alienated,</w:t>
      </w:r>
      <w:r w:rsidR="006A0B6D">
        <w:rPr>
          <w:rFonts w:ascii="Arial" w:hAnsi="Arial" w:cs="Arial"/>
          <w:sz w:val="20"/>
          <w:szCs w:val="20"/>
        </w:rPr>
        <w:t xml:space="preserve"> </w:t>
      </w:r>
      <w:r w:rsidR="0053229A">
        <w:rPr>
          <w:rFonts w:ascii="Arial" w:hAnsi="Arial" w:cs="Arial"/>
          <w:sz w:val="20"/>
          <w:szCs w:val="20"/>
        </w:rPr>
        <w:t xml:space="preserve">coupled with the </w:t>
      </w:r>
      <w:r w:rsidR="00426411">
        <w:rPr>
          <w:rFonts w:ascii="Arial" w:hAnsi="Arial" w:cs="Arial"/>
          <w:sz w:val="20"/>
          <w:szCs w:val="20"/>
        </w:rPr>
        <w:t xml:space="preserve">platform providers </w:t>
      </w:r>
      <w:r w:rsidR="001E018D">
        <w:rPr>
          <w:rFonts w:ascii="Arial" w:hAnsi="Arial" w:cs="Arial"/>
          <w:sz w:val="20"/>
          <w:szCs w:val="20"/>
        </w:rPr>
        <w:t xml:space="preserve">shrinking the </w:t>
      </w:r>
      <w:r w:rsidR="00B06634">
        <w:rPr>
          <w:rFonts w:ascii="Arial" w:hAnsi="Arial" w:cs="Arial"/>
          <w:sz w:val="20"/>
          <w:szCs w:val="20"/>
        </w:rPr>
        <w:t xml:space="preserve">earnings </w:t>
      </w:r>
      <w:r w:rsidR="00390EFE">
        <w:rPr>
          <w:rFonts w:ascii="Arial" w:hAnsi="Arial" w:cs="Arial"/>
          <w:sz w:val="20"/>
          <w:szCs w:val="20"/>
        </w:rPr>
        <w:t>of the delivery rider</w:t>
      </w:r>
      <w:r w:rsidR="00FB5409">
        <w:rPr>
          <w:rFonts w:ascii="Arial" w:hAnsi="Arial" w:cs="Arial"/>
          <w:sz w:val="20"/>
          <w:szCs w:val="20"/>
        </w:rPr>
        <w:t>.</w:t>
      </w:r>
    </w:p>
    <w:p w14:paraId="1CB49AAD" w14:textId="77777777" w:rsidR="00841859" w:rsidRPr="00133600" w:rsidRDefault="00841859" w:rsidP="007F7E40">
      <w:pPr>
        <w:pStyle w:val="Heading1"/>
        <w:numPr>
          <w:ilvl w:val="0"/>
          <w:numId w:val="34"/>
        </w:numPr>
        <w:spacing w:line="360" w:lineRule="auto"/>
        <w:jc w:val="both"/>
        <w:rPr>
          <w:rFonts w:ascii="Arial" w:hAnsi="Arial" w:cs="Arial"/>
          <w:b/>
          <w:bCs/>
          <w:color w:val="auto"/>
          <w:sz w:val="28"/>
          <w:szCs w:val="28"/>
        </w:rPr>
      </w:pPr>
      <w:bookmarkStart w:id="373" w:name="_Toc80986101"/>
      <w:bookmarkStart w:id="374" w:name="_Toc81558740"/>
      <w:r w:rsidRPr="00133600">
        <w:rPr>
          <w:rFonts w:ascii="Arial" w:hAnsi="Arial" w:cs="Arial"/>
          <w:b/>
          <w:bCs/>
          <w:color w:val="auto"/>
          <w:sz w:val="28"/>
          <w:szCs w:val="28"/>
        </w:rPr>
        <w:t xml:space="preserve">Chapter </w:t>
      </w:r>
      <w:r>
        <w:rPr>
          <w:rFonts w:ascii="Arial" w:hAnsi="Arial" w:cs="Arial"/>
          <w:b/>
          <w:bCs/>
          <w:color w:val="auto"/>
          <w:sz w:val="28"/>
          <w:szCs w:val="28"/>
        </w:rPr>
        <w:t>5</w:t>
      </w:r>
      <w:bookmarkEnd w:id="373"/>
      <w:bookmarkEnd w:id="374"/>
    </w:p>
    <w:p w14:paraId="1E269F99" w14:textId="77777777" w:rsidR="00913D07" w:rsidRPr="00913D07" w:rsidRDefault="00913D07" w:rsidP="00913D07">
      <w:pPr>
        <w:pStyle w:val="ListParagraph"/>
        <w:keepNext/>
        <w:keepLines/>
        <w:numPr>
          <w:ilvl w:val="0"/>
          <w:numId w:val="20"/>
        </w:numPr>
        <w:spacing w:before="240" w:after="0" w:line="360" w:lineRule="auto"/>
        <w:contextualSpacing w:val="0"/>
        <w:jc w:val="both"/>
        <w:outlineLvl w:val="0"/>
        <w:rPr>
          <w:rFonts w:ascii="Arial" w:eastAsiaTheme="majorEastAsia" w:hAnsi="Arial" w:cs="Arial"/>
          <w:vanish/>
          <w:sz w:val="24"/>
          <w:szCs w:val="24"/>
        </w:rPr>
      </w:pPr>
      <w:bookmarkStart w:id="375" w:name="_Toc80542683"/>
      <w:bookmarkStart w:id="376" w:name="_Toc80545238"/>
      <w:bookmarkStart w:id="377" w:name="_Toc80984313"/>
      <w:bookmarkStart w:id="378" w:name="_Toc80985118"/>
      <w:bookmarkStart w:id="379" w:name="_Toc80985475"/>
      <w:bookmarkStart w:id="380" w:name="_Toc80985580"/>
      <w:bookmarkStart w:id="381" w:name="_Toc80985860"/>
      <w:bookmarkStart w:id="382" w:name="_Toc80986102"/>
      <w:bookmarkStart w:id="383" w:name="_Toc80994174"/>
      <w:bookmarkStart w:id="384" w:name="_Toc81523098"/>
      <w:bookmarkStart w:id="385" w:name="_Toc81556235"/>
      <w:bookmarkStart w:id="386" w:name="_Toc81556321"/>
      <w:bookmarkStart w:id="387" w:name="_Toc81556407"/>
      <w:bookmarkStart w:id="388" w:name="_Toc81556493"/>
      <w:bookmarkStart w:id="389" w:name="_Toc81558741"/>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p w14:paraId="579E9385" w14:textId="55078FDB" w:rsidR="00841859" w:rsidRPr="00A01240" w:rsidRDefault="00841859" w:rsidP="00913D07">
      <w:pPr>
        <w:pStyle w:val="Heading1"/>
        <w:numPr>
          <w:ilvl w:val="1"/>
          <w:numId w:val="20"/>
        </w:numPr>
        <w:spacing w:line="360" w:lineRule="auto"/>
        <w:jc w:val="both"/>
        <w:rPr>
          <w:rFonts w:ascii="Arial" w:hAnsi="Arial" w:cs="Arial"/>
          <w:color w:val="auto"/>
          <w:sz w:val="24"/>
          <w:szCs w:val="24"/>
        </w:rPr>
      </w:pPr>
      <w:bookmarkStart w:id="390" w:name="_Toc80986103"/>
      <w:bookmarkStart w:id="391" w:name="_Toc81558742"/>
      <w:r w:rsidRPr="00A01240">
        <w:rPr>
          <w:rFonts w:ascii="Arial" w:hAnsi="Arial" w:cs="Arial"/>
          <w:color w:val="auto"/>
          <w:sz w:val="24"/>
          <w:szCs w:val="24"/>
        </w:rPr>
        <w:t>Conclusion</w:t>
      </w:r>
      <w:bookmarkEnd w:id="390"/>
      <w:bookmarkEnd w:id="391"/>
    </w:p>
    <w:p w14:paraId="7763807D" w14:textId="0AEBA3B6" w:rsidR="00096DB4" w:rsidRDefault="00D03A53" w:rsidP="00D43579">
      <w:pPr>
        <w:spacing w:before="240" w:after="0" w:line="360" w:lineRule="auto"/>
        <w:jc w:val="both"/>
        <w:rPr>
          <w:rFonts w:ascii="Arial" w:hAnsi="Arial" w:cs="Arial"/>
          <w:sz w:val="20"/>
          <w:szCs w:val="20"/>
        </w:rPr>
      </w:pPr>
      <w:r>
        <w:rPr>
          <w:rFonts w:ascii="Arial" w:hAnsi="Arial" w:cs="Arial"/>
          <w:sz w:val="20"/>
          <w:szCs w:val="20"/>
        </w:rPr>
        <w:t xml:space="preserve">The platform </w:t>
      </w:r>
      <w:r w:rsidR="00A40393">
        <w:rPr>
          <w:rFonts w:ascii="Arial" w:hAnsi="Arial" w:cs="Arial"/>
          <w:sz w:val="20"/>
          <w:szCs w:val="20"/>
        </w:rPr>
        <w:t xml:space="preserve">economy or capitalism is praised by the </w:t>
      </w:r>
      <w:r w:rsidR="00E042E8">
        <w:rPr>
          <w:rFonts w:ascii="Arial" w:hAnsi="Arial" w:cs="Arial"/>
          <w:sz w:val="20"/>
          <w:szCs w:val="20"/>
        </w:rPr>
        <w:t xml:space="preserve">neoliberal economist, owing to its </w:t>
      </w:r>
      <w:r w:rsidR="005568CE">
        <w:rPr>
          <w:rFonts w:ascii="Arial" w:hAnsi="Arial" w:cs="Arial"/>
          <w:sz w:val="20"/>
          <w:szCs w:val="20"/>
        </w:rPr>
        <w:t xml:space="preserve">ability to promote </w:t>
      </w:r>
      <w:r w:rsidR="00FE1FBC">
        <w:rPr>
          <w:rFonts w:ascii="Arial" w:hAnsi="Arial" w:cs="Arial"/>
          <w:sz w:val="20"/>
          <w:szCs w:val="20"/>
        </w:rPr>
        <w:t xml:space="preserve">fair </w:t>
      </w:r>
      <w:r w:rsidR="005568CE">
        <w:rPr>
          <w:rFonts w:ascii="Arial" w:hAnsi="Arial" w:cs="Arial"/>
          <w:sz w:val="20"/>
          <w:szCs w:val="20"/>
        </w:rPr>
        <w:t>labour competition</w:t>
      </w:r>
      <w:r w:rsidR="00FE1FBC">
        <w:rPr>
          <w:rFonts w:ascii="Arial" w:hAnsi="Arial" w:cs="Arial"/>
          <w:sz w:val="20"/>
          <w:szCs w:val="20"/>
        </w:rPr>
        <w:t>, availability of choices in terms of services and its providers</w:t>
      </w:r>
      <w:r w:rsidR="00663D83">
        <w:rPr>
          <w:rFonts w:ascii="Arial" w:hAnsi="Arial" w:cs="Arial"/>
          <w:sz w:val="20"/>
          <w:szCs w:val="20"/>
        </w:rPr>
        <w:t xml:space="preserve">, reduction in the transaction costs, and </w:t>
      </w:r>
      <w:r w:rsidR="00730BB1">
        <w:rPr>
          <w:rFonts w:ascii="Arial" w:hAnsi="Arial" w:cs="Arial"/>
          <w:sz w:val="20"/>
          <w:szCs w:val="20"/>
        </w:rPr>
        <w:t xml:space="preserve">generating more and more opportunities for </w:t>
      </w:r>
      <w:r w:rsidR="00126CAE">
        <w:rPr>
          <w:rFonts w:ascii="Arial" w:hAnsi="Arial" w:cs="Arial"/>
          <w:sz w:val="20"/>
          <w:szCs w:val="20"/>
        </w:rPr>
        <w:t>individuals and organizations to a level playing ground for providing services to their consumer base</w:t>
      </w:r>
      <w:r w:rsidR="00CE1545">
        <w:rPr>
          <w:rFonts w:ascii="Arial" w:hAnsi="Arial" w:cs="Arial"/>
          <w:sz w:val="20"/>
          <w:szCs w:val="20"/>
        </w:rPr>
        <w:t xml:space="preserve"> </w:t>
      </w:r>
      <w:r w:rsidR="00CE1545">
        <w:rPr>
          <w:rFonts w:ascii="Arial" w:hAnsi="Arial" w:cs="Arial"/>
          <w:sz w:val="20"/>
          <w:szCs w:val="20"/>
        </w:rPr>
        <w:fldChar w:fldCharType="begin"/>
      </w:r>
      <w:r w:rsidR="00CE1545">
        <w:rPr>
          <w:rFonts w:ascii="Arial" w:hAnsi="Arial" w:cs="Arial"/>
          <w:sz w:val="20"/>
          <w:szCs w:val="20"/>
        </w:rPr>
        <w:instrText xml:space="preserve"> ADDIN ZOTERO_ITEM CSL_CITATION {"citationID":"p1X611yP","properties":{"formattedCitation":"(Pasquale, 2017)","plainCitation":"(Pasquale, 2017)","noteIndex":0},"citationItems":[{"id":1208,"uris":["http://zotero.org/users/7022197/items/R8BKT4UP"],"uri":["http://zotero.org/users/7022197/items/R8BKT4UP"],"itemData":{"id":1208,"type":"report","abstract":"One may challenge conventional narratives of platform capitalism by contesting the empirical validity of their factual foundations. Such an empirical approach is one way of pursuing a fruitful hermeneutics of suspicion. But it is not sufficient to dislodge conventional narratives from the heuristics so often resorted to by policymakers. Rather, just as it “takes a theory to beat a theory,” a plausible counternarrative is far more likely to displace a conventional narrative than isolated empirical challenges to the conventional narrative’s factual foundations. This essay develops a counternarrative to dominant approaches to platform capitalism.","event-place":"Rochester, NY","genre":"SSRN Scholarly Paper","language":"en","number":"ID 3002529","publisher":"Social Science Research Network","publisher-place":"Rochester, NY","source":"papers.ssrn.com","title":"Two Narratives of Platform Capitalism","URL":"https://papers.ssrn.com/abstract=3002529","author":[{"family":"Pasquale","given":"Frank A."}],"accessed":{"date-parts":[["2021",8,22]]},"issued":{"date-parts":[["2017",7,14]]}}}],"schema":"https://github.com/citation-style-language/schema/raw/master/csl-citation.json"} </w:instrText>
      </w:r>
      <w:r w:rsidR="00CE1545">
        <w:rPr>
          <w:rFonts w:ascii="Arial" w:hAnsi="Arial" w:cs="Arial"/>
          <w:sz w:val="20"/>
          <w:szCs w:val="20"/>
        </w:rPr>
        <w:fldChar w:fldCharType="separate"/>
      </w:r>
      <w:r w:rsidR="00CE1545" w:rsidRPr="00CE1545">
        <w:rPr>
          <w:rFonts w:ascii="Arial" w:hAnsi="Arial" w:cs="Arial"/>
          <w:sz w:val="20"/>
        </w:rPr>
        <w:t>(Pasquale, 2017)</w:t>
      </w:r>
      <w:r w:rsidR="00CE1545">
        <w:rPr>
          <w:rFonts w:ascii="Arial" w:hAnsi="Arial" w:cs="Arial"/>
          <w:sz w:val="20"/>
          <w:szCs w:val="20"/>
        </w:rPr>
        <w:fldChar w:fldCharType="end"/>
      </w:r>
      <w:r w:rsidR="00CE1545">
        <w:rPr>
          <w:rFonts w:ascii="Arial" w:hAnsi="Arial" w:cs="Arial"/>
          <w:sz w:val="20"/>
          <w:szCs w:val="20"/>
        </w:rPr>
        <w:t>.</w:t>
      </w:r>
      <w:r w:rsidR="00004FC6">
        <w:rPr>
          <w:rFonts w:ascii="Arial" w:hAnsi="Arial" w:cs="Arial"/>
          <w:sz w:val="20"/>
          <w:szCs w:val="20"/>
        </w:rPr>
        <w:t xml:space="preserve"> </w:t>
      </w:r>
      <w:r w:rsidR="00BA3EE4">
        <w:rPr>
          <w:rFonts w:ascii="Arial" w:hAnsi="Arial" w:cs="Arial"/>
          <w:sz w:val="20"/>
          <w:szCs w:val="20"/>
        </w:rPr>
        <w:t xml:space="preserve">The counter narrative of platform capitalism by </w:t>
      </w:r>
      <w:r w:rsidR="000069E4">
        <w:rPr>
          <w:rFonts w:ascii="Arial" w:hAnsi="Arial" w:cs="Arial"/>
          <w:sz w:val="20"/>
          <w:szCs w:val="20"/>
        </w:rPr>
        <w:t xml:space="preserve">Frank </w:t>
      </w:r>
      <w:proofErr w:type="spellStart"/>
      <w:r w:rsidR="000069E4">
        <w:rPr>
          <w:rFonts w:ascii="Arial" w:hAnsi="Arial" w:cs="Arial"/>
          <w:sz w:val="20"/>
          <w:szCs w:val="20"/>
        </w:rPr>
        <w:t>Pasqale</w:t>
      </w:r>
      <w:proofErr w:type="spellEnd"/>
      <w:r w:rsidR="000069E4">
        <w:rPr>
          <w:rFonts w:ascii="Arial" w:hAnsi="Arial" w:cs="Arial"/>
          <w:sz w:val="20"/>
          <w:szCs w:val="20"/>
        </w:rPr>
        <w:t xml:space="preserve"> </w:t>
      </w:r>
      <w:r w:rsidR="000069E4">
        <w:rPr>
          <w:rFonts w:ascii="Arial" w:hAnsi="Arial" w:cs="Arial"/>
          <w:sz w:val="20"/>
          <w:szCs w:val="20"/>
        </w:rPr>
        <w:fldChar w:fldCharType="begin"/>
      </w:r>
      <w:r w:rsidR="000069E4">
        <w:rPr>
          <w:rFonts w:ascii="Arial" w:hAnsi="Arial" w:cs="Arial"/>
          <w:sz w:val="20"/>
          <w:szCs w:val="20"/>
        </w:rPr>
        <w:instrText xml:space="preserve"> ADDIN ZOTERO_ITEM CSL_CITATION {"citationID":"QSzxCMiL","properties":{"formattedCitation":"(2017)","plainCitation":"(2017)","noteIndex":0},"citationItems":[{"id":1208,"uris":["http://zotero.org/users/7022197/items/R8BKT4UP"],"uri":["http://zotero.org/users/7022197/items/R8BKT4UP"],"itemData":{"id":1208,"type":"report","abstract":"One may challenge conventional narratives of platform capitalism by contesting the empirical validity of their factual foundations. Such an empirical approach is one way of pursuing a fruitful hermeneutics of suspicion. But it is not sufficient to dislodge conventional narratives from the heuristics so often resorted to by policymakers. Rather, just as it “takes a theory to beat a theory,” a plausible counternarrative is far more likely to displace a conventional narrative than isolated empirical challenges to the conventional narrative’s factual foundations. This essay develops a counternarrative to dominant approaches to platform capitalism.","event-place":"Rochester, NY","genre":"SSRN Scholarly Paper","language":"en","number":"ID 3002529","publisher":"Social Science Research Network","publisher-place":"Rochester, NY","source":"papers.ssrn.com","title":"Two Narratives of Platform Capitalism","URL":"https://papers.ssrn.com/abstract=3002529","author":[{"family":"Pasquale","given":"Frank A."}],"accessed":{"date-parts":[["2021",8,22]]},"issued":{"date-parts":[["2017",7,14]]}},"suppress-author":true}],"schema":"https://github.com/citation-style-language/schema/raw/master/csl-citation.json"} </w:instrText>
      </w:r>
      <w:r w:rsidR="000069E4">
        <w:rPr>
          <w:rFonts w:ascii="Arial" w:hAnsi="Arial" w:cs="Arial"/>
          <w:sz w:val="20"/>
          <w:szCs w:val="20"/>
        </w:rPr>
        <w:fldChar w:fldCharType="separate"/>
      </w:r>
      <w:r w:rsidR="000069E4" w:rsidRPr="000069E4">
        <w:rPr>
          <w:rFonts w:ascii="Arial" w:hAnsi="Arial" w:cs="Arial"/>
          <w:sz w:val="20"/>
        </w:rPr>
        <w:t>(2017)</w:t>
      </w:r>
      <w:r w:rsidR="000069E4">
        <w:rPr>
          <w:rFonts w:ascii="Arial" w:hAnsi="Arial" w:cs="Arial"/>
          <w:sz w:val="20"/>
          <w:szCs w:val="20"/>
        </w:rPr>
        <w:fldChar w:fldCharType="end"/>
      </w:r>
      <w:r w:rsidR="00565E6F">
        <w:rPr>
          <w:rFonts w:ascii="Arial" w:hAnsi="Arial" w:cs="Arial"/>
          <w:sz w:val="20"/>
          <w:szCs w:val="20"/>
        </w:rPr>
        <w:t>, a professor at University of Maryland</w:t>
      </w:r>
      <w:r w:rsidR="00462CE9">
        <w:rPr>
          <w:rFonts w:ascii="Arial" w:hAnsi="Arial" w:cs="Arial"/>
          <w:sz w:val="20"/>
          <w:szCs w:val="20"/>
        </w:rPr>
        <w:t xml:space="preserve"> vividly encapsulates the </w:t>
      </w:r>
      <w:r w:rsidR="0061770A">
        <w:rPr>
          <w:rFonts w:ascii="Arial" w:hAnsi="Arial" w:cs="Arial"/>
          <w:sz w:val="20"/>
          <w:szCs w:val="20"/>
        </w:rPr>
        <w:t xml:space="preserve">perils and precariousness the </w:t>
      </w:r>
      <w:r w:rsidR="00973272">
        <w:rPr>
          <w:rFonts w:ascii="Arial" w:hAnsi="Arial" w:cs="Arial"/>
          <w:sz w:val="20"/>
          <w:szCs w:val="20"/>
        </w:rPr>
        <w:t>economic model consists of</w:t>
      </w:r>
      <w:r w:rsidR="00634036">
        <w:rPr>
          <w:rFonts w:ascii="Arial" w:hAnsi="Arial" w:cs="Arial"/>
          <w:sz w:val="20"/>
          <w:szCs w:val="20"/>
        </w:rPr>
        <w:t xml:space="preserve"> and resonates with the </w:t>
      </w:r>
      <w:r w:rsidR="00887E4E">
        <w:rPr>
          <w:rFonts w:ascii="Arial" w:hAnsi="Arial" w:cs="Arial"/>
          <w:sz w:val="20"/>
          <w:szCs w:val="20"/>
        </w:rPr>
        <w:t>ones faced by the food delivery riders</w:t>
      </w:r>
      <w:r w:rsidR="00973272">
        <w:rPr>
          <w:rFonts w:ascii="Arial" w:hAnsi="Arial" w:cs="Arial"/>
          <w:sz w:val="20"/>
          <w:szCs w:val="20"/>
        </w:rPr>
        <w:t>.</w:t>
      </w:r>
      <w:r w:rsidR="0042127C">
        <w:rPr>
          <w:rFonts w:ascii="Arial" w:hAnsi="Arial" w:cs="Arial"/>
          <w:sz w:val="20"/>
          <w:szCs w:val="20"/>
        </w:rPr>
        <w:t xml:space="preserve"> The dissertation set out to </w:t>
      </w:r>
      <w:r w:rsidR="00717956">
        <w:rPr>
          <w:rFonts w:ascii="Arial" w:hAnsi="Arial" w:cs="Arial"/>
          <w:sz w:val="20"/>
          <w:szCs w:val="20"/>
        </w:rPr>
        <w:t>address the research objectives</w:t>
      </w:r>
      <w:r w:rsidR="00B016E0">
        <w:rPr>
          <w:rFonts w:ascii="Arial" w:hAnsi="Arial" w:cs="Arial"/>
          <w:sz w:val="20"/>
          <w:szCs w:val="20"/>
        </w:rPr>
        <w:t xml:space="preserve"> recalled below from chapter 1,</w:t>
      </w:r>
    </w:p>
    <w:p w14:paraId="2564FCF5" w14:textId="65A92885" w:rsidR="00096DB4" w:rsidRDefault="00FB6CD7" w:rsidP="00FB6CD7">
      <w:pPr>
        <w:pStyle w:val="ListParagraph"/>
        <w:numPr>
          <w:ilvl w:val="0"/>
          <w:numId w:val="44"/>
        </w:numPr>
        <w:spacing w:after="0" w:line="360" w:lineRule="auto"/>
        <w:jc w:val="both"/>
        <w:rPr>
          <w:rFonts w:ascii="Arial" w:hAnsi="Arial" w:cs="Arial"/>
          <w:sz w:val="20"/>
          <w:szCs w:val="20"/>
        </w:rPr>
      </w:pPr>
      <w:r>
        <w:rPr>
          <w:rFonts w:ascii="Arial" w:hAnsi="Arial" w:cs="Arial"/>
          <w:sz w:val="20"/>
          <w:szCs w:val="20"/>
        </w:rPr>
        <w:t>Estimate the number of food delivery riders in Ireland.</w:t>
      </w:r>
    </w:p>
    <w:p w14:paraId="2584716D" w14:textId="52A0C81B" w:rsidR="00FB6CD7" w:rsidRDefault="00B506B0" w:rsidP="00FB6CD7">
      <w:pPr>
        <w:pStyle w:val="ListParagraph"/>
        <w:numPr>
          <w:ilvl w:val="0"/>
          <w:numId w:val="44"/>
        </w:numPr>
        <w:spacing w:after="0" w:line="360" w:lineRule="auto"/>
        <w:jc w:val="both"/>
        <w:rPr>
          <w:rFonts w:ascii="Arial" w:hAnsi="Arial" w:cs="Arial"/>
          <w:sz w:val="20"/>
          <w:szCs w:val="20"/>
        </w:rPr>
      </w:pPr>
      <w:r>
        <w:rPr>
          <w:rFonts w:ascii="Arial" w:hAnsi="Arial" w:cs="Arial"/>
          <w:sz w:val="20"/>
          <w:szCs w:val="20"/>
        </w:rPr>
        <w:t xml:space="preserve">Increase the knowledge </w:t>
      </w:r>
      <w:r w:rsidR="000F6D9D">
        <w:rPr>
          <w:rFonts w:ascii="Arial" w:hAnsi="Arial" w:cs="Arial"/>
          <w:sz w:val="20"/>
          <w:szCs w:val="20"/>
        </w:rPr>
        <w:t>and understanding of the earnings</w:t>
      </w:r>
      <w:r w:rsidR="00330DA7">
        <w:rPr>
          <w:rFonts w:ascii="Arial" w:hAnsi="Arial" w:cs="Arial"/>
          <w:sz w:val="20"/>
          <w:szCs w:val="20"/>
        </w:rPr>
        <w:t xml:space="preserve"> by a delivery rider</w:t>
      </w:r>
    </w:p>
    <w:p w14:paraId="03C6F4C3" w14:textId="7F0083AC" w:rsidR="000F6D9D" w:rsidRDefault="000F6D9D" w:rsidP="00FB6CD7">
      <w:pPr>
        <w:pStyle w:val="ListParagraph"/>
        <w:numPr>
          <w:ilvl w:val="0"/>
          <w:numId w:val="44"/>
        </w:numPr>
        <w:spacing w:after="0" w:line="360" w:lineRule="auto"/>
        <w:jc w:val="both"/>
        <w:rPr>
          <w:rFonts w:ascii="Arial" w:hAnsi="Arial" w:cs="Arial"/>
          <w:sz w:val="20"/>
          <w:szCs w:val="20"/>
        </w:rPr>
      </w:pPr>
      <w:r>
        <w:rPr>
          <w:rFonts w:ascii="Arial" w:hAnsi="Arial" w:cs="Arial"/>
          <w:sz w:val="20"/>
          <w:szCs w:val="20"/>
        </w:rPr>
        <w:t xml:space="preserve">Enhance the knowledge and awareness of the </w:t>
      </w:r>
      <w:r w:rsidR="00EE375F">
        <w:rPr>
          <w:rFonts w:ascii="Arial" w:hAnsi="Arial" w:cs="Arial"/>
          <w:sz w:val="20"/>
          <w:szCs w:val="20"/>
        </w:rPr>
        <w:t>employment benefits available</w:t>
      </w:r>
    </w:p>
    <w:p w14:paraId="51C86B8C" w14:textId="1B949028" w:rsidR="00EE375F" w:rsidRDefault="00EE375F" w:rsidP="00FB6CD7">
      <w:pPr>
        <w:pStyle w:val="ListParagraph"/>
        <w:numPr>
          <w:ilvl w:val="0"/>
          <w:numId w:val="44"/>
        </w:numPr>
        <w:spacing w:after="0" w:line="360" w:lineRule="auto"/>
        <w:jc w:val="both"/>
        <w:rPr>
          <w:rFonts w:ascii="Arial" w:hAnsi="Arial" w:cs="Arial"/>
          <w:sz w:val="20"/>
          <w:szCs w:val="20"/>
        </w:rPr>
      </w:pPr>
      <w:r>
        <w:rPr>
          <w:rFonts w:ascii="Arial" w:hAnsi="Arial" w:cs="Arial"/>
          <w:sz w:val="20"/>
          <w:szCs w:val="20"/>
        </w:rPr>
        <w:t xml:space="preserve">Describe the number/proportion of the </w:t>
      </w:r>
      <w:r w:rsidR="00452981">
        <w:rPr>
          <w:rFonts w:ascii="Arial" w:hAnsi="Arial" w:cs="Arial"/>
          <w:sz w:val="20"/>
          <w:szCs w:val="20"/>
        </w:rPr>
        <w:t>riders operating in the grey market</w:t>
      </w:r>
    </w:p>
    <w:p w14:paraId="2D6AFC9D" w14:textId="7324D9B5" w:rsidR="00452981" w:rsidRDefault="008D4472" w:rsidP="00FB6CD7">
      <w:pPr>
        <w:pStyle w:val="ListParagraph"/>
        <w:numPr>
          <w:ilvl w:val="0"/>
          <w:numId w:val="44"/>
        </w:numPr>
        <w:spacing w:after="0" w:line="360" w:lineRule="auto"/>
        <w:jc w:val="both"/>
        <w:rPr>
          <w:rFonts w:ascii="Arial" w:hAnsi="Arial" w:cs="Arial"/>
          <w:sz w:val="20"/>
          <w:szCs w:val="20"/>
        </w:rPr>
      </w:pPr>
      <w:r>
        <w:rPr>
          <w:rFonts w:ascii="Arial" w:hAnsi="Arial" w:cs="Arial"/>
          <w:sz w:val="20"/>
          <w:szCs w:val="20"/>
        </w:rPr>
        <w:t>Elucidate the fairness when all the bargaining power is with the platform provider</w:t>
      </w:r>
      <w:r w:rsidR="002353AF">
        <w:rPr>
          <w:rFonts w:ascii="Arial" w:hAnsi="Arial" w:cs="Arial"/>
          <w:sz w:val="20"/>
          <w:szCs w:val="20"/>
        </w:rPr>
        <w:t>.</w:t>
      </w:r>
    </w:p>
    <w:p w14:paraId="49341EB1" w14:textId="1E8EBF7E" w:rsidR="0055567C" w:rsidRDefault="00A14F49" w:rsidP="002353AF">
      <w:pPr>
        <w:spacing w:after="0" w:line="360" w:lineRule="auto"/>
        <w:jc w:val="both"/>
        <w:rPr>
          <w:rFonts w:ascii="Arial" w:hAnsi="Arial" w:cs="Arial"/>
          <w:sz w:val="20"/>
          <w:szCs w:val="20"/>
        </w:rPr>
      </w:pPr>
      <w:r>
        <w:rPr>
          <w:rFonts w:ascii="Arial" w:hAnsi="Arial" w:cs="Arial"/>
          <w:sz w:val="20"/>
          <w:szCs w:val="20"/>
        </w:rPr>
        <w:lastRenderedPageBreak/>
        <w:t xml:space="preserve">While estimating the number of food delivery riders in Ireland has been one of the most challenging one owing to the unavailability of data </w:t>
      </w:r>
      <w:r w:rsidR="00A2536D">
        <w:rPr>
          <w:rFonts w:ascii="Arial" w:hAnsi="Arial" w:cs="Arial"/>
          <w:sz w:val="20"/>
          <w:szCs w:val="20"/>
        </w:rPr>
        <w:t>at the Central Statistics Office and the unresponsiveness from the platform providers</w:t>
      </w:r>
      <w:r w:rsidR="00A84235">
        <w:rPr>
          <w:rFonts w:ascii="Arial" w:hAnsi="Arial" w:cs="Arial"/>
          <w:sz w:val="20"/>
          <w:szCs w:val="20"/>
        </w:rPr>
        <w:t xml:space="preserve"> for the requests sent seeking official figures</w:t>
      </w:r>
      <w:r w:rsidR="00E367C3">
        <w:rPr>
          <w:rFonts w:ascii="Arial" w:hAnsi="Arial" w:cs="Arial"/>
          <w:sz w:val="20"/>
          <w:szCs w:val="20"/>
        </w:rPr>
        <w:t>, relying on the publicly available data and reasonable estimation was the only option left.</w:t>
      </w:r>
      <w:r w:rsidR="000D6C6D">
        <w:rPr>
          <w:rFonts w:ascii="Arial" w:hAnsi="Arial" w:cs="Arial"/>
          <w:sz w:val="20"/>
          <w:szCs w:val="20"/>
        </w:rPr>
        <w:t xml:space="preserve"> </w:t>
      </w:r>
      <w:r w:rsidR="008E145C">
        <w:rPr>
          <w:rFonts w:ascii="Arial" w:hAnsi="Arial" w:cs="Arial"/>
          <w:sz w:val="20"/>
          <w:szCs w:val="20"/>
        </w:rPr>
        <w:t>It is estimated that t</w:t>
      </w:r>
      <w:r w:rsidR="00723FAB">
        <w:rPr>
          <w:rFonts w:ascii="Arial" w:hAnsi="Arial" w:cs="Arial"/>
          <w:sz w:val="20"/>
          <w:szCs w:val="20"/>
        </w:rPr>
        <w:t>he</w:t>
      </w:r>
      <w:r w:rsidR="00A34995">
        <w:rPr>
          <w:rFonts w:ascii="Arial" w:hAnsi="Arial" w:cs="Arial"/>
          <w:sz w:val="20"/>
          <w:szCs w:val="20"/>
        </w:rPr>
        <w:t xml:space="preserve">re are about 4938 (Deliveroo – 1100, </w:t>
      </w:r>
      <w:proofErr w:type="spellStart"/>
      <w:r w:rsidR="00A34995">
        <w:rPr>
          <w:rFonts w:ascii="Arial" w:hAnsi="Arial" w:cs="Arial"/>
          <w:sz w:val="20"/>
          <w:szCs w:val="20"/>
        </w:rPr>
        <w:t>JustEat</w:t>
      </w:r>
      <w:proofErr w:type="spellEnd"/>
      <w:r w:rsidR="00A34995">
        <w:rPr>
          <w:rFonts w:ascii="Arial" w:hAnsi="Arial" w:cs="Arial"/>
          <w:sz w:val="20"/>
          <w:szCs w:val="20"/>
        </w:rPr>
        <w:t xml:space="preserve"> – 2696 and UberEATS – 1142) </w:t>
      </w:r>
      <w:r w:rsidR="00CD6111">
        <w:rPr>
          <w:rFonts w:ascii="Arial" w:hAnsi="Arial" w:cs="Arial"/>
          <w:sz w:val="20"/>
          <w:szCs w:val="20"/>
        </w:rPr>
        <w:t>food delivery riders in Ireland</w:t>
      </w:r>
      <w:r w:rsidR="00065978">
        <w:rPr>
          <w:rFonts w:ascii="Arial" w:hAnsi="Arial" w:cs="Arial"/>
          <w:sz w:val="20"/>
          <w:szCs w:val="20"/>
        </w:rPr>
        <w:t xml:space="preserve"> arrived at with the assistance of publicly available data and </w:t>
      </w:r>
      <w:r w:rsidR="001F3BAF">
        <w:rPr>
          <w:rFonts w:ascii="Arial" w:hAnsi="Arial" w:cs="Arial"/>
          <w:sz w:val="20"/>
          <w:szCs w:val="20"/>
        </w:rPr>
        <w:t xml:space="preserve">some </w:t>
      </w:r>
      <w:r w:rsidR="00065978">
        <w:rPr>
          <w:rFonts w:ascii="Arial" w:hAnsi="Arial" w:cs="Arial"/>
          <w:sz w:val="20"/>
          <w:szCs w:val="20"/>
        </w:rPr>
        <w:t>reasonable estimation</w:t>
      </w:r>
      <w:r w:rsidR="0050488E">
        <w:rPr>
          <w:rFonts w:ascii="Arial" w:hAnsi="Arial" w:cs="Arial"/>
          <w:sz w:val="20"/>
          <w:szCs w:val="20"/>
        </w:rPr>
        <w:t xml:space="preserve"> for calculating the number of riders for UberEATS.</w:t>
      </w:r>
    </w:p>
    <w:p w14:paraId="7AF3DCFF" w14:textId="77777777" w:rsidR="00583827" w:rsidRDefault="000D6C6D" w:rsidP="002353AF">
      <w:pPr>
        <w:spacing w:after="0" w:line="360" w:lineRule="auto"/>
        <w:jc w:val="both"/>
        <w:rPr>
          <w:rFonts w:ascii="Arial" w:hAnsi="Arial" w:cs="Arial"/>
          <w:sz w:val="20"/>
          <w:szCs w:val="20"/>
        </w:rPr>
      </w:pPr>
      <w:r>
        <w:rPr>
          <w:rFonts w:ascii="Arial" w:hAnsi="Arial" w:cs="Arial"/>
          <w:sz w:val="20"/>
          <w:szCs w:val="20"/>
        </w:rPr>
        <w:t>The descriptive analysis carried out to address the remaining objectives</w:t>
      </w:r>
      <w:r w:rsidR="006D0979">
        <w:rPr>
          <w:rFonts w:ascii="Arial" w:hAnsi="Arial" w:cs="Arial"/>
          <w:sz w:val="20"/>
          <w:szCs w:val="20"/>
        </w:rPr>
        <w:t xml:space="preserve"> (</w:t>
      </w:r>
      <w:r w:rsidR="00583827">
        <w:rPr>
          <w:rFonts w:ascii="Arial" w:hAnsi="Arial" w:cs="Arial"/>
          <w:sz w:val="20"/>
          <w:szCs w:val="20"/>
        </w:rPr>
        <w:t>objective 2 to objective 5)</w:t>
      </w:r>
      <w:r>
        <w:rPr>
          <w:rFonts w:ascii="Arial" w:hAnsi="Arial" w:cs="Arial"/>
          <w:sz w:val="20"/>
          <w:szCs w:val="20"/>
        </w:rPr>
        <w:t xml:space="preserve"> have been instrumental in adding </w:t>
      </w:r>
      <w:r w:rsidR="004A41EE">
        <w:rPr>
          <w:rFonts w:ascii="Arial" w:hAnsi="Arial" w:cs="Arial"/>
          <w:sz w:val="20"/>
          <w:szCs w:val="20"/>
        </w:rPr>
        <w:t xml:space="preserve">knowledge to the existing pool of resources </w:t>
      </w:r>
      <w:r w:rsidR="00EE331D">
        <w:rPr>
          <w:rFonts w:ascii="Arial" w:hAnsi="Arial" w:cs="Arial"/>
          <w:sz w:val="20"/>
          <w:szCs w:val="20"/>
        </w:rPr>
        <w:t>in regard to</w:t>
      </w:r>
      <w:r w:rsidR="004A41EE">
        <w:rPr>
          <w:rFonts w:ascii="Arial" w:hAnsi="Arial" w:cs="Arial"/>
          <w:sz w:val="20"/>
          <w:szCs w:val="20"/>
        </w:rPr>
        <w:t xml:space="preserve"> the working conditions, </w:t>
      </w:r>
      <w:r w:rsidR="00EE331D">
        <w:rPr>
          <w:rFonts w:ascii="Arial" w:hAnsi="Arial" w:cs="Arial"/>
          <w:sz w:val="20"/>
          <w:szCs w:val="20"/>
        </w:rPr>
        <w:t>emotional status, earnings, and work satisfaction of the food delivery riders. The earnings</w:t>
      </w:r>
      <w:r w:rsidR="00131ADF">
        <w:rPr>
          <w:rFonts w:ascii="Arial" w:hAnsi="Arial" w:cs="Arial"/>
          <w:sz w:val="20"/>
          <w:szCs w:val="20"/>
        </w:rPr>
        <w:t xml:space="preserve"> by a food delivery rider </w:t>
      </w:r>
      <w:r w:rsidR="00E53178">
        <w:rPr>
          <w:rFonts w:ascii="Arial" w:hAnsi="Arial" w:cs="Arial"/>
          <w:sz w:val="20"/>
          <w:szCs w:val="20"/>
        </w:rPr>
        <w:t>are</w:t>
      </w:r>
      <w:r w:rsidR="004C0A7D">
        <w:rPr>
          <w:rFonts w:ascii="Arial" w:hAnsi="Arial" w:cs="Arial"/>
          <w:sz w:val="20"/>
          <w:szCs w:val="20"/>
        </w:rPr>
        <w:t xml:space="preserve"> found to be </w:t>
      </w:r>
      <w:r w:rsidR="00131ADF">
        <w:rPr>
          <w:rFonts w:ascii="Arial" w:hAnsi="Arial" w:cs="Arial"/>
          <w:sz w:val="20"/>
          <w:szCs w:val="20"/>
        </w:rPr>
        <w:t>uncertain and often well below the national average</w:t>
      </w:r>
      <w:r w:rsidR="004C0A7D">
        <w:rPr>
          <w:rFonts w:ascii="Arial" w:hAnsi="Arial" w:cs="Arial"/>
          <w:sz w:val="20"/>
          <w:szCs w:val="20"/>
        </w:rPr>
        <w:t xml:space="preserve"> while the platform providers </w:t>
      </w:r>
      <w:r w:rsidR="00E53178">
        <w:rPr>
          <w:rFonts w:ascii="Arial" w:hAnsi="Arial" w:cs="Arial"/>
          <w:sz w:val="20"/>
          <w:szCs w:val="20"/>
        </w:rPr>
        <w:t>claim</w:t>
      </w:r>
      <w:r w:rsidR="004C0A7D">
        <w:rPr>
          <w:rFonts w:ascii="Arial" w:hAnsi="Arial" w:cs="Arial"/>
          <w:sz w:val="20"/>
          <w:szCs w:val="20"/>
        </w:rPr>
        <w:t xml:space="preserve"> to have </w:t>
      </w:r>
      <w:r w:rsidR="00E557F7">
        <w:rPr>
          <w:rFonts w:ascii="Arial" w:hAnsi="Arial" w:cs="Arial"/>
          <w:sz w:val="20"/>
          <w:szCs w:val="20"/>
        </w:rPr>
        <w:t xml:space="preserve">numbers that does not resonate with the rider’s sentiment and data collected in this dissertation. </w:t>
      </w:r>
    </w:p>
    <w:p w14:paraId="7C59973D" w14:textId="77777777" w:rsidR="00E60035" w:rsidRDefault="00E557F7" w:rsidP="002353AF">
      <w:pPr>
        <w:spacing w:after="0" w:line="360" w:lineRule="auto"/>
        <w:jc w:val="both"/>
        <w:rPr>
          <w:rFonts w:ascii="Arial" w:hAnsi="Arial" w:cs="Arial"/>
          <w:sz w:val="20"/>
          <w:szCs w:val="20"/>
        </w:rPr>
      </w:pPr>
      <w:r>
        <w:rPr>
          <w:rFonts w:ascii="Arial" w:hAnsi="Arial" w:cs="Arial"/>
          <w:sz w:val="20"/>
          <w:szCs w:val="20"/>
        </w:rPr>
        <w:t xml:space="preserve">Though the availability of free </w:t>
      </w:r>
      <w:r w:rsidR="00E53178">
        <w:rPr>
          <w:rFonts w:ascii="Arial" w:hAnsi="Arial" w:cs="Arial"/>
          <w:sz w:val="20"/>
          <w:szCs w:val="20"/>
        </w:rPr>
        <w:t>riders’</w:t>
      </w:r>
      <w:r>
        <w:rPr>
          <w:rFonts w:ascii="Arial" w:hAnsi="Arial" w:cs="Arial"/>
          <w:sz w:val="20"/>
          <w:szCs w:val="20"/>
        </w:rPr>
        <w:t xml:space="preserve"> insurance for </w:t>
      </w:r>
      <w:r w:rsidR="00E53178">
        <w:rPr>
          <w:rFonts w:ascii="Arial" w:hAnsi="Arial" w:cs="Arial"/>
          <w:sz w:val="20"/>
          <w:szCs w:val="20"/>
        </w:rPr>
        <w:t>bike account holders</w:t>
      </w:r>
      <w:r w:rsidR="00792F8E">
        <w:rPr>
          <w:rFonts w:ascii="Arial" w:hAnsi="Arial" w:cs="Arial"/>
          <w:sz w:val="20"/>
          <w:szCs w:val="20"/>
        </w:rPr>
        <w:t xml:space="preserve"> can be said to be the only employment benefit </w:t>
      </w:r>
      <w:r w:rsidR="00C62A21">
        <w:rPr>
          <w:rFonts w:ascii="Arial" w:hAnsi="Arial" w:cs="Arial"/>
          <w:sz w:val="20"/>
          <w:szCs w:val="20"/>
        </w:rPr>
        <w:t xml:space="preserve">available for a newly signing up rider, the need to have insurance covering their vehicles and food </w:t>
      </w:r>
      <w:r w:rsidR="00C336BD">
        <w:rPr>
          <w:rFonts w:ascii="Arial" w:hAnsi="Arial" w:cs="Arial"/>
          <w:sz w:val="20"/>
          <w:szCs w:val="20"/>
        </w:rPr>
        <w:t>being delivered adds a</w:t>
      </w:r>
      <w:r w:rsidR="00D13C5A">
        <w:rPr>
          <w:rFonts w:ascii="Arial" w:hAnsi="Arial" w:cs="Arial"/>
          <w:sz w:val="20"/>
          <w:szCs w:val="20"/>
        </w:rPr>
        <w:t xml:space="preserve">n </w:t>
      </w:r>
      <w:r w:rsidR="00C336BD">
        <w:rPr>
          <w:rFonts w:ascii="Arial" w:hAnsi="Arial" w:cs="Arial"/>
          <w:sz w:val="20"/>
          <w:szCs w:val="20"/>
        </w:rPr>
        <w:t>additional investment</w:t>
      </w:r>
      <w:r w:rsidR="00A54985">
        <w:rPr>
          <w:rFonts w:ascii="Arial" w:hAnsi="Arial" w:cs="Arial"/>
          <w:sz w:val="20"/>
          <w:szCs w:val="20"/>
        </w:rPr>
        <w:t xml:space="preserve"> cost</w:t>
      </w:r>
      <w:r w:rsidR="00C336BD">
        <w:rPr>
          <w:rFonts w:ascii="Arial" w:hAnsi="Arial" w:cs="Arial"/>
          <w:sz w:val="20"/>
          <w:szCs w:val="20"/>
        </w:rPr>
        <w:t xml:space="preserve"> from prospective rider</w:t>
      </w:r>
      <w:r w:rsidR="003F5DAA">
        <w:rPr>
          <w:rFonts w:ascii="Arial" w:hAnsi="Arial" w:cs="Arial"/>
          <w:sz w:val="20"/>
          <w:szCs w:val="20"/>
        </w:rPr>
        <w:t xml:space="preserve">s. The awareness about the employment benefits is found to be </w:t>
      </w:r>
      <w:r w:rsidR="0045417D">
        <w:rPr>
          <w:rFonts w:ascii="Arial" w:hAnsi="Arial" w:cs="Arial"/>
          <w:sz w:val="20"/>
          <w:szCs w:val="20"/>
        </w:rPr>
        <w:t xml:space="preserve">sparsely known by the </w:t>
      </w:r>
      <w:r w:rsidR="007B6B42">
        <w:rPr>
          <w:rFonts w:ascii="Arial" w:hAnsi="Arial" w:cs="Arial"/>
          <w:sz w:val="20"/>
          <w:szCs w:val="20"/>
        </w:rPr>
        <w:t xml:space="preserve">riders. This lack of awareness could be due to the absence of </w:t>
      </w:r>
      <w:r w:rsidR="00D13C5A">
        <w:rPr>
          <w:rFonts w:ascii="Arial" w:hAnsi="Arial" w:cs="Arial"/>
          <w:sz w:val="20"/>
          <w:szCs w:val="20"/>
        </w:rPr>
        <w:t xml:space="preserve">human interaction between the </w:t>
      </w:r>
      <w:r w:rsidR="00FA125B">
        <w:rPr>
          <w:rFonts w:ascii="Arial" w:hAnsi="Arial" w:cs="Arial"/>
          <w:sz w:val="20"/>
          <w:szCs w:val="20"/>
        </w:rPr>
        <w:t xml:space="preserve">platform providers and the riders or as seen in the data analysis section the existence of grey market where the riders </w:t>
      </w:r>
      <w:r w:rsidR="006F12D7">
        <w:rPr>
          <w:rFonts w:ascii="Arial" w:hAnsi="Arial" w:cs="Arial"/>
          <w:sz w:val="20"/>
          <w:szCs w:val="20"/>
        </w:rPr>
        <w:t>lease</w:t>
      </w:r>
      <w:r w:rsidR="00BC4EB9">
        <w:rPr>
          <w:rFonts w:ascii="Arial" w:hAnsi="Arial" w:cs="Arial"/>
          <w:sz w:val="20"/>
          <w:szCs w:val="20"/>
        </w:rPr>
        <w:t xml:space="preserve"> a rider account </w:t>
      </w:r>
      <w:r w:rsidR="00FA125B">
        <w:rPr>
          <w:rFonts w:ascii="Arial" w:hAnsi="Arial" w:cs="Arial"/>
          <w:sz w:val="20"/>
          <w:szCs w:val="20"/>
        </w:rPr>
        <w:t xml:space="preserve">are least bothered </w:t>
      </w:r>
      <w:r w:rsidR="00BC4EB9">
        <w:rPr>
          <w:rFonts w:ascii="Arial" w:hAnsi="Arial" w:cs="Arial"/>
          <w:sz w:val="20"/>
          <w:szCs w:val="20"/>
        </w:rPr>
        <w:t>about the employment benefits or how it is regulated</w:t>
      </w:r>
      <w:r w:rsidR="006F12D7">
        <w:rPr>
          <w:rFonts w:ascii="Arial" w:hAnsi="Arial" w:cs="Arial"/>
          <w:sz w:val="20"/>
          <w:szCs w:val="20"/>
        </w:rPr>
        <w:t xml:space="preserve">. </w:t>
      </w:r>
    </w:p>
    <w:p w14:paraId="0A005A1E" w14:textId="2FF15B9D" w:rsidR="005B5EEF" w:rsidRDefault="005B5EEF" w:rsidP="002353AF">
      <w:pPr>
        <w:spacing w:after="0" w:line="360" w:lineRule="auto"/>
        <w:jc w:val="both"/>
        <w:rPr>
          <w:rFonts w:ascii="Arial" w:hAnsi="Arial" w:cs="Arial"/>
          <w:sz w:val="20"/>
          <w:szCs w:val="20"/>
        </w:rPr>
      </w:pPr>
      <w:r>
        <w:rPr>
          <w:rFonts w:ascii="Arial" w:hAnsi="Arial" w:cs="Arial"/>
          <w:sz w:val="20"/>
          <w:szCs w:val="20"/>
        </w:rPr>
        <w:t>A significant proportion</w:t>
      </w:r>
      <w:r w:rsidR="0067483B">
        <w:rPr>
          <w:rFonts w:ascii="Arial" w:hAnsi="Arial" w:cs="Arial"/>
          <w:sz w:val="20"/>
          <w:szCs w:val="20"/>
        </w:rPr>
        <w:t>, close to 80%</w:t>
      </w:r>
      <w:r>
        <w:rPr>
          <w:rFonts w:ascii="Arial" w:hAnsi="Arial" w:cs="Arial"/>
          <w:sz w:val="20"/>
          <w:szCs w:val="20"/>
        </w:rPr>
        <w:t xml:space="preserve"> of the</w:t>
      </w:r>
      <w:r w:rsidR="00704486">
        <w:rPr>
          <w:rFonts w:ascii="Arial" w:hAnsi="Arial" w:cs="Arial"/>
          <w:sz w:val="20"/>
          <w:szCs w:val="20"/>
        </w:rPr>
        <w:t xml:space="preserve"> survey participants</w:t>
      </w:r>
      <w:r>
        <w:rPr>
          <w:rFonts w:ascii="Arial" w:hAnsi="Arial" w:cs="Arial"/>
          <w:sz w:val="20"/>
          <w:szCs w:val="20"/>
        </w:rPr>
        <w:t xml:space="preserve"> </w:t>
      </w:r>
      <w:r w:rsidR="00704486">
        <w:rPr>
          <w:rFonts w:ascii="Arial" w:hAnsi="Arial" w:cs="Arial"/>
          <w:sz w:val="20"/>
          <w:szCs w:val="20"/>
        </w:rPr>
        <w:t>(</w:t>
      </w:r>
      <w:r>
        <w:rPr>
          <w:rFonts w:ascii="Arial" w:hAnsi="Arial" w:cs="Arial"/>
          <w:sz w:val="20"/>
          <w:szCs w:val="20"/>
        </w:rPr>
        <w:t>delivery riders</w:t>
      </w:r>
      <w:r w:rsidR="00704486">
        <w:rPr>
          <w:rFonts w:ascii="Arial" w:hAnsi="Arial" w:cs="Arial"/>
          <w:sz w:val="20"/>
          <w:szCs w:val="20"/>
        </w:rPr>
        <w:t>)</w:t>
      </w:r>
      <w:r w:rsidR="002D295E">
        <w:rPr>
          <w:rFonts w:ascii="Arial" w:hAnsi="Arial" w:cs="Arial"/>
          <w:sz w:val="20"/>
          <w:szCs w:val="20"/>
        </w:rPr>
        <w:t xml:space="preserve"> are operating in the</w:t>
      </w:r>
      <w:r w:rsidR="00D040B3">
        <w:rPr>
          <w:rFonts w:ascii="Arial" w:hAnsi="Arial" w:cs="Arial"/>
          <w:sz w:val="20"/>
          <w:szCs w:val="20"/>
        </w:rPr>
        <w:t xml:space="preserve"> grey market </w:t>
      </w:r>
      <w:r w:rsidR="001E10C3">
        <w:rPr>
          <w:rFonts w:ascii="Arial" w:hAnsi="Arial" w:cs="Arial"/>
          <w:sz w:val="20"/>
          <w:szCs w:val="20"/>
        </w:rPr>
        <w:t xml:space="preserve">rendering services to the leading platform providers, </w:t>
      </w:r>
      <w:r w:rsidR="00D040B3">
        <w:rPr>
          <w:rFonts w:ascii="Arial" w:hAnsi="Arial" w:cs="Arial"/>
          <w:sz w:val="20"/>
          <w:szCs w:val="20"/>
        </w:rPr>
        <w:t>where rider accounts are leased for a weekly fee</w:t>
      </w:r>
      <w:r w:rsidR="001E10C3">
        <w:rPr>
          <w:rFonts w:ascii="Arial" w:hAnsi="Arial" w:cs="Arial"/>
          <w:sz w:val="20"/>
          <w:szCs w:val="20"/>
        </w:rPr>
        <w:t xml:space="preserve">. This set up or provision </w:t>
      </w:r>
      <w:r w:rsidR="00F25A5D">
        <w:rPr>
          <w:rFonts w:ascii="Arial" w:hAnsi="Arial" w:cs="Arial"/>
          <w:sz w:val="20"/>
          <w:szCs w:val="20"/>
        </w:rPr>
        <w:t xml:space="preserve">drains the income of a rider further deteriorating the </w:t>
      </w:r>
      <w:r w:rsidR="000A06C3">
        <w:rPr>
          <w:rFonts w:ascii="Arial" w:hAnsi="Arial" w:cs="Arial"/>
          <w:sz w:val="20"/>
          <w:szCs w:val="20"/>
        </w:rPr>
        <w:t xml:space="preserve">financial health of </w:t>
      </w:r>
      <w:r w:rsidR="009B3BBA">
        <w:rPr>
          <w:rFonts w:ascii="Arial" w:hAnsi="Arial" w:cs="Arial"/>
          <w:sz w:val="20"/>
          <w:szCs w:val="20"/>
        </w:rPr>
        <w:t>such delivery</w:t>
      </w:r>
      <w:r w:rsidR="000A06C3">
        <w:rPr>
          <w:rFonts w:ascii="Arial" w:hAnsi="Arial" w:cs="Arial"/>
          <w:sz w:val="20"/>
          <w:szCs w:val="20"/>
        </w:rPr>
        <w:t xml:space="preserve"> rider</w:t>
      </w:r>
      <w:r w:rsidR="009B3BBA">
        <w:rPr>
          <w:rFonts w:ascii="Arial" w:hAnsi="Arial" w:cs="Arial"/>
          <w:sz w:val="20"/>
          <w:szCs w:val="20"/>
        </w:rPr>
        <w:t>s</w:t>
      </w:r>
      <w:r w:rsidR="000A06C3">
        <w:rPr>
          <w:rFonts w:ascii="Arial" w:hAnsi="Arial" w:cs="Arial"/>
          <w:sz w:val="20"/>
          <w:szCs w:val="20"/>
        </w:rPr>
        <w:t>.</w:t>
      </w:r>
      <w:r w:rsidR="00646BB1">
        <w:rPr>
          <w:rFonts w:ascii="Arial" w:hAnsi="Arial" w:cs="Arial"/>
          <w:sz w:val="20"/>
          <w:szCs w:val="20"/>
        </w:rPr>
        <w:t xml:space="preserve"> </w:t>
      </w:r>
    </w:p>
    <w:p w14:paraId="67C0F302" w14:textId="2E6C40D8" w:rsidR="002353AF" w:rsidRDefault="006F12D7" w:rsidP="002353AF">
      <w:pPr>
        <w:spacing w:after="0" w:line="360" w:lineRule="auto"/>
        <w:jc w:val="both"/>
        <w:rPr>
          <w:rFonts w:ascii="Arial" w:hAnsi="Arial" w:cs="Arial"/>
          <w:sz w:val="20"/>
          <w:szCs w:val="20"/>
        </w:rPr>
      </w:pPr>
      <w:r>
        <w:rPr>
          <w:rFonts w:ascii="Arial" w:hAnsi="Arial" w:cs="Arial"/>
          <w:sz w:val="20"/>
          <w:szCs w:val="20"/>
        </w:rPr>
        <w:t>Fairness in gig economic employment model is long debated</w:t>
      </w:r>
      <w:r w:rsidR="00C2669D">
        <w:rPr>
          <w:rFonts w:ascii="Arial" w:hAnsi="Arial" w:cs="Arial"/>
          <w:sz w:val="20"/>
          <w:szCs w:val="20"/>
        </w:rPr>
        <w:t>, the food delivery riders</w:t>
      </w:r>
      <w:r w:rsidR="00094098">
        <w:rPr>
          <w:rFonts w:ascii="Arial" w:hAnsi="Arial" w:cs="Arial"/>
          <w:sz w:val="20"/>
          <w:szCs w:val="20"/>
        </w:rPr>
        <w:t xml:space="preserve"> feel the need to address these fairness related issues, be it the delivery fee offered per gig or the way these riders are treated </w:t>
      </w:r>
      <w:r w:rsidR="00CD7DCB">
        <w:rPr>
          <w:rFonts w:ascii="Arial" w:hAnsi="Arial" w:cs="Arial"/>
          <w:sz w:val="20"/>
          <w:szCs w:val="20"/>
        </w:rPr>
        <w:t>by the society or the employment benefits available.</w:t>
      </w:r>
    </w:p>
    <w:p w14:paraId="0D6176F3" w14:textId="1689EF5C" w:rsidR="00CD7DCB" w:rsidRDefault="00B009AB" w:rsidP="002353AF">
      <w:pPr>
        <w:spacing w:after="0" w:line="360" w:lineRule="auto"/>
        <w:jc w:val="both"/>
        <w:rPr>
          <w:rFonts w:ascii="Arial" w:hAnsi="Arial" w:cs="Arial"/>
          <w:sz w:val="20"/>
          <w:szCs w:val="20"/>
        </w:rPr>
      </w:pPr>
      <w:r>
        <w:rPr>
          <w:rFonts w:ascii="Arial" w:hAnsi="Arial" w:cs="Arial"/>
          <w:sz w:val="20"/>
          <w:szCs w:val="20"/>
        </w:rPr>
        <w:t xml:space="preserve">The dissertation provided me with an </w:t>
      </w:r>
      <w:r w:rsidR="008B316C">
        <w:rPr>
          <w:rFonts w:ascii="Arial" w:hAnsi="Arial" w:cs="Arial"/>
          <w:sz w:val="20"/>
          <w:szCs w:val="20"/>
        </w:rPr>
        <w:t xml:space="preserve">opportunity </w:t>
      </w:r>
      <w:r>
        <w:rPr>
          <w:rFonts w:ascii="Arial" w:hAnsi="Arial" w:cs="Arial"/>
          <w:sz w:val="20"/>
          <w:szCs w:val="20"/>
        </w:rPr>
        <w:t>to understand the emergence of platform capitalism or economy which is disrupting the economic models of the organizations around the wor</w:t>
      </w:r>
      <w:r w:rsidR="00974BA3">
        <w:rPr>
          <w:rFonts w:ascii="Arial" w:hAnsi="Arial" w:cs="Arial"/>
          <w:sz w:val="20"/>
          <w:szCs w:val="20"/>
        </w:rPr>
        <w:t xml:space="preserve">ld while it is being monitored closely </w:t>
      </w:r>
      <w:r w:rsidR="00B21699">
        <w:rPr>
          <w:rFonts w:ascii="Arial" w:hAnsi="Arial" w:cs="Arial"/>
          <w:sz w:val="20"/>
          <w:szCs w:val="20"/>
        </w:rPr>
        <w:t xml:space="preserve">by the society and policy makers alike </w:t>
      </w:r>
      <w:r w:rsidR="00974BA3">
        <w:rPr>
          <w:rFonts w:ascii="Arial" w:hAnsi="Arial" w:cs="Arial"/>
          <w:sz w:val="20"/>
          <w:szCs w:val="20"/>
        </w:rPr>
        <w:t xml:space="preserve">and how changes are being </w:t>
      </w:r>
      <w:r w:rsidR="00B21699">
        <w:rPr>
          <w:rFonts w:ascii="Arial" w:hAnsi="Arial" w:cs="Arial"/>
          <w:sz w:val="20"/>
          <w:szCs w:val="20"/>
        </w:rPr>
        <w:t xml:space="preserve">made in the sphere of </w:t>
      </w:r>
      <w:r w:rsidR="006B2B56">
        <w:rPr>
          <w:rFonts w:ascii="Arial" w:hAnsi="Arial" w:cs="Arial"/>
          <w:sz w:val="20"/>
          <w:szCs w:val="20"/>
        </w:rPr>
        <w:t>gig economy across the world.</w:t>
      </w:r>
    </w:p>
    <w:p w14:paraId="77FC6453" w14:textId="77777777" w:rsidR="00EE52FD" w:rsidRPr="00EE52FD" w:rsidRDefault="00EE52FD" w:rsidP="00EE52FD">
      <w:pPr>
        <w:pStyle w:val="ListParagraph"/>
        <w:keepNext/>
        <w:keepLines/>
        <w:numPr>
          <w:ilvl w:val="0"/>
          <w:numId w:val="45"/>
        </w:numPr>
        <w:spacing w:before="240" w:after="0" w:line="259" w:lineRule="auto"/>
        <w:contextualSpacing w:val="0"/>
        <w:outlineLvl w:val="0"/>
        <w:rPr>
          <w:rFonts w:ascii="Arial" w:eastAsiaTheme="majorEastAsia" w:hAnsi="Arial" w:cs="Arial"/>
          <w:vanish/>
          <w:sz w:val="24"/>
          <w:szCs w:val="24"/>
        </w:rPr>
      </w:pPr>
      <w:bookmarkStart w:id="392" w:name="_Toc80985120"/>
      <w:bookmarkStart w:id="393" w:name="_Toc80985477"/>
      <w:bookmarkStart w:id="394" w:name="_Toc80985582"/>
      <w:bookmarkStart w:id="395" w:name="_Toc80985862"/>
      <w:bookmarkStart w:id="396" w:name="_Toc80986104"/>
      <w:bookmarkStart w:id="397" w:name="_Toc80994176"/>
      <w:bookmarkStart w:id="398" w:name="_Toc81523100"/>
      <w:bookmarkStart w:id="399" w:name="_Toc81556237"/>
      <w:bookmarkStart w:id="400" w:name="_Toc81556323"/>
      <w:bookmarkStart w:id="401" w:name="_Toc81556409"/>
      <w:bookmarkStart w:id="402" w:name="_Toc81556495"/>
      <w:bookmarkStart w:id="403" w:name="_Toc81558743"/>
      <w:bookmarkEnd w:id="392"/>
      <w:bookmarkEnd w:id="393"/>
      <w:bookmarkEnd w:id="394"/>
      <w:bookmarkEnd w:id="395"/>
      <w:bookmarkEnd w:id="396"/>
      <w:bookmarkEnd w:id="397"/>
      <w:bookmarkEnd w:id="398"/>
      <w:bookmarkEnd w:id="399"/>
      <w:bookmarkEnd w:id="400"/>
      <w:bookmarkEnd w:id="401"/>
      <w:bookmarkEnd w:id="402"/>
      <w:bookmarkEnd w:id="403"/>
    </w:p>
    <w:p w14:paraId="60F3C902" w14:textId="77777777" w:rsidR="00EE52FD" w:rsidRPr="00EE52FD" w:rsidRDefault="00EE52FD" w:rsidP="00EE52FD">
      <w:pPr>
        <w:pStyle w:val="ListParagraph"/>
        <w:keepNext/>
        <w:keepLines/>
        <w:numPr>
          <w:ilvl w:val="0"/>
          <w:numId w:val="45"/>
        </w:numPr>
        <w:spacing w:before="240" w:after="0" w:line="259" w:lineRule="auto"/>
        <w:contextualSpacing w:val="0"/>
        <w:outlineLvl w:val="0"/>
        <w:rPr>
          <w:rFonts w:ascii="Arial" w:eastAsiaTheme="majorEastAsia" w:hAnsi="Arial" w:cs="Arial"/>
          <w:vanish/>
          <w:sz w:val="24"/>
          <w:szCs w:val="24"/>
        </w:rPr>
      </w:pPr>
      <w:bookmarkStart w:id="404" w:name="_Toc80985121"/>
      <w:bookmarkStart w:id="405" w:name="_Toc80985478"/>
      <w:bookmarkStart w:id="406" w:name="_Toc80985583"/>
      <w:bookmarkStart w:id="407" w:name="_Toc80985863"/>
      <w:bookmarkStart w:id="408" w:name="_Toc80986105"/>
      <w:bookmarkStart w:id="409" w:name="_Toc80994177"/>
      <w:bookmarkStart w:id="410" w:name="_Toc81523101"/>
      <w:bookmarkStart w:id="411" w:name="_Toc81556238"/>
      <w:bookmarkStart w:id="412" w:name="_Toc81556324"/>
      <w:bookmarkStart w:id="413" w:name="_Toc81556410"/>
      <w:bookmarkStart w:id="414" w:name="_Toc81556496"/>
      <w:bookmarkStart w:id="415" w:name="_Toc81558744"/>
      <w:bookmarkEnd w:id="404"/>
      <w:bookmarkEnd w:id="405"/>
      <w:bookmarkEnd w:id="406"/>
      <w:bookmarkEnd w:id="407"/>
      <w:bookmarkEnd w:id="408"/>
      <w:bookmarkEnd w:id="409"/>
      <w:bookmarkEnd w:id="410"/>
      <w:bookmarkEnd w:id="411"/>
      <w:bookmarkEnd w:id="412"/>
      <w:bookmarkEnd w:id="413"/>
      <w:bookmarkEnd w:id="414"/>
      <w:bookmarkEnd w:id="415"/>
    </w:p>
    <w:p w14:paraId="76FEACF4" w14:textId="77777777" w:rsidR="00EE52FD" w:rsidRPr="00EE52FD" w:rsidRDefault="00EE52FD" w:rsidP="00EE52FD">
      <w:pPr>
        <w:pStyle w:val="ListParagraph"/>
        <w:keepNext/>
        <w:keepLines/>
        <w:numPr>
          <w:ilvl w:val="0"/>
          <w:numId w:val="45"/>
        </w:numPr>
        <w:spacing w:before="240" w:after="0" w:line="259" w:lineRule="auto"/>
        <w:contextualSpacing w:val="0"/>
        <w:outlineLvl w:val="0"/>
        <w:rPr>
          <w:rFonts w:ascii="Arial" w:eastAsiaTheme="majorEastAsia" w:hAnsi="Arial" w:cs="Arial"/>
          <w:vanish/>
          <w:sz w:val="24"/>
          <w:szCs w:val="24"/>
        </w:rPr>
      </w:pPr>
      <w:bookmarkStart w:id="416" w:name="_Toc80985122"/>
      <w:bookmarkStart w:id="417" w:name="_Toc80985479"/>
      <w:bookmarkStart w:id="418" w:name="_Toc80985584"/>
      <w:bookmarkStart w:id="419" w:name="_Toc80985864"/>
      <w:bookmarkStart w:id="420" w:name="_Toc80986106"/>
      <w:bookmarkStart w:id="421" w:name="_Toc80994178"/>
      <w:bookmarkStart w:id="422" w:name="_Toc81523102"/>
      <w:bookmarkStart w:id="423" w:name="_Toc81556239"/>
      <w:bookmarkStart w:id="424" w:name="_Toc81556325"/>
      <w:bookmarkStart w:id="425" w:name="_Toc81556411"/>
      <w:bookmarkStart w:id="426" w:name="_Toc81556497"/>
      <w:bookmarkStart w:id="427" w:name="_Toc81558745"/>
      <w:bookmarkEnd w:id="416"/>
      <w:bookmarkEnd w:id="417"/>
      <w:bookmarkEnd w:id="418"/>
      <w:bookmarkEnd w:id="419"/>
      <w:bookmarkEnd w:id="420"/>
      <w:bookmarkEnd w:id="421"/>
      <w:bookmarkEnd w:id="422"/>
      <w:bookmarkEnd w:id="423"/>
      <w:bookmarkEnd w:id="424"/>
      <w:bookmarkEnd w:id="425"/>
      <w:bookmarkEnd w:id="426"/>
      <w:bookmarkEnd w:id="427"/>
    </w:p>
    <w:p w14:paraId="1D06FD16" w14:textId="77777777" w:rsidR="00EE52FD" w:rsidRPr="00EE52FD" w:rsidRDefault="00EE52FD" w:rsidP="00EE52FD">
      <w:pPr>
        <w:pStyle w:val="ListParagraph"/>
        <w:keepNext/>
        <w:keepLines/>
        <w:numPr>
          <w:ilvl w:val="0"/>
          <w:numId w:val="45"/>
        </w:numPr>
        <w:spacing w:before="240" w:after="0" w:line="259" w:lineRule="auto"/>
        <w:contextualSpacing w:val="0"/>
        <w:outlineLvl w:val="0"/>
        <w:rPr>
          <w:rFonts w:ascii="Arial" w:eastAsiaTheme="majorEastAsia" w:hAnsi="Arial" w:cs="Arial"/>
          <w:vanish/>
          <w:sz w:val="24"/>
          <w:szCs w:val="24"/>
        </w:rPr>
      </w:pPr>
      <w:bookmarkStart w:id="428" w:name="_Toc80985123"/>
      <w:bookmarkStart w:id="429" w:name="_Toc80985480"/>
      <w:bookmarkStart w:id="430" w:name="_Toc80985585"/>
      <w:bookmarkStart w:id="431" w:name="_Toc80985865"/>
      <w:bookmarkStart w:id="432" w:name="_Toc80986107"/>
      <w:bookmarkStart w:id="433" w:name="_Toc80994179"/>
      <w:bookmarkStart w:id="434" w:name="_Toc81523103"/>
      <w:bookmarkStart w:id="435" w:name="_Toc81556240"/>
      <w:bookmarkStart w:id="436" w:name="_Toc81556326"/>
      <w:bookmarkStart w:id="437" w:name="_Toc81556412"/>
      <w:bookmarkStart w:id="438" w:name="_Toc81556498"/>
      <w:bookmarkStart w:id="439" w:name="_Toc81558746"/>
      <w:bookmarkEnd w:id="428"/>
      <w:bookmarkEnd w:id="429"/>
      <w:bookmarkEnd w:id="430"/>
      <w:bookmarkEnd w:id="431"/>
      <w:bookmarkEnd w:id="432"/>
      <w:bookmarkEnd w:id="433"/>
      <w:bookmarkEnd w:id="434"/>
      <w:bookmarkEnd w:id="435"/>
      <w:bookmarkEnd w:id="436"/>
      <w:bookmarkEnd w:id="437"/>
      <w:bookmarkEnd w:id="438"/>
      <w:bookmarkEnd w:id="439"/>
    </w:p>
    <w:p w14:paraId="06673143" w14:textId="77777777" w:rsidR="00EE52FD" w:rsidRPr="00EE52FD" w:rsidRDefault="00EE52FD" w:rsidP="00EE52FD">
      <w:pPr>
        <w:pStyle w:val="ListParagraph"/>
        <w:keepNext/>
        <w:keepLines/>
        <w:numPr>
          <w:ilvl w:val="0"/>
          <w:numId w:val="45"/>
        </w:numPr>
        <w:spacing w:before="240" w:after="0" w:line="259" w:lineRule="auto"/>
        <w:contextualSpacing w:val="0"/>
        <w:outlineLvl w:val="0"/>
        <w:rPr>
          <w:rFonts w:ascii="Arial" w:eastAsiaTheme="majorEastAsia" w:hAnsi="Arial" w:cs="Arial"/>
          <w:vanish/>
          <w:sz w:val="24"/>
          <w:szCs w:val="24"/>
        </w:rPr>
      </w:pPr>
      <w:bookmarkStart w:id="440" w:name="_Toc80985124"/>
      <w:bookmarkStart w:id="441" w:name="_Toc80985481"/>
      <w:bookmarkStart w:id="442" w:name="_Toc80985586"/>
      <w:bookmarkStart w:id="443" w:name="_Toc80985866"/>
      <w:bookmarkStart w:id="444" w:name="_Toc80986108"/>
      <w:bookmarkStart w:id="445" w:name="_Toc80994180"/>
      <w:bookmarkStart w:id="446" w:name="_Toc81523104"/>
      <w:bookmarkStart w:id="447" w:name="_Toc81556241"/>
      <w:bookmarkStart w:id="448" w:name="_Toc81556327"/>
      <w:bookmarkStart w:id="449" w:name="_Toc81556413"/>
      <w:bookmarkStart w:id="450" w:name="_Toc81556499"/>
      <w:bookmarkStart w:id="451" w:name="_Toc81558747"/>
      <w:bookmarkEnd w:id="440"/>
      <w:bookmarkEnd w:id="441"/>
      <w:bookmarkEnd w:id="442"/>
      <w:bookmarkEnd w:id="443"/>
      <w:bookmarkEnd w:id="444"/>
      <w:bookmarkEnd w:id="445"/>
      <w:bookmarkEnd w:id="446"/>
      <w:bookmarkEnd w:id="447"/>
      <w:bookmarkEnd w:id="448"/>
      <w:bookmarkEnd w:id="449"/>
      <w:bookmarkEnd w:id="450"/>
      <w:bookmarkEnd w:id="451"/>
    </w:p>
    <w:p w14:paraId="15B83C3C" w14:textId="77777777" w:rsidR="00EE52FD" w:rsidRPr="00EE52FD" w:rsidRDefault="00EE52FD" w:rsidP="00EE52FD">
      <w:pPr>
        <w:pStyle w:val="ListParagraph"/>
        <w:keepNext/>
        <w:keepLines/>
        <w:numPr>
          <w:ilvl w:val="1"/>
          <w:numId w:val="45"/>
        </w:numPr>
        <w:spacing w:before="240" w:after="0" w:line="259" w:lineRule="auto"/>
        <w:contextualSpacing w:val="0"/>
        <w:outlineLvl w:val="0"/>
        <w:rPr>
          <w:rFonts w:ascii="Arial" w:eastAsiaTheme="majorEastAsia" w:hAnsi="Arial" w:cs="Arial"/>
          <w:vanish/>
          <w:sz w:val="24"/>
          <w:szCs w:val="24"/>
        </w:rPr>
      </w:pPr>
      <w:bookmarkStart w:id="452" w:name="_Toc80985125"/>
      <w:bookmarkStart w:id="453" w:name="_Toc80985482"/>
      <w:bookmarkStart w:id="454" w:name="_Toc80985587"/>
      <w:bookmarkStart w:id="455" w:name="_Toc80985867"/>
      <w:bookmarkStart w:id="456" w:name="_Toc80986109"/>
      <w:bookmarkStart w:id="457" w:name="_Toc80994181"/>
      <w:bookmarkStart w:id="458" w:name="_Toc81523105"/>
      <w:bookmarkStart w:id="459" w:name="_Toc81556242"/>
      <w:bookmarkStart w:id="460" w:name="_Toc81556328"/>
      <w:bookmarkStart w:id="461" w:name="_Toc81556414"/>
      <w:bookmarkStart w:id="462" w:name="_Toc81556500"/>
      <w:bookmarkStart w:id="463" w:name="_Toc81558748"/>
      <w:bookmarkEnd w:id="452"/>
      <w:bookmarkEnd w:id="453"/>
      <w:bookmarkEnd w:id="454"/>
      <w:bookmarkEnd w:id="455"/>
      <w:bookmarkEnd w:id="456"/>
      <w:bookmarkEnd w:id="457"/>
      <w:bookmarkEnd w:id="458"/>
      <w:bookmarkEnd w:id="459"/>
      <w:bookmarkEnd w:id="460"/>
      <w:bookmarkEnd w:id="461"/>
      <w:bookmarkEnd w:id="462"/>
      <w:bookmarkEnd w:id="463"/>
    </w:p>
    <w:p w14:paraId="1B3A7677" w14:textId="09C821CB" w:rsidR="00C26A8C" w:rsidRPr="00EE52FD" w:rsidRDefault="00C26A8C" w:rsidP="009141B9">
      <w:pPr>
        <w:pStyle w:val="Heading1"/>
        <w:numPr>
          <w:ilvl w:val="1"/>
          <w:numId w:val="45"/>
        </w:numPr>
        <w:spacing w:after="240" w:line="360" w:lineRule="auto"/>
        <w:jc w:val="both"/>
        <w:rPr>
          <w:rFonts w:ascii="Arial" w:hAnsi="Arial" w:cs="Arial"/>
          <w:color w:val="auto"/>
          <w:sz w:val="24"/>
          <w:szCs w:val="24"/>
        </w:rPr>
      </w:pPr>
      <w:bookmarkStart w:id="464" w:name="_Toc80986110"/>
      <w:bookmarkStart w:id="465" w:name="_Toc81558749"/>
      <w:r w:rsidRPr="00EE52FD">
        <w:rPr>
          <w:rFonts w:ascii="Arial" w:hAnsi="Arial" w:cs="Arial"/>
          <w:color w:val="auto"/>
          <w:sz w:val="24"/>
          <w:szCs w:val="24"/>
        </w:rPr>
        <w:t>Limitations</w:t>
      </w:r>
      <w:bookmarkEnd w:id="464"/>
      <w:r w:rsidR="007B064D">
        <w:rPr>
          <w:rFonts w:ascii="Arial" w:hAnsi="Arial" w:cs="Arial"/>
          <w:color w:val="auto"/>
          <w:sz w:val="24"/>
          <w:szCs w:val="24"/>
        </w:rPr>
        <w:t xml:space="preserve"> of the study</w:t>
      </w:r>
      <w:bookmarkEnd w:id="465"/>
    </w:p>
    <w:p w14:paraId="70AE9979" w14:textId="28B2FFEE" w:rsidR="00C26A8C" w:rsidRDefault="009141B9" w:rsidP="009236E8">
      <w:pPr>
        <w:spacing w:after="0" w:line="360" w:lineRule="auto"/>
        <w:jc w:val="both"/>
        <w:rPr>
          <w:rFonts w:ascii="Arial" w:hAnsi="Arial" w:cs="Arial"/>
          <w:sz w:val="20"/>
          <w:szCs w:val="20"/>
        </w:rPr>
      </w:pPr>
      <w:r w:rsidRPr="009141B9">
        <w:rPr>
          <w:rFonts w:ascii="Arial" w:hAnsi="Arial" w:cs="Arial"/>
          <w:sz w:val="20"/>
          <w:szCs w:val="20"/>
        </w:rPr>
        <w:t>Given the financial and time constraints this dissertation is limited to the food delivery riders in Dublin. Therefore, the generalisability of the results is limited to other situations.</w:t>
      </w:r>
      <w:r w:rsidR="00B84519">
        <w:rPr>
          <w:rFonts w:ascii="Arial" w:hAnsi="Arial" w:cs="Arial"/>
          <w:sz w:val="20"/>
          <w:szCs w:val="20"/>
        </w:rPr>
        <w:t xml:space="preserve"> </w:t>
      </w:r>
      <w:r w:rsidR="00B84519" w:rsidRPr="00962231">
        <w:rPr>
          <w:rFonts w:ascii="Arial" w:hAnsi="Arial" w:cs="Arial"/>
          <w:sz w:val="20"/>
          <w:szCs w:val="20"/>
        </w:rPr>
        <w:t>Sample sizes significantly impacts the statistics of an</w:t>
      </w:r>
      <w:r w:rsidR="00B84519">
        <w:rPr>
          <w:rFonts w:ascii="Arial" w:hAnsi="Arial" w:cs="Arial"/>
          <w:sz w:val="20"/>
          <w:szCs w:val="20"/>
        </w:rPr>
        <w:t>y</w:t>
      </w:r>
      <w:r w:rsidR="00B84519" w:rsidRPr="00962231">
        <w:rPr>
          <w:rFonts w:ascii="Arial" w:hAnsi="Arial" w:cs="Arial"/>
          <w:sz w:val="20"/>
          <w:szCs w:val="20"/>
        </w:rPr>
        <w:t xml:space="preserve"> study</w:t>
      </w:r>
      <w:r w:rsidR="00B84519">
        <w:rPr>
          <w:rFonts w:ascii="Arial" w:hAnsi="Arial" w:cs="Arial"/>
          <w:sz w:val="20"/>
          <w:szCs w:val="20"/>
        </w:rPr>
        <w:t>.</w:t>
      </w:r>
      <w:r w:rsidR="00B84519" w:rsidRPr="00962231">
        <w:rPr>
          <w:rFonts w:ascii="Arial" w:hAnsi="Arial" w:cs="Arial"/>
          <w:sz w:val="20"/>
          <w:szCs w:val="20"/>
        </w:rPr>
        <w:t xml:space="preserve"> </w:t>
      </w:r>
      <w:r w:rsidR="00B84519">
        <w:rPr>
          <w:rFonts w:ascii="Arial" w:hAnsi="Arial" w:cs="Arial"/>
          <w:sz w:val="20"/>
          <w:szCs w:val="20"/>
        </w:rPr>
        <w:t xml:space="preserve">Primary </w:t>
      </w:r>
      <w:r w:rsidR="00B84519" w:rsidRPr="00962231">
        <w:rPr>
          <w:rFonts w:ascii="Arial" w:hAnsi="Arial" w:cs="Arial"/>
          <w:sz w:val="20"/>
          <w:szCs w:val="20"/>
        </w:rPr>
        <w:t>data</w:t>
      </w:r>
      <w:r w:rsidR="00B84519">
        <w:rPr>
          <w:rFonts w:ascii="Arial" w:hAnsi="Arial" w:cs="Arial"/>
          <w:sz w:val="20"/>
          <w:szCs w:val="20"/>
        </w:rPr>
        <w:t xml:space="preserve"> collected for this dissertation consisted of 98 responses from the food delivery riders engaged with leading platform providers such as Deliveroo, </w:t>
      </w:r>
      <w:proofErr w:type="spellStart"/>
      <w:r w:rsidR="00B84519">
        <w:rPr>
          <w:rFonts w:ascii="Arial" w:hAnsi="Arial" w:cs="Arial"/>
          <w:sz w:val="20"/>
          <w:szCs w:val="20"/>
        </w:rPr>
        <w:t>JustEat</w:t>
      </w:r>
      <w:proofErr w:type="spellEnd"/>
      <w:r w:rsidR="00B84519">
        <w:rPr>
          <w:rFonts w:ascii="Arial" w:hAnsi="Arial" w:cs="Arial"/>
          <w:sz w:val="20"/>
          <w:szCs w:val="20"/>
        </w:rPr>
        <w:t xml:space="preserve">, and UberEATS. Further 3 of the responses were excluded from the </w:t>
      </w:r>
      <w:r w:rsidR="00B84519" w:rsidRPr="00962231">
        <w:rPr>
          <w:rFonts w:ascii="Arial" w:hAnsi="Arial" w:cs="Arial"/>
          <w:sz w:val="20"/>
          <w:szCs w:val="20"/>
        </w:rPr>
        <w:t xml:space="preserve">analysis </w:t>
      </w:r>
      <w:r w:rsidR="00B84519">
        <w:rPr>
          <w:rFonts w:ascii="Arial" w:hAnsi="Arial" w:cs="Arial"/>
          <w:sz w:val="20"/>
          <w:szCs w:val="20"/>
        </w:rPr>
        <w:t>since the respondents had not consented to be part of the research.</w:t>
      </w:r>
      <w:r w:rsidRPr="009141B9">
        <w:rPr>
          <w:rFonts w:ascii="Arial" w:hAnsi="Arial" w:cs="Arial"/>
          <w:sz w:val="20"/>
          <w:szCs w:val="20"/>
        </w:rPr>
        <w:t xml:space="preserve"> </w:t>
      </w:r>
      <w:r w:rsidRPr="009141B9">
        <w:rPr>
          <w:rFonts w:ascii="Arial" w:hAnsi="Arial" w:cs="Arial"/>
          <w:sz w:val="20"/>
          <w:szCs w:val="20"/>
        </w:rPr>
        <w:lastRenderedPageBreak/>
        <w:t>Data is also collected cross sectionally i.e., at a specific period in time</w:t>
      </w:r>
      <w:r w:rsidR="003F7C41">
        <w:rPr>
          <w:rFonts w:ascii="Arial" w:hAnsi="Arial" w:cs="Arial"/>
          <w:sz w:val="20"/>
          <w:szCs w:val="20"/>
        </w:rPr>
        <w:t>.</w:t>
      </w:r>
      <w:r w:rsidRPr="009141B9">
        <w:rPr>
          <w:rFonts w:ascii="Arial" w:hAnsi="Arial" w:cs="Arial"/>
          <w:sz w:val="20"/>
          <w:szCs w:val="20"/>
        </w:rPr>
        <w:t xml:space="preserve"> </w:t>
      </w:r>
      <w:r w:rsidR="003F7C41">
        <w:rPr>
          <w:rFonts w:ascii="Arial" w:hAnsi="Arial" w:cs="Arial"/>
          <w:sz w:val="20"/>
          <w:szCs w:val="20"/>
        </w:rPr>
        <w:t>P</w:t>
      </w:r>
      <w:r w:rsidRPr="009141B9">
        <w:rPr>
          <w:rFonts w:ascii="Arial" w:hAnsi="Arial" w:cs="Arial"/>
          <w:sz w:val="20"/>
          <w:szCs w:val="20"/>
        </w:rPr>
        <w:t xml:space="preserve">erhaps an extensive study </w:t>
      </w:r>
      <w:r w:rsidR="00CE6DFE">
        <w:rPr>
          <w:rFonts w:ascii="Arial" w:hAnsi="Arial" w:cs="Arial"/>
          <w:sz w:val="20"/>
          <w:szCs w:val="20"/>
        </w:rPr>
        <w:t xml:space="preserve">can be </w:t>
      </w:r>
      <w:r w:rsidRPr="009141B9">
        <w:rPr>
          <w:rFonts w:ascii="Arial" w:hAnsi="Arial" w:cs="Arial"/>
          <w:sz w:val="20"/>
          <w:szCs w:val="20"/>
        </w:rPr>
        <w:t xml:space="preserve">conducted </w:t>
      </w:r>
      <w:r w:rsidR="002D1DE6">
        <w:rPr>
          <w:rFonts w:ascii="Arial" w:hAnsi="Arial" w:cs="Arial"/>
          <w:sz w:val="20"/>
          <w:szCs w:val="20"/>
        </w:rPr>
        <w:t>longitudinally</w:t>
      </w:r>
      <w:r w:rsidRPr="009141B9">
        <w:rPr>
          <w:rFonts w:ascii="Arial" w:hAnsi="Arial" w:cs="Arial"/>
          <w:sz w:val="20"/>
          <w:szCs w:val="20"/>
        </w:rPr>
        <w:t xml:space="preserve"> </w:t>
      </w:r>
      <w:r w:rsidR="00CE6DFE">
        <w:rPr>
          <w:rFonts w:ascii="Arial" w:hAnsi="Arial" w:cs="Arial"/>
          <w:sz w:val="20"/>
          <w:szCs w:val="20"/>
        </w:rPr>
        <w:t>to</w:t>
      </w:r>
      <w:r w:rsidRPr="009141B9">
        <w:rPr>
          <w:rFonts w:ascii="Arial" w:hAnsi="Arial" w:cs="Arial"/>
          <w:sz w:val="20"/>
          <w:szCs w:val="20"/>
        </w:rPr>
        <w:t xml:space="preserve"> identify the trends and patterns in the earnings, work satisfaction and awareness among the riders about availabilit</w:t>
      </w:r>
      <w:r w:rsidR="00C327DA">
        <w:rPr>
          <w:rFonts w:ascii="Arial" w:hAnsi="Arial" w:cs="Arial"/>
          <w:sz w:val="20"/>
          <w:szCs w:val="20"/>
        </w:rPr>
        <w:t>y of employment</w:t>
      </w:r>
      <w:r w:rsidRPr="009141B9">
        <w:rPr>
          <w:rFonts w:ascii="Arial" w:hAnsi="Arial" w:cs="Arial"/>
          <w:sz w:val="20"/>
          <w:szCs w:val="20"/>
        </w:rPr>
        <w:t xml:space="preserve"> benefits</w:t>
      </w:r>
      <w:r w:rsidR="00483DD3">
        <w:rPr>
          <w:rFonts w:ascii="Arial" w:hAnsi="Arial" w:cs="Arial"/>
          <w:sz w:val="20"/>
          <w:szCs w:val="20"/>
        </w:rPr>
        <w:t xml:space="preserve"> over the time</w:t>
      </w:r>
      <w:r w:rsidRPr="009141B9">
        <w:rPr>
          <w:rFonts w:ascii="Arial" w:hAnsi="Arial" w:cs="Arial"/>
          <w:sz w:val="20"/>
          <w:szCs w:val="20"/>
        </w:rPr>
        <w:t xml:space="preserve">. In order to better understand the wide array of aspects encompassed in the gig economic sphere further studies inculcating the inputs (data pertaining to the number of riders, earnings trend and patterns, number of hours worked etc.) from the platform providers themselves and a larger sample size </w:t>
      </w:r>
      <w:r w:rsidR="00A95A41">
        <w:rPr>
          <w:rFonts w:ascii="Arial" w:hAnsi="Arial" w:cs="Arial"/>
          <w:sz w:val="20"/>
          <w:szCs w:val="20"/>
        </w:rPr>
        <w:t xml:space="preserve">covering the major cities where the leading platform providers operate in Ireland </w:t>
      </w:r>
      <w:r w:rsidRPr="009141B9">
        <w:rPr>
          <w:rFonts w:ascii="Arial" w:hAnsi="Arial" w:cs="Arial"/>
          <w:sz w:val="20"/>
          <w:szCs w:val="20"/>
        </w:rPr>
        <w:t>could yield significant outputs and information on the aspects discussed in this dissertation pertaining to the food delivery riders.</w:t>
      </w:r>
      <w:r w:rsidR="000761F0">
        <w:rPr>
          <w:rFonts w:ascii="Arial" w:hAnsi="Arial" w:cs="Arial"/>
          <w:sz w:val="20"/>
          <w:szCs w:val="20"/>
        </w:rPr>
        <w:t xml:space="preserve"> Also, a longitudinal study on each of the platform providers could yield a broader perspective of the platform employment and its variables contributing to the existing knowledge and a better understanding of the delivery rider’s expectations, which can be instrumental in shaping the future of gig economic employment model by the platform providers and policy makers</w:t>
      </w:r>
      <w:r w:rsidR="00561539">
        <w:rPr>
          <w:rFonts w:ascii="Arial" w:hAnsi="Arial" w:cs="Arial"/>
          <w:sz w:val="20"/>
          <w:szCs w:val="20"/>
        </w:rPr>
        <w:t xml:space="preserve"> alike</w:t>
      </w:r>
      <w:r w:rsidR="000761F0">
        <w:rPr>
          <w:rFonts w:ascii="Arial" w:hAnsi="Arial" w:cs="Arial"/>
          <w:sz w:val="20"/>
          <w:szCs w:val="20"/>
        </w:rPr>
        <w:t>.</w:t>
      </w:r>
      <w:r w:rsidR="00CE4F19">
        <w:rPr>
          <w:rFonts w:ascii="Arial" w:hAnsi="Arial" w:cs="Arial"/>
          <w:sz w:val="20"/>
          <w:szCs w:val="20"/>
        </w:rPr>
        <w:t xml:space="preserve"> </w:t>
      </w:r>
      <w:r w:rsidR="00CC0252">
        <w:rPr>
          <w:rFonts w:ascii="Arial" w:hAnsi="Arial" w:cs="Arial"/>
          <w:sz w:val="20"/>
          <w:szCs w:val="20"/>
        </w:rPr>
        <w:t xml:space="preserve">The </w:t>
      </w:r>
      <w:r w:rsidR="00F04D09" w:rsidRPr="00962231">
        <w:rPr>
          <w:rFonts w:ascii="Arial" w:hAnsi="Arial" w:cs="Arial"/>
          <w:sz w:val="20"/>
          <w:szCs w:val="20"/>
        </w:rPr>
        <w:t>sample size</w:t>
      </w:r>
      <w:r w:rsidR="00CE4F19">
        <w:rPr>
          <w:rFonts w:ascii="Arial" w:hAnsi="Arial" w:cs="Arial"/>
          <w:sz w:val="20"/>
          <w:szCs w:val="20"/>
        </w:rPr>
        <w:t xml:space="preserve"> in this dissertation </w:t>
      </w:r>
      <w:r w:rsidR="00CC0252">
        <w:rPr>
          <w:rFonts w:ascii="Arial" w:hAnsi="Arial" w:cs="Arial"/>
          <w:sz w:val="20"/>
          <w:szCs w:val="20"/>
        </w:rPr>
        <w:t xml:space="preserve">was </w:t>
      </w:r>
      <w:r w:rsidR="00CC0252" w:rsidRPr="00962231">
        <w:rPr>
          <w:rFonts w:ascii="Arial" w:hAnsi="Arial" w:cs="Arial"/>
          <w:sz w:val="20"/>
          <w:szCs w:val="20"/>
        </w:rPr>
        <w:t>small</w:t>
      </w:r>
      <w:r w:rsidR="00CC0252">
        <w:rPr>
          <w:rFonts w:ascii="Arial" w:hAnsi="Arial" w:cs="Arial"/>
          <w:sz w:val="20"/>
          <w:szCs w:val="20"/>
        </w:rPr>
        <w:t xml:space="preserve"> </w:t>
      </w:r>
      <w:r w:rsidR="00F04D09" w:rsidRPr="00962231">
        <w:rPr>
          <w:rFonts w:ascii="Arial" w:hAnsi="Arial" w:cs="Arial"/>
          <w:sz w:val="20"/>
          <w:szCs w:val="20"/>
        </w:rPr>
        <w:t xml:space="preserve">owing to the </w:t>
      </w:r>
      <w:r w:rsidR="006C6045" w:rsidRPr="00962231">
        <w:rPr>
          <w:rFonts w:ascii="Arial" w:hAnsi="Arial" w:cs="Arial"/>
          <w:sz w:val="20"/>
          <w:szCs w:val="20"/>
        </w:rPr>
        <w:t xml:space="preserve">limitations </w:t>
      </w:r>
      <w:r w:rsidR="000761F0">
        <w:rPr>
          <w:rFonts w:ascii="Arial" w:hAnsi="Arial" w:cs="Arial"/>
          <w:sz w:val="20"/>
          <w:szCs w:val="20"/>
        </w:rPr>
        <w:t>mentioned above</w:t>
      </w:r>
      <w:r w:rsidR="00A46C1D" w:rsidRPr="00962231">
        <w:rPr>
          <w:rFonts w:ascii="Arial" w:hAnsi="Arial" w:cs="Arial"/>
          <w:sz w:val="20"/>
          <w:szCs w:val="20"/>
        </w:rPr>
        <w:t xml:space="preserve"> and</w:t>
      </w:r>
      <w:r w:rsidR="001C5E96" w:rsidRPr="00962231">
        <w:rPr>
          <w:rFonts w:ascii="Arial" w:hAnsi="Arial" w:cs="Arial"/>
          <w:sz w:val="20"/>
          <w:szCs w:val="20"/>
        </w:rPr>
        <w:t xml:space="preserve"> the </w:t>
      </w:r>
      <w:r w:rsidR="00976EAE" w:rsidRPr="00962231">
        <w:rPr>
          <w:rFonts w:ascii="Arial" w:hAnsi="Arial" w:cs="Arial"/>
          <w:sz w:val="20"/>
          <w:szCs w:val="20"/>
        </w:rPr>
        <w:t>findings are</w:t>
      </w:r>
      <w:r w:rsidR="00A46C1D" w:rsidRPr="00962231">
        <w:rPr>
          <w:rFonts w:ascii="Arial" w:hAnsi="Arial" w:cs="Arial"/>
          <w:sz w:val="20"/>
          <w:szCs w:val="20"/>
        </w:rPr>
        <w:t xml:space="preserve"> limited only</w:t>
      </w:r>
      <w:r w:rsidR="00976EAE" w:rsidRPr="00962231">
        <w:rPr>
          <w:rFonts w:ascii="Arial" w:hAnsi="Arial" w:cs="Arial"/>
          <w:sz w:val="20"/>
          <w:szCs w:val="20"/>
        </w:rPr>
        <w:t xml:space="preserve"> to</w:t>
      </w:r>
      <w:r w:rsidR="00A13E3F" w:rsidRPr="00962231">
        <w:rPr>
          <w:rFonts w:ascii="Arial" w:hAnsi="Arial" w:cs="Arial"/>
          <w:sz w:val="20"/>
          <w:szCs w:val="20"/>
        </w:rPr>
        <w:t xml:space="preserve"> the</w:t>
      </w:r>
      <w:r w:rsidR="00976EAE" w:rsidRPr="00962231">
        <w:rPr>
          <w:rFonts w:ascii="Arial" w:hAnsi="Arial" w:cs="Arial"/>
          <w:sz w:val="20"/>
          <w:szCs w:val="20"/>
        </w:rPr>
        <w:t xml:space="preserve"> </w:t>
      </w:r>
      <w:r w:rsidR="00A13E3F" w:rsidRPr="00962231">
        <w:rPr>
          <w:rFonts w:ascii="Arial" w:hAnsi="Arial" w:cs="Arial"/>
          <w:sz w:val="20"/>
          <w:szCs w:val="20"/>
        </w:rPr>
        <w:t>city of Dublin</w:t>
      </w:r>
      <w:r w:rsidR="0068463F" w:rsidRPr="00962231">
        <w:rPr>
          <w:rFonts w:ascii="Arial" w:hAnsi="Arial" w:cs="Arial"/>
          <w:sz w:val="20"/>
          <w:szCs w:val="20"/>
        </w:rPr>
        <w:t>.</w:t>
      </w:r>
    </w:p>
    <w:p w14:paraId="129CEB51" w14:textId="2EAA8D10" w:rsidR="00976013" w:rsidRDefault="00976013" w:rsidP="009236E8">
      <w:pPr>
        <w:spacing w:after="0" w:line="360" w:lineRule="auto"/>
        <w:jc w:val="both"/>
        <w:rPr>
          <w:rFonts w:ascii="Arial" w:hAnsi="Arial" w:cs="Arial"/>
          <w:sz w:val="20"/>
          <w:szCs w:val="20"/>
        </w:rPr>
      </w:pPr>
      <w:r>
        <w:rPr>
          <w:rFonts w:ascii="Arial" w:hAnsi="Arial" w:cs="Arial"/>
          <w:sz w:val="20"/>
          <w:szCs w:val="20"/>
        </w:rPr>
        <w:t xml:space="preserve">The policy makers </w:t>
      </w:r>
      <w:r w:rsidR="003659AB">
        <w:rPr>
          <w:rFonts w:ascii="Arial" w:hAnsi="Arial" w:cs="Arial"/>
          <w:sz w:val="20"/>
          <w:szCs w:val="20"/>
        </w:rPr>
        <w:t xml:space="preserve">or regulators could take cognizance of this </w:t>
      </w:r>
      <w:r w:rsidR="00C30A52">
        <w:rPr>
          <w:rFonts w:ascii="Arial" w:hAnsi="Arial" w:cs="Arial"/>
          <w:sz w:val="20"/>
          <w:szCs w:val="20"/>
        </w:rPr>
        <w:t>dissertation,</w:t>
      </w:r>
      <w:r w:rsidR="003659AB">
        <w:rPr>
          <w:rFonts w:ascii="Arial" w:hAnsi="Arial" w:cs="Arial"/>
          <w:sz w:val="20"/>
          <w:szCs w:val="20"/>
        </w:rPr>
        <w:t xml:space="preserve"> or a similar study conducted on a larger scale to </w:t>
      </w:r>
      <w:r w:rsidR="003F2329">
        <w:rPr>
          <w:rFonts w:ascii="Arial" w:hAnsi="Arial" w:cs="Arial"/>
          <w:sz w:val="20"/>
          <w:szCs w:val="20"/>
        </w:rPr>
        <w:t xml:space="preserve">consider </w:t>
      </w:r>
      <w:r w:rsidR="00E43DCD">
        <w:rPr>
          <w:rFonts w:ascii="Arial" w:hAnsi="Arial" w:cs="Arial"/>
          <w:sz w:val="20"/>
          <w:szCs w:val="20"/>
        </w:rPr>
        <w:t xml:space="preserve">the perils, precariousness existing in the </w:t>
      </w:r>
      <w:r w:rsidR="004728F5">
        <w:rPr>
          <w:rFonts w:ascii="Arial" w:hAnsi="Arial" w:cs="Arial"/>
          <w:sz w:val="20"/>
          <w:szCs w:val="20"/>
        </w:rPr>
        <w:t>food delivery sector in Dublin</w:t>
      </w:r>
      <w:r w:rsidR="00A92728">
        <w:rPr>
          <w:rFonts w:ascii="Arial" w:hAnsi="Arial" w:cs="Arial"/>
          <w:sz w:val="20"/>
          <w:szCs w:val="20"/>
        </w:rPr>
        <w:t xml:space="preserve"> or Ireland in addressing the challenges posed by the </w:t>
      </w:r>
      <w:r w:rsidR="00C30A52">
        <w:rPr>
          <w:rFonts w:ascii="Arial" w:hAnsi="Arial" w:cs="Arial"/>
          <w:sz w:val="20"/>
          <w:szCs w:val="20"/>
        </w:rPr>
        <w:t xml:space="preserve">workforce. Perhaps a </w:t>
      </w:r>
      <w:r w:rsidR="00A05C1C">
        <w:rPr>
          <w:rFonts w:ascii="Arial" w:hAnsi="Arial" w:cs="Arial"/>
          <w:sz w:val="20"/>
          <w:szCs w:val="20"/>
        </w:rPr>
        <w:t>reform</w:t>
      </w:r>
      <w:r w:rsidR="00C30A52">
        <w:rPr>
          <w:rFonts w:ascii="Arial" w:hAnsi="Arial" w:cs="Arial"/>
          <w:sz w:val="20"/>
          <w:szCs w:val="20"/>
        </w:rPr>
        <w:t xml:space="preserve"> to modify the current </w:t>
      </w:r>
      <w:r w:rsidR="00625B3A">
        <w:rPr>
          <w:rFonts w:ascii="Arial" w:hAnsi="Arial" w:cs="Arial"/>
          <w:sz w:val="20"/>
          <w:szCs w:val="20"/>
        </w:rPr>
        <w:t xml:space="preserve">binary </w:t>
      </w:r>
      <w:r w:rsidR="0043487A">
        <w:rPr>
          <w:rFonts w:ascii="Arial" w:hAnsi="Arial" w:cs="Arial"/>
          <w:sz w:val="20"/>
          <w:szCs w:val="20"/>
        </w:rPr>
        <w:t>classification of employments in the Irish labour market</w:t>
      </w:r>
      <w:r w:rsidR="00743964">
        <w:rPr>
          <w:rFonts w:ascii="Arial" w:hAnsi="Arial" w:cs="Arial"/>
          <w:sz w:val="20"/>
          <w:szCs w:val="20"/>
        </w:rPr>
        <w:t xml:space="preserve"> or to classify the food delivery riders</w:t>
      </w:r>
      <w:r w:rsidR="00624387">
        <w:rPr>
          <w:rFonts w:ascii="Arial" w:hAnsi="Arial" w:cs="Arial"/>
          <w:sz w:val="20"/>
          <w:szCs w:val="20"/>
        </w:rPr>
        <w:t xml:space="preserve"> as employees by working with the leading platform providers</w:t>
      </w:r>
      <w:r w:rsidR="000D59AC">
        <w:rPr>
          <w:rFonts w:ascii="Arial" w:hAnsi="Arial" w:cs="Arial"/>
          <w:sz w:val="20"/>
          <w:szCs w:val="20"/>
        </w:rPr>
        <w:t xml:space="preserve"> to have them included in the social safety net by providing more </w:t>
      </w:r>
      <w:r w:rsidR="004B3D7C">
        <w:rPr>
          <w:rFonts w:ascii="Arial" w:hAnsi="Arial" w:cs="Arial"/>
          <w:sz w:val="20"/>
          <w:szCs w:val="20"/>
        </w:rPr>
        <w:t>benefits such as paid sick leaves, holidays, pension contributions</w:t>
      </w:r>
      <w:r w:rsidR="00660572">
        <w:rPr>
          <w:rFonts w:ascii="Arial" w:hAnsi="Arial" w:cs="Arial"/>
          <w:sz w:val="20"/>
          <w:szCs w:val="20"/>
        </w:rPr>
        <w:t xml:space="preserve"> which are currently absent in the employment model.</w:t>
      </w:r>
      <w:r w:rsidR="00257EF8">
        <w:rPr>
          <w:rFonts w:ascii="Arial" w:hAnsi="Arial" w:cs="Arial"/>
          <w:sz w:val="20"/>
          <w:szCs w:val="20"/>
        </w:rPr>
        <w:t xml:space="preserve"> </w:t>
      </w:r>
      <w:r w:rsidR="00EA0D08">
        <w:rPr>
          <w:rFonts w:ascii="Arial" w:hAnsi="Arial" w:cs="Arial"/>
          <w:sz w:val="20"/>
          <w:szCs w:val="20"/>
        </w:rPr>
        <w:t xml:space="preserve">In the absence of which provisions for collective bargain should be accommodated. </w:t>
      </w:r>
      <w:r w:rsidR="00257EF8">
        <w:rPr>
          <w:rFonts w:ascii="Arial" w:hAnsi="Arial" w:cs="Arial"/>
          <w:sz w:val="20"/>
          <w:szCs w:val="20"/>
        </w:rPr>
        <w:t>The regulators could</w:t>
      </w:r>
      <w:r w:rsidR="0047282D">
        <w:rPr>
          <w:rFonts w:ascii="Arial" w:hAnsi="Arial" w:cs="Arial"/>
          <w:sz w:val="20"/>
          <w:szCs w:val="20"/>
        </w:rPr>
        <w:t xml:space="preserve"> back their reforms with the empirical </w:t>
      </w:r>
      <w:r w:rsidR="00B75FDB">
        <w:rPr>
          <w:rFonts w:ascii="Arial" w:hAnsi="Arial" w:cs="Arial"/>
          <w:sz w:val="20"/>
          <w:szCs w:val="20"/>
        </w:rPr>
        <w:t>evidence</w:t>
      </w:r>
      <w:r w:rsidR="0047282D">
        <w:rPr>
          <w:rFonts w:ascii="Arial" w:hAnsi="Arial" w:cs="Arial"/>
          <w:sz w:val="20"/>
          <w:szCs w:val="20"/>
        </w:rPr>
        <w:t xml:space="preserve"> and voice of the workforce</w:t>
      </w:r>
      <w:r w:rsidR="0016081D">
        <w:rPr>
          <w:rFonts w:ascii="Arial" w:hAnsi="Arial" w:cs="Arial"/>
          <w:sz w:val="20"/>
          <w:szCs w:val="20"/>
        </w:rPr>
        <w:t xml:space="preserve"> by working with the leading platform</w:t>
      </w:r>
      <w:r w:rsidR="00670BEA">
        <w:rPr>
          <w:rFonts w:ascii="Arial" w:hAnsi="Arial" w:cs="Arial"/>
          <w:sz w:val="20"/>
          <w:szCs w:val="20"/>
        </w:rPr>
        <w:t xml:space="preserve"> providers</w:t>
      </w:r>
      <w:r w:rsidR="0077495B">
        <w:rPr>
          <w:rFonts w:ascii="Arial" w:hAnsi="Arial" w:cs="Arial"/>
          <w:sz w:val="20"/>
          <w:szCs w:val="20"/>
        </w:rPr>
        <w:t xml:space="preserve"> by</w:t>
      </w:r>
      <w:r w:rsidR="0016081D">
        <w:rPr>
          <w:rFonts w:ascii="Arial" w:hAnsi="Arial" w:cs="Arial"/>
          <w:sz w:val="20"/>
          <w:szCs w:val="20"/>
        </w:rPr>
        <w:t xml:space="preserve"> keeping in my</w:t>
      </w:r>
      <w:r w:rsidR="00250572">
        <w:rPr>
          <w:rFonts w:ascii="Arial" w:hAnsi="Arial" w:cs="Arial"/>
          <w:sz w:val="20"/>
          <w:szCs w:val="20"/>
        </w:rPr>
        <w:t xml:space="preserve"> mind</w:t>
      </w:r>
      <w:r w:rsidR="0016081D">
        <w:rPr>
          <w:rFonts w:ascii="Arial" w:hAnsi="Arial" w:cs="Arial"/>
          <w:sz w:val="20"/>
          <w:szCs w:val="20"/>
        </w:rPr>
        <w:t xml:space="preserve"> the need and importance to</w:t>
      </w:r>
      <w:r w:rsidR="00670BEA">
        <w:rPr>
          <w:rFonts w:ascii="Arial" w:hAnsi="Arial" w:cs="Arial"/>
          <w:sz w:val="20"/>
          <w:szCs w:val="20"/>
        </w:rPr>
        <w:t xml:space="preserve"> address </w:t>
      </w:r>
      <w:r w:rsidR="0077495B">
        <w:rPr>
          <w:rFonts w:ascii="Arial" w:hAnsi="Arial" w:cs="Arial"/>
          <w:sz w:val="20"/>
          <w:szCs w:val="20"/>
        </w:rPr>
        <w:t>the concerns elucidated in this dissertation.</w:t>
      </w:r>
    </w:p>
    <w:p w14:paraId="20C70F54" w14:textId="39D148E9" w:rsidR="00250572" w:rsidRDefault="00250572" w:rsidP="009236E8">
      <w:pPr>
        <w:spacing w:after="0" w:line="360" w:lineRule="auto"/>
        <w:jc w:val="both"/>
        <w:rPr>
          <w:rFonts w:ascii="Arial" w:hAnsi="Arial" w:cs="Arial"/>
          <w:sz w:val="20"/>
          <w:szCs w:val="20"/>
        </w:rPr>
      </w:pPr>
      <w:r>
        <w:rPr>
          <w:rFonts w:ascii="Arial" w:hAnsi="Arial" w:cs="Arial"/>
          <w:sz w:val="20"/>
          <w:szCs w:val="20"/>
        </w:rPr>
        <w:t>Similarly, the platform providers should</w:t>
      </w:r>
      <w:r w:rsidR="00552EE4">
        <w:rPr>
          <w:rFonts w:ascii="Arial" w:hAnsi="Arial" w:cs="Arial"/>
          <w:sz w:val="20"/>
          <w:szCs w:val="20"/>
        </w:rPr>
        <w:t xml:space="preserve"> find ways to</w:t>
      </w:r>
      <w:r>
        <w:rPr>
          <w:rFonts w:ascii="Arial" w:hAnsi="Arial" w:cs="Arial"/>
          <w:sz w:val="20"/>
          <w:szCs w:val="20"/>
        </w:rPr>
        <w:t xml:space="preserve"> engage more with the workforce </w:t>
      </w:r>
      <w:r w:rsidR="00552EE4">
        <w:rPr>
          <w:rFonts w:ascii="Arial" w:hAnsi="Arial" w:cs="Arial"/>
          <w:sz w:val="20"/>
          <w:szCs w:val="20"/>
        </w:rPr>
        <w:t>towards</w:t>
      </w:r>
      <w:r w:rsidR="00EC27B1">
        <w:rPr>
          <w:rFonts w:ascii="Arial" w:hAnsi="Arial" w:cs="Arial"/>
          <w:sz w:val="20"/>
          <w:szCs w:val="20"/>
        </w:rPr>
        <w:t xml:space="preserve"> addressing the lack of organizational structure causing (dis)embeddedness </w:t>
      </w:r>
      <w:r w:rsidR="00552EE4">
        <w:rPr>
          <w:rFonts w:ascii="Arial" w:hAnsi="Arial" w:cs="Arial"/>
          <w:sz w:val="20"/>
          <w:szCs w:val="20"/>
        </w:rPr>
        <w:t>which affects the meaning an</w:t>
      </w:r>
      <w:r w:rsidR="000B714E">
        <w:rPr>
          <w:rFonts w:ascii="Arial" w:hAnsi="Arial" w:cs="Arial"/>
          <w:sz w:val="20"/>
          <w:szCs w:val="20"/>
        </w:rPr>
        <w:t>d satisfaction associated with their work</w:t>
      </w:r>
      <w:r w:rsidR="009360AD">
        <w:rPr>
          <w:rFonts w:ascii="Arial" w:hAnsi="Arial" w:cs="Arial"/>
          <w:sz w:val="20"/>
          <w:szCs w:val="20"/>
        </w:rPr>
        <w:t xml:space="preserve"> resulting in emotional distress</w:t>
      </w:r>
      <w:r w:rsidR="000B714E">
        <w:rPr>
          <w:rFonts w:ascii="Arial" w:hAnsi="Arial" w:cs="Arial"/>
          <w:sz w:val="20"/>
          <w:szCs w:val="20"/>
        </w:rPr>
        <w:t>. This being the primary role of platform providers</w:t>
      </w:r>
      <w:r w:rsidR="003C06A1">
        <w:rPr>
          <w:rFonts w:ascii="Arial" w:hAnsi="Arial" w:cs="Arial"/>
          <w:sz w:val="20"/>
          <w:szCs w:val="20"/>
        </w:rPr>
        <w:t>,</w:t>
      </w:r>
      <w:r w:rsidR="000B714E">
        <w:rPr>
          <w:rFonts w:ascii="Arial" w:hAnsi="Arial" w:cs="Arial"/>
          <w:sz w:val="20"/>
          <w:szCs w:val="20"/>
        </w:rPr>
        <w:t xml:space="preserve"> as the workforce is </w:t>
      </w:r>
      <w:r w:rsidR="0006038D">
        <w:rPr>
          <w:rFonts w:ascii="Arial" w:hAnsi="Arial" w:cs="Arial"/>
          <w:sz w:val="20"/>
          <w:szCs w:val="20"/>
        </w:rPr>
        <w:t>entirely dependent on the platform providers for the gigs, an enhanced participation</w:t>
      </w:r>
      <w:r w:rsidR="003C06A1">
        <w:rPr>
          <w:rFonts w:ascii="Arial" w:hAnsi="Arial" w:cs="Arial"/>
          <w:sz w:val="20"/>
          <w:szCs w:val="20"/>
        </w:rPr>
        <w:t xml:space="preserve"> towards addressing this could </w:t>
      </w:r>
      <w:r w:rsidR="00F820E4">
        <w:rPr>
          <w:rFonts w:ascii="Arial" w:hAnsi="Arial" w:cs="Arial"/>
          <w:sz w:val="20"/>
          <w:szCs w:val="20"/>
        </w:rPr>
        <w:t xml:space="preserve">provide an opportunity </w:t>
      </w:r>
      <w:r w:rsidR="00A10369">
        <w:rPr>
          <w:rFonts w:ascii="Arial" w:hAnsi="Arial" w:cs="Arial"/>
          <w:sz w:val="20"/>
          <w:szCs w:val="20"/>
        </w:rPr>
        <w:t>to create a sense of inclusiveness</w:t>
      </w:r>
      <w:r w:rsidR="0006038D">
        <w:rPr>
          <w:rFonts w:ascii="Arial" w:hAnsi="Arial" w:cs="Arial"/>
          <w:sz w:val="20"/>
          <w:szCs w:val="20"/>
        </w:rPr>
        <w:t xml:space="preserve"> </w:t>
      </w:r>
      <w:r w:rsidR="00F820E4">
        <w:rPr>
          <w:rFonts w:ascii="Arial" w:hAnsi="Arial" w:cs="Arial"/>
          <w:sz w:val="20"/>
          <w:szCs w:val="20"/>
        </w:rPr>
        <w:t>to the workforce</w:t>
      </w:r>
      <w:r w:rsidR="00A10369">
        <w:rPr>
          <w:rFonts w:ascii="Arial" w:hAnsi="Arial" w:cs="Arial"/>
          <w:sz w:val="20"/>
          <w:szCs w:val="20"/>
        </w:rPr>
        <w:t xml:space="preserve"> to feel a part of an organizatio</w:t>
      </w:r>
      <w:r w:rsidR="000100B4">
        <w:rPr>
          <w:rFonts w:ascii="Arial" w:hAnsi="Arial" w:cs="Arial"/>
          <w:sz w:val="20"/>
          <w:szCs w:val="20"/>
        </w:rPr>
        <w:t>n.</w:t>
      </w:r>
    </w:p>
    <w:p w14:paraId="2CE6F780" w14:textId="2FCA4182" w:rsidR="00FD24A3" w:rsidRDefault="00FD24A3" w:rsidP="009236E8">
      <w:pPr>
        <w:spacing w:after="0" w:line="360" w:lineRule="auto"/>
        <w:jc w:val="both"/>
        <w:rPr>
          <w:rFonts w:ascii="Arial" w:hAnsi="Arial" w:cs="Arial"/>
          <w:sz w:val="20"/>
          <w:szCs w:val="20"/>
        </w:rPr>
      </w:pPr>
      <w:r>
        <w:rPr>
          <w:rFonts w:ascii="Arial" w:hAnsi="Arial" w:cs="Arial"/>
          <w:sz w:val="20"/>
          <w:szCs w:val="20"/>
        </w:rPr>
        <w:t>In addition, the workforce engaged in the food delivery sector</w:t>
      </w:r>
      <w:r w:rsidR="00883CCE">
        <w:rPr>
          <w:rFonts w:ascii="Arial" w:hAnsi="Arial" w:cs="Arial"/>
          <w:sz w:val="20"/>
          <w:szCs w:val="20"/>
        </w:rPr>
        <w:t xml:space="preserve"> should be proactive in understanding and be knowledgeable about the employment benefits currently available</w:t>
      </w:r>
      <w:r w:rsidR="00FF5337">
        <w:rPr>
          <w:rFonts w:ascii="Arial" w:hAnsi="Arial" w:cs="Arial"/>
          <w:sz w:val="20"/>
          <w:szCs w:val="20"/>
        </w:rPr>
        <w:t xml:space="preserve"> and </w:t>
      </w:r>
      <w:r w:rsidR="004F470D">
        <w:rPr>
          <w:rFonts w:ascii="Arial" w:hAnsi="Arial" w:cs="Arial"/>
          <w:sz w:val="20"/>
          <w:szCs w:val="20"/>
        </w:rPr>
        <w:t>try</w:t>
      </w:r>
      <w:r w:rsidR="00D97C84">
        <w:rPr>
          <w:rFonts w:ascii="Arial" w:hAnsi="Arial" w:cs="Arial"/>
          <w:sz w:val="20"/>
          <w:szCs w:val="20"/>
        </w:rPr>
        <w:t xml:space="preserve"> </w:t>
      </w:r>
      <w:r w:rsidR="00FF5337">
        <w:rPr>
          <w:rFonts w:ascii="Arial" w:hAnsi="Arial" w:cs="Arial"/>
          <w:sz w:val="20"/>
          <w:szCs w:val="20"/>
        </w:rPr>
        <w:t xml:space="preserve">to provide an overview to the </w:t>
      </w:r>
      <w:r w:rsidR="002E7144">
        <w:rPr>
          <w:rFonts w:ascii="Arial" w:hAnsi="Arial" w:cs="Arial"/>
          <w:sz w:val="20"/>
          <w:szCs w:val="20"/>
        </w:rPr>
        <w:t xml:space="preserve">renters </w:t>
      </w:r>
      <w:r w:rsidR="004F5837">
        <w:rPr>
          <w:rFonts w:ascii="Arial" w:hAnsi="Arial" w:cs="Arial"/>
          <w:sz w:val="20"/>
          <w:szCs w:val="20"/>
        </w:rPr>
        <w:t>if they are subletting</w:t>
      </w:r>
      <w:r w:rsidR="002A2232">
        <w:rPr>
          <w:rFonts w:ascii="Arial" w:hAnsi="Arial" w:cs="Arial"/>
          <w:sz w:val="20"/>
          <w:szCs w:val="20"/>
        </w:rPr>
        <w:t xml:space="preserve"> their accounts.</w:t>
      </w:r>
    </w:p>
    <w:p w14:paraId="0F81F980" w14:textId="2699DBE0" w:rsidR="000B158D" w:rsidRDefault="000B158D" w:rsidP="009236E8">
      <w:pPr>
        <w:spacing w:after="0" w:line="360" w:lineRule="auto"/>
        <w:jc w:val="both"/>
        <w:rPr>
          <w:rFonts w:ascii="Arial" w:hAnsi="Arial" w:cs="Arial"/>
          <w:sz w:val="20"/>
          <w:szCs w:val="20"/>
        </w:rPr>
      </w:pPr>
      <w:r>
        <w:rPr>
          <w:rFonts w:ascii="Arial" w:hAnsi="Arial" w:cs="Arial"/>
          <w:sz w:val="20"/>
          <w:szCs w:val="20"/>
        </w:rPr>
        <w:t xml:space="preserve">The absence of </w:t>
      </w:r>
      <w:r w:rsidR="002E40EA">
        <w:rPr>
          <w:rFonts w:ascii="Arial" w:hAnsi="Arial" w:cs="Arial"/>
          <w:sz w:val="20"/>
          <w:szCs w:val="20"/>
        </w:rPr>
        <w:t xml:space="preserve">any sort of </w:t>
      </w:r>
      <w:r>
        <w:rPr>
          <w:rFonts w:ascii="Arial" w:hAnsi="Arial" w:cs="Arial"/>
          <w:sz w:val="20"/>
          <w:szCs w:val="20"/>
        </w:rPr>
        <w:t xml:space="preserve">data </w:t>
      </w:r>
      <w:r w:rsidR="002E40EA">
        <w:rPr>
          <w:rFonts w:ascii="Arial" w:hAnsi="Arial" w:cs="Arial"/>
          <w:sz w:val="20"/>
          <w:szCs w:val="20"/>
        </w:rPr>
        <w:t>pertaining to the food delivery riders in Dublin</w:t>
      </w:r>
      <w:r w:rsidR="00831F37">
        <w:rPr>
          <w:rFonts w:ascii="Arial" w:hAnsi="Arial" w:cs="Arial"/>
          <w:sz w:val="20"/>
          <w:szCs w:val="20"/>
        </w:rPr>
        <w:t xml:space="preserve">, Ireland was evident </w:t>
      </w:r>
      <w:r w:rsidR="00534896">
        <w:rPr>
          <w:rFonts w:ascii="Arial" w:hAnsi="Arial" w:cs="Arial"/>
          <w:sz w:val="20"/>
          <w:szCs w:val="20"/>
        </w:rPr>
        <w:t>throughout the dissertation process. However</w:t>
      </w:r>
      <w:r w:rsidR="00CE606A">
        <w:rPr>
          <w:rFonts w:ascii="Arial" w:hAnsi="Arial" w:cs="Arial"/>
          <w:sz w:val="20"/>
          <w:szCs w:val="20"/>
        </w:rPr>
        <w:t>,</w:t>
      </w:r>
      <w:r w:rsidR="00534896">
        <w:rPr>
          <w:rFonts w:ascii="Arial" w:hAnsi="Arial" w:cs="Arial"/>
          <w:sz w:val="20"/>
          <w:szCs w:val="20"/>
        </w:rPr>
        <w:t xml:space="preserve"> we </w:t>
      </w:r>
      <w:r w:rsidR="00C13606">
        <w:rPr>
          <w:rFonts w:ascii="Arial" w:hAnsi="Arial" w:cs="Arial"/>
          <w:sz w:val="20"/>
          <w:szCs w:val="20"/>
        </w:rPr>
        <w:t xml:space="preserve">knew that the food delivery riders are classified as self-employed currently under the Irish employment </w:t>
      </w:r>
      <w:r w:rsidR="00CE606A">
        <w:rPr>
          <w:rFonts w:ascii="Arial" w:hAnsi="Arial" w:cs="Arial"/>
          <w:sz w:val="20"/>
          <w:szCs w:val="20"/>
        </w:rPr>
        <w:t>regulations,</w:t>
      </w:r>
      <w:r w:rsidR="00C13606">
        <w:rPr>
          <w:rFonts w:ascii="Arial" w:hAnsi="Arial" w:cs="Arial"/>
          <w:sz w:val="20"/>
          <w:szCs w:val="20"/>
        </w:rPr>
        <w:t xml:space="preserve"> but we were not aware of the </w:t>
      </w:r>
      <w:r w:rsidR="00814E56">
        <w:rPr>
          <w:rFonts w:ascii="Arial" w:hAnsi="Arial" w:cs="Arial"/>
          <w:sz w:val="20"/>
          <w:szCs w:val="20"/>
        </w:rPr>
        <w:t xml:space="preserve">number of riders, the existence of grey market </w:t>
      </w:r>
      <w:r w:rsidR="00DE235F">
        <w:rPr>
          <w:rFonts w:ascii="Arial" w:hAnsi="Arial" w:cs="Arial"/>
          <w:sz w:val="20"/>
          <w:szCs w:val="20"/>
        </w:rPr>
        <w:t xml:space="preserve">where rider accounts are leased for a varying weekly fee, the uncertain </w:t>
      </w:r>
      <w:r w:rsidR="006D55E8">
        <w:rPr>
          <w:rFonts w:ascii="Arial" w:hAnsi="Arial" w:cs="Arial"/>
          <w:sz w:val="20"/>
          <w:szCs w:val="20"/>
        </w:rPr>
        <w:t>income,</w:t>
      </w:r>
      <w:r w:rsidR="00DE235F">
        <w:rPr>
          <w:rFonts w:ascii="Arial" w:hAnsi="Arial" w:cs="Arial"/>
          <w:sz w:val="20"/>
          <w:szCs w:val="20"/>
        </w:rPr>
        <w:t xml:space="preserve"> and the emotional distress</w:t>
      </w:r>
      <w:r w:rsidR="00603F06">
        <w:rPr>
          <w:rFonts w:ascii="Arial" w:hAnsi="Arial" w:cs="Arial"/>
          <w:sz w:val="20"/>
          <w:szCs w:val="20"/>
        </w:rPr>
        <w:t xml:space="preserve"> the </w:t>
      </w:r>
      <w:r w:rsidR="00603F06">
        <w:rPr>
          <w:rFonts w:ascii="Arial" w:hAnsi="Arial" w:cs="Arial"/>
          <w:sz w:val="20"/>
          <w:szCs w:val="20"/>
        </w:rPr>
        <w:lastRenderedPageBreak/>
        <w:t>workforce is subjected to. I believe this dissertation</w:t>
      </w:r>
      <w:r w:rsidR="00C051A9">
        <w:rPr>
          <w:rFonts w:ascii="Arial" w:hAnsi="Arial" w:cs="Arial"/>
          <w:sz w:val="20"/>
          <w:szCs w:val="20"/>
        </w:rPr>
        <w:t xml:space="preserve"> had been attempted towards addressing the growing concerns surrounding the gig economic sphere as an </w:t>
      </w:r>
      <w:r w:rsidR="00E356CC">
        <w:rPr>
          <w:rFonts w:ascii="Arial" w:hAnsi="Arial" w:cs="Arial"/>
          <w:sz w:val="20"/>
          <w:szCs w:val="20"/>
        </w:rPr>
        <w:t>overall</w:t>
      </w:r>
      <w:r w:rsidR="00C051A9">
        <w:rPr>
          <w:rFonts w:ascii="Arial" w:hAnsi="Arial" w:cs="Arial"/>
          <w:sz w:val="20"/>
          <w:szCs w:val="20"/>
        </w:rPr>
        <w:t xml:space="preserve"> </w:t>
      </w:r>
      <w:r w:rsidR="00D14F6B">
        <w:rPr>
          <w:rFonts w:ascii="Arial" w:hAnsi="Arial" w:cs="Arial"/>
          <w:sz w:val="20"/>
          <w:szCs w:val="20"/>
        </w:rPr>
        <w:t xml:space="preserve">and food delivery sector in particular. </w:t>
      </w:r>
      <w:r w:rsidR="00237255">
        <w:rPr>
          <w:rFonts w:ascii="Arial" w:hAnsi="Arial" w:cs="Arial"/>
          <w:sz w:val="20"/>
          <w:szCs w:val="20"/>
        </w:rPr>
        <w:t>Also, the</w:t>
      </w:r>
      <w:r w:rsidR="00D14F6B">
        <w:rPr>
          <w:rFonts w:ascii="Arial" w:hAnsi="Arial" w:cs="Arial"/>
          <w:sz w:val="20"/>
          <w:szCs w:val="20"/>
        </w:rPr>
        <w:t xml:space="preserve"> </w:t>
      </w:r>
      <w:r w:rsidR="00237255">
        <w:rPr>
          <w:rFonts w:ascii="Arial" w:hAnsi="Arial" w:cs="Arial"/>
          <w:sz w:val="20"/>
          <w:szCs w:val="20"/>
        </w:rPr>
        <w:t xml:space="preserve">need to evidence the aspects elucidated in this dissertation </w:t>
      </w:r>
      <w:r w:rsidR="00AB6FC8">
        <w:rPr>
          <w:rFonts w:ascii="Arial" w:hAnsi="Arial" w:cs="Arial"/>
          <w:sz w:val="20"/>
          <w:szCs w:val="20"/>
        </w:rPr>
        <w:t xml:space="preserve">could serve as starting point towards the reforms of advancing the employment regulations surrounding the gig economic employment which is in boom and </w:t>
      </w:r>
      <w:r w:rsidR="00CE606A">
        <w:rPr>
          <w:rFonts w:ascii="Arial" w:hAnsi="Arial" w:cs="Arial"/>
          <w:sz w:val="20"/>
          <w:szCs w:val="20"/>
        </w:rPr>
        <w:t xml:space="preserve">particularly important to </w:t>
      </w:r>
      <w:r w:rsidR="00E356CC">
        <w:rPr>
          <w:rFonts w:ascii="Arial" w:hAnsi="Arial" w:cs="Arial"/>
          <w:sz w:val="20"/>
          <w:szCs w:val="20"/>
        </w:rPr>
        <w:t>have socially</w:t>
      </w:r>
      <w:r w:rsidR="00020A6A">
        <w:rPr>
          <w:rFonts w:ascii="Arial" w:hAnsi="Arial" w:cs="Arial"/>
          <w:sz w:val="20"/>
          <w:szCs w:val="20"/>
        </w:rPr>
        <w:t xml:space="preserve"> stable and </w:t>
      </w:r>
      <w:r w:rsidR="00020A6A">
        <w:rPr>
          <w:rFonts w:ascii="Arial" w:hAnsi="Arial" w:cs="Arial"/>
          <w:sz w:val="20"/>
          <w:szCs w:val="20"/>
        </w:rPr>
        <w:t>f</w:t>
      </w:r>
      <w:r w:rsidR="00CE606A">
        <w:rPr>
          <w:rFonts w:ascii="Arial" w:hAnsi="Arial" w:cs="Arial"/>
          <w:sz w:val="20"/>
          <w:szCs w:val="20"/>
        </w:rPr>
        <w:t xml:space="preserve">or </w:t>
      </w:r>
      <w:r w:rsidR="006D55E8">
        <w:rPr>
          <w:rFonts w:ascii="Arial" w:hAnsi="Arial" w:cs="Arial"/>
          <w:sz w:val="20"/>
          <w:szCs w:val="20"/>
        </w:rPr>
        <w:t>a</w:t>
      </w:r>
      <w:r w:rsidR="00020A6A">
        <w:rPr>
          <w:rFonts w:ascii="Arial" w:hAnsi="Arial" w:cs="Arial"/>
          <w:sz w:val="20"/>
          <w:szCs w:val="20"/>
        </w:rPr>
        <w:t>n</w:t>
      </w:r>
      <w:r w:rsidR="006D55E8">
        <w:rPr>
          <w:rFonts w:ascii="Arial" w:hAnsi="Arial" w:cs="Arial"/>
          <w:sz w:val="20"/>
          <w:szCs w:val="20"/>
        </w:rPr>
        <w:t xml:space="preserve"> emotionally wealth</w:t>
      </w:r>
      <w:r w:rsidR="008473DD">
        <w:rPr>
          <w:rFonts w:ascii="Arial" w:hAnsi="Arial" w:cs="Arial"/>
          <w:sz w:val="20"/>
          <w:szCs w:val="20"/>
        </w:rPr>
        <w:t>y</w:t>
      </w:r>
      <w:r w:rsidR="00020A6A">
        <w:rPr>
          <w:rFonts w:ascii="Arial" w:hAnsi="Arial" w:cs="Arial"/>
          <w:sz w:val="20"/>
          <w:szCs w:val="20"/>
        </w:rPr>
        <w:t xml:space="preserve"> society.</w:t>
      </w:r>
    </w:p>
    <w:p w14:paraId="4C77AE9F" w14:textId="5C57BF56" w:rsidR="00ED2EFF" w:rsidRPr="00EE52FD" w:rsidRDefault="00ED2EFF" w:rsidP="00AA4A6F">
      <w:pPr>
        <w:pStyle w:val="Heading1"/>
        <w:numPr>
          <w:ilvl w:val="1"/>
          <w:numId w:val="45"/>
        </w:numPr>
        <w:jc w:val="both"/>
        <w:rPr>
          <w:rFonts w:ascii="Arial" w:hAnsi="Arial" w:cs="Arial"/>
          <w:color w:val="auto"/>
          <w:sz w:val="24"/>
          <w:szCs w:val="24"/>
        </w:rPr>
      </w:pPr>
      <w:bookmarkStart w:id="466" w:name="_Toc80986111"/>
      <w:bookmarkStart w:id="467" w:name="_Toc81558750"/>
      <w:r w:rsidRPr="00EE52FD">
        <w:rPr>
          <w:rFonts w:ascii="Arial" w:hAnsi="Arial" w:cs="Arial"/>
          <w:color w:val="auto"/>
          <w:sz w:val="24"/>
          <w:szCs w:val="24"/>
        </w:rPr>
        <w:t>Self-Reflections</w:t>
      </w:r>
      <w:bookmarkEnd w:id="466"/>
      <w:bookmarkEnd w:id="467"/>
    </w:p>
    <w:p w14:paraId="47780616" w14:textId="2193FABD" w:rsidR="00B016E0" w:rsidRPr="00B016E0" w:rsidRDefault="0003359F" w:rsidP="00ED2EFF">
      <w:pPr>
        <w:spacing w:before="240" w:after="0" w:line="360" w:lineRule="auto"/>
        <w:jc w:val="both"/>
        <w:rPr>
          <w:rFonts w:ascii="Arial" w:hAnsi="Arial" w:cs="Arial"/>
          <w:sz w:val="20"/>
          <w:szCs w:val="20"/>
        </w:rPr>
      </w:pPr>
      <w:r>
        <w:rPr>
          <w:rFonts w:ascii="Arial" w:hAnsi="Arial" w:cs="Arial"/>
          <w:sz w:val="20"/>
          <w:szCs w:val="20"/>
        </w:rPr>
        <w:t xml:space="preserve">The findings of this dissertation </w:t>
      </w:r>
      <w:r w:rsidR="00C06333">
        <w:rPr>
          <w:rFonts w:ascii="Arial" w:hAnsi="Arial" w:cs="Arial"/>
          <w:sz w:val="20"/>
          <w:szCs w:val="20"/>
        </w:rPr>
        <w:t>provide</w:t>
      </w:r>
      <w:r>
        <w:rPr>
          <w:rFonts w:ascii="Arial" w:hAnsi="Arial" w:cs="Arial"/>
          <w:sz w:val="20"/>
          <w:szCs w:val="20"/>
        </w:rPr>
        <w:t xml:space="preserve"> a lens through which </w:t>
      </w:r>
      <w:r w:rsidR="00C06333">
        <w:rPr>
          <w:rFonts w:ascii="Arial" w:hAnsi="Arial" w:cs="Arial"/>
          <w:sz w:val="20"/>
          <w:szCs w:val="20"/>
        </w:rPr>
        <w:t xml:space="preserve">platform providers and policy makers can </w:t>
      </w:r>
      <w:r w:rsidR="002950ED">
        <w:rPr>
          <w:rFonts w:ascii="Arial" w:hAnsi="Arial" w:cs="Arial"/>
          <w:sz w:val="20"/>
          <w:szCs w:val="20"/>
        </w:rPr>
        <w:t>see through</w:t>
      </w:r>
      <w:r w:rsidR="008F0B09">
        <w:rPr>
          <w:rFonts w:ascii="Arial" w:hAnsi="Arial" w:cs="Arial"/>
          <w:sz w:val="20"/>
          <w:szCs w:val="20"/>
        </w:rPr>
        <w:t xml:space="preserve"> to </w:t>
      </w:r>
      <w:r w:rsidR="00C06333">
        <w:rPr>
          <w:rFonts w:ascii="Arial" w:hAnsi="Arial" w:cs="Arial"/>
          <w:sz w:val="20"/>
          <w:szCs w:val="20"/>
        </w:rPr>
        <w:t>understand from the workforce’s perspective</w:t>
      </w:r>
      <w:r w:rsidR="00564B5F">
        <w:rPr>
          <w:rFonts w:ascii="Arial" w:hAnsi="Arial" w:cs="Arial"/>
          <w:sz w:val="20"/>
          <w:szCs w:val="20"/>
        </w:rPr>
        <w:t xml:space="preserve"> to</w:t>
      </w:r>
      <w:r w:rsidR="008F0B09">
        <w:rPr>
          <w:rFonts w:ascii="Arial" w:hAnsi="Arial" w:cs="Arial"/>
          <w:sz w:val="20"/>
          <w:szCs w:val="20"/>
        </w:rPr>
        <w:t xml:space="preserve"> see the need to</w:t>
      </w:r>
      <w:r w:rsidR="00564B5F">
        <w:rPr>
          <w:rFonts w:ascii="Arial" w:hAnsi="Arial" w:cs="Arial"/>
          <w:sz w:val="20"/>
          <w:szCs w:val="20"/>
        </w:rPr>
        <w:t xml:space="preserve"> have a </w:t>
      </w:r>
      <w:r w:rsidR="00BF4AC0">
        <w:rPr>
          <w:rFonts w:ascii="Arial" w:hAnsi="Arial" w:cs="Arial"/>
          <w:sz w:val="20"/>
          <w:szCs w:val="20"/>
        </w:rPr>
        <w:t>better working condition</w:t>
      </w:r>
      <w:r w:rsidR="00564B5F">
        <w:rPr>
          <w:rFonts w:ascii="Arial" w:hAnsi="Arial" w:cs="Arial"/>
          <w:sz w:val="20"/>
          <w:szCs w:val="20"/>
        </w:rPr>
        <w:t xml:space="preserve">, </w:t>
      </w:r>
      <w:r w:rsidR="006B1C83">
        <w:rPr>
          <w:rFonts w:ascii="Arial" w:hAnsi="Arial" w:cs="Arial"/>
          <w:sz w:val="20"/>
          <w:szCs w:val="20"/>
        </w:rPr>
        <w:t>secured earnings</w:t>
      </w:r>
      <w:r w:rsidR="008F0B09">
        <w:rPr>
          <w:rFonts w:ascii="Arial" w:hAnsi="Arial" w:cs="Arial"/>
          <w:sz w:val="20"/>
          <w:szCs w:val="20"/>
        </w:rPr>
        <w:t>/income</w:t>
      </w:r>
      <w:r w:rsidR="006B1C83">
        <w:rPr>
          <w:rFonts w:ascii="Arial" w:hAnsi="Arial" w:cs="Arial"/>
          <w:sz w:val="20"/>
          <w:szCs w:val="20"/>
        </w:rPr>
        <w:t xml:space="preserve">, open and limited intervention of algorithms in managing </w:t>
      </w:r>
      <w:r w:rsidR="00502227">
        <w:rPr>
          <w:rFonts w:ascii="Arial" w:hAnsi="Arial" w:cs="Arial"/>
          <w:sz w:val="20"/>
          <w:szCs w:val="20"/>
        </w:rPr>
        <w:t xml:space="preserve">the workforce and cater to the emotional wellbeing of the </w:t>
      </w:r>
      <w:r w:rsidR="00EF53ED">
        <w:rPr>
          <w:rFonts w:ascii="Arial" w:hAnsi="Arial" w:cs="Arial"/>
          <w:sz w:val="20"/>
          <w:szCs w:val="20"/>
        </w:rPr>
        <w:t>g</w:t>
      </w:r>
      <w:r w:rsidR="00DB5986">
        <w:rPr>
          <w:rFonts w:ascii="Arial" w:hAnsi="Arial" w:cs="Arial"/>
          <w:sz w:val="20"/>
          <w:szCs w:val="20"/>
        </w:rPr>
        <w:t>iggers</w:t>
      </w:r>
      <w:r w:rsidR="00EF53ED">
        <w:rPr>
          <w:rFonts w:ascii="Arial" w:hAnsi="Arial" w:cs="Arial"/>
          <w:sz w:val="20"/>
          <w:szCs w:val="20"/>
        </w:rPr>
        <w:t xml:space="preserve"> (delivery riders) that propel the revenues for the platforms</w:t>
      </w:r>
      <w:r w:rsidR="000A35CF">
        <w:rPr>
          <w:rFonts w:ascii="Arial" w:hAnsi="Arial" w:cs="Arial"/>
          <w:sz w:val="20"/>
          <w:szCs w:val="20"/>
        </w:rPr>
        <w:t xml:space="preserve"> and the government</w:t>
      </w:r>
      <w:r w:rsidR="00EF53ED">
        <w:rPr>
          <w:rFonts w:ascii="Arial" w:hAnsi="Arial" w:cs="Arial"/>
          <w:sz w:val="20"/>
          <w:szCs w:val="20"/>
        </w:rPr>
        <w:t xml:space="preserve">. </w:t>
      </w:r>
      <w:r w:rsidR="00590620">
        <w:rPr>
          <w:rFonts w:ascii="Arial" w:hAnsi="Arial" w:cs="Arial"/>
          <w:sz w:val="20"/>
          <w:szCs w:val="20"/>
        </w:rPr>
        <w:t xml:space="preserve">The world </w:t>
      </w:r>
      <w:r w:rsidR="00AF527D">
        <w:rPr>
          <w:rFonts w:ascii="Arial" w:hAnsi="Arial" w:cs="Arial"/>
          <w:sz w:val="20"/>
          <w:szCs w:val="20"/>
        </w:rPr>
        <w:t xml:space="preserve">of business </w:t>
      </w:r>
      <w:r w:rsidR="00590620">
        <w:rPr>
          <w:rFonts w:ascii="Arial" w:hAnsi="Arial" w:cs="Arial"/>
          <w:sz w:val="20"/>
          <w:szCs w:val="20"/>
        </w:rPr>
        <w:t xml:space="preserve">is </w:t>
      </w:r>
      <w:r w:rsidR="003031A2">
        <w:rPr>
          <w:rFonts w:ascii="Arial" w:hAnsi="Arial" w:cs="Arial"/>
          <w:sz w:val="20"/>
          <w:szCs w:val="20"/>
        </w:rPr>
        <w:t>evolving</w:t>
      </w:r>
      <w:r w:rsidR="007F06A1">
        <w:rPr>
          <w:rFonts w:ascii="Arial" w:hAnsi="Arial" w:cs="Arial"/>
          <w:sz w:val="20"/>
          <w:szCs w:val="20"/>
        </w:rPr>
        <w:t xml:space="preserve"> at a rapid pace</w:t>
      </w:r>
      <w:r w:rsidR="003031A2">
        <w:rPr>
          <w:rFonts w:ascii="Arial" w:hAnsi="Arial" w:cs="Arial"/>
          <w:sz w:val="20"/>
          <w:szCs w:val="20"/>
        </w:rPr>
        <w:t>,</w:t>
      </w:r>
      <w:r w:rsidR="00590620">
        <w:rPr>
          <w:rFonts w:ascii="Arial" w:hAnsi="Arial" w:cs="Arial"/>
          <w:sz w:val="20"/>
          <w:szCs w:val="20"/>
        </w:rPr>
        <w:t xml:space="preserve"> and the human aspects of the employment should evolve hand in hand</w:t>
      </w:r>
      <w:r w:rsidR="007F06A1">
        <w:rPr>
          <w:rFonts w:ascii="Arial" w:hAnsi="Arial" w:cs="Arial"/>
          <w:sz w:val="20"/>
          <w:szCs w:val="20"/>
        </w:rPr>
        <w:t>.</w:t>
      </w:r>
      <w:r w:rsidR="00BC39EF">
        <w:rPr>
          <w:rFonts w:ascii="Arial" w:hAnsi="Arial" w:cs="Arial"/>
          <w:sz w:val="20"/>
          <w:szCs w:val="20"/>
        </w:rPr>
        <w:t xml:space="preserve"> </w:t>
      </w:r>
      <w:r w:rsidR="007F06A1">
        <w:rPr>
          <w:rFonts w:ascii="Arial" w:hAnsi="Arial" w:cs="Arial"/>
          <w:sz w:val="20"/>
          <w:szCs w:val="20"/>
        </w:rPr>
        <w:t>A</w:t>
      </w:r>
      <w:r w:rsidR="00BC39EF">
        <w:rPr>
          <w:rFonts w:ascii="Arial" w:hAnsi="Arial" w:cs="Arial"/>
          <w:sz w:val="20"/>
          <w:szCs w:val="20"/>
        </w:rPr>
        <w:t>t the end of the day if there are no people willing</w:t>
      </w:r>
      <w:r w:rsidR="00BF4AC0">
        <w:rPr>
          <w:rFonts w:ascii="Arial" w:hAnsi="Arial" w:cs="Arial"/>
          <w:sz w:val="20"/>
          <w:szCs w:val="20"/>
        </w:rPr>
        <w:t xml:space="preserve"> </w:t>
      </w:r>
      <w:r w:rsidR="0026577D">
        <w:rPr>
          <w:rFonts w:ascii="Arial" w:hAnsi="Arial" w:cs="Arial"/>
          <w:sz w:val="20"/>
          <w:szCs w:val="20"/>
        </w:rPr>
        <w:t>(highly unlikely)</w:t>
      </w:r>
      <w:r w:rsidR="00BC39EF">
        <w:rPr>
          <w:rFonts w:ascii="Arial" w:hAnsi="Arial" w:cs="Arial"/>
          <w:sz w:val="20"/>
          <w:szCs w:val="20"/>
        </w:rPr>
        <w:t xml:space="preserve"> to work as a </w:t>
      </w:r>
      <w:r w:rsidR="000358F4">
        <w:rPr>
          <w:rFonts w:ascii="Arial" w:hAnsi="Arial" w:cs="Arial"/>
          <w:sz w:val="20"/>
          <w:szCs w:val="20"/>
        </w:rPr>
        <w:t>delivery rider</w:t>
      </w:r>
      <w:r w:rsidR="00246C91">
        <w:rPr>
          <w:rFonts w:ascii="Arial" w:hAnsi="Arial" w:cs="Arial"/>
          <w:sz w:val="20"/>
          <w:szCs w:val="20"/>
        </w:rPr>
        <w:t xml:space="preserve"> or take up temporary gigs the whole employment model and the </w:t>
      </w:r>
      <w:r w:rsidR="00F02FE8">
        <w:rPr>
          <w:rFonts w:ascii="Arial" w:hAnsi="Arial" w:cs="Arial"/>
          <w:sz w:val="20"/>
          <w:szCs w:val="20"/>
        </w:rPr>
        <w:t xml:space="preserve">business model of the platform </w:t>
      </w:r>
      <w:r w:rsidR="00253391">
        <w:rPr>
          <w:rFonts w:ascii="Arial" w:hAnsi="Arial" w:cs="Arial"/>
          <w:sz w:val="20"/>
          <w:szCs w:val="20"/>
        </w:rPr>
        <w:t>is at a receiving end of the impacts.</w:t>
      </w:r>
    </w:p>
    <w:p w14:paraId="798E49C0" w14:textId="34803123" w:rsidR="00841859" w:rsidRPr="00096DB4" w:rsidRDefault="00841859" w:rsidP="00096DB4">
      <w:pPr>
        <w:spacing w:before="240" w:after="0" w:line="360" w:lineRule="auto"/>
        <w:jc w:val="both"/>
        <w:rPr>
          <w:rFonts w:ascii="Arial" w:eastAsiaTheme="majorEastAsia" w:hAnsi="Arial" w:cs="Arial"/>
          <w:b/>
          <w:bCs/>
          <w:sz w:val="24"/>
          <w:szCs w:val="24"/>
        </w:rPr>
      </w:pPr>
      <w:r w:rsidRPr="00096DB4">
        <w:rPr>
          <w:rFonts w:ascii="Arial" w:hAnsi="Arial" w:cs="Arial"/>
          <w:b/>
          <w:bCs/>
          <w:sz w:val="24"/>
          <w:szCs w:val="24"/>
        </w:rPr>
        <w:br w:type="page"/>
      </w:r>
    </w:p>
    <w:p w14:paraId="62B0554A" w14:textId="6D622C20" w:rsidR="00841859" w:rsidRPr="004D7DF5" w:rsidRDefault="00841859" w:rsidP="00A9413D">
      <w:pPr>
        <w:pStyle w:val="Heading1"/>
        <w:spacing w:after="240" w:line="240" w:lineRule="auto"/>
        <w:jc w:val="both"/>
        <w:rPr>
          <w:rFonts w:ascii="Arial" w:hAnsi="Arial" w:cs="Arial"/>
          <w:b/>
          <w:bCs/>
          <w:color w:val="auto"/>
          <w:sz w:val="24"/>
          <w:szCs w:val="24"/>
        </w:rPr>
      </w:pPr>
      <w:bookmarkStart w:id="468" w:name="_Toc80986112"/>
      <w:bookmarkStart w:id="469" w:name="_Toc81558751"/>
      <w:r w:rsidRPr="004D7DF5">
        <w:rPr>
          <w:rFonts w:ascii="Arial" w:hAnsi="Arial" w:cs="Arial"/>
          <w:b/>
          <w:bCs/>
          <w:color w:val="auto"/>
          <w:sz w:val="24"/>
          <w:szCs w:val="24"/>
        </w:rPr>
        <w:lastRenderedPageBreak/>
        <w:t>References</w:t>
      </w:r>
      <w:bookmarkEnd w:id="468"/>
      <w:bookmarkEnd w:id="469"/>
    </w:p>
    <w:p w14:paraId="2B131685" w14:textId="77777777" w:rsidR="00CD07B0" w:rsidRPr="00A9413D" w:rsidRDefault="00841859" w:rsidP="00A9413D">
      <w:pPr>
        <w:pStyle w:val="Bibliography"/>
        <w:ind w:left="720" w:hanging="720"/>
        <w:jc w:val="both"/>
        <w:rPr>
          <w:rFonts w:ascii="Arial" w:hAnsi="Arial" w:cs="Arial"/>
          <w:sz w:val="20"/>
          <w:szCs w:val="20"/>
        </w:rPr>
      </w:pPr>
      <w:r w:rsidRPr="00A9413D">
        <w:rPr>
          <w:rFonts w:ascii="Arial" w:hAnsi="Arial" w:cs="Arial"/>
          <w:sz w:val="20"/>
          <w:szCs w:val="20"/>
        </w:rPr>
        <w:fldChar w:fldCharType="begin"/>
      </w:r>
      <w:r w:rsidR="003031A2" w:rsidRPr="00A9413D">
        <w:rPr>
          <w:rFonts w:ascii="Arial" w:hAnsi="Arial" w:cs="Arial"/>
          <w:sz w:val="20"/>
          <w:szCs w:val="20"/>
        </w:rPr>
        <w:instrText xml:space="preserve"> ADDIN ZOTERO_BIBL {"uncited":[],"omitted":[],"custom":[]} CSL_BIBLIOGRAPHY </w:instrText>
      </w:r>
      <w:r w:rsidRPr="00A9413D">
        <w:rPr>
          <w:rFonts w:ascii="Arial" w:hAnsi="Arial" w:cs="Arial"/>
          <w:sz w:val="20"/>
          <w:szCs w:val="20"/>
        </w:rPr>
        <w:fldChar w:fldCharType="separate"/>
      </w:r>
      <w:proofErr w:type="spellStart"/>
      <w:r w:rsidR="00CD07B0" w:rsidRPr="00A9413D">
        <w:rPr>
          <w:rFonts w:ascii="Arial" w:hAnsi="Arial" w:cs="Arial"/>
          <w:sz w:val="20"/>
          <w:szCs w:val="20"/>
        </w:rPr>
        <w:t>Aloisi</w:t>
      </w:r>
      <w:proofErr w:type="spellEnd"/>
      <w:r w:rsidR="00CD07B0" w:rsidRPr="00A9413D">
        <w:rPr>
          <w:rFonts w:ascii="Arial" w:hAnsi="Arial" w:cs="Arial"/>
          <w:sz w:val="20"/>
          <w:szCs w:val="20"/>
        </w:rPr>
        <w:t xml:space="preserve">, A. (2016) (ID 2637485) </w:t>
      </w:r>
      <w:r w:rsidR="00CD07B0" w:rsidRPr="00A9413D">
        <w:rPr>
          <w:rFonts w:ascii="Arial" w:hAnsi="Arial" w:cs="Arial"/>
          <w:i/>
          <w:iCs/>
          <w:sz w:val="20"/>
          <w:szCs w:val="20"/>
        </w:rPr>
        <w:t>Commoditized Workers. Case Study Research on Labour Law Issues Arising from a Set of ‘On-Demand/Gig Economy’ Platforms</w:t>
      </w:r>
      <w:r w:rsidR="00CD07B0" w:rsidRPr="00A9413D">
        <w:rPr>
          <w:rFonts w:ascii="Arial" w:hAnsi="Arial" w:cs="Arial"/>
          <w:sz w:val="20"/>
          <w:szCs w:val="20"/>
        </w:rPr>
        <w:t>. Rochester, NY: Social Science Research Network DOI: 10.2139/ssrn.2637485.</w:t>
      </w:r>
    </w:p>
    <w:p w14:paraId="1653B227"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Berg, J. </w:t>
      </w:r>
      <w:r w:rsidRPr="00A9413D">
        <w:rPr>
          <w:rFonts w:ascii="Arial" w:hAnsi="Arial" w:cs="Arial"/>
          <w:i/>
          <w:iCs/>
          <w:sz w:val="20"/>
          <w:szCs w:val="20"/>
        </w:rPr>
        <w:t>et al.</w:t>
      </w:r>
      <w:r w:rsidRPr="00A9413D">
        <w:rPr>
          <w:rFonts w:ascii="Arial" w:hAnsi="Arial" w:cs="Arial"/>
          <w:sz w:val="20"/>
          <w:szCs w:val="20"/>
        </w:rPr>
        <w:t xml:space="preserve"> (2018) </w:t>
      </w:r>
      <w:r w:rsidRPr="00A9413D">
        <w:rPr>
          <w:rFonts w:ascii="Arial" w:hAnsi="Arial" w:cs="Arial"/>
          <w:i/>
          <w:iCs/>
          <w:sz w:val="20"/>
          <w:szCs w:val="20"/>
        </w:rPr>
        <w:t>Digital Labour Platforms and the Future of Work: Towards Decent Work in the Online World</w:t>
      </w:r>
      <w:r w:rsidRPr="00A9413D">
        <w:rPr>
          <w:rFonts w:ascii="Arial" w:hAnsi="Arial" w:cs="Arial"/>
          <w:sz w:val="20"/>
          <w:szCs w:val="20"/>
        </w:rPr>
        <w:t>. Available at: http://www.ilo.org/global/publications/books/WCMS_645337/lang--</w:t>
      </w:r>
      <w:proofErr w:type="spellStart"/>
      <w:r w:rsidRPr="00A9413D">
        <w:rPr>
          <w:rFonts w:ascii="Arial" w:hAnsi="Arial" w:cs="Arial"/>
          <w:sz w:val="20"/>
          <w:szCs w:val="20"/>
        </w:rPr>
        <w:t>en</w:t>
      </w:r>
      <w:proofErr w:type="spellEnd"/>
      <w:r w:rsidRPr="00A9413D">
        <w:rPr>
          <w:rFonts w:ascii="Arial" w:hAnsi="Arial" w:cs="Arial"/>
          <w:sz w:val="20"/>
          <w:szCs w:val="20"/>
        </w:rPr>
        <w:t>/index.htm (Accessed: 16 May 2021).</w:t>
      </w:r>
    </w:p>
    <w:p w14:paraId="23E640BC"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Bird, A. (2004) ‘Thomas Kuhn’. Available at: https://plato.stanford.edu/entries/thomas-kuhn/#ConcPara (Accessed: 19 May 2021).</w:t>
      </w:r>
    </w:p>
    <w:p w14:paraId="534E3979"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BORD BIA. (2020) </w:t>
      </w:r>
      <w:r w:rsidRPr="00A9413D">
        <w:rPr>
          <w:rFonts w:ascii="Arial" w:hAnsi="Arial" w:cs="Arial"/>
          <w:i/>
          <w:iCs/>
          <w:sz w:val="20"/>
          <w:szCs w:val="20"/>
        </w:rPr>
        <w:t>2020 BORD BIA Irish Food Service Market Insights</w:t>
      </w:r>
      <w:r w:rsidRPr="00A9413D">
        <w:rPr>
          <w:rFonts w:ascii="Arial" w:hAnsi="Arial" w:cs="Arial"/>
          <w:sz w:val="20"/>
          <w:szCs w:val="20"/>
        </w:rPr>
        <w:t>. Dublin Available at: https://www.bordbia.ie/globalassets/bordbia2020/news--events/foodservice-seminar-2020/2020_bord-bia-irish-foodservice-market-insights.pdf (Accessed: 11 August 2021).</w:t>
      </w:r>
    </w:p>
    <w:p w14:paraId="7AFFB43D"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Butler, S. (2021) ‘Gig Economy Couriers Should Be Eligible for a Pension, Says UK Regulator’. </w:t>
      </w:r>
      <w:r w:rsidRPr="00A9413D">
        <w:rPr>
          <w:rFonts w:ascii="Arial" w:hAnsi="Arial" w:cs="Arial"/>
          <w:i/>
          <w:iCs/>
          <w:sz w:val="20"/>
          <w:szCs w:val="20"/>
        </w:rPr>
        <w:t>The Guardian</w:t>
      </w:r>
      <w:r w:rsidRPr="00A9413D">
        <w:rPr>
          <w:rFonts w:ascii="Arial" w:hAnsi="Arial" w:cs="Arial"/>
          <w:sz w:val="20"/>
          <w:szCs w:val="20"/>
        </w:rPr>
        <w:t>, 17 May. Available at: http://www.theguardian.com/business/2021/may/17/gig-economy-couriers-should-be-eligible-for-a-pension-says-uk-regulator (Accessed: 21 May 2021).</w:t>
      </w:r>
    </w:p>
    <w:p w14:paraId="3EB28DD5"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Carey, A. (2020) ‘Food Delivery Industry Faces “Massive Crisis” Following Worker Deaths’. </w:t>
      </w:r>
      <w:proofErr w:type="spellStart"/>
      <w:r w:rsidRPr="00A9413D">
        <w:rPr>
          <w:rFonts w:ascii="Arial" w:hAnsi="Arial" w:cs="Arial"/>
          <w:i/>
          <w:iCs/>
          <w:sz w:val="20"/>
          <w:szCs w:val="20"/>
        </w:rPr>
        <w:t>NewsComAu</w:t>
      </w:r>
      <w:proofErr w:type="spellEnd"/>
      <w:r w:rsidRPr="00A9413D">
        <w:rPr>
          <w:rFonts w:ascii="Arial" w:hAnsi="Arial" w:cs="Arial"/>
          <w:sz w:val="20"/>
          <w:szCs w:val="20"/>
        </w:rPr>
        <w:t>, 24 November. Available at: https://www.news.com.au/finance/work/at-work/food-delivery-industry-faces-massive-crisis-following-worker-deaths/news-story/ec947077833df3989de52e84100a47ce#.0kjun (Accessed: 26 March 2021).</w:t>
      </w:r>
    </w:p>
    <w:p w14:paraId="62F80004"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Creswell, J.W. (2014) </w:t>
      </w:r>
      <w:r w:rsidRPr="00A9413D">
        <w:rPr>
          <w:rFonts w:ascii="Arial" w:hAnsi="Arial" w:cs="Arial"/>
          <w:i/>
          <w:iCs/>
          <w:sz w:val="20"/>
          <w:szCs w:val="20"/>
        </w:rPr>
        <w:t>Research Design: Qualitative, Quantitative, and Mixed Methods Approaches</w:t>
      </w:r>
      <w:r w:rsidRPr="00A9413D">
        <w:rPr>
          <w:rFonts w:ascii="Arial" w:hAnsi="Arial" w:cs="Arial"/>
          <w:sz w:val="20"/>
          <w:szCs w:val="20"/>
        </w:rPr>
        <w:t>. 4th ed. Thousand Oaks: SAGE Publications.</w:t>
      </w:r>
    </w:p>
    <w:p w14:paraId="5F2578E9"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Curry, D. (2020) </w:t>
      </w:r>
      <w:r w:rsidRPr="00A9413D">
        <w:rPr>
          <w:rFonts w:ascii="Arial" w:hAnsi="Arial" w:cs="Arial"/>
          <w:i/>
          <w:iCs/>
          <w:sz w:val="20"/>
          <w:szCs w:val="20"/>
        </w:rPr>
        <w:t>Food Delivery App Revenue and Usage Statistics (2021)</w:t>
      </w:r>
      <w:r w:rsidRPr="00A9413D">
        <w:rPr>
          <w:rFonts w:ascii="Arial" w:hAnsi="Arial" w:cs="Arial"/>
          <w:sz w:val="20"/>
          <w:szCs w:val="20"/>
        </w:rPr>
        <w:t xml:space="preserve">. </w:t>
      </w:r>
      <w:r w:rsidRPr="00A9413D">
        <w:rPr>
          <w:rFonts w:ascii="Arial" w:hAnsi="Arial" w:cs="Arial"/>
          <w:i/>
          <w:iCs/>
          <w:sz w:val="20"/>
          <w:szCs w:val="20"/>
        </w:rPr>
        <w:t>Business of Apps</w:t>
      </w:r>
      <w:r w:rsidRPr="00A9413D">
        <w:rPr>
          <w:rFonts w:ascii="Arial" w:hAnsi="Arial" w:cs="Arial"/>
          <w:sz w:val="20"/>
          <w:szCs w:val="20"/>
        </w:rPr>
        <w:t>. Available at: https://www.businessofapps.com/data/food-delivery-app-market/ (Accessed: 12 August 2021).</w:t>
      </w:r>
    </w:p>
    <w:p w14:paraId="3B9C6C3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Daly, A. (2021) ‘Deliveroo Drivers Strike in Dublin for Better Working Conditions’. </w:t>
      </w:r>
      <w:proofErr w:type="spellStart"/>
      <w:r w:rsidRPr="00A9413D">
        <w:rPr>
          <w:rFonts w:ascii="Arial" w:hAnsi="Arial" w:cs="Arial"/>
          <w:i/>
          <w:iCs/>
          <w:sz w:val="20"/>
          <w:szCs w:val="20"/>
        </w:rPr>
        <w:t>TheJournal.Ie</w:t>
      </w:r>
      <w:proofErr w:type="spellEnd"/>
      <w:r w:rsidRPr="00A9413D">
        <w:rPr>
          <w:rFonts w:ascii="Arial" w:hAnsi="Arial" w:cs="Arial"/>
          <w:sz w:val="20"/>
          <w:szCs w:val="20"/>
        </w:rPr>
        <w:t>, 22 January. Available at: https://www.thejournal.ie/deliveroo-strike-dublin-5332854-Jan2021/ (Accessed: 22 August 2021).</w:t>
      </w:r>
    </w:p>
    <w:p w14:paraId="7AF0778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De </w:t>
      </w:r>
      <w:proofErr w:type="spellStart"/>
      <w:r w:rsidRPr="00A9413D">
        <w:rPr>
          <w:rFonts w:ascii="Arial" w:hAnsi="Arial" w:cs="Arial"/>
          <w:sz w:val="20"/>
          <w:szCs w:val="20"/>
        </w:rPr>
        <w:t>Stafano</w:t>
      </w:r>
      <w:proofErr w:type="spellEnd"/>
      <w:r w:rsidRPr="00A9413D">
        <w:rPr>
          <w:rFonts w:ascii="Arial" w:hAnsi="Arial" w:cs="Arial"/>
          <w:sz w:val="20"/>
          <w:szCs w:val="20"/>
        </w:rPr>
        <w:t xml:space="preserve">, V. and </w:t>
      </w:r>
      <w:proofErr w:type="spellStart"/>
      <w:r w:rsidRPr="00A9413D">
        <w:rPr>
          <w:rFonts w:ascii="Arial" w:hAnsi="Arial" w:cs="Arial"/>
          <w:sz w:val="20"/>
          <w:szCs w:val="20"/>
        </w:rPr>
        <w:t>Aloisi</w:t>
      </w:r>
      <w:proofErr w:type="spellEnd"/>
      <w:r w:rsidRPr="00A9413D">
        <w:rPr>
          <w:rFonts w:ascii="Arial" w:hAnsi="Arial" w:cs="Arial"/>
          <w:sz w:val="20"/>
          <w:szCs w:val="20"/>
        </w:rPr>
        <w:t xml:space="preserve">, A. (2018) </w:t>
      </w:r>
      <w:r w:rsidRPr="00A9413D">
        <w:rPr>
          <w:rFonts w:ascii="Arial" w:hAnsi="Arial" w:cs="Arial"/>
          <w:i/>
          <w:iCs/>
          <w:sz w:val="20"/>
          <w:szCs w:val="20"/>
        </w:rPr>
        <w:t>European Legal Framework for Digital Labour Platforms</w:t>
      </w:r>
      <w:r w:rsidRPr="00A9413D">
        <w:rPr>
          <w:rFonts w:ascii="Arial" w:hAnsi="Arial" w:cs="Arial"/>
          <w:sz w:val="20"/>
          <w:szCs w:val="20"/>
        </w:rPr>
        <w:t>. LU: Publications Office Available at: https://data.europa.eu/doi/10.2760/78590 (Accessed: 26 March 2021).</w:t>
      </w:r>
    </w:p>
    <w:p w14:paraId="76279345"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Deliveroo. (2021a) </w:t>
      </w:r>
      <w:r w:rsidRPr="00A9413D">
        <w:rPr>
          <w:rFonts w:ascii="Arial" w:hAnsi="Arial" w:cs="Arial"/>
          <w:i/>
          <w:iCs/>
          <w:sz w:val="20"/>
          <w:szCs w:val="20"/>
        </w:rPr>
        <w:t>Deliveroo</w:t>
      </w:r>
      <w:r w:rsidRPr="00A9413D">
        <w:rPr>
          <w:rFonts w:ascii="Arial" w:hAnsi="Arial" w:cs="Arial"/>
          <w:sz w:val="20"/>
          <w:szCs w:val="20"/>
        </w:rPr>
        <w:t>. Available at: https://deliveroo.ie/about-us (Accessed: 17 June 2021).</w:t>
      </w:r>
    </w:p>
    <w:p w14:paraId="6749B4AD"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Deliveroo. (2021b) </w:t>
      </w:r>
      <w:r w:rsidRPr="00A9413D">
        <w:rPr>
          <w:rFonts w:ascii="Arial" w:hAnsi="Arial" w:cs="Arial"/>
          <w:i/>
          <w:iCs/>
          <w:sz w:val="20"/>
          <w:szCs w:val="20"/>
        </w:rPr>
        <w:t>Deliveroo | The Deliveroo Riders Website</w:t>
      </w:r>
      <w:r w:rsidRPr="00A9413D">
        <w:rPr>
          <w:rFonts w:ascii="Arial" w:hAnsi="Arial" w:cs="Arial"/>
          <w:sz w:val="20"/>
          <w:szCs w:val="20"/>
        </w:rPr>
        <w:t>. Available at: https://riders.deliveroo.ie/en/substitution (Accessed: 23 July 2021).</w:t>
      </w:r>
    </w:p>
    <w:p w14:paraId="11A53F5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Deliveroo. (2021c) </w:t>
      </w:r>
      <w:r w:rsidRPr="00A9413D">
        <w:rPr>
          <w:rFonts w:ascii="Arial" w:hAnsi="Arial" w:cs="Arial"/>
          <w:i/>
          <w:iCs/>
          <w:sz w:val="20"/>
          <w:szCs w:val="20"/>
        </w:rPr>
        <w:t>Order Your Free Personal Safety Alarm</w:t>
      </w:r>
      <w:r w:rsidRPr="00A9413D">
        <w:rPr>
          <w:rFonts w:ascii="Arial" w:hAnsi="Arial" w:cs="Arial"/>
          <w:sz w:val="20"/>
          <w:szCs w:val="20"/>
        </w:rPr>
        <w:t>. Available at: https://riders.deliveroo.co.uk/en/news/order-your-free-personal-safety-alarm (Accessed: 20 August 2021).</w:t>
      </w:r>
    </w:p>
    <w:p w14:paraId="0B7CCFEB"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Doherty, M. (2020) </w:t>
      </w:r>
      <w:r w:rsidRPr="00A9413D">
        <w:rPr>
          <w:rFonts w:ascii="Arial" w:hAnsi="Arial" w:cs="Arial"/>
          <w:i/>
          <w:iCs/>
          <w:sz w:val="20"/>
          <w:szCs w:val="20"/>
        </w:rPr>
        <w:t>Peer Country Comments Paper - Ireland</w:t>
      </w:r>
      <w:r w:rsidRPr="00A9413D">
        <w:rPr>
          <w:rFonts w:ascii="Arial" w:hAnsi="Arial" w:cs="Arial"/>
          <w:sz w:val="20"/>
          <w:szCs w:val="20"/>
        </w:rPr>
        <w:t>. Available at: file:///C:/Users/Sachin%20Somanahalli/OneDrive/MBA/Semester%202/Research%20Methods/RM%202/Resources/Peer%20Country%20Comments%20Paper%20-%20Ireland.pdf (Accessed: 21 May 2021).</w:t>
      </w:r>
    </w:p>
    <w:p w14:paraId="4E412AE2"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lastRenderedPageBreak/>
        <w:t xml:space="preserve">Donohoe, A. (2021) ‘“Lack of Public Toilets Is a Female Issue That Will Go on Long after Lockdown”’. </w:t>
      </w:r>
      <w:proofErr w:type="spellStart"/>
      <w:r w:rsidRPr="00A9413D">
        <w:rPr>
          <w:rFonts w:ascii="Arial" w:hAnsi="Arial" w:cs="Arial"/>
          <w:i/>
          <w:iCs/>
          <w:sz w:val="20"/>
          <w:szCs w:val="20"/>
        </w:rPr>
        <w:t>DublinLive</w:t>
      </w:r>
      <w:proofErr w:type="spellEnd"/>
      <w:r w:rsidRPr="00A9413D">
        <w:rPr>
          <w:rFonts w:ascii="Arial" w:hAnsi="Arial" w:cs="Arial"/>
          <w:sz w:val="20"/>
          <w:szCs w:val="20"/>
        </w:rPr>
        <w:t>, 22 April. Available at: https://www.dublinlive.ie/news/dublin-news/opinion-lack-public-toilets-dublin-20444316 (Accessed: 17 May 2021).</w:t>
      </w:r>
    </w:p>
    <w:p w14:paraId="35170901"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Doyle, M. (2021) ‘Deliveroo Riders Speak out on “dangerous” Reality of Delivering Food for as Low as €7.50 an Hour under Time Pressures’. </w:t>
      </w:r>
      <w:r w:rsidRPr="00A9413D">
        <w:rPr>
          <w:rFonts w:ascii="Arial" w:hAnsi="Arial" w:cs="Arial"/>
          <w:i/>
          <w:iCs/>
          <w:sz w:val="20"/>
          <w:szCs w:val="20"/>
        </w:rPr>
        <w:t>The Irish Sun</w:t>
      </w:r>
      <w:r w:rsidRPr="00A9413D">
        <w:rPr>
          <w:rFonts w:ascii="Arial" w:hAnsi="Arial" w:cs="Arial"/>
          <w:sz w:val="20"/>
          <w:szCs w:val="20"/>
        </w:rPr>
        <w:t>, 19 May. Available at: https://www.thesun.ie/news/7012593/deliveroo-dangerous-time-pressure-orders-ireland-pay/ (Accessed: 17 June 2021).</w:t>
      </w:r>
    </w:p>
    <w:p w14:paraId="4FC12A3A"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Eidelson</w:t>
      </w:r>
      <w:proofErr w:type="spellEnd"/>
      <w:r w:rsidRPr="00A9413D">
        <w:rPr>
          <w:rFonts w:ascii="Arial" w:hAnsi="Arial" w:cs="Arial"/>
          <w:sz w:val="20"/>
          <w:szCs w:val="20"/>
        </w:rPr>
        <w:t xml:space="preserve">, J. (2015) ‘Instacart Hounds Workers to Take Jobs That Aren’t Worth It - Bloomberg’. </w:t>
      </w:r>
      <w:r w:rsidRPr="00A9413D">
        <w:rPr>
          <w:rFonts w:ascii="Arial" w:hAnsi="Arial" w:cs="Arial"/>
          <w:i/>
          <w:iCs/>
          <w:sz w:val="20"/>
          <w:szCs w:val="20"/>
        </w:rPr>
        <w:t>Bloomberg Business Week</w:t>
      </w:r>
      <w:r w:rsidRPr="00A9413D">
        <w:rPr>
          <w:rFonts w:ascii="Arial" w:hAnsi="Arial" w:cs="Arial"/>
          <w:sz w:val="20"/>
          <w:szCs w:val="20"/>
        </w:rPr>
        <w:t>, 15 July. Available at: https://www.bloomberg.com/news/articles/2019-07-15/instacart-hounds-workers-to-take-jobs-that-aren-t-worth-it (Accessed: 28 March 2021).</w:t>
      </w:r>
    </w:p>
    <w:p w14:paraId="407DDC1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European Commission Directorate General for Research (2013) </w:t>
      </w:r>
      <w:r w:rsidRPr="00A9413D">
        <w:rPr>
          <w:rFonts w:ascii="Arial" w:hAnsi="Arial" w:cs="Arial"/>
          <w:i/>
          <w:iCs/>
          <w:sz w:val="20"/>
          <w:szCs w:val="20"/>
        </w:rPr>
        <w:t>Ethics for Researchers: Facilitating Research Excellence in FP7.</w:t>
      </w:r>
      <w:r w:rsidRPr="00A9413D">
        <w:rPr>
          <w:rFonts w:ascii="Arial" w:hAnsi="Arial" w:cs="Arial"/>
          <w:sz w:val="20"/>
          <w:szCs w:val="20"/>
        </w:rPr>
        <w:t xml:space="preserve"> LU: Publications Office Available at: https://data.europa.eu/doi/10.2777/7491 (Accessed: 20 May 2021).</w:t>
      </w:r>
    </w:p>
    <w:p w14:paraId="37725E10"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Everee</w:t>
      </w:r>
      <w:proofErr w:type="spellEnd"/>
      <w:r w:rsidRPr="00A9413D">
        <w:rPr>
          <w:rFonts w:ascii="Arial" w:hAnsi="Arial" w:cs="Arial"/>
          <w:sz w:val="20"/>
          <w:szCs w:val="20"/>
        </w:rPr>
        <w:t xml:space="preserve">. (2021) </w:t>
      </w:r>
      <w:r w:rsidRPr="00A9413D">
        <w:rPr>
          <w:rFonts w:ascii="Arial" w:hAnsi="Arial" w:cs="Arial"/>
          <w:i/>
          <w:iCs/>
          <w:sz w:val="20"/>
          <w:szCs w:val="20"/>
        </w:rPr>
        <w:t>Gig Worker Survey Report 2021</w:t>
      </w:r>
      <w:r w:rsidRPr="00A9413D">
        <w:rPr>
          <w:rFonts w:ascii="Arial" w:hAnsi="Arial" w:cs="Arial"/>
          <w:sz w:val="20"/>
          <w:szCs w:val="20"/>
        </w:rPr>
        <w:t>. Available at: https://f.hubspotusercontent00.net/hubfs/8588609/Gig_Survey_2021_v2_021721.pdf?__hstc=62111347.2797604656b0b78385b054f273d1f5a9.1616936113508.1616936113508.1616936113508.1&amp;__hssc=62111347.3.1616936113508&amp;__hsfp=1965059634 (Accessed: 28 March 2021).</w:t>
      </w:r>
    </w:p>
    <w:p w14:paraId="398F6C9F"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Eyisi</w:t>
      </w:r>
      <w:proofErr w:type="spellEnd"/>
      <w:r w:rsidRPr="00A9413D">
        <w:rPr>
          <w:rFonts w:ascii="Arial" w:hAnsi="Arial" w:cs="Arial"/>
          <w:sz w:val="20"/>
          <w:szCs w:val="20"/>
        </w:rPr>
        <w:t xml:space="preserve">, D. (2016) ‘The Usefulness of Qualitative and Quantitative Approaches and Methods in Researching Problem-Solving Ability in Science Education Curriculum’. </w:t>
      </w:r>
      <w:r w:rsidRPr="00A9413D">
        <w:rPr>
          <w:rFonts w:ascii="Arial" w:hAnsi="Arial" w:cs="Arial"/>
          <w:i/>
          <w:iCs/>
          <w:sz w:val="20"/>
          <w:szCs w:val="20"/>
        </w:rPr>
        <w:t>Journal of Education and Practice</w:t>
      </w:r>
      <w:r w:rsidRPr="00A9413D">
        <w:rPr>
          <w:rFonts w:ascii="Arial" w:hAnsi="Arial" w:cs="Arial"/>
          <w:sz w:val="20"/>
          <w:szCs w:val="20"/>
        </w:rPr>
        <w:t>, 7(15), pp. 91–100.</w:t>
      </w:r>
    </w:p>
    <w:p w14:paraId="4E46DD50"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Freni-Sterrantino</w:t>
      </w:r>
      <w:proofErr w:type="spellEnd"/>
      <w:r w:rsidRPr="00A9413D">
        <w:rPr>
          <w:rFonts w:ascii="Arial" w:hAnsi="Arial" w:cs="Arial"/>
          <w:sz w:val="20"/>
          <w:szCs w:val="20"/>
        </w:rPr>
        <w:t xml:space="preserve">, A. and Salerno, V. (2021) ‘A Plea for the Need to Investigate the Health Effects of Gig-Economy’. </w:t>
      </w:r>
      <w:r w:rsidRPr="00A9413D">
        <w:rPr>
          <w:rFonts w:ascii="Arial" w:hAnsi="Arial" w:cs="Arial"/>
          <w:i/>
          <w:iCs/>
          <w:sz w:val="20"/>
          <w:szCs w:val="20"/>
        </w:rPr>
        <w:t>Frontiers in Public Health</w:t>
      </w:r>
      <w:r w:rsidRPr="00A9413D">
        <w:rPr>
          <w:rFonts w:ascii="Arial" w:hAnsi="Arial" w:cs="Arial"/>
          <w:sz w:val="20"/>
          <w:szCs w:val="20"/>
        </w:rPr>
        <w:t>, 9, p. 638767. DOI: 10.3389/fpubh.2021.638767.</w:t>
      </w:r>
    </w:p>
    <w:p w14:paraId="0FA51FD4"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Gallagher, C. (2021) ‘Gardaí Trying to Defuse Tensions between Food Delivery Workers and Local Youths’. </w:t>
      </w:r>
      <w:r w:rsidRPr="00A9413D">
        <w:rPr>
          <w:rFonts w:ascii="Arial" w:hAnsi="Arial" w:cs="Arial"/>
          <w:i/>
          <w:iCs/>
          <w:sz w:val="20"/>
          <w:szCs w:val="20"/>
        </w:rPr>
        <w:t>The Irish Times</w:t>
      </w:r>
      <w:r w:rsidRPr="00A9413D">
        <w:rPr>
          <w:rFonts w:ascii="Arial" w:hAnsi="Arial" w:cs="Arial"/>
          <w:sz w:val="20"/>
          <w:szCs w:val="20"/>
        </w:rPr>
        <w:t>, February. Available at: https://www.irishtimes.com/news/ireland/irish-news/garda%C3%AD-trying-to-defuse-tensions-between-food-delivery-workers-and-local-youths-1.4473355 (Accessed: 17 May 2021).</w:t>
      </w:r>
    </w:p>
    <w:p w14:paraId="4CC2D2B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Gandini, A. (2019) ‘Labour Process Theory and the Gig Economy’. </w:t>
      </w:r>
      <w:r w:rsidRPr="00A9413D">
        <w:rPr>
          <w:rFonts w:ascii="Arial" w:hAnsi="Arial" w:cs="Arial"/>
          <w:i/>
          <w:iCs/>
          <w:sz w:val="20"/>
          <w:szCs w:val="20"/>
        </w:rPr>
        <w:t>Human Relations</w:t>
      </w:r>
      <w:r w:rsidRPr="00A9413D">
        <w:rPr>
          <w:rFonts w:ascii="Arial" w:hAnsi="Arial" w:cs="Arial"/>
          <w:sz w:val="20"/>
          <w:szCs w:val="20"/>
        </w:rPr>
        <w:t>, 72(6), pp. 1039–1056. DOI: 10.1177/0018726718790002.</w:t>
      </w:r>
    </w:p>
    <w:p w14:paraId="691ABA5A"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Geiger, G. (2021) ‘Court Rules Deliveroo Used “Discriminatory” Algorithm’. 5 January. Available at: https://www.vice.com/en/article/7k9e4e/court-rules-deliveroo-used-discriminatory-algorithm (Accessed: 21 May 2021).</w:t>
      </w:r>
    </w:p>
    <w:p w14:paraId="416C02E9"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Gleeson, C. (2021) ‘Government Has No Plans to Create New Employment Status for Gig Workers’. </w:t>
      </w:r>
      <w:r w:rsidRPr="00A9413D">
        <w:rPr>
          <w:rFonts w:ascii="Arial" w:hAnsi="Arial" w:cs="Arial"/>
          <w:i/>
          <w:iCs/>
          <w:sz w:val="20"/>
          <w:szCs w:val="20"/>
        </w:rPr>
        <w:t>The Irish Times</w:t>
      </w:r>
      <w:r w:rsidRPr="00A9413D">
        <w:rPr>
          <w:rFonts w:ascii="Arial" w:hAnsi="Arial" w:cs="Arial"/>
          <w:sz w:val="20"/>
          <w:szCs w:val="20"/>
        </w:rPr>
        <w:t>, February. Available at: https://www.irishtimes.com/business/work/government-has-no-plans-to-create-new-employment-status-for-gig-workers-1.4495989 (Accessed: 17 May 2021).</w:t>
      </w:r>
    </w:p>
    <w:p w14:paraId="67B873EB"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Griesbach</w:t>
      </w:r>
      <w:proofErr w:type="spellEnd"/>
      <w:r w:rsidRPr="00A9413D">
        <w:rPr>
          <w:rFonts w:ascii="Arial" w:hAnsi="Arial" w:cs="Arial"/>
          <w:sz w:val="20"/>
          <w:szCs w:val="20"/>
        </w:rPr>
        <w:t xml:space="preserve">, K. </w:t>
      </w:r>
      <w:r w:rsidRPr="00A9413D">
        <w:rPr>
          <w:rFonts w:ascii="Arial" w:hAnsi="Arial" w:cs="Arial"/>
          <w:i/>
          <w:iCs/>
          <w:sz w:val="20"/>
          <w:szCs w:val="20"/>
        </w:rPr>
        <w:t>et al.</w:t>
      </w:r>
      <w:r w:rsidRPr="00A9413D">
        <w:rPr>
          <w:rFonts w:ascii="Arial" w:hAnsi="Arial" w:cs="Arial"/>
          <w:sz w:val="20"/>
          <w:szCs w:val="20"/>
        </w:rPr>
        <w:t xml:space="preserve"> (2019) ‘Algorithmic Control in Platform Food Delivery Work’. </w:t>
      </w:r>
      <w:r w:rsidRPr="00A9413D">
        <w:rPr>
          <w:rFonts w:ascii="Arial" w:hAnsi="Arial" w:cs="Arial"/>
          <w:i/>
          <w:iCs/>
          <w:sz w:val="20"/>
          <w:szCs w:val="20"/>
        </w:rPr>
        <w:t>Socius</w:t>
      </w:r>
      <w:r w:rsidRPr="00A9413D">
        <w:rPr>
          <w:rFonts w:ascii="Arial" w:hAnsi="Arial" w:cs="Arial"/>
          <w:sz w:val="20"/>
          <w:szCs w:val="20"/>
        </w:rPr>
        <w:t>, 5, p. 2378023119870041. DOI: 10.1177/2378023119870041.</w:t>
      </w:r>
    </w:p>
    <w:p w14:paraId="2A43DEF5"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Guba, E.G. and Lincoln, Y.S. (1994) ‘Competing Paradigms in Qualitative Research’. In </w:t>
      </w:r>
      <w:r w:rsidRPr="00A9413D">
        <w:rPr>
          <w:rFonts w:ascii="Arial" w:hAnsi="Arial" w:cs="Arial"/>
          <w:i/>
          <w:iCs/>
          <w:sz w:val="20"/>
          <w:szCs w:val="20"/>
        </w:rPr>
        <w:t>Handbook of Qualitative Research</w:t>
      </w:r>
      <w:r w:rsidRPr="00A9413D">
        <w:rPr>
          <w:rFonts w:ascii="Arial" w:hAnsi="Arial" w:cs="Arial"/>
          <w:sz w:val="20"/>
          <w:szCs w:val="20"/>
        </w:rPr>
        <w:t>. Thousand Oaks, CA, US: Sage Publications, Inc, pp. 105–117.</w:t>
      </w:r>
    </w:p>
    <w:p w14:paraId="08CD15A7"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Healy, J., </w:t>
      </w:r>
      <w:proofErr w:type="spellStart"/>
      <w:r w:rsidRPr="00A9413D">
        <w:rPr>
          <w:rFonts w:ascii="Arial" w:hAnsi="Arial" w:cs="Arial"/>
          <w:sz w:val="20"/>
          <w:szCs w:val="20"/>
        </w:rPr>
        <w:t>Pekarek</w:t>
      </w:r>
      <w:proofErr w:type="spellEnd"/>
      <w:r w:rsidRPr="00A9413D">
        <w:rPr>
          <w:rFonts w:ascii="Arial" w:hAnsi="Arial" w:cs="Arial"/>
          <w:sz w:val="20"/>
          <w:szCs w:val="20"/>
        </w:rPr>
        <w:t xml:space="preserve">, A. and </w:t>
      </w:r>
      <w:proofErr w:type="spellStart"/>
      <w:r w:rsidRPr="00A9413D">
        <w:rPr>
          <w:rFonts w:ascii="Arial" w:hAnsi="Arial" w:cs="Arial"/>
          <w:sz w:val="20"/>
          <w:szCs w:val="20"/>
        </w:rPr>
        <w:t>Vromen</w:t>
      </w:r>
      <w:proofErr w:type="spellEnd"/>
      <w:r w:rsidRPr="00A9413D">
        <w:rPr>
          <w:rFonts w:ascii="Arial" w:hAnsi="Arial" w:cs="Arial"/>
          <w:sz w:val="20"/>
          <w:szCs w:val="20"/>
        </w:rPr>
        <w:t xml:space="preserve">, A. (2020) ‘Sceptics or Supporters? Consumers’ Views of Work in the Gig Economy’. </w:t>
      </w:r>
      <w:r w:rsidRPr="00A9413D">
        <w:rPr>
          <w:rFonts w:ascii="Arial" w:hAnsi="Arial" w:cs="Arial"/>
          <w:i/>
          <w:iCs/>
          <w:sz w:val="20"/>
          <w:szCs w:val="20"/>
        </w:rPr>
        <w:t>New Technology, Work &amp; Employment</w:t>
      </w:r>
      <w:r w:rsidRPr="00A9413D">
        <w:rPr>
          <w:rFonts w:ascii="Arial" w:hAnsi="Arial" w:cs="Arial"/>
          <w:sz w:val="20"/>
          <w:szCs w:val="20"/>
        </w:rPr>
        <w:t>, 35(1), pp. 1–19. DOI: 10.1111/ntwe.12157.</w:t>
      </w:r>
    </w:p>
    <w:p w14:paraId="3EC4676F"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lastRenderedPageBreak/>
        <w:t>Heimberger</w:t>
      </w:r>
      <w:proofErr w:type="spellEnd"/>
      <w:r w:rsidRPr="00A9413D">
        <w:rPr>
          <w:rFonts w:ascii="Arial" w:hAnsi="Arial" w:cs="Arial"/>
          <w:sz w:val="20"/>
          <w:szCs w:val="20"/>
        </w:rPr>
        <w:t xml:space="preserve">, P. (2020) ‘How Economic Globalisation Affects Income Inequality (News Article)’. </w:t>
      </w:r>
      <w:r w:rsidRPr="00A9413D">
        <w:rPr>
          <w:rFonts w:ascii="Arial" w:hAnsi="Arial" w:cs="Arial"/>
          <w:i/>
          <w:iCs/>
          <w:sz w:val="20"/>
          <w:szCs w:val="20"/>
        </w:rPr>
        <w:t>The Vienna Institute for International Economics Studies</w:t>
      </w:r>
      <w:r w:rsidRPr="00A9413D">
        <w:rPr>
          <w:rFonts w:ascii="Arial" w:hAnsi="Arial" w:cs="Arial"/>
          <w:sz w:val="20"/>
          <w:szCs w:val="20"/>
        </w:rPr>
        <w:t>. Available at: https://wiiw.ac.at/n-431.html (Accessed: 19 May 2021).</w:t>
      </w:r>
    </w:p>
    <w:p w14:paraId="0FC0D6E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Institute for Digital Research &amp; Education Statistical Consulting. (2021) </w:t>
      </w:r>
      <w:r w:rsidRPr="00A9413D">
        <w:rPr>
          <w:rFonts w:ascii="Arial" w:hAnsi="Arial" w:cs="Arial"/>
          <w:i/>
          <w:iCs/>
          <w:sz w:val="20"/>
          <w:szCs w:val="20"/>
        </w:rPr>
        <w:t>What Statistical Analysis Should I Use? Statistical Analyses Using SPSS</w:t>
      </w:r>
      <w:r w:rsidRPr="00A9413D">
        <w:rPr>
          <w:rFonts w:ascii="Arial" w:hAnsi="Arial" w:cs="Arial"/>
          <w:sz w:val="20"/>
          <w:szCs w:val="20"/>
        </w:rPr>
        <w:t>. Available at: https://stats.idre.ucla.edu/spss/whatstat/what-statistical-analysis-should-i-usestatistical-analyses-using-spss/#chisq (Accessed: 22 August 2021).</w:t>
      </w:r>
    </w:p>
    <w:p w14:paraId="740143FE"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Irish Examiner (2019) ‘Slave to the Algorithm? What It’s Really like to Be a Deliveroo Rider’. </w:t>
      </w:r>
      <w:r w:rsidRPr="00A9413D">
        <w:rPr>
          <w:rFonts w:ascii="Arial" w:hAnsi="Arial" w:cs="Arial"/>
          <w:i/>
          <w:iCs/>
          <w:sz w:val="20"/>
          <w:szCs w:val="20"/>
        </w:rPr>
        <w:t>Irish Examiner</w:t>
      </w:r>
      <w:r w:rsidRPr="00A9413D">
        <w:rPr>
          <w:rFonts w:ascii="Arial" w:hAnsi="Arial" w:cs="Arial"/>
          <w:sz w:val="20"/>
          <w:szCs w:val="20"/>
        </w:rPr>
        <w:t>, 20 February. Available at: https://www.irishexaminer.com/lifestyle/arid-30905680.html (Accessed: 17 May 2021).</w:t>
      </w:r>
    </w:p>
    <w:p w14:paraId="6F9A4C93"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Jenn, N.C. (2006) ‘Common Ethical Issues In Research And Publication’. </w:t>
      </w:r>
      <w:r w:rsidRPr="00A9413D">
        <w:rPr>
          <w:rFonts w:ascii="Arial" w:hAnsi="Arial" w:cs="Arial"/>
          <w:i/>
          <w:iCs/>
          <w:sz w:val="20"/>
          <w:szCs w:val="20"/>
        </w:rPr>
        <w:t>Malaysian Family Physician : The Official Journal of the Academy of Family Physicians of Malaysia</w:t>
      </w:r>
      <w:r w:rsidRPr="00A9413D">
        <w:rPr>
          <w:rFonts w:ascii="Arial" w:hAnsi="Arial" w:cs="Arial"/>
          <w:sz w:val="20"/>
          <w:szCs w:val="20"/>
        </w:rPr>
        <w:t>, 1(2–3), pp. 74–76.</w:t>
      </w:r>
    </w:p>
    <w:p w14:paraId="0D78936C"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Kaine, S. and Josserand, E. (2019) ‘The Organisation and Experience of Work in the Gig Economy’. </w:t>
      </w:r>
      <w:r w:rsidRPr="00A9413D">
        <w:rPr>
          <w:rFonts w:ascii="Arial" w:hAnsi="Arial" w:cs="Arial"/>
          <w:i/>
          <w:iCs/>
          <w:sz w:val="20"/>
          <w:szCs w:val="20"/>
        </w:rPr>
        <w:t>Journal of Industrial Relations</w:t>
      </w:r>
      <w:r w:rsidRPr="00A9413D">
        <w:rPr>
          <w:rFonts w:ascii="Arial" w:hAnsi="Arial" w:cs="Arial"/>
          <w:sz w:val="20"/>
          <w:szCs w:val="20"/>
        </w:rPr>
        <w:t>, 61(4), pp. 479–501. DOI: 10.1177/0022185619865480.</w:t>
      </w:r>
    </w:p>
    <w:p w14:paraId="65BC5EFD"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Kilhoffer</w:t>
      </w:r>
      <w:proofErr w:type="spellEnd"/>
      <w:r w:rsidRPr="00A9413D">
        <w:rPr>
          <w:rFonts w:ascii="Arial" w:hAnsi="Arial" w:cs="Arial"/>
          <w:sz w:val="20"/>
          <w:szCs w:val="20"/>
        </w:rPr>
        <w:t xml:space="preserve">, Z. </w:t>
      </w:r>
      <w:r w:rsidRPr="00A9413D">
        <w:rPr>
          <w:rFonts w:ascii="Arial" w:hAnsi="Arial" w:cs="Arial"/>
          <w:i/>
          <w:iCs/>
          <w:sz w:val="20"/>
          <w:szCs w:val="20"/>
        </w:rPr>
        <w:t>et al.</w:t>
      </w:r>
      <w:r w:rsidRPr="00A9413D">
        <w:rPr>
          <w:rFonts w:ascii="Arial" w:hAnsi="Arial" w:cs="Arial"/>
          <w:sz w:val="20"/>
          <w:szCs w:val="20"/>
        </w:rPr>
        <w:t xml:space="preserve"> (2020) </w:t>
      </w:r>
      <w:r w:rsidRPr="00A9413D">
        <w:rPr>
          <w:rFonts w:ascii="Arial" w:hAnsi="Arial" w:cs="Arial"/>
          <w:i/>
          <w:iCs/>
          <w:sz w:val="20"/>
          <w:szCs w:val="20"/>
        </w:rPr>
        <w:t>Study to Gather Evidence on the Working Conditions of Platform Workers: Final Report.</w:t>
      </w:r>
      <w:r w:rsidRPr="00A9413D">
        <w:rPr>
          <w:rFonts w:ascii="Arial" w:hAnsi="Arial" w:cs="Arial"/>
          <w:sz w:val="20"/>
          <w:szCs w:val="20"/>
        </w:rPr>
        <w:t xml:space="preserve"> LU: Publications Office Available at: https://data.europa.eu/doi/10.2767/26582 (Accessed: 21 May 2021).</w:t>
      </w:r>
    </w:p>
    <w:p w14:paraId="0694F810"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Kilraine</w:t>
      </w:r>
      <w:proofErr w:type="spellEnd"/>
      <w:r w:rsidRPr="00A9413D">
        <w:rPr>
          <w:rFonts w:ascii="Arial" w:hAnsi="Arial" w:cs="Arial"/>
          <w:sz w:val="20"/>
          <w:szCs w:val="20"/>
        </w:rPr>
        <w:t>, J. (2021a) ‘Govt Asked to Improve Conditions for Delivery Riders’. 21 February. Available at: https://www.rte.ie/news/dublin/2021/0221/1198450-deliveroo/ (Accessed: 21 May 2021).</w:t>
      </w:r>
    </w:p>
    <w:p w14:paraId="1BFD43B9"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Kilraine</w:t>
      </w:r>
      <w:proofErr w:type="spellEnd"/>
      <w:r w:rsidRPr="00A9413D">
        <w:rPr>
          <w:rFonts w:ascii="Arial" w:hAnsi="Arial" w:cs="Arial"/>
          <w:sz w:val="20"/>
          <w:szCs w:val="20"/>
        </w:rPr>
        <w:t xml:space="preserve">, J. (2021b) ‘Govt to Review Employment Law in Gig Economy’. </w:t>
      </w:r>
      <w:r w:rsidRPr="00A9413D">
        <w:rPr>
          <w:rFonts w:ascii="Arial" w:hAnsi="Arial" w:cs="Arial"/>
          <w:i/>
          <w:iCs/>
          <w:sz w:val="20"/>
          <w:szCs w:val="20"/>
        </w:rPr>
        <w:t>RTE</w:t>
      </w:r>
      <w:r w:rsidRPr="00A9413D">
        <w:rPr>
          <w:rFonts w:ascii="Arial" w:hAnsi="Arial" w:cs="Arial"/>
          <w:sz w:val="20"/>
          <w:szCs w:val="20"/>
        </w:rPr>
        <w:t>, 9 March. Available at: https://www.rte.ie/news/dublin/2021/0309/1203009-deliveroo/ (Accessed: 21 May 2021).</w:t>
      </w:r>
    </w:p>
    <w:p w14:paraId="5E1BD5BD"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Kivunja</w:t>
      </w:r>
      <w:proofErr w:type="spellEnd"/>
      <w:r w:rsidRPr="00A9413D">
        <w:rPr>
          <w:rFonts w:ascii="Arial" w:hAnsi="Arial" w:cs="Arial"/>
          <w:sz w:val="20"/>
          <w:szCs w:val="20"/>
        </w:rPr>
        <w:t xml:space="preserve">, C. and </w:t>
      </w:r>
      <w:proofErr w:type="spellStart"/>
      <w:r w:rsidRPr="00A9413D">
        <w:rPr>
          <w:rFonts w:ascii="Arial" w:hAnsi="Arial" w:cs="Arial"/>
          <w:sz w:val="20"/>
          <w:szCs w:val="20"/>
        </w:rPr>
        <w:t>Kuyini</w:t>
      </w:r>
      <w:proofErr w:type="spellEnd"/>
      <w:r w:rsidRPr="00A9413D">
        <w:rPr>
          <w:rFonts w:ascii="Arial" w:hAnsi="Arial" w:cs="Arial"/>
          <w:sz w:val="20"/>
          <w:szCs w:val="20"/>
        </w:rPr>
        <w:t xml:space="preserve">, A.B. (2017) ‘Understanding and Applying Research Paradigms in Educational Contexts’. </w:t>
      </w:r>
      <w:r w:rsidRPr="00A9413D">
        <w:rPr>
          <w:rFonts w:ascii="Arial" w:hAnsi="Arial" w:cs="Arial"/>
          <w:i/>
          <w:iCs/>
          <w:sz w:val="20"/>
          <w:szCs w:val="20"/>
        </w:rPr>
        <w:t>International Journal of Higher Education</w:t>
      </w:r>
      <w:r w:rsidRPr="00A9413D">
        <w:rPr>
          <w:rFonts w:ascii="Arial" w:hAnsi="Arial" w:cs="Arial"/>
          <w:sz w:val="20"/>
          <w:szCs w:val="20"/>
        </w:rPr>
        <w:t>, 6(5), p. 26. DOI: 10.5430/ijhe.v6n5p26.</w:t>
      </w:r>
    </w:p>
    <w:p w14:paraId="6CE3A313"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Kozlowski, S.W.J. and </w:t>
      </w:r>
      <w:proofErr w:type="spellStart"/>
      <w:r w:rsidRPr="00A9413D">
        <w:rPr>
          <w:rFonts w:ascii="Arial" w:hAnsi="Arial" w:cs="Arial"/>
          <w:sz w:val="20"/>
          <w:szCs w:val="20"/>
        </w:rPr>
        <w:t>Ilgen</w:t>
      </w:r>
      <w:proofErr w:type="spellEnd"/>
      <w:r w:rsidRPr="00A9413D">
        <w:rPr>
          <w:rFonts w:ascii="Arial" w:hAnsi="Arial" w:cs="Arial"/>
          <w:sz w:val="20"/>
          <w:szCs w:val="20"/>
        </w:rPr>
        <w:t xml:space="preserve">, D.R. (2006) ‘Enhancing the Effectiveness of Work Groups and Teams’. </w:t>
      </w:r>
      <w:r w:rsidRPr="00A9413D">
        <w:rPr>
          <w:rFonts w:ascii="Arial" w:hAnsi="Arial" w:cs="Arial"/>
          <w:i/>
          <w:iCs/>
          <w:sz w:val="20"/>
          <w:szCs w:val="20"/>
        </w:rPr>
        <w:t>Psychological Science in the Public Interest</w:t>
      </w:r>
      <w:r w:rsidRPr="00A9413D">
        <w:rPr>
          <w:rFonts w:ascii="Arial" w:hAnsi="Arial" w:cs="Arial"/>
          <w:sz w:val="20"/>
          <w:szCs w:val="20"/>
        </w:rPr>
        <w:t>, 7(3), pp. 77–124. DOI: 10.1111/j.1529-1006.2006.00030.x.</w:t>
      </w:r>
    </w:p>
    <w:p w14:paraId="73F413EC"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Lather, P. (2011) ‘Research as Praxis’. </w:t>
      </w:r>
      <w:r w:rsidRPr="00A9413D">
        <w:rPr>
          <w:rFonts w:ascii="Arial" w:hAnsi="Arial" w:cs="Arial"/>
          <w:i/>
          <w:iCs/>
          <w:sz w:val="20"/>
          <w:szCs w:val="20"/>
        </w:rPr>
        <w:t>Harvard Educational Review</w:t>
      </w:r>
      <w:r w:rsidRPr="00A9413D">
        <w:rPr>
          <w:rFonts w:ascii="Arial" w:hAnsi="Arial" w:cs="Arial"/>
          <w:sz w:val="20"/>
          <w:szCs w:val="20"/>
        </w:rPr>
        <w:t>, 56(3), pp. 257–278. DOI: 10.17763/haer.56.3.bj2h231877069482.</w:t>
      </w:r>
    </w:p>
    <w:p w14:paraId="75AD470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Lee, M.K. </w:t>
      </w:r>
      <w:r w:rsidRPr="00A9413D">
        <w:rPr>
          <w:rFonts w:ascii="Arial" w:hAnsi="Arial" w:cs="Arial"/>
          <w:i/>
          <w:iCs/>
          <w:sz w:val="20"/>
          <w:szCs w:val="20"/>
        </w:rPr>
        <w:t>et al.</w:t>
      </w:r>
      <w:r w:rsidRPr="00A9413D">
        <w:rPr>
          <w:rFonts w:ascii="Arial" w:hAnsi="Arial" w:cs="Arial"/>
          <w:sz w:val="20"/>
          <w:szCs w:val="20"/>
        </w:rPr>
        <w:t xml:space="preserve"> (2015) ‘Working with Machines: The Impact of Algorithmic and Data-Driven Management on Human Workers’. In </w:t>
      </w:r>
      <w:r w:rsidRPr="00A9413D">
        <w:rPr>
          <w:rFonts w:ascii="Arial" w:hAnsi="Arial" w:cs="Arial"/>
          <w:i/>
          <w:iCs/>
          <w:sz w:val="20"/>
          <w:szCs w:val="20"/>
        </w:rPr>
        <w:t>Proceedings of the 33rd Annual ACM Conference on Human Factors in Computing Systems</w:t>
      </w:r>
      <w:r w:rsidRPr="00A9413D">
        <w:rPr>
          <w:rFonts w:ascii="Arial" w:hAnsi="Arial" w:cs="Arial"/>
          <w:sz w:val="20"/>
          <w:szCs w:val="20"/>
        </w:rPr>
        <w:t>. CHI ’15. New York, NY, USA: Association for Computing Machinery, pp. 1603–1612. DOI: 10.1145/2702123.2702548.</w:t>
      </w:r>
    </w:p>
    <w:p w14:paraId="138AF951"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Mackenzie, N. and Knipe, S. (2006) ‘Research Dilemmas: Paradigms, Methods and Methodology’. </w:t>
      </w:r>
      <w:r w:rsidRPr="00A9413D">
        <w:rPr>
          <w:rFonts w:ascii="Arial" w:hAnsi="Arial" w:cs="Arial"/>
          <w:i/>
          <w:iCs/>
          <w:sz w:val="20"/>
          <w:szCs w:val="20"/>
        </w:rPr>
        <w:t>Issues in Educational Research</w:t>
      </w:r>
      <w:r w:rsidRPr="00A9413D">
        <w:rPr>
          <w:rFonts w:ascii="Arial" w:hAnsi="Arial" w:cs="Arial"/>
          <w:sz w:val="20"/>
          <w:szCs w:val="20"/>
        </w:rPr>
        <w:t>, 16. Available at: http://iier.org.au/iier16/mackenzie.html (Accessed: 19 May 2021).</w:t>
      </w:r>
    </w:p>
    <w:p w14:paraId="558B5232"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MacNamee</w:t>
      </w:r>
      <w:proofErr w:type="spellEnd"/>
      <w:r w:rsidRPr="00A9413D">
        <w:rPr>
          <w:rFonts w:ascii="Arial" w:hAnsi="Arial" w:cs="Arial"/>
          <w:sz w:val="20"/>
          <w:szCs w:val="20"/>
        </w:rPr>
        <w:t xml:space="preserve">, G. (2021) ‘Deliveroo Seeks Meeting with Gardaí after Attacks on Its Cyclists in Dublin City Centre’. </w:t>
      </w:r>
      <w:proofErr w:type="spellStart"/>
      <w:r w:rsidRPr="00A9413D">
        <w:rPr>
          <w:rFonts w:ascii="Arial" w:hAnsi="Arial" w:cs="Arial"/>
          <w:i/>
          <w:iCs/>
          <w:sz w:val="20"/>
          <w:szCs w:val="20"/>
        </w:rPr>
        <w:t>TheJournal.Ie</w:t>
      </w:r>
      <w:proofErr w:type="spellEnd"/>
      <w:r w:rsidRPr="00A9413D">
        <w:rPr>
          <w:rFonts w:ascii="Arial" w:hAnsi="Arial" w:cs="Arial"/>
          <w:sz w:val="20"/>
          <w:szCs w:val="20"/>
        </w:rPr>
        <w:t>, 3 February. Available at: https://www.thejournal.ie/deliveroo-contacts-gardai-over-attacks-5341875-Feb2021/ (Accessed: 20 August 2021).</w:t>
      </w:r>
    </w:p>
    <w:p w14:paraId="5CDD23BA"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lastRenderedPageBreak/>
        <w:t xml:space="preserve">Maher, I. and </w:t>
      </w:r>
      <w:proofErr w:type="spellStart"/>
      <w:r w:rsidRPr="00A9413D">
        <w:rPr>
          <w:rFonts w:ascii="Arial" w:hAnsi="Arial" w:cs="Arial"/>
          <w:sz w:val="20"/>
          <w:szCs w:val="20"/>
        </w:rPr>
        <w:t>Cuffee</w:t>
      </w:r>
      <w:proofErr w:type="spellEnd"/>
      <w:r w:rsidRPr="00A9413D">
        <w:rPr>
          <w:rFonts w:ascii="Arial" w:hAnsi="Arial" w:cs="Arial"/>
          <w:sz w:val="20"/>
          <w:szCs w:val="20"/>
        </w:rPr>
        <w:t>, D.J. (2020) ‘The Jacks Are Back: Why It’s Time for More Public Loos’. 18 June. Available at: https://www.rte.ie/brainstorm/2020/0618/1148197-public-toilets-ireland/ (Accessed: 17 May 2021).</w:t>
      </w:r>
    </w:p>
    <w:p w14:paraId="2AB06F10"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Malekmian</w:t>
      </w:r>
      <w:proofErr w:type="spellEnd"/>
      <w:r w:rsidRPr="00A9413D">
        <w:rPr>
          <w:rFonts w:ascii="Arial" w:hAnsi="Arial" w:cs="Arial"/>
          <w:sz w:val="20"/>
          <w:szCs w:val="20"/>
        </w:rPr>
        <w:t xml:space="preserve">, S. (2021) ‘As Deliveroo Workers Push for Better Work Conditions, There’s Debate About How to Organise’. </w:t>
      </w:r>
      <w:r w:rsidRPr="00A9413D">
        <w:rPr>
          <w:rFonts w:ascii="Arial" w:hAnsi="Arial" w:cs="Arial"/>
          <w:i/>
          <w:iCs/>
          <w:sz w:val="20"/>
          <w:szCs w:val="20"/>
        </w:rPr>
        <w:t>Dublin Inquirer</w:t>
      </w:r>
      <w:r w:rsidRPr="00A9413D">
        <w:rPr>
          <w:rFonts w:ascii="Arial" w:hAnsi="Arial" w:cs="Arial"/>
          <w:sz w:val="20"/>
          <w:szCs w:val="20"/>
        </w:rPr>
        <w:t>, 31 March. Available at: https://www.dublininquirer.com/2021/03/31/as-deliveroo-workers-push-for-better-work-conditions-there-s-debate-about-how-to-organise (Accessed: 20 August 2021).</w:t>
      </w:r>
    </w:p>
    <w:p w14:paraId="4DA18025"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Markey, R. and McIvor, J. (2018) ‘Regulating Casual Employment in Australia’. </w:t>
      </w:r>
      <w:r w:rsidRPr="00A9413D">
        <w:rPr>
          <w:rFonts w:ascii="Arial" w:hAnsi="Arial" w:cs="Arial"/>
          <w:i/>
          <w:iCs/>
          <w:sz w:val="20"/>
          <w:szCs w:val="20"/>
        </w:rPr>
        <w:t>Journal of Industrial Relations</w:t>
      </w:r>
      <w:r w:rsidRPr="00A9413D">
        <w:rPr>
          <w:rFonts w:ascii="Arial" w:hAnsi="Arial" w:cs="Arial"/>
          <w:sz w:val="20"/>
          <w:szCs w:val="20"/>
        </w:rPr>
        <w:t>, 60(5), pp. 593–618. DOI: 10.1177/0022185618778084.</w:t>
      </w:r>
    </w:p>
    <w:p w14:paraId="47BDE24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Marx, K. (1894) </w:t>
      </w:r>
      <w:r w:rsidRPr="00A9413D">
        <w:rPr>
          <w:rFonts w:ascii="Arial" w:hAnsi="Arial" w:cs="Arial"/>
          <w:i/>
          <w:iCs/>
          <w:sz w:val="20"/>
          <w:szCs w:val="20"/>
        </w:rPr>
        <w:t>The Process of Capitalist Production as a Whole</w:t>
      </w:r>
      <w:r w:rsidRPr="00A9413D">
        <w:rPr>
          <w:rFonts w:ascii="Arial" w:hAnsi="Arial" w:cs="Arial"/>
          <w:sz w:val="20"/>
          <w:szCs w:val="20"/>
        </w:rPr>
        <w:t>. International Publisher NY.</w:t>
      </w:r>
    </w:p>
    <w:p w14:paraId="5A9ED200"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Maslow, A.H. (1943) ‘A Theory of Human Motivation’. </w:t>
      </w:r>
      <w:r w:rsidRPr="00A9413D">
        <w:rPr>
          <w:rFonts w:ascii="Arial" w:hAnsi="Arial" w:cs="Arial"/>
          <w:i/>
          <w:iCs/>
          <w:sz w:val="20"/>
          <w:szCs w:val="20"/>
        </w:rPr>
        <w:t>Psychological Review</w:t>
      </w:r>
      <w:r w:rsidRPr="00A9413D">
        <w:rPr>
          <w:rFonts w:ascii="Arial" w:hAnsi="Arial" w:cs="Arial"/>
          <w:sz w:val="20"/>
          <w:szCs w:val="20"/>
        </w:rPr>
        <w:t>, 50(4), pp. 370–396. DOI: 10.1037/h0054346.</w:t>
      </w:r>
    </w:p>
    <w:p w14:paraId="19EB2EC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McKinsey &amp; Company. (2016) </w:t>
      </w:r>
      <w:r w:rsidRPr="00A9413D">
        <w:rPr>
          <w:rFonts w:ascii="Arial" w:hAnsi="Arial" w:cs="Arial"/>
          <w:i/>
          <w:iCs/>
          <w:sz w:val="20"/>
          <w:szCs w:val="20"/>
        </w:rPr>
        <w:t>Independent Work: Choice, Necessity, and The Gig Economy</w:t>
      </w:r>
      <w:r w:rsidRPr="00A9413D">
        <w:rPr>
          <w:rFonts w:ascii="Arial" w:hAnsi="Arial" w:cs="Arial"/>
          <w:sz w:val="20"/>
          <w:szCs w:val="20"/>
        </w:rPr>
        <w:t>. Available at: https://www.mckinsey.com/~/media/McKinsey/Featured%20Insights/Employment%20and%20Growth/Independent%20work%20Choice%20necessity%20and%20the%20gig%20economy/Independent-Work-Choice-necessity-and-the-gig-economy-Full-report.pdf (Accessed: 2 January 2021).</w:t>
      </w:r>
    </w:p>
    <w:p w14:paraId="6E6E6DE5"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Meijerink</w:t>
      </w:r>
      <w:proofErr w:type="spellEnd"/>
      <w:r w:rsidRPr="00A9413D">
        <w:rPr>
          <w:rFonts w:ascii="Arial" w:hAnsi="Arial" w:cs="Arial"/>
          <w:sz w:val="20"/>
          <w:szCs w:val="20"/>
        </w:rPr>
        <w:t xml:space="preserve">, J. and Keegan, A. (2019) ‘Conceptualizing Human Resource Management in the Gig Economy: Toward a Platform Ecosystem Perspective’. </w:t>
      </w:r>
      <w:r w:rsidRPr="00A9413D">
        <w:rPr>
          <w:rFonts w:ascii="Arial" w:hAnsi="Arial" w:cs="Arial"/>
          <w:i/>
          <w:iCs/>
          <w:sz w:val="20"/>
          <w:szCs w:val="20"/>
        </w:rPr>
        <w:t>Journal of Managerial Psychology</w:t>
      </w:r>
      <w:r w:rsidRPr="00A9413D">
        <w:rPr>
          <w:rFonts w:ascii="Arial" w:hAnsi="Arial" w:cs="Arial"/>
          <w:sz w:val="20"/>
          <w:szCs w:val="20"/>
        </w:rPr>
        <w:t>, 34(4), pp. 214–232. DOI: 10.1108/JMP-07-2018-0277.</w:t>
      </w:r>
    </w:p>
    <w:p w14:paraId="1D7ACFB9"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Morahan</w:t>
      </w:r>
      <w:proofErr w:type="spellEnd"/>
      <w:r w:rsidRPr="00A9413D">
        <w:rPr>
          <w:rFonts w:ascii="Arial" w:hAnsi="Arial" w:cs="Arial"/>
          <w:sz w:val="20"/>
          <w:szCs w:val="20"/>
        </w:rPr>
        <w:t xml:space="preserve">, G. (2020) ‘Profits At Just Eat Rise As Takeaway App Increases Market Share’. </w:t>
      </w:r>
      <w:proofErr w:type="spellStart"/>
      <w:r w:rsidRPr="00A9413D">
        <w:rPr>
          <w:rFonts w:ascii="Arial" w:hAnsi="Arial" w:cs="Arial"/>
          <w:i/>
          <w:iCs/>
          <w:sz w:val="20"/>
          <w:szCs w:val="20"/>
        </w:rPr>
        <w:t>Extra.Ie</w:t>
      </w:r>
      <w:proofErr w:type="spellEnd"/>
      <w:r w:rsidRPr="00A9413D">
        <w:rPr>
          <w:rFonts w:ascii="Arial" w:hAnsi="Arial" w:cs="Arial"/>
          <w:sz w:val="20"/>
          <w:szCs w:val="20"/>
        </w:rPr>
        <w:t>, 9 September. Available at: https://extra.ie/2020/09/09/business/irish/just-eat-profit-market-share (Accessed: 22 August 2021).</w:t>
      </w:r>
    </w:p>
    <w:p w14:paraId="0B7FA47B"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Mumby</w:t>
      </w:r>
      <w:proofErr w:type="spellEnd"/>
      <w:r w:rsidRPr="00A9413D">
        <w:rPr>
          <w:rFonts w:ascii="Arial" w:hAnsi="Arial" w:cs="Arial"/>
          <w:sz w:val="20"/>
          <w:szCs w:val="20"/>
        </w:rPr>
        <w:t xml:space="preserve">, D.K. (2019) ‘Work: What Is It Good for? (Absolutely Nothing)—a Critical Theorist’s Perspective’. </w:t>
      </w:r>
      <w:r w:rsidRPr="00A9413D">
        <w:rPr>
          <w:rFonts w:ascii="Arial" w:hAnsi="Arial" w:cs="Arial"/>
          <w:i/>
          <w:iCs/>
          <w:sz w:val="20"/>
          <w:szCs w:val="20"/>
        </w:rPr>
        <w:t>Industrial and Organizational Psychology</w:t>
      </w:r>
      <w:r w:rsidRPr="00A9413D">
        <w:rPr>
          <w:rFonts w:ascii="Arial" w:hAnsi="Arial" w:cs="Arial"/>
          <w:sz w:val="20"/>
          <w:szCs w:val="20"/>
        </w:rPr>
        <w:t>, 12(4), pp. 429–443. DOI: 10.1017/iop.2019.69.</w:t>
      </w:r>
    </w:p>
    <w:p w14:paraId="3AD5C5F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Murphy, C. and </w:t>
      </w:r>
      <w:proofErr w:type="spellStart"/>
      <w:r w:rsidRPr="00A9413D">
        <w:rPr>
          <w:rFonts w:ascii="Arial" w:hAnsi="Arial" w:cs="Arial"/>
          <w:sz w:val="20"/>
          <w:szCs w:val="20"/>
        </w:rPr>
        <w:t>Dundon</w:t>
      </w:r>
      <w:proofErr w:type="spellEnd"/>
      <w:r w:rsidRPr="00A9413D">
        <w:rPr>
          <w:rFonts w:ascii="Arial" w:hAnsi="Arial" w:cs="Arial"/>
          <w:sz w:val="20"/>
          <w:szCs w:val="20"/>
        </w:rPr>
        <w:t xml:space="preserve">, T. (2021) ‘Now Is the Time for Ireland to Consider a Fair-Work Agenda’. </w:t>
      </w:r>
      <w:r w:rsidRPr="00A9413D">
        <w:rPr>
          <w:rFonts w:ascii="Arial" w:hAnsi="Arial" w:cs="Arial"/>
          <w:i/>
          <w:iCs/>
          <w:sz w:val="20"/>
          <w:szCs w:val="20"/>
        </w:rPr>
        <w:t>The Irish Times</w:t>
      </w:r>
      <w:r w:rsidRPr="00A9413D">
        <w:rPr>
          <w:rFonts w:ascii="Arial" w:hAnsi="Arial" w:cs="Arial"/>
          <w:sz w:val="20"/>
          <w:szCs w:val="20"/>
        </w:rPr>
        <w:t>, 12 March. Available at: https://www.irishtimes.com/business/work/now-is-the-time-for-ireland-to-consider-a-fair-work-agenda-1.4505452 (Accessed: 28 July 2021).</w:t>
      </w:r>
    </w:p>
    <w:p w14:paraId="36189948"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Nicolaides, P.A. (2020) </w:t>
      </w:r>
      <w:r w:rsidRPr="00A9413D">
        <w:rPr>
          <w:rFonts w:ascii="Arial" w:hAnsi="Arial" w:cs="Arial"/>
          <w:i/>
          <w:iCs/>
          <w:sz w:val="20"/>
          <w:szCs w:val="20"/>
        </w:rPr>
        <w:t>Some Challenges in Data Collection and How to Overcome Them in Times of Pandemic</w:t>
      </w:r>
      <w:r w:rsidRPr="00A9413D">
        <w:rPr>
          <w:rFonts w:ascii="Arial" w:hAnsi="Arial" w:cs="Arial"/>
          <w:sz w:val="20"/>
          <w:szCs w:val="20"/>
        </w:rPr>
        <w:t>. Available at: https://www.unisa.ac.za/sites/sbl/default/News-&amp;-events/Garden-stories-and-metaphors/Some-challenges-in-data-collection-and-how-to-overcome-them-in-times-of-pandemic (Accessed: 19 August 2021).</w:t>
      </w:r>
    </w:p>
    <w:p w14:paraId="68BD1EFE"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Northern Illinois University. (2015) </w:t>
      </w:r>
      <w:r w:rsidRPr="00A9413D">
        <w:rPr>
          <w:rFonts w:ascii="Arial" w:hAnsi="Arial" w:cs="Arial"/>
          <w:i/>
          <w:iCs/>
          <w:sz w:val="20"/>
          <w:szCs w:val="20"/>
        </w:rPr>
        <w:t>Responsible Conduct of Research</w:t>
      </w:r>
      <w:r w:rsidRPr="00A9413D">
        <w:rPr>
          <w:rFonts w:ascii="Arial" w:hAnsi="Arial" w:cs="Arial"/>
          <w:sz w:val="20"/>
          <w:szCs w:val="20"/>
        </w:rPr>
        <w:t>. Available at: https://ori.hhs.gov/education/products/n_illinois_u/dfront.html (Accessed: 16 May 2021).</w:t>
      </w:r>
    </w:p>
    <w:p w14:paraId="3A5AED2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Pasquale, F.A. (2017) (ID 3002529) </w:t>
      </w:r>
      <w:r w:rsidRPr="00A9413D">
        <w:rPr>
          <w:rFonts w:ascii="Arial" w:hAnsi="Arial" w:cs="Arial"/>
          <w:i/>
          <w:iCs/>
          <w:sz w:val="20"/>
          <w:szCs w:val="20"/>
        </w:rPr>
        <w:t>Two Narratives of Platform Capitalism</w:t>
      </w:r>
      <w:r w:rsidRPr="00A9413D">
        <w:rPr>
          <w:rFonts w:ascii="Arial" w:hAnsi="Arial" w:cs="Arial"/>
          <w:sz w:val="20"/>
          <w:szCs w:val="20"/>
        </w:rPr>
        <w:t>. Rochester, NY: Social Science Research Network Available at: https://papers.ssrn.com/abstract=3002529 (Accessed: 22 August 2021).</w:t>
      </w:r>
    </w:p>
    <w:p w14:paraId="4D4A0807"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Pelly, N. (2021) </w:t>
      </w:r>
      <w:r w:rsidRPr="00A9413D">
        <w:rPr>
          <w:rFonts w:ascii="Arial" w:hAnsi="Arial" w:cs="Arial"/>
          <w:i/>
          <w:iCs/>
          <w:sz w:val="20"/>
          <w:szCs w:val="20"/>
        </w:rPr>
        <w:t>Ireland Must Rethink Its Approach to the Gig Economy</w:t>
      </w:r>
      <w:r w:rsidRPr="00A9413D">
        <w:rPr>
          <w:rFonts w:ascii="Arial" w:hAnsi="Arial" w:cs="Arial"/>
          <w:sz w:val="20"/>
          <w:szCs w:val="20"/>
        </w:rPr>
        <w:t xml:space="preserve">. </w:t>
      </w:r>
      <w:r w:rsidRPr="00A9413D">
        <w:rPr>
          <w:rFonts w:ascii="Arial" w:hAnsi="Arial" w:cs="Arial"/>
          <w:i/>
          <w:iCs/>
          <w:sz w:val="20"/>
          <w:szCs w:val="20"/>
        </w:rPr>
        <w:t>Personnel Today</w:t>
      </w:r>
      <w:r w:rsidRPr="00A9413D">
        <w:rPr>
          <w:rFonts w:ascii="Arial" w:hAnsi="Arial" w:cs="Arial"/>
          <w:sz w:val="20"/>
          <w:szCs w:val="20"/>
        </w:rPr>
        <w:t>. Available at: https://www.personneltoday.com/hr/ireland-must-rethink-its-approach-to-the-gig-economy/ (Accessed: 28 July 2021).</w:t>
      </w:r>
    </w:p>
    <w:p w14:paraId="2C22DA39"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Pérez, G.R. (2021) ‘Spain Approves Landmark Law Recognizing Food-Delivery Riders as Employees’. </w:t>
      </w:r>
      <w:r w:rsidRPr="00A9413D">
        <w:rPr>
          <w:rFonts w:ascii="Arial" w:hAnsi="Arial" w:cs="Arial"/>
          <w:i/>
          <w:iCs/>
          <w:sz w:val="20"/>
          <w:szCs w:val="20"/>
        </w:rPr>
        <w:t>EL PAÍS</w:t>
      </w:r>
      <w:r w:rsidRPr="00A9413D">
        <w:rPr>
          <w:rFonts w:ascii="Arial" w:hAnsi="Arial" w:cs="Arial"/>
          <w:sz w:val="20"/>
          <w:szCs w:val="20"/>
        </w:rPr>
        <w:t xml:space="preserve">, 12 May. Available at: </w:t>
      </w:r>
      <w:r w:rsidRPr="00A9413D">
        <w:rPr>
          <w:rFonts w:ascii="Arial" w:hAnsi="Arial" w:cs="Arial"/>
          <w:sz w:val="20"/>
          <w:szCs w:val="20"/>
        </w:rPr>
        <w:lastRenderedPageBreak/>
        <w:t>https://english.elpais.com/economy_and_business/2021-05-12/spain-approves-landmark-law-recognizing-food-delivery-riders-as-employees.html (Accessed: 11 August 2021).</w:t>
      </w:r>
    </w:p>
    <w:p w14:paraId="501A82D7"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Petriglieri</w:t>
      </w:r>
      <w:proofErr w:type="spellEnd"/>
      <w:r w:rsidRPr="00A9413D">
        <w:rPr>
          <w:rFonts w:ascii="Arial" w:hAnsi="Arial" w:cs="Arial"/>
          <w:sz w:val="20"/>
          <w:szCs w:val="20"/>
        </w:rPr>
        <w:t xml:space="preserve">, G., Ashford, S.J. and </w:t>
      </w:r>
      <w:proofErr w:type="spellStart"/>
      <w:r w:rsidRPr="00A9413D">
        <w:rPr>
          <w:rFonts w:ascii="Arial" w:hAnsi="Arial" w:cs="Arial"/>
          <w:sz w:val="20"/>
          <w:szCs w:val="20"/>
        </w:rPr>
        <w:t>Wrzesniewski</w:t>
      </w:r>
      <w:proofErr w:type="spellEnd"/>
      <w:r w:rsidRPr="00A9413D">
        <w:rPr>
          <w:rFonts w:ascii="Arial" w:hAnsi="Arial" w:cs="Arial"/>
          <w:sz w:val="20"/>
          <w:szCs w:val="20"/>
        </w:rPr>
        <w:t xml:space="preserve">, A. (2019) ‘Agony and Ecstasy in the Gig Economy: Cultivating Holding Environments for Precarious and Personalized Work Identities’. </w:t>
      </w:r>
      <w:r w:rsidRPr="00A9413D">
        <w:rPr>
          <w:rFonts w:ascii="Arial" w:hAnsi="Arial" w:cs="Arial"/>
          <w:i/>
          <w:iCs/>
          <w:sz w:val="20"/>
          <w:szCs w:val="20"/>
        </w:rPr>
        <w:t>Administrative Science Quarterly</w:t>
      </w:r>
      <w:r w:rsidRPr="00A9413D">
        <w:rPr>
          <w:rFonts w:ascii="Arial" w:hAnsi="Arial" w:cs="Arial"/>
          <w:sz w:val="20"/>
          <w:szCs w:val="20"/>
        </w:rPr>
        <w:t>, 64(1), pp. 124–170. DOI: 10.1177/0001839218759646.</w:t>
      </w:r>
    </w:p>
    <w:p w14:paraId="241A4C8C"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Polkowska</w:t>
      </w:r>
      <w:proofErr w:type="spellEnd"/>
      <w:r w:rsidRPr="00A9413D">
        <w:rPr>
          <w:rFonts w:ascii="Arial" w:hAnsi="Arial" w:cs="Arial"/>
          <w:sz w:val="20"/>
          <w:szCs w:val="20"/>
        </w:rPr>
        <w:t xml:space="preserve">, D. (2021) ‘Platform Work during the COVID-19 Pandemic: A Case Study of </w:t>
      </w:r>
      <w:proofErr w:type="spellStart"/>
      <w:r w:rsidRPr="00A9413D">
        <w:rPr>
          <w:rFonts w:ascii="Arial" w:hAnsi="Arial" w:cs="Arial"/>
          <w:sz w:val="20"/>
          <w:szCs w:val="20"/>
        </w:rPr>
        <w:t>Glovo</w:t>
      </w:r>
      <w:proofErr w:type="spellEnd"/>
      <w:r w:rsidRPr="00A9413D">
        <w:rPr>
          <w:rFonts w:ascii="Arial" w:hAnsi="Arial" w:cs="Arial"/>
          <w:sz w:val="20"/>
          <w:szCs w:val="20"/>
        </w:rPr>
        <w:t xml:space="preserve"> Couriers in Poland’. </w:t>
      </w:r>
      <w:r w:rsidRPr="00A9413D">
        <w:rPr>
          <w:rFonts w:ascii="Arial" w:hAnsi="Arial" w:cs="Arial"/>
          <w:i/>
          <w:iCs/>
          <w:sz w:val="20"/>
          <w:szCs w:val="20"/>
        </w:rPr>
        <w:t>European Societies</w:t>
      </w:r>
      <w:r w:rsidRPr="00A9413D">
        <w:rPr>
          <w:rFonts w:ascii="Arial" w:hAnsi="Arial" w:cs="Arial"/>
          <w:sz w:val="20"/>
          <w:szCs w:val="20"/>
        </w:rPr>
        <w:t>, 23(sup1), pp. S321–S331. DOI: 10.1080/14616696.2020.1826554.</w:t>
      </w:r>
    </w:p>
    <w:p w14:paraId="1FF7538E"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Pollak, S. (2020) ‘Deliveroo Cyclists : “We Want to Deliver Food without Thinking We Might Be Robbed or Run Over”’. </w:t>
      </w:r>
      <w:r w:rsidRPr="00A9413D">
        <w:rPr>
          <w:rFonts w:ascii="Arial" w:hAnsi="Arial" w:cs="Arial"/>
          <w:i/>
          <w:iCs/>
          <w:sz w:val="20"/>
          <w:szCs w:val="20"/>
        </w:rPr>
        <w:t>The Irish Times</w:t>
      </w:r>
      <w:r w:rsidRPr="00A9413D">
        <w:rPr>
          <w:rFonts w:ascii="Arial" w:hAnsi="Arial" w:cs="Arial"/>
          <w:sz w:val="20"/>
          <w:szCs w:val="20"/>
        </w:rPr>
        <w:t>, 5 September. Available at: https://www.irishtimes.com/news/ireland/irish-news/deliveroo-cyclists-we-want-to-deliver-food-without-thinking-we-might-be-robbed-or-run-over-1.4347707 (Accessed: 20 August 2021).</w:t>
      </w:r>
    </w:p>
    <w:p w14:paraId="6E4D2701"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Pope, C. (2021) ‘Deliveroo Riders across Dublin Strike over Working Conditions’. </w:t>
      </w:r>
      <w:r w:rsidRPr="00A9413D">
        <w:rPr>
          <w:rFonts w:ascii="Arial" w:hAnsi="Arial" w:cs="Arial"/>
          <w:i/>
          <w:iCs/>
          <w:sz w:val="20"/>
          <w:szCs w:val="20"/>
        </w:rPr>
        <w:t>The Irish Times</w:t>
      </w:r>
      <w:r w:rsidRPr="00A9413D">
        <w:rPr>
          <w:rFonts w:ascii="Arial" w:hAnsi="Arial" w:cs="Arial"/>
          <w:sz w:val="20"/>
          <w:szCs w:val="20"/>
        </w:rPr>
        <w:t>, January. Available at: https://www.irishtimes.com/news/ireland/irish-news/deliveroo-riders-across-dublin-strike-over-working-conditions-1.4465621 (Accessed: 17 May 2021).</w:t>
      </w:r>
    </w:p>
    <w:p w14:paraId="20DE48F3"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Prudential. (2017) </w:t>
      </w:r>
      <w:r w:rsidRPr="00A9413D">
        <w:rPr>
          <w:rFonts w:ascii="Arial" w:hAnsi="Arial" w:cs="Arial"/>
          <w:i/>
          <w:iCs/>
          <w:sz w:val="20"/>
          <w:szCs w:val="20"/>
        </w:rPr>
        <w:t>Gig Worker in America</w:t>
      </w:r>
      <w:r w:rsidRPr="00A9413D">
        <w:rPr>
          <w:rFonts w:ascii="Arial" w:hAnsi="Arial" w:cs="Arial"/>
          <w:sz w:val="20"/>
          <w:szCs w:val="20"/>
        </w:rPr>
        <w:t>. Available at: https://www.prudential.com/wps/wcm/connect/4c7de648-54fb-4ba7-98de-9f0ce03810e8/gig-workers-in-america.pdf?MOD=AJPERES&amp;CVID=mD-yCXo (Accessed: 28 March 2021).</w:t>
      </w:r>
    </w:p>
    <w:p w14:paraId="0AA16839"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Puniello</w:t>
      </w:r>
      <w:proofErr w:type="spellEnd"/>
      <w:r w:rsidRPr="00A9413D">
        <w:rPr>
          <w:rFonts w:ascii="Arial" w:hAnsi="Arial" w:cs="Arial"/>
          <w:sz w:val="20"/>
          <w:szCs w:val="20"/>
        </w:rPr>
        <w:t xml:space="preserve">, O. (2018) </w:t>
      </w:r>
      <w:r w:rsidRPr="00A9413D">
        <w:rPr>
          <w:rFonts w:ascii="Arial" w:hAnsi="Arial" w:cs="Arial"/>
          <w:i/>
          <w:iCs/>
          <w:sz w:val="20"/>
          <w:szCs w:val="20"/>
        </w:rPr>
        <w:t>The Importance of Secondary Data in Research</w:t>
      </w:r>
      <w:r w:rsidRPr="00A9413D">
        <w:rPr>
          <w:rFonts w:ascii="Arial" w:hAnsi="Arial" w:cs="Arial"/>
          <w:sz w:val="20"/>
          <w:szCs w:val="20"/>
        </w:rPr>
        <w:t xml:space="preserve">. </w:t>
      </w:r>
      <w:r w:rsidRPr="00A9413D">
        <w:rPr>
          <w:rFonts w:ascii="Arial" w:hAnsi="Arial" w:cs="Arial"/>
          <w:i/>
          <w:iCs/>
          <w:sz w:val="20"/>
          <w:szCs w:val="20"/>
        </w:rPr>
        <w:t>Public Relations Society of America, Inc.</w:t>
      </w:r>
      <w:r w:rsidRPr="00A9413D">
        <w:rPr>
          <w:rFonts w:ascii="Arial" w:hAnsi="Arial" w:cs="Arial"/>
          <w:sz w:val="20"/>
          <w:szCs w:val="20"/>
        </w:rPr>
        <w:t xml:space="preserve"> Available at: http://apps.prsa.org/StrategiesTactics/Articles/view/12180/1154/The_Importance_of_Secondary_Data_in_Research?utm_source=prsa_website&amp;utm_medium=facebook_like&amp;utm_campaign=facebook_like (Accessed: 29 July 2021).</w:t>
      </w:r>
    </w:p>
    <w:p w14:paraId="6D28134B"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Ramshaw, A. (2021) </w:t>
      </w:r>
      <w:r w:rsidRPr="00A9413D">
        <w:rPr>
          <w:rFonts w:ascii="Arial" w:hAnsi="Arial" w:cs="Arial"/>
          <w:i/>
          <w:iCs/>
          <w:sz w:val="20"/>
          <w:szCs w:val="20"/>
        </w:rPr>
        <w:t>The 16 Key Pros and Cons of Surveys You Need to Understand</w:t>
      </w:r>
      <w:r w:rsidRPr="00A9413D">
        <w:rPr>
          <w:rFonts w:ascii="Arial" w:hAnsi="Arial" w:cs="Arial"/>
          <w:sz w:val="20"/>
          <w:szCs w:val="20"/>
        </w:rPr>
        <w:t xml:space="preserve">. </w:t>
      </w:r>
      <w:r w:rsidRPr="00A9413D">
        <w:rPr>
          <w:rFonts w:ascii="Arial" w:hAnsi="Arial" w:cs="Arial"/>
          <w:i/>
          <w:iCs/>
          <w:sz w:val="20"/>
          <w:szCs w:val="20"/>
        </w:rPr>
        <w:t xml:space="preserve">B2B Marketing | Customer Feedback | Net Promoter Score | </w:t>
      </w:r>
      <w:proofErr w:type="spellStart"/>
      <w:r w:rsidRPr="00A9413D">
        <w:rPr>
          <w:rFonts w:ascii="Arial" w:hAnsi="Arial" w:cs="Arial"/>
          <w:i/>
          <w:iCs/>
          <w:sz w:val="20"/>
          <w:szCs w:val="20"/>
        </w:rPr>
        <w:t>Genroe</w:t>
      </w:r>
      <w:proofErr w:type="spellEnd"/>
      <w:r w:rsidRPr="00A9413D">
        <w:rPr>
          <w:rFonts w:ascii="Arial" w:hAnsi="Arial" w:cs="Arial"/>
          <w:sz w:val="20"/>
          <w:szCs w:val="20"/>
        </w:rPr>
        <w:t>. Available at: https://www.genroe.com/blog/pros-and-cons-of-surveys/11471 (Accessed: 9 August 2021).</w:t>
      </w:r>
    </w:p>
    <w:p w14:paraId="3579141D"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Reddan</w:t>
      </w:r>
      <w:proofErr w:type="spellEnd"/>
      <w:r w:rsidRPr="00A9413D">
        <w:rPr>
          <w:rFonts w:ascii="Arial" w:hAnsi="Arial" w:cs="Arial"/>
          <w:sz w:val="20"/>
          <w:szCs w:val="20"/>
        </w:rPr>
        <w:t xml:space="preserve">, F. (2021) ‘Cost of Living in Europe: Are We Paying over the Odds to Live in Ireland?’ </w:t>
      </w:r>
      <w:r w:rsidRPr="00A9413D">
        <w:rPr>
          <w:rFonts w:ascii="Arial" w:hAnsi="Arial" w:cs="Arial"/>
          <w:i/>
          <w:iCs/>
          <w:sz w:val="20"/>
          <w:szCs w:val="20"/>
        </w:rPr>
        <w:t>The Irish Times</w:t>
      </w:r>
      <w:r w:rsidRPr="00A9413D">
        <w:rPr>
          <w:rFonts w:ascii="Arial" w:hAnsi="Arial" w:cs="Arial"/>
          <w:sz w:val="20"/>
          <w:szCs w:val="20"/>
        </w:rPr>
        <w:t>, 27 July. Available at: https://www.irishtimes.com/business/personal-finance/cost-of-living-in-europe-are-we-paying-over-the-odds-to-live-in-ireland-1.4627607 (Accessed: 27 July 2021).</w:t>
      </w:r>
    </w:p>
    <w:p w14:paraId="01057DB9"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Redmond, C. (2021) ‘Faced with Assault, Deliveroo Couriers Are Boycotting Parts of Dublin’. </w:t>
      </w:r>
      <w:r w:rsidRPr="00A9413D">
        <w:rPr>
          <w:rFonts w:ascii="Arial" w:hAnsi="Arial" w:cs="Arial"/>
          <w:i/>
          <w:iCs/>
          <w:sz w:val="20"/>
          <w:szCs w:val="20"/>
        </w:rPr>
        <w:t>Wired UK</w:t>
      </w:r>
      <w:r w:rsidRPr="00A9413D">
        <w:rPr>
          <w:rFonts w:ascii="Arial" w:hAnsi="Arial" w:cs="Arial"/>
          <w:sz w:val="20"/>
          <w:szCs w:val="20"/>
        </w:rPr>
        <w:t>, February. Available at: https://www.wired.co.uk/article/deliveroo-couriers-dublin-assault (Accessed: 17 May 2021).</w:t>
      </w:r>
    </w:p>
    <w:p w14:paraId="4AB4C5D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Reuters. (2021) ‘UPDATE 1-UK’s Deliveroo Mulls Ending Spain Operations on High Costs’. </w:t>
      </w:r>
      <w:r w:rsidRPr="00A9413D">
        <w:rPr>
          <w:rFonts w:ascii="Arial" w:hAnsi="Arial" w:cs="Arial"/>
          <w:i/>
          <w:iCs/>
          <w:sz w:val="20"/>
          <w:szCs w:val="20"/>
        </w:rPr>
        <w:t>Reuters</w:t>
      </w:r>
      <w:r w:rsidRPr="00A9413D">
        <w:rPr>
          <w:rFonts w:ascii="Arial" w:hAnsi="Arial" w:cs="Arial"/>
          <w:sz w:val="20"/>
          <w:szCs w:val="20"/>
        </w:rPr>
        <w:t>, 30 July. Available at: https://www.reuters.com/article/deliveroo-spain-idCNL4N2P61V9 (Accessed: 11 August 2021).</w:t>
      </w:r>
    </w:p>
    <w:p w14:paraId="1417E78A"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Rubio, I. (2018) ‘The Dangers of Letting Algorithms Make Decisions for You’. </w:t>
      </w:r>
      <w:r w:rsidRPr="00A9413D">
        <w:rPr>
          <w:rFonts w:ascii="Arial" w:hAnsi="Arial" w:cs="Arial"/>
          <w:i/>
          <w:iCs/>
          <w:sz w:val="20"/>
          <w:szCs w:val="20"/>
        </w:rPr>
        <w:t>EL PAÍS</w:t>
      </w:r>
      <w:r w:rsidRPr="00A9413D">
        <w:rPr>
          <w:rFonts w:ascii="Arial" w:hAnsi="Arial" w:cs="Arial"/>
          <w:sz w:val="20"/>
          <w:szCs w:val="20"/>
        </w:rPr>
        <w:t>, 23 November. Available at: https://english.elpais.com/elpais/2018/11/23/inenglish/1542976796_159932.html (Accessed: 11 August 2021).</w:t>
      </w:r>
    </w:p>
    <w:p w14:paraId="741A4AC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lastRenderedPageBreak/>
        <w:t>Sandilands, D. (</w:t>
      </w:r>
      <w:proofErr w:type="spellStart"/>
      <w:r w:rsidRPr="00A9413D">
        <w:rPr>
          <w:rFonts w:ascii="Arial" w:hAnsi="Arial" w:cs="Arial"/>
          <w:sz w:val="20"/>
          <w:szCs w:val="20"/>
        </w:rPr>
        <w:t>Dallie</w:t>
      </w:r>
      <w:proofErr w:type="spellEnd"/>
      <w:r w:rsidRPr="00A9413D">
        <w:rPr>
          <w:rFonts w:ascii="Arial" w:hAnsi="Arial" w:cs="Arial"/>
          <w:sz w:val="20"/>
          <w:szCs w:val="20"/>
        </w:rPr>
        <w:t xml:space="preserve">). (2014) ‘Bivariate Analysis’. In </w:t>
      </w:r>
      <w:proofErr w:type="spellStart"/>
      <w:r w:rsidRPr="00A9413D">
        <w:rPr>
          <w:rFonts w:ascii="Arial" w:hAnsi="Arial" w:cs="Arial"/>
          <w:sz w:val="20"/>
          <w:szCs w:val="20"/>
        </w:rPr>
        <w:t>Michalos</w:t>
      </w:r>
      <w:proofErr w:type="spellEnd"/>
      <w:r w:rsidRPr="00A9413D">
        <w:rPr>
          <w:rFonts w:ascii="Arial" w:hAnsi="Arial" w:cs="Arial"/>
          <w:sz w:val="20"/>
          <w:szCs w:val="20"/>
        </w:rPr>
        <w:t xml:space="preserve">, A.C. (ed.) </w:t>
      </w:r>
      <w:proofErr w:type="spellStart"/>
      <w:r w:rsidRPr="00A9413D">
        <w:rPr>
          <w:rFonts w:ascii="Arial" w:hAnsi="Arial" w:cs="Arial"/>
          <w:i/>
          <w:iCs/>
          <w:sz w:val="20"/>
          <w:szCs w:val="20"/>
        </w:rPr>
        <w:t>Encyclopedia</w:t>
      </w:r>
      <w:proofErr w:type="spellEnd"/>
      <w:r w:rsidRPr="00A9413D">
        <w:rPr>
          <w:rFonts w:ascii="Arial" w:hAnsi="Arial" w:cs="Arial"/>
          <w:i/>
          <w:iCs/>
          <w:sz w:val="20"/>
          <w:szCs w:val="20"/>
        </w:rPr>
        <w:t xml:space="preserve"> of Quality of Life and Well-Being Research</w:t>
      </w:r>
      <w:r w:rsidRPr="00A9413D">
        <w:rPr>
          <w:rFonts w:ascii="Arial" w:hAnsi="Arial" w:cs="Arial"/>
          <w:sz w:val="20"/>
          <w:szCs w:val="20"/>
        </w:rPr>
        <w:t>. Dordrecht: Springer Netherlands, pp. 416–418. DOI: 10.1007/978-94-007-0753-5_222.</w:t>
      </w:r>
    </w:p>
    <w:p w14:paraId="2FB4D173"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Saunders, M.N.K., Lewis, P. and Thornhill, A. (2009) </w:t>
      </w:r>
      <w:r w:rsidRPr="00A9413D">
        <w:rPr>
          <w:rFonts w:ascii="Arial" w:hAnsi="Arial" w:cs="Arial"/>
          <w:i/>
          <w:iCs/>
          <w:sz w:val="20"/>
          <w:szCs w:val="20"/>
        </w:rPr>
        <w:t>Research Methods for Business Students</w:t>
      </w:r>
      <w:r w:rsidRPr="00A9413D">
        <w:rPr>
          <w:rFonts w:ascii="Arial" w:hAnsi="Arial" w:cs="Arial"/>
          <w:sz w:val="20"/>
          <w:szCs w:val="20"/>
        </w:rPr>
        <w:t>. 5th ed. New York: Prentice Hall.</w:t>
      </w:r>
    </w:p>
    <w:p w14:paraId="46D3F222"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Schmidt, V.H. (2017) ‘Disquieting Uncertainty. Three Glimpses into the Future’. </w:t>
      </w:r>
      <w:r w:rsidRPr="00A9413D">
        <w:rPr>
          <w:rFonts w:ascii="Arial" w:hAnsi="Arial" w:cs="Arial"/>
          <w:i/>
          <w:iCs/>
          <w:sz w:val="20"/>
          <w:szCs w:val="20"/>
        </w:rPr>
        <w:t>European Journal of Futures Research</w:t>
      </w:r>
      <w:r w:rsidRPr="00A9413D">
        <w:rPr>
          <w:rFonts w:ascii="Arial" w:hAnsi="Arial" w:cs="Arial"/>
          <w:sz w:val="20"/>
          <w:szCs w:val="20"/>
        </w:rPr>
        <w:t>, 5(1), p. 6. DOI: 10.1007/s40309-017-0113-9.</w:t>
      </w:r>
    </w:p>
    <w:p w14:paraId="4BFCD586"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Schor, J.B. </w:t>
      </w:r>
      <w:r w:rsidRPr="00A9413D">
        <w:rPr>
          <w:rFonts w:ascii="Arial" w:hAnsi="Arial" w:cs="Arial"/>
          <w:i/>
          <w:iCs/>
          <w:sz w:val="20"/>
          <w:szCs w:val="20"/>
        </w:rPr>
        <w:t>et al.</w:t>
      </w:r>
      <w:r w:rsidRPr="00A9413D">
        <w:rPr>
          <w:rFonts w:ascii="Arial" w:hAnsi="Arial" w:cs="Arial"/>
          <w:sz w:val="20"/>
          <w:szCs w:val="20"/>
        </w:rPr>
        <w:t xml:space="preserve"> (2020) ‘Dependence and Precarity in the Platform Economy’. </w:t>
      </w:r>
      <w:r w:rsidRPr="00A9413D">
        <w:rPr>
          <w:rFonts w:ascii="Arial" w:hAnsi="Arial" w:cs="Arial"/>
          <w:i/>
          <w:iCs/>
          <w:sz w:val="20"/>
          <w:szCs w:val="20"/>
        </w:rPr>
        <w:t>Theory and Society</w:t>
      </w:r>
      <w:r w:rsidRPr="00A9413D">
        <w:rPr>
          <w:rFonts w:ascii="Arial" w:hAnsi="Arial" w:cs="Arial"/>
          <w:sz w:val="20"/>
          <w:szCs w:val="20"/>
        </w:rPr>
        <w:t>, 49(5–6), pp. 833–861. DOI: 10.1007/s11186-020-09408-y.</w:t>
      </w:r>
    </w:p>
    <w:p w14:paraId="3D9840FC"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Schwellnus</w:t>
      </w:r>
      <w:proofErr w:type="spellEnd"/>
      <w:r w:rsidRPr="00A9413D">
        <w:rPr>
          <w:rFonts w:ascii="Arial" w:hAnsi="Arial" w:cs="Arial"/>
          <w:sz w:val="20"/>
          <w:szCs w:val="20"/>
        </w:rPr>
        <w:t xml:space="preserve">, C. </w:t>
      </w:r>
      <w:r w:rsidRPr="00A9413D">
        <w:rPr>
          <w:rFonts w:ascii="Arial" w:hAnsi="Arial" w:cs="Arial"/>
          <w:i/>
          <w:iCs/>
          <w:sz w:val="20"/>
          <w:szCs w:val="20"/>
        </w:rPr>
        <w:t>et al.</w:t>
      </w:r>
      <w:r w:rsidRPr="00A9413D">
        <w:rPr>
          <w:rFonts w:ascii="Arial" w:hAnsi="Arial" w:cs="Arial"/>
          <w:sz w:val="20"/>
          <w:szCs w:val="20"/>
        </w:rPr>
        <w:t xml:space="preserve"> (2019) (1550) </w:t>
      </w:r>
      <w:r w:rsidRPr="00A9413D">
        <w:rPr>
          <w:rFonts w:ascii="Arial" w:hAnsi="Arial" w:cs="Arial"/>
          <w:i/>
          <w:iCs/>
          <w:sz w:val="20"/>
          <w:szCs w:val="20"/>
        </w:rPr>
        <w:t>Gig Economy Platforms: Boon or Bane?</w:t>
      </w:r>
      <w:r w:rsidRPr="00A9413D">
        <w:rPr>
          <w:rFonts w:ascii="Arial" w:hAnsi="Arial" w:cs="Arial"/>
          <w:sz w:val="20"/>
          <w:szCs w:val="20"/>
        </w:rPr>
        <w:t xml:space="preserve"> DOI: 10.1787/fdb0570b-en.</w:t>
      </w:r>
    </w:p>
    <w:p w14:paraId="1501CC15"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Sherlock, M. (2021) </w:t>
      </w:r>
      <w:r w:rsidRPr="00A9413D">
        <w:rPr>
          <w:rFonts w:ascii="Arial" w:hAnsi="Arial" w:cs="Arial"/>
          <w:i/>
          <w:iCs/>
          <w:sz w:val="20"/>
          <w:szCs w:val="20"/>
        </w:rPr>
        <w:t>Sherlock Meets Deliveroo Workers, Says Company Must Respond to Their Demands</w:t>
      </w:r>
      <w:r w:rsidRPr="00A9413D">
        <w:rPr>
          <w:rFonts w:ascii="Arial" w:hAnsi="Arial" w:cs="Arial"/>
          <w:sz w:val="20"/>
          <w:szCs w:val="20"/>
        </w:rPr>
        <w:t xml:space="preserve">. </w:t>
      </w:r>
      <w:r w:rsidRPr="00A9413D">
        <w:rPr>
          <w:rFonts w:ascii="Arial" w:hAnsi="Arial" w:cs="Arial"/>
          <w:i/>
          <w:iCs/>
          <w:sz w:val="20"/>
          <w:szCs w:val="20"/>
        </w:rPr>
        <w:t>Senator Marie Sherlock</w:t>
      </w:r>
      <w:r w:rsidRPr="00A9413D">
        <w:rPr>
          <w:rFonts w:ascii="Arial" w:hAnsi="Arial" w:cs="Arial"/>
          <w:sz w:val="20"/>
          <w:szCs w:val="20"/>
        </w:rPr>
        <w:t>. Available at: https://www.mariesherlock.ie/news/sherlock-meets-deliveroo-workers-says-company-must-respond-t/ (Accessed: 27 July 2021).</w:t>
      </w:r>
    </w:p>
    <w:p w14:paraId="00FEEE84"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SmartSurvey</w:t>
      </w:r>
      <w:proofErr w:type="spellEnd"/>
      <w:r w:rsidRPr="00A9413D">
        <w:rPr>
          <w:rFonts w:ascii="Arial" w:hAnsi="Arial" w:cs="Arial"/>
          <w:sz w:val="20"/>
          <w:szCs w:val="20"/>
        </w:rPr>
        <w:t xml:space="preserve">. (2021) </w:t>
      </w:r>
      <w:r w:rsidRPr="00A9413D">
        <w:rPr>
          <w:rFonts w:ascii="Arial" w:hAnsi="Arial" w:cs="Arial"/>
          <w:i/>
          <w:iCs/>
          <w:sz w:val="20"/>
          <w:szCs w:val="20"/>
        </w:rPr>
        <w:t>Closed Questions Explained</w:t>
      </w:r>
      <w:r w:rsidRPr="00A9413D">
        <w:rPr>
          <w:rFonts w:ascii="Arial" w:hAnsi="Arial" w:cs="Arial"/>
          <w:sz w:val="20"/>
          <w:szCs w:val="20"/>
        </w:rPr>
        <w:t xml:space="preserve">. </w:t>
      </w:r>
      <w:proofErr w:type="spellStart"/>
      <w:r w:rsidRPr="00A9413D">
        <w:rPr>
          <w:rFonts w:ascii="Arial" w:hAnsi="Arial" w:cs="Arial"/>
          <w:i/>
          <w:iCs/>
          <w:sz w:val="20"/>
          <w:szCs w:val="20"/>
        </w:rPr>
        <w:t>SmartSurvey</w:t>
      </w:r>
      <w:proofErr w:type="spellEnd"/>
      <w:r w:rsidRPr="00A9413D">
        <w:rPr>
          <w:rFonts w:ascii="Arial" w:hAnsi="Arial" w:cs="Arial"/>
          <w:sz w:val="20"/>
          <w:szCs w:val="20"/>
        </w:rPr>
        <w:t>. Available at: https://www.smartsurvey.co.uk/articles/closed-questions (Accessed: 23 July 2021).</w:t>
      </w:r>
    </w:p>
    <w:p w14:paraId="4F10E9DC"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Sodhi, T. (2021) ‘“We Are Slaves to Them”: Zomato, </w:t>
      </w:r>
      <w:proofErr w:type="spellStart"/>
      <w:r w:rsidRPr="00A9413D">
        <w:rPr>
          <w:rFonts w:ascii="Arial" w:hAnsi="Arial" w:cs="Arial"/>
          <w:sz w:val="20"/>
          <w:szCs w:val="20"/>
        </w:rPr>
        <w:t>Swiggy</w:t>
      </w:r>
      <w:proofErr w:type="spellEnd"/>
      <w:r w:rsidRPr="00A9413D">
        <w:rPr>
          <w:rFonts w:ascii="Arial" w:hAnsi="Arial" w:cs="Arial"/>
          <w:sz w:val="20"/>
          <w:szCs w:val="20"/>
        </w:rPr>
        <w:t xml:space="preserve"> Delivery Workers Speak up against Unfair Practices’. </w:t>
      </w:r>
      <w:proofErr w:type="spellStart"/>
      <w:r w:rsidRPr="00A9413D">
        <w:rPr>
          <w:rFonts w:ascii="Arial" w:hAnsi="Arial" w:cs="Arial"/>
          <w:i/>
          <w:iCs/>
          <w:sz w:val="20"/>
          <w:szCs w:val="20"/>
        </w:rPr>
        <w:t>Newslaundry</w:t>
      </w:r>
      <w:proofErr w:type="spellEnd"/>
      <w:r w:rsidRPr="00A9413D">
        <w:rPr>
          <w:rFonts w:ascii="Arial" w:hAnsi="Arial" w:cs="Arial"/>
          <w:sz w:val="20"/>
          <w:szCs w:val="20"/>
        </w:rPr>
        <w:t>, 14 August. Available at: https://www.newslaundry.com/2021/08/14/we-are-slaves-to-them-zomato-swiggy-delivery-workers-speak-up-against-unfair-practices (Accessed: 31 August 2021).</w:t>
      </w:r>
    </w:p>
    <w:p w14:paraId="56E887B2"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Standing, G. (2015) (7) ‘The Precariat and Class Struggle’. </w:t>
      </w:r>
      <w:r w:rsidRPr="00A9413D">
        <w:rPr>
          <w:rFonts w:ascii="Arial" w:hAnsi="Arial" w:cs="Arial"/>
          <w:i/>
          <w:iCs/>
          <w:sz w:val="20"/>
          <w:szCs w:val="20"/>
        </w:rPr>
        <w:t xml:space="preserve">RCCS Annual Review. A Selection from the Portuguese Journal </w:t>
      </w:r>
      <w:proofErr w:type="spellStart"/>
      <w:r w:rsidRPr="00A9413D">
        <w:rPr>
          <w:rFonts w:ascii="Arial" w:hAnsi="Arial" w:cs="Arial"/>
          <w:i/>
          <w:iCs/>
          <w:sz w:val="20"/>
          <w:szCs w:val="20"/>
        </w:rPr>
        <w:t>Revista</w:t>
      </w:r>
      <w:proofErr w:type="spellEnd"/>
      <w:r w:rsidRPr="00A9413D">
        <w:rPr>
          <w:rFonts w:ascii="Arial" w:hAnsi="Arial" w:cs="Arial"/>
          <w:i/>
          <w:iCs/>
          <w:sz w:val="20"/>
          <w:szCs w:val="20"/>
        </w:rPr>
        <w:t xml:space="preserve"> </w:t>
      </w:r>
      <w:proofErr w:type="spellStart"/>
      <w:r w:rsidRPr="00A9413D">
        <w:rPr>
          <w:rFonts w:ascii="Arial" w:hAnsi="Arial" w:cs="Arial"/>
          <w:i/>
          <w:iCs/>
          <w:sz w:val="20"/>
          <w:szCs w:val="20"/>
        </w:rPr>
        <w:t>Crítica</w:t>
      </w:r>
      <w:proofErr w:type="spellEnd"/>
      <w:r w:rsidRPr="00A9413D">
        <w:rPr>
          <w:rFonts w:ascii="Arial" w:hAnsi="Arial" w:cs="Arial"/>
          <w:i/>
          <w:iCs/>
          <w:sz w:val="20"/>
          <w:szCs w:val="20"/>
        </w:rPr>
        <w:t xml:space="preserve"> de </w:t>
      </w:r>
      <w:proofErr w:type="spellStart"/>
      <w:r w:rsidRPr="00A9413D">
        <w:rPr>
          <w:rFonts w:ascii="Arial" w:hAnsi="Arial" w:cs="Arial"/>
          <w:i/>
          <w:iCs/>
          <w:sz w:val="20"/>
          <w:szCs w:val="20"/>
        </w:rPr>
        <w:t>Ciências</w:t>
      </w:r>
      <w:proofErr w:type="spellEnd"/>
      <w:r w:rsidRPr="00A9413D">
        <w:rPr>
          <w:rFonts w:ascii="Arial" w:hAnsi="Arial" w:cs="Arial"/>
          <w:i/>
          <w:iCs/>
          <w:sz w:val="20"/>
          <w:szCs w:val="20"/>
        </w:rPr>
        <w:t xml:space="preserve"> </w:t>
      </w:r>
      <w:proofErr w:type="spellStart"/>
      <w:r w:rsidRPr="00A9413D">
        <w:rPr>
          <w:rFonts w:ascii="Arial" w:hAnsi="Arial" w:cs="Arial"/>
          <w:i/>
          <w:iCs/>
          <w:sz w:val="20"/>
          <w:szCs w:val="20"/>
        </w:rPr>
        <w:t>Sociais</w:t>
      </w:r>
      <w:proofErr w:type="spellEnd"/>
      <w:r w:rsidRPr="00A9413D">
        <w:rPr>
          <w:rFonts w:ascii="Arial" w:hAnsi="Arial" w:cs="Arial"/>
          <w:sz w:val="20"/>
          <w:szCs w:val="20"/>
        </w:rPr>
        <w:t>, (7). DOI: 10.4000/rccsar.585.</w:t>
      </w:r>
    </w:p>
    <w:p w14:paraId="31AA96C0"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Standing, G. (2011) </w:t>
      </w:r>
      <w:r w:rsidRPr="00A9413D">
        <w:rPr>
          <w:rFonts w:ascii="Arial" w:hAnsi="Arial" w:cs="Arial"/>
          <w:i/>
          <w:iCs/>
          <w:sz w:val="20"/>
          <w:szCs w:val="20"/>
        </w:rPr>
        <w:t>The Precariat: The New Dangerous Class: Guy Standing: Bloomsbury Academic</w:t>
      </w:r>
      <w:r w:rsidRPr="00A9413D">
        <w:rPr>
          <w:rFonts w:ascii="Arial" w:hAnsi="Arial" w:cs="Arial"/>
          <w:sz w:val="20"/>
          <w:szCs w:val="20"/>
        </w:rPr>
        <w:t>. Available at: https://www.bloomsbury.com/uk/the-precariat-9781849664561/ (Accessed: 16 May 2021).</w:t>
      </w:r>
    </w:p>
    <w:p w14:paraId="78660A7B"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Standing, G. (2018) ‘Who Are “The Precariat” and Why Do They Threaten Our Society?’ </w:t>
      </w:r>
      <w:proofErr w:type="spellStart"/>
      <w:r w:rsidRPr="00A9413D">
        <w:rPr>
          <w:rFonts w:ascii="Arial" w:hAnsi="Arial" w:cs="Arial"/>
          <w:i/>
          <w:iCs/>
          <w:sz w:val="20"/>
          <w:szCs w:val="20"/>
        </w:rPr>
        <w:t>Euronews</w:t>
      </w:r>
      <w:proofErr w:type="spellEnd"/>
      <w:r w:rsidRPr="00A9413D">
        <w:rPr>
          <w:rFonts w:ascii="Arial" w:hAnsi="Arial" w:cs="Arial"/>
          <w:sz w:val="20"/>
          <w:szCs w:val="20"/>
        </w:rPr>
        <w:t>, 1 May. Available at: https://www.euronews.com/2018/05/01/who-are-the-precariat-and-why-they-threaten-our-society-view (Accessed: 28 March 2021).</w:t>
      </w:r>
    </w:p>
    <w:p w14:paraId="7DACFC81"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Statista. (2021) </w:t>
      </w:r>
      <w:r w:rsidRPr="00A9413D">
        <w:rPr>
          <w:rFonts w:ascii="Arial" w:hAnsi="Arial" w:cs="Arial"/>
          <w:i/>
          <w:iCs/>
          <w:sz w:val="20"/>
          <w:szCs w:val="20"/>
        </w:rPr>
        <w:t>Online Food Delivery - Ireland | Statista Market Forecast</w:t>
      </w:r>
      <w:r w:rsidRPr="00A9413D">
        <w:rPr>
          <w:rFonts w:ascii="Arial" w:hAnsi="Arial" w:cs="Arial"/>
          <w:sz w:val="20"/>
          <w:szCs w:val="20"/>
        </w:rPr>
        <w:t>. Available at: https://www.statista.com/outlook/dmo/eservices/online-food-delivery/ireland (Accessed: 12 August 2021).</w:t>
      </w:r>
    </w:p>
    <w:p w14:paraId="705FC963"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SurveyMonkey. (2021) </w:t>
      </w:r>
      <w:r w:rsidRPr="00A9413D">
        <w:rPr>
          <w:rFonts w:ascii="Arial" w:hAnsi="Arial" w:cs="Arial"/>
          <w:i/>
          <w:iCs/>
          <w:sz w:val="20"/>
          <w:szCs w:val="20"/>
        </w:rPr>
        <w:t>Sample Size Calculator: Understanding Sample Sizes</w:t>
      </w:r>
      <w:r w:rsidRPr="00A9413D">
        <w:rPr>
          <w:rFonts w:ascii="Arial" w:hAnsi="Arial" w:cs="Arial"/>
          <w:sz w:val="20"/>
          <w:szCs w:val="20"/>
        </w:rPr>
        <w:t xml:space="preserve">. </w:t>
      </w:r>
      <w:r w:rsidRPr="00A9413D">
        <w:rPr>
          <w:rFonts w:ascii="Arial" w:hAnsi="Arial" w:cs="Arial"/>
          <w:i/>
          <w:iCs/>
          <w:sz w:val="20"/>
          <w:szCs w:val="20"/>
        </w:rPr>
        <w:t>SurveyMonkey</w:t>
      </w:r>
      <w:r w:rsidRPr="00A9413D">
        <w:rPr>
          <w:rFonts w:ascii="Arial" w:hAnsi="Arial" w:cs="Arial"/>
          <w:sz w:val="20"/>
          <w:szCs w:val="20"/>
        </w:rPr>
        <w:t>. Available at: https://www.surveymonkey.com/mp/sample-size-calculator/ (Accessed: 10 August 2021).</w:t>
      </w:r>
    </w:p>
    <w:p w14:paraId="25BDC3CB"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Tassinari</w:t>
      </w:r>
      <w:proofErr w:type="spellEnd"/>
      <w:r w:rsidRPr="00A9413D">
        <w:rPr>
          <w:rFonts w:ascii="Arial" w:hAnsi="Arial" w:cs="Arial"/>
          <w:sz w:val="20"/>
          <w:szCs w:val="20"/>
        </w:rPr>
        <w:t xml:space="preserve">, A. and </w:t>
      </w:r>
      <w:proofErr w:type="spellStart"/>
      <w:r w:rsidRPr="00A9413D">
        <w:rPr>
          <w:rFonts w:ascii="Arial" w:hAnsi="Arial" w:cs="Arial"/>
          <w:sz w:val="20"/>
          <w:szCs w:val="20"/>
        </w:rPr>
        <w:t>Maccarrone</w:t>
      </w:r>
      <w:proofErr w:type="spellEnd"/>
      <w:r w:rsidRPr="00A9413D">
        <w:rPr>
          <w:rFonts w:ascii="Arial" w:hAnsi="Arial" w:cs="Arial"/>
          <w:sz w:val="20"/>
          <w:szCs w:val="20"/>
        </w:rPr>
        <w:t xml:space="preserve">, V. (2020) ‘Riders on the Storm: Workplace Solidarity among Gig Economy Couriers in Italy and the UK’. </w:t>
      </w:r>
      <w:r w:rsidRPr="00A9413D">
        <w:rPr>
          <w:rFonts w:ascii="Arial" w:hAnsi="Arial" w:cs="Arial"/>
          <w:i/>
          <w:iCs/>
          <w:sz w:val="20"/>
          <w:szCs w:val="20"/>
        </w:rPr>
        <w:t>Work, Employment and Society</w:t>
      </w:r>
      <w:r w:rsidRPr="00A9413D">
        <w:rPr>
          <w:rFonts w:ascii="Arial" w:hAnsi="Arial" w:cs="Arial"/>
          <w:sz w:val="20"/>
          <w:szCs w:val="20"/>
        </w:rPr>
        <w:t>, 34(1), pp. 35–54. DOI: 10.1177/0950017019862954.</w:t>
      </w:r>
    </w:p>
    <w:p w14:paraId="7C0CFAB7"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Taylor, C. (2020) ‘Deliveroo Ireland Records 40% Rise in Turnover as Business Booms’. </w:t>
      </w:r>
      <w:r w:rsidRPr="00A9413D">
        <w:rPr>
          <w:rFonts w:ascii="Arial" w:hAnsi="Arial" w:cs="Arial"/>
          <w:i/>
          <w:iCs/>
          <w:sz w:val="20"/>
          <w:szCs w:val="20"/>
        </w:rPr>
        <w:t>The Irish Times</w:t>
      </w:r>
      <w:r w:rsidRPr="00A9413D">
        <w:rPr>
          <w:rFonts w:ascii="Arial" w:hAnsi="Arial" w:cs="Arial"/>
          <w:sz w:val="20"/>
          <w:szCs w:val="20"/>
        </w:rPr>
        <w:t>, 19 November. Available at: https://www.irishtimes.com/business/agribusiness-and-food/deliveroo-ireland-records-40-rise-in-turnover-as-business-booms-1.4414070 (Accessed: 22 August 2021).</w:t>
      </w:r>
    </w:p>
    <w:p w14:paraId="18FB329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lastRenderedPageBreak/>
        <w:t xml:space="preserve">UberEATS. (2021) </w:t>
      </w:r>
      <w:r w:rsidRPr="00A9413D">
        <w:rPr>
          <w:rFonts w:ascii="Arial" w:hAnsi="Arial" w:cs="Arial"/>
          <w:i/>
          <w:iCs/>
          <w:sz w:val="20"/>
          <w:szCs w:val="20"/>
        </w:rPr>
        <w:t>Deliver with Uber Eats - Be Your Own Boss</w:t>
      </w:r>
      <w:r w:rsidRPr="00A9413D">
        <w:rPr>
          <w:rFonts w:ascii="Arial" w:hAnsi="Arial" w:cs="Arial"/>
          <w:sz w:val="20"/>
          <w:szCs w:val="20"/>
        </w:rPr>
        <w:t xml:space="preserve">. </w:t>
      </w:r>
      <w:r w:rsidRPr="00A9413D">
        <w:rPr>
          <w:rFonts w:ascii="Arial" w:hAnsi="Arial" w:cs="Arial"/>
          <w:i/>
          <w:iCs/>
          <w:sz w:val="20"/>
          <w:szCs w:val="20"/>
        </w:rPr>
        <w:t>Uber</w:t>
      </w:r>
      <w:r w:rsidRPr="00A9413D">
        <w:rPr>
          <w:rFonts w:ascii="Arial" w:hAnsi="Arial" w:cs="Arial"/>
          <w:sz w:val="20"/>
          <w:szCs w:val="20"/>
        </w:rPr>
        <w:t>. Available at: https://www.uber.com/ie/en/deliver/ (Accessed: 20 August 2021).</w:t>
      </w:r>
    </w:p>
    <w:p w14:paraId="77D1C637"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UNHCR. (1966) </w:t>
      </w:r>
      <w:r w:rsidRPr="00A9413D">
        <w:rPr>
          <w:rFonts w:ascii="Arial" w:hAnsi="Arial" w:cs="Arial"/>
          <w:i/>
          <w:iCs/>
          <w:sz w:val="20"/>
          <w:szCs w:val="20"/>
        </w:rPr>
        <w:t>OHCHR | International Covenant on Civil and Political Rights</w:t>
      </w:r>
      <w:r w:rsidRPr="00A9413D">
        <w:rPr>
          <w:rFonts w:ascii="Arial" w:hAnsi="Arial" w:cs="Arial"/>
          <w:sz w:val="20"/>
          <w:szCs w:val="20"/>
        </w:rPr>
        <w:t>. United Nations Available at: https://www.ohchr.org/EN/ProfessionalInterest/Pages/CCPR.aspx (Accessed: 20 May 2021).</w:t>
      </w:r>
    </w:p>
    <w:p w14:paraId="45AE1E9F"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Vidalon</w:t>
      </w:r>
      <w:proofErr w:type="spellEnd"/>
      <w:r w:rsidRPr="00A9413D">
        <w:rPr>
          <w:rFonts w:ascii="Arial" w:hAnsi="Arial" w:cs="Arial"/>
          <w:sz w:val="20"/>
          <w:szCs w:val="20"/>
        </w:rPr>
        <w:t xml:space="preserve">, D. and </w:t>
      </w:r>
      <w:proofErr w:type="spellStart"/>
      <w:r w:rsidRPr="00A9413D">
        <w:rPr>
          <w:rFonts w:ascii="Arial" w:hAnsi="Arial" w:cs="Arial"/>
          <w:sz w:val="20"/>
          <w:szCs w:val="20"/>
        </w:rPr>
        <w:t>Rosemain</w:t>
      </w:r>
      <w:proofErr w:type="spellEnd"/>
      <w:r w:rsidRPr="00A9413D">
        <w:rPr>
          <w:rFonts w:ascii="Arial" w:hAnsi="Arial" w:cs="Arial"/>
          <w:sz w:val="20"/>
          <w:szCs w:val="20"/>
        </w:rPr>
        <w:t xml:space="preserve">, M. (2020) ‘Top French Court Deals Blow to Uber by Giving Driver “employee” Status’. </w:t>
      </w:r>
      <w:r w:rsidRPr="00A9413D">
        <w:rPr>
          <w:rFonts w:ascii="Arial" w:hAnsi="Arial" w:cs="Arial"/>
          <w:i/>
          <w:iCs/>
          <w:sz w:val="20"/>
          <w:szCs w:val="20"/>
        </w:rPr>
        <w:t>Reuters</w:t>
      </w:r>
      <w:r w:rsidRPr="00A9413D">
        <w:rPr>
          <w:rFonts w:ascii="Arial" w:hAnsi="Arial" w:cs="Arial"/>
          <w:sz w:val="20"/>
          <w:szCs w:val="20"/>
        </w:rPr>
        <w:t>, 4 March. Available at: https://www.reuters.com/article/us-uber-court-idUSKBN20R23F (Accessed: 31 August 2021).</w:t>
      </w:r>
    </w:p>
    <w:p w14:paraId="43D9904E" w14:textId="77777777" w:rsidR="00CD07B0" w:rsidRPr="00A9413D" w:rsidRDefault="00CD07B0" w:rsidP="00A9413D">
      <w:pPr>
        <w:pStyle w:val="Bibliography"/>
        <w:ind w:left="720" w:hanging="720"/>
        <w:jc w:val="both"/>
        <w:rPr>
          <w:rFonts w:ascii="Arial" w:hAnsi="Arial" w:cs="Arial"/>
          <w:sz w:val="20"/>
          <w:szCs w:val="20"/>
        </w:rPr>
      </w:pPr>
      <w:proofErr w:type="spellStart"/>
      <w:r w:rsidRPr="00A9413D">
        <w:rPr>
          <w:rFonts w:ascii="Arial" w:hAnsi="Arial" w:cs="Arial"/>
          <w:sz w:val="20"/>
          <w:szCs w:val="20"/>
        </w:rPr>
        <w:t>Visier</w:t>
      </w:r>
      <w:proofErr w:type="spellEnd"/>
      <w:r w:rsidRPr="00A9413D">
        <w:rPr>
          <w:rFonts w:ascii="Arial" w:hAnsi="Arial" w:cs="Arial"/>
          <w:sz w:val="20"/>
          <w:szCs w:val="20"/>
        </w:rPr>
        <w:t xml:space="preserve">. (2020) </w:t>
      </w:r>
      <w:r w:rsidRPr="00A9413D">
        <w:rPr>
          <w:rFonts w:ascii="Arial" w:hAnsi="Arial" w:cs="Arial"/>
          <w:i/>
          <w:iCs/>
          <w:sz w:val="20"/>
          <w:szCs w:val="20"/>
        </w:rPr>
        <w:t>How the Gig Economy Will Impact HR in 2020 and Beyond</w:t>
      </w:r>
      <w:r w:rsidRPr="00A9413D">
        <w:rPr>
          <w:rFonts w:ascii="Arial" w:hAnsi="Arial" w:cs="Arial"/>
          <w:sz w:val="20"/>
          <w:szCs w:val="20"/>
        </w:rPr>
        <w:t xml:space="preserve">. </w:t>
      </w:r>
      <w:proofErr w:type="spellStart"/>
      <w:r w:rsidRPr="00A9413D">
        <w:rPr>
          <w:rFonts w:ascii="Arial" w:hAnsi="Arial" w:cs="Arial"/>
          <w:i/>
          <w:iCs/>
          <w:sz w:val="20"/>
          <w:szCs w:val="20"/>
        </w:rPr>
        <w:t>Visier</w:t>
      </w:r>
      <w:proofErr w:type="spellEnd"/>
      <w:r w:rsidRPr="00A9413D">
        <w:rPr>
          <w:rFonts w:ascii="Arial" w:hAnsi="Arial" w:cs="Arial"/>
          <w:i/>
          <w:iCs/>
          <w:sz w:val="20"/>
          <w:szCs w:val="20"/>
        </w:rPr>
        <w:t xml:space="preserve"> Inc.</w:t>
      </w:r>
      <w:r w:rsidRPr="00A9413D">
        <w:rPr>
          <w:rFonts w:ascii="Arial" w:hAnsi="Arial" w:cs="Arial"/>
          <w:sz w:val="20"/>
          <w:szCs w:val="20"/>
        </w:rPr>
        <w:t xml:space="preserve"> Available at: https://www.visier.com/clarity/how-gig-economy-will-impact-hr-in-2020-and-beyond/ (Accessed: 15 July 2021).</w:t>
      </w:r>
    </w:p>
    <w:p w14:paraId="0C81D250"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Wallace, B. (2019) </w:t>
      </w:r>
      <w:r w:rsidRPr="00A9413D">
        <w:rPr>
          <w:rFonts w:ascii="Arial" w:hAnsi="Arial" w:cs="Arial"/>
          <w:i/>
          <w:iCs/>
          <w:sz w:val="20"/>
          <w:szCs w:val="20"/>
        </w:rPr>
        <w:t>The History and Future of the Gig Economy</w:t>
      </w:r>
      <w:r w:rsidRPr="00A9413D">
        <w:rPr>
          <w:rFonts w:ascii="Arial" w:hAnsi="Arial" w:cs="Arial"/>
          <w:sz w:val="20"/>
          <w:szCs w:val="20"/>
        </w:rPr>
        <w:t>. Available at: https://www.linkedin.com/pulse/history-future-gig-economy-brian-wallace/ (Accessed: 26 March 2021).</w:t>
      </w:r>
    </w:p>
    <w:p w14:paraId="6B6DEF99"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Wood, A. and </w:t>
      </w:r>
      <w:proofErr w:type="spellStart"/>
      <w:r w:rsidRPr="00A9413D">
        <w:rPr>
          <w:rFonts w:ascii="Arial" w:hAnsi="Arial" w:cs="Arial"/>
          <w:sz w:val="20"/>
          <w:szCs w:val="20"/>
        </w:rPr>
        <w:t>Lehdonvirta</w:t>
      </w:r>
      <w:proofErr w:type="spellEnd"/>
      <w:r w:rsidRPr="00A9413D">
        <w:rPr>
          <w:rFonts w:ascii="Arial" w:hAnsi="Arial" w:cs="Arial"/>
          <w:sz w:val="20"/>
          <w:szCs w:val="20"/>
        </w:rPr>
        <w:t xml:space="preserve">, V. (2019) (ID 3357804) </w:t>
      </w:r>
      <w:r w:rsidRPr="00A9413D">
        <w:rPr>
          <w:rFonts w:ascii="Arial" w:hAnsi="Arial" w:cs="Arial"/>
          <w:i/>
          <w:iCs/>
          <w:sz w:val="20"/>
          <w:szCs w:val="20"/>
        </w:rPr>
        <w:t>Platform Labour and Structured Antagonism: Understanding the Origins of Protest in the Gig Economy</w:t>
      </w:r>
      <w:r w:rsidRPr="00A9413D">
        <w:rPr>
          <w:rFonts w:ascii="Arial" w:hAnsi="Arial" w:cs="Arial"/>
          <w:sz w:val="20"/>
          <w:szCs w:val="20"/>
        </w:rPr>
        <w:t>. Rochester, NY: Social Science Research Network DOI: 10.2139/ssrn.3357804.</w:t>
      </w:r>
    </w:p>
    <w:p w14:paraId="738DA4AF"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Wood, A.J. </w:t>
      </w:r>
      <w:r w:rsidRPr="00A9413D">
        <w:rPr>
          <w:rFonts w:ascii="Arial" w:hAnsi="Arial" w:cs="Arial"/>
          <w:i/>
          <w:iCs/>
          <w:sz w:val="20"/>
          <w:szCs w:val="20"/>
        </w:rPr>
        <w:t>et al.</w:t>
      </w:r>
      <w:r w:rsidRPr="00A9413D">
        <w:rPr>
          <w:rFonts w:ascii="Arial" w:hAnsi="Arial" w:cs="Arial"/>
          <w:sz w:val="20"/>
          <w:szCs w:val="20"/>
        </w:rPr>
        <w:t xml:space="preserve"> (2019a) ‘Good Gig, Bad Gig: Autonomy and Algorithmic Control in the Global Gig Economy’. </w:t>
      </w:r>
      <w:r w:rsidRPr="00A9413D">
        <w:rPr>
          <w:rFonts w:ascii="Arial" w:hAnsi="Arial" w:cs="Arial"/>
          <w:i/>
          <w:iCs/>
          <w:sz w:val="20"/>
          <w:szCs w:val="20"/>
        </w:rPr>
        <w:t>Work, Employment and Society</w:t>
      </w:r>
      <w:r w:rsidRPr="00A9413D">
        <w:rPr>
          <w:rFonts w:ascii="Arial" w:hAnsi="Arial" w:cs="Arial"/>
          <w:sz w:val="20"/>
          <w:szCs w:val="20"/>
        </w:rPr>
        <w:t>, 33(1), pp. 56–75. DOI: 10.1177/0950017018785616.</w:t>
      </w:r>
    </w:p>
    <w:p w14:paraId="1BF3C131"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Wood, A.J. </w:t>
      </w:r>
      <w:r w:rsidRPr="00A9413D">
        <w:rPr>
          <w:rFonts w:ascii="Arial" w:hAnsi="Arial" w:cs="Arial"/>
          <w:i/>
          <w:iCs/>
          <w:sz w:val="20"/>
          <w:szCs w:val="20"/>
        </w:rPr>
        <w:t>et al.</w:t>
      </w:r>
      <w:r w:rsidRPr="00A9413D">
        <w:rPr>
          <w:rFonts w:ascii="Arial" w:hAnsi="Arial" w:cs="Arial"/>
          <w:sz w:val="20"/>
          <w:szCs w:val="20"/>
        </w:rPr>
        <w:t xml:space="preserve"> (2019b) ‘Networked but Commodified: The (Dis)Embeddedness of Digital Labour in the Gig Economy’. </w:t>
      </w:r>
      <w:r w:rsidRPr="00A9413D">
        <w:rPr>
          <w:rFonts w:ascii="Arial" w:hAnsi="Arial" w:cs="Arial"/>
          <w:i/>
          <w:iCs/>
          <w:sz w:val="20"/>
          <w:szCs w:val="20"/>
        </w:rPr>
        <w:t>Sociology</w:t>
      </w:r>
      <w:r w:rsidRPr="00A9413D">
        <w:rPr>
          <w:rFonts w:ascii="Arial" w:hAnsi="Arial" w:cs="Arial"/>
          <w:sz w:val="20"/>
          <w:szCs w:val="20"/>
        </w:rPr>
        <w:t>, 53(5), pp. 931–950. DOI: 10.1177/0038038519828906.</w:t>
      </w:r>
    </w:p>
    <w:p w14:paraId="714732C4"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Zhou, N. (2020) ‘Death of Sydney Uber Eats Rider the Fourth Food Delivery Fatality in Two Months’. </w:t>
      </w:r>
      <w:r w:rsidRPr="00A9413D">
        <w:rPr>
          <w:rFonts w:ascii="Arial" w:hAnsi="Arial" w:cs="Arial"/>
          <w:i/>
          <w:iCs/>
          <w:sz w:val="20"/>
          <w:szCs w:val="20"/>
        </w:rPr>
        <w:t>The Guardian</w:t>
      </w:r>
      <w:r w:rsidRPr="00A9413D">
        <w:rPr>
          <w:rFonts w:ascii="Arial" w:hAnsi="Arial" w:cs="Arial"/>
          <w:sz w:val="20"/>
          <w:szCs w:val="20"/>
        </w:rPr>
        <w:t>, 23 November. Available at: http://www.theguardian.com/business/2020/nov/23/death-of-sydney-uber-eats-rider-the-fourth-food-delivery-fatality-in-two-months (Accessed: 26 March 2021).</w:t>
      </w:r>
    </w:p>
    <w:p w14:paraId="53736B5C" w14:textId="77777777" w:rsidR="00CD07B0" w:rsidRPr="00A9413D" w:rsidRDefault="00CD07B0" w:rsidP="00A9413D">
      <w:pPr>
        <w:pStyle w:val="Bibliography"/>
        <w:ind w:left="720" w:hanging="720"/>
        <w:jc w:val="both"/>
        <w:rPr>
          <w:rFonts w:ascii="Arial" w:hAnsi="Arial" w:cs="Arial"/>
          <w:sz w:val="20"/>
          <w:szCs w:val="20"/>
        </w:rPr>
      </w:pPr>
      <w:r w:rsidRPr="00A9413D">
        <w:rPr>
          <w:rFonts w:ascii="Arial" w:hAnsi="Arial" w:cs="Arial"/>
          <w:sz w:val="20"/>
          <w:szCs w:val="20"/>
        </w:rPr>
        <w:t xml:space="preserve">Zhou, N. (2021) ‘Deliveroo Loses Unfair Dismissal Case after Rider Sacked for Being Too Slow Is Ruled an Employee’. </w:t>
      </w:r>
      <w:r w:rsidRPr="00A9413D">
        <w:rPr>
          <w:rFonts w:ascii="Arial" w:hAnsi="Arial" w:cs="Arial"/>
          <w:i/>
          <w:iCs/>
          <w:sz w:val="20"/>
          <w:szCs w:val="20"/>
        </w:rPr>
        <w:t>The Guardian</w:t>
      </w:r>
      <w:r w:rsidRPr="00A9413D">
        <w:rPr>
          <w:rFonts w:ascii="Arial" w:hAnsi="Arial" w:cs="Arial"/>
          <w:sz w:val="20"/>
          <w:szCs w:val="20"/>
        </w:rPr>
        <w:t>, 18 May. Available at: http://www.theguardian.com/business/2021/may/18/deliveroo-loses-dismissal-case-after-rider-fired-for-being-too-slow-is-ruled-an-employee (Accessed: 21 May 2021).</w:t>
      </w:r>
    </w:p>
    <w:p w14:paraId="5854B97B" w14:textId="0D835D1B" w:rsidR="00841859" w:rsidRDefault="00841859" w:rsidP="00A9413D">
      <w:pPr>
        <w:spacing w:before="240" w:after="0" w:line="240" w:lineRule="auto"/>
        <w:ind w:left="720" w:hanging="720"/>
        <w:jc w:val="both"/>
      </w:pPr>
      <w:r w:rsidRPr="00A9413D">
        <w:rPr>
          <w:rFonts w:ascii="Arial" w:hAnsi="Arial" w:cs="Arial"/>
          <w:sz w:val="20"/>
          <w:szCs w:val="20"/>
        </w:rPr>
        <w:fldChar w:fldCharType="end"/>
      </w:r>
    </w:p>
    <w:p w14:paraId="455C9AAB" w14:textId="77777777" w:rsidR="00841859" w:rsidRDefault="00841859" w:rsidP="00D43579">
      <w:pPr>
        <w:spacing w:before="240" w:after="0" w:line="360" w:lineRule="auto"/>
        <w:jc w:val="both"/>
      </w:pPr>
    </w:p>
    <w:p w14:paraId="3C61CCB3" w14:textId="1F30C70C" w:rsidR="00841859" w:rsidRDefault="00841859" w:rsidP="00D43579">
      <w:pPr>
        <w:spacing w:before="240" w:after="0" w:line="360" w:lineRule="auto"/>
      </w:pPr>
    </w:p>
    <w:p w14:paraId="2D50D5B4" w14:textId="112312AA" w:rsidR="00143478" w:rsidRDefault="00143478" w:rsidP="00D43579">
      <w:pPr>
        <w:spacing w:before="240" w:after="0" w:line="360" w:lineRule="auto"/>
      </w:pPr>
    </w:p>
    <w:p w14:paraId="098FC70C" w14:textId="6BD3CF2E" w:rsidR="00143478" w:rsidRDefault="00143478" w:rsidP="00D43579">
      <w:pPr>
        <w:spacing w:before="240" w:after="0" w:line="360" w:lineRule="auto"/>
      </w:pPr>
    </w:p>
    <w:p w14:paraId="693CB0B4" w14:textId="4FF3B30B" w:rsidR="00D9252C" w:rsidRDefault="00D9252C" w:rsidP="00D9252C">
      <w:pPr>
        <w:tabs>
          <w:tab w:val="left" w:pos="5247"/>
        </w:tabs>
        <w:spacing w:before="240" w:after="0" w:line="360" w:lineRule="auto"/>
      </w:pPr>
      <w:r>
        <w:tab/>
      </w:r>
    </w:p>
    <w:p w14:paraId="2974C1D1" w14:textId="107D9720" w:rsidR="005F02D0" w:rsidRDefault="000B5460" w:rsidP="00D9252C">
      <w:pPr>
        <w:tabs>
          <w:tab w:val="left" w:pos="5247"/>
        </w:tabs>
        <w:spacing w:before="240" w:after="0" w:line="360" w:lineRule="auto"/>
        <w:sectPr w:rsidR="005F02D0" w:rsidSect="003D2E37">
          <w:footerReference w:type="default" r:id="rId40"/>
          <w:type w:val="continuous"/>
          <w:pgSz w:w="11906" w:h="16838"/>
          <w:pgMar w:top="1418" w:right="1418" w:bottom="1418" w:left="2268" w:header="709" w:footer="709" w:gutter="0"/>
          <w:cols w:space="708"/>
          <w:titlePg/>
          <w:docGrid w:linePitch="360"/>
        </w:sectPr>
      </w:pPr>
      <w:r w:rsidRPr="00D9252C">
        <w:br w:type="page"/>
      </w:r>
    </w:p>
    <w:p w14:paraId="6808CBF9" w14:textId="65EA6DE8" w:rsidR="00A043A3" w:rsidRDefault="003B67E9" w:rsidP="00A043A3">
      <w:pPr>
        <w:pStyle w:val="Heading1"/>
        <w:spacing w:line="360" w:lineRule="auto"/>
        <w:rPr>
          <w:rFonts w:ascii="Arial" w:hAnsi="Arial" w:cs="Arial"/>
          <w:b/>
          <w:bCs/>
          <w:sz w:val="24"/>
          <w:szCs w:val="24"/>
        </w:rPr>
      </w:pPr>
      <w:bookmarkStart w:id="470" w:name="_Toc80986113"/>
      <w:bookmarkStart w:id="471" w:name="_Toc81558752"/>
      <w:r w:rsidRPr="00A03291">
        <w:rPr>
          <w:rFonts w:ascii="Arial" w:hAnsi="Arial" w:cs="Arial"/>
          <w:b/>
          <w:bCs/>
          <w:sz w:val="24"/>
          <w:szCs w:val="24"/>
        </w:rPr>
        <w:lastRenderedPageBreak/>
        <w:t>APPENDIX</w:t>
      </w:r>
      <w:r w:rsidR="009A28A6" w:rsidRPr="00A03291">
        <w:rPr>
          <w:rFonts w:ascii="Arial" w:hAnsi="Arial" w:cs="Arial"/>
          <w:b/>
          <w:bCs/>
          <w:sz w:val="24"/>
          <w:szCs w:val="24"/>
        </w:rPr>
        <w:t xml:space="preserve"> A</w:t>
      </w:r>
      <w:bookmarkEnd w:id="470"/>
      <w:bookmarkEnd w:id="471"/>
    </w:p>
    <w:p w14:paraId="28ADC93C" w14:textId="77777777" w:rsidR="00284B78" w:rsidRDefault="00A043A3" w:rsidP="00284B78">
      <w:pPr>
        <w:pStyle w:val="Heading1"/>
        <w:spacing w:line="360" w:lineRule="auto"/>
        <w:ind w:left="720"/>
        <w:jc w:val="both"/>
        <w:rPr>
          <w:rFonts w:ascii="Arial" w:hAnsi="Arial" w:cs="Arial"/>
          <w:color w:val="auto"/>
          <w:sz w:val="24"/>
          <w:szCs w:val="24"/>
        </w:rPr>
      </w:pPr>
      <w:bookmarkStart w:id="472" w:name="_Toc80986114"/>
      <w:bookmarkStart w:id="473" w:name="_Toc81558753"/>
      <w:r w:rsidRPr="00A043A3">
        <w:rPr>
          <w:rFonts w:ascii="Arial" w:hAnsi="Arial" w:cs="Arial"/>
          <w:color w:val="auto"/>
          <w:sz w:val="24"/>
          <w:szCs w:val="24"/>
        </w:rPr>
        <w:t>Plain Language Statement and Informed Consent forms approved by GBS.</w:t>
      </w:r>
      <w:bookmarkEnd w:id="472"/>
      <w:bookmarkEnd w:id="473"/>
    </w:p>
    <w:p w14:paraId="21DBB27F" w14:textId="7D61B6C6" w:rsidR="00E97160" w:rsidRDefault="00077D11" w:rsidP="00E9270E">
      <w:r w:rsidRPr="00077D11">
        <w:rPr>
          <w:noProof/>
        </w:rPr>
        <w:drawing>
          <wp:inline distT="0" distB="0" distL="0" distR="0" wp14:anchorId="01276550" wp14:editId="5132BD53">
            <wp:extent cx="5220000" cy="72000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20000" cy="7200000"/>
                    </a:xfrm>
                    <a:prstGeom prst="rect">
                      <a:avLst/>
                    </a:prstGeom>
                    <a:noFill/>
                    <a:ln>
                      <a:noFill/>
                    </a:ln>
                  </pic:spPr>
                </pic:pic>
              </a:graphicData>
            </a:graphic>
          </wp:inline>
        </w:drawing>
      </w:r>
    </w:p>
    <w:p w14:paraId="21D34A2A" w14:textId="03BEF6AE" w:rsidR="006E0FDD" w:rsidRPr="00E97160" w:rsidRDefault="006E0FDD" w:rsidP="00E97160">
      <w:pPr>
        <w:spacing w:line="360" w:lineRule="auto"/>
        <w:jc w:val="both"/>
      </w:pPr>
      <w:r w:rsidRPr="006E0FDD">
        <w:rPr>
          <w:noProof/>
        </w:rPr>
        <w:lastRenderedPageBreak/>
        <w:drawing>
          <wp:inline distT="0" distB="0" distL="0" distR="0" wp14:anchorId="4382A355" wp14:editId="54990090">
            <wp:extent cx="5219700" cy="4883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19700" cy="4883150"/>
                    </a:xfrm>
                    <a:prstGeom prst="rect">
                      <a:avLst/>
                    </a:prstGeom>
                    <a:noFill/>
                    <a:ln>
                      <a:noFill/>
                    </a:ln>
                  </pic:spPr>
                </pic:pic>
              </a:graphicData>
            </a:graphic>
          </wp:inline>
        </w:drawing>
      </w:r>
    </w:p>
    <w:p w14:paraId="222F64DF" w14:textId="38C72531" w:rsidR="0066030C" w:rsidRDefault="00D12736" w:rsidP="0066030C">
      <w:pPr>
        <w:spacing w:line="360" w:lineRule="auto"/>
        <w:jc w:val="both"/>
      </w:pPr>
      <w:r w:rsidRPr="00D12736">
        <w:rPr>
          <w:noProof/>
        </w:rPr>
        <w:lastRenderedPageBreak/>
        <w:drawing>
          <wp:inline distT="0" distB="0" distL="0" distR="0" wp14:anchorId="2EAA650F" wp14:editId="684BA35D">
            <wp:extent cx="5219700" cy="86036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19700" cy="8603615"/>
                    </a:xfrm>
                    <a:prstGeom prst="rect">
                      <a:avLst/>
                    </a:prstGeom>
                    <a:noFill/>
                    <a:ln>
                      <a:noFill/>
                    </a:ln>
                  </pic:spPr>
                </pic:pic>
              </a:graphicData>
            </a:graphic>
          </wp:inline>
        </w:drawing>
      </w:r>
    </w:p>
    <w:p w14:paraId="24F16A97" w14:textId="77777777" w:rsidR="000309C6" w:rsidRDefault="001940A9" w:rsidP="00034CC3">
      <w:pPr>
        <w:spacing w:line="360" w:lineRule="auto"/>
        <w:jc w:val="both"/>
        <w:sectPr w:rsidR="000309C6" w:rsidSect="009958EA">
          <w:footerReference w:type="first" r:id="rId44"/>
          <w:pgSz w:w="11906" w:h="16838"/>
          <w:pgMar w:top="1418" w:right="1418" w:bottom="1418" w:left="2268" w:header="709" w:footer="709" w:gutter="0"/>
          <w:pgNumType w:fmt="upperLetter" w:start="1" w:chapStyle="1"/>
          <w:cols w:space="708"/>
          <w:titlePg/>
          <w:docGrid w:linePitch="360"/>
        </w:sectPr>
      </w:pPr>
      <w:r w:rsidRPr="001940A9">
        <w:rPr>
          <w:noProof/>
        </w:rPr>
        <w:lastRenderedPageBreak/>
        <w:drawing>
          <wp:inline distT="0" distB="0" distL="0" distR="0" wp14:anchorId="469A56A1" wp14:editId="2D6D3443">
            <wp:extent cx="5219700" cy="26263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19700" cy="2626360"/>
                    </a:xfrm>
                    <a:prstGeom prst="rect">
                      <a:avLst/>
                    </a:prstGeom>
                    <a:noFill/>
                    <a:ln>
                      <a:noFill/>
                    </a:ln>
                  </pic:spPr>
                </pic:pic>
              </a:graphicData>
            </a:graphic>
          </wp:inline>
        </w:drawing>
      </w:r>
      <w:r w:rsidR="00F14462">
        <w:br w:type="page"/>
      </w:r>
    </w:p>
    <w:p w14:paraId="469F322E" w14:textId="5C92DF9F" w:rsidR="00F516F5" w:rsidRPr="00A03291" w:rsidRDefault="00F516F5" w:rsidP="00F107DE">
      <w:pPr>
        <w:pStyle w:val="Heading1"/>
        <w:spacing w:before="0" w:line="276" w:lineRule="auto"/>
        <w:jc w:val="both"/>
        <w:rPr>
          <w:rFonts w:ascii="Arial" w:hAnsi="Arial" w:cs="Arial"/>
          <w:b/>
          <w:bCs/>
          <w:sz w:val="24"/>
          <w:szCs w:val="24"/>
        </w:rPr>
      </w:pPr>
      <w:bookmarkStart w:id="474" w:name="_Toc80986115"/>
      <w:bookmarkStart w:id="475" w:name="_Toc81558754"/>
      <w:r w:rsidRPr="00A03291">
        <w:rPr>
          <w:rFonts w:ascii="Arial" w:hAnsi="Arial" w:cs="Arial"/>
          <w:b/>
          <w:bCs/>
          <w:sz w:val="24"/>
          <w:szCs w:val="24"/>
        </w:rPr>
        <w:lastRenderedPageBreak/>
        <w:t>APPENDIX B</w:t>
      </w:r>
      <w:bookmarkEnd w:id="474"/>
      <w:bookmarkEnd w:id="475"/>
    </w:p>
    <w:p w14:paraId="68400AE5" w14:textId="6F8A2343" w:rsidR="00F107DE" w:rsidRDefault="00F107DE" w:rsidP="00A03291">
      <w:pPr>
        <w:pStyle w:val="Heading1"/>
        <w:spacing w:before="0" w:line="276" w:lineRule="auto"/>
        <w:ind w:left="720"/>
        <w:jc w:val="both"/>
        <w:rPr>
          <w:rFonts w:ascii="Arial" w:hAnsi="Arial" w:cs="Arial"/>
          <w:color w:val="auto"/>
          <w:sz w:val="24"/>
          <w:szCs w:val="24"/>
        </w:rPr>
      </w:pPr>
      <w:bookmarkStart w:id="476" w:name="_Toc80986116"/>
      <w:bookmarkStart w:id="477" w:name="_Toc81558755"/>
      <w:r>
        <w:rPr>
          <w:rFonts w:ascii="Arial" w:hAnsi="Arial" w:cs="Arial"/>
          <w:color w:val="auto"/>
          <w:sz w:val="24"/>
          <w:szCs w:val="24"/>
        </w:rPr>
        <w:t>Research Timeline Schedule and Plan</w:t>
      </w:r>
      <w:bookmarkEnd w:id="476"/>
      <w:bookmarkEnd w:id="477"/>
    </w:p>
    <w:p w14:paraId="2177C5BE" w14:textId="77777777" w:rsidR="00AD0E1F" w:rsidRPr="00AD0E1F" w:rsidRDefault="00AD0E1F" w:rsidP="00AD0E1F"/>
    <w:p w14:paraId="6D37CC41" w14:textId="75F69A9F" w:rsidR="00F35206" w:rsidRDefault="008F1F0D" w:rsidP="00F35206">
      <w:r w:rsidRPr="008F1F0D">
        <w:rPr>
          <w:noProof/>
        </w:rPr>
        <w:drawing>
          <wp:inline distT="0" distB="0" distL="0" distR="0" wp14:anchorId="36DBC306" wp14:editId="3BFE32B1">
            <wp:extent cx="8868632" cy="3915652"/>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868632" cy="3915652"/>
                    </a:xfrm>
                    <a:prstGeom prst="rect">
                      <a:avLst/>
                    </a:prstGeom>
                    <a:noFill/>
                    <a:ln>
                      <a:noFill/>
                    </a:ln>
                  </pic:spPr>
                </pic:pic>
              </a:graphicData>
            </a:graphic>
          </wp:inline>
        </w:drawing>
      </w:r>
    </w:p>
    <w:p w14:paraId="7DDCCB18" w14:textId="28C9438D" w:rsidR="00F35206" w:rsidRPr="00F35206" w:rsidRDefault="00F35206" w:rsidP="00F35206">
      <w:pPr>
        <w:tabs>
          <w:tab w:val="left" w:pos="3406"/>
        </w:tabs>
        <w:sectPr w:rsidR="00F35206" w:rsidRPr="00F35206" w:rsidSect="004822AD">
          <w:pgSz w:w="16838" w:h="11906" w:orient="landscape"/>
          <w:pgMar w:top="2268" w:right="1418" w:bottom="1418" w:left="1418" w:header="709" w:footer="709" w:gutter="0"/>
          <w:pgNumType w:fmt="upperLetter"/>
          <w:cols w:space="708"/>
          <w:titlePg/>
          <w:docGrid w:linePitch="360"/>
        </w:sectPr>
      </w:pPr>
      <w:r>
        <w:tab/>
      </w:r>
    </w:p>
    <w:p w14:paraId="58534B06" w14:textId="2AC0B024" w:rsidR="00C27EED" w:rsidRPr="00654169" w:rsidRDefault="00C27EED" w:rsidP="0083296D">
      <w:pPr>
        <w:pStyle w:val="Heading1"/>
        <w:spacing w:line="360" w:lineRule="auto"/>
        <w:rPr>
          <w:rFonts w:ascii="Arial" w:hAnsi="Arial" w:cs="Arial"/>
          <w:b/>
          <w:bCs/>
          <w:sz w:val="24"/>
          <w:szCs w:val="24"/>
        </w:rPr>
      </w:pPr>
      <w:bookmarkStart w:id="478" w:name="_Toc80986117"/>
      <w:bookmarkStart w:id="479" w:name="_Toc81558756"/>
      <w:r w:rsidRPr="00654169">
        <w:rPr>
          <w:rFonts w:ascii="Arial" w:hAnsi="Arial" w:cs="Arial"/>
          <w:b/>
          <w:bCs/>
          <w:sz w:val="24"/>
          <w:szCs w:val="24"/>
        </w:rPr>
        <w:lastRenderedPageBreak/>
        <w:t>APPENDIX C</w:t>
      </w:r>
      <w:bookmarkEnd w:id="478"/>
      <w:bookmarkEnd w:id="479"/>
    </w:p>
    <w:p w14:paraId="0E0BDBBA" w14:textId="7DD08C8E" w:rsidR="00854716" w:rsidRPr="00A44AAD" w:rsidRDefault="00A44AAD" w:rsidP="00854716">
      <w:pPr>
        <w:pStyle w:val="Heading1"/>
        <w:rPr>
          <w:rFonts w:ascii="Arial" w:hAnsi="Arial" w:cs="Arial"/>
          <w:color w:val="auto"/>
          <w:sz w:val="20"/>
          <w:szCs w:val="20"/>
        </w:rPr>
      </w:pPr>
      <w:bookmarkStart w:id="480" w:name="_Toc80986118"/>
      <w:bookmarkStart w:id="481" w:name="_Toc81558757"/>
      <w:r w:rsidRPr="00A44AAD">
        <w:rPr>
          <w:rFonts w:ascii="Arial" w:hAnsi="Arial" w:cs="Arial"/>
          <w:color w:val="auto"/>
          <w:sz w:val="20"/>
          <w:szCs w:val="20"/>
        </w:rPr>
        <w:t>Survey Questionnaire Extract from Google Forms</w:t>
      </w:r>
      <w:bookmarkEnd w:id="480"/>
      <w:bookmarkEnd w:id="481"/>
    </w:p>
    <w:p w14:paraId="4F09A5B7" w14:textId="02BEA32D" w:rsidR="00DD470C" w:rsidRDefault="00340797" w:rsidP="00DD470C">
      <w:pPr>
        <w:spacing w:before="240" w:line="360" w:lineRule="auto"/>
        <w:jc w:val="both"/>
      </w:pPr>
      <w:r w:rsidRPr="00340797">
        <w:rPr>
          <w:noProof/>
        </w:rPr>
        <w:drawing>
          <wp:inline distT="0" distB="0" distL="0" distR="0" wp14:anchorId="23438BB0" wp14:editId="56A60712">
            <wp:extent cx="5220000" cy="726686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20000" cy="7266867"/>
                    </a:xfrm>
                    <a:prstGeom prst="rect">
                      <a:avLst/>
                    </a:prstGeom>
                  </pic:spPr>
                </pic:pic>
              </a:graphicData>
            </a:graphic>
          </wp:inline>
        </w:drawing>
      </w:r>
    </w:p>
    <w:p w14:paraId="6686B3C3" w14:textId="0EBD9F1A" w:rsidR="00340797" w:rsidRDefault="002832D4" w:rsidP="00DD470C">
      <w:pPr>
        <w:spacing w:before="240" w:line="360" w:lineRule="auto"/>
        <w:jc w:val="both"/>
      </w:pPr>
      <w:r w:rsidRPr="002832D4">
        <w:rPr>
          <w:noProof/>
        </w:rPr>
        <w:lastRenderedPageBreak/>
        <w:drawing>
          <wp:inline distT="0" distB="0" distL="0" distR="0" wp14:anchorId="2A8E061D" wp14:editId="5A20F254">
            <wp:extent cx="5220000" cy="744865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20000" cy="7448653"/>
                    </a:xfrm>
                    <a:prstGeom prst="rect">
                      <a:avLst/>
                    </a:prstGeom>
                  </pic:spPr>
                </pic:pic>
              </a:graphicData>
            </a:graphic>
          </wp:inline>
        </w:drawing>
      </w:r>
    </w:p>
    <w:p w14:paraId="1B8D5807" w14:textId="2DE49BCE" w:rsidR="002832D4" w:rsidRDefault="008A120A" w:rsidP="00DD470C">
      <w:pPr>
        <w:spacing w:before="240" w:line="360" w:lineRule="auto"/>
        <w:jc w:val="both"/>
      </w:pPr>
      <w:r>
        <w:rPr>
          <w:noProof/>
        </w:rPr>
        <w:lastRenderedPageBreak/>
        <w:drawing>
          <wp:inline distT="0" distB="0" distL="0" distR="0" wp14:anchorId="03582593" wp14:editId="7668CF46">
            <wp:extent cx="5219700" cy="6757670"/>
            <wp:effectExtent l="0" t="0" r="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219700" cy="6757670"/>
                    </a:xfrm>
                    <a:prstGeom prst="rect">
                      <a:avLst/>
                    </a:prstGeom>
                  </pic:spPr>
                </pic:pic>
              </a:graphicData>
            </a:graphic>
          </wp:inline>
        </w:drawing>
      </w:r>
    </w:p>
    <w:p w14:paraId="3639EC8D" w14:textId="2B5FCDCC" w:rsidR="008A120A" w:rsidRDefault="006C7C56" w:rsidP="00DD470C">
      <w:pPr>
        <w:spacing w:before="240" w:line="360" w:lineRule="auto"/>
        <w:jc w:val="both"/>
      </w:pPr>
      <w:r>
        <w:rPr>
          <w:noProof/>
        </w:rPr>
        <w:lastRenderedPageBreak/>
        <w:drawing>
          <wp:inline distT="0" distB="0" distL="0" distR="0" wp14:anchorId="3E564573" wp14:editId="53562895">
            <wp:extent cx="5219700" cy="700913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19700" cy="7009130"/>
                    </a:xfrm>
                    <a:prstGeom prst="rect">
                      <a:avLst/>
                    </a:prstGeom>
                  </pic:spPr>
                </pic:pic>
              </a:graphicData>
            </a:graphic>
          </wp:inline>
        </w:drawing>
      </w:r>
    </w:p>
    <w:p w14:paraId="1566D3A5" w14:textId="0B9DBD91" w:rsidR="006C7C56" w:rsidRDefault="006D634E" w:rsidP="00DD470C">
      <w:pPr>
        <w:spacing w:before="240" w:line="360" w:lineRule="auto"/>
        <w:jc w:val="both"/>
      </w:pPr>
      <w:r>
        <w:rPr>
          <w:noProof/>
        </w:rPr>
        <w:lastRenderedPageBreak/>
        <w:drawing>
          <wp:inline distT="0" distB="0" distL="0" distR="0" wp14:anchorId="6E8C12E0" wp14:editId="4743B5AE">
            <wp:extent cx="5219700" cy="7420610"/>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19700" cy="7420610"/>
                    </a:xfrm>
                    <a:prstGeom prst="rect">
                      <a:avLst/>
                    </a:prstGeom>
                  </pic:spPr>
                </pic:pic>
              </a:graphicData>
            </a:graphic>
          </wp:inline>
        </w:drawing>
      </w:r>
    </w:p>
    <w:p w14:paraId="3D7E0B17" w14:textId="20AA19D3" w:rsidR="006D634E" w:rsidRDefault="00F60F2D" w:rsidP="00DD470C">
      <w:pPr>
        <w:spacing w:before="240" w:line="360" w:lineRule="auto"/>
        <w:jc w:val="both"/>
      </w:pPr>
      <w:r>
        <w:rPr>
          <w:noProof/>
        </w:rPr>
        <w:lastRenderedPageBreak/>
        <w:drawing>
          <wp:inline distT="0" distB="0" distL="0" distR="0" wp14:anchorId="75A9F5DD" wp14:editId="2662F1BB">
            <wp:extent cx="5219700" cy="5383987"/>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b="5582"/>
                    <a:stretch/>
                  </pic:blipFill>
                  <pic:spPr bwMode="auto">
                    <a:xfrm>
                      <a:off x="0" y="0"/>
                      <a:ext cx="5219700" cy="5383987"/>
                    </a:xfrm>
                    <a:prstGeom prst="rect">
                      <a:avLst/>
                    </a:prstGeom>
                    <a:ln>
                      <a:noFill/>
                    </a:ln>
                    <a:extLst>
                      <a:ext uri="{53640926-AAD7-44D8-BBD7-CCE9431645EC}">
                        <a14:shadowObscured xmlns:a14="http://schemas.microsoft.com/office/drawing/2010/main"/>
                      </a:ext>
                    </a:extLst>
                  </pic:spPr>
                </pic:pic>
              </a:graphicData>
            </a:graphic>
          </wp:inline>
        </w:drawing>
      </w:r>
    </w:p>
    <w:p w14:paraId="38AD743E" w14:textId="7A71364D" w:rsidR="00726335" w:rsidRPr="00530A68" w:rsidRDefault="00726335" w:rsidP="00726335">
      <w:pPr>
        <w:pStyle w:val="Heading1"/>
        <w:rPr>
          <w:rFonts w:ascii="Arial" w:hAnsi="Arial" w:cs="Arial"/>
          <w:color w:val="auto"/>
          <w:sz w:val="24"/>
          <w:szCs w:val="24"/>
        </w:rPr>
      </w:pPr>
      <w:bookmarkStart w:id="482" w:name="_Toc80986119"/>
      <w:bookmarkStart w:id="483" w:name="_Toc81558758"/>
      <w:r w:rsidRPr="00530A68">
        <w:rPr>
          <w:rFonts w:ascii="Arial" w:hAnsi="Arial" w:cs="Arial"/>
          <w:color w:val="auto"/>
          <w:sz w:val="24"/>
          <w:szCs w:val="24"/>
        </w:rPr>
        <w:t>QR Code</w:t>
      </w:r>
      <w:r w:rsidR="00530A68">
        <w:rPr>
          <w:rFonts w:ascii="Arial" w:hAnsi="Arial" w:cs="Arial"/>
          <w:color w:val="auto"/>
          <w:sz w:val="24"/>
          <w:szCs w:val="24"/>
        </w:rPr>
        <w:t xml:space="preserve"> embedded with</w:t>
      </w:r>
      <w:r w:rsidR="00877237">
        <w:rPr>
          <w:rFonts w:ascii="Arial" w:hAnsi="Arial" w:cs="Arial"/>
          <w:color w:val="auto"/>
          <w:sz w:val="24"/>
          <w:szCs w:val="24"/>
        </w:rPr>
        <w:t xml:space="preserve"> questionnaire</w:t>
      </w:r>
      <w:r w:rsidRPr="00530A68">
        <w:rPr>
          <w:rFonts w:ascii="Arial" w:hAnsi="Arial" w:cs="Arial"/>
          <w:color w:val="auto"/>
          <w:sz w:val="24"/>
          <w:szCs w:val="24"/>
        </w:rPr>
        <w:t xml:space="preserve"> used </w:t>
      </w:r>
      <w:r w:rsidR="00877237">
        <w:rPr>
          <w:rFonts w:ascii="Arial" w:hAnsi="Arial" w:cs="Arial"/>
          <w:color w:val="auto"/>
          <w:sz w:val="24"/>
          <w:szCs w:val="24"/>
        </w:rPr>
        <w:t>in</w:t>
      </w:r>
      <w:r w:rsidRPr="00530A68">
        <w:rPr>
          <w:rFonts w:ascii="Arial" w:hAnsi="Arial" w:cs="Arial"/>
          <w:color w:val="auto"/>
          <w:sz w:val="24"/>
          <w:szCs w:val="24"/>
        </w:rPr>
        <w:t xml:space="preserve"> Survey</w:t>
      </w:r>
      <w:bookmarkEnd w:id="482"/>
      <w:bookmarkEnd w:id="483"/>
    </w:p>
    <w:p w14:paraId="527BA397" w14:textId="77777777" w:rsidR="00F35206" w:rsidRDefault="000358F4" w:rsidP="00726335">
      <w:pPr>
        <w:spacing w:before="240" w:line="360" w:lineRule="auto"/>
        <w:jc w:val="center"/>
        <w:sectPr w:rsidR="00F35206" w:rsidSect="0045030A">
          <w:headerReference w:type="first" r:id="rId53"/>
          <w:footerReference w:type="first" r:id="rId54"/>
          <w:pgSz w:w="11906" w:h="16838"/>
          <w:pgMar w:top="1418" w:right="1418" w:bottom="1418" w:left="2268" w:header="709" w:footer="709" w:gutter="0"/>
          <w:pgNumType w:fmt="upperLetter"/>
          <w:cols w:space="708"/>
          <w:titlePg/>
          <w:docGrid w:linePitch="360"/>
        </w:sectPr>
      </w:pPr>
      <w:r>
        <w:rPr>
          <w:noProof/>
        </w:rPr>
        <w:drawing>
          <wp:inline distT="0" distB="0" distL="0" distR="0" wp14:anchorId="79F81717" wp14:editId="2E6D9595">
            <wp:extent cx="2052988" cy="2684678"/>
            <wp:effectExtent l="0" t="0" r="4445"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078714" cy="2718320"/>
                    </a:xfrm>
                    <a:prstGeom prst="rect">
                      <a:avLst/>
                    </a:prstGeom>
                  </pic:spPr>
                </pic:pic>
              </a:graphicData>
            </a:graphic>
          </wp:inline>
        </w:drawing>
      </w:r>
    </w:p>
    <w:p w14:paraId="5EB09188" w14:textId="77777777" w:rsidR="00A44AAD" w:rsidRPr="00230E86" w:rsidRDefault="00C27EED" w:rsidP="00A96721">
      <w:pPr>
        <w:pStyle w:val="Heading1"/>
        <w:spacing w:before="0" w:line="240" w:lineRule="auto"/>
        <w:jc w:val="both"/>
        <w:rPr>
          <w:rFonts w:ascii="Arial" w:hAnsi="Arial" w:cs="Arial"/>
          <w:b/>
          <w:bCs/>
          <w:sz w:val="24"/>
          <w:szCs w:val="24"/>
        </w:rPr>
      </w:pPr>
      <w:bookmarkStart w:id="484" w:name="_Toc80986120"/>
      <w:bookmarkStart w:id="485" w:name="_Toc81558759"/>
      <w:r w:rsidRPr="00230E86">
        <w:rPr>
          <w:rFonts w:ascii="Arial" w:hAnsi="Arial" w:cs="Arial"/>
          <w:b/>
          <w:bCs/>
          <w:sz w:val="24"/>
          <w:szCs w:val="24"/>
        </w:rPr>
        <w:lastRenderedPageBreak/>
        <w:t>APPENDIX D</w:t>
      </w:r>
      <w:bookmarkEnd w:id="484"/>
      <w:bookmarkEnd w:id="485"/>
    </w:p>
    <w:p w14:paraId="653A3A9D" w14:textId="612C8FFB" w:rsidR="00A96721" w:rsidRDefault="00951251" w:rsidP="00230E86">
      <w:pPr>
        <w:pStyle w:val="Heading1"/>
        <w:spacing w:before="0" w:line="240" w:lineRule="auto"/>
        <w:ind w:left="720"/>
        <w:jc w:val="both"/>
        <w:rPr>
          <w:rFonts w:ascii="Arial" w:hAnsi="Arial" w:cs="Arial"/>
          <w:color w:val="auto"/>
          <w:sz w:val="24"/>
          <w:szCs w:val="24"/>
        </w:rPr>
      </w:pPr>
      <w:bookmarkStart w:id="486" w:name="_Toc80986121"/>
      <w:bookmarkStart w:id="487" w:name="_Toc81558760"/>
      <w:r w:rsidRPr="00A96721">
        <w:rPr>
          <w:rFonts w:ascii="Arial" w:hAnsi="Arial" w:cs="Arial"/>
          <w:color w:val="auto"/>
          <w:sz w:val="24"/>
          <w:szCs w:val="24"/>
        </w:rPr>
        <w:t xml:space="preserve">Sample </w:t>
      </w:r>
      <w:r w:rsidR="00DA63DC">
        <w:rPr>
          <w:rFonts w:ascii="Arial" w:hAnsi="Arial" w:cs="Arial"/>
          <w:color w:val="auto"/>
          <w:sz w:val="24"/>
          <w:szCs w:val="24"/>
        </w:rPr>
        <w:t>r</w:t>
      </w:r>
      <w:r w:rsidR="005C304F">
        <w:rPr>
          <w:rFonts w:ascii="Arial" w:hAnsi="Arial" w:cs="Arial"/>
          <w:color w:val="auto"/>
          <w:sz w:val="24"/>
          <w:szCs w:val="24"/>
        </w:rPr>
        <w:t xml:space="preserve">ider </w:t>
      </w:r>
      <w:r w:rsidR="004A3970" w:rsidRPr="00A96721">
        <w:rPr>
          <w:rFonts w:ascii="Arial" w:hAnsi="Arial" w:cs="Arial"/>
          <w:color w:val="auto"/>
          <w:sz w:val="24"/>
          <w:szCs w:val="24"/>
        </w:rPr>
        <w:t xml:space="preserve">account rental </w:t>
      </w:r>
      <w:r w:rsidRPr="00A96721">
        <w:rPr>
          <w:rFonts w:ascii="Arial" w:hAnsi="Arial" w:cs="Arial"/>
          <w:color w:val="auto"/>
          <w:sz w:val="24"/>
          <w:szCs w:val="24"/>
        </w:rPr>
        <w:t xml:space="preserve">advertisement from </w:t>
      </w:r>
      <w:r w:rsidR="004A3970" w:rsidRPr="00A96721">
        <w:rPr>
          <w:rFonts w:ascii="Arial" w:hAnsi="Arial" w:cs="Arial"/>
          <w:color w:val="auto"/>
          <w:sz w:val="24"/>
          <w:szCs w:val="24"/>
        </w:rPr>
        <w:t>social media (Facebook Market Place)</w:t>
      </w:r>
      <w:bookmarkEnd w:id="486"/>
      <w:bookmarkEnd w:id="487"/>
    </w:p>
    <w:p w14:paraId="0993323F" w14:textId="3405FFFC" w:rsidR="00DD470C" w:rsidRPr="007B30CC" w:rsidRDefault="00F852B4" w:rsidP="00A96721">
      <w:r w:rsidRPr="007B30CC">
        <w:rPr>
          <w:noProof/>
        </w:rPr>
        <w:drawing>
          <wp:inline distT="0" distB="0" distL="0" distR="0" wp14:anchorId="6D32E425" wp14:editId="7D155AAF">
            <wp:extent cx="5220000" cy="2734467"/>
            <wp:effectExtent l="0" t="0" r="0" b="8890"/>
            <wp:docPr id="18" name="Picture 18"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 application&#10;&#10;Description automatically generated"/>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220000" cy="2734467"/>
                    </a:xfrm>
                    <a:prstGeom prst="rect">
                      <a:avLst/>
                    </a:prstGeom>
                  </pic:spPr>
                </pic:pic>
              </a:graphicData>
            </a:graphic>
          </wp:inline>
        </w:drawing>
      </w:r>
      <w:r w:rsidRPr="007B30CC">
        <w:rPr>
          <w:noProof/>
        </w:rPr>
        <w:drawing>
          <wp:inline distT="0" distB="0" distL="0" distR="0" wp14:anchorId="7FB07540" wp14:editId="67082637">
            <wp:extent cx="5220000" cy="2746533"/>
            <wp:effectExtent l="0" t="0" r="0" b="0"/>
            <wp:docPr id="19" name="Picture 19"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raphical user interface, application&#10;&#10;Description automatically generated"/>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220000" cy="2746533"/>
                    </a:xfrm>
                    <a:prstGeom prst="rect">
                      <a:avLst/>
                    </a:prstGeom>
                  </pic:spPr>
                </pic:pic>
              </a:graphicData>
            </a:graphic>
          </wp:inline>
        </w:drawing>
      </w:r>
      <w:r w:rsidRPr="007B30CC">
        <w:rPr>
          <w:noProof/>
        </w:rPr>
        <w:drawing>
          <wp:inline distT="0" distB="0" distL="0" distR="0" wp14:anchorId="404502DA" wp14:editId="773D58FF">
            <wp:extent cx="5220000" cy="2733832"/>
            <wp:effectExtent l="0" t="0" r="0" b="9525"/>
            <wp:docPr id="21" name="Picture 21" descr="A screenshot of a video g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screenshot of a video game&#10;&#10;Description automatically generated with medium confidenc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220000" cy="2733832"/>
                    </a:xfrm>
                    <a:prstGeom prst="rect">
                      <a:avLst/>
                    </a:prstGeom>
                  </pic:spPr>
                </pic:pic>
              </a:graphicData>
            </a:graphic>
          </wp:inline>
        </w:drawing>
      </w:r>
    </w:p>
    <w:p w14:paraId="61EF0581" w14:textId="526ACA23" w:rsidR="00BF79E1" w:rsidRPr="007B30CC" w:rsidRDefault="00BF79E1" w:rsidP="00D54067">
      <w:pPr>
        <w:pStyle w:val="Heading1"/>
        <w:ind w:left="720"/>
        <w:rPr>
          <w:rFonts w:ascii="Arial" w:hAnsi="Arial" w:cs="Arial"/>
          <w:color w:val="auto"/>
          <w:sz w:val="24"/>
          <w:szCs w:val="24"/>
        </w:rPr>
      </w:pPr>
      <w:bookmarkStart w:id="488" w:name="_Toc80986122"/>
      <w:bookmarkStart w:id="489" w:name="_Toc81558761"/>
      <w:r w:rsidRPr="007B30CC">
        <w:rPr>
          <w:rFonts w:ascii="Arial" w:hAnsi="Arial" w:cs="Arial"/>
          <w:color w:val="auto"/>
          <w:sz w:val="24"/>
          <w:szCs w:val="24"/>
        </w:rPr>
        <w:lastRenderedPageBreak/>
        <w:t>Email Communication with the Central Statistics Office</w:t>
      </w:r>
      <w:bookmarkEnd w:id="488"/>
      <w:bookmarkEnd w:id="489"/>
      <w:r w:rsidR="009645C2" w:rsidRPr="007B30CC">
        <w:rPr>
          <w:rFonts w:ascii="Arial" w:hAnsi="Arial" w:cs="Arial"/>
          <w:color w:val="auto"/>
          <w:sz w:val="24"/>
          <w:szCs w:val="24"/>
        </w:rPr>
        <w:t xml:space="preserve"> </w:t>
      </w:r>
    </w:p>
    <w:p w14:paraId="17B32B33" w14:textId="01036DD8" w:rsidR="00BF79E1" w:rsidRDefault="000A5914" w:rsidP="00DD470C">
      <w:pPr>
        <w:spacing w:before="240" w:line="360" w:lineRule="auto"/>
        <w:jc w:val="both"/>
      </w:pPr>
      <w:r>
        <w:rPr>
          <w:noProof/>
        </w:rPr>
        <w:drawing>
          <wp:inline distT="0" distB="0" distL="0" distR="0" wp14:anchorId="1BE626DE" wp14:editId="48A51AD6">
            <wp:extent cx="5220000" cy="2340744"/>
            <wp:effectExtent l="0" t="0" r="0" b="254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220000" cy="2340744"/>
                    </a:xfrm>
                    <a:prstGeom prst="rect">
                      <a:avLst/>
                    </a:prstGeom>
                  </pic:spPr>
                </pic:pic>
              </a:graphicData>
            </a:graphic>
          </wp:inline>
        </w:drawing>
      </w:r>
    </w:p>
    <w:p w14:paraId="7B99B2BC" w14:textId="0343BFDD" w:rsidR="009645C2" w:rsidRPr="007B30CC" w:rsidRDefault="00FD705A" w:rsidP="00D54067">
      <w:pPr>
        <w:pStyle w:val="Heading1"/>
        <w:ind w:left="720"/>
        <w:rPr>
          <w:rFonts w:ascii="Arial" w:hAnsi="Arial" w:cs="Arial"/>
          <w:color w:val="auto"/>
          <w:sz w:val="24"/>
          <w:szCs w:val="24"/>
        </w:rPr>
      </w:pPr>
      <w:bookmarkStart w:id="490" w:name="_Toc80986123"/>
      <w:bookmarkStart w:id="491" w:name="_Toc81558762"/>
      <w:r w:rsidRPr="007B30CC">
        <w:rPr>
          <w:rFonts w:ascii="Arial" w:hAnsi="Arial" w:cs="Arial"/>
          <w:color w:val="auto"/>
          <w:sz w:val="24"/>
          <w:szCs w:val="24"/>
        </w:rPr>
        <w:t xml:space="preserve">Email communication with </w:t>
      </w:r>
      <w:r w:rsidR="00207542" w:rsidRPr="007B30CC">
        <w:rPr>
          <w:rFonts w:ascii="Arial" w:hAnsi="Arial" w:cs="Arial"/>
          <w:color w:val="auto"/>
          <w:sz w:val="24"/>
          <w:szCs w:val="24"/>
        </w:rPr>
        <w:t>the labour’s Union SIPTU</w:t>
      </w:r>
      <w:bookmarkEnd w:id="490"/>
      <w:bookmarkEnd w:id="491"/>
    </w:p>
    <w:p w14:paraId="59243C41" w14:textId="120DC690" w:rsidR="00207542" w:rsidRDefault="00207542" w:rsidP="003D0806">
      <w:pPr>
        <w:spacing w:before="240" w:line="360" w:lineRule="auto"/>
        <w:jc w:val="both"/>
        <w:rPr>
          <w:rFonts w:ascii="Arial" w:hAnsi="Arial" w:cs="Arial"/>
          <w:sz w:val="20"/>
          <w:szCs w:val="20"/>
        </w:rPr>
      </w:pPr>
      <w:r>
        <w:rPr>
          <w:noProof/>
        </w:rPr>
        <w:drawing>
          <wp:inline distT="0" distB="0" distL="0" distR="0" wp14:anchorId="7B691ED2" wp14:editId="0BD55440">
            <wp:extent cx="5219700" cy="18681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219700" cy="1868170"/>
                    </a:xfrm>
                    <a:prstGeom prst="rect">
                      <a:avLst/>
                    </a:prstGeom>
                  </pic:spPr>
                </pic:pic>
              </a:graphicData>
            </a:graphic>
          </wp:inline>
        </w:drawing>
      </w:r>
    </w:p>
    <w:p w14:paraId="35873557" w14:textId="048ED4CC" w:rsidR="00207542" w:rsidRPr="007B30CC" w:rsidRDefault="008D2B35" w:rsidP="00D54067">
      <w:pPr>
        <w:pStyle w:val="Heading1"/>
        <w:ind w:left="720"/>
        <w:rPr>
          <w:rFonts w:ascii="Arial" w:hAnsi="Arial" w:cs="Arial"/>
          <w:color w:val="auto"/>
          <w:sz w:val="24"/>
          <w:szCs w:val="24"/>
        </w:rPr>
      </w:pPr>
      <w:bookmarkStart w:id="492" w:name="_Toc80986124"/>
      <w:bookmarkStart w:id="493" w:name="_Toc81558763"/>
      <w:r w:rsidRPr="007B30CC">
        <w:rPr>
          <w:rFonts w:ascii="Arial" w:hAnsi="Arial" w:cs="Arial"/>
          <w:color w:val="auto"/>
          <w:sz w:val="24"/>
          <w:szCs w:val="24"/>
        </w:rPr>
        <w:t>Email communication with one of the column writers in WIRED UK</w:t>
      </w:r>
      <w:bookmarkEnd w:id="492"/>
      <w:bookmarkEnd w:id="493"/>
    </w:p>
    <w:p w14:paraId="20225E57" w14:textId="5FFAE7D0" w:rsidR="008D2B35" w:rsidRDefault="008D2B35" w:rsidP="00DD470C">
      <w:pPr>
        <w:spacing w:before="240" w:line="360" w:lineRule="auto"/>
        <w:jc w:val="both"/>
        <w:rPr>
          <w:rFonts w:ascii="Arial" w:hAnsi="Arial" w:cs="Arial"/>
          <w:sz w:val="20"/>
          <w:szCs w:val="20"/>
        </w:rPr>
      </w:pPr>
      <w:r>
        <w:rPr>
          <w:noProof/>
        </w:rPr>
        <w:drawing>
          <wp:inline distT="0" distB="0" distL="0" distR="0" wp14:anchorId="154EC167" wp14:editId="6A8A2E66">
            <wp:extent cx="5219700" cy="1860550"/>
            <wp:effectExtent l="0" t="0" r="0" b="635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219700" cy="1860550"/>
                    </a:xfrm>
                    <a:prstGeom prst="rect">
                      <a:avLst/>
                    </a:prstGeom>
                  </pic:spPr>
                </pic:pic>
              </a:graphicData>
            </a:graphic>
          </wp:inline>
        </w:drawing>
      </w:r>
    </w:p>
    <w:p w14:paraId="7C4DD572" w14:textId="77777777" w:rsidR="00955090" w:rsidRDefault="00955090" w:rsidP="00DD470C">
      <w:pPr>
        <w:spacing w:before="240" w:line="360" w:lineRule="auto"/>
        <w:jc w:val="both"/>
        <w:rPr>
          <w:rFonts w:ascii="Arial" w:hAnsi="Arial" w:cs="Arial"/>
          <w:sz w:val="20"/>
          <w:szCs w:val="20"/>
        </w:rPr>
      </w:pPr>
    </w:p>
    <w:p w14:paraId="667C1DEB" w14:textId="77777777" w:rsidR="00955090" w:rsidRDefault="00955090" w:rsidP="00DD470C">
      <w:pPr>
        <w:spacing w:before="240" w:line="360" w:lineRule="auto"/>
        <w:jc w:val="both"/>
        <w:rPr>
          <w:rFonts w:ascii="Arial" w:hAnsi="Arial" w:cs="Arial"/>
          <w:sz w:val="20"/>
          <w:szCs w:val="20"/>
        </w:rPr>
      </w:pPr>
    </w:p>
    <w:p w14:paraId="5E9B855C" w14:textId="77777777" w:rsidR="00955090" w:rsidRDefault="00955090" w:rsidP="00DD470C">
      <w:pPr>
        <w:spacing w:before="240" w:line="360" w:lineRule="auto"/>
        <w:jc w:val="both"/>
        <w:rPr>
          <w:rFonts w:ascii="Arial" w:hAnsi="Arial" w:cs="Arial"/>
          <w:sz w:val="20"/>
          <w:szCs w:val="20"/>
        </w:rPr>
      </w:pPr>
    </w:p>
    <w:p w14:paraId="379C0F6C" w14:textId="23CD1A95" w:rsidR="009B536A" w:rsidRPr="007B30CC" w:rsidRDefault="009B536A" w:rsidP="003D0806">
      <w:pPr>
        <w:pStyle w:val="Heading1"/>
        <w:rPr>
          <w:rFonts w:ascii="Arial" w:hAnsi="Arial" w:cs="Arial"/>
          <w:color w:val="auto"/>
          <w:sz w:val="24"/>
          <w:szCs w:val="24"/>
        </w:rPr>
      </w:pPr>
      <w:bookmarkStart w:id="494" w:name="_Toc80986125"/>
      <w:bookmarkStart w:id="495" w:name="_Toc81558764"/>
      <w:r w:rsidRPr="007B30CC">
        <w:rPr>
          <w:rFonts w:ascii="Arial" w:hAnsi="Arial" w:cs="Arial"/>
          <w:color w:val="auto"/>
          <w:sz w:val="24"/>
          <w:szCs w:val="24"/>
        </w:rPr>
        <w:lastRenderedPageBreak/>
        <w:t xml:space="preserve">Email communication with the leading platform providers (Deliveroo, </w:t>
      </w:r>
      <w:proofErr w:type="spellStart"/>
      <w:r w:rsidRPr="007B30CC">
        <w:rPr>
          <w:rFonts w:ascii="Arial" w:hAnsi="Arial" w:cs="Arial"/>
          <w:color w:val="auto"/>
          <w:sz w:val="24"/>
          <w:szCs w:val="24"/>
        </w:rPr>
        <w:t>JustEat</w:t>
      </w:r>
      <w:proofErr w:type="spellEnd"/>
      <w:r w:rsidR="0050795E" w:rsidRPr="007B30CC">
        <w:rPr>
          <w:rFonts w:ascii="Arial" w:hAnsi="Arial" w:cs="Arial"/>
          <w:color w:val="auto"/>
          <w:sz w:val="24"/>
          <w:szCs w:val="24"/>
        </w:rPr>
        <w:t>, and UberE</w:t>
      </w:r>
      <w:r w:rsidR="00765E31" w:rsidRPr="007B30CC">
        <w:rPr>
          <w:rFonts w:ascii="Arial" w:hAnsi="Arial" w:cs="Arial"/>
          <w:color w:val="auto"/>
          <w:sz w:val="24"/>
          <w:szCs w:val="24"/>
        </w:rPr>
        <w:t>ATS</w:t>
      </w:r>
      <w:r w:rsidR="0050795E" w:rsidRPr="007B30CC">
        <w:rPr>
          <w:rFonts w:ascii="Arial" w:hAnsi="Arial" w:cs="Arial"/>
          <w:color w:val="auto"/>
          <w:sz w:val="24"/>
          <w:szCs w:val="24"/>
        </w:rPr>
        <w:t>)</w:t>
      </w:r>
      <w:bookmarkEnd w:id="494"/>
      <w:bookmarkEnd w:id="495"/>
    </w:p>
    <w:p w14:paraId="0622CBA8" w14:textId="541A274C" w:rsidR="00955090" w:rsidRPr="007B30CC" w:rsidRDefault="00955090" w:rsidP="0091155C">
      <w:pPr>
        <w:pStyle w:val="Heading1"/>
        <w:ind w:left="720"/>
        <w:rPr>
          <w:rFonts w:ascii="Arial" w:hAnsi="Arial" w:cs="Arial"/>
          <w:color w:val="auto"/>
          <w:sz w:val="24"/>
          <w:szCs w:val="24"/>
        </w:rPr>
      </w:pPr>
      <w:bookmarkStart w:id="496" w:name="_Toc80986126"/>
      <w:bookmarkStart w:id="497" w:name="_Toc81558765"/>
      <w:r w:rsidRPr="007B30CC">
        <w:rPr>
          <w:rFonts w:ascii="Arial" w:hAnsi="Arial" w:cs="Arial"/>
          <w:color w:val="auto"/>
          <w:sz w:val="24"/>
          <w:szCs w:val="24"/>
        </w:rPr>
        <w:t>Deliveroo</w:t>
      </w:r>
      <w:bookmarkEnd w:id="496"/>
      <w:bookmarkEnd w:id="497"/>
    </w:p>
    <w:p w14:paraId="5E06572B" w14:textId="1B9D3889" w:rsidR="0050795E" w:rsidRDefault="005161A8" w:rsidP="00DD470C">
      <w:pPr>
        <w:spacing w:before="240" w:line="360" w:lineRule="auto"/>
        <w:jc w:val="both"/>
        <w:rPr>
          <w:rFonts w:ascii="Arial" w:hAnsi="Arial" w:cs="Arial"/>
          <w:sz w:val="20"/>
          <w:szCs w:val="20"/>
        </w:rPr>
      </w:pPr>
      <w:r>
        <w:rPr>
          <w:noProof/>
        </w:rPr>
        <w:drawing>
          <wp:inline distT="0" distB="0" distL="0" distR="0" wp14:anchorId="0D24462D" wp14:editId="4C74102C">
            <wp:extent cx="5219700" cy="18548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219700" cy="1854835"/>
                    </a:xfrm>
                    <a:prstGeom prst="rect">
                      <a:avLst/>
                    </a:prstGeom>
                  </pic:spPr>
                </pic:pic>
              </a:graphicData>
            </a:graphic>
          </wp:inline>
        </w:drawing>
      </w:r>
    </w:p>
    <w:p w14:paraId="798E9D5B" w14:textId="438C9A53" w:rsidR="005161A8" w:rsidRDefault="00232A13" w:rsidP="00DD470C">
      <w:pPr>
        <w:spacing w:before="240" w:line="360" w:lineRule="auto"/>
        <w:jc w:val="both"/>
        <w:rPr>
          <w:rFonts w:ascii="Arial" w:hAnsi="Arial" w:cs="Arial"/>
          <w:sz w:val="20"/>
          <w:szCs w:val="20"/>
        </w:rPr>
      </w:pPr>
      <w:r>
        <w:rPr>
          <w:noProof/>
        </w:rPr>
        <w:drawing>
          <wp:inline distT="0" distB="0" distL="0" distR="0" wp14:anchorId="4788B4EA" wp14:editId="0AE9A156">
            <wp:extent cx="5219700" cy="1804035"/>
            <wp:effectExtent l="0" t="0" r="0" b="57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219700" cy="1804035"/>
                    </a:xfrm>
                    <a:prstGeom prst="rect">
                      <a:avLst/>
                    </a:prstGeom>
                  </pic:spPr>
                </pic:pic>
              </a:graphicData>
            </a:graphic>
          </wp:inline>
        </w:drawing>
      </w:r>
    </w:p>
    <w:p w14:paraId="040928BD" w14:textId="00E23E4A" w:rsidR="003D182A" w:rsidRDefault="003D182A" w:rsidP="00CE646C">
      <w:pPr>
        <w:spacing w:before="240" w:line="360" w:lineRule="auto"/>
        <w:jc w:val="center"/>
        <w:rPr>
          <w:rFonts w:ascii="Arial" w:hAnsi="Arial" w:cs="Arial"/>
          <w:sz w:val="20"/>
          <w:szCs w:val="20"/>
        </w:rPr>
      </w:pPr>
      <w:r>
        <w:rPr>
          <w:noProof/>
        </w:rPr>
        <w:drawing>
          <wp:inline distT="0" distB="0" distL="0" distR="0" wp14:anchorId="1EA2A571" wp14:editId="03A55C3E">
            <wp:extent cx="3781242" cy="3600000"/>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781242" cy="3600000"/>
                    </a:xfrm>
                    <a:prstGeom prst="rect">
                      <a:avLst/>
                    </a:prstGeom>
                  </pic:spPr>
                </pic:pic>
              </a:graphicData>
            </a:graphic>
          </wp:inline>
        </w:drawing>
      </w:r>
    </w:p>
    <w:p w14:paraId="6C016BA4" w14:textId="5F397474" w:rsidR="00232A13" w:rsidRPr="007B30CC" w:rsidRDefault="00B52417" w:rsidP="0091155C">
      <w:pPr>
        <w:pStyle w:val="Heading1"/>
        <w:ind w:left="720"/>
        <w:rPr>
          <w:rFonts w:ascii="Arial" w:hAnsi="Arial" w:cs="Arial"/>
          <w:color w:val="auto"/>
          <w:sz w:val="24"/>
          <w:szCs w:val="24"/>
        </w:rPr>
      </w:pPr>
      <w:bookmarkStart w:id="498" w:name="_Toc80986127"/>
      <w:bookmarkStart w:id="499" w:name="_Toc81558766"/>
      <w:r w:rsidRPr="007B30CC">
        <w:rPr>
          <w:rFonts w:ascii="Arial" w:hAnsi="Arial" w:cs="Arial"/>
          <w:color w:val="auto"/>
          <w:sz w:val="24"/>
          <w:szCs w:val="24"/>
        </w:rPr>
        <w:lastRenderedPageBreak/>
        <w:t>UberEATS</w:t>
      </w:r>
      <w:bookmarkEnd w:id="498"/>
      <w:bookmarkEnd w:id="499"/>
    </w:p>
    <w:p w14:paraId="69B3CCAE" w14:textId="5D519862" w:rsidR="00772943" w:rsidRDefault="00772943" w:rsidP="00DD470C">
      <w:pPr>
        <w:spacing w:before="240" w:line="360" w:lineRule="auto"/>
        <w:jc w:val="both"/>
        <w:rPr>
          <w:rFonts w:ascii="Arial" w:hAnsi="Arial" w:cs="Arial"/>
          <w:sz w:val="20"/>
          <w:szCs w:val="20"/>
        </w:rPr>
      </w:pPr>
      <w:r>
        <w:rPr>
          <w:noProof/>
        </w:rPr>
        <w:drawing>
          <wp:inline distT="0" distB="0" distL="0" distR="0" wp14:anchorId="13DCCAB1" wp14:editId="3DE6E0F9">
            <wp:extent cx="5219700" cy="176022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219700" cy="1760220"/>
                    </a:xfrm>
                    <a:prstGeom prst="rect">
                      <a:avLst/>
                    </a:prstGeom>
                  </pic:spPr>
                </pic:pic>
              </a:graphicData>
            </a:graphic>
          </wp:inline>
        </w:drawing>
      </w:r>
    </w:p>
    <w:p w14:paraId="1E4FBEF8" w14:textId="1C86A148" w:rsidR="00772943" w:rsidRDefault="00A515FD" w:rsidP="00DD470C">
      <w:pPr>
        <w:spacing w:before="240" w:line="360" w:lineRule="auto"/>
        <w:jc w:val="both"/>
        <w:rPr>
          <w:rFonts w:ascii="Arial" w:hAnsi="Arial" w:cs="Arial"/>
          <w:sz w:val="20"/>
          <w:szCs w:val="20"/>
        </w:rPr>
      </w:pPr>
      <w:r>
        <w:rPr>
          <w:noProof/>
        </w:rPr>
        <w:drawing>
          <wp:inline distT="0" distB="0" distL="0" distR="0" wp14:anchorId="07744120" wp14:editId="33B7E845">
            <wp:extent cx="5219700" cy="1840865"/>
            <wp:effectExtent l="0" t="0" r="0" b="698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19700" cy="1840865"/>
                    </a:xfrm>
                    <a:prstGeom prst="rect">
                      <a:avLst/>
                    </a:prstGeom>
                  </pic:spPr>
                </pic:pic>
              </a:graphicData>
            </a:graphic>
          </wp:inline>
        </w:drawing>
      </w:r>
    </w:p>
    <w:p w14:paraId="73E5FBFA" w14:textId="69FD3BC3" w:rsidR="000176CF" w:rsidRDefault="000176CF" w:rsidP="000176CF">
      <w:pPr>
        <w:spacing w:before="240" w:line="360" w:lineRule="auto"/>
        <w:jc w:val="center"/>
        <w:rPr>
          <w:rFonts w:ascii="Arial" w:hAnsi="Arial" w:cs="Arial"/>
          <w:sz w:val="20"/>
          <w:szCs w:val="20"/>
        </w:rPr>
      </w:pPr>
      <w:r>
        <w:rPr>
          <w:noProof/>
        </w:rPr>
        <w:drawing>
          <wp:inline distT="0" distB="0" distL="0" distR="0" wp14:anchorId="28244656" wp14:editId="44BB8C2C">
            <wp:extent cx="2352492" cy="3600000"/>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352492" cy="3600000"/>
                    </a:xfrm>
                    <a:prstGeom prst="rect">
                      <a:avLst/>
                    </a:prstGeom>
                  </pic:spPr>
                </pic:pic>
              </a:graphicData>
            </a:graphic>
          </wp:inline>
        </w:drawing>
      </w:r>
    </w:p>
    <w:p w14:paraId="32EAA87E" w14:textId="522BD8C3" w:rsidR="000176CF" w:rsidRDefault="000176CF" w:rsidP="000176CF">
      <w:pPr>
        <w:spacing w:before="240" w:line="360" w:lineRule="auto"/>
        <w:jc w:val="center"/>
        <w:rPr>
          <w:rFonts w:ascii="Arial" w:hAnsi="Arial" w:cs="Arial"/>
          <w:sz w:val="20"/>
          <w:szCs w:val="20"/>
        </w:rPr>
      </w:pPr>
    </w:p>
    <w:p w14:paraId="77279684" w14:textId="77777777" w:rsidR="000176CF" w:rsidRDefault="000176CF" w:rsidP="000176CF">
      <w:pPr>
        <w:spacing w:before="240" w:line="360" w:lineRule="auto"/>
        <w:jc w:val="center"/>
        <w:rPr>
          <w:rFonts w:ascii="Arial" w:hAnsi="Arial" w:cs="Arial"/>
          <w:sz w:val="20"/>
          <w:szCs w:val="20"/>
        </w:rPr>
      </w:pPr>
    </w:p>
    <w:p w14:paraId="5B63C53B" w14:textId="6E8D5861" w:rsidR="00A515FD" w:rsidRPr="007B30CC" w:rsidRDefault="00A515FD" w:rsidP="0091155C">
      <w:pPr>
        <w:pStyle w:val="Heading1"/>
        <w:ind w:left="720"/>
        <w:rPr>
          <w:rFonts w:ascii="Arial" w:hAnsi="Arial" w:cs="Arial"/>
          <w:color w:val="auto"/>
          <w:sz w:val="24"/>
          <w:szCs w:val="24"/>
        </w:rPr>
      </w:pPr>
      <w:bookmarkStart w:id="500" w:name="_Toc80986128"/>
      <w:bookmarkStart w:id="501" w:name="_Toc81558767"/>
      <w:proofErr w:type="spellStart"/>
      <w:r w:rsidRPr="007B30CC">
        <w:rPr>
          <w:rFonts w:ascii="Arial" w:hAnsi="Arial" w:cs="Arial"/>
          <w:color w:val="auto"/>
          <w:sz w:val="24"/>
          <w:szCs w:val="24"/>
        </w:rPr>
        <w:lastRenderedPageBreak/>
        <w:t>JustEat</w:t>
      </w:r>
      <w:bookmarkEnd w:id="500"/>
      <w:bookmarkEnd w:id="501"/>
      <w:proofErr w:type="spellEnd"/>
    </w:p>
    <w:p w14:paraId="3F84850A" w14:textId="7371BAAB" w:rsidR="00A515FD" w:rsidRDefault="0034356B" w:rsidP="00DD470C">
      <w:pPr>
        <w:spacing w:before="240" w:line="360" w:lineRule="auto"/>
        <w:jc w:val="both"/>
        <w:rPr>
          <w:rFonts w:ascii="Arial" w:hAnsi="Arial" w:cs="Arial"/>
          <w:sz w:val="20"/>
          <w:szCs w:val="20"/>
        </w:rPr>
      </w:pPr>
      <w:r>
        <w:rPr>
          <w:noProof/>
        </w:rPr>
        <w:drawing>
          <wp:inline distT="0" distB="0" distL="0" distR="0" wp14:anchorId="6F752F90" wp14:editId="4DB2CB67">
            <wp:extent cx="5219700" cy="1770380"/>
            <wp:effectExtent l="0" t="0" r="0"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219700" cy="1770380"/>
                    </a:xfrm>
                    <a:prstGeom prst="rect">
                      <a:avLst/>
                    </a:prstGeom>
                  </pic:spPr>
                </pic:pic>
              </a:graphicData>
            </a:graphic>
          </wp:inline>
        </w:drawing>
      </w:r>
    </w:p>
    <w:p w14:paraId="6D131566" w14:textId="3A085CC3" w:rsidR="00654C75" w:rsidRDefault="00654C75" w:rsidP="00DD470C">
      <w:pPr>
        <w:spacing w:before="240" w:line="360" w:lineRule="auto"/>
        <w:jc w:val="both"/>
        <w:rPr>
          <w:rFonts w:ascii="Arial" w:hAnsi="Arial" w:cs="Arial"/>
          <w:sz w:val="20"/>
          <w:szCs w:val="20"/>
        </w:rPr>
      </w:pPr>
      <w:r>
        <w:rPr>
          <w:noProof/>
        </w:rPr>
        <w:drawing>
          <wp:inline distT="0" distB="0" distL="0" distR="0" wp14:anchorId="0B32726B" wp14:editId="3FA267DE">
            <wp:extent cx="5219700" cy="303276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219700" cy="3032760"/>
                    </a:xfrm>
                    <a:prstGeom prst="rect">
                      <a:avLst/>
                    </a:prstGeom>
                  </pic:spPr>
                </pic:pic>
              </a:graphicData>
            </a:graphic>
          </wp:inline>
        </w:drawing>
      </w:r>
    </w:p>
    <w:p w14:paraId="65C5BCD2" w14:textId="3B338017" w:rsidR="00C27EED" w:rsidRPr="009A28A6" w:rsidRDefault="00684B55" w:rsidP="004D077F">
      <w:pPr>
        <w:spacing w:before="240" w:line="360" w:lineRule="auto"/>
        <w:jc w:val="both"/>
      </w:pPr>
      <w:r>
        <w:rPr>
          <w:noProof/>
        </w:rPr>
        <w:drawing>
          <wp:inline distT="0" distB="0" distL="0" distR="0" wp14:anchorId="2A7C77EE" wp14:editId="5BD1FC4F">
            <wp:extent cx="5219700" cy="2889250"/>
            <wp:effectExtent l="0" t="0" r="0" b="635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219700" cy="2889250"/>
                    </a:xfrm>
                    <a:prstGeom prst="rect">
                      <a:avLst/>
                    </a:prstGeom>
                  </pic:spPr>
                </pic:pic>
              </a:graphicData>
            </a:graphic>
          </wp:inline>
        </w:drawing>
      </w:r>
    </w:p>
    <w:sectPr w:rsidR="00C27EED" w:rsidRPr="009A28A6" w:rsidSect="0045030A">
      <w:footerReference w:type="default" r:id="rId71"/>
      <w:footerReference w:type="first" r:id="rId72"/>
      <w:pgSz w:w="11906" w:h="16838"/>
      <w:pgMar w:top="1418" w:right="1418" w:bottom="1418" w:left="2268" w:header="709" w:footer="709" w:gutter="0"/>
      <w:pgNumType w:fmt="upperLetter"/>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78C9D0" w14:textId="77777777" w:rsidR="00E3387A" w:rsidRDefault="00E3387A">
      <w:pPr>
        <w:spacing w:after="0" w:line="240" w:lineRule="auto"/>
      </w:pPr>
      <w:r>
        <w:separator/>
      </w:r>
    </w:p>
  </w:endnote>
  <w:endnote w:type="continuationSeparator" w:id="0">
    <w:p w14:paraId="403A7351" w14:textId="77777777" w:rsidR="00E3387A" w:rsidRDefault="00E3387A">
      <w:pPr>
        <w:spacing w:after="0" w:line="240" w:lineRule="auto"/>
      </w:pPr>
      <w:r>
        <w:continuationSeparator/>
      </w:r>
    </w:p>
  </w:endnote>
  <w:endnote w:type="continuationNotice" w:id="1">
    <w:p w14:paraId="07343C88" w14:textId="77777777" w:rsidR="00E3387A" w:rsidRDefault="00E338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1673390"/>
      <w:docPartObj>
        <w:docPartGallery w:val="Page Numbers (Bottom of Page)"/>
        <w:docPartUnique/>
      </w:docPartObj>
    </w:sdtPr>
    <w:sdtEndPr>
      <w:rPr>
        <w:rFonts w:ascii="Arial" w:hAnsi="Arial" w:cs="Arial"/>
        <w:noProof/>
        <w:sz w:val="20"/>
        <w:szCs w:val="20"/>
      </w:rPr>
    </w:sdtEndPr>
    <w:sdtContent>
      <w:p w14:paraId="014F08A9" w14:textId="7475F714" w:rsidR="002C1836" w:rsidRPr="002C1836" w:rsidRDefault="002C1836">
        <w:pPr>
          <w:pStyle w:val="Footer"/>
          <w:jc w:val="center"/>
          <w:rPr>
            <w:rFonts w:ascii="Arial" w:hAnsi="Arial" w:cs="Arial"/>
            <w:sz w:val="20"/>
            <w:szCs w:val="20"/>
          </w:rPr>
        </w:pPr>
        <w:r w:rsidRPr="002C1836">
          <w:rPr>
            <w:rFonts w:ascii="Arial" w:hAnsi="Arial" w:cs="Arial"/>
            <w:sz w:val="20"/>
            <w:szCs w:val="20"/>
          </w:rPr>
          <w:fldChar w:fldCharType="begin"/>
        </w:r>
        <w:r w:rsidRPr="002C1836">
          <w:rPr>
            <w:rFonts w:ascii="Arial" w:hAnsi="Arial" w:cs="Arial"/>
            <w:sz w:val="20"/>
            <w:szCs w:val="20"/>
          </w:rPr>
          <w:instrText xml:space="preserve"> PAGE   \* MERGEFORMAT </w:instrText>
        </w:r>
        <w:r w:rsidRPr="002C1836">
          <w:rPr>
            <w:rFonts w:ascii="Arial" w:hAnsi="Arial" w:cs="Arial"/>
            <w:sz w:val="20"/>
            <w:szCs w:val="20"/>
          </w:rPr>
          <w:fldChar w:fldCharType="separate"/>
        </w:r>
        <w:r w:rsidRPr="002C1836">
          <w:rPr>
            <w:rFonts w:ascii="Arial" w:hAnsi="Arial" w:cs="Arial"/>
            <w:noProof/>
            <w:sz w:val="20"/>
            <w:szCs w:val="20"/>
          </w:rPr>
          <w:t>2</w:t>
        </w:r>
        <w:r w:rsidRPr="002C1836">
          <w:rPr>
            <w:rFonts w:ascii="Arial" w:hAnsi="Arial" w:cs="Arial"/>
            <w:noProof/>
            <w:sz w:val="20"/>
            <w:szCs w:val="20"/>
          </w:rPr>
          <w:fldChar w:fldCharType="end"/>
        </w:r>
      </w:p>
    </w:sdtContent>
  </w:sdt>
  <w:p w14:paraId="15007505" w14:textId="77777777" w:rsidR="00803A49" w:rsidRDefault="00803A4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0715779"/>
      <w:docPartObj>
        <w:docPartGallery w:val="Page Numbers (Bottom of Page)"/>
        <w:docPartUnique/>
      </w:docPartObj>
    </w:sdtPr>
    <w:sdtEndPr>
      <w:rPr>
        <w:noProof/>
      </w:rPr>
    </w:sdtEndPr>
    <w:sdtContent>
      <w:p w14:paraId="2DECA237" w14:textId="77777777" w:rsidR="0030235C" w:rsidRDefault="006C1CE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A17E9F3" w14:textId="77777777" w:rsidR="0030235C" w:rsidRPr="00322AAB" w:rsidRDefault="0030235C">
    <w:pPr>
      <w:pStyle w:val="Footer"/>
      <w:rPr>
        <w:lang w:val="en-I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970356908"/>
      <w:docPartObj>
        <w:docPartGallery w:val="Page Numbers (Bottom of Page)"/>
        <w:docPartUnique/>
      </w:docPartObj>
    </w:sdtPr>
    <w:sdtEndPr>
      <w:rPr>
        <w:noProof/>
      </w:rPr>
    </w:sdtEndPr>
    <w:sdtContent>
      <w:p w14:paraId="4C488B6A" w14:textId="5FFB4308" w:rsidR="00127524" w:rsidRPr="00803A49" w:rsidRDefault="00127524">
        <w:pPr>
          <w:pStyle w:val="Footer"/>
          <w:jc w:val="center"/>
          <w:rPr>
            <w:rFonts w:ascii="Arial" w:hAnsi="Arial" w:cs="Arial"/>
            <w:sz w:val="20"/>
            <w:szCs w:val="20"/>
          </w:rPr>
        </w:pPr>
        <w:r w:rsidRPr="00803A49">
          <w:rPr>
            <w:rFonts w:ascii="Arial" w:hAnsi="Arial" w:cs="Arial"/>
            <w:sz w:val="20"/>
            <w:szCs w:val="20"/>
          </w:rPr>
          <w:fldChar w:fldCharType="begin"/>
        </w:r>
        <w:r w:rsidRPr="00803A49">
          <w:rPr>
            <w:rFonts w:ascii="Arial" w:hAnsi="Arial" w:cs="Arial"/>
            <w:sz w:val="20"/>
            <w:szCs w:val="20"/>
          </w:rPr>
          <w:instrText xml:space="preserve"> PAGE   \* MERGEFORMAT </w:instrText>
        </w:r>
        <w:r w:rsidRPr="00803A49">
          <w:rPr>
            <w:rFonts w:ascii="Arial" w:hAnsi="Arial" w:cs="Arial"/>
            <w:sz w:val="20"/>
            <w:szCs w:val="20"/>
          </w:rPr>
          <w:fldChar w:fldCharType="separate"/>
        </w:r>
        <w:r w:rsidRPr="00803A49">
          <w:rPr>
            <w:rFonts w:ascii="Arial" w:hAnsi="Arial" w:cs="Arial"/>
            <w:noProof/>
            <w:sz w:val="20"/>
            <w:szCs w:val="20"/>
          </w:rPr>
          <w:t>2</w:t>
        </w:r>
        <w:r w:rsidRPr="00803A49">
          <w:rPr>
            <w:rFonts w:ascii="Arial" w:hAnsi="Arial" w:cs="Arial"/>
            <w:noProof/>
            <w:sz w:val="20"/>
            <w:szCs w:val="20"/>
          </w:rPr>
          <w:fldChar w:fldCharType="end"/>
        </w:r>
      </w:p>
    </w:sdtContent>
  </w:sdt>
  <w:p w14:paraId="469E1DF5" w14:textId="77777777" w:rsidR="00127524" w:rsidRPr="00803A49" w:rsidRDefault="00127524">
    <w:pPr>
      <w:pStyle w:val="Footer"/>
      <w:rPr>
        <w:rFonts w:ascii="Arial" w:hAnsi="Arial" w:cs="Arial"/>
        <w:sz w:val="20"/>
        <w:szCs w:val="20"/>
        <w:lang w:val="en-IN"/>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100493268"/>
      <w:docPartObj>
        <w:docPartGallery w:val="Page Numbers (Bottom of Page)"/>
        <w:docPartUnique/>
      </w:docPartObj>
    </w:sdtPr>
    <w:sdtEndPr>
      <w:rPr>
        <w:noProof/>
      </w:rPr>
    </w:sdtEndPr>
    <w:sdtContent>
      <w:p w14:paraId="1AF6063D" w14:textId="77777777" w:rsidR="0030235C" w:rsidRPr="00D671C3" w:rsidRDefault="006C1CEE">
        <w:pPr>
          <w:pStyle w:val="Footer"/>
          <w:jc w:val="center"/>
          <w:rPr>
            <w:rFonts w:ascii="Arial" w:hAnsi="Arial" w:cs="Arial"/>
            <w:sz w:val="20"/>
            <w:szCs w:val="20"/>
          </w:rPr>
        </w:pPr>
        <w:r w:rsidRPr="00D671C3">
          <w:rPr>
            <w:rFonts w:ascii="Arial" w:hAnsi="Arial" w:cs="Arial"/>
            <w:sz w:val="20"/>
            <w:szCs w:val="20"/>
          </w:rPr>
          <w:fldChar w:fldCharType="begin"/>
        </w:r>
        <w:r w:rsidRPr="00D671C3">
          <w:rPr>
            <w:rFonts w:ascii="Arial" w:hAnsi="Arial" w:cs="Arial"/>
            <w:sz w:val="20"/>
            <w:szCs w:val="20"/>
          </w:rPr>
          <w:instrText xml:space="preserve"> PAGE   \* MERGEFORMAT </w:instrText>
        </w:r>
        <w:r w:rsidRPr="00D671C3">
          <w:rPr>
            <w:rFonts w:ascii="Arial" w:hAnsi="Arial" w:cs="Arial"/>
            <w:sz w:val="20"/>
            <w:szCs w:val="20"/>
          </w:rPr>
          <w:fldChar w:fldCharType="separate"/>
        </w:r>
        <w:r w:rsidRPr="00D671C3">
          <w:rPr>
            <w:rFonts w:ascii="Arial" w:hAnsi="Arial" w:cs="Arial"/>
            <w:noProof/>
            <w:sz w:val="20"/>
            <w:szCs w:val="20"/>
          </w:rPr>
          <w:t>2</w:t>
        </w:r>
        <w:r w:rsidRPr="00D671C3">
          <w:rPr>
            <w:rFonts w:ascii="Arial" w:hAnsi="Arial" w:cs="Arial"/>
            <w:noProof/>
            <w:sz w:val="20"/>
            <w:szCs w:val="20"/>
          </w:rPr>
          <w:fldChar w:fldCharType="end"/>
        </w:r>
      </w:p>
    </w:sdtContent>
  </w:sdt>
  <w:p w14:paraId="6B5A1F69" w14:textId="77777777" w:rsidR="0030235C" w:rsidRPr="00D671C3" w:rsidRDefault="0030235C">
    <w:pPr>
      <w:pStyle w:val="Footer"/>
      <w:rPr>
        <w:rFonts w:ascii="Arial" w:hAnsi="Arial" w:cs="Arial"/>
        <w:sz w:val="20"/>
        <w:szCs w:val="20"/>
        <w:lang w:val="en-IN"/>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1472450"/>
      <w:docPartObj>
        <w:docPartGallery w:val="Page Numbers (Bottom of Page)"/>
        <w:docPartUnique/>
      </w:docPartObj>
    </w:sdtPr>
    <w:sdtEndPr>
      <w:rPr>
        <w:noProof/>
      </w:rPr>
    </w:sdtEndPr>
    <w:sdtContent>
      <w:p w14:paraId="5DC441F7" w14:textId="689D1C9E" w:rsidR="00F274C8" w:rsidRDefault="00F274C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9681B6A" w14:textId="202F9DC5" w:rsidR="005424DB" w:rsidRPr="00180819" w:rsidRDefault="005424DB" w:rsidP="00180819">
    <w:pPr>
      <w:pStyle w:val="Footer"/>
      <w:jc w:val="center"/>
      <w:rPr>
        <w:lang w:val="en-IN"/>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5702015"/>
      <w:docPartObj>
        <w:docPartGallery w:val="Page Numbers (Bottom of Page)"/>
        <w:docPartUnique/>
      </w:docPartObj>
    </w:sdtPr>
    <w:sdtEndPr>
      <w:rPr>
        <w:noProof/>
      </w:rPr>
    </w:sdtEndPr>
    <w:sdtContent>
      <w:p w14:paraId="773D1BBA" w14:textId="6943680E" w:rsidR="00F274C8" w:rsidRDefault="00F274C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FA73F9E" w14:textId="77777777" w:rsidR="00C47F8D" w:rsidRDefault="00C47F8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2546692"/>
      <w:docPartObj>
        <w:docPartGallery w:val="Page Numbers (Bottom of Page)"/>
        <w:docPartUnique/>
      </w:docPartObj>
    </w:sdtPr>
    <w:sdtEndPr>
      <w:rPr>
        <w:noProof/>
      </w:rPr>
    </w:sdtEndPr>
    <w:sdtContent>
      <w:p w14:paraId="32643189" w14:textId="02680983" w:rsidR="00F274C8" w:rsidRDefault="00F274C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97F92E6" w14:textId="77777777" w:rsidR="002F6B35" w:rsidRPr="00D671C3" w:rsidRDefault="002F6B35">
    <w:pPr>
      <w:pStyle w:val="Footer"/>
      <w:rPr>
        <w:rFonts w:ascii="Arial" w:hAnsi="Arial" w:cs="Arial"/>
        <w:sz w:val="20"/>
        <w:szCs w:val="20"/>
        <w:lang w:val="en-IN"/>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3541893"/>
      <w:docPartObj>
        <w:docPartGallery w:val="Page Numbers (Bottom of Page)"/>
        <w:docPartUnique/>
      </w:docPartObj>
    </w:sdtPr>
    <w:sdtEndPr>
      <w:rPr>
        <w:noProof/>
      </w:rPr>
    </w:sdtEndPr>
    <w:sdtContent>
      <w:p w14:paraId="2C1C9DB6" w14:textId="518B7E83" w:rsidR="00F274C8" w:rsidRDefault="00F274C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862A044" w14:textId="77777777" w:rsidR="002F6B35" w:rsidRDefault="002F6B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566F2" w14:textId="77777777" w:rsidR="00E3387A" w:rsidRDefault="00E3387A">
      <w:pPr>
        <w:spacing w:after="0" w:line="240" w:lineRule="auto"/>
      </w:pPr>
      <w:r>
        <w:separator/>
      </w:r>
    </w:p>
  </w:footnote>
  <w:footnote w:type="continuationSeparator" w:id="0">
    <w:p w14:paraId="09DFD610" w14:textId="77777777" w:rsidR="00E3387A" w:rsidRDefault="00E3387A">
      <w:pPr>
        <w:spacing w:after="0" w:line="240" w:lineRule="auto"/>
      </w:pPr>
      <w:r>
        <w:continuationSeparator/>
      </w:r>
    </w:p>
  </w:footnote>
  <w:footnote w:type="continuationNotice" w:id="1">
    <w:p w14:paraId="5B5728EA" w14:textId="77777777" w:rsidR="00E3387A" w:rsidRDefault="00E338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E3A01" w14:textId="77777777" w:rsidR="0030235C" w:rsidRDefault="003023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6BE1B" w14:textId="77777777" w:rsidR="00FB0A51" w:rsidRDefault="00FB0A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5EB36" w14:textId="77777777" w:rsidR="0030235C" w:rsidRDefault="0030235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B120A" w14:textId="77777777" w:rsidR="00F35206" w:rsidRDefault="00F352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827EE"/>
    <w:multiLevelType w:val="hybridMultilevel"/>
    <w:tmpl w:val="E36A19C4"/>
    <w:lvl w:ilvl="0" w:tplc="DBEA5B38">
      <w:numFmt w:val="bullet"/>
      <w:lvlText w:val="-"/>
      <w:lvlJc w:val="left"/>
      <w:pPr>
        <w:ind w:left="2520" w:hanging="360"/>
      </w:pPr>
      <w:rPr>
        <w:rFonts w:ascii="Times New Roman" w:eastAsiaTheme="minorHAnsi" w:hAnsi="Times New Roman" w:cs="Times New Roman" w:hint="default"/>
      </w:rPr>
    </w:lvl>
    <w:lvl w:ilvl="1" w:tplc="18090003" w:tentative="1">
      <w:start w:val="1"/>
      <w:numFmt w:val="bullet"/>
      <w:lvlText w:val="o"/>
      <w:lvlJc w:val="left"/>
      <w:pPr>
        <w:ind w:left="3240" w:hanging="360"/>
      </w:pPr>
      <w:rPr>
        <w:rFonts w:ascii="Courier New" w:hAnsi="Courier New" w:cs="Courier New" w:hint="default"/>
      </w:rPr>
    </w:lvl>
    <w:lvl w:ilvl="2" w:tplc="18090005" w:tentative="1">
      <w:start w:val="1"/>
      <w:numFmt w:val="bullet"/>
      <w:lvlText w:val=""/>
      <w:lvlJc w:val="left"/>
      <w:pPr>
        <w:ind w:left="3960" w:hanging="360"/>
      </w:pPr>
      <w:rPr>
        <w:rFonts w:ascii="Wingdings" w:hAnsi="Wingdings" w:hint="default"/>
      </w:rPr>
    </w:lvl>
    <w:lvl w:ilvl="3" w:tplc="18090001" w:tentative="1">
      <w:start w:val="1"/>
      <w:numFmt w:val="bullet"/>
      <w:lvlText w:val=""/>
      <w:lvlJc w:val="left"/>
      <w:pPr>
        <w:ind w:left="4680" w:hanging="360"/>
      </w:pPr>
      <w:rPr>
        <w:rFonts w:ascii="Symbol" w:hAnsi="Symbol" w:hint="default"/>
      </w:rPr>
    </w:lvl>
    <w:lvl w:ilvl="4" w:tplc="18090003" w:tentative="1">
      <w:start w:val="1"/>
      <w:numFmt w:val="bullet"/>
      <w:lvlText w:val="o"/>
      <w:lvlJc w:val="left"/>
      <w:pPr>
        <w:ind w:left="5400" w:hanging="360"/>
      </w:pPr>
      <w:rPr>
        <w:rFonts w:ascii="Courier New" w:hAnsi="Courier New" w:cs="Courier New" w:hint="default"/>
      </w:rPr>
    </w:lvl>
    <w:lvl w:ilvl="5" w:tplc="18090005" w:tentative="1">
      <w:start w:val="1"/>
      <w:numFmt w:val="bullet"/>
      <w:lvlText w:val=""/>
      <w:lvlJc w:val="left"/>
      <w:pPr>
        <w:ind w:left="6120" w:hanging="360"/>
      </w:pPr>
      <w:rPr>
        <w:rFonts w:ascii="Wingdings" w:hAnsi="Wingdings" w:hint="default"/>
      </w:rPr>
    </w:lvl>
    <w:lvl w:ilvl="6" w:tplc="18090001" w:tentative="1">
      <w:start w:val="1"/>
      <w:numFmt w:val="bullet"/>
      <w:lvlText w:val=""/>
      <w:lvlJc w:val="left"/>
      <w:pPr>
        <w:ind w:left="6840" w:hanging="360"/>
      </w:pPr>
      <w:rPr>
        <w:rFonts w:ascii="Symbol" w:hAnsi="Symbol" w:hint="default"/>
      </w:rPr>
    </w:lvl>
    <w:lvl w:ilvl="7" w:tplc="18090003" w:tentative="1">
      <w:start w:val="1"/>
      <w:numFmt w:val="bullet"/>
      <w:lvlText w:val="o"/>
      <w:lvlJc w:val="left"/>
      <w:pPr>
        <w:ind w:left="7560" w:hanging="360"/>
      </w:pPr>
      <w:rPr>
        <w:rFonts w:ascii="Courier New" w:hAnsi="Courier New" w:cs="Courier New" w:hint="default"/>
      </w:rPr>
    </w:lvl>
    <w:lvl w:ilvl="8" w:tplc="18090005" w:tentative="1">
      <w:start w:val="1"/>
      <w:numFmt w:val="bullet"/>
      <w:lvlText w:val=""/>
      <w:lvlJc w:val="left"/>
      <w:pPr>
        <w:ind w:left="8280" w:hanging="360"/>
      </w:pPr>
      <w:rPr>
        <w:rFonts w:ascii="Wingdings" w:hAnsi="Wingdings" w:hint="default"/>
      </w:rPr>
    </w:lvl>
  </w:abstractNum>
  <w:abstractNum w:abstractNumId="1" w15:restartNumberingAfterBreak="0">
    <w:nsid w:val="083D432E"/>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965DC5"/>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C149E0"/>
    <w:multiLevelType w:val="hybridMultilevel"/>
    <w:tmpl w:val="CDF81C9C"/>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4" w15:restartNumberingAfterBreak="0">
    <w:nsid w:val="0F044FE1"/>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F3F20DC"/>
    <w:multiLevelType w:val="multilevel"/>
    <w:tmpl w:val="8E7490AE"/>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3E30F4A"/>
    <w:multiLevelType w:val="hybridMultilevel"/>
    <w:tmpl w:val="EB861182"/>
    <w:lvl w:ilvl="0" w:tplc="40090017">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15F7611A"/>
    <w:multiLevelType w:val="multilevel"/>
    <w:tmpl w:val="40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 w15:restartNumberingAfterBreak="0">
    <w:nsid w:val="189E109E"/>
    <w:multiLevelType w:val="hybridMultilevel"/>
    <w:tmpl w:val="720E1946"/>
    <w:lvl w:ilvl="0" w:tplc="4009000F">
      <w:start w:val="1"/>
      <w:numFmt w:val="decimal"/>
      <w:lvlText w:val="%1."/>
      <w:lvlJc w:val="left"/>
      <w:pPr>
        <w:ind w:left="360" w:hanging="360"/>
      </w:pPr>
    </w:lvl>
    <w:lvl w:ilvl="1" w:tplc="18090019">
      <w:start w:val="1"/>
      <w:numFmt w:val="lowerLetter"/>
      <w:lvlText w:val="%2."/>
      <w:lvlJc w:val="left"/>
      <w:pPr>
        <w:ind w:left="1080" w:hanging="360"/>
      </w:pPr>
    </w:lvl>
    <w:lvl w:ilvl="2" w:tplc="1809001B">
      <w:start w:val="1"/>
      <w:numFmt w:val="lowerRoman"/>
      <w:lvlText w:val="%3."/>
      <w:lvlJc w:val="right"/>
      <w:pPr>
        <w:ind w:left="1800" w:hanging="180"/>
      </w:pPr>
    </w:lvl>
    <w:lvl w:ilvl="3" w:tplc="1809000F">
      <w:start w:val="1"/>
      <w:numFmt w:val="decimal"/>
      <w:lvlText w:val="%4."/>
      <w:lvlJc w:val="left"/>
      <w:pPr>
        <w:ind w:left="2520" w:hanging="360"/>
      </w:pPr>
    </w:lvl>
    <w:lvl w:ilvl="4" w:tplc="18090019">
      <w:start w:val="1"/>
      <w:numFmt w:val="lowerLetter"/>
      <w:lvlText w:val="%5."/>
      <w:lvlJc w:val="left"/>
      <w:pPr>
        <w:ind w:left="3240" w:hanging="360"/>
      </w:pPr>
    </w:lvl>
    <w:lvl w:ilvl="5" w:tplc="1809001B">
      <w:start w:val="1"/>
      <w:numFmt w:val="lowerRoman"/>
      <w:lvlText w:val="%6."/>
      <w:lvlJc w:val="right"/>
      <w:pPr>
        <w:ind w:left="3960" w:hanging="180"/>
      </w:pPr>
    </w:lvl>
    <w:lvl w:ilvl="6" w:tplc="1809000F">
      <w:start w:val="1"/>
      <w:numFmt w:val="decimal"/>
      <w:lvlText w:val="%7."/>
      <w:lvlJc w:val="left"/>
      <w:pPr>
        <w:ind w:left="4680" w:hanging="360"/>
      </w:pPr>
    </w:lvl>
    <w:lvl w:ilvl="7" w:tplc="18090019">
      <w:start w:val="1"/>
      <w:numFmt w:val="lowerLetter"/>
      <w:lvlText w:val="%8."/>
      <w:lvlJc w:val="left"/>
      <w:pPr>
        <w:ind w:left="5400" w:hanging="360"/>
      </w:pPr>
    </w:lvl>
    <w:lvl w:ilvl="8" w:tplc="1809001B">
      <w:start w:val="1"/>
      <w:numFmt w:val="lowerRoman"/>
      <w:lvlText w:val="%9."/>
      <w:lvlJc w:val="right"/>
      <w:pPr>
        <w:ind w:left="6120" w:hanging="180"/>
      </w:pPr>
    </w:lvl>
  </w:abstractNum>
  <w:abstractNum w:abstractNumId="9" w15:restartNumberingAfterBreak="0">
    <w:nsid w:val="1A7528D8"/>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C02328B"/>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2408C7"/>
    <w:multiLevelType w:val="hybridMultilevel"/>
    <w:tmpl w:val="CA14E29E"/>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12" w15:restartNumberingAfterBreak="0">
    <w:nsid w:val="28130ED7"/>
    <w:multiLevelType w:val="hybridMultilevel"/>
    <w:tmpl w:val="F86A8ED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29304EB9"/>
    <w:multiLevelType w:val="multilevel"/>
    <w:tmpl w:val="930EF9E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1106D90"/>
    <w:multiLevelType w:val="multilevel"/>
    <w:tmpl w:val="CD8E6B6C"/>
    <w:lvl w:ilvl="0">
      <w:start w:val="5"/>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5" w15:restartNumberingAfterBreak="0">
    <w:nsid w:val="31FE0EFB"/>
    <w:multiLevelType w:val="multilevel"/>
    <w:tmpl w:val="CDD60BFC"/>
    <w:lvl w:ilvl="0">
      <w:start w:val="3"/>
      <w:numFmt w:val="decimal"/>
      <w:lvlText w:val="%1"/>
      <w:lvlJc w:val="left"/>
      <w:pPr>
        <w:ind w:left="525" w:hanging="525"/>
      </w:pPr>
      <w:rPr>
        <w:rFonts w:hint="default"/>
      </w:rPr>
    </w:lvl>
    <w:lvl w:ilvl="1">
      <w:start w:val="5"/>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3964A6A"/>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3F450C3"/>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45728A5"/>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7AE4FC0"/>
    <w:multiLevelType w:val="multilevel"/>
    <w:tmpl w:val="06C884EE"/>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80546E5"/>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CD575E0"/>
    <w:multiLevelType w:val="multilevel"/>
    <w:tmpl w:val="50A656E2"/>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CFD0772"/>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3C36075"/>
    <w:multiLevelType w:val="multilevel"/>
    <w:tmpl w:val="917CAC0E"/>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44A52346"/>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A350E95"/>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B2507B3"/>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D335CB9"/>
    <w:multiLevelType w:val="multilevel"/>
    <w:tmpl w:val="40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E956005"/>
    <w:multiLevelType w:val="multilevel"/>
    <w:tmpl w:val="D5BE7AB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EE27650"/>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18A50CF"/>
    <w:multiLevelType w:val="hybridMultilevel"/>
    <w:tmpl w:val="B9AEF8DE"/>
    <w:lvl w:ilvl="0" w:tplc="40090019">
      <w:start w:val="1"/>
      <w:numFmt w:val="lowerLetter"/>
      <w:lvlText w:val="%1."/>
      <w:lvlJc w:val="left"/>
      <w:pPr>
        <w:ind w:left="3958" w:hanging="360"/>
      </w:pPr>
    </w:lvl>
    <w:lvl w:ilvl="1" w:tplc="18090019" w:tentative="1">
      <w:start w:val="1"/>
      <w:numFmt w:val="lowerLetter"/>
      <w:lvlText w:val="%2."/>
      <w:lvlJc w:val="left"/>
      <w:pPr>
        <w:ind w:left="4678" w:hanging="360"/>
      </w:pPr>
    </w:lvl>
    <w:lvl w:ilvl="2" w:tplc="1809001B" w:tentative="1">
      <w:start w:val="1"/>
      <w:numFmt w:val="lowerRoman"/>
      <w:lvlText w:val="%3."/>
      <w:lvlJc w:val="right"/>
      <w:pPr>
        <w:ind w:left="5398" w:hanging="180"/>
      </w:pPr>
    </w:lvl>
    <w:lvl w:ilvl="3" w:tplc="1809000F" w:tentative="1">
      <w:start w:val="1"/>
      <w:numFmt w:val="decimal"/>
      <w:lvlText w:val="%4."/>
      <w:lvlJc w:val="left"/>
      <w:pPr>
        <w:ind w:left="6118" w:hanging="360"/>
      </w:pPr>
    </w:lvl>
    <w:lvl w:ilvl="4" w:tplc="18090019" w:tentative="1">
      <w:start w:val="1"/>
      <w:numFmt w:val="lowerLetter"/>
      <w:lvlText w:val="%5."/>
      <w:lvlJc w:val="left"/>
      <w:pPr>
        <w:ind w:left="6838" w:hanging="360"/>
      </w:pPr>
    </w:lvl>
    <w:lvl w:ilvl="5" w:tplc="1809001B" w:tentative="1">
      <w:start w:val="1"/>
      <w:numFmt w:val="lowerRoman"/>
      <w:lvlText w:val="%6."/>
      <w:lvlJc w:val="right"/>
      <w:pPr>
        <w:ind w:left="7558" w:hanging="180"/>
      </w:pPr>
    </w:lvl>
    <w:lvl w:ilvl="6" w:tplc="1809000F" w:tentative="1">
      <w:start w:val="1"/>
      <w:numFmt w:val="decimal"/>
      <w:lvlText w:val="%7."/>
      <w:lvlJc w:val="left"/>
      <w:pPr>
        <w:ind w:left="8278" w:hanging="360"/>
      </w:pPr>
    </w:lvl>
    <w:lvl w:ilvl="7" w:tplc="18090019" w:tentative="1">
      <w:start w:val="1"/>
      <w:numFmt w:val="lowerLetter"/>
      <w:lvlText w:val="%8."/>
      <w:lvlJc w:val="left"/>
      <w:pPr>
        <w:ind w:left="8998" w:hanging="360"/>
      </w:pPr>
    </w:lvl>
    <w:lvl w:ilvl="8" w:tplc="1809001B" w:tentative="1">
      <w:start w:val="1"/>
      <w:numFmt w:val="lowerRoman"/>
      <w:lvlText w:val="%9."/>
      <w:lvlJc w:val="right"/>
      <w:pPr>
        <w:ind w:left="9718" w:hanging="180"/>
      </w:pPr>
    </w:lvl>
  </w:abstractNum>
  <w:abstractNum w:abstractNumId="31" w15:restartNumberingAfterBreak="0">
    <w:nsid w:val="53AD6A6C"/>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5B952C4"/>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A692B71"/>
    <w:multiLevelType w:val="hybridMultilevel"/>
    <w:tmpl w:val="B7D28B46"/>
    <w:lvl w:ilvl="0" w:tplc="40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4" w15:restartNumberingAfterBreak="0">
    <w:nsid w:val="5A6A59B6"/>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B727D8C"/>
    <w:multiLevelType w:val="multilevel"/>
    <w:tmpl w:val="917CAC0E"/>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5CC71489"/>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CF55DA2"/>
    <w:multiLevelType w:val="multilevel"/>
    <w:tmpl w:val="4244C01A"/>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60B0126E"/>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F8A6236"/>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0872C4E"/>
    <w:multiLevelType w:val="multilevel"/>
    <w:tmpl w:val="40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1" w15:restartNumberingAfterBreak="0">
    <w:nsid w:val="70CD2794"/>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2B60244"/>
    <w:multiLevelType w:val="multilevel"/>
    <w:tmpl w:val="4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6584CE5"/>
    <w:multiLevelType w:val="multilevel"/>
    <w:tmpl w:val="40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7E30A6B"/>
    <w:multiLevelType w:val="multilevel"/>
    <w:tmpl w:val="917CAC0E"/>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78A5336B"/>
    <w:multiLevelType w:val="multilevel"/>
    <w:tmpl w:val="917CAC0E"/>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796A25A2"/>
    <w:multiLevelType w:val="hybridMultilevel"/>
    <w:tmpl w:val="C8E0D3F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7" w15:restartNumberingAfterBreak="0">
    <w:nsid w:val="7CDA17A2"/>
    <w:multiLevelType w:val="multilevel"/>
    <w:tmpl w:val="A4084E34"/>
    <w:lvl w:ilvl="0">
      <w:start w:val="3"/>
      <w:numFmt w:val="decimal"/>
      <w:lvlText w:val="%1"/>
      <w:lvlJc w:val="left"/>
      <w:pPr>
        <w:ind w:left="360" w:hanging="360"/>
      </w:pPr>
      <w:rPr>
        <w:rFonts w:hint="default"/>
        <w:sz w:val="24"/>
      </w:rPr>
    </w:lvl>
    <w:lvl w:ilvl="1">
      <w:start w:val="7"/>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680" w:hanging="1800"/>
      </w:pPr>
      <w:rPr>
        <w:rFonts w:hint="default"/>
        <w:sz w:val="24"/>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8"/>
  </w:num>
  <w:num w:numId="4">
    <w:abstractNumId w:val="3"/>
  </w:num>
  <w:num w:numId="5">
    <w:abstractNumId w:val="46"/>
  </w:num>
  <w:num w:numId="6">
    <w:abstractNumId w:val="47"/>
  </w:num>
  <w:num w:numId="7">
    <w:abstractNumId w:val="45"/>
  </w:num>
  <w:num w:numId="8">
    <w:abstractNumId w:val="44"/>
  </w:num>
  <w:num w:numId="9">
    <w:abstractNumId w:val="37"/>
  </w:num>
  <w:num w:numId="10">
    <w:abstractNumId w:val="28"/>
  </w:num>
  <w:num w:numId="11">
    <w:abstractNumId w:val="35"/>
  </w:num>
  <w:num w:numId="12">
    <w:abstractNumId w:val="23"/>
  </w:num>
  <w:num w:numId="13">
    <w:abstractNumId w:val="16"/>
  </w:num>
  <w:num w:numId="14">
    <w:abstractNumId w:val="6"/>
  </w:num>
  <w:num w:numId="15">
    <w:abstractNumId w:val="20"/>
  </w:num>
  <w:num w:numId="16">
    <w:abstractNumId w:val="5"/>
  </w:num>
  <w:num w:numId="17">
    <w:abstractNumId w:val="15"/>
  </w:num>
  <w:num w:numId="18">
    <w:abstractNumId w:val="11"/>
  </w:num>
  <w:num w:numId="19">
    <w:abstractNumId w:val="19"/>
  </w:num>
  <w:num w:numId="20">
    <w:abstractNumId w:val="38"/>
  </w:num>
  <w:num w:numId="21">
    <w:abstractNumId w:val="36"/>
  </w:num>
  <w:num w:numId="22">
    <w:abstractNumId w:val="2"/>
  </w:num>
  <w:num w:numId="23">
    <w:abstractNumId w:val="13"/>
  </w:num>
  <w:num w:numId="24">
    <w:abstractNumId w:val="17"/>
  </w:num>
  <w:num w:numId="25">
    <w:abstractNumId w:val="31"/>
  </w:num>
  <w:num w:numId="26">
    <w:abstractNumId w:val="26"/>
  </w:num>
  <w:num w:numId="27">
    <w:abstractNumId w:val="40"/>
  </w:num>
  <w:num w:numId="28">
    <w:abstractNumId w:val="18"/>
  </w:num>
  <w:num w:numId="29">
    <w:abstractNumId w:val="29"/>
  </w:num>
  <w:num w:numId="30">
    <w:abstractNumId w:val="25"/>
  </w:num>
  <w:num w:numId="31">
    <w:abstractNumId w:val="10"/>
  </w:num>
  <w:num w:numId="32">
    <w:abstractNumId w:val="12"/>
  </w:num>
  <w:num w:numId="33">
    <w:abstractNumId w:val="39"/>
  </w:num>
  <w:num w:numId="34">
    <w:abstractNumId w:val="21"/>
  </w:num>
  <w:num w:numId="35">
    <w:abstractNumId w:val="4"/>
  </w:num>
  <w:num w:numId="36">
    <w:abstractNumId w:val="1"/>
  </w:num>
  <w:num w:numId="37">
    <w:abstractNumId w:val="7"/>
  </w:num>
  <w:num w:numId="38">
    <w:abstractNumId w:val="32"/>
  </w:num>
  <w:num w:numId="39">
    <w:abstractNumId w:val="41"/>
  </w:num>
  <w:num w:numId="40">
    <w:abstractNumId w:val="24"/>
  </w:num>
  <w:num w:numId="41">
    <w:abstractNumId w:val="42"/>
  </w:num>
  <w:num w:numId="42">
    <w:abstractNumId w:val="34"/>
  </w:num>
  <w:num w:numId="43">
    <w:abstractNumId w:val="30"/>
  </w:num>
  <w:num w:numId="44">
    <w:abstractNumId w:val="33"/>
  </w:num>
  <w:num w:numId="45">
    <w:abstractNumId w:val="22"/>
  </w:num>
  <w:num w:numId="46">
    <w:abstractNumId w:val="9"/>
  </w:num>
  <w:num w:numId="47">
    <w:abstractNumId w:val="43"/>
  </w:num>
  <w:num w:numId="48">
    <w:abstractNumId w:val="14"/>
  </w:num>
  <w:num w:numId="4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859"/>
    <w:rsid w:val="00000057"/>
    <w:rsid w:val="00001C02"/>
    <w:rsid w:val="00004FC6"/>
    <w:rsid w:val="000050ED"/>
    <w:rsid w:val="00005697"/>
    <w:rsid w:val="000060B6"/>
    <w:rsid w:val="000069E4"/>
    <w:rsid w:val="000100B4"/>
    <w:rsid w:val="000110B9"/>
    <w:rsid w:val="000124D9"/>
    <w:rsid w:val="000138B5"/>
    <w:rsid w:val="00014B04"/>
    <w:rsid w:val="00016389"/>
    <w:rsid w:val="00016ECB"/>
    <w:rsid w:val="000176CF"/>
    <w:rsid w:val="000178CB"/>
    <w:rsid w:val="00017DDC"/>
    <w:rsid w:val="000202A8"/>
    <w:rsid w:val="00020A6A"/>
    <w:rsid w:val="00021993"/>
    <w:rsid w:val="0002248A"/>
    <w:rsid w:val="000264FD"/>
    <w:rsid w:val="0002701A"/>
    <w:rsid w:val="000309C6"/>
    <w:rsid w:val="0003359F"/>
    <w:rsid w:val="000348FC"/>
    <w:rsid w:val="00034CC3"/>
    <w:rsid w:val="000358F4"/>
    <w:rsid w:val="00036359"/>
    <w:rsid w:val="00036DF4"/>
    <w:rsid w:val="000373AA"/>
    <w:rsid w:val="00040416"/>
    <w:rsid w:val="000429BC"/>
    <w:rsid w:val="00042EFD"/>
    <w:rsid w:val="000450E2"/>
    <w:rsid w:val="00045D17"/>
    <w:rsid w:val="00046950"/>
    <w:rsid w:val="00047129"/>
    <w:rsid w:val="000503EC"/>
    <w:rsid w:val="0005074A"/>
    <w:rsid w:val="00051A9D"/>
    <w:rsid w:val="00052A67"/>
    <w:rsid w:val="00052F6C"/>
    <w:rsid w:val="00055A8D"/>
    <w:rsid w:val="00056084"/>
    <w:rsid w:val="00056EE7"/>
    <w:rsid w:val="000572DD"/>
    <w:rsid w:val="00057B65"/>
    <w:rsid w:val="0006038D"/>
    <w:rsid w:val="00060883"/>
    <w:rsid w:val="00061C24"/>
    <w:rsid w:val="00063971"/>
    <w:rsid w:val="00065978"/>
    <w:rsid w:val="00067C79"/>
    <w:rsid w:val="00070243"/>
    <w:rsid w:val="00070A7B"/>
    <w:rsid w:val="00070ADD"/>
    <w:rsid w:val="00070F6C"/>
    <w:rsid w:val="00071159"/>
    <w:rsid w:val="000757D6"/>
    <w:rsid w:val="00075FE5"/>
    <w:rsid w:val="000761F0"/>
    <w:rsid w:val="000777A7"/>
    <w:rsid w:val="00077D11"/>
    <w:rsid w:val="000805A5"/>
    <w:rsid w:val="0008311A"/>
    <w:rsid w:val="00085681"/>
    <w:rsid w:val="00086657"/>
    <w:rsid w:val="0008684D"/>
    <w:rsid w:val="00087CC1"/>
    <w:rsid w:val="00090D74"/>
    <w:rsid w:val="00091101"/>
    <w:rsid w:val="0009181B"/>
    <w:rsid w:val="00092148"/>
    <w:rsid w:val="000923FA"/>
    <w:rsid w:val="00093D23"/>
    <w:rsid w:val="00094098"/>
    <w:rsid w:val="0009448C"/>
    <w:rsid w:val="000956D0"/>
    <w:rsid w:val="00096639"/>
    <w:rsid w:val="00096DB4"/>
    <w:rsid w:val="00096EC1"/>
    <w:rsid w:val="000A05BF"/>
    <w:rsid w:val="000A06C3"/>
    <w:rsid w:val="000A0EEC"/>
    <w:rsid w:val="000A1543"/>
    <w:rsid w:val="000A275A"/>
    <w:rsid w:val="000A35CF"/>
    <w:rsid w:val="000A3F88"/>
    <w:rsid w:val="000A5914"/>
    <w:rsid w:val="000A6CA4"/>
    <w:rsid w:val="000A71EB"/>
    <w:rsid w:val="000B007B"/>
    <w:rsid w:val="000B0F41"/>
    <w:rsid w:val="000B158D"/>
    <w:rsid w:val="000B19CD"/>
    <w:rsid w:val="000B1DF8"/>
    <w:rsid w:val="000B21B6"/>
    <w:rsid w:val="000B3D0B"/>
    <w:rsid w:val="000B41FE"/>
    <w:rsid w:val="000B48BF"/>
    <w:rsid w:val="000B5429"/>
    <w:rsid w:val="000B5460"/>
    <w:rsid w:val="000B6BB6"/>
    <w:rsid w:val="000B6F70"/>
    <w:rsid w:val="000B714E"/>
    <w:rsid w:val="000B7CBF"/>
    <w:rsid w:val="000C17CF"/>
    <w:rsid w:val="000C21E8"/>
    <w:rsid w:val="000C4035"/>
    <w:rsid w:val="000C58DA"/>
    <w:rsid w:val="000D129F"/>
    <w:rsid w:val="000D1A64"/>
    <w:rsid w:val="000D223A"/>
    <w:rsid w:val="000D2A60"/>
    <w:rsid w:val="000D3270"/>
    <w:rsid w:val="000D412C"/>
    <w:rsid w:val="000D59AC"/>
    <w:rsid w:val="000D6C6D"/>
    <w:rsid w:val="000D719D"/>
    <w:rsid w:val="000E06E5"/>
    <w:rsid w:val="000E0BCC"/>
    <w:rsid w:val="000E125F"/>
    <w:rsid w:val="000E1916"/>
    <w:rsid w:val="000E19FD"/>
    <w:rsid w:val="000E3822"/>
    <w:rsid w:val="000E3C49"/>
    <w:rsid w:val="000E481F"/>
    <w:rsid w:val="000E53A2"/>
    <w:rsid w:val="000E6EE7"/>
    <w:rsid w:val="000E77F2"/>
    <w:rsid w:val="000E7DCF"/>
    <w:rsid w:val="000F2086"/>
    <w:rsid w:val="000F3024"/>
    <w:rsid w:val="000F3A2C"/>
    <w:rsid w:val="000F4D82"/>
    <w:rsid w:val="000F6D9D"/>
    <w:rsid w:val="00102C34"/>
    <w:rsid w:val="00102F78"/>
    <w:rsid w:val="001050DD"/>
    <w:rsid w:val="00106F20"/>
    <w:rsid w:val="001073A8"/>
    <w:rsid w:val="00107736"/>
    <w:rsid w:val="00107EE0"/>
    <w:rsid w:val="00110555"/>
    <w:rsid w:val="001110CB"/>
    <w:rsid w:val="0011185D"/>
    <w:rsid w:val="00114C2F"/>
    <w:rsid w:val="00115CA4"/>
    <w:rsid w:val="00115DAA"/>
    <w:rsid w:val="00116609"/>
    <w:rsid w:val="00120222"/>
    <w:rsid w:val="00120296"/>
    <w:rsid w:val="00120BC7"/>
    <w:rsid w:val="001216F9"/>
    <w:rsid w:val="00121EFB"/>
    <w:rsid w:val="001228B8"/>
    <w:rsid w:val="00122C40"/>
    <w:rsid w:val="0012424A"/>
    <w:rsid w:val="00125EA9"/>
    <w:rsid w:val="00126CAE"/>
    <w:rsid w:val="00126DCD"/>
    <w:rsid w:val="00127524"/>
    <w:rsid w:val="001276BB"/>
    <w:rsid w:val="0012792C"/>
    <w:rsid w:val="0013189D"/>
    <w:rsid w:val="00131ADF"/>
    <w:rsid w:val="001322A8"/>
    <w:rsid w:val="00132E5D"/>
    <w:rsid w:val="001332A5"/>
    <w:rsid w:val="0013464D"/>
    <w:rsid w:val="001346A5"/>
    <w:rsid w:val="001372BA"/>
    <w:rsid w:val="00137CF4"/>
    <w:rsid w:val="00141852"/>
    <w:rsid w:val="00141952"/>
    <w:rsid w:val="00143478"/>
    <w:rsid w:val="001435D2"/>
    <w:rsid w:val="001436CB"/>
    <w:rsid w:val="00144285"/>
    <w:rsid w:val="00144DEE"/>
    <w:rsid w:val="001450BE"/>
    <w:rsid w:val="001451C4"/>
    <w:rsid w:val="00146623"/>
    <w:rsid w:val="00147732"/>
    <w:rsid w:val="00147B2E"/>
    <w:rsid w:val="0015101A"/>
    <w:rsid w:val="00151CC1"/>
    <w:rsid w:val="00152184"/>
    <w:rsid w:val="00152EE2"/>
    <w:rsid w:val="00152F31"/>
    <w:rsid w:val="00153552"/>
    <w:rsid w:val="00153D7D"/>
    <w:rsid w:val="00155F80"/>
    <w:rsid w:val="00156F87"/>
    <w:rsid w:val="00157FF0"/>
    <w:rsid w:val="0016032F"/>
    <w:rsid w:val="0016081D"/>
    <w:rsid w:val="00160DFE"/>
    <w:rsid w:val="00161E09"/>
    <w:rsid w:val="00162D2F"/>
    <w:rsid w:val="00162E4F"/>
    <w:rsid w:val="00163AEC"/>
    <w:rsid w:val="00163BA6"/>
    <w:rsid w:val="00164DEF"/>
    <w:rsid w:val="001651A0"/>
    <w:rsid w:val="0016626C"/>
    <w:rsid w:val="00170117"/>
    <w:rsid w:val="00171EE9"/>
    <w:rsid w:val="00172BFA"/>
    <w:rsid w:val="00173573"/>
    <w:rsid w:val="00174D35"/>
    <w:rsid w:val="00174F12"/>
    <w:rsid w:val="00175413"/>
    <w:rsid w:val="00175E9D"/>
    <w:rsid w:val="00180819"/>
    <w:rsid w:val="0018115C"/>
    <w:rsid w:val="001822EB"/>
    <w:rsid w:val="00183B1C"/>
    <w:rsid w:val="00184367"/>
    <w:rsid w:val="00184B2B"/>
    <w:rsid w:val="001850D4"/>
    <w:rsid w:val="0019048E"/>
    <w:rsid w:val="001904E1"/>
    <w:rsid w:val="001919CA"/>
    <w:rsid w:val="0019271B"/>
    <w:rsid w:val="00193EF3"/>
    <w:rsid w:val="001940A9"/>
    <w:rsid w:val="00194DF7"/>
    <w:rsid w:val="00195F2A"/>
    <w:rsid w:val="00197F36"/>
    <w:rsid w:val="001A24F1"/>
    <w:rsid w:val="001A3D0A"/>
    <w:rsid w:val="001A5436"/>
    <w:rsid w:val="001B0ABA"/>
    <w:rsid w:val="001B0DDF"/>
    <w:rsid w:val="001B2594"/>
    <w:rsid w:val="001B29DE"/>
    <w:rsid w:val="001B368C"/>
    <w:rsid w:val="001B388B"/>
    <w:rsid w:val="001B5574"/>
    <w:rsid w:val="001B7D3B"/>
    <w:rsid w:val="001C02C6"/>
    <w:rsid w:val="001C0517"/>
    <w:rsid w:val="001C0C58"/>
    <w:rsid w:val="001C1A4B"/>
    <w:rsid w:val="001C3063"/>
    <w:rsid w:val="001C4308"/>
    <w:rsid w:val="001C5E91"/>
    <w:rsid w:val="001C5E96"/>
    <w:rsid w:val="001C6806"/>
    <w:rsid w:val="001C6932"/>
    <w:rsid w:val="001C6F45"/>
    <w:rsid w:val="001D0699"/>
    <w:rsid w:val="001D0F48"/>
    <w:rsid w:val="001D1C94"/>
    <w:rsid w:val="001D1E88"/>
    <w:rsid w:val="001D264A"/>
    <w:rsid w:val="001D2800"/>
    <w:rsid w:val="001D39C0"/>
    <w:rsid w:val="001D6810"/>
    <w:rsid w:val="001D6AE1"/>
    <w:rsid w:val="001D7678"/>
    <w:rsid w:val="001D7B80"/>
    <w:rsid w:val="001E018D"/>
    <w:rsid w:val="001E10C3"/>
    <w:rsid w:val="001E1EAC"/>
    <w:rsid w:val="001E55AF"/>
    <w:rsid w:val="001F1F9F"/>
    <w:rsid w:val="001F27CB"/>
    <w:rsid w:val="001F2E29"/>
    <w:rsid w:val="001F3BAF"/>
    <w:rsid w:val="001F4053"/>
    <w:rsid w:val="001F5216"/>
    <w:rsid w:val="001F535E"/>
    <w:rsid w:val="001F58E3"/>
    <w:rsid w:val="001F5BA2"/>
    <w:rsid w:val="001F650A"/>
    <w:rsid w:val="00200B15"/>
    <w:rsid w:val="0020136F"/>
    <w:rsid w:val="002013CE"/>
    <w:rsid w:val="00201AF1"/>
    <w:rsid w:val="00202870"/>
    <w:rsid w:val="002033BC"/>
    <w:rsid w:val="00203849"/>
    <w:rsid w:val="002043A8"/>
    <w:rsid w:val="0020579A"/>
    <w:rsid w:val="00207542"/>
    <w:rsid w:val="002077F0"/>
    <w:rsid w:val="00207A3C"/>
    <w:rsid w:val="0021068A"/>
    <w:rsid w:val="0021165B"/>
    <w:rsid w:val="0021254A"/>
    <w:rsid w:val="00212E41"/>
    <w:rsid w:val="00213DB6"/>
    <w:rsid w:val="00214600"/>
    <w:rsid w:val="00214D8F"/>
    <w:rsid w:val="00216813"/>
    <w:rsid w:val="00216C1F"/>
    <w:rsid w:val="002179AD"/>
    <w:rsid w:val="00221723"/>
    <w:rsid w:val="00221B72"/>
    <w:rsid w:val="00222734"/>
    <w:rsid w:val="002228D9"/>
    <w:rsid w:val="00222EBB"/>
    <w:rsid w:val="00223340"/>
    <w:rsid w:val="0022486A"/>
    <w:rsid w:val="0022623F"/>
    <w:rsid w:val="00226D57"/>
    <w:rsid w:val="00230E86"/>
    <w:rsid w:val="00231481"/>
    <w:rsid w:val="002329AB"/>
    <w:rsid w:val="00232A13"/>
    <w:rsid w:val="00233AC6"/>
    <w:rsid w:val="00233BFA"/>
    <w:rsid w:val="002353AF"/>
    <w:rsid w:val="00237255"/>
    <w:rsid w:val="00237C1E"/>
    <w:rsid w:val="00237DB8"/>
    <w:rsid w:val="00240DE8"/>
    <w:rsid w:val="00245408"/>
    <w:rsid w:val="00246B0C"/>
    <w:rsid w:val="00246C91"/>
    <w:rsid w:val="0024729F"/>
    <w:rsid w:val="002504AB"/>
    <w:rsid w:val="00250572"/>
    <w:rsid w:val="00251031"/>
    <w:rsid w:val="00251B01"/>
    <w:rsid w:val="002524DA"/>
    <w:rsid w:val="002530D9"/>
    <w:rsid w:val="002532EE"/>
    <w:rsid w:val="00253391"/>
    <w:rsid w:val="00253521"/>
    <w:rsid w:val="00253AD7"/>
    <w:rsid w:val="00255FA3"/>
    <w:rsid w:val="00256FEA"/>
    <w:rsid w:val="00257119"/>
    <w:rsid w:val="00257EF8"/>
    <w:rsid w:val="002607CF"/>
    <w:rsid w:val="002619B1"/>
    <w:rsid w:val="00264C17"/>
    <w:rsid w:val="00264F4D"/>
    <w:rsid w:val="0026577D"/>
    <w:rsid w:val="00267820"/>
    <w:rsid w:val="00270E70"/>
    <w:rsid w:val="00271034"/>
    <w:rsid w:val="0027136C"/>
    <w:rsid w:val="0027358E"/>
    <w:rsid w:val="00273916"/>
    <w:rsid w:val="00275525"/>
    <w:rsid w:val="00275955"/>
    <w:rsid w:val="0027662B"/>
    <w:rsid w:val="00276D6B"/>
    <w:rsid w:val="00276FD0"/>
    <w:rsid w:val="00277CC2"/>
    <w:rsid w:val="00277D31"/>
    <w:rsid w:val="002807AB"/>
    <w:rsid w:val="00282EB7"/>
    <w:rsid w:val="002832D4"/>
    <w:rsid w:val="0028384C"/>
    <w:rsid w:val="0028433D"/>
    <w:rsid w:val="00284B78"/>
    <w:rsid w:val="0028653F"/>
    <w:rsid w:val="00286DB3"/>
    <w:rsid w:val="00287129"/>
    <w:rsid w:val="00290B6E"/>
    <w:rsid w:val="002948CA"/>
    <w:rsid w:val="002950ED"/>
    <w:rsid w:val="00296856"/>
    <w:rsid w:val="00296D89"/>
    <w:rsid w:val="00297888"/>
    <w:rsid w:val="002A0B86"/>
    <w:rsid w:val="002A10CD"/>
    <w:rsid w:val="002A1EC2"/>
    <w:rsid w:val="002A2232"/>
    <w:rsid w:val="002A23C8"/>
    <w:rsid w:val="002A3322"/>
    <w:rsid w:val="002A3A25"/>
    <w:rsid w:val="002A5AD0"/>
    <w:rsid w:val="002A61C1"/>
    <w:rsid w:val="002B2490"/>
    <w:rsid w:val="002B26B0"/>
    <w:rsid w:val="002B33E8"/>
    <w:rsid w:val="002B3DBC"/>
    <w:rsid w:val="002B3F4E"/>
    <w:rsid w:val="002B4188"/>
    <w:rsid w:val="002B60EB"/>
    <w:rsid w:val="002C0479"/>
    <w:rsid w:val="002C1244"/>
    <w:rsid w:val="002C1836"/>
    <w:rsid w:val="002C25D8"/>
    <w:rsid w:val="002C25F3"/>
    <w:rsid w:val="002C3D3B"/>
    <w:rsid w:val="002C55FF"/>
    <w:rsid w:val="002C6E7F"/>
    <w:rsid w:val="002C7023"/>
    <w:rsid w:val="002D1DE6"/>
    <w:rsid w:val="002D1F1E"/>
    <w:rsid w:val="002D24ED"/>
    <w:rsid w:val="002D264E"/>
    <w:rsid w:val="002D295E"/>
    <w:rsid w:val="002D4713"/>
    <w:rsid w:val="002D48CD"/>
    <w:rsid w:val="002D5687"/>
    <w:rsid w:val="002D60E3"/>
    <w:rsid w:val="002D6D72"/>
    <w:rsid w:val="002D722E"/>
    <w:rsid w:val="002D7EB8"/>
    <w:rsid w:val="002E3364"/>
    <w:rsid w:val="002E3FA7"/>
    <w:rsid w:val="002E40EA"/>
    <w:rsid w:val="002E5FE0"/>
    <w:rsid w:val="002E7060"/>
    <w:rsid w:val="002E7144"/>
    <w:rsid w:val="002F092C"/>
    <w:rsid w:val="002F0B03"/>
    <w:rsid w:val="002F0F26"/>
    <w:rsid w:val="002F1BA8"/>
    <w:rsid w:val="002F3722"/>
    <w:rsid w:val="002F39B5"/>
    <w:rsid w:val="002F5D08"/>
    <w:rsid w:val="002F6B35"/>
    <w:rsid w:val="00300D04"/>
    <w:rsid w:val="0030235C"/>
    <w:rsid w:val="003023D6"/>
    <w:rsid w:val="00302D47"/>
    <w:rsid w:val="003031A2"/>
    <w:rsid w:val="003032B9"/>
    <w:rsid w:val="003046F3"/>
    <w:rsid w:val="003048ED"/>
    <w:rsid w:val="003057B6"/>
    <w:rsid w:val="00305EAF"/>
    <w:rsid w:val="00306339"/>
    <w:rsid w:val="00306B52"/>
    <w:rsid w:val="00310D40"/>
    <w:rsid w:val="00310E99"/>
    <w:rsid w:val="003117FA"/>
    <w:rsid w:val="0031298B"/>
    <w:rsid w:val="00314383"/>
    <w:rsid w:val="00314459"/>
    <w:rsid w:val="00314D69"/>
    <w:rsid w:val="00317036"/>
    <w:rsid w:val="003178DE"/>
    <w:rsid w:val="00317FCD"/>
    <w:rsid w:val="0032438E"/>
    <w:rsid w:val="003261BF"/>
    <w:rsid w:val="003266BD"/>
    <w:rsid w:val="00326CC6"/>
    <w:rsid w:val="00330DA7"/>
    <w:rsid w:val="00334587"/>
    <w:rsid w:val="00334672"/>
    <w:rsid w:val="00336136"/>
    <w:rsid w:val="00336EE0"/>
    <w:rsid w:val="003405EC"/>
    <w:rsid w:val="00340797"/>
    <w:rsid w:val="003408D9"/>
    <w:rsid w:val="00341535"/>
    <w:rsid w:val="003416A1"/>
    <w:rsid w:val="003418F0"/>
    <w:rsid w:val="003423B7"/>
    <w:rsid w:val="0034356B"/>
    <w:rsid w:val="003441F7"/>
    <w:rsid w:val="00345DC1"/>
    <w:rsid w:val="00346FCA"/>
    <w:rsid w:val="00347B8B"/>
    <w:rsid w:val="00350FC9"/>
    <w:rsid w:val="00351C21"/>
    <w:rsid w:val="00352F38"/>
    <w:rsid w:val="003530A9"/>
    <w:rsid w:val="003542A2"/>
    <w:rsid w:val="003556CE"/>
    <w:rsid w:val="00355E74"/>
    <w:rsid w:val="00356FA5"/>
    <w:rsid w:val="00360923"/>
    <w:rsid w:val="00360DB8"/>
    <w:rsid w:val="00362267"/>
    <w:rsid w:val="00363501"/>
    <w:rsid w:val="00363866"/>
    <w:rsid w:val="003639D6"/>
    <w:rsid w:val="00363A3D"/>
    <w:rsid w:val="00363ECF"/>
    <w:rsid w:val="00364519"/>
    <w:rsid w:val="00364CCA"/>
    <w:rsid w:val="003650DC"/>
    <w:rsid w:val="003659AB"/>
    <w:rsid w:val="00365FD1"/>
    <w:rsid w:val="00366FEA"/>
    <w:rsid w:val="00370542"/>
    <w:rsid w:val="0037133F"/>
    <w:rsid w:val="0037378E"/>
    <w:rsid w:val="003740AE"/>
    <w:rsid w:val="00374382"/>
    <w:rsid w:val="00377227"/>
    <w:rsid w:val="00377787"/>
    <w:rsid w:val="00380186"/>
    <w:rsid w:val="0038153C"/>
    <w:rsid w:val="00381882"/>
    <w:rsid w:val="003860BE"/>
    <w:rsid w:val="00386A6B"/>
    <w:rsid w:val="00390B23"/>
    <w:rsid w:val="00390EFE"/>
    <w:rsid w:val="003917B4"/>
    <w:rsid w:val="00391AAE"/>
    <w:rsid w:val="00392D1E"/>
    <w:rsid w:val="00396045"/>
    <w:rsid w:val="00397477"/>
    <w:rsid w:val="00397B3B"/>
    <w:rsid w:val="003A270C"/>
    <w:rsid w:val="003A2BDB"/>
    <w:rsid w:val="003A4106"/>
    <w:rsid w:val="003A4341"/>
    <w:rsid w:val="003A47B4"/>
    <w:rsid w:val="003A5F2C"/>
    <w:rsid w:val="003A7B0C"/>
    <w:rsid w:val="003B044E"/>
    <w:rsid w:val="003B0E93"/>
    <w:rsid w:val="003B199A"/>
    <w:rsid w:val="003B1C32"/>
    <w:rsid w:val="003B3CA5"/>
    <w:rsid w:val="003B4CFF"/>
    <w:rsid w:val="003B67E9"/>
    <w:rsid w:val="003B6A65"/>
    <w:rsid w:val="003C06A1"/>
    <w:rsid w:val="003C108A"/>
    <w:rsid w:val="003C270E"/>
    <w:rsid w:val="003C2A84"/>
    <w:rsid w:val="003C2BB1"/>
    <w:rsid w:val="003C3DFD"/>
    <w:rsid w:val="003D0806"/>
    <w:rsid w:val="003D146A"/>
    <w:rsid w:val="003D182A"/>
    <w:rsid w:val="003D2E37"/>
    <w:rsid w:val="003D31F0"/>
    <w:rsid w:val="003D5429"/>
    <w:rsid w:val="003D5547"/>
    <w:rsid w:val="003D5711"/>
    <w:rsid w:val="003D63EC"/>
    <w:rsid w:val="003D7826"/>
    <w:rsid w:val="003E1ACF"/>
    <w:rsid w:val="003E277D"/>
    <w:rsid w:val="003E4399"/>
    <w:rsid w:val="003E4911"/>
    <w:rsid w:val="003E63CC"/>
    <w:rsid w:val="003E6D02"/>
    <w:rsid w:val="003F000D"/>
    <w:rsid w:val="003F15C3"/>
    <w:rsid w:val="003F2329"/>
    <w:rsid w:val="003F2B74"/>
    <w:rsid w:val="003F4146"/>
    <w:rsid w:val="003F4454"/>
    <w:rsid w:val="003F5DAA"/>
    <w:rsid w:val="003F6333"/>
    <w:rsid w:val="003F774B"/>
    <w:rsid w:val="003F799C"/>
    <w:rsid w:val="003F7C41"/>
    <w:rsid w:val="00400BF2"/>
    <w:rsid w:val="00402707"/>
    <w:rsid w:val="0040527F"/>
    <w:rsid w:val="00407D9F"/>
    <w:rsid w:val="00410BC4"/>
    <w:rsid w:val="00411549"/>
    <w:rsid w:val="00413A40"/>
    <w:rsid w:val="00414EC4"/>
    <w:rsid w:val="00415825"/>
    <w:rsid w:val="00416513"/>
    <w:rsid w:val="00416941"/>
    <w:rsid w:val="00417013"/>
    <w:rsid w:val="0041786A"/>
    <w:rsid w:val="00420C00"/>
    <w:rsid w:val="0042127C"/>
    <w:rsid w:val="00423A52"/>
    <w:rsid w:val="004244FB"/>
    <w:rsid w:val="00425510"/>
    <w:rsid w:val="00425FA6"/>
    <w:rsid w:val="0042631C"/>
    <w:rsid w:val="00426411"/>
    <w:rsid w:val="0042692D"/>
    <w:rsid w:val="00427446"/>
    <w:rsid w:val="00431363"/>
    <w:rsid w:val="00432A4E"/>
    <w:rsid w:val="00434168"/>
    <w:rsid w:val="00434822"/>
    <w:rsid w:val="0043487A"/>
    <w:rsid w:val="004357CD"/>
    <w:rsid w:val="004358D6"/>
    <w:rsid w:val="00435EDE"/>
    <w:rsid w:val="00436D4E"/>
    <w:rsid w:val="004402E5"/>
    <w:rsid w:val="00443ED0"/>
    <w:rsid w:val="004446D9"/>
    <w:rsid w:val="00444739"/>
    <w:rsid w:val="00444A04"/>
    <w:rsid w:val="00445DA4"/>
    <w:rsid w:val="004461A9"/>
    <w:rsid w:val="004468C3"/>
    <w:rsid w:val="00446C72"/>
    <w:rsid w:val="00447920"/>
    <w:rsid w:val="0045030A"/>
    <w:rsid w:val="00452981"/>
    <w:rsid w:val="0045417D"/>
    <w:rsid w:val="00454438"/>
    <w:rsid w:val="00454B83"/>
    <w:rsid w:val="00457EC5"/>
    <w:rsid w:val="00460212"/>
    <w:rsid w:val="004604BC"/>
    <w:rsid w:val="00460914"/>
    <w:rsid w:val="00461657"/>
    <w:rsid w:val="0046289D"/>
    <w:rsid w:val="00462CE9"/>
    <w:rsid w:val="00465F41"/>
    <w:rsid w:val="00465F6B"/>
    <w:rsid w:val="00467C50"/>
    <w:rsid w:val="0047220F"/>
    <w:rsid w:val="0047273B"/>
    <w:rsid w:val="0047282D"/>
    <w:rsid w:val="004728F5"/>
    <w:rsid w:val="00473775"/>
    <w:rsid w:val="00475D94"/>
    <w:rsid w:val="0047718E"/>
    <w:rsid w:val="00480EBE"/>
    <w:rsid w:val="004822AD"/>
    <w:rsid w:val="0048241A"/>
    <w:rsid w:val="00483DD3"/>
    <w:rsid w:val="00484626"/>
    <w:rsid w:val="00484BFA"/>
    <w:rsid w:val="00485981"/>
    <w:rsid w:val="0049141E"/>
    <w:rsid w:val="00491B5B"/>
    <w:rsid w:val="0049312C"/>
    <w:rsid w:val="00494305"/>
    <w:rsid w:val="00494A23"/>
    <w:rsid w:val="00494FA9"/>
    <w:rsid w:val="004967AC"/>
    <w:rsid w:val="00497D29"/>
    <w:rsid w:val="004A0093"/>
    <w:rsid w:val="004A2520"/>
    <w:rsid w:val="004A33EA"/>
    <w:rsid w:val="004A3970"/>
    <w:rsid w:val="004A4031"/>
    <w:rsid w:val="004A41EE"/>
    <w:rsid w:val="004A49C2"/>
    <w:rsid w:val="004A586A"/>
    <w:rsid w:val="004A6508"/>
    <w:rsid w:val="004A6F2B"/>
    <w:rsid w:val="004A70FF"/>
    <w:rsid w:val="004A799F"/>
    <w:rsid w:val="004A7AE6"/>
    <w:rsid w:val="004B1B44"/>
    <w:rsid w:val="004B2115"/>
    <w:rsid w:val="004B2B9D"/>
    <w:rsid w:val="004B2FD2"/>
    <w:rsid w:val="004B3152"/>
    <w:rsid w:val="004B3D7C"/>
    <w:rsid w:val="004B4E97"/>
    <w:rsid w:val="004B54E9"/>
    <w:rsid w:val="004B6079"/>
    <w:rsid w:val="004B7BF4"/>
    <w:rsid w:val="004B7E6B"/>
    <w:rsid w:val="004C0249"/>
    <w:rsid w:val="004C0A03"/>
    <w:rsid w:val="004C0A7D"/>
    <w:rsid w:val="004C155D"/>
    <w:rsid w:val="004C24F4"/>
    <w:rsid w:val="004C2B0C"/>
    <w:rsid w:val="004C2B25"/>
    <w:rsid w:val="004C47BE"/>
    <w:rsid w:val="004C643D"/>
    <w:rsid w:val="004D003D"/>
    <w:rsid w:val="004D077F"/>
    <w:rsid w:val="004D0B3E"/>
    <w:rsid w:val="004D0E60"/>
    <w:rsid w:val="004D406D"/>
    <w:rsid w:val="004D46DB"/>
    <w:rsid w:val="004D6216"/>
    <w:rsid w:val="004D66C4"/>
    <w:rsid w:val="004D7394"/>
    <w:rsid w:val="004D7DF5"/>
    <w:rsid w:val="004E1BB2"/>
    <w:rsid w:val="004E2061"/>
    <w:rsid w:val="004E29DB"/>
    <w:rsid w:val="004E5065"/>
    <w:rsid w:val="004E786E"/>
    <w:rsid w:val="004F0DBA"/>
    <w:rsid w:val="004F23F2"/>
    <w:rsid w:val="004F3C5F"/>
    <w:rsid w:val="004F441C"/>
    <w:rsid w:val="004F470D"/>
    <w:rsid w:val="004F4C2B"/>
    <w:rsid w:val="004F5837"/>
    <w:rsid w:val="004F5AEB"/>
    <w:rsid w:val="004F6E76"/>
    <w:rsid w:val="004F7B56"/>
    <w:rsid w:val="00501F10"/>
    <w:rsid w:val="005020F2"/>
    <w:rsid w:val="00502227"/>
    <w:rsid w:val="00502305"/>
    <w:rsid w:val="00502945"/>
    <w:rsid w:val="00504654"/>
    <w:rsid w:val="0050488E"/>
    <w:rsid w:val="00504B9C"/>
    <w:rsid w:val="0050670D"/>
    <w:rsid w:val="0050795E"/>
    <w:rsid w:val="005108A2"/>
    <w:rsid w:val="00510E47"/>
    <w:rsid w:val="005111D7"/>
    <w:rsid w:val="005119DA"/>
    <w:rsid w:val="00511C8E"/>
    <w:rsid w:val="00511F73"/>
    <w:rsid w:val="0051207E"/>
    <w:rsid w:val="00512CB4"/>
    <w:rsid w:val="0051387D"/>
    <w:rsid w:val="005141D9"/>
    <w:rsid w:val="005161A8"/>
    <w:rsid w:val="005163A2"/>
    <w:rsid w:val="00522B2D"/>
    <w:rsid w:val="00522CE5"/>
    <w:rsid w:val="005230E9"/>
    <w:rsid w:val="0052463F"/>
    <w:rsid w:val="005266E6"/>
    <w:rsid w:val="005267CB"/>
    <w:rsid w:val="00526EED"/>
    <w:rsid w:val="005305E8"/>
    <w:rsid w:val="00530A68"/>
    <w:rsid w:val="005314EB"/>
    <w:rsid w:val="0053229A"/>
    <w:rsid w:val="00532A05"/>
    <w:rsid w:val="00534896"/>
    <w:rsid w:val="005349A5"/>
    <w:rsid w:val="0053602A"/>
    <w:rsid w:val="00536CFE"/>
    <w:rsid w:val="00541F85"/>
    <w:rsid w:val="005424DB"/>
    <w:rsid w:val="005442A8"/>
    <w:rsid w:val="005448B9"/>
    <w:rsid w:val="005472D7"/>
    <w:rsid w:val="00547F0A"/>
    <w:rsid w:val="005509FF"/>
    <w:rsid w:val="00550CD5"/>
    <w:rsid w:val="00552630"/>
    <w:rsid w:val="00552EE4"/>
    <w:rsid w:val="00553E08"/>
    <w:rsid w:val="00554C80"/>
    <w:rsid w:val="00555154"/>
    <w:rsid w:val="0055567C"/>
    <w:rsid w:val="005558CA"/>
    <w:rsid w:val="00556496"/>
    <w:rsid w:val="005568CE"/>
    <w:rsid w:val="00556F70"/>
    <w:rsid w:val="00557A90"/>
    <w:rsid w:val="00560370"/>
    <w:rsid w:val="00561539"/>
    <w:rsid w:val="00563700"/>
    <w:rsid w:val="00563F43"/>
    <w:rsid w:val="00564022"/>
    <w:rsid w:val="00564B5F"/>
    <w:rsid w:val="00565044"/>
    <w:rsid w:val="00565E6F"/>
    <w:rsid w:val="00570723"/>
    <w:rsid w:val="00570737"/>
    <w:rsid w:val="0057225B"/>
    <w:rsid w:val="0057329D"/>
    <w:rsid w:val="005747A3"/>
    <w:rsid w:val="0057551F"/>
    <w:rsid w:val="005756CE"/>
    <w:rsid w:val="00577C34"/>
    <w:rsid w:val="00580C74"/>
    <w:rsid w:val="00581F43"/>
    <w:rsid w:val="00583827"/>
    <w:rsid w:val="0058467F"/>
    <w:rsid w:val="00584D83"/>
    <w:rsid w:val="00585185"/>
    <w:rsid w:val="00586E28"/>
    <w:rsid w:val="00590620"/>
    <w:rsid w:val="00590B20"/>
    <w:rsid w:val="00590F9F"/>
    <w:rsid w:val="0059147D"/>
    <w:rsid w:val="0059239F"/>
    <w:rsid w:val="0059348C"/>
    <w:rsid w:val="00593661"/>
    <w:rsid w:val="00593666"/>
    <w:rsid w:val="0059621B"/>
    <w:rsid w:val="005971CC"/>
    <w:rsid w:val="00597A30"/>
    <w:rsid w:val="005A0BBC"/>
    <w:rsid w:val="005A0C21"/>
    <w:rsid w:val="005A11CE"/>
    <w:rsid w:val="005A1247"/>
    <w:rsid w:val="005A12F8"/>
    <w:rsid w:val="005A2129"/>
    <w:rsid w:val="005A354D"/>
    <w:rsid w:val="005A494D"/>
    <w:rsid w:val="005A4998"/>
    <w:rsid w:val="005A4C74"/>
    <w:rsid w:val="005B006A"/>
    <w:rsid w:val="005B1D85"/>
    <w:rsid w:val="005B24AE"/>
    <w:rsid w:val="005B2D60"/>
    <w:rsid w:val="005B4328"/>
    <w:rsid w:val="005B488D"/>
    <w:rsid w:val="005B5EEF"/>
    <w:rsid w:val="005B5EF5"/>
    <w:rsid w:val="005B769B"/>
    <w:rsid w:val="005C0168"/>
    <w:rsid w:val="005C1006"/>
    <w:rsid w:val="005C122F"/>
    <w:rsid w:val="005C29F0"/>
    <w:rsid w:val="005C304F"/>
    <w:rsid w:val="005C32AA"/>
    <w:rsid w:val="005C34C3"/>
    <w:rsid w:val="005C3517"/>
    <w:rsid w:val="005C3559"/>
    <w:rsid w:val="005C3A08"/>
    <w:rsid w:val="005C4460"/>
    <w:rsid w:val="005C4E70"/>
    <w:rsid w:val="005C6270"/>
    <w:rsid w:val="005C6EB5"/>
    <w:rsid w:val="005C7509"/>
    <w:rsid w:val="005C7E21"/>
    <w:rsid w:val="005D0D19"/>
    <w:rsid w:val="005D440D"/>
    <w:rsid w:val="005D5196"/>
    <w:rsid w:val="005D688A"/>
    <w:rsid w:val="005E0F10"/>
    <w:rsid w:val="005E1880"/>
    <w:rsid w:val="005E1931"/>
    <w:rsid w:val="005F02D0"/>
    <w:rsid w:val="005F0859"/>
    <w:rsid w:val="005F17E3"/>
    <w:rsid w:val="005F2150"/>
    <w:rsid w:val="005F576B"/>
    <w:rsid w:val="005F631A"/>
    <w:rsid w:val="005F6464"/>
    <w:rsid w:val="005F6502"/>
    <w:rsid w:val="005F69C5"/>
    <w:rsid w:val="00600362"/>
    <w:rsid w:val="00600365"/>
    <w:rsid w:val="00600ACF"/>
    <w:rsid w:val="00602ED2"/>
    <w:rsid w:val="00603010"/>
    <w:rsid w:val="00603F06"/>
    <w:rsid w:val="0060577D"/>
    <w:rsid w:val="00606576"/>
    <w:rsid w:val="006078AD"/>
    <w:rsid w:val="00610083"/>
    <w:rsid w:val="00611915"/>
    <w:rsid w:val="006127FF"/>
    <w:rsid w:val="00613283"/>
    <w:rsid w:val="0061577F"/>
    <w:rsid w:val="006175CA"/>
    <w:rsid w:val="0061770A"/>
    <w:rsid w:val="0061791F"/>
    <w:rsid w:val="00617A20"/>
    <w:rsid w:val="006206F4"/>
    <w:rsid w:val="00621083"/>
    <w:rsid w:val="00621FD0"/>
    <w:rsid w:val="00622942"/>
    <w:rsid w:val="006238F7"/>
    <w:rsid w:val="00624387"/>
    <w:rsid w:val="00624737"/>
    <w:rsid w:val="00624A98"/>
    <w:rsid w:val="00625B3A"/>
    <w:rsid w:val="00626FA5"/>
    <w:rsid w:val="0062755A"/>
    <w:rsid w:val="00633767"/>
    <w:rsid w:val="00634036"/>
    <w:rsid w:val="00634A35"/>
    <w:rsid w:val="006365C1"/>
    <w:rsid w:val="00644BD6"/>
    <w:rsid w:val="006453B4"/>
    <w:rsid w:val="0064593E"/>
    <w:rsid w:val="00646BA6"/>
    <w:rsid w:val="00646BB1"/>
    <w:rsid w:val="00647C83"/>
    <w:rsid w:val="00654169"/>
    <w:rsid w:val="00654C75"/>
    <w:rsid w:val="006558F7"/>
    <w:rsid w:val="00655C05"/>
    <w:rsid w:val="00656BA0"/>
    <w:rsid w:val="00656C86"/>
    <w:rsid w:val="00656DF0"/>
    <w:rsid w:val="006571B5"/>
    <w:rsid w:val="0066030C"/>
    <w:rsid w:val="0066033E"/>
    <w:rsid w:val="00660572"/>
    <w:rsid w:val="00660C50"/>
    <w:rsid w:val="00661801"/>
    <w:rsid w:val="00662C82"/>
    <w:rsid w:val="00662E0E"/>
    <w:rsid w:val="00662F9D"/>
    <w:rsid w:val="00663D83"/>
    <w:rsid w:val="00664821"/>
    <w:rsid w:val="006663DD"/>
    <w:rsid w:val="00670936"/>
    <w:rsid w:val="00670BEA"/>
    <w:rsid w:val="00671D5B"/>
    <w:rsid w:val="00672E95"/>
    <w:rsid w:val="00673A30"/>
    <w:rsid w:val="00673E1C"/>
    <w:rsid w:val="00673E43"/>
    <w:rsid w:val="0067483B"/>
    <w:rsid w:val="00674B4F"/>
    <w:rsid w:val="006775E2"/>
    <w:rsid w:val="00684067"/>
    <w:rsid w:val="0068419D"/>
    <w:rsid w:val="0068454E"/>
    <w:rsid w:val="0068463F"/>
    <w:rsid w:val="00684B55"/>
    <w:rsid w:val="0068501F"/>
    <w:rsid w:val="00686837"/>
    <w:rsid w:val="006933D6"/>
    <w:rsid w:val="00693634"/>
    <w:rsid w:val="00695669"/>
    <w:rsid w:val="006957EF"/>
    <w:rsid w:val="00695BAB"/>
    <w:rsid w:val="00696A3D"/>
    <w:rsid w:val="006971D3"/>
    <w:rsid w:val="006978A0"/>
    <w:rsid w:val="006A0B6D"/>
    <w:rsid w:val="006A2948"/>
    <w:rsid w:val="006A2C4E"/>
    <w:rsid w:val="006A2FE5"/>
    <w:rsid w:val="006A3510"/>
    <w:rsid w:val="006A3E38"/>
    <w:rsid w:val="006A7C2E"/>
    <w:rsid w:val="006B1C83"/>
    <w:rsid w:val="006B2B56"/>
    <w:rsid w:val="006B48C8"/>
    <w:rsid w:val="006B7A72"/>
    <w:rsid w:val="006C07BB"/>
    <w:rsid w:val="006C1CEE"/>
    <w:rsid w:val="006C2211"/>
    <w:rsid w:val="006C378C"/>
    <w:rsid w:val="006C3A07"/>
    <w:rsid w:val="006C4150"/>
    <w:rsid w:val="006C546A"/>
    <w:rsid w:val="006C5E53"/>
    <w:rsid w:val="006C6045"/>
    <w:rsid w:val="006C705F"/>
    <w:rsid w:val="006C75B9"/>
    <w:rsid w:val="006C7C56"/>
    <w:rsid w:val="006D0979"/>
    <w:rsid w:val="006D0D82"/>
    <w:rsid w:val="006D13F7"/>
    <w:rsid w:val="006D39E5"/>
    <w:rsid w:val="006D4303"/>
    <w:rsid w:val="006D55E8"/>
    <w:rsid w:val="006D634E"/>
    <w:rsid w:val="006D663F"/>
    <w:rsid w:val="006D6E76"/>
    <w:rsid w:val="006D6EAD"/>
    <w:rsid w:val="006D6EC2"/>
    <w:rsid w:val="006D6ED7"/>
    <w:rsid w:val="006D7D18"/>
    <w:rsid w:val="006E0FDD"/>
    <w:rsid w:val="006E4458"/>
    <w:rsid w:val="006E52A3"/>
    <w:rsid w:val="006E5850"/>
    <w:rsid w:val="006E6051"/>
    <w:rsid w:val="006E6927"/>
    <w:rsid w:val="006E6CE2"/>
    <w:rsid w:val="006E715D"/>
    <w:rsid w:val="006E793F"/>
    <w:rsid w:val="006F0FE4"/>
    <w:rsid w:val="006F12D7"/>
    <w:rsid w:val="006F287E"/>
    <w:rsid w:val="006F46F7"/>
    <w:rsid w:val="006F4B40"/>
    <w:rsid w:val="006F5A81"/>
    <w:rsid w:val="006F62CF"/>
    <w:rsid w:val="006F632D"/>
    <w:rsid w:val="006F6B13"/>
    <w:rsid w:val="00701599"/>
    <w:rsid w:val="00701775"/>
    <w:rsid w:val="00701C1A"/>
    <w:rsid w:val="0070236E"/>
    <w:rsid w:val="007023F0"/>
    <w:rsid w:val="00704486"/>
    <w:rsid w:val="0070510C"/>
    <w:rsid w:val="007057BA"/>
    <w:rsid w:val="00705AE8"/>
    <w:rsid w:val="00705F30"/>
    <w:rsid w:val="007124B8"/>
    <w:rsid w:val="00713AEA"/>
    <w:rsid w:val="00713B12"/>
    <w:rsid w:val="00715D04"/>
    <w:rsid w:val="007169CD"/>
    <w:rsid w:val="00717956"/>
    <w:rsid w:val="00717CD9"/>
    <w:rsid w:val="00720187"/>
    <w:rsid w:val="007217E6"/>
    <w:rsid w:val="007226EA"/>
    <w:rsid w:val="00723593"/>
    <w:rsid w:val="00723FAB"/>
    <w:rsid w:val="00724AFF"/>
    <w:rsid w:val="00726229"/>
    <w:rsid w:val="00726335"/>
    <w:rsid w:val="007274D2"/>
    <w:rsid w:val="0072758E"/>
    <w:rsid w:val="00730BB1"/>
    <w:rsid w:val="007315FA"/>
    <w:rsid w:val="007352F6"/>
    <w:rsid w:val="00737CD2"/>
    <w:rsid w:val="00740CCB"/>
    <w:rsid w:val="00741ED9"/>
    <w:rsid w:val="007432C3"/>
    <w:rsid w:val="00743716"/>
    <w:rsid w:val="00743964"/>
    <w:rsid w:val="007441CB"/>
    <w:rsid w:val="00751478"/>
    <w:rsid w:val="0075160D"/>
    <w:rsid w:val="0075355A"/>
    <w:rsid w:val="007560E2"/>
    <w:rsid w:val="007605A6"/>
    <w:rsid w:val="00761D86"/>
    <w:rsid w:val="00764BEA"/>
    <w:rsid w:val="00765E31"/>
    <w:rsid w:val="00767D81"/>
    <w:rsid w:val="00767E02"/>
    <w:rsid w:val="0077210A"/>
    <w:rsid w:val="007727FC"/>
    <w:rsid w:val="00772943"/>
    <w:rsid w:val="00774074"/>
    <w:rsid w:val="0077441C"/>
    <w:rsid w:val="0077495B"/>
    <w:rsid w:val="00774ACA"/>
    <w:rsid w:val="00774B3D"/>
    <w:rsid w:val="00780350"/>
    <w:rsid w:val="00780FED"/>
    <w:rsid w:val="00782E93"/>
    <w:rsid w:val="00787CC6"/>
    <w:rsid w:val="00790306"/>
    <w:rsid w:val="00791F52"/>
    <w:rsid w:val="00792F8E"/>
    <w:rsid w:val="0079352E"/>
    <w:rsid w:val="00793CED"/>
    <w:rsid w:val="00794965"/>
    <w:rsid w:val="00794A40"/>
    <w:rsid w:val="0079503C"/>
    <w:rsid w:val="00796848"/>
    <w:rsid w:val="0079688B"/>
    <w:rsid w:val="00797ACE"/>
    <w:rsid w:val="00797BFC"/>
    <w:rsid w:val="007A054F"/>
    <w:rsid w:val="007A182B"/>
    <w:rsid w:val="007A28D5"/>
    <w:rsid w:val="007A2C9A"/>
    <w:rsid w:val="007A36EA"/>
    <w:rsid w:val="007A506B"/>
    <w:rsid w:val="007A6130"/>
    <w:rsid w:val="007A70BF"/>
    <w:rsid w:val="007A7C16"/>
    <w:rsid w:val="007B064D"/>
    <w:rsid w:val="007B232B"/>
    <w:rsid w:val="007B2CAB"/>
    <w:rsid w:val="007B2DC1"/>
    <w:rsid w:val="007B2E00"/>
    <w:rsid w:val="007B30CC"/>
    <w:rsid w:val="007B3588"/>
    <w:rsid w:val="007B4349"/>
    <w:rsid w:val="007B6B42"/>
    <w:rsid w:val="007B6CE9"/>
    <w:rsid w:val="007B72D7"/>
    <w:rsid w:val="007B78C7"/>
    <w:rsid w:val="007B7AA0"/>
    <w:rsid w:val="007C169B"/>
    <w:rsid w:val="007C2460"/>
    <w:rsid w:val="007C253B"/>
    <w:rsid w:val="007C31D1"/>
    <w:rsid w:val="007C3436"/>
    <w:rsid w:val="007C3BB0"/>
    <w:rsid w:val="007C3F1D"/>
    <w:rsid w:val="007C47A0"/>
    <w:rsid w:val="007C5C78"/>
    <w:rsid w:val="007D0591"/>
    <w:rsid w:val="007D0BC5"/>
    <w:rsid w:val="007D130B"/>
    <w:rsid w:val="007D13BC"/>
    <w:rsid w:val="007D14F4"/>
    <w:rsid w:val="007D1797"/>
    <w:rsid w:val="007D1A91"/>
    <w:rsid w:val="007D1D93"/>
    <w:rsid w:val="007D1F78"/>
    <w:rsid w:val="007D28E6"/>
    <w:rsid w:val="007D2F53"/>
    <w:rsid w:val="007D3101"/>
    <w:rsid w:val="007D312C"/>
    <w:rsid w:val="007D3138"/>
    <w:rsid w:val="007D3234"/>
    <w:rsid w:val="007D3CA9"/>
    <w:rsid w:val="007D4044"/>
    <w:rsid w:val="007D47E5"/>
    <w:rsid w:val="007D5FC6"/>
    <w:rsid w:val="007E0C7E"/>
    <w:rsid w:val="007E0FE8"/>
    <w:rsid w:val="007E13B9"/>
    <w:rsid w:val="007E33F4"/>
    <w:rsid w:val="007E3ADD"/>
    <w:rsid w:val="007E407C"/>
    <w:rsid w:val="007E42DB"/>
    <w:rsid w:val="007E494E"/>
    <w:rsid w:val="007E4BF5"/>
    <w:rsid w:val="007E4FCC"/>
    <w:rsid w:val="007E5C52"/>
    <w:rsid w:val="007E5CF9"/>
    <w:rsid w:val="007E60FA"/>
    <w:rsid w:val="007E626B"/>
    <w:rsid w:val="007E732A"/>
    <w:rsid w:val="007E7A2D"/>
    <w:rsid w:val="007E7A94"/>
    <w:rsid w:val="007F06A1"/>
    <w:rsid w:val="007F06E9"/>
    <w:rsid w:val="007F1020"/>
    <w:rsid w:val="007F123F"/>
    <w:rsid w:val="007F167F"/>
    <w:rsid w:val="007F513D"/>
    <w:rsid w:val="007F57A8"/>
    <w:rsid w:val="007F5DDC"/>
    <w:rsid w:val="007F63D9"/>
    <w:rsid w:val="007F6483"/>
    <w:rsid w:val="007F6EE6"/>
    <w:rsid w:val="007F7450"/>
    <w:rsid w:val="007F7E40"/>
    <w:rsid w:val="00800B8D"/>
    <w:rsid w:val="00801892"/>
    <w:rsid w:val="00803A49"/>
    <w:rsid w:val="00805008"/>
    <w:rsid w:val="008050C4"/>
    <w:rsid w:val="00805AC3"/>
    <w:rsid w:val="00806281"/>
    <w:rsid w:val="00806AA7"/>
    <w:rsid w:val="00810025"/>
    <w:rsid w:val="00813729"/>
    <w:rsid w:val="00813ACD"/>
    <w:rsid w:val="00814E56"/>
    <w:rsid w:val="00815010"/>
    <w:rsid w:val="008155D6"/>
    <w:rsid w:val="0081575E"/>
    <w:rsid w:val="00816D47"/>
    <w:rsid w:val="00821A56"/>
    <w:rsid w:val="00824D82"/>
    <w:rsid w:val="0082629D"/>
    <w:rsid w:val="00831112"/>
    <w:rsid w:val="00831F37"/>
    <w:rsid w:val="0083296D"/>
    <w:rsid w:val="00832FCB"/>
    <w:rsid w:val="00834C6A"/>
    <w:rsid w:val="008369E7"/>
    <w:rsid w:val="00837A81"/>
    <w:rsid w:val="00837CBD"/>
    <w:rsid w:val="00840924"/>
    <w:rsid w:val="00841200"/>
    <w:rsid w:val="00841859"/>
    <w:rsid w:val="0084341F"/>
    <w:rsid w:val="00844163"/>
    <w:rsid w:val="00844E5D"/>
    <w:rsid w:val="0084513F"/>
    <w:rsid w:val="00845C7B"/>
    <w:rsid w:val="00845E63"/>
    <w:rsid w:val="008466D8"/>
    <w:rsid w:val="00846BB5"/>
    <w:rsid w:val="008473DD"/>
    <w:rsid w:val="00847594"/>
    <w:rsid w:val="00847CE0"/>
    <w:rsid w:val="00851802"/>
    <w:rsid w:val="008526B3"/>
    <w:rsid w:val="008527BC"/>
    <w:rsid w:val="008532EB"/>
    <w:rsid w:val="00854716"/>
    <w:rsid w:val="00857B8E"/>
    <w:rsid w:val="0086175F"/>
    <w:rsid w:val="008626BA"/>
    <w:rsid w:val="008668AA"/>
    <w:rsid w:val="00867578"/>
    <w:rsid w:val="00870D42"/>
    <w:rsid w:val="00872250"/>
    <w:rsid w:val="008738CB"/>
    <w:rsid w:val="008740D8"/>
    <w:rsid w:val="00874642"/>
    <w:rsid w:val="00875D00"/>
    <w:rsid w:val="008763AE"/>
    <w:rsid w:val="00877237"/>
    <w:rsid w:val="008801A4"/>
    <w:rsid w:val="008826F8"/>
    <w:rsid w:val="00883930"/>
    <w:rsid w:val="00883B20"/>
    <w:rsid w:val="00883CCE"/>
    <w:rsid w:val="00884F41"/>
    <w:rsid w:val="008851AA"/>
    <w:rsid w:val="00886026"/>
    <w:rsid w:val="0088637E"/>
    <w:rsid w:val="00887E4E"/>
    <w:rsid w:val="008901F1"/>
    <w:rsid w:val="008905B7"/>
    <w:rsid w:val="008912E6"/>
    <w:rsid w:val="00893411"/>
    <w:rsid w:val="00893949"/>
    <w:rsid w:val="00894BFA"/>
    <w:rsid w:val="00895DA9"/>
    <w:rsid w:val="00895F2D"/>
    <w:rsid w:val="00895FA2"/>
    <w:rsid w:val="008962D4"/>
    <w:rsid w:val="00896E94"/>
    <w:rsid w:val="008A120A"/>
    <w:rsid w:val="008A58B1"/>
    <w:rsid w:val="008A61EB"/>
    <w:rsid w:val="008A69BA"/>
    <w:rsid w:val="008A736F"/>
    <w:rsid w:val="008A7CCB"/>
    <w:rsid w:val="008B0879"/>
    <w:rsid w:val="008B1253"/>
    <w:rsid w:val="008B2651"/>
    <w:rsid w:val="008B2A98"/>
    <w:rsid w:val="008B316C"/>
    <w:rsid w:val="008B4155"/>
    <w:rsid w:val="008B4F16"/>
    <w:rsid w:val="008B4F93"/>
    <w:rsid w:val="008B56D5"/>
    <w:rsid w:val="008B5AF9"/>
    <w:rsid w:val="008B63FA"/>
    <w:rsid w:val="008B79F1"/>
    <w:rsid w:val="008C4E0C"/>
    <w:rsid w:val="008C4F3D"/>
    <w:rsid w:val="008C5583"/>
    <w:rsid w:val="008D0799"/>
    <w:rsid w:val="008D27E8"/>
    <w:rsid w:val="008D2B35"/>
    <w:rsid w:val="008D4472"/>
    <w:rsid w:val="008D4E46"/>
    <w:rsid w:val="008E0CDC"/>
    <w:rsid w:val="008E145C"/>
    <w:rsid w:val="008E1742"/>
    <w:rsid w:val="008E2154"/>
    <w:rsid w:val="008E33F6"/>
    <w:rsid w:val="008E346E"/>
    <w:rsid w:val="008E3E48"/>
    <w:rsid w:val="008E4324"/>
    <w:rsid w:val="008E5109"/>
    <w:rsid w:val="008E51DA"/>
    <w:rsid w:val="008E588B"/>
    <w:rsid w:val="008E5B92"/>
    <w:rsid w:val="008E5D45"/>
    <w:rsid w:val="008F0B09"/>
    <w:rsid w:val="008F0E2D"/>
    <w:rsid w:val="008F134D"/>
    <w:rsid w:val="008F1EE3"/>
    <w:rsid w:val="008F1F0D"/>
    <w:rsid w:val="008F4246"/>
    <w:rsid w:val="008F4632"/>
    <w:rsid w:val="008F4A6C"/>
    <w:rsid w:val="008F571B"/>
    <w:rsid w:val="008F5756"/>
    <w:rsid w:val="008F5EA0"/>
    <w:rsid w:val="008F74D3"/>
    <w:rsid w:val="008F7B82"/>
    <w:rsid w:val="0090132C"/>
    <w:rsid w:val="00902559"/>
    <w:rsid w:val="009027F4"/>
    <w:rsid w:val="00902FF3"/>
    <w:rsid w:val="009030B8"/>
    <w:rsid w:val="00903673"/>
    <w:rsid w:val="00903D22"/>
    <w:rsid w:val="00904DDA"/>
    <w:rsid w:val="00905314"/>
    <w:rsid w:val="00905E8D"/>
    <w:rsid w:val="0091055E"/>
    <w:rsid w:val="0091155C"/>
    <w:rsid w:val="009118D6"/>
    <w:rsid w:val="00912168"/>
    <w:rsid w:val="009137ED"/>
    <w:rsid w:val="00913D07"/>
    <w:rsid w:val="009141B9"/>
    <w:rsid w:val="009143A5"/>
    <w:rsid w:val="009176BD"/>
    <w:rsid w:val="0091795C"/>
    <w:rsid w:val="00921092"/>
    <w:rsid w:val="00921E43"/>
    <w:rsid w:val="00923216"/>
    <w:rsid w:val="009236B6"/>
    <w:rsid w:val="009236E8"/>
    <w:rsid w:val="00924740"/>
    <w:rsid w:val="0092537E"/>
    <w:rsid w:val="009257ED"/>
    <w:rsid w:val="00925D1E"/>
    <w:rsid w:val="0092689E"/>
    <w:rsid w:val="009302E6"/>
    <w:rsid w:val="00930486"/>
    <w:rsid w:val="009308AA"/>
    <w:rsid w:val="00931809"/>
    <w:rsid w:val="0093448E"/>
    <w:rsid w:val="00935A42"/>
    <w:rsid w:val="009360AD"/>
    <w:rsid w:val="00936FEB"/>
    <w:rsid w:val="00937A3B"/>
    <w:rsid w:val="0094007F"/>
    <w:rsid w:val="00940166"/>
    <w:rsid w:val="00940A97"/>
    <w:rsid w:val="00941DD1"/>
    <w:rsid w:val="0094452B"/>
    <w:rsid w:val="0094628C"/>
    <w:rsid w:val="00946E7B"/>
    <w:rsid w:val="00947588"/>
    <w:rsid w:val="00951251"/>
    <w:rsid w:val="00952161"/>
    <w:rsid w:val="00952495"/>
    <w:rsid w:val="00953EEE"/>
    <w:rsid w:val="00955090"/>
    <w:rsid w:val="00955441"/>
    <w:rsid w:val="00955E8A"/>
    <w:rsid w:val="00956882"/>
    <w:rsid w:val="00956D59"/>
    <w:rsid w:val="0095711C"/>
    <w:rsid w:val="0095792D"/>
    <w:rsid w:val="00962192"/>
    <w:rsid w:val="00962231"/>
    <w:rsid w:val="009645C2"/>
    <w:rsid w:val="00964624"/>
    <w:rsid w:val="009651E3"/>
    <w:rsid w:val="009652F3"/>
    <w:rsid w:val="00971FD2"/>
    <w:rsid w:val="009724E9"/>
    <w:rsid w:val="00973272"/>
    <w:rsid w:val="009734FD"/>
    <w:rsid w:val="00974433"/>
    <w:rsid w:val="009749AC"/>
    <w:rsid w:val="00974BA3"/>
    <w:rsid w:val="00974D4B"/>
    <w:rsid w:val="00976013"/>
    <w:rsid w:val="00976104"/>
    <w:rsid w:val="00976852"/>
    <w:rsid w:val="00976EAE"/>
    <w:rsid w:val="00976F59"/>
    <w:rsid w:val="00976FE8"/>
    <w:rsid w:val="00977A0E"/>
    <w:rsid w:val="009844C2"/>
    <w:rsid w:val="0098510A"/>
    <w:rsid w:val="009859A3"/>
    <w:rsid w:val="00986DEF"/>
    <w:rsid w:val="0099065F"/>
    <w:rsid w:val="00991A27"/>
    <w:rsid w:val="009924A3"/>
    <w:rsid w:val="00992AC8"/>
    <w:rsid w:val="00993556"/>
    <w:rsid w:val="009958EA"/>
    <w:rsid w:val="00995D00"/>
    <w:rsid w:val="009A018A"/>
    <w:rsid w:val="009A06DD"/>
    <w:rsid w:val="009A1796"/>
    <w:rsid w:val="009A259D"/>
    <w:rsid w:val="009A28A6"/>
    <w:rsid w:val="009A317D"/>
    <w:rsid w:val="009A34BE"/>
    <w:rsid w:val="009A584A"/>
    <w:rsid w:val="009A5AE2"/>
    <w:rsid w:val="009A6973"/>
    <w:rsid w:val="009B05B8"/>
    <w:rsid w:val="009B0D73"/>
    <w:rsid w:val="009B11C3"/>
    <w:rsid w:val="009B25AF"/>
    <w:rsid w:val="009B2969"/>
    <w:rsid w:val="009B3BBA"/>
    <w:rsid w:val="009B3FE9"/>
    <w:rsid w:val="009B4909"/>
    <w:rsid w:val="009B536A"/>
    <w:rsid w:val="009B777C"/>
    <w:rsid w:val="009C15E4"/>
    <w:rsid w:val="009C1FC1"/>
    <w:rsid w:val="009C2B2A"/>
    <w:rsid w:val="009C3F88"/>
    <w:rsid w:val="009C5752"/>
    <w:rsid w:val="009D0799"/>
    <w:rsid w:val="009D08FC"/>
    <w:rsid w:val="009D09D0"/>
    <w:rsid w:val="009D17B8"/>
    <w:rsid w:val="009D5ACD"/>
    <w:rsid w:val="009D5B43"/>
    <w:rsid w:val="009D5E07"/>
    <w:rsid w:val="009D6194"/>
    <w:rsid w:val="009D7361"/>
    <w:rsid w:val="009E08BC"/>
    <w:rsid w:val="009E24B3"/>
    <w:rsid w:val="009E747A"/>
    <w:rsid w:val="009E78C5"/>
    <w:rsid w:val="009F1986"/>
    <w:rsid w:val="009F2EBB"/>
    <w:rsid w:val="009F5BB4"/>
    <w:rsid w:val="00A02BA9"/>
    <w:rsid w:val="00A03291"/>
    <w:rsid w:val="00A0388A"/>
    <w:rsid w:val="00A043A3"/>
    <w:rsid w:val="00A05C1C"/>
    <w:rsid w:val="00A06083"/>
    <w:rsid w:val="00A06A38"/>
    <w:rsid w:val="00A070D6"/>
    <w:rsid w:val="00A10369"/>
    <w:rsid w:val="00A11A63"/>
    <w:rsid w:val="00A1281F"/>
    <w:rsid w:val="00A13E3F"/>
    <w:rsid w:val="00A14694"/>
    <w:rsid w:val="00A14CC3"/>
    <w:rsid w:val="00A14F49"/>
    <w:rsid w:val="00A1567A"/>
    <w:rsid w:val="00A16A14"/>
    <w:rsid w:val="00A16DA5"/>
    <w:rsid w:val="00A16E6F"/>
    <w:rsid w:val="00A202BC"/>
    <w:rsid w:val="00A21683"/>
    <w:rsid w:val="00A21B10"/>
    <w:rsid w:val="00A22879"/>
    <w:rsid w:val="00A244A2"/>
    <w:rsid w:val="00A246AA"/>
    <w:rsid w:val="00A24D0F"/>
    <w:rsid w:val="00A2536D"/>
    <w:rsid w:val="00A2702B"/>
    <w:rsid w:val="00A2781D"/>
    <w:rsid w:val="00A30230"/>
    <w:rsid w:val="00A3297A"/>
    <w:rsid w:val="00A32A3F"/>
    <w:rsid w:val="00A33B99"/>
    <w:rsid w:val="00A34995"/>
    <w:rsid w:val="00A355EE"/>
    <w:rsid w:val="00A35BF8"/>
    <w:rsid w:val="00A35C0E"/>
    <w:rsid w:val="00A37A1D"/>
    <w:rsid w:val="00A37D8C"/>
    <w:rsid w:val="00A40393"/>
    <w:rsid w:val="00A410EB"/>
    <w:rsid w:val="00A41156"/>
    <w:rsid w:val="00A41683"/>
    <w:rsid w:val="00A42A5D"/>
    <w:rsid w:val="00A42C55"/>
    <w:rsid w:val="00A42EEA"/>
    <w:rsid w:val="00A43175"/>
    <w:rsid w:val="00A432AC"/>
    <w:rsid w:val="00A44AAD"/>
    <w:rsid w:val="00A468BC"/>
    <w:rsid w:val="00A46ADC"/>
    <w:rsid w:val="00A46C1D"/>
    <w:rsid w:val="00A473D0"/>
    <w:rsid w:val="00A47803"/>
    <w:rsid w:val="00A47F71"/>
    <w:rsid w:val="00A50A1B"/>
    <w:rsid w:val="00A515FD"/>
    <w:rsid w:val="00A51775"/>
    <w:rsid w:val="00A5302F"/>
    <w:rsid w:val="00A54620"/>
    <w:rsid w:val="00A54985"/>
    <w:rsid w:val="00A54A3A"/>
    <w:rsid w:val="00A55693"/>
    <w:rsid w:val="00A568B7"/>
    <w:rsid w:val="00A56C4A"/>
    <w:rsid w:val="00A572D2"/>
    <w:rsid w:val="00A60AA0"/>
    <w:rsid w:val="00A62A6F"/>
    <w:rsid w:val="00A641C4"/>
    <w:rsid w:val="00A66B7A"/>
    <w:rsid w:val="00A71FFF"/>
    <w:rsid w:val="00A75084"/>
    <w:rsid w:val="00A76A55"/>
    <w:rsid w:val="00A80495"/>
    <w:rsid w:val="00A80786"/>
    <w:rsid w:val="00A82E8B"/>
    <w:rsid w:val="00A82FD0"/>
    <w:rsid w:val="00A84235"/>
    <w:rsid w:val="00A85C42"/>
    <w:rsid w:val="00A87289"/>
    <w:rsid w:val="00A87EB7"/>
    <w:rsid w:val="00A909ED"/>
    <w:rsid w:val="00A9237F"/>
    <w:rsid w:val="00A92529"/>
    <w:rsid w:val="00A92728"/>
    <w:rsid w:val="00A934AE"/>
    <w:rsid w:val="00A936CA"/>
    <w:rsid w:val="00A9413D"/>
    <w:rsid w:val="00A94CC2"/>
    <w:rsid w:val="00A95A41"/>
    <w:rsid w:val="00A96721"/>
    <w:rsid w:val="00A96F35"/>
    <w:rsid w:val="00AA1C16"/>
    <w:rsid w:val="00AA4A6F"/>
    <w:rsid w:val="00AA721A"/>
    <w:rsid w:val="00AA785B"/>
    <w:rsid w:val="00AB26B0"/>
    <w:rsid w:val="00AB2CA1"/>
    <w:rsid w:val="00AB4708"/>
    <w:rsid w:val="00AB647D"/>
    <w:rsid w:val="00AB6FC8"/>
    <w:rsid w:val="00AB75F8"/>
    <w:rsid w:val="00AB7687"/>
    <w:rsid w:val="00AC0206"/>
    <w:rsid w:val="00AC0A58"/>
    <w:rsid w:val="00AC375C"/>
    <w:rsid w:val="00AC3782"/>
    <w:rsid w:val="00AC45C5"/>
    <w:rsid w:val="00AC59B2"/>
    <w:rsid w:val="00AC5DE6"/>
    <w:rsid w:val="00AC6657"/>
    <w:rsid w:val="00AC67FA"/>
    <w:rsid w:val="00AD0008"/>
    <w:rsid w:val="00AD0E1F"/>
    <w:rsid w:val="00AD291B"/>
    <w:rsid w:val="00AD3C35"/>
    <w:rsid w:val="00AD77FD"/>
    <w:rsid w:val="00AD7D26"/>
    <w:rsid w:val="00AE04B6"/>
    <w:rsid w:val="00AE13E6"/>
    <w:rsid w:val="00AE2056"/>
    <w:rsid w:val="00AE2298"/>
    <w:rsid w:val="00AE23E3"/>
    <w:rsid w:val="00AE2621"/>
    <w:rsid w:val="00AE39EF"/>
    <w:rsid w:val="00AE4A94"/>
    <w:rsid w:val="00AE5C36"/>
    <w:rsid w:val="00AE7B5B"/>
    <w:rsid w:val="00AF1B0F"/>
    <w:rsid w:val="00AF2A1A"/>
    <w:rsid w:val="00AF2AEF"/>
    <w:rsid w:val="00AF4B49"/>
    <w:rsid w:val="00AF4C02"/>
    <w:rsid w:val="00AF5039"/>
    <w:rsid w:val="00AF527D"/>
    <w:rsid w:val="00AF55C6"/>
    <w:rsid w:val="00AF69C2"/>
    <w:rsid w:val="00B009AB"/>
    <w:rsid w:val="00B016E0"/>
    <w:rsid w:val="00B0330F"/>
    <w:rsid w:val="00B03C37"/>
    <w:rsid w:val="00B03E48"/>
    <w:rsid w:val="00B041E5"/>
    <w:rsid w:val="00B06634"/>
    <w:rsid w:val="00B079FB"/>
    <w:rsid w:val="00B1065C"/>
    <w:rsid w:val="00B107B0"/>
    <w:rsid w:val="00B1193E"/>
    <w:rsid w:val="00B11EA0"/>
    <w:rsid w:val="00B124F0"/>
    <w:rsid w:val="00B12702"/>
    <w:rsid w:val="00B13F41"/>
    <w:rsid w:val="00B17FA6"/>
    <w:rsid w:val="00B21699"/>
    <w:rsid w:val="00B21BB0"/>
    <w:rsid w:val="00B22A82"/>
    <w:rsid w:val="00B22D82"/>
    <w:rsid w:val="00B22DF8"/>
    <w:rsid w:val="00B23375"/>
    <w:rsid w:val="00B24702"/>
    <w:rsid w:val="00B26790"/>
    <w:rsid w:val="00B26FBC"/>
    <w:rsid w:val="00B30788"/>
    <w:rsid w:val="00B30DA6"/>
    <w:rsid w:val="00B33109"/>
    <w:rsid w:val="00B33379"/>
    <w:rsid w:val="00B341FF"/>
    <w:rsid w:val="00B35102"/>
    <w:rsid w:val="00B353D2"/>
    <w:rsid w:val="00B35528"/>
    <w:rsid w:val="00B356BD"/>
    <w:rsid w:val="00B359A0"/>
    <w:rsid w:val="00B36B50"/>
    <w:rsid w:val="00B40236"/>
    <w:rsid w:val="00B40981"/>
    <w:rsid w:val="00B43A9E"/>
    <w:rsid w:val="00B43D07"/>
    <w:rsid w:val="00B45CC2"/>
    <w:rsid w:val="00B45F76"/>
    <w:rsid w:val="00B46A60"/>
    <w:rsid w:val="00B47C53"/>
    <w:rsid w:val="00B506B0"/>
    <w:rsid w:val="00B50E7B"/>
    <w:rsid w:val="00B51CCC"/>
    <w:rsid w:val="00B52417"/>
    <w:rsid w:val="00B52CC6"/>
    <w:rsid w:val="00B53097"/>
    <w:rsid w:val="00B538D9"/>
    <w:rsid w:val="00B569C7"/>
    <w:rsid w:val="00B6057C"/>
    <w:rsid w:val="00B60A95"/>
    <w:rsid w:val="00B64A1B"/>
    <w:rsid w:val="00B64E2A"/>
    <w:rsid w:val="00B67089"/>
    <w:rsid w:val="00B671AC"/>
    <w:rsid w:val="00B7056A"/>
    <w:rsid w:val="00B7073F"/>
    <w:rsid w:val="00B70920"/>
    <w:rsid w:val="00B71062"/>
    <w:rsid w:val="00B72B97"/>
    <w:rsid w:val="00B75FDB"/>
    <w:rsid w:val="00B765D1"/>
    <w:rsid w:val="00B76FDA"/>
    <w:rsid w:val="00B77B37"/>
    <w:rsid w:val="00B80CC1"/>
    <w:rsid w:val="00B80FCC"/>
    <w:rsid w:val="00B84519"/>
    <w:rsid w:val="00B863C8"/>
    <w:rsid w:val="00B8783A"/>
    <w:rsid w:val="00B90505"/>
    <w:rsid w:val="00B9136B"/>
    <w:rsid w:val="00B91863"/>
    <w:rsid w:val="00B928B0"/>
    <w:rsid w:val="00B93D44"/>
    <w:rsid w:val="00B971D4"/>
    <w:rsid w:val="00BA0EF0"/>
    <w:rsid w:val="00BA1758"/>
    <w:rsid w:val="00BA1CD8"/>
    <w:rsid w:val="00BA2295"/>
    <w:rsid w:val="00BA3EE4"/>
    <w:rsid w:val="00BA4D54"/>
    <w:rsid w:val="00BB0013"/>
    <w:rsid w:val="00BB0056"/>
    <w:rsid w:val="00BB03D0"/>
    <w:rsid w:val="00BB058E"/>
    <w:rsid w:val="00BB1AE1"/>
    <w:rsid w:val="00BB1CF5"/>
    <w:rsid w:val="00BB687D"/>
    <w:rsid w:val="00BC39EF"/>
    <w:rsid w:val="00BC40D6"/>
    <w:rsid w:val="00BC4824"/>
    <w:rsid w:val="00BC4EB9"/>
    <w:rsid w:val="00BC5847"/>
    <w:rsid w:val="00BC653F"/>
    <w:rsid w:val="00BC7B0F"/>
    <w:rsid w:val="00BD0D49"/>
    <w:rsid w:val="00BD1555"/>
    <w:rsid w:val="00BD1665"/>
    <w:rsid w:val="00BD3BA0"/>
    <w:rsid w:val="00BD4726"/>
    <w:rsid w:val="00BD605D"/>
    <w:rsid w:val="00BD7E96"/>
    <w:rsid w:val="00BE2982"/>
    <w:rsid w:val="00BE2FEF"/>
    <w:rsid w:val="00BE4349"/>
    <w:rsid w:val="00BE52B2"/>
    <w:rsid w:val="00BE7E8E"/>
    <w:rsid w:val="00BF046B"/>
    <w:rsid w:val="00BF054A"/>
    <w:rsid w:val="00BF3277"/>
    <w:rsid w:val="00BF4729"/>
    <w:rsid w:val="00BF4AC0"/>
    <w:rsid w:val="00BF4D9C"/>
    <w:rsid w:val="00BF597B"/>
    <w:rsid w:val="00BF640F"/>
    <w:rsid w:val="00BF79E1"/>
    <w:rsid w:val="00BF7D2A"/>
    <w:rsid w:val="00C00E9D"/>
    <w:rsid w:val="00C0243B"/>
    <w:rsid w:val="00C027D4"/>
    <w:rsid w:val="00C03A8B"/>
    <w:rsid w:val="00C045B8"/>
    <w:rsid w:val="00C051A9"/>
    <w:rsid w:val="00C05C9A"/>
    <w:rsid w:val="00C06333"/>
    <w:rsid w:val="00C06B74"/>
    <w:rsid w:val="00C10A47"/>
    <w:rsid w:val="00C1179C"/>
    <w:rsid w:val="00C122FE"/>
    <w:rsid w:val="00C1262B"/>
    <w:rsid w:val="00C13606"/>
    <w:rsid w:val="00C14802"/>
    <w:rsid w:val="00C14F0D"/>
    <w:rsid w:val="00C159F5"/>
    <w:rsid w:val="00C15A2F"/>
    <w:rsid w:val="00C15BC5"/>
    <w:rsid w:val="00C16893"/>
    <w:rsid w:val="00C16DF4"/>
    <w:rsid w:val="00C16ECA"/>
    <w:rsid w:val="00C1746F"/>
    <w:rsid w:val="00C1782A"/>
    <w:rsid w:val="00C17C88"/>
    <w:rsid w:val="00C20C22"/>
    <w:rsid w:val="00C25310"/>
    <w:rsid w:val="00C2669D"/>
    <w:rsid w:val="00C268F0"/>
    <w:rsid w:val="00C26A4B"/>
    <w:rsid w:val="00C26A8C"/>
    <w:rsid w:val="00C27EED"/>
    <w:rsid w:val="00C30A52"/>
    <w:rsid w:val="00C31EAC"/>
    <w:rsid w:val="00C3231B"/>
    <w:rsid w:val="00C327DA"/>
    <w:rsid w:val="00C336BD"/>
    <w:rsid w:val="00C34BBB"/>
    <w:rsid w:val="00C35ABC"/>
    <w:rsid w:val="00C36E1E"/>
    <w:rsid w:val="00C375D6"/>
    <w:rsid w:val="00C37ED6"/>
    <w:rsid w:val="00C43D42"/>
    <w:rsid w:val="00C43F4D"/>
    <w:rsid w:val="00C44D7C"/>
    <w:rsid w:val="00C46B84"/>
    <w:rsid w:val="00C46E0A"/>
    <w:rsid w:val="00C47830"/>
    <w:rsid w:val="00C479BB"/>
    <w:rsid w:val="00C47F8D"/>
    <w:rsid w:val="00C50EF6"/>
    <w:rsid w:val="00C53217"/>
    <w:rsid w:val="00C54B56"/>
    <w:rsid w:val="00C55B98"/>
    <w:rsid w:val="00C55FE6"/>
    <w:rsid w:val="00C56D8A"/>
    <w:rsid w:val="00C577D9"/>
    <w:rsid w:val="00C579AF"/>
    <w:rsid w:val="00C57F04"/>
    <w:rsid w:val="00C57F45"/>
    <w:rsid w:val="00C6045E"/>
    <w:rsid w:val="00C60E59"/>
    <w:rsid w:val="00C626DD"/>
    <w:rsid w:val="00C62A21"/>
    <w:rsid w:val="00C656BC"/>
    <w:rsid w:val="00C671C0"/>
    <w:rsid w:val="00C676A5"/>
    <w:rsid w:val="00C73858"/>
    <w:rsid w:val="00C749A1"/>
    <w:rsid w:val="00C772C0"/>
    <w:rsid w:val="00C82B29"/>
    <w:rsid w:val="00C855FF"/>
    <w:rsid w:val="00C87435"/>
    <w:rsid w:val="00C87BC8"/>
    <w:rsid w:val="00C90E78"/>
    <w:rsid w:val="00C939FF"/>
    <w:rsid w:val="00C93ED8"/>
    <w:rsid w:val="00C95B88"/>
    <w:rsid w:val="00C96239"/>
    <w:rsid w:val="00C97929"/>
    <w:rsid w:val="00C97B31"/>
    <w:rsid w:val="00CA16F2"/>
    <w:rsid w:val="00CA20B4"/>
    <w:rsid w:val="00CA220D"/>
    <w:rsid w:val="00CA235C"/>
    <w:rsid w:val="00CA29AF"/>
    <w:rsid w:val="00CA2EA4"/>
    <w:rsid w:val="00CA7283"/>
    <w:rsid w:val="00CA7794"/>
    <w:rsid w:val="00CB3CB2"/>
    <w:rsid w:val="00CB473D"/>
    <w:rsid w:val="00CB50BC"/>
    <w:rsid w:val="00CB5C97"/>
    <w:rsid w:val="00CB60E8"/>
    <w:rsid w:val="00CB77CB"/>
    <w:rsid w:val="00CC0252"/>
    <w:rsid w:val="00CC1456"/>
    <w:rsid w:val="00CC1DFB"/>
    <w:rsid w:val="00CC278D"/>
    <w:rsid w:val="00CC29F6"/>
    <w:rsid w:val="00CC594E"/>
    <w:rsid w:val="00CC6D3E"/>
    <w:rsid w:val="00CD07B0"/>
    <w:rsid w:val="00CD0FBC"/>
    <w:rsid w:val="00CD16C0"/>
    <w:rsid w:val="00CD296B"/>
    <w:rsid w:val="00CD2D24"/>
    <w:rsid w:val="00CD3E1E"/>
    <w:rsid w:val="00CD4B8A"/>
    <w:rsid w:val="00CD4F11"/>
    <w:rsid w:val="00CD5C98"/>
    <w:rsid w:val="00CD6111"/>
    <w:rsid w:val="00CD7DCB"/>
    <w:rsid w:val="00CE1545"/>
    <w:rsid w:val="00CE19C6"/>
    <w:rsid w:val="00CE19DF"/>
    <w:rsid w:val="00CE1E2D"/>
    <w:rsid w:val="00CE335D"/>
    <w:rsid w:val="00CE4BA3"/>
    <w:rsid w:val="00CE4F19"/>
    <w:rsid w:val="00CE519F"/>
    <w:rsid w:val="00CE5A86"/>
    <w:rsid w:val="00CE606A"/>
    <w:rsid w:val="00CE646C"/>
    <w:rsid w:val="00CE6DFE"/>
    <w:rsid w:val="00CE7470"/>
    <w:rsid w:val="00CE7955"/>
    <w:rsid w:val="00CF0455"/>
    <w:rsid w:val="00CF38DC"/>
    <w:rsid w:val="00CF58A6"/>
    <w:rsid w:val="00CF76DF"/>
    <w:rsid w:val="00D02ECA"/>
    <w:rsid w:val="00D03A53"/>
    <w:rsid w:val="00D03AC7"/>
    <w:rsid w:val="00D03D7E"/>
    <w:rsid w:val="00D040B3"/>
    <w:rsid w:val="00D05B82"/>
    <w:rsid w:val="00D06711"/>
    <w:rsid w:val="00D113B7"/>
    <w:rsid w:val="00D12736"/>
    <w:rsid w:val="00D13C5A"/>
    <w:rsid w:val="00D144EA"/>
    <w:rsid w:val="00D14BC0"/>
    <w:rsid w:val="00D14F6B"/>
    <w:rsid w:val="00D1754D"/>
    <w:rsid w:val="00D205F6"/>
    <w:rsid w:val="00D21673"/>
    <w:rsid w:val="00D21C91"/>
    <w:rsid w:val="00D21EE5"/>
    <w:rsid w:val="00D235C0"/>
    <w:rsid w:val="00D239E6"/>
    <w:rsid w:val="00D26145"/>
    <w:rsid w:val="00D26D73"/>
    <w:rsid w:val="00D27148"/>
    <w:rsid w:val="00D30F22"/>
    <w:rsid w:val="00D35DEB"/>
    <w:rsid w:val="00D36071"/>
    <w:rsid w:val="00D36B8F"/>
    <w:rsid w:val="00D4030A"/>
    <w:rsid w:val="00D40869"/>
    <w:rsid w:val="00D41C1C"/>
    <w:rsid w:val="00D420F1"/>
    <w:rsid w:val="00D427A9"/>
    <w:rsid w:val="00D43579"/>
    <w:rsid w:val="00D47D98"/>
    <w:rsid w:val="00D50C70"/>
    <w:rsid w:val="00D51318"/>
    <w:rsid w:val="00D51FB7"/>
    <w:rsid w:val="00D5211A"/>
    <w:rsid w:val="00D52FD3"/>
    <w:rsid w:val="00D53350"/>
    <w:rsid w:val="00D534E3"/>
    <w:rsid w:val="00D54067"/>
    <w:rsid w:val="00D54175"/>
    <w:rsid w:val="00D5503B"/>
    <w:rsid w:val="00D5541C"/>
    <w:rsid w:val="00D55E53"/>
    <w:rsid w:val="00D5752A"/>
    <w:rsid w:val="00D57BEE"/>
    <w:rsid w:val="00D60373"/>
    <w:rsid w:val="00D64352"/>
    <w:rsid w:val="00D64B67"/>
    <w:rsid w:val="00D64FC6"/>
    <w:rsid w:val="00D65785"/>
    <w:rsid w:val="00D6639F"/>
    <w:rsid w:val="00D666E4"/>
    <w:rsid w:val="00D671C3"/>
    <w:rsid w:val="00D67B8B"/>
    <w:rsid w:val="00D67BFF"/>
    <w:rsid w:val="00D71CF9"/>
    <w:rsid w:val="00D72B4B"/>
    <w:rsid w:val="00D72E11"/>
    <w:rsid w:val="00D74E0D"/>
    <w:rsid w:val="00D751CB"/>
    <w:rsid w:val="00D80774"/>
    <w:rsid w:val="00D84855"/>
    <w:rsid w:val="00D85EFA"/>
    <w:rsid w:val="00D8638F"/>
    <w:rsid w:val="00D867B8"/>
    <w:rsid w:val="00D877C7"/>
    <w:rsid w:val="00D9122D"/>
    <w:rsid w:val="00D9212B"/>
    <w:rsid w:val="00D9232A"/>
    <w:rsid w:val="00D9252C"/>
    <w:rsid w:val="00D925B0"/>
    <w:rsid w:val="00D9691A"/>
    <w:rsid w:val="00D96AC8"/>
    <w:rsid w:val="00D97541"/>
    <w:rsid w:val="00D97C84"/>
    <w:rsid w:val="00DA03DB"/>
    <w:rsid w:val="00DA0E7E"/>
    <w:rsid w:val="00DA4193"/>
    <w:rsid w:val="00DA480E"/>
    <w:rsid w:val="00DA63DC"/>
    <w:rsid w:val="00DB0C8D"/>
    <w:rsid w:val="00DB0FFC"/>
    <w:rsid w:val="00DB1B14"/>
    <w:rsid w:val="00DB215D"/>
    <w:rsid w:val="00DB3345"/>
    <w:rsid w:val="00DB3B8B"/>
    <w:rsid w:val="00DB40E6"/>
    <w:rsid w:val="00DB568D"/>
    <w:rsid w:val="00DB569E"/>
    <w:rsid w:val="00DB5986"/>
    <w:rsid w:val="00DB60F6"/>
    <w:rsid w:val="00DC0253"/>
    <w:rsid w:val="00DC26E3"/>
    <w:rsid w:val="00DC371E"/>
    <w:rsid w:val="00DC4F01"/>
    <w:rsid w:val="00DC6A17"/>
    <w:rsid w:val="00DC6B6A"/>
    <w:rsid w:val="00DC6F28"/>
    <w:rsid w:val="00DC72F8"/>
    <w:rsid w:val="00DC7CF9"/>
    <w:rsid w:val="00DD07EF"/>
    <w:rsid w:val="00DD12AE"/>
    <w:rsid w:val="00DD179C"/>
    <w:rsid w:val="00DD2AB0"/>
    <w:rsid w:val="00DD3B10"/>
    <w:rsid w:val="00DD3B4D"/>
    <w:rsid w:val="00DD3D80"/>
    <w:rsid w:val="00DD470C"/>
    <w:rsid w:val="00DE0818"/>
    <w:rsid w:val="00DE1338"/>
    <w:rsid w:val="00DE235F"/>
    <w:rsid w:val="00DE3874"/>
    <w:rsid w:val="00DE3D49"/>
    <w:rsid w:val="00DE4625"/>
    <w:rsid w:val="00DE462D"/>
    <w:rsid w:val="00DE5D20"/>
    <w:rsid w:val="00DE5DBF"/>
    <w:rsid w:val="00DE7777"/>
    <w:rsid w:val="00DF185E"/>
    <w:rsid w:val="00DF2127"/>
    <w:rsid w:val="00DF234B"/>
    <w:rsid w:val="00DF4D7E"/>
    <w:rsid w:val="00DF5384"/>
    <w:rsid w:val="00DF73C9"/>
    <w:rsid w:val="00E01BA4"/>
    <w:rsid w:val="00E01DB9"/>
    <w:rsid w:val="00E0363E"/>
    <w:rsid w:val="00E042E8"/>
    <w:rsid w:val="00E06460"/>
    <w:rsid w:val="00E06CDA"/>
    <w:rsid w:val="00E07C9F"/>
    <w:rsid w:val="00E11FC0"/>
    <w:rsid w:val="00E12FE2"/>
    <w:rsid w:val="00E13060"/>
    <w:rsid w:val="00E13D64"/>
    <w:rsid w:val="00E1432B"/>
    <w:rsid w:val="00E15D59"/>
    <w:rsid w:val="00E16A4C"/>
    <w:rsid w:val="00E17D3C"/>
    <w:rsid w:val="00E20151"/>
    <w:rsid w:val="00E22771"/>
    <w:rsid w:val="00E23F22"/>
    <w:rsid w:val="00E25397"/>
    <w:rsid w:val="00E26B81"/>
    <w:rsid w:val="00E27A20"/>
    <w:rsid w:val="00E27EE0"/>
    <w:rsid w:val="00E32A06"/>
    <w:rsid w:val="00E33150"/>
    <w:rsid w:val="00E3387A"/>
    <w:rsid w:val="00E33A98"/>
    <w:rsid w:val="00E342FD"/>
    <w:rsid w:val="00E34842"/>
    <w:rsid w:val="00E356CC"/>
    <w:rsid w:val="00E35D7E"/>
    <w:rsid w:val="00E36728"/>
    <w:rsid w:val="00E367C3"/>
    <w:rsid w:val="00E37376"/>
    <w:rsid w:val="00E41588"/>
    <w:rsid w:val="00E417FE"/>
    <w:rsid w:val="00E423EC"/>
    <w:rsid w:val="00E435B2"/>
    <w:rsid w:val="00E438F3"/>
    <w:rsid w:val="00E43DCD"/>
    <w:rsid w:val="00E44AC5"/>
    <w:rsid w:val="00E44BCB"/>
    <w:rsid w:val="00E455E6"/>
    <w:rsid w:val="00E46D52"/>
    <w:rsid w:val="00E47081"/>
    <w:rsid w:val="00E507BD"/>
    <w:rsid w:val="00E513E9"/>
    <w:rsid w:val="00E51827"/>
    <w:rsid w:val="00E52E2E"/>
    <w:rsid w:val="00E53178"/>
    <w:rsid w:val="00E556ED"/>
    <w:rsid w:val="00E557F7"/>
    <w:rsid w:val="00E55B50"/>
    <w:rsid w:val="00E56155"/>
    <w:rsid w:val="00E56858"/>
    <w:rsid w:val="00E575D1"/>
    <w:rsid w:val="00E578C4"/>
    <w:rsid w:val="00E57E2D"/>
    <w:rsid w:val="00E60035"/>
    <w:rsid w:val="00E64A7D"/>
    <w:rsid w:val="00E65F8D"/>
    <w:rsid w:val="00E670E2"/>
    <w:rsid w:val="00E70D0C"/>
    <w:rsid w:val="00E713CE"/>
    <w:rsid w:val="00E715CF"/>
    <w:rsid w:val="00E73289"/>
    <w:rsid w:val="00E74ED3"/>
    <w:rsid w:val="00E76E33"/>
    <w:rsid w:val="00E76E4D"/>
    <w:rsid w:val="00E77299"/>
    <w:rsid w:val="00E80837"/>
    <w:rsid w:val="00E816E4"/>
    <w:rsid w:val="00E81C38"/>
    <w:rsid w:val="00E826E0"/>
    <w:rsid w:val="00E85437"/>
    <w:rsid w:val="00E85885"/>
    <w:rsid w:val="00E86B30"/>
    <w:rsid w:val="00E86F01"/>
    <w:rsid w:val="00E90739"/>
    <w:rsid w:val="00E91F15"/>
    <w:rsid w:val="00E9270E"/>
    <w:rsid w:val="00E92D2F"/>
    <w:rsid w:val="00E941B6"/>
    <w:rsid w:val="00E94E58"/>
    <w:rsid w:val="00E965A2"/>
    <w:rsid w:val="00E97160"/>
    <w:rsid w:val="00EA0435"/>
    <w:rsid w:val="00EA0D08"/>
    <w:rsid w:val="00EA10C2"/>
    <w:rsid w:val="00EA1BDF"/>
    <w:rsid w:val="00EA4D89"/>
    <w:rsid w:val="00EA4DC7"/>
    <w:rsid w:val="00EA627E"/>
    <w:rsid w:val="00EA6CA0"/>
    <w:rsid w:val="00EB2556"/>
    <w:rsid w:val="00EB2A8E"/>
    <w:rsid w:val="00EB2DDC"/>
    <w:rsid w:val="00EB37EE"/>
    <w:rsid w:val="00EB4B80"/>
    <w:rsid w:val="00EB5EC5"/>
    <w:rsid w:val="00EB6B88"/>
    <w:rsid w:val="00EC0F70"/>
    <w:rsid w:val="00EC1587"/>
    <w:rsid w:val="00EC27B1"/>
    <w:rsid w:val="00EC2AF5"/>
    <w:rsid w:val="00EC2ECD"/>
    <w:rsid w:val="00EC3107"/>
    <w:rsid w:val="00EC32C9"/>
    <w:rsid w:val="00EC4D1A"/>
    <w:rsid w:val="00EC4DCB"/>
    <w:rsid w:val="00EC6969"/>
    <w:rsid w:val="00EC6F34"/>
    <w:rsid w:val="00EC79CF"/>
    <w:rsid w:val="00ED0ECB"/>
    <w:rsid w:val="00ED2277"/>
    <w:rsid w:val="00ED2EFF"/>
    <w:rsid w:val="00ED3388"/>
    <w:rsid w:val="00ED40DF"/>
    <w:rsid w:val="00ED48D7"/>
    <w:rsid w:val="00ED59C9"/>
    <w:rsid w:val="00ED6828"/>
    <w:rsid w:val="00ED7516"/>
    <w:rsid w:val="00ED7F64"/>
    <w:rsid w:val="00EE02B5"/>
    <w:rsid w:val="00EE0375"/>
    <w:rsid w:val="00EE06F6"/>
    <w:rsid w:val="00EE0833"/>
    <w:rsid w:val="00EE164A"/>
    <w:rsid w:val="00EE2C5B"/>
    <w:rsid w:val="00EE331D"/>
    <w:rsid w:val="00EE375F"/>
    <w:rsid w:val="00EE4305"/>
    <w:rsid w:val="00EE4CD6"/>
    <w:rsid w:val="00EE52FD"/>
    <w:rsid w:val="00EE5D32"/>
    <w:rsid w:val="00EF1058"/>
    <w:rsid w:val="00EF3399"/>
    <w:rsid w:val="00EF53ED"/>
    <w:rsid w:val="00EF561F"/>
    <w:rsid w:val="00EF657A"/>
    <w:rsid w:val="00EF706E"/>
    <w:rsid w:val="00EF7E29"/>
    <w:rsid w:val="00F011B6"/>
    <w:rsid w:val="00F0193D"/>
    <w:rsid w:val="00F02029"/>
    <w:rsid w:val="00F02E92"/>
    <w:rsid w:val="00F02FE8"/>
    <w:rsid w:val="00F04D09"/>
    <w:rsid w:val="00F04E94"/>
    <w:rsid w:val="00F10392"/>
    <w:rsid w:val="00F107DE"/>
    <w:rsid w:val="00F12049"/>
    <w:rsid w:val="00F12450"/>
    <w:rsid w:val="00F14462"/>
    <w:rsid w:val="00F14B02"/>
    <w:rsid w:val="00F14BA9"/>
    <w:rsid w:val="00F17631"/>
    <w:rsid w:val="00F225F7"/>
    <w:rsid w:val="00F2269B"/>
    <w:rsid w:val="00F2360A"/>
    <w:rsid w:val="00F237E1"/>
    <w:rsid w:val="00F244FE"/>
    <w:rsid w:val="00F25A5D"/>
    <w:rsid w:val="00F26C40"/>
    <w:rsid w:val="00F26CCE"/>
    <w:rsid w:val="00F26F4C"/>
    <w:rsid w:val="00F274C8"/>
    <w:rsid w:val="00F27AE3"/>
    <w:rsid w:val="00F30C46"/>
    <w:rsid w:val="00F3339C"/>
    <w:rsid w:val="00F33E6C"/>
    <w:rsid w:val="00F347A2"/>
    <w:rsid w:val="00F35206"/>
    <w:rsid w:val="00F35F8E"/>
    <w:rsid w:val="00F36918"/>
    <w:rsid w:val="00F369E5"/>
    <w:rsid w:val="00F37242"/>
    <w:rsid w:val="00F37C52"/>
    <w:rsid w:val="00F40E5A"/>
    <w:rsid w:val="00F42F09"/>
    <w:rsid w:val="00F43AD8"/>
    <w:rsid w:val="00F440F8"/>
    <w:rsid w:val="00F44105"/>
    <w:rsid w:val="00F46A40"/>
    <w:rsid w:val="00F506CA"/>
    <w:rsid w:val="00F50A0A"/>
    <w:rsid w:val="00F50F8B"/>
    <w:rsid w:val="00F5163C"/>
    <w:rsid w:val="00F516F5"/>
    <w:rsid w:val="00F51DCC"/>
    <w:rsid w:val="00F52D28"/>
    <w:rsid w:val="00F53B05"/>
    <w:rsid w:val="00F5556A"/>
    <w:rsid w:val="00F56992"/>
    <w:rsid w:val="00F56AA1"/>
    <w:rsid w:val="00F5755E"/>
    <w:rsid w:val="00F60A3C"/>
    <w:rsid w:val="00F60F2D"/>
    <w:rsid w:val="00F62438"/>
    <w:rsid w:val="00F624B4"/>
    <w:rsid w:val="00F6261C"/>
    <w:rsid w:val="00F6274B"/>
    <w:rsid w:val="00F629F9"/>
    <w:rsid w:val="00F62AB5"/>
    <w:rsid w:val="00F6370B"/>
    <w:rsid w:val="00F63E30"/>
    <w:rsid w:val="00F647B6"/>
    <w:rsid w:val="00F65FE3"/>
    <w:rsid w:val="00F67954"/>
    <w:rsid w:val="00F67FE2"/>
    <w:rsid w:val="00F71400"/>
    <w:rsid w:val="00F71F0B"/>
    <w:rsid w:val="00F7232F"/>
    <w:rsid w:val="00F73D04"/>
    <w:rsid w:val="00F73E53"/>
    <w:rsid w:val="00F75787"/>
    <w:rsid w:val="00F75ABA"/>
    <w:rsid w:val="00F766E5"/>
    <w:rsid w:val="00F7774A"/>
    <w:rsid w:val="00F807E9"/>
    <w:rsid w:val="00F8192C"/>
    <w:rsid w:val="00F820E4"/>
    <w:rsid w:val="00F8228F"/>
    <w:rsid w:val="00F852B4"/>
    <w:rsid w:val="00F86284"/>
    <w:rsid w:val="00F933D5"/>
    <w:rsid w:val="00F93A2F"/>
    <w:rsid w:val="00F94896"/>
    <w:rsid w:val="00F96BFE"/>
    <w:rsid w:val="00F96D9F"/>
    <w:rsid w:val="00F97649"/>
    <w:rsid w:val="00FA0A44"/>
    <w:rsid w:val="00FA125B"/>
    <w:rsid w:val="00FA4AAE"/>
    <w:rsid w:val="00FA4B84"/>
    <w:rsid w:val="00FA5767"/>
    <w:rsid w:val="00FA602C"/>
    <w:rsid w:val="00FA7845"/>
    <w:rsid w:val="00FB0A51"/>
    <w:rsid w:val="00FB219D"/>
    <w:rsid w:val="00FB2CE5"/>
    <w:rsid w:val="00FB3056"/>
    <w:rsid w:val="00FB3665"/>
    <w:rsid w:val="00FB3B61"/>
    <w:rsid w:val="00FB4B5E"/>
    <w:rsid w:val="00FB5409"/>
    <w:rsid w:val="00FB6BF0"/>
    <w:rsid w:val="00FB6CD7"/>
    <w:rsid w:val="00FB6E9C"/>
    <w:rsid w:val="00FB7642"/>
    <w:rsid w:val="00FC0CBC"/>
    <w:rsid w:val="00FC1EDF"/>
    <w:rsid w:val="00FC400B"/>
    <w:rsid w:val="00FC4B9B"/>
    <w:rsid w:val="00FD2206"/>
    <w:rsid w:val="00FD24A3"/>
    <w:rsid w:val="00FD2DEA"/>
    <w:rsid w:val="00FD2FD3"/>
    <w:rsid w:val="00FD44A5"/>
    <w:rsid w:val="00FD6527"/>
    <w:rsid w:val="00FD705A"/>
    <w:rsid w:val="00FE0E27"/>
    <w:rsid w:val="00FE16F1"/>
    <w:rsid w:val="00FE179A"/>
    <w:rsid w:val="00FE1FBC"/>
    <w:rsid w:val="00FE2231"/>
    <w:rsid w:val="00FE26BC"/>
    <w:rsid w:val="00FE35F6"/>
    <w:rsid w:val="00FE559D"/>
    <w:rsid w:val="00FE5CAB"/>
    <w:rsid w:val="00FE60C9"/>
    <w:rsid w:val="00FF04ED"/>
    <w:rsid w:val="00FF1431"/>
    <w:rsid w:val="00FF1680"/>
    <w:rsid w:val="00FF32F8"/>
    <w:rsid w:val="00FF3BE2"/>
    <w:rsid w:val="00FF438B"/>
    <w:rsid w:val="00FF44FD"/>
    <w:rsid w:val="00FF5337"/>
    <w:rsid w:val="00FF53E6"/>
    <w:rsid w:val="00FF56AC"/>
    <w:rsid w:val="00FF5859"/>
    <w:rsid w:val="00FF5953"/>
    <w:rsid w:val="00FF5E06"/>
  </w:rsids>
  <m:mathPr>
    <m:mathFont m:val="Cambria Math"/>
    <m:brkBin m:val="before"/>
    <m:brkBinSub m:val="--"/>
    <m:smallFrac m:val="0"/>
    <m:dispDef/>
    <m:lMargin m:val="0"/>
    <m:rMargin m:val="0"/>
    <m:defJc m:val="centerGroup"/>
    <m:wrapIndent m:val="1440"/>
    <m:intLim m:val="subSup"/>
    <m:naryLim m:val="undOvr"/>
  </m:mathPr>
  <w:themeFontLang w:val="en-I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9B1C21A"/>
  <w15:chartTrackingRefBased/>
  <w15:docId w15:val="{786A24D0-56EB-406F-9E1B-8E051026C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185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516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E81C3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841859"/>
    <w:pPr>
      <w:spacing w:after="240" w:line="240" w:lineRule="auto"/>
    </w:pPr>
  </w:style>
  <w:style w:type="character" w:customStyle="1" w:styleId="Heading1Char">
    <w:name w:val="Heading 1 Char"/>
    <w:basedOn w:val="DefaultParagraphFont"/>
    <w:link w:val="Heading1"/>
    <w:uiPriority w:val="9"/>
    <w:rsid w:val="00841859"/>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8418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1859"/>
  </w:style>
  <w:style w:type="paragraph" w:styleId="Footer">
    <w:name w:val="footer"/>
    <w:basedOn w:val="Normal"/>
    <w:link w:val="FooterChar"/>
    <w:uiPriority w:val="99"/>
    <w:unhideWhenUsed/>
    <w:rsid w:val="008418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1859"/>
  </w:style>
  <w:style w:type="paragraph" w:styleId="ListParagraph">
    <w:name w:val="List Paragraph"/>
    <w:basedOn w:val="Normal"/>
    <w:uiPriority w:val="34"/>
    <w:qFormat/>
    <w:rsid w:val="00841859"/>
    <w:pPr>
      <w:spacing w:line="256" w:lineRule="auto"/>
      <w:ind w:left="720"/>
      <w:contextualSpacing/>
    </w:pPr>
  </w:style>
  <w:style w:type="paragraph" w:styleId="NormalWeb">
    <w:name w:val="Normal (Web)"/>
    <w:basedOn w:val="Normal"/>
    <w:uiPriority w:val="99"/>
    <w:unhideWhenUsed/>
    <w:rsid w:val="00841859"/>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OCHeading">
    <w:name w:val="TOC Heading"/>
    <w:basedOn w:val="Heading1"/>
    <w:next w:val="Normal"/>
    <w:uiPriority w:val="39"/>
    <w:unhideWhenUsed/>
    <w:qFormat/>
    <w:rsid w:val="00841859"/>
    <w:pPr>
      <w:outlineLvl w:val="9"/>
    </w:pPr>
    <w:rPr>
      <w:lang w:val="en-US"/>
    </w:rPr>
  </w:style>
  <w:style w:type="paragraph" w:styleId="TOC1">
    <w:name w:val="toc 1"/>
    <w:basedOn w:val="Normal"/>
    <w:next w:val="Normal"/>
    <w:autoRedefine/>
    <w:uiPriority w:val="39"/>
    <w:unhideWhenUsed/>
    <w:rsid w:val="00841859"/>
    <w:pPr>
      <w:spacing w:after="100"/>
    </w:pPr>
  </w:style>
  <w:style w:type="character" w:styleId="Hyperlink">
    <w:name w:val="Hyperlink"/>
    <w:basedOn w:val="DefaultParagraphFont"/>
    <w:uiPriority w:val="99"/>
    <w:unhideWhenUsed/>
    <w:rsid w:val="00841859"/>
    <w:rPr>
      <w:color w:val="0563C1" w:themeColor="hyperlink"/>
      <w:u w:val="single"/>
    </w:rPr>
  </w:style>
  <w:style w:type="paragraph" w:customStyle="1" w:styleId="Default">
    <w:name w:val="Default"/>
    <w:rsid w:val="00841859"/>
    <w:pPr>
      <w:autoSpaceDE w:val="0"/>
      <w:autoSpaceDN w:val="0"/>
      <w:adjustRightInd w:val="0"/>
      <w:spacing w:after="0" w:line="240" w:lineRule="auto"/>
    </w:pPr>
    <w:rPr>
      <w:rFonts w:ascii="Times New Roman" w:hAnsi="Times New Roman" w:cs="Times New Roman"/>
      <w:color w:val="000000"/>
      <w:sz w:val="24"/>
      <w:szCs w:val="24"/>
    </w:rPr>
  </w:style>
  <w:style w:type="table" w:styleId="GridTable1Light-Accent3">
    <w:name w:val="Grid Table 1 Light Accent 3"/>
    <w:basedOn w:val="TableNormal"/>
    <w:uiPriority w:val="46"/>
    <w:rsid w:val="00222EBB"/>
    <w:pPr>
      <w:spacing w:after="0" w:line="240" w:lineRule="auto"/>
    </w:pPr>
    <w:rPr>
      <w:lang w:val="en-US"/>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eGrid">
    <w:name w:val="Table Grid"/>
    <w:basedOn w:val="TableNormal"/>
    <w:uiPriority w:val="39"/>
    <w:rsid w:val="00484B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F5163C"/>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51387D"/>
    <w:pPr>
      <w:spacing w:after="100"/>
      <w:ind w:left="220"/>
    </w:pPr>
  </w:style>
  <w:style w:type="character" w:customStyle="1" w:styleId="Heading4Char">
    <w:name w:val="Heading 4 Char"/>
    <w:basedOn w:val="DefaultParagraphFont"/>
    <w:link w:val="Heading4"/>
    <w:uiPriority w:val="9"/>
    <w:semiHidden/>
    <w:rsid w:val="00E81C38"/>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4006453">
      <w:bodyDiv w:val="1"/>
      <w:marLeft w:val="0"/>
      <w:marRight w:val="0"/>
      <w:marTop w:val="0"/>
      <w:marBottom w:val="0"/>
      <w:divBdr>
        <w:top w:val="none" w:sz="0" w:space="0" w:color="auto"/>
        <w:left w:val="none" w:sz="0" w:space="0" w:color="auto"/>
        <w:bottom w:val="none" w:sz="0" w:space="0" w:color="auto"/>
        <w:right w:val="none" w:sz="0" w:space="0" w:color="auto"/>
      </w:divBdr>
    </w:div>
    <w:div w:id="634481083">
      <w:bodyDiv w:val="1"/>
      <w:marLeft w:val="0"/>
      <w:marRight w:val="0"/>
      <w:marTop w:val="0"/>
      <w:marBottom w:val="0"/>
      <w:divBdr>
        <w:top w:val="none" w:sz="0" w:space="0" w:color="auto"/>
        <w:left w:val="none" w:sz="0" w:space="0" w:color="auto"/>
        <w:bottom w:val="none" w:sz="0" w:space="0" w:color="auto"/>
        <w:right w:val="none" w:sz="0" w:space="0" w:color="auto"/>
      </w:divBdr>
    </w:div>
    <w:div w:id="196287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8.emf"/><Relationship Id="rId47" Type="http://schemas.openxmlformats.org/officeDocument/2006/relationships/image" Target="media/image32.png"/><Relationship Id="rId63" Type="http://schemas.openxmlformats.org/officeDocument/2006/relationships/image" Target="media/image46.png"/><Relationship Id="rId68" Type="http://schemas.openxmlformats.org/officeDocument/2006/relationships/image" Target="media/image51.png"/><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eader" Target="head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footer" Target="footer4.xml"/><Relationship Id="rId45" Type="http://schemas.openxmlformats.org/officeDocument/2006/relationships/image" Target="media/image30.emf"/><Relationship Id="rId53" Type="http://schemas.openxmlformats.org/officeDocument/2006/relationships/header" Target="header4.xml"/><Relationship Id="rId58" Type="http://schemas.openxmlformats.org/officeDocument/2006/relationships/image" Target="media/image41.png"/><Relationship Id="rId66" Type="http://schemas.openxmlformats.org/officeDocument/2006/relationships/image" Target="media/image49.png"/><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4.png"/><Relationship Id="rId19" Type="http://schemas.openxmlformats.org/officeDocument/2006/relationships/image" Target="media/image6.png"/><Relationship Id="rId14" Type="http://schemas.openxmlformats.org/officeDocument/2006/relationships/footer" Target="foot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29.emf"/><Relationship Id="rId48" Type="http://schemas.openxmlformats.org/officeDocument/2006/relationships/image" Target="media/image33.png"/><Relationship Id="rId56" Type="http://schemas.openxmlformats.org/officeDocument/2006/relationships/image" Target="media/image39.png"/><Relationship Id="rId64" Type="http://schemas.openxmlformats.org/officeDocument/2006/relationships/image" Target="media/image47.png"/><Relationship Id="rId69" Type="http://schemas.openxmlformats.org/officeDocument/2006/relationships/image" Target="media/image52.png"/><Relationship Id="rId8" Type="http://schemas.openxmlformats.org/officeDocument/2006/relationships/image" Target="media/image1.jpg"/><Relationship Id="rId51" Type="http://schemas.openxmlformats.org/officeDocument/2006/relationships/image" Target="media/image36.png"/><Relationship Id="rId72" Type="http://schemas.openxmlformats.org/officeDocument/2006/relationships/footer" Target="footer8.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1.emf"/><Relationship Id="rId59" Type="http://schemas.openxmlformats.org/officeDocument/2006/relationships/image" Target="media/image42.png"/><Relationship Id="rId67" Type="http://schemas.openxmlformats.org/officeDocument/2006/relationships/image" Target="media/image50.png"/><Relationship Id="rId20" Type="http://schemas.openxmlformats.org/officeDocument/2006/relationships/image" Target="media/image7.png"/><Relationship Id="rId41" Type="http://schemas.openxmlformats.org/officeDocument/2006/relationships/image" Target="media/image27.emf"/><Relationship Id="rId54" Type="http://schemas.openxmlformats.org/officeDocument/2006/relationships/footer" Target="footer6.xml"/><Relationship Id="rId62" Type="http://schemas.openxmlformats.org/officeDocument/2006/relationships/image" Target="media/image45.png"/><Relationship Id="rId70"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4.png"/><Relationship Id="rId57" Type="http://schemas.openxmlformats.org/officeDocument/2006/relationships/image" Target="media/image40.png"/><Relationship Id="rId10" Type="http://schemas.openxmlformats.org/officeDocument/2006/relationships/header" Target="header1.xml"/><Relationship Id="rId31" Type="http://schemas.openxmlformats.org/officeDocument/2006/relationships/image" Target="media/image18.png"/><Relationship Id="rId44" Type="http://schemas.openxmlformats.org/officeDocument/2006/relationships/footer" Target="footer5.xml"/><Relationship Id="rId52" Type="http://schemas.openxmlformats.org/officeDocument/2006/relationships/image" Target="media/image37.png"/><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2.xml"/><Relationship Id="rId18" Type="http://schemas.openxmlformats.org/officeDocument/2006/relationships/image" Target="media/image5.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5.png"/><Relationship Id="rId55" Type="http://schemas.openxmlformats.org/officeDocument/2006/relationships/image" Target="media/image38.png"/><Relationship Id="rId7" Type="http://schemas.openxmlformats.org/officeDocument/2006/relationships/endnotes" Target="endnotes.xml"/><Relationship Id="rId71"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12F6D1-A151-407A-8EB9-F8A17A044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71</Pages>
  <Words>40153</Words>
  <Characters>228878</Characters>
  <Application>Microsoft Office Word</Application>
  <DocSecurity>0</DocSecurity>
  <Lines>1907</Lines>
  <Paragraphs>536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Sachin Somanahalli</dc:creator>
  <cp:keywords/>
  <dc:description/>
  <cp:lastModifiedBy>Sachin Somanahalli</cp:lastModifiedBy>
  <cp:revision>2</cp:revision>
  <cp:lastPrinted>2021-08-27T21:04:00Z</cp:lastPrinted>
  <dcterms:created xsi:type="dcterms:W3CDTF">2021-09-03T10:39:00Z</dcterms:created>
  <dcterms:modified xsi:type="dcterms:W3CDTF">2021-09-03T10:39:00Z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id="AZYNjNQZ"/&gt;&lt;style id="http://www.zotero.org/styles/griffith-college-harvard" hasBibliography="1" bibliographyStyleHasBeenSet="1"/&gt;&lt;prefs&gt;&lt;pref name="fieldType" value="Field"/&gt;&lt;pref name="automa</vt:lpwstr>
  </property>
  <property fmtid="{D5CDD505-2E9C-101B-9397-08002B2CF9AE}" pid="3" name="ZOTERO_PREF_2">
    <vt:lpwstr>ticJournalAbbreviations" value="true"/&gt;&lt;/prefs&gt;&lt;/data&gt;</vt:lpwstr>
  </property>
</Properties>
</file>