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395A6B" w14:textId="77777777" w:rsidR="00694997" w:rsidRPr="00432A03" w:rsidRDefault="00694997" w:rsidP="00694997">
      <w:pPr>
        <w:pStyle w:val="NormalWeb"/>
        <w:ind w:hanging="1560"/>
        <w:jc w:val="center"/>
        <w:rPr>
          <w:rFonts w:ascii="Times New Roman" w:hAnsi="Times New Roman"/>
          <w:b/>
          <w:bCs/>
          <w:sz w:val="44"/>
          <w:szCs w:val="44"/>
          <w:lang w:val="en-US"/>
        </w:rPr>
      </w:pPr>
      <w:bookmarkStart w:id="0" w:name="_Hlk81582281"/>
      <w:bookmarkEnd w:id="0"/>
      <w:r w:rsidRPr="00432A03">
        <w:rPr>
          <w:rFonts w:ascii="Times New Roman" w:hAnsi="Times New Roman"/>
          <w:b/>
          <w:bCs/>
          <w:sz w:val="44"/>
          <w:szCs w:val="44"/>
          <w:lang w:val="en-US"/>
        </w:rPr>
        <w:t xml:space="preserve">Business Transformation </w:t>
      </w:r>
    </w:p>
    <w:p w14:paraId="294E9AEE" w14:textId="7B24E7C3" w:rsidR="00694997" w:rsidRPr="00432A03" w:rsidRDefault="00694997" w:rsidP="00694997">
      <w:pPr>
        <w:pStyle w:val="NormalWeb"/>
        <w:ind w:hanging="1560"/>
        <w:jc w:val="center"/>
        <w:rPr>
          <w:rFonts w:ascii="Times New Roman" w:hAnsi="Times New Roman"/>
          <w:b/>
          <w:bCs/>
          <w:sz w:val="44"/>
          <w:szCs w:val="44"/>
          <w:lang w:val="en-US"/>
        </w:rPr>
      </w:pPr>
      <w:r w:rsidRPr="00432A03">
        <w:rPr>
          <w:rFonts w:ascii="Times New Roman" w:hAnsi="Times New Roman"/>
          <w:b/>
          <w:bCs/>
          <w:sz w:val="44"/>
          <w:szCs w:val="44"/>
          <w:lang w:val="en-US"/>
        </w:rPr>
        <w:t>in the Age of Digitization</w:t>
      </w:r>
      <w:r>
        <w:rPr>
          <w:rFonts w:ascii="Times New Roman" w:hAnsi="Times New Roman"/>
          <w:b/>
          <w:bCs/>
          <w:sz w:val="44"/>
          <w:szCs w:val="44"/>
          <w:lang w:val="en-US"/>
        </w:rPr>
        <w:t>:</w:t>
      </w:r>
    </w:p>
    <w:p w14:paraId="2D1A4F28" w14:textId="77777777" w:rsidR="00694997" w:rsidRDefault="00694997" w:rsidP="00694997">
      <w:pPr>
        <w:pStyle w:val="NormalWeb"/>
        <w:ind w:hanging="1560"/>
        <w:jc w:val="center"/>
        <w:rPr>
          <w:rFonts w:ascii="Times New Roman" w:hAnsi="Times New Roman"/>
          <w:b/>
          <w:bCs/>
          <w:sz w:val="44"/>
          <w:szCs w:val="44"/>
          <w:lang w:val="en-US"/>
        </w:rPr>
      </w:pPr>
      <w:r w:rsidRPr="00432A03">
        <w:rPr>
          <w:rFonts w:ascii="Times New Roman" w:hAnsi="Times New Roman"/>
          <w:b/>
          <w:bCs/>
          <w:sz w:val="44"/>
          <w:szCs w:val="44"/>
          <w:lang w:val="en-US"/>
        </w:rPr>
        <w:t>A</w:t>
      </w:r>
      <w:r>
        <w:rPr>
          <w:rFonts w:ascii="Times New Roman" w:hAnsi="Times New Roman"/>
          <w:b/>
          <w:bCs/>
          <w:sz w:val="44"/>
          <w:szCs w:val="44"/>
          <w:lang w:val="en-US"/>
        </w:rPr>
        <w:t xml:space="preserve">n Analysis of Digital Culture in Germany as a </w:t>
      </w:r>
    </w:p>
    <w:p w14:paraId="0AF5C271" w14:textId="06B3719D" w:rsidR="00694997" w:rsidRPr="00053B40" w:rsidRDefault="00694997" w:rsidP="00694997">
      <w:pPr>
        <w:pStyle w:val="NormalWeb"/>
        <w:ind w:hanging="1560"/>
        <w:jc w:val="center"/>
        <w:rPr>
          <w:rFonts w:ascii="Times New Roman" w:hAnsi="Times New Roman"/>
          <w:b/>
          <w:bCs/>
          <w:color w:val="FF0000"/>
          <w:sz w:val="44"/>
          <w:szCs w:val="44"/>
          <w:lang w:val="en-US"/>
        </w:rPr>
      </w:pPr>
      <w:r>
        <w:rPr>
          <w:rFonts w:ascii="Times New Roman" w:hAnsi="Times New Roman"/>
          <w:b/>
          <w:bCs/>
          <w:sz w:val="44"/>
          <w:szCs w:val="44"/>
          <w:lang w:val="en-US"/>
        </w:rPr>
        <w:t>Determinant Factor</w:t>
      </w:r>
    </w:p>
    <w:p w14:paraId="113127C5" w14:textId="77777777" w:rsidR="00694997" w:rsidRPr="00053B40" w:rsidRDefault="00694997" w:rsidP="00694997">
      <w:pPr>
        <w:pStyle w:val="NormalWeb"/>
        <w:ind w:hanging="1560"/>
        <w:rPr>
          <w:rFonts w:ascii="Times New Roman" w:hAnsi="Times New Roman"/>
          <w:color w:val="FF0000"/>
          <w:sz w:val="24"/>
          <w:szCs w:val="24"/>
          <w:lang w:val="en-US"/>
        </w:rPr>
      </w:pPr>
    </w:p>
    <w:p w14:paraId="1F7E7491" w14:textId="77777777" w:rsidR="00EA58DF" w:rsidRDefault="00EA58DF" w:rsidP="00694997">
      <w:pPr>
        <w:pStyle w:val="NormalWeb"/>
        <w:ind w:hanging="1560"/>
        <w:jc w:val="center"/>
        <w:rPr>
          <w:rFonts w:ascii="Times New Roman" w:hAnsi="Times New Roman"/>
          <w:sz w:val="32"/>
          <w:szCs w:val="32"/>
          <w:lang w:val="en-US"/>
        </w:rPr>
      </w:pPr>
      <w:bookmarkStart w:id="1" w:name="_Hlk58182338"/>
    </w:p>
    <w:p w14:paraId="35CFC897" w14:textId="77777777" w:rsidR="00EA58DF" w:rsidRDefault="00EA58DF" w:rsidP="00694997">
      <w:pPr>
        <w:pStyle w:val="NormalWeb"/>
        <w:ind w:hanging="1560"/>
        <w:jc w:val="center"/>
        <w:rPr>
          <w:rFonts w:ascii="Times New Roman" w:hAnsi="Times New Roman"/>
          <w:sz w:val="32"/>
          <w:szCs w:val="32"/>
          <w:lang w:val="en-US"/>
        </w:rPr>
      </w:pPr>
    </w:p>
    <w:p w14:paraId="25CF6551" w14:textId="514A98AB" w:rsidR="00694997" w:rsidRPr="00D92D14" w:rsidRDefault="00694997" w:rsidP="00694997">
      <w:pPr>
        <w:pStyle w:val="NormalWeb"/>
        <w:ind w:hanging="1560"/>
        <w:jc w:val="center"/>
        <w:rPr>
          <w:rFonts w:ascii="Times New Roman" w:hAnsi="Times New Roman"/>
          <w:sz w:val="32"/>
          <w:szCs w:val="32"/>
          <w:lang w:val="en-US"/>
        </w:rPr>
      </w:pPr>
      <w:r>
        <w:rPr>
          <w:rFonts w:ascii="Times New Roman" w:hAnsi="Times New Roman"/>
          <w:sz w:val="32"/>
          <w:szCs w:val="32"/>
          <w:lang w:val="en-US"/>
        </w:rPr>
        <w:t>Dissertation</w:t>
      </w:r>
    </w:p>
    <w:bookmarkEnd w:id="1"/>
    <w:p w14:paraId="206EA979" w14:textId="77777777" w:rsidR="00694997" w:rsidRPr="003415CF" w:rsidRDefault="00694997" w:rsidP="00694997">
      <w:pPr>
        <w:pStyle w:val="NormalWeb"/>
        <w:ind w:hanging="1560"/>
        <w:jc w:val="center"/>
        <w:rPr>
          <w:rFonts w:ascii="Times New Roman" w:hAnsi="Times New Roman"/>
          <w:sz w:val="24"/>
          <w:szCs w:val="24"/>
          <w:lang w:val="en-US"/>
        </w:rPr>
      </w:pPr>
    </w:p>
    <w:p w14:paraId="506840A7" w14:textId="77777777" w:rsidR="00694997" w:rsidRPr="003415CF" w:rsidRDefault="00694997" w:rsidP="00694997">
      <w:pPr>
        <w:pStyle w:val="NormalWeb"/>
        <w:ind w:hanging="1560"/>
        <w:jc w:val="center"/>
        <w:rPr>
          <w:rFonts w:ascii="Times New Roman" w:hAnsi="Times New Roman"/>
          <w:sz w:val="28"/>
          <w:szCs w:val="28"/>
          <w:lang w:val="en-US"/>
        </w:rPr>
      </w:pPr>
      <w:r w:rsidRPr="003415CF">
        <w:rPr>
          <w:rFonts w:ascii="Times New Roman" w:hAnsi="Times New Roman"/>
          <w:sz w:val="28"/>
          <w:szCs w:val="28"/>
          <w:lang w:val="en-US"/>
        </w:rPr>
        <w:t>Master of Sciences in International Business Management</w:t>
      </w:r>
    </w:p>
    <w:p w14:paraId="4A851B43" w14:textId="77777777" w:rsidR="00694997" w:rsidRPr="003415CF" w:rsidRDefault="00694997" w:rsidP="00694997">
      <w:pPr>
        <w:pStyle w:val="NormalWeb"/>
        <w:ind w:hanging="1560"/>
        <w:jc w:val="center"/>
        <w:rPr>
          <w:rFonts w:ascii="Times New Roman" w:hAnsi="Times New Roman"/>
          <w:sz w:val="28"/>
          <w:szCs w:val="28"/>
          <w:lang w:val="en-US"/>
        </w:rPr>
      </w:pPr>
      <w:r w:rsidRPr="003415CF">
        <w:rPr>
          <w:rFonts w:ascii="Times New Roman" w:hAnsi="Times New Roman"/>
          <w:sz w:val="28"/>
          <w:szCs w:val="28"/>
          <w:lang w:val="en-US"/>
        </w:rPr>
        <w:t>Griffith College Dublin</w:t>
      </w:r>
    </w:p>
    <w:p w14:paraId="6F73B5F3" w14:textId="77777777" w:rsidR="00694997" w:rsidRPr="003415CF" w:rsidRDefault="00694997" w:rsidP="00694997">
      <w:pPr>
        <w:pStyle w:val="NormalWeb"/>
        <w:ind w:hanging="1560"/>
        <w:jc w:val="center"/>
        <w:rPr>
          <w:rFonts w:ascii="Times New Roman" w:hAnsi="Times New Roman"/>
          <w:sz w:val="28"/>
          <w:szCs w:val="28"/>
          <w:lang w:val="en-US"/>
        </w:rPr>
      </w:pPr>
      <w:r w:rsidRPr="003415CF">
        <w:rPr>
          <w:rFonts w:ascii="Times New Roman" w:hAnsi="Times New Roman"/>
          <w:sz w:val="28"/>
          <w:szCs w:val="28"/>
          <w:lang w:val="en-US"/>
        </w:rPr>
        <w:t xml:space="preserve"> Graduate Business School</w:t>
      </w:r>
    </w:p>
    <w:p w14:paraId="45181899" w14:textId="77777777" w:rsidR="00694997" w:rsidRPr="003415CF" w:rsidRDefault="00694997" w:rsidP="00694997">
      <w:pPr>
        <w:pStyle w:val="NormalWeb"/>
        <w:ind w:hanging="1560"/>
        <w:jc w:val="center"/>
        <w:rPr>
          <w:rFonts w:ascii="Times New Roman" w:hAnsi="Times New Roman"/>
          <w:sz w:val="28"/>
          <w:szCs w:val="28"/>
          <w:lang w:val="en-US"/>
        </w:rPr>
      </w:pPr>
    </w:p>
    <w:p w14:paraId="386022DF" w14:textId="7237A237" w:rsidR="00694997" w:rsidRDefault="00694997" w:rsidP="00694997">
      <w:pPr>
        <w:pStyle w:val="NormalWeb"/>
        <w:ind w:hanging="1560"/>
        <w:jc w:val="center"/>
        <w:rPr>
          <w:rFonts w:ascii="Times New Roman" w:hAnsi="Times New Roman"/>
          <w:sz w:val="28"/>
          <w:szCs w:val="28"/>
          <w:lang w:val="en-US"/>
        </w:rPr>
      </w:pPr>
    </w:p>
    <w:p w14:paraId="5B26A3CB" w14:textId="3DC6EEFB" w:rsidR="00694997" w:rsidRPr="007E0B39" w:rsidRDefault="00694997" w:rsidP="00694997">
      <w:pPr>
        <w:pStyle w:val="NormalWeb"/>
        <w:ind w:hanging="1560"/>
        <w:jc w:val="center"/>
        <w:rPr>
          <w:rFonts w:ascii="Times New Roman" w:hAnsi="Times New Roman"/>
          <w:sz w:val="24"/>
          <w:szCs w:val="24"/>
          <w:lang w:val="en-US"/>
        </w:rPr>
      </w:pPr>
      <w:r w:rsidRPr="003415CF">
        <w:rPr>
          <w:rFonts w:ascii="Times New Roman" w:hAnsi="Times New Roman"/>
          <w:sz w:val="24"/>
          <w:szCs w:val="24"/>
          <w:lang w:val="en-US"/>
        </w:rPr>
        <w:t xml:space="preserve"> </w:t>
      </w:r>
    </w:p>
    <w:p w14:paraId="74669A54" w14:textId="77777777" w:rsidR="00694997" w:rsidRPr="003415CF" w:rsidRDefault="00694997" w:rsidP="00694997">
      <w:pPr>
        <w:pStyle w:val="NormalWeb"/>
        <w:rPr>
          <w:rFonts w:ascii="TimesNewRomanPS" w:hAnsi="TimesNewRomanPS"/>
          <w:b/>
          <w:bCs/>
          <w:sz w:val="24"/>
          <w:szCs w:val="24"/>
          <w:lang w:val="en-US"/>
        </w:rPr>
      </w:pPr>
    </w:p>
    <w:p w14:paraId="1F3B84D3" w14:textId="77777777" w:rsidR="00694997" w:rsidRPr="003415CF" w:rsidRDefault="00694997" w:rsidP="00694997">
      <w:pPr>
        <w:pStyle w:val="NormalWeb"/>
        <w:rPr>
          <w:lang w:val="en-US"/>
        </w:rPr>
      </w:pPr>
      <w:r w:rsidRPr="003415CF">
        <w:rPr>
          <w:rFonts w:ascii="TimesNewRomanPS" w:hAnsi="TimesNewRomanPS"/>
          <w:b/>
          <w:bCs/>
          <w:sz w:val="24"/>
          <w:szCs w:val="24"/>
          <w:lang w:val="en-US"/>
        </w:rPr>
        <w:t xml:space="preserve">Submitted by: </w:t>
      </w:r>
      <w:r w:rsidRPr="003415CF">
        <w:rPr>
          <w:rFonts w:ascii="TimesNewRomanPS" w:hAnsi="TimesNewRomanPS"/>
          <w:b/>
          <w:bCs/>
          <w:sz w:val="24"/>
          <w:szCs w:val="24"/>
          <w:lang w:val="en-US"/>
        </w:rPr>
        <w:tab/>
      </w:r>
      <w:r w:rsidRPr="003415CF">
        <w:rPr>
          <w:rFonts w:ascii="TimesNewRomanPS" w:hAnsi="TimesNewRomanPS"/>
          <w:b/>
          <w:bCs/>
          <w:sz w:val="24"/>
          <w:szCs w:val="24"/>
          <w:lang w:val="en-US"/>
        </w:rPr>
        <w:tab/>
      </w:r>
      <w:r w:rsidRPr="003415CF">
        <w:rPr>
          <w:rFonts w:ascii="TimesNewRomanPS" w:hAnsi="TimesNewRomanPS"/>
          <w:b/>
          <w:bCs/>
          <w:sz w:val="24"/>
          <w:szCs w:val="24"/>
          <w:lang w:val="en-US"/>
        </w:rPr>
        <w:tab/>
      </w:r>
      <w:r w:rsidRPr="003415CF">
        <w:rPr>
          <w:rFonts w:ascii="TimesNewRomanPS" w:hAnsi="TimesNewRomanPS"/>
          <w:b/>
          <w:bCs/>
          <w:sz w:val="24"/>
          <w:szCs w:val="24"/>
          <w:lang w:val="en-US"/>
        </w:rPr>
        <w:tab/>
        <w:t>Supervisor:</w:t>
      </w:r>
    </w:p>
    <w:p w14:paraId="49635351" w14:textId="3F1ACF4E" w:rsidR="00694997" w:rsidRPr="003415CF" w:rsidRDefault="00694997" w:rsidP="00694997">
      <w:pPr>
        <w:pStyle w:val="NormalWeb"/>
        <w:spacing w:before="0" w:beforeAutospacing="0" w:after="0" w:afterAutospacing="0" w:line="360" w:lineRule="auto"/>
        <w:rPr>
          <w:rFonts w:ascii="Times New Roman" w:hAnsi="Times New Roman"/>
          <w:sz w:val="24"/>
          <w:szCs w:val="24"/>
          <w:lang w:val="en-US"/>
        </w:rPr>
      </w:pPr>
      <w:r w:rsidRPr="003415CF">
        <w:rPr>
          <w:rFonts w:ascii="Times New Roman" w:hAnsi="Times New Roman"/>
          <w:sz w:val="24"/>
          <w:szCs w:val="24"/>
          <w:lang w:val="en-US"/>
        </w:rPr>
        <w:t>Anh Tuan Le</w:t>
      </w:r>
      <w:r w:rsidRPr="003415CF">
        <w:rPr>
          <w:rFonts w:ascii="Times New Roman" w:hAnsi="Times New Roman"/>
          <w:sz w:val="24"/>
          <w:szCs w:val="24"/>
          <w:lang w:val="en-US"/>
        </w:rPr>
        <w:tab/>
      </w:r>
      <w:r w:rsidRPr="003415CF">
        <w:rPr>
          <w:rFonts w:ascii="Times New Roman" w:hAnsi="Times New Roman"/>
          <w:sz w:val="24"/>
          <w:szCs w:val="24"/>
          <w:lang w:val="en-US"/>
        </w:rPr>
        <w:tab/>
      </w:r>
      <w:r w:rsidRPr="003415CF">
        <w:rPr>
          <w:rFonts w:ascii="Times New Roman" w:hAnsi="Times New Roman"/>
          <w:sz w:val="24"/>
          <w:szCs w:val="24"/>
          <w:lang w:val="en-US"/>
        </w:rPr>
        <w:tab/>
      </w:r>
      <w:r w:rsidRPr="003415CF">
        <w:rPr>
          <w:sz w:val="24"/>
          <w:szCs w:val="24"/>
          <w:lang w:val="en-US"/>
        </w:rPr>
        <w:tab/>
      </w:r>
      <w:r w:rsidRPr="003415CF">
        <w:rPr>
          <w:sz w:val="24"/>
          <w:szCs w:val="24"/>
          <w:lang w:val="en-US"/>
        </w:rPr>
        <w:tab/>
      </w:r>
      <w:r>
        <w:rPr>
          <w:sz w:val="24"/>
          <w:szCs w:val="24"/>
          <w:lang w:val="en-US"/>
        </w:rPr>
        <w:t>Klaus Walter</w:t>
      </w:r>
    </w:p>
    <w:p w14:paraId="02801AE7" w14:textId="77777777" w:rsidR="00694997" w:rsidRPr="003415CF" w:rsidRDefault="00694997" w:rsidP="00694997">
      <w:pPr>
        <w:pStyle w:val="NormalWeb"/>
        <w:spacing w:before="0" w:beforeAutospacing="0" w:after="0" w:afterAutospacing="0" w:line="360" w:lineRule="auto"/>
        <w:rPr>
          <w:rFonts w:ascii="Times New Roman" w:hAnsi="Times New Roman"/>
          <w:sz w:val="24"/>
          <w:szCs w:val="24"/>
          <w:lang w:val="en-US"/>
        </w:rPr>
      </w:pPr>
      <w:r w:rsidRPr="003415CF">
        <w:rPr>
          <w:rFonts w:ascii="Times New Roman" w:hAnsi="Times New Roman"/>
          <w:sz w:val="24"/>
          <w:szCs w:val="24"/>
          <w:lang w:val="en-US"/>
        </w:rPr>
        <w:t>Student ID:</w:t>
      </w:r>
      <w:r w:rsidRPr="003415CF">
        <w:rPr>
          <w:rFonts w:ascii="Times New Roman" w:hAnsi="Times New Roman"/>
          <w:sz w:val="24"/>
          <w:szCs w:val="24"/>
          <w:lang w:val="en-US"/>
        </w:rPr>
        <w:tab/>
        <w:t>3047597</w:t>
      </w:r>
      <w:r w:rsidRPr="003415CF">
        <w:rPr>
          <w:rFonts w:ascii="Times New Roman" w:hAnsi="Times New Roman"/>
          <w:sz w:val="24"/>
          <w:szCs w:val="24"/>
          <w:lang w:val="en-US"/>
        </w:rPr>
        <w:tab/>
      </w:r>
      <w:r w:rsidRPr="003415CF">
        <w:rPr>
          <w:rFonts w:ascii="Times New Roman" w:hAnsi="Times New Roman"/>
          <w:sz w:val="24"/>
          <w:szCs w:val="24"/>
          <w:lang w:val="en-US"/>
        </w:rPr>
        <w:tab/>
      </w:r>
      <w:r w:rsidRPr="003415CF">
        <w:rPr>
          <w:rFonts w:ascii="Times New Roman" w:hAnsi="Times New Roman"/>
          <w:sz w:val="24"/>
          <w:szCs w:val="24"/>
          <w:lang w:val="en-US"/>
        </w:rPr>
        <w:tab/>
      </w:r>
    </w:p>
    <w:p w14:paraId="0794C68B" w14:textId="77777777" w:rsidR="00694997" w:rsidRPr="003415CF" w:rsidRDefault="00694997" w:rsidP="00694997">
      <w:pPr>
        <w:pStyle w:val="NormalWeb"/>
        <w:spacing w:before="0" w:beforeAutospacing="0" w:after="0" w:afterAutospacing="0" w:line="360" w:lineRule="auto"/>
        <w:rPr>
          <w:rFonts w:ascii="Times New Roman" w:hAnsi="Times New Roman"/>
          <w:sz w:val="24"/>
          <w:szCs w:val="24"/>
          <w:lang w:val="en-US"/>
        </w:rPr>
      </w:pPr>
    </w:p>
    <w:p w14:paraId="719185EE" w14:textId="77777777" w:rsidR="00694997" w:rsidRPr="003415CF" w:rsidRDefault="00694997" w:rsidP="00694997">
      <w:pPr>
        <w:pStyle w:val="NormalWeb"/>
        <w:spacing w:before="0" w:beforeAutospacing="0" w:after="0" w:afterAutospacing="0" w:line="360" w:lineRule="auto"/>
        <w:rPr>
          <w:rFonts w:ascii="Times New Roman" w:hAnsi="Times New Roman"/>
          <w:sz w:val="24"/>
          <w:szCs w:val="24"/>
          <w:lang w:val="en-US"/>
        </w:rPr>
      </w:pPr>
    </w:p>
    <w:p w14:paraId="76CBFE93" w14:textId="77777777" w:rsidR="00694997" w:rsidRPr="003415CF" w:rsidRDefault="00694997" w:rsidP="00694997">
      <w:pPr>
        <w:pStyle w:val="NormalWeb"/>
        <w:spacing w:before="0" w:beforeAutospacing="0" w:after="0" w:afterAutospacing="0" w:line="360" w:lineRule="auto"/>
        <w:rPr>
          <w:rFonts w:ascii="Times New Roman" w:hAnsi="Times New Roman"/>
          <w:sz w:val="24"/>
          <w:szCs w:val="24"/>
          <w:lang w:val="en-US"/>
        </w:rPr>
      </w:pPr>
      <w:r w:rsidRPr="003415CF">
        <w:rPr>
          <w:rFonts w:ascii="Times New Roman" w:hAnsi="Times New Roman"/>
          <w:sz w:val="24"/>
          <w:szCs w:val="24"/>
          <w:lang w:val="en-US"/>
        </w:rPr>
        <w:t xml:space="preserve">Address: </w:t>
      </w:r>
      <w:r w:rsidRPr="003415CF">
        <w:rPr>
          <w:rFonts w:ascii="Times New Roman" w:hAnsi="Times New Roman"/>
          <w:sz w:val="24"/>
          <w:szCs w:val="24"/>
          <w:lang w:val="en-US"/>
        </w:rPr>
        <w:tab/>
        <w:t>South Circular Road, Dublin 8, Ireland</w:t>
      </w:r>
      <w:r w:rsidRPr="003415CF">
        <w:rPr>
          <w:rFonts w:ascii="Times New Roman" w:hAnsi="Times New Roman"/>
          <w:sz w:val="24"/>
          <w:szCs w:val="24"/>
          <w:lang w:val="en-US"/>
        </w:rPr>
        <w:tab/>
      </w:r>
    </w:p>
    <w:p w14:paraId="0AF23987" w14:textId="77777777" w:rsidR="00694997" w:rsidRPr="003415CF" w:rsidRDefault="00694997" w:rsidP="00694997">
      <w:pPr>
        <w:pStyle w:val="NormalWeb"/>
        <w:spacing w:before="0" w:beforeAutospacing="0" w:after="0" w:afterAutospacing="0" w:line="360" w:lineRule="auto"/>
        <w:rPr>
          <w:rFonts w:ascii="Times New Roman" w:hAnsi="Times New Roman"/>
          <w:sz w:val="24"/>
          <w:szCs w:val="24"/>
          <w:lang w:val="en-US"/>
        </w:rPr>
      </w:pPr>
      <w:r w:rsidRPr="003415CF">
        <w:rPr>
          <w:rFonts w:ascii="Times New Roman" w:hAnsi="Times New Roman"/>
          <w:sz w:val="24"/>
          <w:szCs w:val="24"/>
          <w:lang w:val="en-US"/>
        </w:rPr>
        <w:t>Telephone:</w:t>
      </w:r>
      <w:r w:rsidRPr="003415CF">
        <w:rPr>
          <w:rFonts w:ascii="Times New Roman" w:hAnsi="Times New Roman"/>
          <w:sz w:val="24"/>
          <w:szCs w:val="24"/>
          <w:lang w:val="en-US"/>
        </w:rPr>
        <w:tab/>
        <w:t>+49 157 58748888</w:t>
      </w:r>
    </w:p>
    <w:p w14:paraId="0995A7B8" w14:textId="77777777" w:rsidR="00694997" w:rsidRPr="003415CF" w:rsidRDefault="00694997" w:rsidP="00694997">
      <w:pPr>
        <w:pStyle w:val="NormalWeb"/>
        <w:spacing w:before="0" w:beforeAutospacing="0" w:after="0" w:afterAutospacing="0" w:line="360" w:lineRule="auto"/>
        <w:rPr>
          <w:rFonts w:ascii="Times New Roman" w:hAnsi="Times New Roman"/>
          <w:sz w:val="24"/>
          <w:szCs w:val="24"/>
          <w:lang w:val="en-US"/>
        </w:rPr>
      </w:pPr>
      <w:r w:rsidRPr="003415CF">
        <w:rPr>
          <w:rFonts w:ascii="Times New Roman" w:hAnsi="Times New Roman"/>
          <w:sz w:val="24"/>
          <w:szCs w:val="24"/>
          <w:lang w:val="en-US"/>
        </w:rPr>
        <w:t>E-mail:</w:t>
      </w:r>
      <w:r w:rsidRPr="003415CF">
        <w:rPr>
          <w:rFonts w:ascii="Times New Roman" w:hAnsi="Times New Roman"/>
          <w:sz w:val="24"/>
          <w:szCs w:val="24"/>
          <w:lang w:val="en-US"/>
        </w:rPr>
        <w:tab/>
      </w:r>
      <w:r w:rsidRPr="003415CF">
        <w:rPr>
          <w:rFonts w:ascii="Times New Roman" w:hAnsi="Times New Roman"/>
          <w:sz w:val="24"/>
          <w:szCs w:val="24"/>
          <w:lang w:val="en-US"/>
        </w:rPr>
        <w:tab/>
      </w:r>
      <w:hyperlink r:id="rId7" w:history="1">
        <w:r w:rsidRPr="003415CF">
          <w:rPr>
            <w:rStyle w:val="Hyperlink"/>
            <w:rFonts w:ascii="Times New Roman" w:hAnsi="Times New Roman"/>
            <w:sz w:val="24"/>
            <w:szCs w:val="24"/>
            <w:lang w:val="en-US"/>
          </w:rPr>
          <w:t>anhtuan.le@student.griffith.ie</w:t>
        </w:r>
      </w:hyperlink>
    </w:p>
    <w:p w14:paraId="4D4FEFBF" w14:textId="3090461A" w:rsidR="00694997" w:rsidRPr="003415CF" w:rsidRDefault="00694997" w:rsidP="00694997">
      <w:pPr>
        <w:pStyle w:val="NormalWeb"/>
        <w:spacing w:before="0" w:beforeAutospacing="0" w:after="0" w:afterAutospacing="0" w:line="360" w:lineRule="auto"/>
        <w:rPr>
          <w:rFonts w:ascii="Times New Roman" w:hAnsi="Times New Roman"/>
          <w:sz w:val="24"/>
          <w:szCs w:val="24"/>
          <w:lang w:val="en-US"/>
        </w:rPr>
      </w:pPr>
      <w:r w:rsidRPr="003415CF">
        <w:rPr>
          <w:rFonts w:ascii="Times New Roman" w:hAnsi="Times New Roman"/>
          <w:sz w:val="24"/>
          <w:szCs w:val="24"/>
          <w:lang w:val="en-US"/>
        </w:rPr>
        <w:t>Date:</w:t>
      </w:r>
      <w:r w:rsidRPr="003415CF">
        <w:rPr>
          <w:rFonts w:ascii="Times New Roman" w:hAnsi="Times New Roman"/>
          <w:sz w:val="24"/>
          <w:szCs w:val="24"/>
          <w:lang w:val="en-US"/>
        </w:rPr>
        <w:tab/>
      </w:r>
      <w:r w:rsidRPr="003415CF">
        <w:rPr>
          <w:rFonts w:ascii="Times New Roman" w:hAnsi="Times New Roman"/>
          <w:sz w:val="24"/>
          <w:szCs w:val="24"/>
          <w:lang w:val="en-US"/>
        </w:rPr>
        <w:tab/>
      </w:r>
      <w:r>
        <w:rPr>
          <w:rFonts w:ascii="Times New Roman" w:hAnsi="Times New Roman"/>
          <w:sz w:val="24"/>
          <w:szCs w:val="24"/>
          <w:lang w:val="en-US"/>
        </w:rPr>
        <w:t>September</w:t>
      </w:r>
      <w:r w:rsidRPr="003415CF">
        <w:rPr>
          <w:rFonts w:ascii="Times New Roman" w:hAnsi="Times New Roman"/>
          <w:sz w:val="24"/>
          <w:szCs w:val="24"/>
          <w:lang w:val="en-US"/>
        </w:rPr>
        <w:t xml:space="preserve"> </w:t>
      </w:r>
      <w:r>
        <w:rPr>
          <w:rFonts w:ascii="Times New Roman" w:hAnsi="Times New Roman"/>
          <w:sz w:val="24"/>
          <w:szCs w:val="24"/>
          <w:lang w:val="en-US"/>
        </w:rPr>
        <w:t>3</w:t>
      </w:r>
      <w:r>
        <w:rPr>
          <w:rFonts w:ascii="Times New Roman" w:hAnsi="Times New Roman"/>
          <w:sz w:val="24"/>
          <w:szCs w:val="24"/>
          <w:vertAlign w:val="superscript"/>
          <w:lang w:val="en-US"/>
        </w:rPr>
        <w:t>rd</w:t>
      </w:r>
      <w:r w:rsidRPr="003415CF">
        <w:rPr>
          <w:rFonts w:ascii="Times New Roman" w:hAnsi="Times New Roman"/>
          <w:sz w:val="24"/>
          <w:szCs w:val="24"/>
          <w:lang w:val="en-US"/>
        </w:rPr>
        <w:t>, 202</w:t>
      </w:r>
      <w:r>
        <w:rPr>
          <w:rFonts w:ascii="Times New Roman" w:hAnsi="Times New Roman"/>
          <w:sz w:val="24"/>
          <w:szCs w:val="24"/>
          <w:lang w:val="en-US"/>
        </w:rPr>
        <w:t>1</w:t>
      </w:r>
      <w:r w:rsidRPr="003415CF">
        <w:rPr>
          <w:rFonts w:ascii="Times New Roman" w:hAnsi="Times New Roman"/>
          <w:sz w:val="24"/>
          <w:szCs w:val="24"/>
          <w:lang w:val="en-US"/>
        </w:rPr>
        <w:t xml:space="preserve"> </w:t>
      </w:r>
    </w:p>
    <w:p w14:paraId="38A8FD77" w14:textId="1C839F1A" w:rsidR="00D24C89" w:rsidRDefault="00D065E1" w:rsidP="00223FAC">
      <w:pPr>
        <w:pStyle w:val="TOCHeading"/>
        <w:jc w:val="both"/>
        <w:rPr>
          <w:rFonts w:ascii="Times New Roman" w:hAnsi="Times New Roman" w:cs="Times New Roman"/>
          <w:color w:val="auto"/>
          <w:sz w:val="32"/>
          <w:szCs w:val="32"/>
          <w:lang w:val="en-US"/>
        </w:rPr>
      </w:pPr>
      <w:r>
        <w:rPr>
          <w:rFonts w:ascii="Times New Roman" w:hAnsi="Times New Roman" w:cs="Times New Roman"/>
          <w:color w:val="auto"/>
          <w:sz w:val="32"/>
          <w:szCs w:val="32"/>
          <w:lang w:val="en-US"/>
        </w:rPr>
        <w:lastRenderedPageBreak/>
        <w:t>Preface</w:t>
      </w:r>
    </w:p>
    <w:p w14:paraId="34D69C4F" w14:textId="555ADC3C" w:rsidR="00223FAC" w:rsidRPr="00223FAC" w:rsidRDefault="00223FAC" w:rsidP="00223FAC">
      <w:pPr>
        <w:pStyle w:val="TOCHeading"/>
        <w:spacing w:line="360" w:lineRule="auto"/>
        <w:jc w:val="both"/>
        <w:rPr>
          <w:rFonts w:ascii="Times New Roman" w:hAnsi="Times New Roman" w:cs="Times New Roman"/>
          <w:b w:val="0"/>
          <w:bCs w:val="0"/>
          <w:color w:val="auto"/>
          <w:sz w:val="24"/>
          <w:szCs w:val="24"/>
          <w:lang w:val="en-US"/>
        </w:rPr>
      </w:pPr>
      <w:r w:rsidRPr="00223FAC">
        <w:rPr>
          <w:rFonts w:ascii="Times New Roman" w:hAnsi="Times New Roman" w:cs="Times New Roman"/>
          <w:b w:val="0"/>
          <w:bCs w:val="0"/>
          <w:color w:val="auto"/>
          <w:sz w:val="24"/>
          <w:szCs w:val="24"/>
          <w:lang w:val="en-US"/>
        </w:rPr>
        <w:t>You might think you have heard everything there is to say about change management. By now, we know that only companies that have learned to change their business models, structures and processes systematically and sustainably can react to unexpected market opportunities and deal with internal and external problems of all kinds.</w:t>
      </w:r>
    </w:p>
    <w:p w14:paraId="6EF16B49" w14:textId="1D49A672" w:rsidR="00223FAC" w:rsidRPr="00223FAC" w:rsidRDefault="00223FAC" w:rsidP="00223FAC">
      <w:pPr>
        <w:pStyle w:val="TOCHeading"/>
        <w:spacing w:line="360" w:lineRule="auto"/>
        <w:jc w:val="both"/>
        <w:rPr>
          <w:rFonts w:ascii="Times New Roman" w:hAnsi="Times New Roman" w:cs="Times New Roman"/>
          <w:b w:val="0"/>
          <w:bCs w:val="0"/>
          <w:color w:val="auto"/>
          <w:sz w:val="24"/>
          <w:szCs w:val="24"/>
          <w:lang w:val="en-US"/>
        </w:rPr>
      </w:pPr>
      <w:r w:rsidRPr="00223FAC">
        <w:rPr>
          <w:rFonts w:ascii="Times New Roman" w:hAnsi="Times New Roman" w:cs="Times New Roman"/>
          <w:b w:val="0"/>
          <w:bCs w:val="0"/>
          <w:color w:val="auto"/>
          <w:sz w:val="24"/>
          <w:szCs w:val="24"/>
          <w:lang w:val="en-US"/>
        </w:rPr>
        <w:t>Digital transformation is fundamentally changing the world of work and profession-al life. Despite automation, there will not be less work in the future, but it will be a different way of working. Job descriptions and qualification profiles are changing, new occupations are emerging. This change can be shaped and yet there is one topic that only a few consistently dare to tackle, although it is regularly mentioned as one of the main hurdles for successful digital transformation, the own corporate culture.</w:t>
      </w:r>
    </w:p>
    <w:p w14:paraId="04538B7A" w14:textId="2D83305E" w:rsidR="00D24C89" w:rsidRPr="00D065E1" w:rsidRDefault="00223FAC" w:rsidP="00223FAC">
      <w:pPr>
        <w:pStyle w:val="TOCHeading"/>
        <w:spacing w:line="360" w:lineRule="auto"/>
        <w:jc w:val="both"/>
        <w:rPr>
          <w:rFonts w:ascii="Times New Roman" w:hAnsi="Times New Roman" w:cs="Times New Roman"/>
          <w:b w:val="0"/>
          <w:bCs w:val="0"/>
          <w:color w:val="auto"/>
          <w:sz w:val="24"/>
          <w:szCs w:val="24"/>
          <w:lang w:val="en-US"/>
        </w:rPr>
      </w:pPr>
      <w:r w:rsidRPr="00223FAC">
        <w:rPr>
          <w:rFonts w:ascii="Times New Roman" w:hAnsi="Times New Roman" w:cs="Times New Roman"/>
          <w:b w:val="0"/>
          <w:bCs w:val="0"/>
          <w:color w:val="auto"/>
          <w:sz w:val="24"/>
          <w:szCs w:val="24"/>
          <w:lang w:val="en-US"/>
        </w:rPr>
        <w:t>But what exactly constitutes a digital culture? Where exactly do companies stand in the digital culture change and why is culture such a decisive strategic factor? And how does the transformation to a digital corporate culture succeed? This master thesis will deal with the answers to these questions.</w:t>
      </w:r>
    </w:p>
    <w:p w14:paraId="54F74C06" w14:textId="77777777" w:rsidR="00D24C89" w:rsidRDefault="00D24C89" w:rsidP="00223FAC">
      <w:pPr>
        <w:pStyle w:val="TOCHeading"/>
        <w:jc w:val="both"/>
        <w:rPr>
          <w:rFonts w:ascii="Times New Roman" w:hAnsi="Times New Roman" w:cs="Times New Roman"/>
          <w:color w:val="auto"/>
          <w:sz w:val="32"/>
          <w:szCs w:val="32"/>
          <w:lang w:val="en-US"/>
        </w:rPr>
      </w:pPr>
    </w:p>
    <w:p w14:paraId="797F1EB5" w14:textId="77777777" w:rsidR="00D24C89" w:rsidRDefault="00D24C89" w:rsidP="00223FAC">
      <w:pPr>
        <w:pStyle w:val="TOCHeading"/>
        <w:jc w:val="both"/>
        <w:rPr>
          <w:rFonts w:ascii="Times New Roman" w:hAnsi="Times New Roman" w:cs="Times New Roman"/>
          <w:color w:val="auto"/>
          <w:sz w:val="32"/>
          <w:szCs w:val="32"/>
          <w:lang w:val="en-US"/>
        </w:rPr>
      </w:pPr>
    </w:p>
    <w:p w14:paraId="0A008009" w14:textId="77777777" w:rsidR="00D24C89" w:rsidRDefault="00D24C89" w:rsidP="00223FAC">
      <w:pPr>
        <w:pStyle w:val="TOCHeading"/>
        <w:jc w:val="both"/>
        <w:rPr>
          <w:rFonts w:ascii="Times New Roman" w:hAnsi="Times New Roman" w:cs="Times New Roman"/>
          <w:color w:val="auto"/>
          <w:sz w:val="32"/>
          <w:szCs w:val="32"/>
          <w:lang w:val="en-US"/>
        </w:rPr>
      </w:pPr>
    </w:p>
    <w:p w14:paraId="3DBF6F42" w14:textId="77777777" w:rsidR="00D24C89" w:rsidRDefault="00D24C89" w:rsidP="00223FAC">
      <w:pPr>
        <w:pStyle w:val="TOCHeading"/>
        <w:jc w:val="both"/>
        <w:rPr>
          <w:rFonts w:ascii="Times New Roman" w:hAnsi="Times New Roman" w:cs="Times New Roman"/>
          <w:color w:val="auto"/>
          <w:sz w:val="32"/>
          <w:szCs w:val="32"/>
          <w:lang w:val="en-US"/>
        </w:rPr>
      </w:pPr>
    </w:p>
    <w:p w14:paraId="72ACDFE1" w14:textId="77777777" w:rsidR="00D24C89" w:rsidRDefault="00D24C89" w:rsidP="00223FAC">
      <w:pPr>
        <w:pStyle w:val="TOCHeading"/>
        <w:jc w:val="both"/>
        <w:rPr>
          <w:rFonts w:ascii="Times New Roman" w:hAnsi="Times New Roman" w:cs="Times New Roman"/>
          <w:color w:val="auto"/>
          <w:sz w:val="32"/>
          <w:szCs w:val="32"/>
          <w:lang w:val="en-US"/>
        </w:rPr>
      </w:pPr>
    </w:p>
    <w:p w14:paraId="76D0F45D" w14:textId="77777777" w:rsidR="00D24C89" w:rsidRDefault="00D24C89" w:rsidP="00223FAC">
      <w:pPr>
        <w:pStyle w:val="TOCHeading"/>
        <w:jc w:val="both"/>
        <w:rPr>
          <w:rFonts w:ascii="Times New Roman" w:hAnsi="Times New Roman" w:cs="Times New Roman"/>
          <w:color w:val="auto"/>
          <w:sz w:val="32"/>
          <w:szCs w:val="32"/>
          <w:lang w:val="en-US"/>
        </w:rPr>
      </w:pPr>
    </w:p>
    <w:p w14:paraId="0A61C86C" w14:textId="433674F1" w:rsidR="00D24C89" w:rsidRDefault="00223FAC" w:rsidP="00223FAC">
      <w:pPr>
        <w:pStyle w:val="TOCHeading"/>
        <w:jc w:val="both"/>
        <w:rPr>
          <w:rFonts w:ascii="Times New Roman" w:hAnsi="Times New Roman" w:cs="Times New Roman"/>
          <w:color w:val="auto"/>
          <w:sz w:val="32"/>
          <w:szCs w:val="32"/>
          <w:lang w:val="en-US"/>
        </w:rPr>
      </w:pPr>
      <w:r>
        <w:rPr>
          <w:rFonts w:ascii="Times New Roman" w:hAnsi="Times New Roman" w:cs="Times New Roman"/>
          <w:color w:val="auto"/>
          <w:sz w:val="32"/>
          <w:szCs w:val="32"/>
          <w:lang w:val="en-US"/>
        </w:rPr>
        <w:lastRenderedPageBreak/>
        <w:t xml:space="preserve">Abstract </w:t>
      </w:r>
    </w:p>
    <w:p w14:paraId="10607DFE" w14:textId="70142E22" w:rsidR="00945479" w:rsidRPr="00945479" w:rsidRDefault="00945479" w:rsidP="00945479">
      <w:pPr>
        <w:pStyle w:val="TOCHeading"/>
        <w:spacing w:line="360" w:lineRule="auto"/>
        <w:jc w:val="both"/>
        <w:rPr>
          <w:rFonts w:ascii="Times New Roman" w:hAnsi="Times New Roman" w:cs="Times New Roman"/>
          <w:b w:val="0"/>
          <w:bCs w:val="0"/>
          <w:color w:val="auto"/>
          <w:sz w:val="24"/>
          <w:szCs w:val="24"/>
          <w:lang w:val="en-US"/>
        </w:rPr>
      </w:pPr>
      <w:r w:rsidRPr="00945479">
        <w:rPr>
          <w:rFonts w:ascii="Times New Roman" w:hAnsi="Times New Roman" w:cs="Times New Roman"/>
          <w:b w:val="0"/>
          <w:bCs w:val="0"/>
          <w:color w:val="auto"/>
          <w:sz w:val="24"/>
          <w:szCs w:val="24"/>
          <w:lang w:val="en-US"/>
        </w:rPr>
        <w:t>Th</w:t>
      </w:r>
      <w:r w:rsidR="00833BE0">
        <w:rPr>
          <w:rFonts w:ascii="Times New Roman" w:hAnsi="Times New Roman" w:cs="Times New Roman"/>
          <w:b w:val="0"/>
          <w:bCs w:val="0"/>
          <w:color w:val="auto"/>
          <w:sz w:val="24"/>
          <w:szCs w:val="24"/>
          <w:lang w:val="en-US"/>
        </w:rPr>
        <w:t>is master's thesis aim</w:t>
      </w:r>
      <w:r w:rsidRPr="00945479">
        <w:rPr>
          <w:rFonts w:ascii="Times New Roman" w:hAnsi="Times New Roman" w:cs="Times New Roman"/>
          <w:b w:val="0"/>
          <w:bCs w:val="0"/>
          <w:color w:val="auto"/>
          <w:sz w:val="24"/>
          <w:szCs w:val="24"/>
          <w:lang w:val="en-US"/>
        </w:rPr>
        <w:t>s to explore the fundamental importance of corporate culture in change. The following research question will be asked: “What are the demands t</w:t>
      </w:r>
      <w:r w:rsidR="002A675D">
        <w:rPr>
          <w:rFonts w:ascii="Times New Roman" w:hAnsi="Times New Roman" w:cs="Times New Roman"/>
          <w:b w:val="0"/>
          <w:bCs w:val="0"/>
          <w:color w:val="auto"/>
          <w:sz w:val="24"/>
          <w:szCs w:val="24"/>
          <w:lang w:val="en-US"/>
        </w:rPr>
        <w:t>hat</w:t>
      </w:r>
      <w:r w:rsidRPr="00945479">
        <w:rPr>
          <w:rFonts w:ascii="Times New Roman" w:hAnsi="Times New Roman" w:cs="Times New Roman"/>
          <w:b w:val="0"/>
          <w:bCs w:val="0"/>
          <w:color w:val="auto"/>
          <w:sz w:val="24"/>
          <w:szCs w:val="24"/>
          <w:lang w:val="en-US"/>
        </w:rPr>
        <w:t xml:space="preserve"> digital transformation brings upon to the corporate culture?”</w:t>
      </w:r>
    </w:p>
    <w:p w14:paraId="603E776E" w14:textId="26EF4052" w:rsidR="00945479" w:rsidRPr="00945479" w:rsidRDefault="00945479" w:rsidP="00945479">
      <w:pPr>
        <w:pStyle w:val="TOCHeading"/>
        <w:spacing w:line="360" w:lineRule="auto"/>
        <w:jc w:val="both"/>
        <w:rPr>
          <w:rFonts w:ascii="Times New Roman" w:hAnsi="Times New Roman" w:cs="Times New Roman"/>
          <w:b w:val="0"/>
          <w:bCs w:val="0"/>
          <w:color w:val="auto"/>
          <w:sz w:val="24"/>
          <w:szCs w:val="24"/>
          <w:lang w:val="en-US"/>
        </w:rPr>
      </w:pPr>
      <w:r w:rsidRPr="00945479">
        <w:rPr>
          <w:rFonts w:ascii="Times New Roman" w:hAnsi="Times New Roman" w:cs="Times New Roman"/>
          <w:b w:val="0"/>
          <w:bCs w:val="0"/>
          <w:color w:val="auto"/>
          <w:sz w:val="24"/>
          <w:szCs w:val="24"/>
          <w:lang w:val="en-US"/>
        </w:rPr>
        <w:t xml:space="preserve">To be able to answer this question in a well-founded way, six interviews with experts from different companies and industries were conducted and evaluated in a qualitative content analysis according to Philipp </w:t>
      </w:r>
      <w:proofErr w:type="spellStart"/>
      <w:r w:rsidRPr="00945479">
        <w:rPr>
          <w:rFonts w:ascii="Times New Roman" w:hAnsi="Times New Roman" w:cs="Times New Roman"/>
          <w:b w:val="0"/>
          <w:bCs w:val="0"/>
          <w:color w:val="auto"/>
          <w:sz w:val="24"/>
          <w:szCs w:val="24"/>
          <w:lang w:val="en-US"/>
        </w:rPr>
        <w:t>Mayring</w:t>
      </w:r>
      <w:proofErr w:type="spellEnd"/>
      <w:r w:rsidRPr="00945479">
        <w:rPr>
          <w:rFonts w:ascii="Times New Roman" w:hAnsi="Times New Roman" w:cs="Times New Roman"/>
          <w:b w:val="0"/>
          <w:bCs w:val="0"/>
          <w:color w:val="auto"/>
          <w:sz w:val="24"/>
          <w:szCs w:val="24"/>
          <w:lang w:val="en-US"/>
        </w:rPr>
        <w:t>.</w:t>
      </w:r>
    </w:p>
    <w:p w14:paraId="492C6510" w14:textId="223B33AA" w:rsidR="00945479" w:rsidRPr="00945479" w:rsidRDefault="00945479" w:rsidP="00945479">
      <w:pPr>
        <w:pStyle w:val="TOCHeading"/>
        <w:spacing w:line="360" w:lineRule="auto"/>
        <w:jc w:val="both"/>
        <w:rPr>
          <w:rFonts w:ascii="Times New Roman" w:hAnsi="Times New Roman" w:cs="Times New Roman"/>
          <w:b w:val="0"/>
          <w:bCs w:val="0"/>
          <w:color w:val="auto"/>
          <w:sz w:val="24"/>
          <w:szCs w:val="24"/>
          <w:lang w:val="en-US"/>
        </w:rPr>
      </w:pPr>
      <w:r w:rsidRPr="00945479">
        <w:rPr>
          <w:rFonts w:ascii="Times New Roman" w:hAnsi="Times New Roman" w:cs="Times New Roman"/>
          <w:b w:val="0"/>
          <w:bCs w:val="0"/>
          <w:color w:val="auto"/>
          <w:sz w:val="24"/>
          <w:szCs w:val="24"/>
          <w:lang w:val="en-US"/>
        </w:rPr>
        <w:t xml:space="preserve">The evaluation of the interviews shows that the implementation of a digital corporate culture is the elementary building block of a digital transformation and that without the creation of a culture in which people are at the center of attention, </w:t>
      </w:r>
      <w:r w:rsidR="00A77084">
        <w:rPr>
          <w:rFonts w:ascii="Times New Roman" w:hAnsi="Times New Roman" w:cs="Times New Roman"/>
          <w:b w:val="0"/>
          <w:bCs w:val="0"/>
          <w:color w:val="auto"/>
          <w:sz w:val="24"/>
          <w:szCs w:val="24"/>
          <w:lang w:val="en-US"/>
        </w:rPr>
        <w:t>no change</w:t>
      </w:r>
      <w:r w:rsidRPr="00945479">
        <w:rPr>
          <w:rFonts w:ascii="Times New Roman" w:hAnsi="Times New Roman" w:cs="Times New Roman"/>
          <w:b w:val="0"/>
          <w:bCs w:val="0"/>
          <w:color w:val="auto"/>
          <w:sz w:val="24"/>
          <w:szCs w:val="24"/>
          <w:lang w:val="en-US"/>
        </w:rPr>
        <w:t xml:space="preserve"> is permanent.</w:t>
      </w:r>
    </w:p>
    <w:p w14:paraId="50B6B639" w14:textId="31FBCA8F" w:rsidR="00D24C89" w:rsidRPr="00223FAC" w:rsidRDefault="00945479" w:rsidP="00945479">
      <w:pPr>
        <w:pStyle w:val="TOCHeading"/>
        <w:spacing w:line="360" w:lineRule="auto"/>
        <w:jc w:val="both"/>
        <w:rPr>
          <w:rFonts w:ascii="Times New Roman" w:hAnsi="Times New Roman" w:cs="Times New Roman"/>
          <w:b w:val="0"/>
          <w:bCs w:val="0"/>
          <w:color w:val="auto"/>
          <w:sz w:val="24"/>
          <w:szCs w:val="24"/>
          <w:lang w:val="en-US"/>
        </w:rPr>
      </w:pPr>
      <w:r w:rsidRPr="00945479">
        <w:rPr>
          <w:rFonts w:ascii="Times New Roman" w:hAnsi="Times New Roman" w:cs="Times New Roman"/>
          <w:b w:val="0"/>
          <w:bCs w:val="0"/>
          <w:color w:val="auto"/>
          <w:sz w:val="24"/>
          <w:szCs w:val="24"/>
          <w:lang w:val="en-US"/>
        </w:rPr>
        <w:t>The creation of a suitable culture is the most challenging task in the entire transformation process and is of such relevance that it must be the first step before a company starts to think about going digital.</w:t>
      </w:r>
    </w:p>
    <w:p w14:paraId="2F2448EB" w14:textId="77777777" w:rsidR="00D24C89" w:rsidRDefault="00D24C89" w:rsidP="00945479">
      <w:pPr>
        <w:pStyle w:val="TOCHeading"/>
        <w:spacing w:line="360" w:lineRule="auto"/>
        <w:jc w:val="both"/>
        <w:rPr>
          <w:rFonts w:ascii="Times New Roman" w:hAnsi="Times New Roman" w:cs="Times New Roman"/>
          <w:color w:val="auto"/>
          <w:sz w:val="32"/>
          <w:szCs w:val="32"/>
          <w:lang w:val="en-US"/>
        </w:rPr>
      </w:pPr>
    </w:p>
    <w:p w14:paraId="1F31E6C5" w14:textId="77777777" w:rsidR="00D24C89" w:rsidRDefault="00D24C89" w:rsidP="00945479">
      <w:pPr>
        <w:pStyle w:val="TOCHeading"/>
        <w:spacing w:line="360" w:lineRule="auto"/>
        <w:jc w:val="both"/>
        <w:rPr>
          <w:rFonts w:ascii="Times New Roman" w:hAnsi="Times New Roman" w:cs="Times New Roman"/>
          <w:color w:val="auto"/>
          <w:sz w:val="32"/>
          <w:szCs w:val="32"/>
          <w:lang w:val="en-US"/>
        </w:rPr>
      </w:pPr>
    </w:p>
    <w:p w14:paraId="3374461A" w14:textId="28538850" w:rsidR="00945479" w:rsidRDefault="00945479" w:rsidP="00945479">
      <w:pPr>
        <w:spacing w:line="360" w:lineRule="auto"/>
        <w:jc w:val="both"/>
        <w:rPr>
          <w:lang w:val="en-US" w:eastAsia="en-GB"/>
        </w:rPr>
      </w:pPr>
    </w:p>
    <w:p w14:paraId="27A1219B" w14:textId="6B930827" w:rsidR="00945479" w:rsidRDefault="00945479" w:rsidP="00945479">
      <w:pPr>
        <w:spacing w:line="360" w:lineRule="auto"/>
        <w:jc w:val="both"/>
        <w:rPr>
          <w:lang w:val="en-US" w:eastAsia="en-GB"/>
        </w:rPr>
      </w:pPr>
    </w:p>
    <w:p w14:paraId="02ACC000" w14:textId="384E6EFB" w:rsidR="00945479" w:rsidRDefault="00945479" w:rsidP="00945479">
      <w:pPr>
        <w:spacing w:line="360" w:lineRule="auto"/>
        <w:jc w:val="both"/>
        <w:rPr>
          <w:lang w:val="en-US" w:eastAsia="en-GB"/>
        </w:rPr>
      </w:pPr>
    </w:p>
    <w:p w14:paraId="340468C1" w14:textId="28338F3A" w:rsidR="00945479" w:rsidRDefault="00945479" w:rsidP="00945479">
      <w:pPr>
        <w:spacing w:line="360" w:lineRule="auto"/>
        <w:jc w:val="both"/>
        <w:rPr>
          <w:lang w:val="en-US" w:eastAsia="en-GB"/>
        </w:rPr>
      </w:pPr>
    </w:p>
    <w:p w14:paraId="5D0A791D" w14:textId="75D52D97" w:rsidR="00945479" w:rsidRDefault="00945479" w:rsidP="00945479">
      <w:pPr>
        <w:spacing w:line="360" w:lineRule="auto"/>
        <w:jc w:val="both"/>
        <w:rPr>
          <w:lang w:val="en-US" w:eastAsia="en-GB"/>
        </w:rPr>
      </w:pPr>
    </w:p>
    <w:p w14:paraId="0E42F4D1" w14:textId="39B6AC40" w:rsidR="00945479" w:rsidRDefault="00945479" w:rsidP="00945479">
      <w:pPr>
        <w:spacing w:line="360" w:lineRule="auto"/>
        <w:jc w:val="both"/>
        <w:rPr>
          <w:lang w:val="en-US" w:eastAsia="en-GB"/>
        </w:rPr>
      </w:pPr>
    </w:p>
    <w:p w14:paraId="2FFAE12D" w14:textId="77777777" w:rsidR="00945479" w:rsidRDefault="00945479" w:rsidP="00945479">
      <w:pPr>
        <w:spacing w:line="360" w:lineRule="auto"/>
        <w:jc w:val="both"/>
        <w:rPr>
          <w:lang w:val="en-US" w:eastAsia="en-GB"/>
        </w:rPr>
      </w:pPr>
    </w:p>
    <w:p w14:paraId="0E8230E9" w14:textId="77777777" w:rsidR="00945479" w:rsidRPr="00945479" w:rsidRDefault="00945479" w:rsidP="00945479">
      <w:pPr>
        <w:spacing w:line="360" w:lineRule="auto"/>
        <w:jc w:val="both"/>
        <w:rPr>
          <w:lang w:val="en-US" w:eastAsia="en-GB"/>
        </w:rPr>
      </w:pPr>
    </w:p>
    <w:p w14:paraId="0EAD4B2E" w14:textId="4B068702" w:rsidR="00694997" w:rsidRDefault="00694997" w:rsidP="00694997">
      <w:pPr>
        <w:pStyle w:val="TOCHeading"/>
        <w:rPr>
          <w:rFonts w:ascii="Times New Roman" w:hAnsi="Times New Roman" w:cs="Times New Roman"/>
          <w:color w:val="auto"/>
          <w:sz w:val="32"/>
          <w:szCs w:val="32"/>
          <w:lang w:val="en-US"/>
        </w:rPr>
      </w:pPr>
      <w:r w:rsidRPr="003415CF">
        <w:rPr>
          <w:rFonts w:ascii="Times New Roman" w:hAnsi="Times New Roman" w:cs="Times New Roman"/>
          <w:color w:val="auto"/>
          <w:sz w:val="32"/>
          <w:szCs w:val="32"/>
          <w:lang w:val="en-US"/>
        </w:rPr>
        <w:lastRenderedPageBreak/>
        <w:t xml:space="preserve">Table of </w:t>
      </w:r>
      <w:r w:rsidR="00DC7A0D">
        <w:rPr>
          <w:rFonts w:ascii="Times New Roman" w:hAnsi="Times New Roman" w:cs="Times New Roman"/>
          <w:color w:val="auto"/>
          <w:sz w:val="32"/>
          <w:szCs w:val="32"/>
          <w:lang w:val="en-US"/>
        </w:rPr>
        <w:t>C</w:t>
      </w:r>
      <w:r w:rsidRPr="003415CF">
        <w:rPr>
          <w:rFonts w:ascii="Times New Roman" w:hAnsi="Times New Roman" w:cs="Times New Roman"/>
          <w:color w:val="auto"/>
          <w:sz w:val="32"/>
          <w:szCs w:val="32"/>
          <w:lang w:val="en-US"/>
        </w:rPr>
        <w:t>ontents</w:t>
      </w:r>
    </w:p>
    <w:p w14:paraId="2929E08E" w14:textId="77777777" w:rsidR="00694997" w:rsidRPr="007F3C68" w:rsidRDefault="00694997" w:rsidP="00694997">
      <w:pPr>
        <w:rPr>
          <w:lang w:val="en-US" w:eastAsia="en-GB"/>
        </w:rPr>
      </w:pPr>
    </w:p>
    <w:p w14:paraId="46986DF2" w14:textId="77777777" w:rsidR="00694997" w:rsidRPr="003415CF" w:rsidRDefault="00694997" w:rsidP="00694997">
      <w:pPr>
        <w:rPr>
          <w:lang w:val="en-US" w:eastAsia="en-GB"/>
        </w:rPr>
      </w:pPr>
    </w:p>
    <w:sdt>
      <w:sdtPr>
        <w:rPr>
          <w:rFonts w:ascii="Times New Roman" w:hAnsi="Times New Roman" w:cs="Times New Roman"/>
          <w:iCs/>
          <w:color w:val="FF0000"/>
          <w:sz w:val="32"/>
          <w:szCs w:val="32"/>
          <w:lang w:val="en-US"/>
        </w:rPr>
        <w:id w:val="-907145303"/>
        <w:docPartObj>
          <w:docPartGallery w:val="Table of Contents"/>
          <w:docPartUnique/>
        </w:docPartObj>
      </w:sdtPr>
      <w:sdtEndPr>
        <w:rPr>
          <w:rFonts w:asciiTheme="majorBidi" w:hAnsiTheme="majorBidi" w:cstheme="majorBidi"/>
          <w:iCs w:val="0"/>
          <w:color w:val="auto"/>
          <w:sz w:val="24"/>
          <w:szCs w:val="24"/>
          <w:lang w:val="de-DE"/>
        </w:rPr>
      </w:sdtEndPr>
      <w:sdtContent>
        <w:p w14:paraId="60BEA5E4" w14:textId="5577F7ED" w:rsidR="00694997" w:rsidRPr="001C7C11" w:rsidRDefault="00694997" w:rsidP="00694997">
          <w:pPr>
            <w:spacing w:line="480" w:lineRule="auto"/>
            <w:rPr>
              <w:rFonts w:asciiTheme="majorBidi" w:hAnsiTheme="majorBidi" w:cstheme="majorBidi"/>
              <w:iCs/>
              <w:color w:val="FF0000"/>
              <w:sz w:val="32"/>
              <w:szCs w:val="32"/>
              <w:lang w:val="en-US"/>
            </w:rPr>
          </w:pPr>
          <w:r w:rsidRPr="000419BC">
            <w:rPr>
              <w:rFonts w:asciiTheme="majorBidi" w:hAnsiTheme="majorBidi" w:cstheme="majorBidi"/>
              <w:iCs/>
              <w:lang w:val="en-US"/>
            </w:rPr>
            <w:t xml:space="preserve">Table of </w:t>
          </w:r>
          <w:r w:rsidR="00DC7A0D" w:rsidRPr="000419BC">
            <w:rPr>
              <w:rFonts w:asciiTheme="majorBidi" w:hAnsiTheme="majorBidi" w:cstheme="majorBidi"/>
              <w:iCs/>
              <w:lang w:val="en-US"/>
            </w:rPr>
            <w:t>C</w:t>
          </w:r>
          <w:r w:rsidRPr="000419BC">
            <w:rPr>
              <w:rFonts w:asciiTheme="majorBidi" w:hAnsiTheme="majorBidi" w:cstheme="majorBidi"/>
              <w:iCs/>
              <w:lang w:val="en-US"/>
            </w:rPr>
            <w:t>ontents</w:t>
          </w:r>
          <w:r w:rsidRPr="000419BC">
            <w:rPr>
              <w:rFonts w:asciiTheme="majorBidi" w:hAnsiTheme="majorBidi" w:cstheme="majorBidi"/>
              <w:iCs/>
              <w:lang w:val="en-US"/>
            </w:rPr>
            <w:ptab w:relativeTo="margin" w:alignment="right" w:leader="dot"/>
          </w:r>
          <w:r w:rsidRPr="000419BC">
            <w:rPr>
              <w:rFonts w:asciiTheme="majorBidi" w:hAnsiTheme="majorBidi" w:cstheme="majorBidi"/>
              <w:iCs/>
              <w:lang w:val="en-US"/>
            </w:rPr>
            <w:t>I</w:t>
          </w:r>
          <w:r w:rsidR="00D24C89" w:rsidRPr="000419BC">
            <w:rPr>
              <w:rFonts w:asciiTheme="majorBidi" w:hAnsiTheme="majorBidi" w:cstheme="majorBidi"/>
              <w:iCs/>
              <w:lang w:val="en-US"/>
            </w:rPr>
            <w:t>V</w:t>
          </w:r>
        </w:p>
        <w:p w14:paraId="0CEF18E3" w14:textId="1DFFEDAA" w:rsidR="00694997" w:rsidRPr="000419BC" w:rsidRDefault="00694997" w:rsidP="000419BC">
          <w:pPr>
            <w:pStyle w:val="TOC1"/>
          </w:pPr>
          <w:r w:rsidRPr="000419BC">
            <w:t xml:space="preserve">List of </w:t>
          </w:r>
          <w:r w:rsidR="00DC7A0D" w:rsidRPr="000419BC">
            <w:t>I</w:t>
          </w:r>
          <w:r w:rsidRPr="000419BC">
            <w:t xml:space="preserve">llustrations </w:t>
          </w:r>
          <w:r w:rsidRPr="000419BC">
            <w:ptab w:relativeTo="margin" w:alignment="right" w:leader="dot"/>
          </w:r>
          <w:r w:rsidR="00D24C89" w:rsidRPr="000419BC">
            <w:t>VI</w:t>
          </w:r>
        </w:p>
        <w:p w14:paraId="4B9A7602" w14:textId="494B7CCD" w:rsidR="00694997" w:rsidRPr="001C7C11" w:rsidRDefault="00694997" w:rsidP="00D3480E">
          <w:pPr>
            <w:pStyle w:val="TOC2"/>
          </w:pPr>
          <w:r w:rsidRPr="001C7C11">
            <w:t>1</w:t>
          </w:r>
          <w:r w:rsidRPr="001C7C11">
            <w:tab/>
          </w:r>
          <w:r w:rsidR="00B8739F" w:rsidRPr="001C7C11">
            <w:t>Introduction</w:t>
          </w:r>
          <w:r w:rsidRPr="001C7C11">
            <w:t xml:space="preserve"> </w:t>
          </w:r>
          <w:r w:rsidRPr="001C7C11">
            <w:ptab w:relativeTo="margin" w:alignment="right" w:leader="dot"/>
          </w:r>
          <w:r w:rsidR="003828E8">
            <w:t>7</w:t>
          </w:r>
        </w:p>
        <w:p w14:paraId="028858C7" w14:textId="3DA84661" w:rsidR="00B8739F" w:rsidRPr="001C7C11" w:rsidRDefault="00B8739F" w:rsidP="00490E95">
          <w:pPr>
            <w:pStyle w:val="TOC2"/>
            <w:ind w:firstLine="720"/>
          </w:pPr>
          <w:r w:rsidRPr="001C7C11">
            <w:t xml:space="preserve">1.1 </w:t>
          </w:r>
          <w:r w:rsidR="001F6CC5">
            <w:t>Topic Description</w:t>
          </w:r>
          <w:r w:rsidRPr="001C7C11">
            <w:ptab w:relativeTo="margin" w:alignment="right" w:leader="dot"/>
          </w:r>
          <w:r w:rsidR="003828E8">
            <w:t>7</w:t>
          </w:r>
        </w:p>
        <w:p w14:paraId="43C26917" w14:textId="63E3798A" w:rsidR="00B8739F" w:rsidRPr="001C7C11" w:rsidRDefault="00B8739F" w:rsidP="00490E95">
          <w:pPr>
            <w:pStyle w:val="TOC2"/>
            <w:ind w:firstLine="720"/>
          </w:pPr>
          <w:r w:rsidRPr="001C7C11">
            <w:t>1.2 Aims and Objectives</w:t>
          </w:r>
          <w:r w:rsidRPr="001C7C11">
            <w:ptab w:relativeTo="margin" w:alignment="right" w:leader="dot"/>
          </w:r>
          <w:r w:rsidR="003828E8">
            <w:t>9</w:t>
          </w:r>
        </w:p>
        <w:p w14:paraId="7C23BFF7" w14:textId="174797E3" w:rsidR="00B8739F" w:rsidRPr="001C7C11" w:rsidRDefault="00B8739F" w:rsidP="00476A7D">
          <w:pPr>
            <w:pStyle w:val="TOC2"/>
            <w:ind w:firstLine="720"/>
          </w:pPr>
          <w:r w:rsidRPr="001C7C11">
            <w:t>1.3 Structure</w:t>
          </w:r>
          <w:r w:rsidRPr="001C7C11">
            <w:ptab w:relativeTo="margin" w:alignment="right" w:leader="dot"/>
          </w:r>
          <w:r w:rsidRPr="001C7C11">
            <w:t>1</w:t>
          </w:r>
          <w:r w:rsidR="003828E8">
            <w:t>0</w:t>
          </w:r>
        </w:p>
        <w:p w14:paraId="7FAE17BE" w14:textId="0678F7DA" w:rsidR="00694997" w:rsidRPr="001C7C11" w:rsidRDefault="00694997" w:rsidP="00D3480E">
          <w:pPr>
            <w:pStyle w:val="TOC2"/>
          </w:pPr>
          <w:r w:rsidRPr="001C7C11">
            <w:t>2</w:t>
          </w:r>
          <w:r w:rsidRPr="001C7C11">
            <w:tab/>
          </w:r>
          <w:r w:rsidR="00B8739F" w:rsidRPr="001C7C11">
            <w:t>Literature Review</w:t>
          </w:r>
          <w:r w:rsidRPr="001C7C11">
            <w:ptab w:relativeTo="margin" w:alignment="right" w:leader="dot"/>
          </w:r>
          <w:r w:rsidRPr="001C7C11">
            <w:t>1</w:t>
          </w:r>
          <w:r w:rsidR="00476A7D">
            <w:t>1</w:t>
          </w:r>
        </w:p>
        <w:p w14:paraId="4C83B028" w14:textId="1AA4E53B" w:rsidR="00E47B9A" w:rsidRPr="001C7C11" w:rsidRDefault="00E47B9A" w:rsidP="00490E95">
          <w:pPr>
            <w:pStyle w:val="TOC2"/>
            <w:ind w:firstLine="720"/>
          </w:pPr>
          <w:r w:rsidRPr="001C7C11">
            <w:t>2.1 Digital Culture</w:t>
          </w:r>
          <w:r w:rsidRPr="001C7C11">
            <w:ptab w:relativeTo="margin" w:alignment="right" w:leader="dot"/>
          </w:r>
          <w:r w:rsidR="00476A7D">
            <w:t>11</w:t>
          </w:r>
        </w:p>
        <w:p w14:paraId="59AFE8D2" w14:textId="27FC2BD6" w:rsidR="00E47B9A" w:rsidRPr="001C7C11" w:rsidRDefault="00E47B9A" w:rsidP="00490E95">
          <w:pPr>
            <w:pStyle w:val="TOC2"/>
            <w:ind w:firstLine="720"/>
          </w:pPr>
          <w:r w:rsidRPr="001C7C11">
            <w:t>2.2 Digital Transformation</w:t>
          </w:r>
          <w:r w:rsidRPr="001C7C11">
            <w:ptab w:relativeTo="margin" w:alignment="right" w:leader="dot"/>
          </w:r>
          <w:r w:rsidRPr="001C7C11">
            <w:t>1</w:t>
          </w:r>
          <w:r w:rsidR="00476A7D">
            <w:t>8</w:t>
          </w:r>
        </w:p>
        <w:p w14:paraId="54D1DF3D" w14:textId="5FBF1971" w:rsidR="00694997" w:rsidRPr="001C7C11" w:rsidRDefault="00694997" w:rsidP="00D3480E">
          <w:pPr>
            <w:pStyle w:val="TOC2"/>
          </w:pPr>
          <w:r w:rsidRPr="001C7C11">
            <w:t>3</w:t>
          </w:r>
          <w:r w:rsidRPr="001C7C11">
            <w:tab/>
          </w:r>
          <w:r w:rsidR="00617046" w:rsidRPr="001C7C11">
            <w:t>Conceptual Framework</w:t>
          </w:r>
          <w:r w:rsidRPr="001C7C11">
            <w:ptab w:relativeTo="margin" w:alignment="right" w:leader="dot"/>
          </w:r>
          <w:r w:rsidR="00476A7D">
            <w:t>21</w:t>
          </w:r>
        </w:p>
        <w:p w14:paraId="353A33B3" w14:textId="45D4F2C5" w:rsidR="00694997" w:rsidRPr="001C7C11" w:rsidRDefault="00694997" w:rsidP="00D3480E">
          <w:pPr>
            <w:pStyle w:val="TOC2"/>
          </w:pPr>
          <w:r w:rsidRPr="001C7C11">
            <w:t>4</w:t>
          </w:r>
          <w:r w:rsidRPr="001C7C11">
            <w:tab/>
          </w:r>
          <w:r w:rsidR="000F7684" w:rsidRPr="001C7C11">
            <w:t>Methodology</w:t>
          </w:r>
          <w:r w:rsidRPr="001C7C11">
            <w:t xml:space="preserve"> </w:t>
          </w:r>
          <w:r w:rsidRPr="001C7C11">
            <w:ptab w:relativeTo="margin" w:alignment="right" w:leader="dot"/>
          </w:r>
          <w:r w:rsidR="00476A7D">
            <w:t>22</w:t>
          </w:r>
        </w:p>
        <w:p w14:paraId="14DE20B0" w14:textId="0953F520" w:rsidR="00694997" w:rsidRPr="001C7C11" w:rsidRDefault="00694997" w:rsidP="00D3480E">
          <w:pPr>
            <w:pStyle w:val="TOC2"/>
          </w:pPr>
          <w:r w:rsidRPr="001C7C11">
            <w:tab/>
          </w:r>
          <w:r w:rsidR="00BB3E71" w:rsidRPr="001C7C11">
            <w:t xml:space="preserve">4.1 </w:t>
          </w:r>
          <w:r w:rsidRPr="001C7C11">
            <w:t xml:space="preserve">Research Paradigm and Overall Approach </w:t>
          </w:r>
          <w:r w:rsidRPr="001C7C11">
            <w:ptab w:relativeTo="margin" w:alignment="right" w:leader="dot"/>
          </w:r>
          <w:r w:rsidR="00476A7D">
            <w:t>22</w:t>
          </w:r>
        </w:p>
        <w:p w14:paraId="2898BE6E" w14:textId="30C9DD4E" w:rsidR="00694997" w:rsidRPr="001C7C11" w:rsidRDefault="00694997" w:rsidP="00D3480E">
          <w:pPr>
            <w:pStyle w:val="TOC2"/>
          </w:pPr>
          <w:r w:rsidRPr="001C7C11">
            <w:tab/>
          </w:r>
          <w:r w:rsidR="00BB3E71" w:rsidRPr="001C7C11">
            <w:t xml:space="preserve">4.2 </w:t>
          </w:r>
          <w:r w:rsidRPr="001C7C11">
            <w:t>Research Design</w:t>
          </w:r>
          <w:r w:rsidRPr="001C7C11">
            <w:ptab w:relativeTo="margin" w:alignment="right" w:leader="dot"/>
          </w:r>
          <w:r w:rsidR="00825905">
            <w:t>23</w:t>
          </w:r>
        </w:p>
        <w:p w14:paraId="06CE482C" w14:textId="611606AF" w:rsidR="00694997" w:rsidRPr="001C7C11" w:rsidRDefault="00BB3E71" w:rsidP="00F75E06">
          <w:pPr>
            <w:pStyle w:val="TOC2"/>
            <w:ind w:left="720" w:firstLine="720"/>
          </w:pPr>
          <w:r w:rsidRPr="001C7C11">
            <w:t>4.2.</w:t>
          </w:r>
          <w:r w:rsidR="00694997" w:rsidRPr="001C7C11">
            <w:t>1 Strategy</w:t>
          </w:r>
          <w:r w:rsidR="00694997" w:rsidRPr="001C7C11">
            <w:ptab w:relativeTo="margin" w:alignment="right" w:leader="dot"/>
          </w:r>
          <w:r w:rsidR="00825905">
            <w:t>23</w:t>
          </w:r>
        </w:p>
        <w:p w14:paraId="32B37B07" w14:textId="24D17805" w:rsidR="00694997" w:rsidRPr="001C7C11" w:rsidRDefault="0001109F" w:rsidP="00F75E06">
          <w:pPr>
            <w:pStyle w:val="TOC2"/>
            <w:ind w:left="720" w:firstLine="720"/>
          </w:pPr>
          <w:r w:rsidRPr="001C7C11">
            <w:t>4.2.2</w:t>
          </w:r>
          <w:r w:rsidR="00694997" w:rsidRPr="001C7C11">
            <w:t xml:space="preserve"> Methods and Additional Sources of Data</w:t>
          </w:r>
          <w:r w:rsidR="00694997" w:rsidRPr="001C7C11">
            <w:ptab w:relativeTo="margin" w:alignment="right" w:leader="dot"/>
          </w:r>
          <w:r w:rsidR="00825905">
            <w:t>23</w:t>
          </w:r>
        </w:p>
        <w:p w14:paraId="2A839A7B" w14:textId="05807DE3" w:rsidR="00694997" w:rsidRPr="001C7C11" w:rsidRDefault="0001109F" w:rsidP="00F75E06">
          <w:pPr>
            <w:pStyle w:val="TOC2"/>
            <w:ind w:left="720" w:firstLine="720"/>
          </w:pPr>
          <w:r w:rsidRPr="001C7C11">
            <w:t>4.2.3</w:t>
          </w:r>
          <w:r w:rsidR="00694997" w:rsidRPr="001C7C11">
            <w:t xml:space="preserve"> Nature of Data</w:t>
          </w:r>
          <w:r w:rsidR="00694997" w:rsidRPr="001C7C11">
            <w:ptab w:relativeTo="margin" w:alignment="right" w:leader="dot"/>
          </w:r>
          <w:r w:rsidR="00694997" w:rsidRPr="001C7C11">
            <w:t>2</w:t>
          </w:r>
          <w:r w:rsidR="00825905">
            <w:t>5</w:t>
          </w:r>
        </w:p>
        <w:p w14:paraId="0F7F044E" w14:textId="10A3E940" w:rsidR="00694997" w:rsidRPr="001C7C11" w:rsidRDefault="0001109F" w:rsidP="00825905">
          <w:pPr>
            <w:pStyle w:val="TOC2"/>
            <w:ind w:left="720" w:firstLine="720"/>
          </w:pPr>
          <w:r w:rsidRPr="001C7C11">
            <w:t>4.2.4</w:t>
          </w:r>
          <w:r w:rsidR="00694997" w:rsidRPr="001C7C11">
            <w:t xml:space="preserve"> Access and Research Ethical Issues</w:t>
          </w:r>
          <w:r w:rsidR="00694997" w:rsidRPr="001C7C11">
            <w:ptab w:relativeTo="margin" w:alignment="right" w:leader="dot"/>
          </w:r>
          <w:r w:rsidR="00694997" w:rsidRPr="001C7C11">
            <w:t>2</w:t>
          </w:r>
          <w:r w:rsidR="00825905">
            <w:t>5</w:t>
          </w:r>
        </w:p>
        <w:p w14:paraId="0933229C" w14:textId="13F3898E" w:rsidR="002622C6" w:rsidRPr="001C7C11" w:rsidRDefault="002622C6" w:rsidP="00D3480E">
          <w:pPr>
            <w:pStyle w:val="TOC2"/>
          </w:pPr>
          <w:r w:rsidRPr="001C7C11">
            <w:t>5</w:t>
          </w:r>
          <w:r w:rsidRPr="001C7C11">
            <w:tab/>
          </w:r>
          <w:r w:rsidR="00D35B1E" w:rsidRPr="001C7C11">
            <w:t>Results</w:t>
          </w:r>
          <w:r w:rsidRPr="001C7C11">
            <w:ptab w:relativeTo="margin" w:alignment="right" w:leader="dot"/>
          </w:r>
          <w:r w:rsidR="00302E07">
            <w:t>26</w:t>
          </w:r>
        </w:p>
        <w:p w14:paraId="09C35D38" w14:textId="1E787189" w:rsidR="002622C6" w:rsidRPr="001C7C11" w:rsidRDefault="002622C6" w:rsidP="00D3480E">
          <w:pPr>
            <w:pStyle w:val="TOC2"/>
          </w:pPr>
          <w:r w:rsidRPr="001C7C11">
            <w:t>6</w:t>
          </w:r>
          <w:r w:rsidRPr="001C7C11">
            <w:tab/>
          </w:r>
          <w:r w:rsidR="001C7C11" w:rsidRPr="001C7C11">
            <w:t>Interpretation</w:t>
          </w:r>
          <w:r w:rsidRPr="001C7C11">
            <w:ptab w:relativeTo="margin" w:alignment="right" w:leader="dot"/>
          </w:r>
          <w:r w:rsidR="00302E07">
            <w:t>30</w:t>
          </w:r>
        </w:p>
        <w:p w14:paraId="15BD6A2F" w14:textId="1C0A0EC6" w:rsidR="001C7C11" w:rsidRDefault="001C7C11" w:rsidP="00D3480E">
          <w:pPr>
            <w:pStyle w:val="TOC2"/>
          </w:pPr>
          <w:r w:rsidRPr="001C7C11">
            <w:t>7</w:t>
          </w:r>
          <w:r w:rsidRPr="001C7C11">
            <w:tab/>
            <w:t>Discussion</w:t>
          </w:r>
          <w:r w:rsidRPr="001C7C11">
            <w:ptab w:relativeTo="margin" w:alignment="right" w:leader="dot"/>
          </w:r>
          <w:r w:rsidR="00302E07">
            <w:t>38</w:t>
          </w:r>
        </w:p>
        <w:p w14:paraId="0C298D4C" w14:textId="5F04BDB0" w:rsidR="00ED56D0" w:rsidRPr="001C7C11" w:rsidRDefault="00ED56D0" w:rsidP="00D75669">
          <w:pPr>
            <w:pStyle w:val="TOC2"/>
            <w:ind w:firstLine="720"/>
          </w:pPr>
          <w:r>
            <w:t>7</w:t>
          </w:r>
          <w:r w:rsidRPr="001C7C11">
            <w:t xml:space="preserve">.1 </w:t>
          </w:r>
          <w:r w:rsidR="00A1074E">
            <w:t>Building a Digital Corporate Culture</w:t>
          </w:r>
          <w:r w:rsidRPr="001C7C11">
            <w:ptab w:relativeTo="margin" w:alignment="right" w:leader="dot"/>
          </w:r>
          <w:r w:rsidR="00302E07">
            <w:t>38</w:t>
          </w:r>
        </w:p>
        <w:p w14:paraId="7887C8A6" w14:textId="3D2373AB" w:rsidR="00ED56D0" w:rsidRDefault="00A1074E" w:rsidP="00D75669">
          <w:pPr>
            <w:pStyle w:val="TOC2"/>
            <w:ind w:firstLine="720"/>
          </w:pPr>
          <w:r>
            <w:lastRenderedPageBreak/>
            <w:t>7</w:t>
          </w:r>
          <w:r w:rsidR="00ED56D0" w:rsidRPr="001C7C11">
            <w:t xml:space="preserve">.2 </w:t>
          </w:r>
          <w:r w:rsidR="00512328">
            <w:t>Hypotheses</w:t>
          </w:r>
          <w:r w:rsidR="00ED56D0" w:rsidRPr="001C7C11">
            <w:ptab w:relativeTo="margin" w:alignment="right" w:leader="dot"/>
          </w:r>
          <w:r w:rsidR="00DD2547">
            <w:t>42</w:t>
          </w:r>
        </w:p>
        <w:p w14:paraId="65FE26DD" w14:textId="1DCEA75E" w:rsidR="00512328" w:rsidRPr="001C7C11" w:rsidRDefault="00512328" w:rsidP="00D75669">
          <w:pPr>
            <w:pStyle w:val="TOC2"/>
            <w:ind w:firstLine="720"/>
          </w:pPr>
          <w:r>
            <w:t>7</w:t>
          </w:r>
          <w:r w:rsidRPr="001C7C11">
            <w:t>.</w:t>
          </w:r>
          <w:r>
            <w:t>3</w:t>
          </w:r>
          <w:r w:rsidRPr="001C7C11">
            <w:t xml:space="preserve"> </w:t>
          </w:r>
          <w:r>
            <w:t>Research Question</w:t>
          </w:r>
          <w:r w:rsidRPr="001C7C11">
            <w:ptab w:relativeTo="margin" w:alignment="right" w:leader="dot"/>
          </w:r>
          <w:r w:rsidR="00DD2547">
            <w:t>48</w:t>
          </w:r>
        </w:p>
        <w:p w14:paraId="717D10E5" w14:textId="515CC132" w:rsidR="00512328" w:rsidRDefault="00512328" w:rsidP="00D75669">
          <w:pPr>
            <w:pStyle w:val="TOC2"/>
            <w:ind w:left="720" w:firstLine="720"/>
          </w:pPr>
          <w:r>
            <w:t>7.3</w:t>
          </w:r>
          <w:r w:rsidRPr="001C7C11">
            <w:t>.</w:t>
          </w:r>
          <w:r>
            <w:t>1</w:t>
          </w:r>
          <w:r w:rsidR="00D35BBB">
            <w:t xml:space="preserve"> </w:t>
          </w:r>
          <w:r w:rsidR="00D35BBB" w:rsidRPr="00D35BBB">
            <w:t xml:space="preserve">Capgemini's Eight Dimensions of Digital Culture </w:t>
          </w:r>
          <w:r w:rsidRPr="001C7C11">
            <w:ptab w:relativeTo="margin" w:alignment="right" w:leader="dot"/>
          </w:r>
          <w:r w:rsidR="00DD2547">
            <w:t>49</w:t>
          </w:r>
        </w:p>
        <w:p w14:paraId="48CF3D9F" w14:textId="77777777" w:rsidR="00091BD2" w:rsidRDefault="00B364F3" w:rsidP="00D75669">
          <w:pPr>
            <w:pStyle w:val="TOC2"/>
            <w:ind w:left="720" w:firstLine="720"/>
          </w:pPr>
          <w:r>
            <w:t>7.3</w:t>
          </w:r>
          <w:r w:rsidRPr="001C7C11">
            <w:t>.</w:t>
          </w:r>
          <w:r>
            <w:t>2</w:t>
          </w:r>
          <w:r w:rsidR="00D35BBB">
            <w:t xml:space="preserve"> </w:t>
          </w:r>
          <w:r w:rsidR="00D35BBB" w:rsidRPr="00D35BBB">
            <w:t xml:space="preserve">Guideline for Employee Involvement in the Digital </w:t>
          </w:r>
          <w:r w:rsidR="00091BD2">
            <w:t xml:space="preserve">   </w:t>
          </w:r>
        </w:p>
        <w:p w14:paraId="34AB431E" w14:textId="6AEF67A4" w:rsidR="00B364F3" w:rsidRPr="00B364F3" w:rsidRDefault="00091BD2" w:rsidP="00D3480E">
          <w:pPr>
            <w:pStyle w:val="TOC2"/>
          </w:pPr>
          <w:r>
            <w:t xml:space="preserve">         </w:t>
          </w:r>
          <w:r w:rsidR="00D75669">
            <w:tab/>
          </w:r>
          <w:r w:rsidR="00D75669">
            <w:tab/>
            <w:t xml:space="preserve">         </w:t>
          </w:r>
          <w:r w:rsidR="00D35BBB" w:rsidRPr="00D35BBB">
            <w:t xml:space="preserve">Transformation </w:t>
          </w:r>
          <w:r w:rsidR="00B364F3" w:rsidRPr="001C7C11">
            <w:ptab w:relativeTo="margin" w:alignment="right" w:leader="dot"/>
          </w:r>
          <w:r w:rsidR="00DD2547">
            <w:t>55</w:t>
          </w:r>
        </w:p>
        <w:p w14:paraId="71EE4A5B" w14:textId="7A3D13D9" w:rsidR="00AB068E" w:rsidRPr="001C7C11" w:rsidRDefault="001C7C11" w:rsidP="00D3480E">
          <w:pPr>
            <w:pStyle w:val="TOC2"/>
          </w:pPr>
          <w:r w:rsidRPr="001C7C11">
            <w:t>8</w:t>
          </w:r>
          <w:r w:rsidR="00AB068E" w:rsidRPr="001C7C11">
            <w:tab/>
            <w:t>Conclusion</w:t>
          </w:r>
          <w:r w:rsidR="00AB068E" w:rsidRPr="001C7C11">
            <w:ptab w:relativeTo="margin" w:alignment="right" w:leader="dot"/>
          </w:r>
          <w:r w:rsidR="002623C8">
            <w:t>60</w:t>
          </w:r>
        </w:p>
        <w:p w14:paraId="70818071" w14:textId="5B8ED00A" w:rsidR="00936BF3" w:rsidRPr="001C7C11" w:rsidRDefault="001C7C11" w:rsidP="00D3480E">
          <w:pPr>
            <w:pStyle w:val="TOC2"/>
          </w:pPr>
          <w:r w:rsidRPr="001C7C11">
            <w:t>8</w:t>
          </w:r>
          <w:r w:rsidR="00936BF3" w:rsidRPr="001C7C11">
            <w:t xml:space="preserve">.1 Summary </w:t>
          </w:r>
          <w:r w:rsidR="00936BF3" w:rsidRPr="001C7C11">
            <w:ptab w:relativeTo="margin" w:alignment="right" w:leader="dot"/>
          </w:r>
          <w:r w:rsidR="002623C8">
            <w:t>60</w:t>
          </w:r>
        </w:p>
        <w:p w14:paraId="6CED9724" w14:textId="2C257AA7" w:rsidR="00987440" w:rsidRPr="001C7C11" w:rsidRDefault="00936BF3" w:rsidP="00936BF3">
          <w:pPr>
            <w:rPr>
              <w:color w:val="FF0000"/>
              <w:lang w:val="en-US"/>
            </w:rPr>
          </w:pPr>
          <w:r w:rsidRPr="001C7C11">
            <w:rPr>
              <w:rFonts w:asciiTheme="majorBidi" w:hAnsiTheme="majorBidi" w:cstheme="majorBidi"/>
              <w:color w:val="FF0000"/>
            </w:rPr>
            <w:tab/>
          </w:r>
          <w:r w:rsidR="001C7C11" w:rsidRPr="000419BC">
            <w:rPr>
              <w:rFonts w:asciiTheme="majorBidi" w:hAnsiTheme="majorBidi" w:cstheme="majorBidi"/>
            </w:rPr>
            <w:t>8</w:t>
          </w:r>
          <w:r w:rsidRPr="000419BC">
            <w:rPr>
              <w:rFonts w:asciiTheme="majorBidi" w:hAnsiTheme="majorBidi" w:cstheme="majorBidi"/>
            </w:rPr>
            <w:t>.2 Outlook</w:t>
          </w:r>
          <w:r w:rsidRPr="000419BC">
            <w:rPr>
              <w:rFonts w:asciiTheme="majorBidi" w:hAnsiTheme="majorBidi" w:cstheme="majorBidi"/>
            </w:rPr>
            <w:ptab w:relativeTo="margin" w:alignment="right" w:leader="dot"/>
          </w:r>
          <w:r w:rsidR="002623C8">
            <w:rPr>
              <w:rFonts w:asciiTheme="majorBidi" w:hAnsiTheme="majorBidi" w:cstheme="majorBidi"/>
            </w:rPr>
            <w:t>62</w:t>
          </w:r>
        </w:p>
        <w:p w14:paraId="66B56BBE" w14:textId="77777777" w:rsidR="00936BF3" w:rsidRPr="001C7C11" w:rsidRDefault="00936BF3" w:rsidP="00987440">
          <w:pPr>
            <w:rPr>
              <w:color w:val="FF0000"/>
              <w:lang w:val="en-US"/>
            </w:rPr>
          </w:pPr>
        </w:p>
        <w:p w14:paraId="16D4E6CD" w14:textId="3486F01E" w:rsidR="00694997" w:rsidRPr="001C7C11" w:rsidRDefault="00B45050" w:rsidP="00D3480E">
          <w:pPr>
            <w:pStyle w:val="TOC2"/>
          </w:pPr>
          <w:r>
            <w:t xml:space="preserve">List of </w:t>
          </w:r>
          <w:r w:rsidR="00E312BC" w:rsidRPr="001C7C11">
            <w:t>References</w:t>
          </w:r>
          <w:r w:rsidR="00694997" w:rsidRPr="001C7C11">
            <w:ptab w:relativeTo="margin" w:alignment="right" w:leader="dot"/>
          </w:r>
          <w:r>
            <w:t>6</w:t>
          </w:r>
          <w:r w:rsidR="0060291A">
            <w:t>5</w:t>
          </w:r>
        </w:p>
        <w:p w14:paraId="071B1C42" w14:textId="32AD6B48" w:rsidR="0006508D" w:rsidRPr="001C7C11" w:rsidRDefault="00E1104E" w:rsidP="00D3480E">
          <w:pPr>
            <w:pStyle w:val="TOC2"/>
          </w:pPr>
          <w:r w:rsidRPr="001C7C11">
            <w:t>List of Appendices</w:t>
          </w:r>
          <w:r w:rsidR="00694997" w:rsidRPr="001C7C11">
            <w:ptab w:relativeTo="margin" w:alignment="right" w:leader="dot"/>
          </w:r>
          <w:r w:rsidR="00F776EB">
            <w:t>70</w:t>
          </w:r>
        </w:p>
        <w:p w14:paraId="3617C301" w14:textId="1DD3B08E" w:rsidR="0006508D" w:rsidRPr="001C7C11" w:rsidRDefault="00E1104E" w:rsidP="00D3480E">
          <w:pPr>
            <w:pStyle w:val="TOC2"/>
          </w:pPr>
          <w:r w:rsidRPr="001C7C11">
            <w:t>Appendix</w:t>
          </w:r>
          <w:r w:rsidR="0006508D" w:rsidRPr="001C7C11">
            <w:ptab w:relativeTo="margin" w:alignment="right" w:leader="dot"/>
          </w:r>
          <w:r w:rsidR="00B45050">
            <w:t>7</w:t>
          </w:r>
          <w:r w:rsidR="00F776EB">
            <w:t>1</w:t>
          </w:r>
        </w:p>
        <w:p w14:paraId="21794952" w14:textId="176F9DC2" w:rsidR="00694997" w:rsidRPr="0060291A" w:rsidRDefault="0006508D" w:rsidP="0006508D">
          <w:pPr>
            <w:rPr>
              <w:rFonts w:asciiTheme="majorBidi" w:hAnsiTheme="majorBidi" w:cstheme="majorBidi"/>
              <w:lang w:val="en-US"/>
            </w:rPr>
          </w:pPr>
          <w:r w:rsidRPr="0060291A">
            <w:rPr>
              <w:rFonts w:asciiTheme="majorBidi" w:hAnsiTheme="majorBidi" w:cstheme="majorBidi"/>
            </w:rPr>
            <w:t>Affidavit</w:t>
          </w:r>
          <w:r w:rsidRPr="0060291A">
            <w:rPr>
              <w:rFonts w:asciiTheme="majorBidi" w:hAnsiTheme="majorBidi" w:cstheme="majorBidi"/>
            </w:rPr>
            <w:ptab w:relativeTo="margin" w:alignment="right" w:leader="dot"/>
          </w:r>
          <w:r w:rsidRPr="0060291A">
            <w:rPr>
              <w:rFonts w:asciiTheme="majorBidi" w:hAnsiTheme="majorBidi" w:cstheme="majorBidi"/>
            </w:rPr>
            <w:t>8</w:t>
          </w:r>
          <w:r w:rsidR="00F776EB">
            <w:rPr>
              <w:rFonts w:asciiTheme="majorBidi" w:hAnsiTheme="majorBidi" w:cstheme="majorBidi"/>
            </w:rPr>
            <w:t>3</w:t>
          </w:r>
        </w:p>
      </w:sdtContent>
    </w:sdt>
    <w:p w14:paraId="543B212D" w14:textId="77777777" w:rsidR="00E1104E" w:rsidRDefault="00E1104E" w:rsidP="00694997">
      <w:pPr>
        <w:pStyle w:val="NormalWeb"/>
        <w:rPr>
          <w:rFonts w:ascii="Times New Roman" w:hAnsi="Times New Roman"/>
          <w:b/>
          <w:sz w:val="32"/>
          <w:szCs w:val="32"/>
          <w:lang w:val="en-US"/>
        </w:rPr>
      </w:pPr>
    </w:p>
    <w:p w14:paraId="46ADF484" w14:textId="77777777" w:rsidR="00E1104E" w:rsidRDefault="00E1104E" w:rsidP="00694997">
      <w:pPr>
        <w:pStyle w:val="NormalWeb"/>
        <w:rPr>
          <w:rFonts w:ascii="Times New Roman" w:hAnsi="Times New Roman"/>
          <w:b/>
          <w:sz w:val="32"/>
          <w:szCs w:val="32"/>
          <w:lang w:val="en-US"/>
        </w:rPr>
      </w:pPr>
    </w:p>
    <w:p w14:paraId="484AAFE6" w14:textId="77777777" w:rsidR="00E1104E" w:rsidRDefault="00E1104E" w:rsidP="00694997">
      <w:pPr>
        <w:pStyle w:val="NormalWeb"/>
        <w:rPr>
          <w:rFonts w:ascii="Times New Roman" w:hAnsi="Times New Roman"/>
          <w:b/>
          <w:sz w:val="32"/>
          <w:szCs w:val="32"/>
          <w:lang w:val="en-US"/>
        </w:rPr>
      </w:pPr>
    </w:p>
    <w:p w14:paraId="7612206A" w14:textId="77777777" w:rsidR="00E1104E" w:rsidRDefault="00E1104E" w:rsidP="00694997">
      <w:pPr>
        <w:pStyle w:val="NormalWeb"/>
        <w:rPr>
          <w:rFonts w:ascii="Times New Roman" w:hAnsi="Times New Roman"/>
          <w:b/>
          <w:sz w:val="32"/>
          <w:szCs w:val="32"/>
          <w:lang w:val="en-US"/>
        </w:rPr>
      </w:pPr>
    </w:p>
    <w:p w14:paraId="33DF53EF" w14:textId="77777777" w:rsidR="00E1104E" w:rsidRDefault="00E1104E" w:rsidP="00694997">
      <w:pPr>
        <w:pStyle w:val="NormalWeb"/>
        <w:rPr>
          <w:rFonts w:ascii="Times New Roman" w:hAnsi="Times New Roman"/>
          <w:b/>
          <w:sz w:val="32"/>
          <w:szCs w:val="32"/>
          <w:lang w:val="en-US"/>
        </w:rPr>
      </w:pPr>
    </w:p>
    <w:p w14:paraId="3C0B5FCD" w14:textId="77777777" w:rsidR="00E1104E" w:rsidRDefault="00E1104E" w:rsidP="00694997">
      <w:pPr>
        <w:pStyle w:val="NormalWeb"/>
        <w:rPr>
          <w:rFonts w:ascii="Times New Roman" w:hAnsi="Times New Roman"/>
          <w:b/>
          <w:sz w:val="32"/>
          <w:szCs w:val="32"/>
          <w:lang w:val="en-US"/>
        </w:rPr>
      </w:pPr>
    </w:p>
    <w:p w14:paraId="5D4D485C" w14:textId="77777777" w:rsidR="00E1104E" w:rsidRDefault="00E1104E" w:rsidP="00694997">
      <w:pPr>
        <w:pStyle w:val="NormalWeb"/>
        <w:rPr>
          <w:rFonts w:ascii="Times New Roman" w:hAnsi="Times New Roman"/>
          <w:b/>
          <w:sz w:val="32"/>
          <w:szCs w:val="32"/>
          <w:lang w:val="en-US"/>
        </w:rPr>
      </w:pPr>
    </w:p>
    <w:p w14:paraId="74C501B8" w14:textId="77777777" w:rsidR="00E1104E" w:rsidRDefault="00E1104E" w:rsidP="00694997">
      <w:pPr>
        <w:pStyle w:val="NormalWeb"/>
        <w:rPr>
          <w:rFonts w:ascii="Times New Roman" w:hAnsi="Times New Roman"/>
          <w:b/>
          <w:sz w:val="32"/>
          <w:szCs w:val="32"/>
          <w:lang w:val="en-US"/>
        </w:rPr>
      </w:pPr>
    </w:p>
    <w:p w14:paraId="09703C6A" w14:textId="5F9E9B0D" w:rsidR="00E1104E" w:rsidRDefault="00E1104E" w:rsidP="00694997">
      <w:pPr>
        <w:pStyle w:val="NormalWeb"/>
        <w:rPr>
          <w:rFonts w:ascii="Times New Roman" w:hAnsi="Times New Roman"/>
          <w:b/>
          <w:sz w:val="32"/>
          <w:szCs w:val="32"/>
          <w:lang w:val="en-US"/>
        </w:rPr>
      </w:pPr>
    </w:p>
    <w:p w14:paraId="62AF1A10" w14:textId="77777777" w:rsidR="00A37F53" w:rsidRDefault="00A37F53" w:rsidP="00694997">
      <w:pPr>
        <w:pStyle w:val="NormalWeb"/>
        <w:rPr>
          <w:rFonts w:ascii="Times New Roman" w:hAnsi="Times New Roman"/>
          <w:b/>
          <w:sz w:val="32"/>
          <w:szCs w:val="32"/>
          <w:lang w:val="en-US"/>
        </w:rPr>
      </w:pPr>
    </w:p>
    <w:p w14:paraId="44FE9B38" w14:textId="79241415" w:rsidR="00694997" w:rsidRPr="003415CF" w:rsidRDefault="00694997" w:rsidP="00694997">
      <w:pPr>
        <w:pStyle w:val="NormalWeb"/>
        <w:rPr>
          <w:rFonts w:ascii="Times New Roman" w:hAnsi="Times New Roman"/>
          <w:b/>
          <w:sz w:val="32"/>
          <w:szCs w:val="32"/>
          <w:lang w:val="en-US"/>
        </w:rPr>
      </w:pPr>
      <w:r w:rsidRPr="003415CF">
        <w:rPr>
          <w:rFonts w:ascii="Times New Roman" w:hAnsi="Times New Roman"/>
          <w:b/>
          <w:sz w:val="32"/>
          <w:szCs w:val="32"/>
          <w:lang w:val="en-US"/>
        </w:rPr>
        <w:lastRenderedPageBreak/>
        <w:t xml:space="preserve">List of </w:t>
      </w:r>
      <w:r w:rsidR="00DC7A0D">
        <w:rPr>
          <w:rFonts w:ascii="Times New Roman" w:hAnsi="Times New Roman"/>
          <w:b/>
          <w:sz w:val="32"/>
          <w:szCs w:val="32"/>
          <w:lang w:val="en-US"/>
        </w:rPr>
        <w:t>I</w:t>
      </w:r>
      <w:r w:rsidRPr="003415CF">
        <w:rPr>
          <w:rFonts w:ascii="Times New Roman" w:hAnsi="Times New Roman"/>
          <w:b/>
          <w:sz w:val="32"/>
          <w:szCs w:val="32"/>
          <w:lang w:val="en-US"/>
        </w:rPr>
        <w:t>llustrations</w:t>
      </w:r>
    </w:p>
    <w:p w14:paraId="76957CCF" w14:textId="77777777" w:rsidR="00694997" w:rsidRPr="003415CF" w:rsidRDefault="00694997" w:rsidP="00694997">
      <w:pPr>
        <w:pStyle w:val="NormalWeb"/>
        <w:rPr>
          <w:rFonts w:ascii="Times New Roman" w:hAnsi="Times New Roman"/>
          <w:b/>
          <w:sz w:val="24"/>
          <w:szCs w:val="24"/>
          <w:lang w:val="en-US"/>
        </w:rPr>
      </w:pPr>
    </w:p>
    <w:p w14:paraId="5FE2020A" w14:textId="10EA2966" w:rsidR="00694997" w:rsidRPr="00C02152" w:rsidRDefault="00694997" w:rsidP="00D3480E">
      <w:pPr>
        <w:pStyle w:val="TOC2"/>
      </w:pPr>
      <w:r w:rsidRPr="00C02152">
        <w:t xml:space="preserve">Figure 1: </w:t>
      </w:r>
      <w:r w:rsidR="007F2EAA" w:rsidRPr="00C02152">
        <w:t>Forecast of connected devices worldwide by 2030</w:t>
      </w:r>
      <w:r w:rsidRPr="00C02152">
        <w:ptab w:relativeTo="margin" w:alignment="right" w:leader="dot"/>
      </w:r>
      <w:r w:rsidR="007F2EAA" w:rsidRPr="00C02152">
        <w:t>7</w:t>
      </w:r>
    </w:p>
    <w:p w14:paraId="7C7528C0" w14:textId="50547BDC" w:rsidR="00694997" w:rsidRPr="00AA13FD" w:rsidRDefault="00694997" w:rsidP="00D3480E">
      <w:pPr>
        <w:pStyle w:val="TOC2"/>
      </w:pPr>
      <w:r w:rsidRPr="00AA13FD">
        <w:t xml:space="preserve">Figure 2: </w:t>
      </w:r>
      <w:r w:rsidR="00AA13FD" w:rsidRPr="00AA13FD">
        <w:t>Kurt Lewin Three-Phase Model</w:t>
      </w:r>
      <w:r w:rsidR="00AA13FD" w:rsidRPr="00AA13FD">
        <w:rPr>
          <w:i/>
        </w:rPr>
        <w:t xml:space="preserve"> </w:t>
      </w:r>
      <w:r w:rsidRPr="00AA13FD">
        <w:ptab w:relativeTo="margin" w:alignment="right" w:leader="dot"/>
      </w:r>
      <w:r w:rsidR="00AA13FD" w:rsidRPr="00AA13FD">
        <w:t>13</w:t>
      </w:r>
      <w:r w:rsidRPr="00AA13FD">
        <w:t xml:space="preserve"> </w:t>
      </w:r>
    </w:p>
    <w:p w14:paraId="03E510FF" w14:textId="333CAD81" w:rsidR="00D01BB1" w:rsidRPr="00A1507F" w:rsidRDefault="00D01BB1" w:rsidP="00D3480E">
      <w:pPr>
        <w:pStyle w:val="TOC2"/>
      </w:pPr>
      <w:r w:rsidRPr="00A1507F">
        <w:t>Figure 3: Kotter’s 8-Steps Change Model</w:t>
      </w:r>
      <w:r w:rsidRPr="00A1507F">
        <w:ptab w:relativeTo="margin" w:alignment="right" w:leader="dot"/>
      </w:r>
      <w:r w:rsidR="00500117" w:rsidRPr="00A1507F">
        <w:t>14</w:t>
      </w:r>
    </w:p>
    <w:p w14:paraId="35A935E7" w14:textId="3E6F6321" w:rsidR="00694997" w:rsidRPr="00A1507F" w:rsidRDefault="00694997" w:rsidP="00D3480E">
      <w:pPr>
        <w:pStyle w:val="TOC2"/>
      </w:pPr>
      <w:r w:rsidRPr="00A1507F">
        <w:t xml:space="preserve">Figure </w:t>
      </w:r>
      <w:r w:rsidR="00500117" w:rsidRPr="00A1507F">
        <w:t>4</w:t>
      </w:r>
      <w:r w:rsidRPr="00A1507F">
        <w:t xml:space="preserve">: </w:t>
      </w:r>
      <w:r w:rsidR="002E6BE7" w:rsidRPr="00A1507F">
        <w:t>Analog Culture versus Digital Culture</w:t>
      </w:r>
      <w:r w:rsidR="002E6BE7" w:rsidRPr="00A1507F">
        <w:rPr>
          <w:i/>
        </w:rPr>
        <w:t xml:space="preserve"> </w:t>
      </w:r>
      <w:r w:rsidRPr="00A1507F">
        <w:ptab w:relativeTo="margin" w:alignment="right" w:leader="dot"/>
      </w:r>
      <w:r w:rsidR="002E6BE7" w:rsidRPr="00A1507F">
        <w:t>15</w:t>
      </w:r>
      <w:r w:rsidRPr="00A1507F">
        <w:t xml:space="preserve"> </w:t>
      </w:r>
    </w:p>
    <w:p w14:paraId="3785A4FA" w14:textId="6E721A3F" w:rsidR="00694997" w:rsidRPr="00A1507F" w:rsidRDefault="00694997" w:rsidP="00D3480E">
      <w:pPr>
        <w:pStyle w:val="TOC2"/>
      </w:pPr>
      <w:r w:rsidRPr="00A1507F">
        <w:t xml:space="preserve">Figure </w:t>
      </w:r>
      <w:r w:rsidR="00500117" w:rsidRPr="00A1507F">
        <w:t>5</w:t>
      </w:r>
      <w:r w:rsidRPr="00A1507F">
        <w:t>: Culture as the Number One Hurdle</w:t>
      </w:r>
      <w:r w:rsidRPr="00A1507F">
        <w:ptab w:relativeTo="margin" w:alignment="right" w:leader="dot"/>
      </w:r>
      <w:r w:rsidR="00A1507F" w:rsidRPr="00A1507F">
        <w:t>16</w:t>
      </w:r>
    </w:p>
    <w:p w14:paraId="1D16DE4B" w14:textId="16348896" w:rsidR="00694997" w:rsidRPr="00A1507F" w:rsidRDefault="00694997" w:rsidP="00D3480E">
      <w:pPr>
        <w:pStyle w:val="TOC2"/>
      </w:pPr>
      <w:r w:rsidRPr="00A1507F">
        <w:t xml:space="preserve">Figure </w:t>
      </w:r>
      <w:r w:rsidR="00500117" w:rsidRPr="00A1507F">
        <w:t>6</w:t>
      </w:r>
      <w:r w:rsidRPr="00A1507F">
        <w:t>: Coding a Digital DNA</w:t>
      </w:r>
      <w:r w:rsidRPr="00A1507F">
        <w:ptab w:relativeTo="margin" w:alignment="right" w:leader="dot"/>
      </w:r>
      <w:r w:rsidR="00A1507F" w:rsidRPr="00A1507F">
        <w:t>17</w:t>
      </w:r>
      <w:r w:rsidRPr="00A1507F">
        <w:t xml:space="preserve"> </w:t>
      </w:r>
    </w:p>
    <w:p w14:paraId="115AA410" w14:textId="62CEF46A" w:rsidR="00694997" w:rsidRPr="00A1507F" w:rsidRDefault="00694997" w:rsidP="00D3480E">
      <w:pPr>
        <w:pStyle w:val="TOC2"/>
      </w:pPr>
      <w:r w:rsidRPr="00A1507F">
        <w:t xml:space="preserve">Figure </w:t>
      </w:r>
      <w:r w:rsidR="00500117" w:rsidRPr="00A1507F">
        <w:t>7</w:t>
      </w:r>
      <w:r w:rsidRPr="00A1507F">
        <w:t>: Journey of Culture Transformation</w:t>
      </w:r>
      <w:r w:rsidRPr="00A1507F">
        <w:ptab w:relativeTo="margin" w:alignment="right" w:leader="dot"/>
      </w:r>
      <w:r w:rsidRPr="00A1507F">
        <w:t>1</w:t>
      </w:r>
      <w:r w:rsidR="00A1507F" w:rsidRPr="00A1507F">
        <w:t>8</w:t>
      </w:r>
      <w:r w:rsidRPr="00A1507F">
        <w:t xml:space="preserve"> </w:t>
      </w:r>
    </w:p>
    <w:p w14:paraId="5D54B1DB" w14:textId="4E1B16D0" w:rsidR="00694997" w:rsidRPr="00A1507F" w:rsidRDefault="00694997" w:rsidP="00D3480E">
      <w:pPr>
        <w:pStyle w:val="TOC2"/>
      </w:pPr>
      <w:r w:rsidRPr="00A1507F">
        <w:t xml:space="preserve">Figure </w:t>
      </w:r>
      <w:r w:rsidR="00500117" w:rsidRPr="00A1507F">
        <w:t>8</w:t>
      </w:r>
      <w:r w:rsidRPr="00A1507F">
        <w:t>: Digital Transformation Model (Veuve, 2016)</w:t>
      </w:r>
      <w:r w:rsidRPr="00A1507F">
        <w:ptab w:relativeTo="margin" w:alignment="right" w:leader="dot"/>
      </w:r>
      <w:r w:rsidR="00A1507F" w:rsidRPr="00A1507F">
        <w:t>20</w:t>
      </w:r>
    </w:p>
    <w:p w14:paraId="153819AB" w14:textId="7FE36B54" w:rsidR="00694997" w:rsidRPr="00A1507F" w:rsidRDefault="00694997" w:rsidP="00D3480E">
      <w:pPr>
        <w:pStyle w:val="TOC2"/>
      </w:pPr>
      <w:r w:rsidRPr="00A1507F">
        <w:t xml:space="preserve">Figure </w:t>
      </w:r>
      <w:r w:rsidR="00500117" w:rsidRPr="00A1507F">
        <w:t>9</w:t>
      </w:r>
      <w:r w:rsidRPr="00A1507F">
        <w:t>: Conceptual Framework</w:t>
      </w:r>
      <w:r w:rsidRPr="00A1507F">
        <w:ptab w:relativeTo="margin" w:alignment="right" w:leader="dot"/>
      </w:r>
      <w:r w:rsidR="00A1507F" w:rsidRPr="00A1507F">
        <w:t>21</w:t>
      </w:r>
      <w:r w:rsidRPr="00A1507F">
        <w:t xml:space="preserve"> </w:t>
      </w:r>
    </w:p>
    <w:p w14:paraId="243D794F" w14:textId="7570EF4B" w:rsidR="00694997" w:rsidRPr="0054667C" w:rsidRDefault="00694997" w:rsidP="00D3480E">
      <w:pPr>
        <w:pStyle w:val="TOC2"/>
      </w:pPr>
      <w:r w:rsidRPr="0054667C">
        <w:t xml:space="preserve">Figure </w:t>
      </w:r>
      <w:r w:rsidR="00500117" w:rsidRPr="0054667C">
        <w:t>10</w:t>
      </w:r>
      <w:r w:rsidRPr="0054667C">
        <w:t>: Process Model for Content Structuring</w:t>
      </w:r>
      <w:r w:rsidRPr="0054667C">
        <w:ptab w:relativeTo="margin" w:alignment="right" w:leader="dot"/>
      </w:r>
      <w:r w:rsidR="0054667C" w:rsidRPr="0054667C">
        <w:t>24</w:t>
      </w:r>
      <w:r w:rsidRPr="0054667C">
        <w:t xml:space="preserve"> </w:t>
      </w:r>
    </w:p>
    <w:p w14:paraId="3DA8B4FA" w14:textId="45C9F1EB" w:rsidR="00BA1F10" w:rsidRPr="00117775" w:rsidRDefault="00BA1F10" w:rsidP="00D3480E">
      <w:pPr>
        <w:pStyle w:val="TOC2"/>
      </w:pPr>
      <w:r w:rsidRPr="00117775">
        <w:t>Figure 1</w:t>
      </w:r>
      <w:r w:rsidR="00500117" w:rsidRPr="00117775">
        <w:t>1</w:t>
      </w:r>
      <w:r w:rsidRPr="00117775">
        <w:t xml:space="preserve">: </w:t>
      </w:r>
      <w:r w:rsidR="00117775" w:rsidRPr="00117775">
        <w:t>Extract of Question 5</w:t>
      </w:r>
      <w:r w:rsidRPr="00117775">
        <w:ptab w:relativeTo="margin" w:alignment="right" w:leader="dot"/>
      </w:r>
      <w:r w:rsidR="00117775" w:rsidRPr="00117775">
        <w:t>29</w:t>
      </w:r>
    </w:p>
    <w:p w14:paraId="0C339FD5" w14:textId="70E8F81B" w:rsidR="00BA1F10" w:rsidRPr="00C877F6" w:rsidRDefault="00BA1F10" w:rsidP="00D3480E">
      <w:pPr>
        <w:pStyle w:val="TOC2"/>
        <w:rPr>
          <w:color w:val="FF0000"/>
        </w:rPr>
      </w:pPr>
      <w:r w:rsidRPr="00012DA9">
        <w:t>Figure 1</w:t>
      </w:r>
      <w:r w:rsidR="00500117" w:rsidRPr="00012DA9">
        <w:t>2</w:t>
      </w:r>
      <w:r w:rsidRPr="00012DA9">
        <w:t xml:space="preserve">: </w:t>
      </w:r>
      <w:r w:rsidR="00012DA9" w:rsidRPr="00012DA9">
        <w:t xml:space="preserve">Degree of Digitization </w:t>
      </w:r>
      <w:r w:rsidRPr="00012DA9">
        <w:ptab w:relativeTo="margin" w:alignment="right" w:leader="dot"/>
      </w:r>
      <w:r w:rsidR="00012DA9" w:rsidRPr="00012DA9">
        <w:t>3</w:t>
      </w:r>
      <w:r w:rsidR="00253AEE">
        <w:t>0</w:t>
      </w:r>
      <w:r w:rsidRPr="00012DA9">
        <w:t xml:space="preserve"> </w:t>
      </w:r>
    </w:p>
    <w:p w14:paraId="33876D05" w14:textId="25CA1BAF" w:rsidR="00BA1F10" w:rsidRPr="00C877F6" w:rsidRDefault="00BA1F10" w:rsidP="00D3480E">
      <w:pPr>
        <w:pStyle w:val="TOC2"/>
        <w:rPr>
          <w:color w:val="FF0000"/>
        </w:rPr>
      </w:pPr>
      <w:r w:rsidRPr="00D3480E">
        <w:t>Figure 1</w:t>
      </w:r>
      <w:r w:rsidR="00500117" w:rsidRPr="00D3480E">
        <w:t>3</w:t>
      </w:r>
      <w:r w:rsidRPr="00D3480E">
        <w:t xml:space="preserve">: </w:t>
      </w:r>
      <w:r w:rsidR="00D3480E" w:rsidRPr="00D3480E">
        <w:t xml:space="preserve">Connection between Digital Transformation &amp; Corporate Culture </w:t>
      </w:r>
      <w:r w:rsidRPr="00D3480E">
        <w:ptab w:relativeTo="margin" w:alignment="right" w:leader="dot"/>
      </w:r>
      <w:r w:rsidR="006674E4" w:rsidRPr="00D3480E">
        <w:t>3</w:t>
      </w:r>
      <w:r w:rsidR="00253AEE">
        <w:t>1</w:t>
      </w:r>
      <w:r w:rsidRPr="00C877F6">
        <w:rPr>
          <w:color w:val="FF0000"/>
        </w:rPr>
        <w:t xml:space="preserve"> </w:t>
      </w:r>
    </w:p>
    <w:p w14:paraId="6D6E2CF5" w14:textId="490FCD17" w:rsidR="00BA1F10" w:rsidRPr="00C877F6" w:rsidRDefault="00BA1F10" w:rsidP="00D3480E">
      <w:pPr>
        <w:pStyle w:val="TOC2"/>
        <w:rPr>
          <w:color w:val="FF0000"/>
        </w:rPr>
      </w:pPr>
      <w:r w:rsidRPr="00D3480E">
        <w:t>Figure 1</w:t>
      </w:r>
      <w:r w:rsidR="006674E4" w:rsidRPr="00D3480E">
        <w:t>4</w:t>
      </w:r>
      <w:r w:rsidRPr="00D3480E">
        <w:t xml:space="preserve">: </w:t>
      </w:r>
      <w:r w:rsidR="00D3480E" w:rsidRPr="00D3480E">
        <w:t xml:space="preserve">Six Levers to change a Culture </w:t>
      </w:r>
      <w:r w:rsidRPr="00D3480E">
        <w:ptab w:relativeTo="margin" w:alignment="right" w:leader="dot"/>
      </w:r>
      <w:r w:rsidR="006674E4" w:rsidRPr="00D3480E">
        <w:t>3</w:t>
      </w:r>
      <w:r w:rsidR="00253AEE">
        <w:t>2</w:t>
      </w:r>
    </w:p>
    <w:p w14:paraId="36BFB288" w14:textId="54179735" w:rsidR="00BA1F10" w:rsidRPr="00D3480E" w:rsidRDefault="00BA1F10" w:rsidP="00D3480E">
      <w:pPr>
        <w:pStyle w:val="TOC2"/>
      </w:pPr>
      <w:r w:rsidRPr="00D3480E">
        <w:t>Figure 1</w:t>
      </w:r>
      <w:r w:rsidR="006674E4" w:rsidRPr="00D3480E">
        <w:t>5</w:t>
      </w:r>
      <w:r w:rsidRPr="00D3480E">
        <w:t xml:space="preserve">: </w:t>
      </w:r>
      <w:r w:rsidR="00D04DAA" w:rsidRPr="00D04DAA">
        <w:t>Digital Maturity Level</w:t>
      </w:r>
      <w:r w:rsidR="00D04DAA" w:rsidRPr="00D3480E">
        <w:t xml:space="preserve"> </w:t>
      </w:r>
      <w:r w:rsidRPr="00D3480E">
        <w:ptab w:relativeTo="margin" w:alignment="right" w:leader="dot"/>
      </w:r>
      <w:r w:rsidR="006674E4" w:rsidRPr="00D3480E">
        <w:t>3</w:t>
      </w:r>
      <w:r w:rsidR="00253AEE">
        <w:t>5</w:t>
      </w:r>
      <w:r w:rsidRPr="00D3480E">
        <w:t xml:space="preserve"> </w:t>
      </w:r>
    </w:p>
    <w:p w14:paraId="7330EB3D" w14:textId="76EDD8A4" w:rsidR="00BA1F10" w:rsidRPr="00C877F6" w:rsidRDefault="00BA1F10" w:rsidP="00D3480E">
      <w:pPr>
        <w:pStyle w:val="TOC2"/>
      </w:pPr>
      <w:r w:rsidRPr="00C877F6">
        <w:t>Figure 1</w:t>
      </w:r>
      <w:r w:rsidR="006674E4">
        <w:t>6</w:t>
      </w:r>
      <w:r w:rsidRPr="00C877F6">
        <w:t xml:space="preserve">: </w:t>
      </w:r>
      <w:r w:rsidR="0060291A" w:rsidRPr="0060291A">
        <w:t>Guideline for Employee Involvement in the Digital Transformation</w:t>
      </w:r>
      <w:r w:rsidR="0060291A" w:rsidRPr="00C877F6">
        <w:t xml:space="preserve"> </w:t>
      </w:r>
      <w:r w:rsidRPr="00C877F6">
        <w:ptab w:relativeTo="margin" w:alignment="right" w:leader="dot"/>
      </w:r>
      <w:r w:rsidR="00D04DAA">
        <w:t>5</w:t>
      </w:r>
      <w:r w:rsidR="00D455C0">
        <w:t>5</w:t>
      </w:r>
      <w:r w:rsidRPr="00C877F6">
        <w:t xml:space="preserve"> </w:t>
      </w:r>
    </w:p>
    <w:p w14:paraId="3CFE591E" w14:textId="77777777" w:rsidR="00694997" w:rsidRPr="003415CF" w:rsidRDefault="00694997" w:rsidP="00694997">
      <w:pPr>
        <w:pStyle w:val="NormalWeb"/>
        <w:rPr>
          <w:rFonts w:ascii="Times New Roman" w:hAnsi="Times New Roman"/>
          <w:color w:val="FF0000"/>
          <w:sz w:val="24"/>
          <w:szCs w:val="24"/>
          <w:lang w:val="en-US"/>
        </w:rPr>
        <w:sectPr w:rsidR="00694997" w:rsidRPr="003415CF" w:rsidSect="00EA0AB5">
          <w:footerReference w:type="even" r:id="rId8"/>
          <w:footerReference w:type="default" r:id="rId9"/>
          <w:pgSz w:w="11900" w:h="16840" w:code="9"/>
          <w:pgMar w:top="1418" w:right="1128" w:bottom="1134" w:left="2835" w:header="709" w:footer="709" w:gutter="0"/>
          <w:pgNumType w:fmt="upperRoman" w:start="1"/>
          <w:cols w:space="708"/>
          <w:titlePg/>
          <w:docGrid w:linePitch="360"/>
        </w:sectPr>
      </w:pPr>
    </w:p>
    <w:p w14:paraId="04ADA427" w14:textId="455D0D83" w:rsidR="00694997" w:rsidRPr="00C67C51" w:rsidRDefault="006972FF" w:rsidP="00694997">
      <w:pPr>
        <w:pStyle w:val="ListParagraph"/>
        <w:numPr>
          <w:ilvl w:val="0"/>
          <w:numId w:val="2"/>
        </w:numPr>
        <w:spacing w:after="120" w:line="360" w:lineRule="auto"/>
        <w:jc w:val="both"/>
        <w:rPr>
          <w:rFonts w:asciiTheme="majorBidi" w:hAnsiTheme="majorBidi" w:cstheme="majorBidi"/>
          <w:b/>
          <w:color w:val="000000" w:themeColor="text1"/>
          <w:sz w:val="32"/>
          <w:szCs w:val="32"/>
          <w:lang w:val="en-US"/>
        </w:rPr>
      </w:pPr>
      <w:bookmarkStart w:id="2" w:name="_Hlk49164916"/>
      <w:r>
        <w:rPr>
          <w:rFonts w:asciiTheme="majorBidi" w:hAnsiTheme="majorBidi" w:cstheme="majorBidi"/>
          <w:b/>
          <w:color w:val="000000" w:themeColor="text1"/>
          <w:sz w:val="32"/>
          <w:szCs w:val="32"/>
          <w:lang w:val="en-US"/>
        </w:rPr>
        <w:lastRenderedPageBreak/>
        <w:t>Introduction</w:t>
      </w:r>
    </w:p>
    <w:p w14:paraId="0E71661E" w14:textId="6D76AAEE" w:rsidR="00DC0734" w:rsidRPr="00DC0734" w:rsidRDefault="00DC0734" w:rsidP="00DC0734">
      <w:pPr>
        <w:spacing w:after="120" w:line="360" w:lineRule="auto"/>
        <w:jc w:val="both"/>
        <w:rPr>
          <w:rFonts w:asciiTheme="majorBidi" w:hAnsiTheme="majorBidi" w:cstheme="majorBidi"/>
          <w:b/>
          <w:bCs/>
          <w:color w:val="000000" w:themeColor="text1"/>
          <w:sz w:val="32"/>
          <w:szCs w:val="32"/>
          <w:lang w:val="en-US"/>
        </w:rPr>
      </w:pPr>
      <w:r w:rsidRPr="00DC0734">
        <w:rPr>
          <w:rFonts w:asciiTheme="majorBidi" w:hAnsiTheme="majorBidi" w:cstheme="majorBidi"/>
          <w:b/>
          <w:bCs/>
          <w:color w:val="000000" w:themeColor="text1"/>
          <w:sz w:val="32"/>
          <w:szCs w:val="32"/>
          <w:shd w:val="clear" w:color="auto" w:fill="FFFFFF"/>
          <w:lang w:val="en-US"/>
        </w:rPr>
        <w:t>1.</w:t>
      </w:r>
      <w:r>
        <w:rPr>
          <w:rFonts w:asciiTheme="majorBidi" w:hAnsiTheme="majorBidi" w:cstheme="majorBidi"/>
          <w:b/>
          <w:bCs/>
          <w:color w:val="000000" w:themeColor="text1"/>
          <w:sz w:val="32"/>
          <w:szCs w:val="32"/>
          <w:shd w:val="clear" w:color="auto" w:fill="FFFFFF"/>
          <w:lang w:val="en-US"/>
        </w:rPr>
        <w:t>1</w:t>
      </w:r>
      <w:r w:rsidRPr="00DC0734">
        <w:rPr>
          <w:rFonts w:asciiTheme="majorBidi" w:hAnsiTheme="majorBidi" w:cstheme="majorBidi"/>
          <w:b/>
          <w:bCs/>
          <w:color w:val="000000" w:themeColor="text1"/>
          <w:sz w:val="32"/>
          <w:szCs w:val="32"/>
          <w:shd w:val="clear" w:color="auto" w:fill="FFFFFF"/>
          <w:lang w:val="en-US"/>
        </w:rPr>
        <w:t xml:space="preserve"> </w:t>
      </w:r>
      <w:r>
        <w:rPr>
          <w:rFonts w:asciiTheme="majorBidi" w:hAnsiTheme="majorBidi" w:cstheme="majorBidi"/>
          <w:b/>
          <w:bCs/>
          <w:color w:val="000000" w:themeColor="text1"/>
          <w:sz w:val="32"/>
          <w:szCs w:val="32"/>
          <w:shd w:val="clear" w:color="auto" w:fill="FFFFFF"/>
          <w:lang w:val="en-US"/>
        </w:rPr>
        <w:t>Topic Description</w:t>
      </w:r>
    </w:p>
    <w:p w14:paraId="147F0DE4" w14:textId="6D2D00A7" w:rsidR="00694997" w:rsidRDefault="00694997" w:rsidP="00395AD5">
      <w:pPr>
        <w:spacing w:after="120" w:line="360" w:lineRule="auto"/>
        <w:jc w:val="both"/>
        <w:rPr>
          <w:rFonts w:asciiTheme="majorBidi" w:hAnsiTheme="majorBidi" w:cstheme="majorBidi"/>
          <w:color w:val="000000" w:themeColor="text1"/>
          <w:lang w:val="en-US"/>
        </w:rPr>
      </w:pPr>
      <w:r w:rsidRPr="00303F86">
        <w:rPr>
          <w:rFonts w:asciiTheme="majorBidi" w:hAnsiTheme="majorBidi" w:cstheme="majorBidi"/>
          <w:color w:val="000000" w:themeColor="text1"/>
          <w:lang w:val="en-US"/>
        </w:rPr>
        <w:t>Digital transformation is fundamentally changing the world of work and professional life. Despite automation, there will not be less work in the future, but it will be a different way of working</w:t>
      </w:r>
      <w:r w:rsidR="004227E2">
        <w:rPr>
          <w:rFonts w:asciiTheme="majorBidi" w:hAnsiTheme="majorBidi" w:cstheme="majorBidi"/>
          <w:color w:val="000000" w:themeColor="text1"/>
          <w:lang w:val="en-US"/>
        </w:rPr>
        <w:t xml:space="preserve"> </w:t>
      </w:r>
      <w:r w:rsidR="00F82F40">
        <w:rPr>
          <w:rFonts w:asciiTheme="majorBidi" w:hAnsiTheme="majorBidi" w:cstheme="majorBidi"/>
          <w:color w:val="000000" w:themeColor="text1"/>
          <w:lang w:val="en-US"/>
        </w:rPr>
        <w:fldChar w:fldCharType="begin"/>
      </w:r>
      <w:r w:rsidR="00F82F40">
        <w:rPr>
          <w:rFonts w:asciiTheme="majorBidi" w:hAnsiTheme="majorBidi" w:cstheme="majorBidi"/>
          <w:color w:val="000000" w:themeColor="text1"/>
          <w:lang w:val="en-US"/>
        </w:rPr>
        <w:instrText xml:space="preserve"> ADDIN ZOTERO_ITEM CSL_CITATION {"citationID":"TuRuO9ur","properties":{"formattedCitation":"(Schmidt {\\i{}et al.}, 2016)","plainCitation":"(Schmidt et al., 2016)","noteIndex":0},"citationItems":[{"id":412,"uris":["http://zotero.org/users/local/EESRFGVA/items/5XPNCCHT"],"uri":["http://zotero.org/users/local/EESRFGVA/items/5XPNCCHT"],"itemData":{"id":412,"type":"paper-conference","abstract":"Digitization is more than using digital technologies to transfer data and perform computations and tasks. Digitization embraces disruptive effects of digital technologies on economy and society. To capture these effects, two perspectives are introduced, the product and the value-creation perspective. In the product perspective, digitization enables the transition from material, static products to interactive and configurable services. In the value-creation perspective, digitization facilitates the transition from centralized, isolated models of value creation, to bidirectional, co-creation oriented approaches of value creation.","collection-title":"Communications in Computer and Information Science","container-title":"Advances in Service-Oriented and Cloud Computing","DOI":"10.1007/978-3-319-33313-7_20","event-place":"Cham","ISBN":"978-3-319-33313-7","language":"en","page":"263-275","publisher":"Springer International Publishing","publisher-place":"Cham","source":"Springer Link","title":"Digitization – Perspectives for Conceptualization","author":[{"family":"Schmidt","given":"Rainer"},{"family":"Zimmermann","given":"Alfred"},{"family":"Möhring","given":"Michael"},{"family":"Nurcan","given":"Selmin"},{"family":"Keller","given":"Barbara"},{"family":"Bär","given":"Florian"}],"editor":[{"family":"Celesti","given":"Antonio"},{"family":"Leitner","given":"Philipp"}],"issued":{"date-parts":[["2016"]]}}}],"schema":"https://github.com/citation-style-language/schema/raw/master/csl-citation.json"} </w:instrText>
      </w:r>
      <w:r w:rsidR="00F82F40">
        <w:rPr>
          <w:rFonts w:asciiTheme="majorBidi" w:hAnsiTheme="majorBidi" w:cstheme="majorBidi"/>
          <w:color w:val="000000" w:themeColor="text1"/>
          <w:lang w:val="en-US"/>
        </w:rPr>
        <w:fldChar w:fldCharType="separate"/>
      </w:r>
      <w:r w:rsidR="00F82F40" w:rsidRPr="00F82F40">
        <w:rPr>
          <w:rFonts w:ascii="Times New Roman" w:hAnsi="Times New Roman" w:cs="Times New Roman"/>
        </w:rPr>
        <w:t xml:space="preserve">(Schmidt </w:t>
      </w:r>
      <w:r w:rsidR="00F82F40" w:rsidRPr="00F82F40">
        <w:rPr>
          <w:rFonts w:ascii="Times New Roman" w:hAnsi="Times New Roman" w:cs="Times New Roman"/>
          <w:i/>
          <w:iCs/>
        </w:rPr>
        <w:t>et al.</w:t>
      </w:r>
      <w:r w:rsidR="00F82F40" w:rsidRPr="00F82F40">
        <w:rPr>
          <w:rFonts w:ascii="Times New Roman" w:hAnsi="Times New Roman" w:cs="Times New Roman"/>
        </w:rPr>
        <w:t>, 2016)</w:t>
      </w:r>
      <w:r w:rsidR="00F82F40">
        <w:rPr>
          <w:rFonts w:asciiTheme="majorBidi" w:hAnsiTheme="majorBidi" w:cstheme="majorBidi"/>
          <w:color w:val="000000" w:themeColor="text1"/>
          <w:lang w:val="en-US"/>
        </w:rPr>
        <w:fldChar w:fldCharType="end"/>
      </w:r>
      <w:r w:rsidRPr="00303F86">
        <w:rPr>
          <w:rFonts w:asciiTheme="majorBidi" w:hAnsiTheme="majorBidi" w:cstheme="majorBidi"/>
          <w:color w:val="000000" w:themeColor="text1"/>
          <w:lang w:val="en-US"/>
        </w:rPr>
        <w:t>. Job descriptions and qualification profiles are changing</w:t>
      </w:r>
      <w:r>
        <w:rPr>
          <w:rFonts w:asciiTheme="majorBidi" w:hAnsiTheme="majorBidi" w:cstheme="majorBidi"/>
          <w:color w:val="000000" w:themeColor="text1"/>
          <w:lang w:val="en-US"/>
        </w:rPr>
        <w:t xml:space="preserve"> and</w:t>
      </w:r>
      <w:r w:rsidRPr="00303F86">
        <w:rPr>
          <w:rFonts w:asciiTheme="majorBidi" w:hAnsiTheme="majorBidi" w:cstheme="majorBidi"/>
          <w:color w:val="000000" w:themeColor="text1"/>
          <w:lang w:val="en-US"/>
        </w:rPr>
        <w:t xml:space="preserve"> new occupations are emerging. This change can be shaped and yet there is one topic that only a few consistently dare to tackle</w:t>
      </w:r>
      <w:r>
        <w:rPr>
          <w:rFonts w:asciiTheme="majorBidi" w:hAnsiTheme="majorBidi" w:cstheme="majorBidi"/>
          <w:color w:val="000000" w:themeColor="text1"/>
          <w:lang w:val="en-US"/>
        </w:rPr>
        <w:t xml:space="preserve"> -</w:t>
      </w:r>
      <w:r w:rsidRPr="00303F86">
        <w:rPr>
          <w:rFonts w:asciiTheme="majorBidi" w:hAnsiTheme="majorBidi" w:cstheme="majorBidi"/>
          <w:color w:val="000000" w:themeColor="text1"/>
          <w:lang w:val="en-US"/>
        </w:rPr>
        <w:t xml:space="preserve"> the own corporate culture.</w:t>
      </w:r>
      <w:r>
        <w:rPr>
          <w:rFonts w:asciiTheme="majorBidi" w:hAnsiTheme="majorBidi" w:cstheme="majorBidi"/>
          <w:color w:val="000000" w:themeColor="text1"/>
          <w:lang w:val="en-US"/>
        </w:rPr>
        <w:t xml:space="preserve"> A</w:t>
      </w:r>
      <w:r w:rsidRPr="00303F86">
        <w:rPr>
          <w:rFonts w:asciiTheme="majorBidi" w:hAnsiTheme="majorBidi" w:cstheme="majorBidi"/>
          <w:color w:val="000000" w:themeColor="text1"/>
          <w:lang w:val="en-US"/>
        </w:rPr>
        <w:t>lthough it is regularly mentioned as one of the main hurdles for successful digital transformation</w:t>
      </w:r>
      <w:r>
        <w:rPr>
          <w:rFonts w:asciiTheme="majorBidi" w:hAnsiTheme="majorBidi" w:cstheme="majorBidi"/>
          <w:color w:val="000000" w:themeColor="text1"/>
          <w:lang w:val="en-US"/>
        </w:rPr>
        <w:t>, it appears that many organizations cannot accomplish this shift on their own</w:t>
      </w:r>
      <w:r w:rsidR="00395AD5">
        <w:rPr>
          <w:rFonts w:asciiTheme="majorBidi" w:hAnsiTheme="majorBidi" w:cstheme="majorBidi"/>
          <w:color w:val="000000" w:themeColor="text1"/>
          <w:lang w:val="en-US"/>
        </w:rPr>
        <w:t xml:space="preserve"> </w:t>
      </w:r>
      <w:r w:rsidR="00395AD5">
        <w:rPr>
          <w:rFonts w:asciiTheme="majorBidi" w:hAnsiTheme="majorBidi" w:cstheme="majorBidi"/>
          <w:color w:val="000000" w:themeColor="text1"/>
          <w:lang w:val="en-US"/>
        </w:rPr>
        <w:fldChar w:fldCharType="begin"/>
      </w:r>
      <w:r w:rsidR="00395AD5">
        <w:rPr>
          <w:rFonts w:asciiTheme="majorBidi" w:hAnsiTheme="majorBidi" w:cstheme="majorBidi"/>
          <w:color w:val="000000" w:themeColor="text1"/>
          <w:lang w:val="en-US"/>
        </w:rPr>
        <w:instrText xml:space="preserve"> ADDIN ZOTERO_ITEM CSL_CITATION {"citationID":"EdAIUweB","properties":{"formattedCitation":"(Schwertner, 2017)","plainCitation":"(Schwertner, 2017)","noteIndex":0},"citationItems":[{"id":414,"uris":["http://zotero.org/users/local/EESRFGVA/items/IWSLJ6KI"],"uri":["http://zotero.org/users/local/EESRFGVA/items/IWSLJ6KI"],"itemData":{"id":414,"type":"article-journal","abstract":"The paper presents opportunities of digital transformation of business as a changes associated with the application of digital technology in all aspects of business. A research of digital business found that maturing digital businesses are focused on integrating digital technologies, such as social, mobile, analytics/big data and cloud, in the service of transforming how businesses work. The ability to digitally reimagine the business is determined in large part by a clear digital strategy supported by leaders who foster a culture able to change and invent the new. Unique to digital transformation is that risk taking is becoming a cultural norm as more digitally advanced companies seek new levels of competitive advantage.","container-title":"Trakia Journal of Science","DOI":"10.15547/tjs.2017.s.01.065","ISSN":"13121723, 13133551","issue":"Suppl.1","journalAbbreviation":"TJS","language":"en","page":"388-393","source":"DOI.org (Crossref)","title":"Digital transformation of business","volume":"15","author":[{"family":"Schwertner","given":"K."}],"issued":{"date-parts":[["2017"]]}}}],"schema":"https://github.com/citation-style-language/schema/raw/master/csl-citation.json"} </w:instrText>
      </w:r>
      <w:r w:rsidR="00395AD5">
        <w:rPr>
          <w:rFonts w:asciiTheme="majorBidi" w:hAnsiTheme="majorBidi" w:cstheme="majorBidi"/>
          <w:color w:val="000000" w:themeColor="text1"/>
          <w:lang w:val="en-US"/>
        </w:rPr>
        <w:fldChar w:fldCharType="separate"/>
      </w:r>
      <w:r w:rsidR="00395AD5" w:rsidRPr="00395AD5">
        <w:rPr>
          <w:rFonts w:ascii="Times New Roman" w:hAnsi="Times New Roman" w:cs="Times New Roman"/>
        </w:rPr>
        <w:t>(Schwertner, 2017)</w:t>
      </w:r>
      <w:r w:rsidR="00395AD5">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w:t>
      </w:r>
    </w:p>
    <w:p w14:paraId="26BA76E7" w14:textId="2A563140" w:rsidR="006F4072" w:rsidRPr="006F4072" w:rsidRDefault="006F4072" w:rsidP="006F4072">
      <w:pPr>
        <w:spacing w:after="120" w:line="360" w:lineRule="auto"/>
        <w:jc w:val="both"/>
        <w:rPr>
          <w:rFonts w:asciiTheme="majorBidi" w:hAnsiTheme="majorBidi" w:cstheme="majorBidi"/>
          <w:color w:val="000000" w:themeColor="text1"/>
          <w:lang w:val="en-US"/>
        </w:rPr>
      </w:pPr>
      <w:r w:rsidRPr="006F4072">
        <w:rPr>
          <w:rFonts w:asciiTheme="majorBidi" w:hAnsiTheme="majorBidi" w:cstheme="majorBidi"/>
          <w:color w:val="000000" w:themeColor="text1"/>
          <w:lang w:val="en-US"/>
        </w:rPr>
        <w:t>Traditional business models are being called into question and new business models are increasingly emerging. In addition, new markets are developing with the result that the former winners suddenly become losers and newcomers pose a threat to established industries and companies</w:t>
      </w:r>
      <w:r w:rsidR="00173C21">
        <w:rPr>
          <w:rFonts w:asciiTheme="majorBidi" w:hAnsiTheme="majorBidi" w:cstheme="majorBidi"/>
          <w:color w:val="000000" w:themeColor="text1"/>
          <w:lang w:val="en-US"/>
        </w:rPr>
        <w:t xml:space="preserve"> </w:t>
      </w:r>
      <w:r w:rsidR="00173C21">
        <w:rPr>
          <w:rFonts w:asciiTheme="majorBidi" w:hAnsiTheme="majorBidi" w:cstheme="majorBidi"/>
          <w:color w:val="000000" w:themeColor="text1"/>
          <w:lang w:val="en-US"/>
        </w:rPr>
        <w:fldChar w:fldCharType="begin"/>
      </w:r>
      <w:r w:rsidR="00173C21">
        <w:rPr>
          <w:rFonts w:asciiTheme="majorBidi" w:hAnsiTheme="majorBidi" w:cstheme="majorBidi"/>
          <w:color w:val="000000" w:themeColor="text1"/>
          <w:lang w:val="en-US"/>
        </w:rPr>
        <w:instrText xml:space="preserve"> ADDIN ZOTERO_ITEM CSL_CITATION {"citationID":"BfAqzYgA","properties":{"formattedCitation":"(Ziyadin {\\i{}et al.}, 2020)","plainCitation":"(Ziyadin et al., 2020)","noteIndex":0},"citationItems":[{"id":435,"uris":["http://zotero.org/users/local/EESRFGVA/items/IEA5KF7F"],"uri":["http://zotero.org/users/local/EESRFGVA/items/IEA5KF7F"],"itemData":{"id":435,"type":"paper-conference","abstract":"The aim of the research is to identify the clear definition of digital transformation and to present a structured framework with digital transformational stages, activities and results. This research contains a literature review which is giving insight into the fundamental comprehension of digital transformation. Findings indicate that even though digital transformation is a well-known idea a method for the organized digital transformation of business models is missing. The research gives an explicit meaning of digital transformation of business models and phases for the digital transformation of business models. In addition, the paper offers the roadmap for digital transformation.","collection-title":"Lecture Notes in Networks and Systems","container-title":"Digital Age: Chances, Challenges and Future","DOI":"10.1007/978-3-030-27015-5_49","event-place":"Cham","ISBN":"978-3-030-27015-5","language":"en","page":"408-415","publisher":"Springer International Publishing","publisher-place":"Cham","source":"Springer Link","title":"Digital Transformation in Business","author":[{"family":"Ziyadin","given":"S."},{"family":"Suieubayeva","given":"S."},{"family":"Utegenova","given":"A."}],"editor":[{"family":"Ashmarina","given":"Svetlana Igorevna"},{"family":"Vochozka","given":"Marek"},{"family":"Mantulenko","given":"Valentina Vyacheslavovna"}],"issued":{"date-parts":[["2020"]]}}}],"schema":"https://github.com/citation-style-language/schema/raw/master/csl-citation.json"} </w:instrText>
      </w:r>
      <w:r w:rsidR="00173C21">
        <w:rPr>
          <w:rFonts w:asciiTheme="majorBidi" w:hAnsiTheme="majorBidi" w:cstheme="majorBidi"/>
          <w:color w:val="000000" w:themeColor="text1"/>
          <w:lang w:val="en-US"/>
        </w:rPr>
        <w:fldChar w:fldCharType="separate"/>
      </w:r>
      <w:r w:rsidR="00173C21" w:rsidRPr="001B620A">
        <w:rPr>
          <w:rFonts w:ascii="Times New Roman" w:hAnsi="Times New Roman" w:cs="Times New Roman"/>
        </w:rPr>
        <w:t xml:space="preserve">(Ziyadin </w:t>
      </w:r>
      <w:r w:rsidR="00173C21" w:rsidRPr="001B620A">
        <w:rPr>
          <w:rFonts w:ascii="Times New Roman" w:hAnsi="Times New Roman" w:cs="Times New Roman"/>
          <w:i/>
          <w:iCs/>
        </w:rPr>
        <w:t>et al.</w:t>
      </w:r>
      <w:r w:rsidR="00173C21" w:rsidRPr="001B620A">
        <w:rPr>
          <w:rFonts w:ascii="Times New Roman" w:hAnsi="Times New Roman" w:cs="Times New Roman"/>
        </w:rPr>
        <w:t>, 2020)</w:t>
      </w:r>
      <w:r w:rsidR="00173C21">
        <w:rPr>
          <w:rFonts w:asciiTheme="majorBidi" w:hAnsiTheme="majorBidi" w:cstheme="majorBidi"/>
          <w:color w:val="000000" w:themeColor="text1"/>
          <w:lang w:val="en-US"/>
        </w:rPr>
        <w:fldChar w:fldCharType="end"/>
      </w:r>
      <w:r w:rsidRPr="006F4072">
        <w:rPr>
          <w:rFonts w:asciiTheme="majorBidi" w:hAnsiTheme="majorBidi" w:cstheme="majorBidi"/>
          <w:color w:val="000000" w:themeColor="text1"/>
          <w:lang w:val="en-US"/>
        </w:rPr>
        <w:t>. Those who open up new markets early and soon set their own standards will ultimately be successful.</w:t>
      </w:r>
    </w:p>
    <w:p w14:paraId="0D801FFD" w14:textId="6BD5ABCF" w:rsidR="00F7381B" w:rsidRDefault="006F4072" w:rsidP="006F4072">
      <w:pPr>
        <w:spacing w:after="120" w:line="360" w:lineRule="auto"/>
        <w:jc w:val="both"/>
        <w:rPr>
          <w:rFonts w:asciiTheme="majorBidi" w:hAnsiTheme="majorBidi" w:cstheme="majorBidi"/>
          <w:color w:val="000000" w:themeColor="text1"/>
          <w:lang w:val="en-US"/>
        </w:rPr>
      </w:pPr>
      <w:r w:rsidRPr="006F4072">
        <w:rPr>
          <w:rFonts w:asciiTheme="majorBidi" w:hAnsiTheme="majorBidi" w:cstheme="majorBidi"/>
          <w:color w:val="000000" w:themeColor="text1"/>
          <w:lang w:val="en-US"/>
        </w:rPr>
        <w:t xml:space="preserve">Digital change has developed rapidly in recent years. A major reason for this is the rapidly increasing networking of devices, machines and people via the </w:t>
      </w:r>
      <w:r>
        <w:rPr>
          <w:rFonts w:asciiTheme="majorBidi" w:hAnsiTheme="majorBidi" w:cstheme="majorBidi"/>
          <w:color w:val="000000" w:themeColor="text1"/>
          <w:lang w:val="en-US"/>
        </w:rPr>
        <w:t>i</w:t>
      </w:r>
      <w:r w:rsidRPr="006F4072">
        <w:rPr>
          <w:rFonts w:asciiTheme="majorBidi" w:hAnsiTheme="majorBidi" w:cstheme="majorBidi"/>
          <w:color w:val="000000" w:themeColor="text1"/>
          <w:lang w:val="en-US"/>
        </w:rPr>
        <w:t>nternet.</w:t>
      </w:r>
    </w:p>
    <w:p w14:paraId="48931C40" w14:textId="7004DB38" w:rsidR="006F4072" w:rsidRDefault="00F61A12" w:rsidP="006F4072">
      <w:pPr>
        <w:spacing w:after="120" w:line="360" w:lineRule="auto"/>
        <w:jc w:val="both"/>
        <w:rPr>
          <w:rFonts w:asciiTheme="majorBidi" w:hAnsiTheme="majorBidi" w:cstheme="majorBidi"/>
          <w:color w:val="000000" w:themeColor="text1"/>
          <w:lang w:val="en-US"/>
        </w:rPr>
      </w:pPr>
      <w:r>
        <w:rPr>
          <w:noProof/>
        </w:rPr>
        <w:drawing>
          <wp:inline distT="0" distB="0" distL="0" distR="0" wp14:anchorId="69292200" wp14:editId="220260D2">
            <wp:extent cx="5731510" cy="3675185"/>
            <wp:effectExtent l="0" t="0" r="2540" b="1905"/>
            <wp:docPr id="32" name="Picture 32" descr="IoT connected devices worldwide 2019-2030 | Stati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IoT connected devices worldwide 2019-2030 | Statista"/>
                    <pic:cNvPicPr>
                      <a:picLocks noChangeAspect="1" noChangeArrowheads="1"/>
                    </pic:cNvPicPr>
                  </pic:nvPicPr>
                  <pic:blipFill rotWithShape="1">
                    <a:blip r:embed="rId10">
                      <a:extLst>
                        <a:ext uri="{28A0092B-C50C-407E-A947-70E740481C1C}">
                          <a14:useLocalDpi xmlns:a14="http://schemas.microsoft.com/office/drawing/2010/main" val="0"/>
                        </a:ext>
                      </a:extLst>
                    </a:blip>
                    <a:srcRect b="13681"/>
                    <a:stretch/>
                  </pic:blipFill>
                  <pic:spPr bwMode="auto">
                    <a:xfrm>
                      <a:off x="0" y="0"/>
                      <a:ext cx="5731510" cy="3675185"/>
                    </a:xfrm>
                    <a:prstGeom prst="rect">
                      <a:avLst/>
                    </a:prstGeom>
                    <a:noFill/>
                    <a:ln>
                      <a:noFill/>
                    </a:ln>
                    <a:extLst>
                      <a:ext uri="{53640926-AAD7-44D8-BBD7-CCE9431645EC}">
                        <a14:shadowObscured xmlns:a14="http://schemas.microsoft.com/office/drawing/2010/main"/>
                      </a:ext>
                    </a:extLst>
                  </pic:spPr>
                </pic:pic>
              </a:graphicData>
            </a:graphic>
          </wp:inline>
        </w:drawing>
      </w:r>
    </w:p>
    <w:p w14:paraId="6125793C" w14:textId="384A5BC0" w:rsidR="006F4072" w:rsidRPr="00D0113E" w:rsidRDefault="00D0113E" w:rsidP="00C44110">
      <w:pPr>
        <w:spacing w:after="120" w:line="360" w:lineRule="auto"/>
        <w:jc w:val="both"/>
        <w:rPr>
          <w:rFonts w:asciiTheme="majorBidi" w:hAnsiTheme="majorBidi" w:cstheme="majorBidi"/>
          <w:color w:val="FF0000"/>
          <w:lang w:val="en-US"/>
        </w:rPr>
      </w:pPr>
      <w:r w:rsidRPr="00C02152">
        <w:rPr>
          <w:rFonts w:asciiTheme="majorBidi" w:hAnsiTheme="majorBidi" w:cstheme="majorBidi"/>
          <w:lang w:val="en-US"/>
        </w:rPr>
        <w:t>Fig. 1: Forecast of connected devices worldwide by 20</w:t>
      </w:r>
      <w:r w:rsidR="00796F9E" w:rsidRPr="00C02152">
        <w:rPr>
          <w:rFonts w:asciiTheme="majorBidi" w:hAnsiTheme="majorBidi" w:cstheme="majorBidi"/>
          <w:lang w:val="en-US"/>
        </w:rPr>
        <w:t>3</w:t>
      </w:r>
      <w:r w:rsidRPr="00C02152">
        <w:rPr>
          <w:rFonts w:asciiTheme="majorBidi" w:hAnsiTheme="majorBidi" w:cstheme="majorBidi"/>
          <w:lang w:val="en-US"/>
        </w:rPr>
        <w:t>0</w:t>
      </w:r>
      <w:r w:rsidR="004C6137" w:rsidRPr="00C02152">
        <w:rPr>
          <w:rFonts w:asciiTheme="majorBidi" w:hAnsiTheme="majorBidi" w:cstheme="majorBidi"/>
          <w:lang w:val="en-US"/>
        </w:rPr>
        <w:t xml:space="preserve"> </w:t>
      </w:r>
      <w:r w:rsidR="00C44110">
        <w:rPr>
          <w:rFonts w:asciiTheme="majorBidi" w:hAnsiTheme="majorBidi" w:cstheme="majorBidi"/>
          <w:color w:val="FF0000"/>
          <w:lang w:val="en-US"/>
        </w:rPr>
        <w:fldChar w:fldCharType="begin"/>
      </w:r>
      <w:r w:rsidR="00C44110">
        <w:rPr>
          <w:rFonts w:asciiTheme="majorBidi" w:hAnsiTheme="majorBidi" w:cstheme="majorBidi"/>
          <w:color w:val="FF0000"/>
          <w:lang w:val="en-US"/>
        </w:rPr>
        <w:instrText xml:space="preserve"> ADDIN ZOTERO_ITEM CSL_CITATION {"citationID":"CkLvlsGx","properties":{"formattedCitation":"(Statista, 2021)","plainCitation":"(Statista, 2021)","noteIndex":0},"citationItems":[{"id":530,"uris":["http://zotero.org/users/local/EESRFGVA/items/LB9IML8K"],"uri":["http://zotero.org/users/local/EESRFGVA/items/LB9IML8K"],"itemData":{"id":530,"type":"webpage","abstract":"The number of Internet of Things (IoT) devices worldwide is forecast to almost triple from 8.74 billion in 2020 to more than 25.4 billion IoT devices in 2030.","container-title":"Statista","language":"en","title":"IoT connected devices worldwide 2019-2030","URL":"https://www.statista.com/statistics/1183457/iot-connected-devices-worldwide/","author":[{"family":"Statista","given":""}],"accessed":{"date-parts":[["2021",7,3]]},"issued":{"date-parts":[["2021"]]}}}],"schema":"https://github.com/citation-style-language/schema/raw/master/csl-citation.json"} </w:instrText>
      </w:r>
      <w:r w:rsidR="00C44110">
        <w:rPr>
          <w:rFonts w:asciiTheme="majorBidi" w:hAnsiTheme="majorBidi" w:cstheme="majorBidi"/>
          <w:color w:val="FF0000"/>
          <w:lang w:val="en-US"/>
        </w:rPr>
        <w:fldChar w:fldCharType="separate"/>
      </w:r>
      <w:r w:rsidR="00C44110" w:rsidRPr="00C44110">
        <w:rPr>
          <w:rFonts w:ascii="Times New Roman" w:hAnsi="Times New Roman" w:cs="Times New Roman"/>
        </w:rPr>
        <w:t>(Statista, 2021)</w:t>
      </w:r>
      <w:r w:rsidR="00C44110">
        <w:rPr>
          <w:rFonts w:asciiTheme="majorBidi" w:hAnsiTheme="majorBidi" w:cstheme="majorBidi"/>
          <w:color w:val="FF0000"/>
          <w:lang w:val="en-US"/>
        </w:rPr>
        <w:fldChar w:fldCharType="end"/>
      </w:r>
    </w:p>
    <w:p w14:paraId="751F37FC" w14:textId="7CC8E805" w:rsidR="0085077E" w:rsidRPr="0085077E" w:rsidRDefault="007469AD" w:rsidP="00C44110">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lastRenderedPageBreak/>
        <w:t>I</w:t>
      </w:r>
      <w:r w:rsidR="0085077E" w:rsidRPr="0085077E">
        <w:rPr>
          <w:rFonts w:asciiTheme="majorBidi" w:hAnsiTheme="majorBidi" w:cstheme="majorBidi"/>
          <w:color w:val="000000" w:themeColor="text1"/>
          <w:lang w:val="en-US"/>
        </w:rPr>
        <w:t>n 20</w:t>
      </w:r>
      <w:r w:rsidR="0097586D">
        <w:rPr>
          <w:rFonts w:asciiTheme="majorBidi" w:hAnsiTheme="majorBidi" w:cstheme="majorBidi"/>
          <w:color w:val="000000" w:themeColor="text1"/>
          <w:lang w:val="en-US"/>
        </w:rPr>
        <w:t>20</w:t>
      </w:r>
      <w:r w:rsidR="0085077E" w:rsidRPr="0085077E">
        <w:rPr>
          <w:rFonts w:asciiTheme="majorBidi" w:hAnsiTheme="majorBidi" w:cstheme="majorBidi"/>
          <w:color w:val="000000" w:themeColor="text1"/>
          <w:lang w:val="en-US"/>
        </w:rPr>
        <w:t xml:space="preserve">, </w:t>
      </w:r>
      <w:r w:rsidR="0097586D">
        <w:rPr>
          <w:rFonts w:asciiTheme="majorBidi" w:hAnsiTheme="majorBidi" w:cstheme="majorBidi"/>
          <w:color w:val="000000" w:themeColor="text1"/>
          <w:lang w:val="en-US"/>
        </w:rPr>
        <w:t>around 9</w:t>
      </w:r>
      <w:r w:rsidR="0085077E" w:rsidRPr="0085077E">
        <w:rPr>
          <w:rFonts w:asciiTheme="majorBidi" w:hAnsiTheme="majorBidi" w:cstheme="majorBidi"/>
          <w:color w:val="000000" w:themeColor="text1"/>
          <w:lang w:val="en-US"/>
        </w:rPr>
        <w:t xml:space="preserve"> billion devices and machines were connected via the Internet. Statista estimates that this number will increase to a</w:t>
      </w:r>
      <w:r w:rsidR="000F5A74">
        <w:rPr>
          <w:rFonts w:asciiTheme="majorBidi" w:hAnsiTheme="majorBidi" w:cstheme="majorBidi"/>
          <w:color w:val="000000" w:themeColor="text1"/>
          <w:lang w:val="en-US"/>
        </w:rPr>
        <w:t>lmost</w:t>
      </w:r>
      <w:r w:rsidR="0085077E" w:rsidRPr="0085077E">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26</w:t>
      </w:r>
      <w:r w:rsidR="0085077E" w:rsidRPr="0085077E">
        <w:rPr>
          <w:rFonts w:asciiTheme="majorBidi" w:hAnsiTheme="majorBidi" w:cstheme="majorBidi"/>
          <w:color w:val="000000" w:themeColor="text1"/>
          <w:lang w:val="en-US"/>
        </w:rPr>
        <w:t xml:space="preserve"> billion by 20</w:t>
      </w:r>
      <w:r>
        <w:rPr>
          <w:rFonts w:asciiTheme="majorBidi" w:hAnsiTheme="majorBidi" w:cstheme="majorBidi"/>
          <w:color w:val="000000" w:themeColor="text1"/>
          <w:lang w:val="en-US"/>
        </w:rPr>
        <w:t>3</w:t>
      </w:r>
      <w:r w:rsidR="0085077E" w:rsidRPr="0085077E">
        <w:rPr>
          <w:rFonts w:asciiTheme="majorBidi" w:hAnsiTheme="majorBidi" w:cstheme="majorBidi"/>
          <w:color w:val="000000" w:themeColor="text1"/>
          <w:lang w:val="en-US"/>
        </w:rPr>
        <w:t>0</w:t>
      </w:r>
      <w:r w:rsidR="004C6137">
        <w:rPr>
          <w:rFonts w:asciiTheme="majorBidi" w:hAnsiTheme="majorBidi" w:cstheme="majorBidi"/>
          <w:color w:val="000000" w:themeColor="text1"/>
          <w:lang w:val="en-US"/>
        </w:rPr>
        <w:t xml:space="preserve"> which is almost triple the amount of 2020</w:t>
      </w:r>
      <w:r w:rsidR="0085077E" w:rsidRPr="0085077E">
        <w:rPr>
          <w:rFonts w:asciiTheme="majorBidi" w:hAnsiTheme="majorBidi" w:cstheme="majorBidi"/>
          <w:color w:val="000000" w:themeColor="text1"/>
          <w:lang w:val="en-US"/>
        </w:rPr>
        <w:t>. The statistics shown above forecast the number of all devices connected worldwide from 20</w:t>
      </w:r>
      <w:r w:rsidR="004C6137">
        <w:rPr>
          <w:rFonts w:asciiTheme="majorBidi" w:hAnsiTheme="majorBidi" w:cstheme="majorBidi"/>
          <w:color w:val="000000" w:themeColor="text1"/>
          <w:lang w:val="en-US"/>
        </w:rPr>
        <w:t>19</w:t>
      </w:r>
      <w:r w:rsidR="0085077E" w:rsidRPr="0085077E">
        <w:rPr>
          <w:rFonts w:asciiTheme="majorBidi" w:hAnsiTheme="majorBidi" w:cstheme="majorBidi"/>
          <w:color w:val="000000" w:themeColor="text1"/>
          <w:lang w:val="en-US"/>
        </w:rPr>
        <w:t xml:space="preserve"> to 20</w:t>
      </w:r>
      <w:r w:rsidR="004C6137">
        <w:rPr>
          <w:rFonts w:asciiTheme="majorBidi" w:hAnsiTheme="majorBidi" w:cstheme="majorBidi"/>
          <w:color w:val="000000" w:themeColor="text1"/>
          <w:lang w:val="en-US"/>
        </w:rPr>
        <w:t>3</w:t>
      </w:r>
      <w:r w:rsidR="0085077E" w:rsidRPr="0085077E">
        <w:rPr>
          <w:rFonts w:asciiTheme="majorBidi" w:hAnsiTheme="majorBidi" w:cstheme="majorBidi"/>
          <w:color w:val="000000" w:themeColor="text1"/>
          <w:lang w:val="en-US"/>
        </w:rPr>
        <w:t>0</w:t>
      </w:r>
      <w:r w:rsidR="004C6137">
        <w:rPr>
          <w:rFonts w:asciiTheme="majorBidi" w:hAnsiTheme="majorBidi" w:cstheme="majorBidi"/>
          <w:color w:val="000000" w:themeColor="text1"/>
          <w:lang w:val="en-US"/>
        </w:rPr>
        <w:t xml:space="preserve"> </w:t>
      </w:r>
      <w:r w:rsidR="00C44110">
        <w:rPr>
          <w:rFonts w:asciiTheme="majorBidi" w:hAnsiTheme="majorBidi" w:cstheme="majorBidi"/>
          <w:color w:val="000000" w:themeColor="text1"/>
          <w:lang w:val="en-US"/>
        </w:rPr>
        <w:fldChar w:fldCharType="begin"/>
      </w:r>
      <w:r w:rsidR="00C44110">
        <w:rPr>
          <w:rFonts w:asciiTheme="majorBidi" w:hAnsiTheme="majorBidi" w:cstheme="majorBidi"/>
          <w:color w:val="000000" w:themeColor="text1"/>
          <w:lang w:val="en-US"/>
        </w:rPr>
        <w:instrText xml:space="preserve"> ADDIN ZOTERO_ITEM CSL_CITATION {"citationID":"wLUQmBxN","properties":{"formattedCitation":"(Statista, 2021)","plainCitation":"(Statista, 2021)","noteIndex":0},"citationItems":[{"id":530,"uris":["http://zotero.org/users/local/EESRFGVA/items/LB9IML8K"],"uri":["http://zotero.org/users/local/EESRFGVA/items/LB9IML8K"],"itemData":{"id":530,"type":"webpage","abstract":"The number of Internet of Things (IoT) devices worldwide is forecast to almost triple from 8.74 billion in 2020 to more than 25.4 billion IoT devices in 2030.","container-title":"Statista","language":"en","title":"IoT connected devices worldwide 2019-2030","URL":"https://www.statista.com/statistics/1183457/iot-connected-devices-worldwide/","author":[{"family":"Statista","given":""}],"accessed":{"date-parts":[["2021",7,3]]},"issued":{"date-parts":[["2021"]]}}}],"schema":"https://github.com/citation-style-language/schema/raw/master/csl-citation.json"} </w:instrText>
      </w:r>
      <w:r w:rsidR="00C44110">
        <w:rPr>
          <w:rFonts w:asciiTheme="majorBidi" w:hAnsiTheme="majorBidi" w:cstheme="majorBidi"/>
          <w:color w:val="000000" w:themeColor="text1"/>
          <w:lang w:val="en-US"/>
        </w:rPr>
        <w:fldChar w:fldCharType="separate"/>
      </w:r>
      <w:r w:rsidR="00C44110" w:rsidRPr="00C44110">
        <w:rPr>
          <w:rFonts w:ascii="Times New Roman" w:hAnsi="Times New Roman" w:cs="Times New Roman"/>
        </w:rPr>
        <w:t>(Statista, 2021)</w:t>
      </w:r>
      <w:r w:rsidR="00C44110">
        <w:rPr>
          <w:rFonts w:asciiTheme="majorBidi" w:hAnsiTheme="majorBidi" w:cstheme="majorBidi"/>
          <w:color w:val="000000" w:themeColor="text1"/>
          <w:lang w:val="en-US"/>
        </w:rPr>
        <w:fldChar w:fldCharType="end"/>
      </w:r>
      <w:r w:rsidR="009A21FF">
        <w:rPr>
          <w:rFonts w:asciiTheme="majorBidi" w:hAnsiTheme="majorBidi" w:cstheme="majorBidi"/>
          <w:color w:val="000000" w:themeColor="text1"/>
          <w:lang w:val="en-US"/>
        </w:rPr>
        <w:t>.</w:t>
      </w:r>
    </w:p>
    <w:p w14:paraId="0C3A0513" w14:textId="5E6A2284" w:rsidR="0085077E" w:rsidRPr="0085077E" w:rsidRDefault="0085077E" w:rsidP="00BA1700">
      <w:pPr>
        <w:spacing w:after="120" w:line="360" w:lineRule="auto"/>
        <w:jc w:val="both"/>
        <w:rPr>
          <w:rFonts w:asciiTheme="majorBidi" w:hAnsiTheme="majorBidi" w:cstheme="majorBidi"/>
          <w:color w:val="FF0000"/>
          <w:lang w:val="en-US"/>
        </w:rPr>
      </w:pPr>
      <w:r w:rsidRPr="0085077E">
        <w:rPr>
          <w:rFonts w:asciiTheme="majorBidi" w:hAnsiTheme="majorBidi" w:cstheme="majorBidi"/>
          <w:color w:val="000000" w:themeColor="text1"/>
          <w:lang w:val="en-US"/>
        </w:rPr>
        <w:t>Digitalization will thus fundamentally change the entire everyday life of society and companies in the future. For this reason, the debate on this topic is of the utmost relevance. But what does it mean for a company to be “digital”? Digital is not so much a state as a way of acting that affects different areas of the company. To be digital means to be able to make better decisions with the help of data,</w:t>
      </w:r>
      <w:r w:rsidR="00C779FC">
        <w:rPr>
          <w:rFonts w:asciiTheme="majorBidi" w:hAnsiTheme="majorBidi" w:cstheme="majorBidi"/>
          <w:color w:val="000000" w:themeColor="text1"/>
          <w:lang w:val="en-US"/>
        </w:rPr>
        <w:t xml:space="preserve"> to</w:t>
      </w:r>
      <w:r w:rsidRPr="0085077E">
        <w:rPr>
          <w:rFonts w:asciiTheme="majorBidi" w:hAnsiTheme="majorBidi" w:cstheme="majorBidi"/>
          <w:color w:val="000000" w:themeColor="text1"/>
          <w:lang w:val="en-US"/>
        </w:rPr>
        <w:t xml:space="preserve"> shorten decision paths and to define iterative, fast business processes. This cannot be limited to just a few functions</w:t>
      </w:r>
      <w:r w:rsidR="00BA1700">
        <w:rPr>
          <w:rFonts w:asciiTheme="majorBidi" w:hAnsiTheme="majorBidi" w:cstheme="majorBidi"/>
          <w:color w:val="000000" w:themeColor="text1"/>
          <w:lang w:val="en-US"/>
        </w:rPr>
        <w:t xml:space="preserve"> </w:t>
      </w:r>
      <w:r w:rsidR="00BA1700">
        <w:rPr>
          <w:rFonts w:asciiTheme="majorBidi" w:hAnsiTheme="majorBidi" w:cstheme="majorBidi"/>
          <w:color w:val="000000" w:themeColor="text1"/>
          <w:lang w:val="en-US"/>
        </w:rPr>
        <w:fldChar w:fldCharType="begin"/>
      </w:r>
      <w:r w:rsidR="00BA1700">
        <w:rPr>
          <w:rFonts w:asciiTheme="majorBidi" w:hAnsiTheme="majorBidi" w:cstheme="majorBidi"/>
          <w:color w:val="000000" w:themeColor="text1"/>
          <w:lang w:val="en-US"/>
        </w:rPr>
        <w:instrText xml:space="preserve"> ADDIN ZOTERO_ITEM CSL_CITATION {"citationID":"giDHJmpa","properties":{"formattedCitation":"(McKinsey, 2015)","plainCitation":"(McKinsey, 2015)","noteIndex":0},"citationItems":[{"id":534,"uris":["http://zotero.org/users/local/EESRFGVA/items/FBMUQRHG"],"uri":["http://zotero.org/users/local/EESRFGVA/items/FBMUQRHG"],"itemData":{"id":534,"type":"webpage","title":"Government 4.0 – the public sector in the digital age | McKinsey","URL":"https://www.mckinsey.de/publikationen/leading-in-a-disruptive-world/government-40-the-public-sector-in-the-digital-age","author":[{"family":"McKinsey","given":""}],"accessed":{"date-parts":[["2021",7,3]]},"issued":{"date-parts":[["2015"]]}}}],"schema":"https://github.com/citation-style-language/schema/raw/master/csl-citation.json"} </w:instrText>
      </w:r>
      <w:r w:rsidR="00BA1700">
        <w:rPr>
          <w:rFonts w:asciiTheme="majorBidi" w:hAnsiTheme="majorBidi" w:cstheme="majorBidi"/>
          <w:color w:val="000000" w:themeColor="text1"/>
          <w:lang w:val="en-US"/>
        </w:rPr>
        <w:fldChar w:fldCharType="separate"/>
      </w:r>
      <w:r w:rsidR="00BA1700" w:rsidRPr="00BA1700">
        <w:rPr>
          <w:rFonts w:ascii="Times New Roman" w:hAnsi="Times New Roman" w:cs="Times New Roman"/>
        </w:rPr>
        <w:t>(McKinsey, 2015)</w:t>
      </w:r>
      <w:r w:rsidR="00BA1700">
        <w:rPr>
          <w:rFonts w:asciiTheme="majorBidi" w:hAnsiTheme="majorBidi" w:cstheme="majorBidi"/>
          <w:color w:val="000000" w:themeColor="text1"/>
          <w:lang w:val="en-US"/>
        </w:rPr>
        <w:fldChar w:fldCharType="end"/>
      </w:r>
      <w:r w:rsidR="003A0B87">
        <w:rPr>
          <w:rFonts w:asciiTheme="majorBidi" w:hAnsiTheme="majorBidi" w:cstheme="majorBidi"/>
          <w:color w:val="000000" w:themeColor="text1"/>
          <w:lang w:val="en-US"/>
        </w:rPr>
        <w:t>.</w:t>
      </w:r>
    </w:p>
    <w:p w14:paraId="69048131" w14:textId="493A9DD4" w:rsidR="0085077E" w:rsidRPr="0085077E" w:rsidRDefault="0085077E" w:rsidP="00AB3221">
      <w:pPr>
        <w:spacing w:after="120" w:line="360" w:lineRule="auto"/>
        <w:jc w:val="both"/>
        <w:rPr>
          <w:rFonts w:asciiTheme="majorBidi" w:hAnsiTheme="majorBidi" w:cstheme="majorBidi"/>
          <w:color w:val="000000" w:themeColor="text1"/>
          <w:lang w:val="en-US"/>
        </w:rPr>
      </w:pPr>
      <w:r w:rsidRPr="0085077E">
        <w:rPr>
          <w:rFonts w:asciiTheme="majorBidi" w:hAnsiTheme="majorBidi" w:cstheme="majorBidi"/>
          <w:color w:val="000000" w:themeColor="text1"/>
          <w:lang w:val="en-US"/>
        </w:rPr>
        <w:t>Digital transformation is not a project that can be delegated to a project group. It affects the entire company and changes the way we work together. Departmental structures are broken up and replaced by cross-functional cooperation, hierarchies become flatter and an environment is created that favors the development of new ideas. In order to identify opportunities and assess new risks, they should reflect on previous entrepreneurial activities and observe new market developments. Digitalization has enormous consequences for companies, as the transformation dynamics create present new challenges and call into question the previous organizational self-image of corporate culture</w:t>
      </w:r>
      <w:r w:rsidR="00AB3221">
        <w:rPr>
          <w:rFonts w:asciiTheme="majorBidi" w:hAnsiTheme="majorBidi" w:cstheme="majorBidi"/>
          <w:color w:val="000000" w:themeColor="text1"/>
          <w:lang w:val="en-US"/>
        </w:rPr>
        <w:t xml:space="preserve"> </w:t>
      </w:r>
      <w:r w:rsidR="00AB3221">
        <w:rPr>
          <w:rFonts w:asciiTheme="majorBidi" w:hAnsiTheme="majorBidi" w:cstheme="majorBidi"/>
          <w:color w:val="000000" w:themeColor="text1"/>
          <w:lang w:val="en-US"/>
        </w:rPr>
        <w:fldChar w:fldCharType="begin"/>
      </w:r>
      <w:r w:rsidR="00AB3221">
        <w:rPr>
          <w:rFonts w:asciiTheme="majorBidi" w:hAnsiTheme="majorBidi" w:cstheme="majorBidi"/>
          <w:color w:val="000000" w:themeColor="text1"/>
          <w:lang w:val="en-US"/>
        </w:rPr>
        <w:instrText xml:space="preserve"> ADDIN ZOTERO_ITEM CSL_CITATION {"citationID":"ItZDK2vP","properties":{"formattedCitation":"(Behrend, 2019)","plainCitation":"(Behrend, 2019)","noteIndex":0},"citationItems":[{"id":536,"uris":["http://zotero.org/users/local/EESRFGVA/items/P2TN8WVW"],"uri":["http://zotero.org/users/local/EESRFGVA/items/P2TN8WVW"],"itemData":{"id":536,"type":"webpage","abstract":"Über Transformation reden kann jeder. Sie im Kontext zu betrachten und erfolgreich auf Ihr Unternehmen anzuwenden – dafür trete ich an.","container-title":"Dr. Frank Behrend","language":"de-DE","title":"Dr. Frank Behrend – Business Transformation Management","URL":"https://transformation.work/","author":[{"family":"Behrend","given":"Frank"}],"accessed":{"date-parts":[["2021",7,3]]},"issued":{"date-parts":[["2019"]]}}}],"schema":"https://github.com/citation-style-language/schema/raw/master/csl-citation.json"} </w:instrText>
      </w:r>
      <w:r w:rsidR="00AB3221">
        <w:rPr>
          <w:rFonts w:asciiTheme="majorBidi" w:hAnsiTheme="majorBidi" w:cstheme="majorBidi"/>
          <w:color w:val="000000" w:themeColor="text1"/>
          <w:lang w:val="en-US"/>
        </w:rPr>
        <w:fldChar w:fldCharType="separate"/>
      </w:r>
      <w:r w:rsidR="00AB3221" w:rsidRPr="00AB3221">
        <w:rPr>
          <w:rFonts w:ascii="Times New Roman" w:hAnsi="Times New Roman" w:cs="Times New Roman"/>
        </w:rPr>
        <w:t>(Behrend, 2019)</w:t>
      </w:r>
      <w:r w:rsidR="00AB3221">
        <w:rPr>
          <w:rFonts w:asciiTheme="majorBidi" w:hAnsiTheme="majorBidi" w:cstheme="majorBidi"/>
          <w:color w:val="000000" w:themeColor="text1"/>
          <w:lang w:val="en-US"/>
        </w:rPr>
        <w:fldChar w:fldCharType="end"/>
      </w:r>
      <w:r w:rsidR="003A0B87">
        <w:rPr>
          <w:rFonts w:asciiTheme="majorBidi" w:hAnsiTheme="majorBidi" w:cstheme="majorBidi"/>
          <w:color w:val="000000" w:themeColor="text1"/>
          <w:lang w:val="en-US"/>
        </w:rPr>
        <w:t>.</w:t>
      </w:r>
    </w:p>
    <w:p w14:paraId="14A31DDA" w14:textId="7C463A6F" w:rsidR="0085077E" w:rsidRDefault="0085077E" w:rsidP="0085077E">
      <w:pPr>
        <w:spacing w:after="120" w:line="360" w:lineRule="auto"/>
        <w:jc w:val="both"/>
        <w:rPr>
          <w:rFonts w:asciiTheme="majorBidi" w:hAnsiTheme="majorBidi" w:cstheme="majorBidi"/>
          <w:color w:val="000000" w:themeColor="text1"/>
          <w:lang w:val="en-US"/>
        </w:rPr>
      </w:pPr>
      <w:r w:rsidRPr="0085077E">
        <w:rPr>
          <w:rFonts w:asciiTheme="majorBidi" w:hAnsiTheme="majorBidi" w:cstheme="majorBidi"/>
          <w:color w:val="000000" w:themeColor="text1"/>
          <w:lang w:val="en-US"/>
        </w:rPr>
        <w:t>Nowadays, simply having a website is no longer enough to position a company for the digital present. The mere introduction of digital processes is not enough to bring about a cultural change, it only changes the process. The change to a digital corporate culture describes the greatest challenge on the way to survival in the digital economy</w:t>
      </w:r>
      <w:r w:rsidR="00994447">
        <w:rPr>
          <w:rFonts w:asciiTheme="majorBidi" w:hAnsiTheme="majorBidi" w:cstheme="majorBidi"/>
          <w:color w:val="000000" w:themeColor="text1"/>
          <w:lang w:val="en-US"/>
        </w:rPr>
        <w:t xml:space="preserve"> </w:t>
      </w:r>
      <w:r w:rsidR="00994447">
        <w:rPr>
          <w:rFonts w:asciiTheme="majorBidi" w:hAnsiTheme="majorBidi" w:cstheme="majorBidi"/>
          <w:color w:val="000000" w:themeColor="text1"/>
          <w:lang w:val="en-US"/>
        </w:rPr>
        <w:fldChar w:fldCharType="begin"/>
      </w:r>
      <w:r w:rsidR="00994447">
        <w:rPr>
          <w:rFonts w:asciiTheme="majorBidi" w:hAnsiTheme="majorBidi" w:cstheme="majorBidi"/>
          <w:color w:val="000000" w:themeColor="text1"/>
          <w:lang w:val="en-US"/>
        </w:rPr>
        <w:instrText xml:space="preserve"> ADDIN ZOTERO_ITEM CSL_CITATION {"citationID":"F1noLuCn","properties":{"formattedCitation":"(Frost {\\i{}et al.}, 2020)","plainCitation":"(Frost et al., 2020)","noteIndex":0},"citationItems":[{"id":538,"uris":["http://zotero.org/users/local/EESRFGVA/items/HTCYXX2Y"],"uri":["http://zotero.org/users/local/EESRFGVA/items/HTCYXX2Y"],"itemData":{"id":538,"type":"paper-conference","abstract":"Digitalization, artificial intelligence (AI) and in particular increased availability of data enables companies to develop new or changed business models and generate additional revenues. In order to use these potentials successfully, the implementation of hybrid business models and new technologies often also requires a change in the existing management and corporate culture. Nevertheless, many companies neglect to accompany technological changes by developing the skills of managers and employees. Therefore, the Institute of Applied Industrial Engineering and Ergonomics conducted a Germany-wide online survey of specialists and executives (n = 178) to analyze the status quo and the requirements for personal development and leadership of companies from the German metal and electrical industry [1, 2].","collection-title":"Advances in Intelligent Systems and Computing","container-title":"Advances in Human Factors and Systems Interaction","DOI":"10.1007/978-3-030-51369-6_8","event-place":"Cham","ISBN":"978-3-030-51369-6","language":"en","page":"55-61","publisher":"Springer International Publishing","publisher-place":"Cham","source":"Springer Link","title":"Leadership and Corporate Culture as Key Factors for Thriving Digital Change","author":[{"family":"Frost","given":"Martina"},{"family":"Jeske","given":"Tim"},{"family":"Ottersböck","given":"Nicole"}],"editor":[{"family":"Nunes","given":"Isabel L."}],"issued":{"date-parts":[["2020"]]}}}],"schema":"https://github.com/citation-style-language/schema/raw/master/csl-citation.json"} </w:instrText>
      </w:r>
      <w:r w:rsidR="00994447">
        <w:rPr>
          <w:rFonts w:asciiTheme="majorBidi" w:hAnsiTheme="majorBidi" w:cstheme="majorBidi"/>
          <w:color w:val="000000" w:themeColor="text1"/>
          <w:lang w:val="en-US"/>
        </w:rPr>
        <w:fldChar w:fldCharType="separate"/>
      </w:r>
      <w:r w:rsidR="00994447" w:rsidRPr="00994447">
        <w:rPr>
          <w:rFonts w:ascii="Times New Roman" w:hAnsi="Times New Roman" w:cs="Times New Roman"/>
        </w:rPr>
        <w:t xml:space="preserve">(Frost </w:t>
      </w:r>
      <w:r w:rsidR="00994447" w:rsidRPr="00994447">
        <w:rPr>
          <w:rFonts w:ascii="Times New Roman" w:hAnsi="Times New Roman" w:cs="Times New Roman"/>
          <w:i/>
          <w:iCs/>
        </w:rPr>
        <w:t>et al.</w:t>
      </w:r>
      <w:r w:rsidR="00994447" w:rsidRPr="00994447">
        <w:rPr>
          <w:rFonts w:ascii="Times New Roman" w:hAnsi="Times New Roman" w:cs="Times New Roman"/>
        </w:rPr>
        <w:t>, 2020)</w:t>
      </w:r>
      <w:r w:rsidR="00994447">
        <w:rPr>
          <w:rFonts w:asciiTheme="majorBidi" w:hAnsiTheme="majorBidi" w:cstheme="majorBidi"/>
          <w:color w:val="000000" w:themeColor="text1"/>
          <w:lang w:val="en-US"/>
        </w:rPr>
        <w:fldChar w:fldCharType="end"/>
      </w:r>
      <w:r w:rsidR="00994447">
        <w:rPr>
          <w:rFonts w:asciiTheme="majorBidi" w:hAnsiTheme="majorBidi" w:cstheme="majorBidi"/>
          <w:color w:val="000000" w:themeColor="text1"/>
          <w:lang w:val="en-US"/>
        </w:rPr>
        <w:t xml:space="preserve">. </w:t>
      </w:r>
      <w:r w:rsidRPr="0085077E">
        <w:rPr>
          <w:rFonts w:asciiTheme="majorBidi" w:hAnsiTheme="majorBidi" w:cstheme="majorBidi"/>
          <w:color w:val="000000" w:themeColor="text1"/>
          <w:lang w:val="en-US"/>
        </w:rPr>
        <w:t>Managers and company owners, in particular, reach the limits of what is feasible when they introduce changes but do not want to adapt to a changing corporate culture, which ultimately also means equipping their employees with more skills and some of them losing their influence over themselves</w:t>
      </w:r>
      <w:r w:rsidR="000D75A6">
        <w:rPr>
          <w:rFonts w:asciiTheme="majorBidi" w:hAnsiTheme="majorBidi" w:cstheme="majorBidi"/>
          <w:color w:val="000000" w:themeColor="text1"/>
          <w:lang w:val="en-US"/>
        </w:rPr>
        <w:t xml:space="preserve"> </w:t>
      </w:r>
      <w:r w:rsidR="00D43143">
        <w:rPr>
          <w:rFonts w:asciiTheme="majorBidi" w:hAnsiTheme="majorBidi" w:cstheme="majorBidi"/>
          <w:color w:val="000000" w:themeColor="text1"/>
          <w:lang w:val="en-US"/>
        </w:rPr>
        <w:fldChar w:fldCharType="begin"/>
      </w:r>
      <w:r w:rsidR="00D43143">
        <w:rPr>
          <w:rFonts w:asciiTheme="majorBidi" w:hAnsiTheme="majorBidi" w:cstheme="majorBidi"/>
          <w:color w:val="000000" w:themeColor="text1"/>
          <w:lang w:val="en-US"/>
        </w:rPr>
        <w:instrText xml:space="preserve"> ADDIN ZOTERO_ITEM CSL_CITATION {"citationID":"zngvOXNR","properties":{"formattedCitation":"(Cherian {\\i{}et al.}, 2021)","plainCitation":"(Cherian et al., 2021)","noteIndex":0},"citationItems":[{"id":541,"uris":["http://zotero.org/users/local/EESRFGVA/items/DABNACBV"],"uri":["http://zotero.org/users/local/EESRFGVA/items/DABNACBV"],"itemData":{"id":541,"type":"article-journal","abstract":"The present research paper focuses on four key aspects of organizational culture in the United Arab Emirates (UAE): employee attitude, performance, behavior, and productivity. Every organization has a unique culture, which shapes the employees’ perspectives to a large extent. The greater the consistency of the approach, the greater the likelihood of that organization achieving success. The main purpose of this study was to examine the influence of corporate culture on the behavior of heterogeneous groups of employees. The UAE, as an emerging economy, has various ethnicities and nationalities in its workforce, each having its own distinctive national customs, languages, religions, histories, and work patterns. This paper examines two cases in the remittances and foreign exchange industry in the UAE as being characteristic of finance companies, comprising employees who originated from many nations working together regardless of their socio-cultural background. Based on a questionnaire, the literature, and a hypothesized model, this paper investigates the relationship of UAE’s heterogeneous work culture on employees’ perspectives. In an innovative way, the result of this study reveals and supports our hypotheses that organizational culture has a high impact on the work performance, attitudes, and behaviors of the employees belonging to two selected companies, regardless heterogeneous nationalities and cultures.","container-title":"Journal of Open Innovation: Technology, Market, and Complexity","DOI":"10.3390/joitmc7010045","issue":"1","language":"en","note":"number: 1\npublisher: Multidisciplinary Digital Publishing Institute","page":"45","source":"www.mdpi.com","title":"Corporate Culture and Its Impact on Employees’ Attitude, Performance, Productivity, and Behavior: An Investigative Analysis from Selected Organizations of the United Arab Emirates (UAE)","title-short":"Corporate Culture and Its Impact on Employees’ Attitude, Performance, Productivity, and Behavior","volume":"7","author":[{"family":"Cherian","given":"Jacob"},{"family":"Gaikar","given":"Vilas"},{"family":"Paul","given":"Raj"},{"family":"Pech","given":"Robert"}],"issued":{"date-parts":[["2021",3]]}}}],"schema":"https://github.com/citation-style-language/schema/raw/master/csl-citation.json"} </w:instrText>
      </w:r>
      <w:r w:rsidR="00D43143">
        <w:rPr>
          <w:rFonts w:asciiTheme="majorBidi" w:hAnsiTheme="majorBidi" w:cstheme="majorBidi"/>
          <w:color w:val="000000" w:themeColor="text1"/>
          <w:lang w:val="en-US"/>
        </w:rPr>
        <w:fldChar w:fldCharType="separate"/>
      </w:r>
      <w:r w:rsidR="00D43143" w:rsidRPr="00D43143">
        <w:rPr>
          <w:rFonts w:ascii="Times New Roman" w:hAnsi="Times New Roman" w:cs="Times New Roman"/>
        </w:rPr>
        <w:t xml:space="preserve">(Cherian </w:t>
      </w:r>
      <w:r w:rsidR="00D43143" w:rsidRPr="00D43143">
        <w:rPr>
          <w:rFonts w:ascii="Times New Roman" w:hAnsi="Times New Roman" w:cs="Times New Roman"/>
          <w:i/>
          <w:iCs/>
        </w:rPr>
        <w:t>et al.</w:t>
      </w:r>
      <w:r w:rsidR="00D43143" w:rsidRPr="00D43143">
        <w:rPr>
          <w:rFonts w:ascii="Times New Roman" w:hAnsi="Times New Roman" w:cs="Times New Roman"/>
        </w:rPr>
        <w:t>, 2021)</w:t>
      </w:r>
      <w:r w:rsidR="00D43143">
        <w:rPr>
          <w:rFonts w:asciiTheme="majorBidi" w:hAnsiTheme="majorBidi" w:cstheme="majorBidi"/>
          <w:color w:val="000000" w:themeColor="text1"/>
          <w:lang w:val="en-US"/>
        </w:rPr>
        <w:fldChar w:fldCharType="end"/>
      </w:r>
      <w:r w:rsidRPr="0085077E">
        <w:rPr>
          <w:rFonts w:asciiTheme="majorBidi" w:hAnsiTheme="majorBidi" w:cstheme="majorBidi"/>
          <w:color w:val="000000" w:themeColor="text1"/>
          <w:lang w:val="en-US"/>
        </w:rPr>
        <w:t>.</w:t>
      </w:r>
    </w:p>
    <w:p w14:paraId="69448D43" w14:textId="38C5D9E2" w:rsidR="00694997" w:rsidRPr="003A141F" w:rsidRDefault="00694997" w:rsidP="00095D7F">
      <w:pPr>
        <w:spacing w:after="120" w:line="360" w:lineRule="auto"/>
        <w:jc w:val="both"/>
        <w:rPr>
          <w:rFonts w:asciiTheme="majorBidi" w:hAnsiTheme="majorBidi" w:cstheme="majorBidi"/>
          <w:color w:val="000000" w:themeColor="text1"/>
          <w:lang w:val="en-US"/>
        </w:rPr>
      </w:pPr>
      <w:r w:rsidRPr="003A141F">
        <w:rPr>
          <w:rFonts w:asciiTheme="majorBidi" w:hAnsiTheme="majorBidi" w:cstheme="majorBidi"/>
          <w:color w:val="000000" w:themeColor="text1"/>
          <w:lang w:val="en-US"/>
        </w:rPr>
        <w:t xml:space="preserve">The extent to which digitalization has an influence on corporate culture and </w:t>
      </w:r>
      <w:r>
        <w:rPr>
          <w:rFonts w:asciiTheme="majorBidi" w:hAnsiTheme="majorBidi" w:cstheme="majorBidi"/>
          <w:color w:val="000000" w:themeColor="text1"/>
          <w:lang w:val="en-US"/>
        </w:rPr>
        <w:t xml:space="preserve">how </w:t>
      </w:r>
      <w:r w:rsidRPr="003A141F">
        <w:rPr>
          <w:rFonts w:asciiTheme="majorBidi" w:hAnsiTheme="majorBidi" w:cstheme="majorBidi"/>
          <w:color w:val="000000" w:themeColor="text1"/>
          <w:lang w:val="en-US"/>
        </w:rPr>
        <w:t>organizations will have to reorganize and align themselves in the future depends on the size of the company, the individual speed of transformation and the degree of digital maturity</w:t>
      </w:r>
      <w:r w:rsidR="00915D6F">
        <w:rPr>
          <w:rFonts w:asciiTheme="majorBidi" w:hAnsiTheme="majorBidi" w:cstheme="majorBidi"/>
          <w:color w:val="000000" w:themeColor="text1"/>
          <w:lang w:val="en-US"/>
        </w:rPr>
        <w:t xml:space="preserve"> </w:t>
      </w:r>
      <w:r w:rsidR="00095D7F">
        <w:rPr>
          <w:rFonts w:asciiTheme="majorBidi" w:hAnsiTheme="majorBidi" w:cstheme="majorBidi"/>
          <w:color w:val="000000" w:themeColor="text1"/>
          <w:lang w:val="en-US"/>
        </w:rPr>
        <w:fldChar w:fldCharType="begin"/>
      </w:r>
      <w:r w:rsidR="00095D7F">
        <w:rPr>
          <w:rFonts w:asciiTheme="majorBidi" w:hAnsiTheme="majorBidi" w:cstheme="majorBidi"/>
          <w:color w:val="000000" w:themeColor="text1"/>
          <w:lang w:val="en-US"/>
        </w:rPr>
        <w:instrText xml:space="preserve"> ADDIN ZOTERO_ITEM CSL_CITATION {"citationID":"fjdiB94V","properties":{"formattedCitation":"(Klein and Zirnig, 2019)","plainCitation":"(Klein and Zirnig, 2019)","noteIndex":0},"citationItems":[{"id":546,"uris":["http://zotero.org/users/local/EESRFGVA/items/DURP7GTL"],"uri":["http://zotero.org/users/local/EESRFGVA/items/DURP7GTL"],"itemData":{"id":546,"type":"article-journal","abstract":"Die Digitalisierung nimmt derzeit großen Einfluss auf Unternehmen, was eine bewusste Analyse und Beschäftigung mit der eigenen Unter nehmenskultur notwendig macht. Diese Studie befasst sich mit der Frage, ob dabei eine digitale Unternehmenskultur – eine Corporate Culture 4.0 – entsteht, wie diese aussieht und ob man sie forcieren kann.","container-title":"Ökologisches Wirtschaften - Fachzeitschrift","DOI":"10.14512/OEW340330","ISSN":"1430-8800","issue":"3","language":"de","note":"number: 3","page":"30-34","source":"oekologisches-wirtschaften.de","title":"Corporate Culture 4.0","author":[{"family":"Klein","given":"Birgit"},{"family":"Zirnig","given":"Christopher"}],"issued":{"date-parts":[["2019",8,28]]}}}],"schema":"https://github.com/citation-style-language/schema/raw/master/csl-citation.json"} </w:instrText>
      </w:r>
      <w:r w:rsidR="00095D7F">
        <w:rPr>
          <w:rFonts w:asciiTheme="majorBidi" w:hAnsiTheme="majorBidi" w:cstheme="majorBidi"/>
          <w:color w:val="000000" w:themeColor="text1"/>
          <w:lang w:val="en-US"/>
        </w:rPr>
        <w:fldChar w:fldCharType="separate"/>
      </w:r>
      <w:r w:rsidR="00095D7F" w:rsidRPr="00095D7F">
        <w:rPr>
          <w:rFonts w:ascii="Times New Roman" w:hAnsi="Times New Roman" w:cs="Times New Roman"/>
        </w:rPr>
        <w:t>(Klein and Zirnig, 2019)</w:t>
      </w:r>
      <w:r w:rsidR="00095D7F">
        <w:rPr>
          <w:rFonts w:asciiTheme="majorBidi" w:hAnsiTheme="majorBidi" w:cstheme="majorBidi"/>
          <w:color w:val="000000" w:themeColor="text1"/>
          <w:lang w:val="en-US"/>
        </w:rPr>
        <w:fldChar w:fldCharType="end"/>
      </w:r>
      <w:r w:rsidRPr="003A141F">
        <w:rPr>
          <w:rFonts w:asciiTheme="majorBidi" w:hAnsiTheme="majorBidi" w:cstheme="majorBidi"/>
          <w:color w:val="000000" w:themeColor="text1"/>
          <w:lang w:val="en-US"/>
        </w:rPr>
        <w:t>. For the systematic handling of these changes</w:t>
      </w:r>
      <w:r>
        <w:rPr>
          <w:rFonts w:asciiTheme="majorBidi" w:hAnsiTheme="majorBidi" w:cstheme="majorBidi"/>
          <w:color w:val="000000" w:themeColor="text1"/>
          <w:lang w:val="en-US"/>
        </w:rPr>
        <w:t>,</w:t>
      </w:r>
      <w:r w:rsidRPr="003A141F">
        <w:rPr>
          <w:rFonts w:asciiTheme="majorBidi" w:hAnsiTheme="majorBidi" w:cstheme="majorBidi"/>
          <w:color w:val="000000" w:themeColor="text1"/>
          <w:lang w:val="en-US"/>
        </w:rPr>
        <w:t xml:space="preserve"> a guideline </w:t>
      </w:r>
      <w:r>
        <w:rPr>
          <w:rFonts w:asciiTheme="majorBidi" w:hAnsiTheme="majorBidi" w:cstheme="majorBidi"/>
          <w:color w:val="000000" w:themeColor="text1"/>
          <w:lang w:val="en-US"/>
        </w:rPr>
        <w:t>will be created in this research based on the collected and analyzed primary data from expert interviews to</w:t>
      </w:r>
      <w:r w:rsidRPr="003A141F">
        <w:rPr>
          <w:rFonts w:asciiTheme="majorBidi" w:hAnsiTheme="majorBidi" w:cstheme="majorBidi"/>
          <w:color w:val="000000" w:themeColor="text1"/>
          <w:lang w:val="en-US"/>
        </w:rPr>
        <w:t xml:space="preserve"> support and accompan</w:t>
      </w:r>
      <w:r>
        <w:rPr>
          <w:rFonts w:asciiTheme="majorBidi" w:hAnsiTheme="majorBidi" w:cstheme="majorBidi"/>
          <w:color w:val="000000" w:themeColor="text1"/>
          <w:lang w:val="en-US"/>
        </w:rPr>
        <w:t>y</w:t>
      </w:r>
      <w:r w:rsidRPr="003A141F">
        <w:rPr>
          <w:rFonts w:asciiTheme="majorBidi" w:hAnsiTheme="majorBidi" w:cstheme="majorBidi"/>
          <w:color w:val="000000" w:themeColor="text1"/>
          <w:lang w:val="en-US"/>
        </w:rPr>
        <w:t xml:space="preserve"> companies in th</w:t>
      </w:r>
      <w:r>
        <w:rPr>
          <w:rFonts w:asciiTheme="majorBidi" w:hAnsiTheme="majorBidi" w:cstheme="majorBidi"/>
          <w:color w:val="000000" w:themeColor="text1"/>
          <w:lang w:val="en-US"/>
        </w:rPr>
        <w:t>eir digital</w:t>
      </w:r>
      <w:r w:rsidRPr="003A141F">
        <w:rPr>
          <w:rFonts w:asciiTheme="majorBidi" w:hAnsiTheme="majorBidi" w:cstheme="majorBidi"/>
          <w:color w:val="000000" w:themeColor="text1"/>
          <w:lang w:val="en-US"/>
        </w:rPr>
        <w:t xml:space="preserve"> transformation process.</w:t>
      </w:r>
    </w:p>
    <w:p w14:paraId="05EC2E57" w14:textId="6FD67C19" w:rsidR="00694997" w:rsidRPr="003A141F" w:rsidRDefault="00694997" w:rsidP="006005EB">
      <w:pPr>
        <w:spacing w:after="120" w:line="360" w:lineRule="auto"/>
        <w:jc w:val="both"/>
        <w:rPr>
          <w:rFonts w:asciiTheme="majorBidi" w:hAnsiTheme="majorBidi" w:cstheme="majorBidi"/>
          <w:color w:val="000000" w:themeColor="text1"/>
          <w:lang w:val="en-US"/>
        </w:rPr>
      </w:pPr>
      <w:r w:rsidRPr="003A141F">
        <w:rPr>
          <w:rFonts w:asciiTheme="majorBidi" w:hAnsiTheme="majorBidi" w:cstheme="majorBidi"/>
          <w:color w:val="000000" w:themeColor="text1"/>
          <w:lang w:val="en-US"/>
        </w:rPr>
        <w:lastRenderedPageBreak/>
        <w:t>It is not about which technical prerequisites have to be created and how much has to be invested for their acquisition, but about what has to be brought everything on the way so that this process is</w:t>
      </w:r>
      <w:r>
        <w:rPr>
          <w:rFonts w:asciiTheme="majorBidi" w:hAnsiTheme="majorBidi" w:cstheme="majorBidi"/>
          <w:color w:val="000000" w:themeColor="text1"/>
          <w:lang w:val="en-US"/>
        </w:rPr>
        <w:t xml:space="preserve"> </w:t>
      </w:r>
      <w:r w:rsidRPr="003A141F">
        <w:rPr>
          <w:rFonts w:asciiTheme="majorBidi" w:hAnsiTheme="majorBidi" w:cstheme="majorBidi"/>
          <w:color w:val="000000" w:themeColor="text1"/>
          <w:lang w:val="en-US"/>
        </w:rPr>
        <w:t>also</w:t>
      </w:r>
      <w:r>
        <w:rPr>
          <w:rFonts w:asciiTheme="majorBidi" w:hAnsiTheme="majorBidi" w:cstheme="majorBidi"/>
          <w:color w:val="000000" w:themeColor="text1"/>
          <w:lang w:val="en-US"/>
        </w:rPr>
        <w:t xml:space="preserve"> carried out</w:t>
      </w:r>
      <w:r w:rsidRPr="003A141F">
        <w:rPr>
          <w:rFonts w:asciiTheme="majorBidi" w:hAnsiTheme="majorBidi" w:cstheme="majorBidi"/>
          <w:color w:val="000000" w:themeColor="text1"/>
          <w:lang w:val="en-US"/>
        </w:rPr>
        <w:t xml:space="preserve"> by employees</w:t>
      </w:r>
      <w:r w:rsidR="00FE2E2F">
        <w:rPr>
          <w:rFonts w:asciiTheme="majorBidi" w:hAnsiTheme="majorBidi" w:cstheme="majorBidi"/>
          <w:color w:val="000000" w:themeColor="text1"/>
          <w:lang w:val="en-US"/>
        </w:rPr>
        <w:t xml:space="preserve"> </w:t>
      </w:r>
      <w:r w:rsidR="006005EB">
        <w:rPr>
          <w:rFonts w:asciiTheme="majorBidi" w:hAnsiTheme="majorBidi" w:cstheme="majorBidi"/>
          <w:color w:val="000000" w:themeColor="text1"/>
          <w:lang w:val="en-US"/>
        </w:rPr>
        <w:fldChar w:fldCharType="begin"/>
      </w:r>
      <w:r w:rsidR="006005EB">
        <w:rPr>
          <w:rFonts w:asciiTheme="majorBidi" w:hAnsiTheme="majorBidi" w:cstheme="majorBidi"/>
          <w:color w:val="000000" w:themeColor="text1"/>
          <w:lang w:val="en-US"/>
        </w:rPr>
        <w:instrText xml:space="preserve"> ADDIN ZOTERO_ITEM CSL_CITATION {"citationID":"evkAWtQv","properties":{"formattedCitation":"(Cetindamar Kozanoglu and Abedin, 2020)","plainCitation":"(Cetindamar Kozanoglu and Abedin, 2020)","noteIndex":0},"citationItems":[{"id":548,"uris":["http://zotero.org/users/local/EESRFGVA/items/CZIPW8VT"],"uri":["http://zotero.org/users/local/EESRFGVA/items/CZIPW8VT"],"itemData":{"id":548,"type":"article-journal","abstract":"Purpose Much of recent academic and professional interest in exploring digital transformation and enterprise systems has focused on the technology or the organizations' external forces, leaving internal factors, in particular employees, overlooked. The purpose of this paper is to explore digital literacy of employees as an organizational affordance to capture contextual factors within which digital technologies are situated and are used. Design/methodology/approach We used the evidence-based practice for information systems approach, and undertook a systematic literature review of 30 papers coupled with brainstorming with 11 professional experts on the neglected topic of digital literacy and its assessment. Findings This paper draws upon affordance theory, and develops a novel framework for conceptualization of digital literacy of employees as an organizational affordance. We do this by distinguishing digital literacy at the individual level and organizational level, and by assessing digital literacy through Information/Cognitive and Social Practice/Articulation affordances. Research limitations/implications The current paper contributes to the notion of organizational affordances by examining the effect of interactions between employee-technology through digital literacy of employees in using digital technologies. We offer a novel conceptualization of digital literacy to improve understanding of the role of employee in digital transformation and utilization of enterprise systems. Thus, our definition of digital literacy offers an extension to the recent discussions in the IS literature regarding the actualization of affordances by bringing a lens of employees into the process. Practical implications This paper operationalizes digital literacy at organizational and individual levels, and offers managers a high-level tool to assess digital literacy of their employees. By doing so, managers can achieve the fit between employees' capabilities and digital technologies that will improve affordance actualization and support their digital transformation initiatives. Originality/value The study is one of early attempts to apply and extend affordance theory on digital literacy at organizational level by not limiting the concept to the individual level. The proposed framework improves the communication among researchers and between researchers and practitioners.","container-title":"Journal of Enterprise Information Management","DOI":"10.1108/JEIM-01-2020-0010","ISSN":"1741-0398","issue":"ahead-of-print","source":"Emerald Insight","title":"Understanding the role of employees in digital transformation: conceptualization of digital literacy of employees as a multi-dimensional organizational affordance","title-short":"Understanding the role of employees in digital transformation","URL":"https://doi.org/10.1108/JEIM-01-2020-0010","volume":"ahead-of-print","author":[{"family":"Cetindamar Kozanoglu","given":"Dilek"},{"family":"Abedin","given":"Babak"}],"accessed":{"date-parts":[["2021",9,3]]},"issued":{"date-parts":[["2020",1,1]]}}}],"schema":"https://github.com/citation-style-language/schema/raw/master/csl-citation.json"} </w:instrText>
      </w:r>
      <w:r w:rsidR="006005EB">
        <w:rPr>
          <w:rFonts w:asciiTheme="majorBidi" w:hAnsiTheme="majorBidi" w:cstheme="majorBidi"/>
          <w:color w:val="000000" w:themeColor="text1"/>
          <w:lang w:val="en-US"/>
        </w:rPr>
        <w:fldChar w:fldCharType="separate"/>
      </w:r>
      <w:r w:rsidR="006005EB" w:rsidRPr="006005EB">
        <w:rPr>
          <w:rFonts w:ascii="Times New Roman" w:hAnsi="Times New Roman" w:cs="Times New Roman"/>
        </w:rPr>
        <w:t>(Cetindamar Kozanoglu and Abedin, 2020)</w:t>
      </w:r>
      <w:r w:rsidR="006005EB">
        <w:rPr>
          <w:rFonts w:asciiTheme="majorBidi" w:hAnsiTheme="majorBidi" w:cstheme="majorBidi"/>
          <w:color w:val="000000" w:themeColor="text1"/>
          <w:lang w:val="en-US"/>
        </w:rPr>
        <w:fldChar w:fldCharType="end"/>
      </w:r>
      <w:r w:rsidRPr="003A141F">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In this thesis,</w:t>
      </w:r>
      <w:r w:rsidRPr="003A141F">
        <w:rPr>
          <w:rFonts w:asciiTheme="majorBidi" w:hAnsiTheme="majorBidi" w:cstheme="majorBidi"/>
          <w:color w:val="000000" w:themeColor="text1"/>
          <w:lang w:val="en-US"/>
        </w:rPr>
        <w:t xml:space="preserve"> the cultural and not the technically necessary change process is considered, which digital transformation cannot avoid.</w:t>
      </w:r>
    </w:p>
    <w:p w14:paraId="50BA81C4" w14:textId="0E3DDAA5" w:rsidR="00694997" w:rsidRDefault="00694997" w:rsidP="00694997">
      <w:pPr>
        <w:spacing w:after="120" w:line="360" w:lineRule="auto"/>
        <w:jc w:val="both"/>
        <w:rPr>
          <w:rFonts w:asciiTheme="majorBidi" w:hAnsiTheme="majorBidi" w:cstheme="majorBidi"/>
          <w:color w:val="000000" w:themeColor="text1"/>
          <w:lang w:val="en-US"/>
        </w:rPr>
      </w:pPr>
      <w:r w:rsidRPr="003A141F">
        <w:rPr>
          <w:rFonts w:asciiTheme="majorBidi" w:hAnsiTheme="majorBidi" w:cstheme="majorBidi"/>
          <w:color w:val="000000" w:themeColor="text1"/>
          <w:lang w:val="en-US"/>
        </w:rPr>
        <w:t xml:space="preserve">Since many companies fail in this process </w:t>
      </w:r>
      <w:r>
        <w:rPr>
          <w:rFonts w:asciiTheme="majorBidi" w:hAnsiTheme="majorBidi" w:cstheme="majorBidi"/>
          <w:color w:val="000000" w:themeColor="text1"/>
          <w:lang w:val="en-US"/>
        </w:rPr>
        <w:t>and thus</w:t>
      </w:r>
      <w:r w:rsidRPr="003A141F">
        <w:rPr>
          <w:rFonts w:asciiTheme="majorBidi" w:hAnsiTheme="majorBidi" w:cstheme="majorBidi"/>
          <w:color w:val="000000" w:themeColor="text1"/>
          <w:lang w:val="en-US"/>
        </w:rPr>
        <w:t xml:space="preserve"> need assistance, this </w:t>
      </w:r>
      <w:r w:rsidR="006972FF">
        <w:rPr>
          <w:rFonts w:asciiTheme="majorBidi" w:hAnsiTheme="majorBidi" w:cstheme="majorBidi"/>
          <w:color w:val="000000" w:themeColor="text1"/>
          <w:lang w:val="en-US"/>
        </w:rPr>
        <w:t>master thesis</w:t>
      </w:r>
      <w:r w:rsidRPr="003A141F">
        <w:rPr>
          <w:rFonts w:asciiTheme="majorBidi" w:hAnsiTheme="majorBidi" w:cstheme="majorBidi"/>
          <w:color w:val="000000" w:themeColor="text1"/>
          <w:lang w:val="en-US"/>
        </w:rPr>
        <w:t xml:space="preserve"> deals with the importance of implementing a digital culture in the company </w:t>
      </w:r>
      <w:r>
        <w:rPr>
          <w:rFonts w:asciiTheme="majorBidi" w:hAnsiTheme="majorBidi" w:cstheme="majorBidi"/>
          <w:color w:val="000000" w:themeColor="text1"/>
          <w:lang w:val="en-US"/>
        </w:rPr>
        <w:t>from the very beginning</w:t>
      </w:r>
      <w:r w:rsidRPr="003A141F">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as</w:t>
      </w:r>
      <w:r w:rsidRPr="003A141F">
        <w:rPr>
          <w:rFonts w:asciiTheme="majorBidi" w:hAnsiTheme="majorBidi" w:cstheme="majorBidi"/>
          <w:color w:val="000000" w:themeColor="text1"/>
          <w:lang w:val="en-US"/>
        </w:rPr>
        <w:t xml:space="preserve"> the entire transformation process must be supported by all employees</w:t>
      </w:r>
      <w:r>
        <w:rPr>
          <w:rFonts w:asciiTheme="majorBidi" w:hAnsiTheme="majorBidi" w:cstheme="majorBidi"/>
          <w:color w:val="000000" w:themeColor="text1"/>
          <w:lang w:val="en-US"/>
        </w:rPr>
        <w:t>, who are at the center of attention in this work, to ensure permanent and successful change</w:t>
      </w:r>
      <w:r w:rsidRPr="003A141F">
        <w:rPr>
          <w:rFonts w:asciiTheme="majorBidi" w:hAnsiTheme="majorBidi" w:cstheme="majorBidi"/>
          <w:color w:val="000000" w:themeColor="text1"/>
          <w:lang w:val="en-US"/>
        </w:rPr>
        <w:t>.</w:t>
      </w:r>
    </w:p>
    <w:p w14:paraId="1E1124F5" w14:textId="77777777" w:rsidR="00694997" w:rsidRPr="00C67C51" w:rsidRDefault="00694997" w:rsidP="00694997">
      <w:pPr>
        <w:spacing w:after="120" w:line="360" w:lineRule="auto"/>
        <w:jc w:val="both"/>
        <w:rPr>
          <w:rFonts w:asciiTheme="majorBidi" w:hAnsiTheme="majorBidi" w:cstheme="majorBidi"/>
          <w:color w:val="000000" w:themeColor="text1"/>
          <w:lang w:val="en-US"/>
        </w:rPr>
      </w:pPr>
    </w:p>
    <w:p w14:paraId="12C37BEF" w14:textId="5C7C2C04" w:rsidR="00694997" w:rsidRPr="00DC0734" w:rsidRDefault="00DC0734" w:rsidP="00DC0734">
      <w:pPr>
        <w:spacing w:after="120" w:line="360" w:lineRule="auto"/>
        <w:jc w:val="both"/>
        <w:rPr>
          <w:rFonts w:asciiTheme="majorBidi" w:hAnsiTheme="majorBidi" w:cstheme="majorBidi"/>
          <w:b/>
          <w:bCs/>
          <w:color w:val="000000" w:themeColor="text1"/>
          <w:sz w:val="32"/>
          <w:szCs w:val="32"/>
          <w:lang w:val="en-US"/>
        </w:rPr>
      </w:pPr>
      <w:bookmarkStart w:id="3" w:name="_Hlk81568839"/>
      <w:r>
        <w:rPr>
          <w:rFonts w:asciiTheme="majorBidi" w:hAnsiTheme="majorBidi" w:cstheme="majorBidi"/>
          <w:b/>
          <w:bCs/>
          <w:color w:val="000000" w:themeColor="text1"/>
          <w:sz w:val="32"/>
          <w:szCs w:val="32"/>
          <w:shd w:val="clear" w:color="auto" w:fill="FFFFFF"/>
          <w:lang w:val="en-US"/>
        </w:rPr>
        <w:t>1</w:t>
      </w:r>
      <w:r w:rsidRPr="00DC0734">
        <w:rPr>
          <w:rFonts w:asciiTheme="majorBidi" w:hAnsiTheme="majorBidi" w:cstheme="majorBidi"/>
          <w:b/>
          <w:bCs/>
          <w:color w:val="000000" w:themeColor="text1"/>
          <w:sz w:val="32"/>
          <w:szCs w:val="32"/>
          <w:shd w:val="clear" w:color="auto" w:fill="FFFFFF"/>
          <w:lang w:val="en-US"/>
        </w:rPr>
        <w:t xml:space="preserve">.2 </w:t>
      </w:r>
      <w:r w:rsidR="00694997" w:rsidRPr="00DC0734">
        <w:rPr>
          <w:rFonts w:asciiTheme="majorBidi" w:hAnsiTheme="majorBidi" w:cstheme="majorBidi"/>
          <w:b/>
          <w:bCs/>
          <w:color w:val="000000" w:themeColor="text1"/>
          <w:sz w:val="32"/>
          <w:szCs w:val="32"/>
          <w:shd w:val="clear" w:color="auto" w:fill="FFFFFF"/>
          <w:lang w:val="en-US"/>
        </w:rPr>
        <w:t>Aims and Objectives</w:t>
      </w:r>
    </w:p>
    <w:p w14:paraId="70764AC0" w14:textId="77777777" w:rsidR="00694997" w:rsidRDefault="00694997" w:rsidP="00694997">
      <w:pPr>
        <w:spacing w:line="360" w:lineRule="auto"/>
        <w:jc w:val="both"/>
        <w:rPr>
          <w:rFonts w:asciiTheme="majorBidi" w:hAnsiTheme="majorBidi" w:cstheme="majorBidi"/>
          <w:color w:val="000000" w:themeColor="text1"/>
          <w:lang w:val="en-US"/>
        </w:rPr>
      </w:pPr>
      <w:bookmarkStart w:id="4" w:name="_Hlk65061753"/>
      <w:bookmarkEnd w:id="3"/>
      <w:r>
        <w:rPr>
          <w:rFonts w:asciiTheme="majorBidi" w:hAnsiTheme="majorBidi" w:cstheme="majorBidi"/>
          <w:color w:val="000000" w:themeColor="text1"/>
          <w:lang w:val="en-US"/>
        </w:rPr>
        <w:t xml:space="preserve">Digitalization has set the foundation of new business models and delivers plenty of new opportunities for businesses to generate revenues in multiple and innovative ways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{"citationID":"ZclctbpC","properties":{"formattedCitation":"(Ignat, 2017)","plainCitation":"(Ignat, 2017)","noteIndex":0},"citationItems":[{"id":458,"uris":["http://zotero.org/users/local/EESRFGVA/items/QI329F65"],"uri":["http://zotero.org/users/local/EESRFGVA/items/QI329F65"],"itemData":{"id":458,"type":"article-journal","abstract":"Digitalization, connected products and services, and shortening innovation cycles are widely discussed topics in management practice and theory and demand for new concepts. We analysed how companies innovated their business models and how are the new the technology trends. We found out, that have a positive approach to digitalization but the technology strategy still runs its original business model. Digitalization forces to new solution orientation. For companies it is necessary to master the digital transformation, new innovations have to be developed. Furthermore, digitalization / Industry 4.0 linking the real-life factory with virtual reality, will play an increasingly important role in global manufacturing. Companies have to obtain new digital capabilities, in order to make their company sustainable for the future. A long term growth and welfare in Europe could be guaranteed only by new technology innovation.","container-title":"IOP Conference Series: Materials Science and Engineering","DOI":"10.1088/1757-899X/227/1/012062","ISSN":"1757-899X","journalAbbreviation":"IOP Conf. Ser.: Mater. Sci. Eng.","language":"en","note":"publisher: IOP Publishing","page":"012062","source":"Institute of Physics","title":"Digitalization and the global technology trends","volume":"227","author":[{"family":"Ignat","given":"V."}],"issued":{"date-parts":[["2017",8]]}}}],"schema":"https://github.com/citation-style-language/schema/raw/master/csl-citation.json"} </w:instrText>
      </w:r>
      <w:r>
        <w:rPr>
          <w:rFonts w:asciiTheme="majorBidi" w:hAnsiTheme="majorBidi" w:cstheme="majorBidi"/>
          <w:color w:val="000000" w:themeColor="text1"/>
          <w:lang w:val="en-US"/>
        </w:rPr>
        <w:fldChar w:fldCharType="separate"/>
      </w:r>
      <w:r w:rsidRPr="00DD485F">
        <w:rPr>
          <w:rFonts w:ascii="Times New Roman" w:hAnsi="Times New Roman" w:cs="Times New Roman"/>
        </w:rPr>
        <w:t>(Ignat, 2017)</w:t>
      </w:r>
      <w:r>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At the same time, this global trend and radical change in the economy entails numerous challenges. During the transition to a digital business many organizations, no matter which size or industry sector, underestimate this undertaking and solely focus on the technological aspect of digitization rather than motivating, educating and training, basically preparing, their workforce for this decisive shift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{"citationID":"JwYeryxG","properties":{"formattedCitation":"(Tabrizi {\\i{}et al.}, 2019)","plainCitation":"(Tabrizi et al., 2019)","noteIndex":0},"citationItems":[{"id":462,"uris":["http://zotero.org/users/local/EESRFGVA/items/RYI54WEB"],"uri":["http://zotero.org/users/local/EESRFGVA/items/RYI54WEB"],"itemData":{"id":462,"type":"article-magazine","abstract":"Strategy, culture, and customer experience are just as important.","container-title":"Harvard Business Review","ISSN":"0017-8012","note":"section: Change management","source":"hbr.org","title":"Digital Transformation Is Not About Technology","URL":"https://hbr.org/2019/03/digital-transformation-is-not-about-technology","author":[{"family":"Tabrizi","given":"Behnam"},{"family":"Lam","given":"Ed"},{"family":"Girard","given":"Kirk"},{"family":"Irvin","given":"Vernon"}],"accessed":{"date-parts":[["2021",2,21]]},"issued":{"date-parts":[["2019",3,13]]}}}],"schema":"https://github.com/citation-style-language/schema/raw/master/csl-citation.json"} </w:instrText>
      </w:r>
      <w:r>
        <w:rPr>
          <w:rFonts w:asciiTheme="majorBidi" w:hAnsiTheme="majorBidi" w:cstheme="majorBidi"/>
          <w:color w:val="000000" w:themeColor="text1"/>
          <w:lang w:val="en-US"/>
        </w:rPr>
        <w:fldChar w:fldCharType="separate"/>
      </w:r>
      <w:r w:rsidRPr="004256AE">
        <w:rPr>
          <w:rFonts w:ascii="Times New Roman" w:hAnsi="Times New Roman" w:cs="Times New Roman"/>
        </w:rPr>
        <w:t xml:space="preserve">(Tabrizi </w:t>
      </w:r>
      <w:r w:rsidRPr="004256AE">
        <w:rPr>
          <w:rFonts w:ascii="Times New Roman" w:hAnsi="Times New Roman" w:cs="Times New Roman"/>
          <w:i/>
          <w:iCs/>
        </w:rPr>
        <w:t>et al.</w:t>
      </w:r>
      <w:r w:rsidRPr="004256AE">
        <w:rPr>
          <w:rFonts w:ascii="Times New Roman" w:hAnsi="Times New Roman" w:cs="Times New Roman"/>
        </w:rPr>
        <w:t>, 2019)</w:t>
      </w:r>
      <w:r>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This superficial and unfortunately widely adopted approach raises plenty of questions which is why it is therefore of monumental significance to do some extensive research on that specific issue. In addition to that, the unprecedented outbreak of COVID-19 has also contributed to a general rethinking of traditional business and accelerated digital transformation tremendously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{"citationID":"EeJTh19o","properties":{"formattedCitation":"(Savi\\uc0\\u263{}, 2020)","plainCitation":"(Savić, 2020)","noteIndex":0},"citationItems":[{"id":466,"uris":["http://zotero.org/users/local/EESRFGVA/items/TH2E9NB3"],"uri":["http://zotero.org/users/local/EESRFGVA/items/TH2E9NB3"],"itemData":{"id":466,"type":"article-journal","abstract":"The outbreak of COVID-19 around the globe forced businesses to innovate and change the way they conduct their work. Offices have become less important and work from home has suddenly become mandatory. This sudden need for work from home is driving the digital transformation of the workforce and the evolution of the work environment at an unprecedented speed. Mass adoption of telecommuting has become a vital business change since the outbreak of the virus. This paper looks at this unprecedented impact of coronavirus pandemic on sudden demand for work from home and the subsequent push for the digital transformation of the workforce.","container-title":"Grey Journal","journalAbbreviation":"Grey Journal","page":"101-104","source":"ResearchGate","title":"COVID-19 and Work from Home: Digital Transformation of the Workforce","title-short":"COVID-19 and Work from Home","volume":"16","author":[{"family":"Savić","given":"Dobrica"}],"issued":{"date-parts":[["2020",5,19]]}}}],"schema":"https://github.com/citation-style-language/schema/raw/master/csl-citation.json"} </w:instrText>
      </w:r>
      <w:r>
        <w:rPr>
          <w:rFonts w:asciiTheme="majorBidi" w:hAnsiTheme="majorBidi" w:cstheme="majorBidi"/>
          <w:color w:val="000000" w:themeColor="text1"/>
          <w:lang w:val="en-US"/>
        </w:rPr>
        <w:fldChar w:fldCharType="separate"/>
      </w:r>
      <w:r w:rsidRPr="004256AE">
        <w:rPr>
          <w:rFonts w:ascii="Times New Roman" w:hAnsi="Times New Roman" w:cs="Times New Roman"/>
        </w:rPr>
        <w:t>(Savić, 2020)</w:t>
      </w:r>
      <w:r>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For example, remote working and e-commerce have become an essential part of many businesses now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{"citationID":"vXLwnoym","properties":{"formattedCitation":"(Soto-Acosta, 2020)","plainCitation":"(Soto-Acosta, 2020)","noteIndex":0},"citationItems":[{"id":469,"uris":["http://zotero.org/users/local/EESRFGVA/items/27AWU5YN"],"uri":["http://zotero.org/users/local/EESRFGVA/items/27AWU5YN"],"itemData":{"id":469,"type":"article-journal","abstract":"The COVID-19 pandemic is causing an unprecedented global health crisis with severe socio-economic consequences. This paper explores the impact of the COVID-19 pandemic on Digital transformation and vice versa. More especially, the article provides concrete reflections on whether and how the COVID-19 outbreak is accelerating digital transformation in organizations. The main conclusions of this work can be valuable to startups and traditional organisations that intend to explore or seize opportunities in digital transformation.","container-title":"Information Systems Management","DOI":"10.1080/10580530.2020.1814461","ISSN":"1058-0530","issue":"4","note":"publisher: Taylor &amp; Francis\n_eprint: https://doi.org/10.1080/10580530.2020.1814461","page":"260-266","source":"Taylor and Francis+NEJM","title":"COVID-19 Pandemic: Shifting Digital Transformation to a High-Speed Gear","title-short":"COVID-19 Pandemic","volume":"37","author":[{"family":"Soto-Acosta","given":"Pedro"}],"issued":{"date-parts":[["2020",10,1]]}}}],"schema":"https://github.com/citation-style-language/schema/raw/master/csl-citation.json"} </w:instrText>
      </w:r>
      <w:r>
        <w:rPr>
          <w:rFonts w:asciiTheme="majorBidi" w:hAnsiTheme="majorBidi" w:cstheme="majorBidi"/>
          <w:color w:val="000000" w:themeColor="text1"/>
          <w:lang w:val="en-US"/>
        </w:rPr>
        <w:fldChar w:fldCharType="separate"/>
      </w:r>
      <w:r w:rsidRPr="004256AE">
        <w:rPr>
          <w:rFonts w:ascii="Times New Roman" w:hAnsi="Times New Roman" w:cs="Times New Roman"/>
        </w:rPr>
        <w:t>(Soto-Acosta, 2020)</w:t>
      </w:r>
      <w:r>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For that reason, it is even more important to establish a digital culture to remain competitive and relevant in this time and age.  </w:t>
      </w:r>
    </w:p>
    <w:p w14:paraId="051E9A2B" w14:textId="72108E7A" w:rsidR="00694997" w:rsidRDefault="00694997" w:rsidP="00694997">
      <w:pPr>
        <w:spacing w:line="360" w:lineRule="auto"/>
        <w:jc w:val="both"/>
        <w:rPr>
          <w:rFonts w:asciiTheme="majorBidi" w:hAnsiTheme="majorBidi" w:cstheme="majorBidi"/>
          <w:color w:val="000000" w:themeColor="text1"/>
          <w:lang w:val="en-US"/>
        </w:rPr>
      </w:pPr>
      <w:r w:rsidRPr="009A34DC">
        <w:rPr>
          <w:rFonts w:asciiTheme="majorBidi" w:hAnsiTheme="majorBidi" w:cstheme="majorBidi"/>
          <w:color w:val="000000" w:themeColor="text1"/>
          <w:lang w:val="en-US"/>
        </w:rPr>
        <w:t>Th</w:t>
      </w:r>
      <w:r>
        <w:rPr>
          <w:rFonts w:asciiTheme="majorBidi" w:hAnsiTheme="majorBidi" w:cstheme="majorBidi"/>
          <w:color w:val="000000" w:themeColor="text1"/>
          <w:lang w:val="en-US"/>
        </w:rPr>
        <w:t xml:space="preserve">is master thesis aims to explore the fundamental importance of corporate culture in change, specifically during the era of digitization. In this context, </w:t>
      </w:r>
      <w:r w:rsidRPr="009A34DC">
        <w:rPr>
          <w:rFonts w:asciiTheme="majorBidi" w:hAnsiTheme="majorBidi" w:cstheme="majorBidi"/>
          <w:color w:val="000000" w:themeColor="text1"/>
          <w:lang w:val="en-US"/>
        </w:rPr>
        <w:t xml:space="preserve">qualitative expert interviews </w:t>
      </w:r>
      <w:r>
        <w:rPr>
          <w:rFonts w:asciiTheme="majorBidi" w:hAnsiTheme="majorBidi" w:cstheme="majorBidi"/>
          <w:color w:val="000000" w:themeColor="text1"/>
          <w:lang w:val="en-US"/>
        </w:rPr>
        <w:t xml:space="preserve">will be conducted </w:t>
      </w:r>
      <w:r w:rsidRPr="009A34DC">
        <w:rPr>
          <w:rFonts w:asciiTheme="majorBidi" w:hAnsiTheme="majorBidi" w:cstheme="majorBidi"/>
          <w:color w:val="000000" w:themeColor="text1"/>
          <w:lang w:val="en-US"/>
        </w:rPr>
        <w:t>to determine the influence of digit</w:t>
      </w:r>
      <w:r>
        <w:rPr>
          <w:rFonts w:asciiTheme="majorBidi" w:hAnsiTheme="majorBidi" w:cstheme="majorBidi"/>
          <w:color w:val="000000" w:themeColor="text1"/>
          <w:lang w:val="en-US"/>
        </w:rPr>
        <w:t>ali</w:t>
      </w:r>
      <w:r w:rsidRPr="009A34DC">
        <w:rPr>
          <w:rFonts w:asciiTheme="majorBidi" w:hAnsiTheme="majorBidi" w:cstheme="majorBidi"/>
          <w:color w:val="000000" w:themeColor="text1"/>
          <w:lang w:val="en-US"/>
        </w:rPr>
        <w:t xml:space="preserve">zation on companies and their corporate culture. </w:t>
      </w:r>
      <w:r>
        <w:rPr>
          <w:rFonts w:asciiTheme="majorBidi" w:hAnsiTheme="majorBidi" w:cstheme="majorBidi"/>
          <w:color w:val="000000" w:themeColor="text1"/>
          <w:lang w:val="en-US"/>
        </w:rPr>
        <w:t>The</w:t>
      </w:r>
      <w:r w:rsidRPr="009A34DC">
        <w:rPr>
          <w:rFonts w:asciiTheme="majorBidi" w:hAnsiTheme="majorBidi" w:cstheme="majorBidi"/>
          <w:color w:val="000000" w:themeColor="text1"/>
          <w:lang w:val="en-US"/>
        </w:rPr>
        <w:t xml:space="preserve"> following research question </w:t>
      </w:r>
      <w:r>
        <w:rPr>
          <w:rFonts w:asciiTheme="majorBidi" w:hAnsiTheme="majorBidi" w:cstheme="majorBidi"/>
          <w:color w:val="000000" w:themeColor="text1"/>
          <w:lang w:val="en-US"/>
        </w:rPr>
        <w:t>will be</w:t>
      </w:r>
      <w:r w:rsidRPr="009A34DC">
        <w:rPr>
          <w:rFonts w:asciiTheme="majorBidi" w:hAnsiTheme="majorBidi" w:cstheme="majorBidi"/>
          <w:color w:val="000000" w:themeColor="text1"/>
          <w:lang w:val="en-US"/>
        </w:rPr>
        <w:t xml:space="preserve"> answered in th</w:t>
      </w:r>
      <w:r>
        <w:rPr>
          <w:rFonts w:asciiTheme="majorBidi" w:hAnsiTheme="majorBidi" w:cstheme="majorBidi"/>
          <w:color w:val="000000" w:themeColor="text1"/>
          <w:lang w:val="en-US"/>
        </w:rPr>
        <w:t>e proposed</w:t>
      </w:r>
      <w:r w:rsidRPr="009A34DC">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dissertation</w:t>
      </w:r>
      <w:r w:rsidRPr="009A34DC">
        <w:rPr>
          <w:rFonts w:asciiTheme="majorBidi" w:hAnsiTheme="majorBidi" w:cstheme="majorBidi"/>
          <w:color w:val="000000" w:themeColor="text1"/>
          <w:lang w:val="en-US"/>
        </w:rPr>
        <w:t>: “What</w:t>
      </w:r>
      <w:r>
        <w:rPr>
          <w:rFonts w:asciiTheme="majorBidi" w:hAnsiTheme="majorBidi" w:cstheme="majorBidi"/>
          <w:color w:val="000000" w:themeColor="text1"/>
          <w:lang w:val="en-US"/>
        </w:rPr>
        <w:t xml:space="preserve"> requirements</w:t>
      </w:r>
      <w:r w:rsidRPr="009A34DC">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does</w:t>
      </w:r>
      <w:r w:rsidRPr="009A34DC">
        <w:rPr>
          <w:rFonts w:asciiTheme="majorBidi" w:hAnsiTheme="majorBidi" w:cstheme="majorBidi"/>
          <w:color w:val="000000" w:themeColor="text1"/>
          <w:lang w:val="en-US"/>
        </w:rPr>
        <w:t xml:space="preserve"> digital transformation </w:t>
      </w:r>
      <w:r>
        <w:rPr>
          <w:rFonts w:asciiTheme="majorBidi" w:hAnsiTheme="majorBidi" w:cstheme="majorBidi"/>
          <w:color w:val="000000" w:themeColor="text1"/>
          <w:lang w:val="en-US"/>
        </w:rPr>
        <w:t>place</w:t>
      </w:r>
      <w:r w:rsidRPr="009A34DC">
        <w:rPr>
          <w:rFonts w:asciiTheme="majorBidi" w:hAnsiTheme="majorBidi" w:cstheme="majorBidi"/>
          <w:color w:val="000000" w:themeColor="text1"/>
          <w:lang w:val="en-US"/>
        </w:rPr>
        <w:t xml:space="preserve"> upon the corporate culture</w:t>
      </w:r>
      <w:r>
        <w:rPr>
          <w:rFonts w:asciiTheme="majorBidi" w:hAnsiTheme="majorBidi" w:cstheme="majorBidi"/>
          <w:color w:val="000000" w:themeColor="text1"/>
          <w:lang w:val="en-US"/>
        </w:rPr>
        <w:t xml:space="preserve"> of an organization</w:t>
      </w:r>
      <w:r w:rsidRPr="009A34DC">
        <w:rPr>
          <w:rFonts w:asciiTheme="majorBidi" w:hAnsiTheme="majorBidi" w:cstheme="majorBidi"/>
          <w:color w:val="000000" w:themeColor="text1"/>
          <w:lang w:val="en-US"/>
        </w:rPr>
        <w:t>?”</w:t>
      </w:r>
      <w:r>
        <w:rPr>
          <w:rFonts w:asciiTheme="majorBidi" w:hAnsiTheme="majorBidi" w:cstheme="majorBidi"/>
          <w:color w:val="000000" w:themeColor="text1"/>
          <w:lang w:val="en-US"/>
        </w:rPr>
        <w:t xml:space="preserve"> Ultimately, a</w:t>
      </w:r>
      <w:r w:rsidRPr="009A34DC">
        <w:rPr>
          <w:rFonts w:asciiTheme="majorBidi" w:hAnsiTheme="majorBidi" w:cstheme="majorBidi"/>
          <w:color w:val="000000" w:themeColor="text1"/>
          <w:lang w:val="en-US"/>
        </w:rPr>
        <w:t xml:space="preserve"> guideline for the systematic handling of digital changes will be developed. It aims </w:t>
      </w:r>
      <w:r w:rsidRPr="009A34DC">
        <w:rPr>
          <w:rFonts w:asciiTheme="majorBidi" w:hAnsiTheme="majorBidi" w:cstheme="majorBidi"/>
          <w:color w:val="000000" w:themeColor="text1"/>
          <w:lang w:val="en-US"/>
        </w:rPr>
        <w:lastRenderedPageBreak/>
        <w:t xml:space="preserve">to </w:t>
      </w:r>
      <w:r>
        <w:rPr>
          <w:rFonts w:asciiTheme="majorBidi" w:hAnsiTheme="majorBidi" w:cstheme="majorBidi"/>
          <w:color w:val="000000" w:themeColor="text1"/>
          <w:lang w:val="en-US"/>
        </w:rPr>
        <w:t>aid</w:t>
      </w:r>
      <w:r w:rsidRPr="009A34DC">
        <w:rPr>
          <w:rFonts w:asciiTheme="majorBidi" w:hAnsiTheme="majorBidi" w:cstheme="majorBidi"/>
          <w:color w:val="000000" w:themeColor="text1"/>
          <w:lang w:val="en-US"/>
        </w:rPr>
        <w:t xml:space="preserve"> companies in the necessary digital transformation process by analytical considerations and solution impulses.</w:t>
      </w:r>
    </w:p>
    <w:p w14:paraId="020D2530" w14:textId="77777777" w:rsidR="00694997" w:rsidRDefault="00694997" w:rsidP="00694997">
      <w:pPr>
        <w:spacing w:line="360" w:lineRule="auto"/>
        <w:jc w:val="both"/>
        <w:rPr>
          <w:rFonts w:asciiTheme="majorBidi" w:hAnsiTheme="majorBidi" w:cstheme="majorBidi"/>
          <w:color w:val="000000" w:themeColor="text1"/>
          <w:lang w:val="en-US"/>
        </w:rPr>
      </w:pPr>
    </w:p>
    <w:p w14:paraId="421C44FB" w14:textId="77777777" w:rsidR="00DC0734" w:rsidRDefault="00694997" w:rsidP="00694997">
      <w:pPr>
        <w:spacing w:line="360" w:lineRule="auto"/>
        <w:jc w:val="both"/>
        <w:rPr>
          <w:rFonts w:asciiTheme="majorBidi" w:hAnsiTheme="majorBidi" w:cstheme="majorBidi"/>
          <w:color w:val="000000" w:themeColor="text1"/>
          <w:lang w:val="en-US"/>
        </w:rPr>
      </w:pPr>
      <w:r w:rsidRPr="00FA1B04">
        <w:rPr>
          <w:rFonts w:asciiTheme="majorBidi" w:hAnsiTheme="majorBidi" w:cstheme="majorBidi"/>
          <w:color w:val="000000" w:themeColor="text1"/>
          <w:lang w:val="en-US"/>
        </w:rPr>
        <w:t>The research topic is placed in the business disciplines of digital management, human resource management and strategy with a primary focus given to change management. The following theories and frameworks derive from th</w:t>
      </w:r>
      <w:r>
        <w:rPr>
          <w:rFonts w:asciiTheme="majorBidi" w:hAnsiTheme="majorBidi" w:cstheme="majorBidi"/>
          <w:color w:val="000000" w:themeColor="text1"/>
          <w:lang w:val="en-US"/>
        </w:rPr>
        <w:t>ese</w:t>
      </w:r>
      <w:r w:rsidRPr="00FA1B04">
        <w:rPr>
          <w:rFonts w:asciiTheme="majorBidi" w:hAnsiTheme="majorBidi" w:cstheme="majorBidi"/>
          <w:color w:val="000000" w:themeColor="text1"/>
          <w:lang w:val="en-US"/>
        </w:rPr>
        <w:t xml:space="preserve"> area</w:t>
      </w:r>
      <w:r>
        <w:rPr>
          <w:rFonts w:asciiTheme="majorBidi" w:hAnsiTheme="majorBidi" w:cstheme="majorBidi"/>
          <w:color w:val="000000" w:themeColor="text1"/>
          <w:lang w:val="en-US"/>
        </w:rPr>
        <w:t>s</w:t>
      </w:r>
      <w:r w:rsidRPr="00FA1B04">
        <w:rPr>
          <w:rFonts w:asciiTheme="majorBidi" w:hAnsiTheme="majorBidi" w:cstheme="majorBidi"/>
          <w:color w:val="000000" w:themeColor="text1"/>
          <w:lang w:val="en-US"/>
        </w:rPr>
        <w:t xml:space="preserve"> and serve as empirical material and database for this academic research. </w:t>
      </w:r>
      <w:bookmarkEnd w:id="4"/>
      <w:r w:rsidRPr="00FA1B04">
        <w:rPr>
          <w:rFonts w:asciiTheme="majorBidi" w:hAnsiTheme="majorBidi" w:cstheme="majorBidi"/>
          <w:color w:val="000000" w:themeColor="text1"/>
          <w:lang w:val="en-US"/>
        </w:rPr>
        <w:t xml:space="preserve">   </w:t>
      </w:r>
    </w:p>
    <w:p w14:paraId="7A5E8EC6" w14:textId="77777777" w:rsidR="00DC0734" w:rsidRDefault="00DC0734" w:rsidP="00694997">
      <w:pPr>
        <w:spacing w:line="360" w:lineRule="auto"/>
        <w:jc w:val="both"/>
        <w:rPr>
          <w:rFonts w:asciiTheme="majorBidi" w:hAnsiTheme="majorBidi" w:cstheme="majorBidi"/>
          <w:color w:val="000000" w:themeColor="text1"/>
          <w:lang w:val="en-US"/>
        </w:rPr>
      </w:pPr>
    </w:p>
    <w:p w14:paraId="18983CD1" w14:textId="55C65F65" w:rsidR="00DC0734" w:rsidRPr="00DC0734" w:rsidRDefault="00DC0734" w:rsidP="00DC0734">
      <w:pPr>
        <w:spacing w:after="120" w:line="360" w:lineRule="auto"/>
        <w:jc w:val="both"/>
        <w:rPr>
          <w:rFonts w:asciiTheme="majorBidi" w:hAnsiTheme="majorBidi" w:cstheme="majorBidi"/>
          <w:b/>
          <w:bCs/>
          <w:color w:val="000000" w:themeColor="text1"/>
          <w:sz w:val="32"/>
          <w:szCs w:val="32"/>
          <w:lang w:val="en-US"/>
        </w:rPr>
      </w:pPr>
      <w:r>
        <w:rPr>
          <w:rFonts w:asciiTheme="majorBidi" w:hAnsiTheme="majorBidi" w:cstheme="majorBidi"/>
          <w:b/>
          <w:bCs/>
          <w:color w:val="000000" w:themeColor="text1"/>
          <w:sz w:val="32"/>
          <w:szCs w:val="32"/>
          <w:shd w:val="clear" w:color="auto" w:fill="FFFFFF"/>
          <w:lang w:val="en-US"/>
        </w:rPr>
        <w:t>1</w:t>
      </w:r>
      <w:r w:rsidRPr="00DC0734">
        <w:rPr>
          <w:rFonts w:asciiTheme="majorBidi" w:hAnsiTheme="majorBidi" w:cstheme="majorBidi"/>
          <w:b/>
          <w:bCs/>
          <w:color w:val="000000" w:themeColor="text1"/>
          <w:sz w:val="32"/>
          <w:szCs w:val="32"/>
          <w:shd w:val="clear" w:color="auto" w:fill="FFFFFF"/>
          <w:lang w:val="en-US"/>
        </w:rPr>
        <w:t>.</w:t>
      </w:r>
      <w:r>
        <w:rPr>
          <w:rFonts w:asciiTheme="majorBidi" w:hAnsiTheme="majorBidi" w:cstheme="majorBidi"/>
          <w:b/>
          <w:bCs/>
          <w:color w:val="000000" w:themeColor="text1"/>
          <w:sz w:val="32"/>
          <w:szCs w:val="32"/>
          <w:shd w:val="clear" w:color="auto" w:fill="FFFFFF"/>
          <w:lang w:val="en-US"/>
        </w:rPr>
        <w:t>3</w:t>
      </w:r>
      <w:r w:rsidRPr="00DC0734">
        <w:rPr>
          <w:rFonts w:asciiTheme="majorBidi" w:hAnsiTheme="majorBidi" w:cstheme="majorBidi"/>
          <w:b/>
          <w:bCs/>
          <w:color w:val="000000" w:themeColor="text1"/>
          <w:sz w:val="32"/>
          <w:szCs w:val="32"/>
          <w:shd w:val="clear" w:color="auto" w:fill="FFFFFF"/>
          <w:lang w:val="en-US"/>
        </w:rPr>
        <w:t xml:space="preserve"> </w:t>
      </w:r>
      <w:r>
        <w:rPr>
          <w:rFonts w:asciiTheme="majorBidi" w:hAnsiTheme="majorBidi" w:cstheme="majorBidi"/>
          <w:b/>
          <w:bCs/>
          <w:color w:val="000000" w:themeColor="text1"/>
          <w:sz w:val="32"/>
          <w:szCs w:val="32"/>
          <w:shd w:val="clear" w:color="auto" w:fill="FFFFFF"/>
          <w:lang w:val="en-US"/>
        </w:rPr>
        <w:t>Structure</w:t>
      </w:r>
    </w:p>
    <w:p w14:paraId="0D745F7F" w14:textId="3B8270F9" w:rsidR="00C1084D" w:rsidRPr="004E0AD3" w:rsidRDefault="00C1084D" w:rsidP="00C1084D">
      <w:pPr>
        <w:spacing w:line="360" w:lineRule="auto"/>
        <w:jc w:val="both"/>
        <w:rPr>
          <w:rFonts w:asciiTheme="majorBidi" w:hAnsiTheme="majorBidi" w:cstheme="majorBidi"/>
          <w:lang w:val="en-US"/>
        </w:rPr>
      </w:pPr>
      <w:r w:rsidRPr="004E0AD3">
        <w:rPr>
          <w:rFonts w:asciiTheme="majorBidi" w:hAnsiTheme="majorBidi" w:cstheme="majorBidi"/>
          <w:lang w:val="en-US"/>
        </w:rPr>
        <w:t>Th</w:t>
      </w:r>
      <w:r w:rsidR="007470FE" w:rsidRPr="004E0AD3">
        <w:rPr>
          <w:rFonts w:asciiTheme="majorBidi" w:hAnsiTheme="majorBidi" w:cstheme="majorBidi"/>
          <w:lang w:val="en-US"/>
        </w:rPr>
        <w:t>is dissertation</w:t>
      </w:r>
      <w:r w:rsidRPr="004E0AD3">
        <w:rPr>
          <w:rFonts w:asciiTheme="majorBidi" w:hAnsiTheme="majorBidi" w:cstheme="majorBidi"/>
          <w:lang w:val="en-US"/>
        </w:rPr>
        <w:t xml:space="preserve"> comprises a total of </w:t>
      </w:r>
      <w:r w:rsidR="00636FFE" w:rsidRPr="004E0AD3">
        <w:rPr>
          <w:rFonts w:asciiTheme="majorBidi" w:hAnsiTheme="majorBidi" w:cstheme="majorBidi"/>
          <w:lang w:val="en-US"/>
        </w:rPr>
        <w:t>eight</w:t>
      </w:r>
      <w:r w:rsidRPr="004E0AD3">
        <w:rPr>
          <w:rFonts w:asciiTheme="majorBidi" w:hAnsiTheme="majorBidi" w:cstheme="majorBidi"/>
          <w:lang w:val="en-US"/>
        </w:rPr>
        <w:t xml:space="preserve"> chapters and a list with figures</w:t>
      </w:r>
      <w:r w:rsidR="00636FFE" w:rsidRPr="004E0AD3">
        <w:rPr>
          <w:rFonts w:asciiTheme="majorBidi" w:hAnsiTheme="majorBidi" w:cstheme="majorBidi"/>
          <w:lang w:val="en-US"/>
        </w:rPr>
        <w:t xml:space="preserve"> and </w:t>
      </w:r>
      <w:r w:rsidRPr="004E0AD3">
        <w:rPr>
          <w:rFonts w:asciiTheme="majorBidi" w:hAnsiTheme="majorBidi" w:cstheme="majorBidi"/>
          <w:lang w:val="en-US"/>
        </w:rPr>
        <w:t xml:space="preserve">tables used. The individual chapters are explained in more detail below. The first chapter, which also includes this subchapter, explains the research question and the goal of this work, whereby the initial situation and the problem are dealt with first. </w:t>
      </w:r>
    </w:p>
    <w:p w14:paraId="092AE4FA" w14:textId="1634DD85" w:rsidR="00C1084D" w:rsidRPr="004E0AD3" w:rsidRDefault="00C1084D" w:rsidP="00C1084D">
      <w:pPr>
        <w:spacing w:line="360" w:lineRule="auto"/>
        <w:jc w:val="both"/>
        <w:rPr>
          <w:rFonts w:asciiTheme="majorBidi" w:hAnsiTheme="majorBidi" w:cstheme="majorBidi"/>
          <w:lang w:val="en-US"/>
        </w:rPr>
      </w:pPr>
      <w:r w:rsidRPr="004E0AD3">
        <w:rPr>
          <w:rFonts w:asciiTheme="majorBidi" w:hAnsiTheme="majorBidi" w:cstheme="majorBidi"/>
          <w:lang w:val="en-US"/>
        </w:rPr>
        <w:t>In the second chapter, the theoretical basics and the state of research on the topic of digital corporate culture and digital transformation are presented. Relevant terms are defined, the drivers and influencing factors are determined and the challenges resulting from the digital transformation are described. Furthermore, it is explained how a corporate culture is created.</w:t>
      </w:r>
    </w:p>
    <w:p w14:paraId="22F666FD" w14:textId="0F20E32F" w:rsidR="008B355A" w:rsidRPr="004E0AD3" w:rsidRDefault="00AB2F9C" w:rsidP="00C1084D">
      <w:pPr>
        <w:spacing w:line="360" w:lineRule="auto"/>
        <w:jc w:val="both"/>
        <w:rPr>
          <w:rFonts w:asciiTheme="majorBidi" w:hAnsiTheme="majorBidi" w:cstheme="majorBidi"/>
          <w:lang w:val="en-US"/>
        </w:rPr>
      </w:pPr>
      <w:r w:rsidRPr="004E0AD3">
        <w:rPr>
          <w:rFonts w:asciiTheme="majorBidi" w:hAnsiTheme="majorBidi" w:cstheme="majorBidi"/>
          <w:lang w:val="en-US"/>
        </w:rPr>
        <w:t xml:space="preserve">The third chapter contains the conceptual framework of this study which </w:t>
      </w:r>
      <w:r w:rsidR="00B60568" w:rsidRPr="004E0AD3">
        <w:rPr>
          <w:rFonts w:asciiTheme="majorBidi" w:hAnsiTheme="majorBidi" w:cstheme="majorBidi"/>
          <w:lang w:val="en-US"/>
        </w:rPr>
        <w:t>is based on the literature review and connects with the following chapters of this thesis.</w:t>
      </w:r>
    </w:p>
    <w:p w14:paraId="59FA4D77" w14:textId="6246F231" w:rsidR="00DD3DC5" w:rsidRPr="004E0AD3" w:rsidRDefault="0008003E" w:rsidP="00C1084D">
      <w:pPr>
        <w:spacing w:line="360" w:lineRule="auto"/>
        <w:jc w:val="both"/>
        <w:rPr>
          <w:rFonts w:asciiTheme="majorBidi" w:hAnsiTheme="majorBidi" w:cstheme="majorBidi"/>
          <w:lang w:val="en-US"/>
        </w:rPr>
      </w:pPr>
      <w:r w:rsidRPr="004E0AD3">
        <w:rPr>
          <w:rFonts w:asciiTheme="majorBidi" w:hAnsiTheme="majorBidi" w:cstheme="majorBidi"/>
          <w:lang w:val="en-US"/>
        </w:rPr>
        <w:t xml:space="preserve">Afterward, the methodology chapter begins which gives information about </w:t>
      </w:r>
      <w:r w:rsidR="00834E2B" w:rsidRPr="004E0AD3">
        <w:rPr>
          <w:rFonts w:asciiTheme="majorBidi" w:hAnsiTheme="majorBidi" w:cstheme="majorBidi"/>
          <w:lang w:val="en-US"/>
        </w:rPr>
        <w:t xml:space="preserve">the process of data collection and the techniques used for data analysis. </w:t>
      </w:r>
      <w:r w:rsidR="00D6201F" w:rsidRPr="004E0AD3">
        <w:rPr>
          <w:rFonts w:asciiTheme="majorBidi" w:hAnsiTheme="majorBidi" w:cstheme="majorBidi"/>
          <w:lang w:val="en-US"/>
        </w:rPr>
        <w:t xml:space="preserve">Here, the research strategy is explained and supported by a qualitative expert interview and analyzed in seven steps according to Philipp </w:t>
      </w:r>
      <w:proofErr w:type="spellStart"/>
      <w:r w:rsidR="00D6201F" w:rsidRPr="004E0AD3">
        <w:rPr>
          <w:rFonts w:asciiTheme="majorBidi" w:hAnsiTheme="majorBidi" w:cstheme="majorBidi"/>
          <w:lang w:val="en-US"/>
        </w:rPr>
        <w:t>Mayring's</w:t>
      </w:r>
      <w:proofErr w:type="spellEnd"/>
      <w:r w:rsidR="00D6201F" w:rsidRPr="004E0AD3">
        <w:rPr>
          <w:rFonts w:asciiTheme="majorBidi" w:hAnsiTheme="majorBidi" w:cstheme="majorBidi"/>
          <w:lang w:val="en-US"/>
        </w:rPr>
        <w:t xml:space="preserve"> evaluation procedure. The catalog of questions is presented, and the answers are evaluated by a descriptive analysis.</w:t>
      </w:r>
    </w:p>
    <w:p w14:paraId="6A6B5FB8" w14:textId="20216855" w:rsidR="00DD3DC5" w:rsidRPr="004E0AD3" w:rsidRDefault="000D3E61" w:rsidP="00C1084D">
      <w:pPr>
        <w:spacing w:line="360" w:lineRule="auto"/>
        <w:jc w:val="both"/>
        <w:rPr>
          <w:rFonts w:asciiTheme="majorBidi" w:hAnsiTheme="majorBidi" w:cstheme="majorBidi"/>
          <w:lang w:val="en-US"/>
        </w:rPr>
      </w:pPr>
      <w:r w:rsidRPr="004E0AD3">
        <w:rPr>
          <w:rFonts w:asciiTheme="majorBidi" w:hAnsiTheme="majorBidi" w:cstheme="majorBidi"/>
          <w:lang w:val="en-US"/>
        </w:rPr>
        <w:t xml:space="preserve">Subsequently, the results of the research are </w:t>
      </w:r>
      <w:r w:rsidR="00F463F6" w:rsidRPr="004E0AD3">
        <w:rPr>
          <w:rFonts w:asciiTheme="majorBidi" w:hAnsiTheme="majorBidi" w:cstheme="majorBidi"/>
          <w:lang w:val="en-US"/>
        </w:rPr>
        <w:t xml:space="preserve">presented and interpreted </w:t>
      </w:r>
      <w:r w:rsidR="00655FE8">
        <w:rPr>
          <w:rFonts w:asciiTheme="majorBidi" w:hAnsiTheme="majorBidi" w:cstheme="majorBidi"/>
          <w:lang w:val="en-US"/>
        </w:rPr>
        <w:t>profoundly</w:t>
      </w:r>
      <w:r w:rsidR="00F463F6" w:rsidRPr="004E0AD3">
        <w:rPr>
          <w:rFonts w:asciiTheme="majorBidi" w:hAnsiTheme="majorBidi" w:cstheme="majorBidi"/>
          <w:lang w:val="en-US"/>
        </w:rPr>
        <w:t>.</w:t>
      </w:r>
    </w:p>
    <w:p w14:paraId="65527504" w14:textId="40386499" w:rsidR="00C1084D" w:rsidRPr="004E0AD3" w:rsidRDefault="00192F4A" w:rsidP="00C1084D">
      <w:pPr>
        <w:spacing w:line="360" w:lineRule="auto"/>
        <w:jc w:val="both"/>
        <w:rPr>
          <w:rFonts w:asciiTheme="majorBidi" w:hAnsiTheme="majorBidi" w:cstheme="majorBidi"/>
          <w:lang w:val="en-US"/>
        </w:rPr>
      </w:pPr>
      <w:r w:rsidRPr="004E0AD3">
        <w:rPr>
          <w:rFonts w:asciiTheme="majorBidi" w:hAnsiTheme="majorBidi" w:cstheme="majorBidi"/>
          <w:lang w:val="en-US"/>
        </w:rPr>
        <w:t>After that</w:t>
      </w:r>
      <w:r w:rsidR="00C1084D" w:rsidRPr="004E0AD3">
        <w:rPr>
          <w:rFonts w:asciiTheme="majorBidi" w:hAnsiTheme="majorBidi" w:cstheme="majorBidi"/>
          <w:lang w:val="en-US"/>
        </w:rPr>
        <w:t xml:space="preserve">, the transfer performance is discussed by comparing the applications of the </w:t>
      </w:r>
      <w:r w:rsidRPr="004E0AD3">
        <w:rPr>
          <w:rFonts w:asciiTheme="majorBidi" w:hAnsiTheme="majorBidi" w:cstheme="majorBidi"/>
          <w:lang w:val="en-US"/>
        </w:rPr>
        <w:t>literature</w:t>
      </w:r>
      <w:r w:rsidR="00C1084D" w:rsidRPr="004E0AD3">
        <w:rPr>
          <w:rFonts w:asciiTheme="majorBidi" w:hAnsiTheme="majorBidi" w:cstheme="majorBidi"/>
          <w:lang w:val="en-US"/>
        </w:rPr>
        <w:t xml:space="preserve"> </w:t>
      </w:r>
      <w:r w:rsidR="003932A7" w:rsidRPr="004E0AD3">
        <w:rPr>
          <w:rFonts w:asciiTheme="majorBidi" w:hAnsiTheme="majorBidi" w:cstheme="majorBidi"/>
          <w:lang w:val="en-US"/>
        </w:rPr>
        <w:t xml:space="preserve">that is </w:t>
      </w:r>
      <w:r w:rsidRPr="004E0AD3">
        <w:rPr>
          <w:rFonts w:asciiTheme="majorBidi" w:hAnsiTheme="majorBidi" w:cstheme="majorBidi"/>
          <w:lang w:val="en-US"/>
        </w:rPr>
        <w:t>critically reviewed</w:t>
      </w:r>
      <w:r w:rsidR="00C1084D" w:rsidRPr="004E0AD3">
        <w:rPr>
          <w:rFonts w:asciiTheme="majorBidi" w:hAnsiTheme="majorBidi" w:cstheme="majorBidi"/>
          <w:lang w:val="en-US"/>
        </w:rPr>
        <w:t xml:space="preserve"> in chapter 2 with the results of the expert interviews evaluated in chapter </w:t>
      </w:r>
      <w:r w:rsidR="001A6539" w:rsidRPr="004E0AD3">
        <w:rPr>
          <w:rFonts w:asciiTheme="majorBidi" w:hAnsiTheme="majorBidi" w:cstheme="majorBidi"/>
          <w:lang w:val="en-US"/>
        </w:rPr>
        <w:t>5</w:t>
      </w:r>
      <w:r w:rsidR="00C1084D" w:rsidRPr="004E0AD3">
        <w:rPr>
          <w:rFonts w:asciiTheme="majorBidi" w:hAnsiTheme="majorBidi" w:cstheme="majorBidi"/>
          <w:lang w:val="en-US"/>
        </w:rPr>
        <w:t xml:space="preserve">. The hypotheses are explained and then confirmed or refuted with the evaluated results of the expert interviews from Chapter </w:t>
      </w:r>
      <w:r w:rsidR="00B403C0" w:rsidRPr="004E0AD3">
        <w:rPr>
          <w:rFonts w:asciiTheme="majorBidi" w:hAnsiTheme="majorBidi" w:cstheme="majorBidi"/>
          <w:lang w:val="en-US"/>
        </w:rPr>
        <w:t>6</w:t>
      </w:r>
      <w:r w:rsidR="00C1084D" w:rsidRPr="004E0AD3">
        <w:rPr>
          <w:rFonts w:asciiTheme="majorBidi" w:hAnsiTheme="majorBidi" w:cstheme="majorBidi"/>
          <w:lang w:val="en-US"/>
        </w:rPr>
        <w:t>.</w:t>
      </w:r>
    </w:p>
    <w:p w14:paraId="55F8D1FE" w14:textId="3CAC507B" w:rsidR="00694997" w:rsidRPr="004E0AD3" w:rsidRDefault="00C1084D" w:rsidP="00C1084D">
      <w:pPr>
        <w:spacing w:line="360" w:lineRule="auto"/>
        <w:jc w:val="both"/>
        <w:rPr>
          <w:rFonts w:asciiTheme="majorBidi" w:hAnsiTheme="majorBidi" w:cstheme="majorBidi"/>
          <w:lang w:val="en-US"/>
        </w:rPr>
      </w:pPr>
      <w:r w:rsidRPr="004E0AD3">
        <w:rPr>
          <w:rFonts w:asciiTheme="majorBidi" w:hAnsiTheme="majorBidi" w:cstheme="majorBidi"/>
          <w:lang w:val="en-US"/>
        </w:rPr>
        <w:t xml:space="preserve">In the </w:t>
      </w:r>
      <w:r w:rsidR="00D360E2" w:rsidRPr="004E0AD3">
        <w:rPr>
          <w:rFonts w:asciiTheme="majorBidi" w:hAnsiTheme="majorBidi" w:cstheme="majorBidi"/>
          <w:lang w:val="en-US"/>
        </w:rPr>
        <w:t>final</w:t>
      </w:r>
      <w:r w:rsidRPr="004E0AD3">
        <w:rPr>
          <w:rFonts w:asciiTheme="majorBidi" w:hAnsiTheme="majorBidi" w:cstheme="majorBidi"/>
          <w:lang w:val="en-US"/>
        </w:rPr>
        <w:t xml:space="preserve"> chapter</w:t>
      </w:r>
      <w:r w:rsidR="00655FE8">
        <w:rPr>
          <w:rFonts w:asciiTheme="majorBidi" w:hAnsiTheme="majorBidi" w:cstheme="majorBidi"/>
          <w:lang w:val="en-US"/>
        </w:rPr>
        <w:t>,</w:t>
      </w:r>
      <w:r w:rsidRPr="004E0AD3">
        <w:rPr>
          <w:rFonts w:asciiTheme="majorBidi" w:hAnsiTheme="majorBidi" w:cstheme="majorBidi"/>
          <w:lang w:val="en-US"/>
        </w:rPr>
        <w:t xml:space="preserve"> the summary follows, and trends are identified and a view into the future is given.</w:t>
      </w:r>
      <w:r w:rsidR="00694997" w:rsidRPr="004E0AD3">
        <w:rPr>
          <w:rFonts w:asciiTheme="majorBidi" w:hAnsiTheme="majorBidi" w:cstheme="majorBidi"/>
          <w:lang w:val="en-US"/>
        </w:rPr>
        <w:t xml:space="preserve"> </w:t>
      </w:r>
    </w:p>
    <w:p w14:paraId="459CE4F9" w14:textId="7C823ABD" w:rsidR="00694997" w:rsidRDefault="00694997" w:rsidP="00694997">
      <w:pPr>
        <w:spacing w:line="360" w:lineRule="auto"/>
        <w:jc w:val="both"/>
        <w:rPr>
          <w:rFonts w:asciiTheme="majorBidi" w:hAnsiTheme="majorBidi" w:cstheme="majorBidi"/>
          <w:color w:val="000000" w:themeColor="text1"/>
          <w:lang w:val="en-US"/>
        </w:rPr>
      </w:pPr>
    </w:p>
    <w:p w14:paraId="2B146EE8" w14:textId="77777777" w:rsidR="004E0AD3" w:rsidRPr="00425C1C" w:rsidRDefault="004E0AD3" w:rsidP="00694997">
      <w:pPr>
        <w:spacing w:line="360" w:lineRule="auto"/>
        <w:jc w:val="both"/>
        <w:rPr>
          <w:rFonts w:asciiTheme="majorBidi" w:hAnsiTheme="majorBidi" w:cstheme="majorBidi"/>
          <w:color w:val="000000" w:themeColor="text1"/>
          <w:lang w:val="en-US"/>
        </w:rPr>
      </w:pPr>
    </w:p>
    <w:p w14:paraId="2F090D48" w14:textId="77777777" w:rsidR="00694997" w:rsidRPr="001565B0" w:rsidRDefault="00694997" w:rsidP="00694997">
      <w:pPr>
        <w:pStyle w:val="ListParagraph"/>
        <w:numPr>
          <w:ilvl w:val="0"/>
          <w:numId w:val="1"/>
        </w:numPr>
        <w:spacing w:after="120" w:line="360" w:lineRule="auto"/>
        <w:jc w:val="both"/>
        <w:rPr>
          <w:rFonts w:asciiTheme="majorBidi" w:hAnsiTheme="majorBidi" w:cstheme="majorBidi"/>
          <w:color w:val="000000" w:themeColor="text1"/>
          <w:lang w:val="en-US"/>
        </w:rPr>
      </w:pPr>
      <w:r w:rsidRPr="00425C1C">
        <w:rPr>
          <w:rFonts w:asciiTheme="majorBidi" w:hAnsiTheme="majorBidi" w:cstheme="majorBidi"/>
          <w:b/>
          <w:color w:val="000000" w:themeColor="text1"/>
          <w:sz w:val="32"/>
          <w:szCs w:val="32"/>
          <w:lang w:val="en-US"/>
        </w:rPr>
        <w:lastRenderedPageBreak/>
        <w:t>Literature Review</w:t>
      </w:r>
    </w:p>
    <w:p w14:paraId="094F616B" w14:textId="77777777" w:rsidR="00694997" w:rsidRDefault="00694997" w:rsidP="00694997">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Based on the theoretical foundations of corporate culture and digital transformation, the current state of research will be used to examine which approaches are suitable for creating a digital corporate culture.</w:t>
      </w:r>
    </w:p>
    <w:p w14:paraId="45590CAE" w14:textId="77777777" w:rsidR="00694997" w:rsidRPr="001565B0" w:rsidRDefault="00694997" w:rsidP="00694997">
      <w:pPr>
        <w:spacing w:after="120" w:line="360" w:lineRule="auto"/>
        <w:jc w:val="both"/>
        <w:rPr>
          <w:rFonts w:asciiTheme="majorBidi" w:hAnsiTheme="majorBidi" w:cstheme="majorBidi"/>
          <w:color w:val="000000" w:themeColor="text1"/>
          <w:lang w:val="en-US"/>
        </w:rPr>
      </w:pPr>
    </w:p>
    <w:p w14:paraId="04483BA4" w14:textId="1705D8D6" w:rsidR="00694997" w:rsidRPr="00713500" w:rsidRDefault="00713500" w:rsidP="00713500">
      <w:pPr>
        <w:spacing w:after="120" w:line="360" w:lineRule="auto"/>
        <w:jc w:val="both"/>
        <w:rPr>
          <w:rFonts w:asciiTheme="majorBidi" w:hAnsiTheme="majorBidi" w:cstheme="majorBidi"/>
          <w:color w:val="000000" w:themeColor="text1"/>
          <w:lang w:val="en-US"/>
        </w:rPr>
      </w:pPr>
      <w:bookmarkStart w:id="5" w:name="_Hlk64531859"/>
      <w:r>
        <w:rPr>
          <w:rFonts w:asciiTheme="majorBidi" w:hAnsiTheme="majorBidi" w:cstheme="majorBidi"/>
          <w:b/>
          <w:bCs/>
          <w:color w:val="000000" w:themeColor="text1"/>
          <w:sz w:val="28"/>
          <w:szCs w:val="28"/>
          <w:lang w:val="en-US"/>
        </w:rPr>
        <w:t>2.1</w:t>
      </w:r>
      <w:r w:rsidR="00694997" w:rsidRPr="00713500">
        <w:rPr>
          <w:rFonts w:asciiTheme="majorBidi" w:hAnsiTheme="majorBidi" w:cstheme="majorBidi"/>
          <w:b/>
          <w:bCs/>
          <w:color w:val="000000" w:themeColor="text1"/>
          <w:sz w:val="28"/>
          <w:szCs w:val="28"/>
          <w:lang w:val="en-US"/>
        </w:rPr>
        <w:t xml:space="preserve"> Digital Culture</w:t>
      </w:r>
    </w:p>
    <w:bookmarkEnd w:id="5"/>
    <w:p w14:paraId="6224C08B" w14:textId="0907AF88" w:rsidR="00694997" w:rsidRDefault="00694997" w:rsidP="00694997">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This section deals with </w:t>
      </w:r>
      <w:r w:rsidRPr="000F59C0">
        <w:rPr>
          <w:rFonts w:asciiTheme="majorBidi" w:hAnsiTheme="majorBidi" w:cstheme="majorBidi"/>
          <w:color w:val="000000" w:themeColor="text1"/>
          <w:lang w:val="en-US"/>
        </w:rPr>
        <w:t xml:space="preserve">the development from an analog corporate culture to a digital one. </w:t>
      </w:r>
      <w:r>
        <w:rPr>
          <w:rFonts w:asciiTheme="majorBidi" w:hAnsiTheme="majorBidi" w:cstheme="majorBidi"/>
          <w:color w:val="000000" w:themeColor="text1"/>
          <w:lang w:val="en-US"/>
        </w:rPr>
        <w:t>Furthermore, v</w:t>
      </w:r>
      <w:r w:rsidRPr="000F59C0">
        <w:rPr>
          <w:rFonts w:asciiTheme="majorBidi" w:hAnsiTheme="majorBidi" w:cstheme="majorBidi"/>
          <w:color w:val="000000" w:themeColor="text1"/>
          <w:lang w:val="en-US"/>
        </w:rPr>
        <w:t>arious suitable models that a</w:t>
      </w:r>
      <w:r>
        <w:rPr>
          <w:rFonts w:asciiTheme="majorBidi" w:hAnsiTheme="majorBidi" w:cstheme="majorBidi"/>
          <w:color w:val="000000" w:themeColor="text1"/>
          <w:lang w:val="en-US"/>
        </w:rPr>
        <w:t>re available for</w:t>
      </w:r>
      <w:r w:rsidRPr="000F59C0">
        <w:rPr>
          <w:rFonts w:asciiTheme="majorBidi" w:hAnsiTheme="majorBidi" w:cstheme="majorBidi"/>
          <w:color w:val="000000" w:themeColor="text1"/>
          <w:lang w:val="en-US"/>
        </w:rPr>
        <w:t xml:space="preserve"> compan</w:t>
      </w:r>
      <w:r>
        <w:rPr>
          <w:rFonts w:asciiTheme="majorBidi" w:hAnsiTheme="majorBidi" w:cstheme="majorBidi"/>
          <w:color w:val="000000" w:themeColor="text1"/>
          <w:lang w:val="en-US"/>
        </w:rPr>
        <w:t>ies</w:t>
      </w:r>
      <w:r w:rsidRPr="000F59C0">
        <w:rPr>
          <w:rFonts w:asciiTheme="majorBidi" w:hAnsiTheme="majorBidi" w:cstheme="majorBidi"/>
          <w:color w:val="000000" w:themeColor="text1"/>
          <w:lang w:val="en-US"/>
        </w:rPr>
        <w:t xml:space="preserve"> regarding change management are examined in more detail.</w:t>
      </w:r>
    </w:p>
    <w:p w14:paraId="36FB76A7" w14:textId="53F6F69D" w:rsidR="00694997" w:rsidRDefault="00694997" w:rsidP="002A3C3D">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To indicate the strategic relevance of corporate culture during the digital transformation process of existing companies, it is useful to get familiar with core terminologies in this area. </w:t>
      </w:r>
      <w:r w:rsidRPr="001565B0">
        <w:rPr>
          <w:rFonts w:asciiTheme="majorBidi" w:hAnsiTheme="majorBidi" w:cstheme="majorBidi"/>
          <w:color w:val="000000" w:themeColor="text1"/>
          <w:lang w:val="en-US"/>
        </w:rPr>
        <w:t xml:space="preserve">Various definitions exist in the specialist literature for corporate culture, also known as organizational culture. The literature on corporate culture makes a distinction that is not easily understood by those who are not yet familiar with the subject. For this reason, it is necessary to synchronize all definitions and to identify aspects where the authors agree with each other. </w:t>
      </w:r>
      <w:r>
        <w:rPr>
          <w:rFonts w:asciiTheme="majorBidi" w:hAnsiTheme="majorBidi" w:cstheme="majorBidi"/>
          <w:color w:val="000000" w:themeColor="text1"/>
          <w:lang w:val="en-US"/>
        </w:rPr>
        <w:t>T</w:t>
      </w:r>
      <w:r w:rsidRPr="001565B0">
        <w:rPr>
          <w:rFonts w:asciiTheme="majorBidi" w:hAnsiTheme="majorBidi" w:cstheme="majorBidi"/>
          <w:color w:val="000000" w:themeColor="text1"/>
          <w:lang w:val="en-US"/>
        </w:rPr>
        <w:t>o obtain an overview of the diversity of definitions, definitions by different authors are listed below without further explanation, to subsequently discover commonalities and derive a simultaneous definition.</w:t>
      </w:r>
      <w:r>
        <w:rPr>
          <w:rFonts w:asciiTheme="majorBidi" w:hAnsiTheme="majorBidi" w:cstheme="majorBidi"/>
          <w:color w:val="000000" w:themeColor="text1"/>
          <w:lang w:val="en-US"/>
        </w:rPr>
        <w:t xml:space="preserve"> According to </w:t>
      </w:r>
      <w:proofErr w:type="spellStart"/>
      <w:r>
        <w:rPr>
          <w:rFonts w:asciiTheme="majorBidi" w:hAnsiTheme="majorBidi" w:cstheme="majorBidi"/>
          <w:color w:val="000000" w:themeColor="text1"/>
          <w:lang w:val="en-US"/>
        </w:rPr>
        <w:t>Sackmann</w:t>
      </w:r>
      <w:proofErr w:type="spellEnd"/>
      <w:r>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lCtUImU4","properties":{"formattedCitation":"(2002)","plainCitation":"(2002)","noteIndex":0},"citationItems":[{"id":482,"uris":["http://zotero.org/users/local/EESRFGVA/items/2IRZYGDS"],"uri":["http://zotero.org/users/local/EESRFGVA/items/2IRZYGDS"],"itemData":{"id":482,"type":"book","abstract":"Dieses Buch analysiert, was Unternehmenskultur ist und wie sie im Sinne eines kulturbewussten Managements entwickelt und verändert werden kann. Der oft diffus gebrauchte Begriff wird in praktischen Fragestellungen konkretisiert: durch welche grundlegenden Überzeugungen werden Führungskräfte und Mitarbeiter in ihrem Denken und Handeln gesteuert? Unterstützen die \"geheimen Spielregeln\" und Routinen die Erreichung der Unternehmensziele oder sind sie kontraproduktiv? Wie können qualifizierte Mitarbeiter gewonnen und gehalten werden? Werden neue Herausforderungen rechtzeitig erkannt und gemeistert oder stürzen sie das Unternehmen in eine Krise? Der Inhalt: Was ist Unternehmenskultur - was nicht?- Was bewirkt Unternehmenskultur?.- Wie kann man Kultur analysieren und bewerten?.- Wie kann Unternehmenskultur entwickelt und verändert werden?- Was kennzeichnet eine leistungsorientierte Unternehmenskultur?.- Welche ist in einem dynamischen Umfeld notwendig?- Welche Rolle spielen Führungskräfte bei ihrer Erhaltung, Entwicklung und Gestaltung? Die Autorin: Prof. Sonja A. Sackmann, Ph. D., hat den Lehrstuhl für Arbeits- und Organisationspsychologie, Fakultät für Wirtschafts- und Organisationswissenschaften, Universität der Bundeswehr München, ist im Vorstand des Instituts für Entwicklung zukunftsfähiger Organisationen und Gastprofessorin an der Universität St. Gallen. Sie lehrte und forschte in den USA (UCLA), Wien, Shanghai und Konstanz und war Managing Partnerin am MZSG Management Zentrum St. Gallen.","edition":"2nd","event-place":"Wiesbaden","ISBN":"978-3-658-18634-0","language":"German","note":"OCLC: 1001933670","publisher":"Springer Gabler","publisher-place":"Wiesbaden","source":"Open WorldCat","title":"Unternehmenskultur: Erkennen -- Entwickeln -- Verändern : erfolgreich durch kulturbewusstes Management","title-short":"Unternehmenskultur","URL":"https://search.ebscohost.com/login.aspx?direct=true&amp;scope=site&amp;db=nlebk&amp;db=nlabk&amp;AN=1579399","author":[{"family":"Sackmann","given":"Sonja"}],"accessed":{"date-parts":[["2021",2,25]]},"issued":{"date-parts":[["2002"]]}},"suppress-author":true}],"schema":"https://github.com/citation-style-language/schema/raw/master/csl-citation.json"} </w:instrText>
      </w:r>
      <w:r>
        <w:rPr>
          <w:rFonts w:asciiTheme="majorBidi" w:hAnsiTheme="majorBidi" w:cstheme="majorBidi"/>
          <w:color w:val="000000" w:themeColor="text1"/>
          <w:lang w:val="en-US"/>
        </w:rPr>
        <w:fldChar w:fldCharType="separate"/>
      </w:r>
      <w:r w:rsidRPr="001565B0">
        <w:rPr>
          <w:rFonts w:ascii="Times New Roman" w:hAnsi="Times New Roman" w:cs="Times New Roman"/>
        </w:rPr>
        <w:t>(2002)</w:t>
      </w:r>
      <w:r>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w:t>
      </w:r>
      <w:r w:rsidRPr="001565B0">
        <w:rPr>
          <w:rFonts w:asciiTheme="majorBidi" w:hAnsiTheme="majorBidi" w:cstheme="majorBidi"/>
          <w:color w:val="000000" w:themeColor="text1"/>
          <w:lang w:val="en-US"/>
        </w:rPr>
        <w:t>corporate culture is generally understood as a process of thinking, feeling and acting together as well as the norms, values and symbols within a company that convey</w:t>
      </w:r>
      <w:r>
        <w:rPr>
          <w:rFonts w:asciiTheme="majorBidi" w:hAnsiTheme="majorBidi" w:cstheme="majorBidi"/>
          <w:color w:val="000000" w:themeColor="text1"/>
          <w:lang w:val="en-US"/>
        </w:rPr>
        <w:t>s</w:t>
      </w:r>
      <w:r w:rsidRPr="001565B0">
        <w:rPr>
          <w:rFonts w:asciiTheme="majorBidi" w:hAnsiTheme="majorBidi" w:cstheme="majorBidi"/>
          <w:color w:val="000000" w:themeColor="text1"/>
          <w:lang w:val="en-US"/>
        </w:rPr>
        <w:t xml:space="preserve"> them. This basic population of common values, norms and attitudes shapes the decisions, actions and behavior of all members of the organization</w:t>
      </w:r>
      <w:r>
        <w:rPr>
          <w:rFonts w:asciiTheme="majorBidi" w:hAnsiTheme="majorBidi" w:cstheme="majorBidi"/>
          <w:color w:val="000000" w:themeColor="text1"/>
          <w:lang w:val="en-US"/>
        </w:rPr>
        <w:t xml:space="preserve">. In contrast to that, Edgar H. Schein </w:t>
      </w:r>
      <w:r>
        <w:rPr>
          <w:rFonts w:asciiTheme="majorBidi" w:hAnsiTheme="majorBidi" w:cstheme="majorBidi"/>
          <w:color w:val="000000" w:themeColor="text1"/>
          <w:lang w:val="en-US"/>
        </w:rPr>
        <w:fldChar w:fldCharType="begin"/>
      </w:r>
      <w:r w:rsidR="00F82F40">
        <w:rPr>
          <w:rFonts w:asciiTheme="majorBidi" w:hAnsiTheme="majorBidi" w:cstheme="majorBidi"/>
          <w:color w:val="000000" w:themeColor="text1"/>
          <w:lang w:val="en-US"/>
        </w:rPr>
        <w:instrText xml:space="preserve"> ADDIN ZOTERO_ITEM CSL_CITATION {"citationID":"N73liFNv","properties":{"formattedCitation":"(2016)","plainCitation":"(2016)","dontUpdate":true,"noteIndex":0},"citationItems":[{"id":483,"uris":["http://zotero.org/users/local/EESRFGVA/items/WW4VRK9I"],"uri":["http://zotero.org/users/local/EESRFGVA/items/WW4VRK9I"],"itemData":{"id":483,"type":"book","abstract":"Organizational Culture and Leadership is the classic reference for managers and students seeking a deeper understanding of the inter-relationship of organizational culture dynamics and leadership. Author Edgar Schein is the 'father' of organizational culture, world-renowned for his expertise and research in the field; in this book, he analyzes and illustrates through cases the abstract concept of culture and shows its importance to the management of organizational change. This new fifth edition shows how culture has become a popular concept leading to a wide variety of research and implementation by various organizations and expands the focus on the role of national cultures in influencing culture dynamics, including some practical concepts for how to deal with international differences. --","edition":"5th","event-place":"Hoboken, New Jersey","ISBN":"978-1-119-21213-3","language":"English","note":"OCLC: 1014208925","publisher":"John Wiley &amp; Sons","publisher-place":"Hoboken, New Jersey","source":"Open WorldCat","title":"Organization Culture and Leadership: A Dynamic View","URL":"http://public.ebookcentral.proquest.com/choice/publicfullrecord.aspx?p=4766585","author":[{"family":"Schein","given":"Edgar H"}],"accessed":{"date-parts":[["2021",2,22]]},"issued":{"date-parts":[["2016"]]}},"suppress-author":true}],"schema":"https://github.com/citation-style-language/schema/raw/master/csl-citation.json"} </w:instrText>
      </w:r>
      <w:r>
        <w:rPr>
          <w:rFonts w:asciiTheme="majorBidi" w:hAnsiTheme="majorBidi" w:cstheme="majorBidi"/>
          <w:color w:val="000000" w:themeColor="text1"/>
          <w:lang w:val="en-US"/>
        </w:rPr>
        <w:fldChar w:fldCharType="separate"/>
      </w:r>
      <w:r w:rsidRPr="001565B0">
        <w:rPr>
          <w:rFonts w:ascii="Times New Roman" w:hAnsi="Times New Roman" w:cs="Times New Roman"/>
        </w:rPr>
        <w:t>(2016</w:t>
      </w:r>
      <w:r>
        <w:rPr>
          <w:rFonts w:ascii="Times New Roman" w:hAnsi="Times New Roman" w:cs="Times New Roman"/>
        </w:rPr>
        <w:t>, p.12</w:t>
      </w:r>
      <w:r w:rsidRPr="001565B0">
        <w:rPr>
          <w:rFonts w:ascii="Times New Roman" w:hAnsi="Times New Roman" w:cs="Times New Roman"/>
        </w:rPr>
        <w:t>)</w:t>
      </w:r>
      <w:r>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describes corporate culture as follows: </w:t>
      </w:r>
      <w:r w:rsidRPr="001565B0">
        <w:rPr>
          <w:rFonts w:asciiTheme="majorBidi" w:hAnsiTheme="majorBidi" w:cstheme="majorBidi"/>
          <w:color w:val="000000" w:themeColor="text1"/>
          <w:lang w:val="en-US"/>
        </w:rPr>
        <w:t>“A pattern of shared basic assumptions that the group learned as it solved its problems of external adaptation and internal integration, that has worked well enough to be considered valid and, therefore, to be taught to new members as the correct way to perceive, think, and fe</w:t>
      </w:r>
      <w:r>
        <w:rPr>
          <w:rFonts w:asciiTheme="majorBidi" w:hAnsiTheme="majorBidi" w:cstheme="majorBidi"/>
          <w:color w:val="000000" w:themeColor="text1"/>
          <w:lang w:val="en-US"/>
        </w:rPr>
        <w:t>e</w:t>
      </w:r>
      <w:r w:rsidRPr="001565B0">
        <w:rPr>
          <w:rFonts w:asciiTheme="majorBidi" w:hAnsiTheme="majorBidi" w:cstheme="majorBidi"/>
          <w:color w:val="000000" w:themeColor="text1"/>
          <w:lang w:val="en-US"/>
        </w:rPr>
        <w:t>l in relation to those problems.”</w:t>
      </w:r>
      <w:r>
        <w:rPr>
          <w:rFonts w:asciiTheme="majorBidi" w:hAnsiTheme="majorBidi" w:cstheme="majorBidi"/>
          <w:color w:val="000000" w:themeColor="text1"/>
          <w:lang w:val="en-US"/>
        </w:rPr>
        <w:t xml:space="preserve"> Although the authors seem to have slightly different views on the culture of a group of people, they all intend to convey the same message. Organizational cultures must be built on basic core values. </w:t>
      </w:r>
      <w:r w:rsidRPr="001565B0">
        <w:rPr>
          <w:rFonts w:asciiTheme="majorBidi" w:hAnsiTheme="majorBidi" w:cstheme="majorBidi"/>
          <w:color w:val="000000" w:themeColor="text1"/>
          <w:lang w:val="en-US"/>
        </w:rPr>
        <w:t>However, something new is also tried out or existing rules, values or norms are further developed</w:t>
      </w:r>
      <w:r w:rsidR="002A3C3D">
        <w:rPr>
          <w:rFonts w:asciiTheme="majorBidi" w:hAnsiTheme="majorBidi" w:cstheme="majorBidi"/>
          <w:color w:val="000000" w:themeColor="text1"/>
          <w:lang w:val="en-US"/>
        </w:rPr>
        <w:t xml:space="preserve"> </w:t>
      </w:r>
      <w:r w:rsidR="002A3C3D">
        <w:rPr>
          <w:rFonts w:asciiTheme="majorBidi" w:hAnsiTheme="majorBidi" w:cstheme="majorBidi"/>
          <w:color w:val="000000" w:themeColor="text1"/>
          <w:lang w:val="en-US"/>
        </w:rPr>
        <w:fldChar w:fldCharType="begin"/>
      </w:r>
      <w:r w:rsidR="002A3C3D">
        <w:rPr>
          <w:rFonts w:asciiTheme="majorBidi" w:hAnsiTheme="majorBidi" w:cstheme="majorBidi"/>
          <w:color w:val="000000" w:themeColor="text1"/>
          <w:lang w:val="en-US"/>
        </w:rPr>
        <w:instrText xml:space="preserve"> ADDIN ZOTERO_ITEM CSL_CITATION {"citationID":"0SdI50Vc","properties":{"formattedCitation":"(Denison, 1990)","plainCitation":"(Denison, 1990)","noteIndex":0},"citationItems":[{"id":436,"uris":["http://zotero.org/users/local/EESRFGVA/items/SSWQLNFR"],"uri":["http://zotero.org/users/local/EESRFGVA/items/SSWQLNFR"],"itemData":{"id":436,"type":"book","abstract":"Based on empirical research, case studies, and new cutting-edge theoretical models on organizational behavior, \"Corporate Culture and Organizational Effectiveness\" presents a framework for assessing the work environment in virtually any business, along with strategies for restructuring work systems to improve corporate productivity and performance.  \"Corporate Culture and Organizational Effectiveness\" focuses on four concepts that describe the impact that organizational culture can have on effective performance: the involvement of the organization's members; adaptability to respond to new circumstances while still retaining its basic character; a consistency or strong, clearly defined culture; and a clear mission providing direction and meaning. These four ideas are presented individually and are then integrated to comprise the Culture and Effectiveness Model. Methods used to study culture and effectiveness are described, including an overview of perspectives on the culture-climate debate among experts in the field of organizational behavior.  For corporate and human-resources executives, managers, and consultants, \"Corporate Culture and Organizational Effectiveness\" offers a new understanding of the elements that comprise a productive work environment. (PsycINFO Database Record (c) 2016 APA, all rights reserved)","collection-title":"Corporate culture and organizational effectiveness","event-place":"Oxford, England","ISBN":"978-0-471-80021-7","note":"page: xvii, 267","number-of-pages":"xvii, 267","publisher":"John Wiley &amp; Sons","publisher-place":"Oxford, England","source":"APA PsycNET","title":"Corporate culture and organizational effectiveness","author":[{"family":"Denison","given":"Daniel R."}],"issued":{"date-parts":[["1990"]]}}}],"schema":"https://github.com/citation-style-language/schema/raw/master/csl-citation.json"} </w:instrText>
      </w:r>
      <w:r w:rsidR="002A3C3D">
        <w:rPr>
          <w:rFonts w:asciiTheme="majorBidi" w:hAnsiTheme="majorBidi" w:cstheme="majorBidi"/>
          <w:color w:val="000000" w:themeColor="text1"/>
          <w:lang w:val="en-US"/>
        </w:rPr>
        <w:fldChar w:fldCharType="separate"/>
      </w:r>
      <w:r w:rsidR="002A3C3D" w:rsidRPr="002A3C3D">
        <w:rPr>
          <w:rFonts w:ascii="Times New Roman" w:hAnsi="Times New Roman" w:cs="Times New Roman"/>
        </w:rPr>
        <w:t>(Denison, 1990)</w:t>
      </w:r>
      <w:r w:rsidR="002A3C3D">
        <w:rPr>
          <w:rFonts w:asciiTheme="majorBidi" w:hAnsiTheme="majorBidi" w:cstheme="majorBidi"/>
          <w:color w:val="000000" w:themeColor="text1"/>
          <w:lang w:val="en-US"/>
        </w:rPr>
        <w:fldChar w:fldCharType="end"/>
      </w:r>
      <w:r w:rsidRPr="001565B0">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Besides</w:t>
      </w:r>
      <w:r w:rsidRPr="001565B0">
        <w:rPr>
          <w:rFonts w:asciiTheme="majorBidi" w:hAnsiTheme="majorBidi" w:cstheme="majorBidi"/>
          <w:color w:val="000000" w:themeColor="text1"/>
          <w:lang w:val="en-US"/>
        </w:rPr>
        <w:t xml:space="preserve">, the influence of group dynamics is evident. A group can have a completely different </w:t>
      </w:r>
      <w:r>
        <w:rPr>
          <w:rFonts w:asciiTheme="majorBidi" w:hAnsiTheme="majorBidi" w:cstheme="majorBidi"/>
          <w:color w:val="000000" w:themeColor="text1"/>
          <w:lang w:val="en-US"/>
        </w:rPr>
        <w:t>impact</w:t>
      </w:r>
      <w:r w:rsidRPr="001565B0">
        <w:rPr>
          <w:rFonts w:asciiTheme="majorBidi" w:hAnsiTheme="majorBidi" w:cstheme="majorBidi"/>
          <w:color w:val="000000" w:themeColor="text1"/>
          <w:lang w:val="en-US"/>
        </w:rPr>
        <w:t xml:space="preserve"> than a single person.</w:t>
      </w:r>
    </w:p>
    <w:p w14:paraId="6803BC8F" w14:textId="7CE3998E" w:rsidR="00694997" w:rsidRDefault="00694997" w:rsidP="00706363">
      <w:pPr>
        <w:spacing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lastRenderedPageBreak/>
        <w:t>To figure out where existing companies are currently standing in terms of digital culture change, it is necessary to name the status quo of digital culture</w:t>
      </w:r>
      <w:r w:rsidR="00495AEA">
        <w:rPr>
          <w:rFonts w:asciiTheme="majorBidi" w:hAnsiTheme="majorBidi" w:cstheme="majorBidi"/>
          <w:color w:val="000000" w:themeColor="text1"/>
          <w:lang w:val="en-US"/>
        </w:rPr>
        <w:t xml:space="preserve"> </w:t>
      </w:r>
      <w:r w:rsidR="00495AEA">
        <w:rPr>
          <w:rFonts w:asciiTheme="majorBidi" w:hAnsiTheme="majorBidi" w:cstheme="majorBidi"/>
          <w:color w:val="000000" w:themeColor="text1"/>
          <w:lang w:val="en-US"/>
        </w:rPr>
        <w:fldChar w:fldCharType="begin"/>
      </w:r>
      <w:r w:rsidR="00495AEA">
        <w:rPr>
          <w:rFonts w:asciiTheme="majorBidi" w:hAnsiTheme="majorBidi" w:cstheme="majorBidi"/>
          <w:color w:val="000000" w:themeColor="text1"/>
          <w:lang w:val="en-US"/>
        </w:rPr>
        <w:instrText xml:space="preserve"> ADDIN ZOTERO_ITEM CSL_CITATION {"citationID":"LaGHfq1K","properties":{"formattedCitation":"(Kotter, 2008)","plainCitation":"(Kotter, 2008)","noteIndex":0},"citationItems":[{"id":452,"uris":["http://zotero.org/users/local/EESRFGVA/items/R5MYI4MQ"],"uri":["http://zotero.org/users/local/EESRFGVA/items/R5MYI4MQ"],"itemData":{"id":452,"type":"book","abstract":"Going far beyond previous empirical work, John Kotter and James Heskett provide the first comprehensive critical analysis of how the \"culture\" of a corporation powerfully influences its economic performance, for better or for worse. Through painstaking research at such firms as Hewlett-Packard, Xerox, ICI, Nissan, and First Chicago, as well as a quantitative study of the relationship between culture and performance in more than 200 companies, the authors describe how shared values and unwritten rules can profoundly enhance economic success or, conversely, lead to failure to adapt to changing markets and environments.With penetrating insight, Kotter and Heskett trace the roots of both healthy and unhealthy cultures, demonstrating how easily the latter emerge, especially in firms which have experienced much past success. Challenging the widely held belief that \"strong\" corporate cultures create excellent business performance, Kotter and Heskett show that while many shared values and institutionalized practices can promote good performances in some instances, those cultures can also be characterized by arrogance, inward focus, and bureaucracy -- features that undermine an organization's ability to adapt to change. They also show that even \"contextually or strategically appropriate\" cultures -- ones that fit a firm's strategy and business context -- will not promote excellent performance over long periods of time unless they facilitate the adoption of strategies and practices that continuously respond to changing markets and new competitive environments.Fundamental to the process of reversing unhealthy cultures and making them more adaptive, the authors assert, is effective leadership. At the heart of this groundbreaking book, Kotter and Heskett describe how executives in ten corporations established new visions, aligned and motivated their managers to provide leadership to serve their customers, employees, and stockholders, and thus created more externally focused and responsive cultures.","event-place":"New York","ISBN":"978-1-4391-0760-7","language":"en","note":"Google-Books-ID: pWudzigl0ucC","number-of-pages":"234","publisher":"Simon and Schuster","publisher-place":"New York","source":"Google Books","title":"Corporate Culture and Performance","author":[{"family":"Kotter","given":"John P."}],"issued":{"date-parts":[["2008",6,30]]}}}],"schema":"https://github.com/citation-style-language/schema/raw/master/csl-citation.json"} </w:instrText>
      </w:r>
      <w:r w:rsidR="00495AEA">
        <w:rPr>
          <w:rFonts w:asciiTheme="majorBidi" w:hAnsiTheme="majorBidi" w:cstheme="majorBidi"/>
          <w:color w:val="000000" w:themeColor="text1"/>
          <w:lang w:val="en-US"/>
        </w:rPr>
        <w:fldChar w:fldCharType="separate"/>
      </w:r>
      <w:r w:rsidR="00495AEA" w:rsidRPr="00495AEA">
        <w:rPr>
          <w:rFonts w:ascii="Times New Roman" w:hAnsi="Times New Roman" w:cs="Times New Roman"/>
        </w:rPr>
        <w:t>(Kotter, 2008)</w:t>
      </w:r>
      <w:r w:rsidR="00495AEA">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Compared to the classical term of corporate culture, digital culture </w:t>
      </w:r>
      <w:r w:rsidRPr="001565B0">
        <w:rPr>
          <w:rFonts w:asciiTheme="majorBidi" w:hAnsiTheme="majorBidi" w:cstheme="majorBidi"/>
          <w:color w:val="000000" w:themeColor="text1"/>
          <w:lang w:val="en-US"/>
        </w:rPr>
        <w:t xml:space="preserve">is the spirit of leadership and cooperation between managers and employees that is aspired to or has already </w:t>
      </w:r>
      <w:r w:rsidR="005A793A">
        <w:rPr>
          <w:rFonts w:asciiTheme="majorBidi" w:hAnsiTheme="majorBidi" w:cstheme="majorBidi"/>
          <w:color w:val="000000" w:themeColor="text1"/>
          <w:lang w:val="en-US"/>
        </w:rPr>
        <w:t xml:space="preserve">been </w:t>
      </w:r>
      <w:r w:rsidRPr="001565B0">
        <w:rPr>
          <w:rFonts w:asciiTheme="majorBidi" w:hAnsiTheme="majorBidi" w:cstheme="majorBidi"/>
          <w:color w:val="000000" w:themeColor="text1"/>
          <w:lang w:val="en-US"/>
        </w:rPr>
        <w:t>developed by companies that have successfully implemented digital transformation</w:t>
      </w:r>
      <w:r>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{"citationID":"t53Id2S6","properties":{"formattedCitation":"(Gere, 2009)","plainCitation":"(Gere, 2009)","noteIndex":0},"citationItems":[{"id":484,"uris":["http://zotero.org/users/local/EESRFGVA/items/UER7Z2II"],"uri":["http://zotero.org/users/local/EESRFGVA/items/UER7Z2II"],"itemData":{"id":484,"type":"book","abstract":"From our bank accounts to supermarket checkouts to the movies we watch, strings of ones and zeroes suffuse our world. Digital technology has defined modern society in numerous ways, and the vibrant digital culture that has now resulted is the subject of Charlie Gere’s engaging volume.  In this revised and expanded second edition, taking account of new developments such as Facebook and the iPhone, Charlie Gere charts in detail the history of digital culture, as marked by responses to digital technology in art, music, design, film, literature and other areas. After tracing the historical development of digital culture, Gere argues that it is actually neither radically new nor technologically driven: digital culture has its roots in the eighteenth century and the digital mediascape we swim in today was originally inspired by informational needs arising from industrial capitalism, contemporary warfare and counter-cultural experimentation, among other social changes.  A timely and cutting-edge investigation of our contemporary social infrastructures, Digital Culture is essential reading for all those concerned about the ever-changing future of our Digital Age. “This is an excellent book. It gives an almost complete overview of the main trends and view of what is generally called digital culture through the whole post-war period, as well as a thorough exposition of the history of the computer and its predecessors and the origins of the modern division of labor.”—Journal of Visual Culture","event-place":"London","ISBN":"978-1-86189-560-8","language":"en","note":"Google-Books-ID: d9XlwAXSoDcC","number-of-pages":"276","publisher":"Reaktion Books Ltd","publisher-place":"London","source":"Google Books","title":"Digital Culture","author":[{"family":"Gere","given":"Charlie"}],"issued":{"date-parts":[["2009",1,15]]}}}],"schema":"https://github.com/citation-style-language/schema/raw/master/csl-citation.json"} </w:instrText>
      </w:r>
      <w:r>
        <w:rPr>
          <w:rFonts w:asciiTheme="majorBidi" w:hAnsiTheme="majorBidi" w:cstheme="majorBidi"/>
          <w:color w:val="000000" w:themeColor="text1"/>
          <w:lang w:val="en-US"/>
        </w:rPr>
        <w:fldChar w:fldCharType="separate"/>
      </w:r>
      <w:r w:rsidRPr="001565B0">
        <w:rPr>
          <w:rFonts w:ascii="Times New Roman" w:hAnsi="Times New Roman" w:cs="Times New Roman"/>
        </w:rPr>
        <w:t>(Gere, 2009)</w:t>
      </w:r>
      <w:r>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w:t>
      </w:r>
      <w:r w:rsidRPr="001565B0">
        <w:rPr>
          <w:rFonts w:asciiTheme="majorBidi" w:hAnsiTheme="majorBidi" w:cstheme="majorBidi"/>
          <w:color w:val="000000" w:themeColor="text1"/>
          <w:lang w:val="en-US"/>
        </w:rPr>
        <w:t>Its main characteristics are customer orientation, digital technologies</w:t>
      </w:r>
      <w:r>
        <w:rPr>
          <w:rFonts w:asciiTheme="majorBidi" w:hAnsiTheme="majorBidi" w:cstheme="majorBidi"/>
          <w:color w:val="000000" w:themeColor="text1"/>
          <w:lang w:val="en-US"/>
        </w:rPr>
        <w:t xml:space="preserve">, </w:t>
      </w:r>
      <w:r w:rsidRPr="001565B0">
        <w:rPr>
          <w:rFonts w:asciiTheme="majorBidi" w:hAnsiTheme="majorBidi" w:cstheme="majorBidi"/>
          <w:color w:val="000000" w:themeColor="text1"/>
          <w:lang w:val="en-US"/>
        </w:rPr>
        <w:t>digitized processes, entrepreneurship, agility, autonomous working conditions, digital leadership, collaboration, learning and innovation</w:t>
      </w:r>
      <w:r>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{"citationID":"GzHEAkLI","properties":{"formattedCitation":"(Deuze, 2006)","plainCitation":"(Deuze, 2006)","noteIndex":0},"citationItems":[{"id":486,"uris":["http://zotero.org/users/local/EESRFGVA/items/YDKFW5MG"],"uri":["http://zotero.org/users/local/EESRFGVA/items/YDKFW5MG"],"itemData":{"id":486,"type":"article-journal","abstract":"Within media theory the worldwide shift from a 19th-century print culture via a 20th-century electronic culture to a 21st-century digital culture is well documented. In this essay the emergence of a digital culture as amplified and accelerated by the popularity of networked computers, multiple-user software, and Internet is investigated in terms of its principal components. A digital culture as an underdetermined praxis is conceptualized as consisting of participation, remediation, and bricolage. Using the literature on presumably “typical” Internet phenomena such as the worldwide proliferation of independent media centers (indymedia) linked with (radical) online journalism practices and the popularity of (individual and group) weblogging, the various meanings and implications of this particular understanding of digital culture are explored. In the context of this essay, digital culture can be seen as an emerging set of values, practices, and expectations regarding the way people (should) act and interact within the contemporary network society. This digital culture has emergent properties with roots in both online and offline phenomena, with links to trends and developments predating the World Wide Web, yet having an immediate impact and particularly changing the ways in which we use and give meaning to living in an increasingly interconnected, always on(line) environment.","container-title":"The Information Society","DOI":"10.1080/01972240600567170","ISSN":"0197-2243","issue":"2","note":"publisher: Routledge\n_eprint: https://doi.org/10.1080/01972240600567170","page":"63-75","source":"Taylor and Francis+NEJM","title":"Participation, Remediation, Bricolage: Considering Principal Components of a Digital Culture","title-short":"Participation, Remediation, Bricolage","volume":"22","author":[{"family":"Deuze","given":"Mark"}],"issued":{"date-parts":[["2006",4,1]]}}}],"schema":"https://github.com/citation-style-language/schema/raw/master/csl-citation.json"} </w:instrText>
      </w:r>
      <w:r>
        <w:rPr>
          <w:rFonts w:asciiTheme="majorBidi" w:hAnsiTheme="majorBidi" w:cstheme="majorBidi"/>
          <w:color w:val="000000" w:themeColor="text1"/>
          <w:lang w:val="en-US"/>
        </w:rPr>
        <w:fldChar w:fldCharType="separate"/>
      </w:r>
      <w:r w:rsidRPr="001565B0">
        <w:rPr>
          <w:rFonts w:ascii="Times New Roman" w:hAnsi="Times New Roman" w:cs="Times New Roman"/>
        </w:rPr>
        <w:t>(Deuze, 2006)</w:t>
      </w:r>
      <w:r>
        <w:rPr>
          <w:rFonts w:asciiTheme="majorBidi" w:hAnsiTheme="majorBidi" w:cstheme="majorBidi"/>
          <w:color w:val="000000" w:themeColor="text1"/>
          <w:lang w:val="en-US"/>
        </w:rPr>
        <w:fldChar w:fldCharType="end"/>
      </w:r>
      <w:r w:rsidRPr="001565B0">
        <w:rPr>
          <w:rFonts w:asciiTheme="majorBidi" w:hAnsiTheme="majorBidi" w:cstheme="majorBidi"/>
          <w:color w:val="000000" w:themeColor="text1"/>
          <w:lang w:val="en-US"/>
        </w:rPr>
        <w:t>. Sufficient conditions are openness, willingness to learn, willingness to change and diversity</w:t>
      </w:r>
      <w:r>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{"citationID":"KQChdD8p","properties":{"formattedCitation":"(Lavender, 2010)","plainCitation":"(Lavender, 2010)","noteIndex":0},"citationItems":[{"id":490,"uris":["http://zotero.org/users/local/EESRFGVA/items/8CUSB6MW"],"uri":["http://zotero.org/users/local/EESRFGVA/items/8CUSB6MW"],"itemData":{"id":490,"type":"chapter","abstract":"This section outlines some of the underlying features of digital culture, in order to see how they apply to – and help shape – intermedial theatre and performance. We begin with three different events. If you had been in, say, Paris in July 2008 (or several other cities that year), you could have sat in a container pulled by a truck, and listened to the musings of two Bulgarian truck drivers, as you watched video projected on the side of the container or looked through its glass side at the urban landscape through which you were travelling. Nearly a year","container-title":"Mapping Intermediality in Performance","event-place":"Amsterdam","ISBN":"978-90-8964-255-4","page":"125-134","publisher":"Amsterdam University Press","publisher-place":"Amsterdam","source":"JSTOR","title":"Digital Culture","URL":"https://www.jstor.org/stable/j.ctt46mwjd.23","author":[{"family":"Lavender","given":"Andy"}],"editor":[{"family":"Lavender","given":"Andy"},{"family":"Bay-Cheng","given":"Sarah"},{"family":"Kattenbelt","given":"Chiel"},{"family":"Nelson","given":"Robin"}],"accessed":{"date-parts":[["2021",2,19]]},"issued":{"date-parts":[["2010"]]}}}],"schema":"https://github.com/citation-style-language/schema/raw/master/csl-citation.json"} </w:instrText>
      </w:r>
      <w:r>
        <w:rPr>
          <w:rFonts w:asciiTheme="majorBidi" w:hAnsiTheme="majorBidi" w:cstheme="majorBidi"/>
          <w:color w:val="000000" w:themeColor="text1"/>
          <w:lang w:val="en-US"/>
        </w:rPr>
        <w:fldChar w:fldCharType="separate"/>
      </w:r>
      <w:r w:rsidRPr="001565B0">
        <w:rPr>
          <w:rFonts w:ascii="Times New Roman" w:hAnsi="Times New Roman" w:cs="Times New Roman"/>
        </w:rPr>
        <w:t>(Lavender, 2010)</w:t>
      </w:r>
      <w:r>
        <w:rPr>
          <w:rFonts w:asciiTheme="majorBidi" w:hAnsiTheme="majorBidi" w:cstheme="majorBidi"/>
          <w:color w:val="000000" w:themeColor="text1"/>
          <w:lang w:val="en-US"/>
        </w:rPr>
        <w:fldChar w:fldCharType="end"/>
      </w:r>
      <w:r w:rsidRPr="001565B0">
        <w:rPr>
          <w:rFonts w:asciiTheme="majorBidi" w:hAnsiTheme="majorBidi" w:cstheme="majorBidi"/>
          <w:color w:val="000000" w:themeColor="text1"/>
          <w:lang w:val="en-US"/>
        </w:rPr>
        <w:t>.</w:t>
      </w:r>
      <w:r>
        <w:rPr>
          <w:rFonts w:asciiTheme="majorBidi" w:hAnsiTheme="majorBidi" w:cstheme="majorBidi"/>
          <w:color w:val="000000" w:themeColor="text1"/>
          <w:lang w:val="en-US"/>
        </w:rPr>
        <w:t xml:space="preserve"> </w:t>
      </w:r>
      <w:r w:rsidRPr="001565B0">
        <w:rPr>
          <w:rFonts w:asciiTheme="majorBidi" w:hAnsiTheme="majorBidi" w:cstheme="majorBidi"/>
          <w:color w:val="000000" w:themeColor="text1"/>
          <w:lang w:val="en-US"/>
        </w:rPr>
        <w:t>Those companies that have a more pronounced digital culture are demonstrably not only financially more successful than other companies, but they also have more satisfied employees on board</w:t>
      </w:r>
      <w:r w:rsidR="00344A5C">
        <w:rPr>
          <w:rFonts w:asciiTheme="majorBidi" w:hAnsiTheme="majorBidi" w:cstheme="majorBidi"/>
          <w:color w:val="000000" w:themeColor="text1"/>
          <w:lang w:val="en-US"/>
        </w:rPr>
        <w:t xml:space="preserve"> </w:t>
      </w:r>
      <w:r w:rsidR="00B67521">
        <w:rPr>
          <w:rFonts w:asciiTheme="majorBidi" w:hAnsiTheme="majorBidi" w:cstheme="majorBidi"/>
          <w:color w:val="000000" w:themeColor="text1"/>
          <w:lang w:val="en-US"/>
        </w:rPr>
        <w:fldChar w:fldCharType="begin"/>
      </w:r>
      <w:r w:rsidR="00B67521">
        <w:rPr>
          <w:rFonts w:asciiTheme="majorBidi" w:hAnsiTheme="majorBidi" w:cstheme="majorBidi"/>
          <w:color w:val="000000" w:themeColor="text1"/>
          <w:lang w:val="en-US"/>
        </w:rPr>
        <w:instrText xml:space="preserve"> ADDIN ZOTERO_ITEM CSL_CITATION {"citationID":"KPEPeary","properties":{"formattedCitation":"(Miller, 2020)","plainCitation":"(Miller, 2020)","noteIndex":0},"citationItems":[{"id":429,"uris":["http://zotero.org/users/local/EESRFGVA/items/VX7SNPSL"],"uri":["http://zotero.org/users/local/EESRFGVA/items/VX7SNPSL"],"itemData":{"id":429,"type":"book","abstract":"This is not simply a book about ‘internet studies’.   It is a book that considers many wider forms of digital culture, including mobile technologies, surveillance, algorithms, ambient intelligence, gaming, big data and technological bodies (to name a few) in order to explore how digital technology - in a broad sense - is used within the wider contexts of our everyday lives.   \"The first edition of Understanding Digital Culture set a new benchmark as the most comprehensive, scholarly and accessible introduction to the area. This latest edition, thoroughly updated and substantially expanded, is even better – a perfectly balanced book that combines theory and empirical analysis to illuminate the cutting-edge of cultural and social change.\"  - Professor Majid Yar, Lancaster University","edition":"2nd","event-place":"London","ISBN":"978-1-5264-1670-4","language":"en","note":"Google-Books-ID: tCTTDwAAQBAJ","number-of-pages":"345","publisher":"SAGE Publications Ltd","publisher-place":"London","source":"Google Books","title":"Understanding Digital Culture","author":[{"family":"Miller","given":"Vincent"}],"issued":{"date-parts":[["2020",3,9]]}}}],"schema":"https://github.com/citation-style-language/schema/raw/master/csl-citation.json"} </w:instrText>
      </w:r>
      <w:r w:rsidR="00B67521">
        <w:rPr>
          <w:rFonts w:asciiTheme="majorBidi" w:hAnsiTheme="majorBidi" w:cstheme="majorBidi"/>
          <w:color w:val="000000" w:themeColor="text1"/>
          <w:lang w:val="en-US"/>
        </w:rPr>
        <w:fldChar w:fldCharType="separate"/>
      </w:r>
      <w:r w:rsidR="00B67521" w:rsidRPr="00B67521">
        <w:rPr>
          <w:rFonts w:ascii="Times New Roman" w:hAnsi="Times New Roman" w:cs="Times New Roman"/>
        </w:rPr>
        <w:t>(Miller, 2020)</w:t>
      </w:r>
      <w:r w:rsidR="00B67521">
        <w:rPr>
          <w:rFonts w:asciiTheme="majorBidi" w:hAnsiTheme="majorBidi" w:cstheme="majorBidi"/>
          <w:color w:val="000000" w:themeColor="text1"/>
          <w:lang w:val="en-US"/>
        </w:rPr>
        <w:fldChar w:fldCharType="end"/>
      </w:r>
      <w:r w:rsidRPr="001565B0">
        <w:rPr>
          <w:rFonts w:asciiTheme="majorBidi" w:hAnsiTheme="majorBidi" w:cstheme="majorBidi"/>
          <w:color w:val="000000" w:themeColor="text1"/>
          <w:lang w:val="en-US"/>
        </w:rPr>
        <w:t>. Digital strategy and digital culture must therefore be thought and implemented together</w:t>
      </w:r>
      <w:r w:rsidR="007D1347">
        <w:rPr>
          <w:rFonts w:asciiTheme="majorBidi" w:hAnsiTheme="majorBidi" w:cstheme="majorBidi"/>
          <w:color w:val="000000" w:themeColor="text1"/>
          <w:lang w:val="en-US"/>
        </w:rPr>
        <w:t xml:space="preserve"> </w:t>
      </w:r>
      <w:r w:rsidR="00706363">
        <w:rPr>
          <w:rFonts w:asciiTheme="majorBidi" w:hAnsiTheme="majorBidi" w:cstheme="majorBidi"/>
          <w:color w:val="000000" w:themeColor="text1"/>
          <w:lang w:val="en-US"/>
        </w:rPr>
        <w:fldChar w:fldCharType="begin"/>
      </w:r>
      <w:r w:rsidR="00706363">
        <w:rPr>
          <w:rFonts w:asciiTheme="majorBidi" w:hAnsiTheme="majorBidi" w:cstheme="majorBidi"/>
          <w:color w:val="000000" w:themeColor="text1"/>
          <w:lang w:val="en-US"/>
        </w:rPr>
        <w:instrText xml:space="preserve"> ADDIN ZOTERO_ITEM CSL_CITATION {"citationID":"ZRidMLaT","properties":{"formattedCitation":"(Ryan, 2003)","plainCitation":"(Ryan, 2003)","noteIndex":0},"citationItems":[{"id":431,"uris":["http://zotero.org/users/local/EESRFGVA/items/C6CPEFG6"],"uri":["http://zotero.org/users/local/EESRFGVA/items/C6CPEFG6"],"itemData":{"id":431,"type":"article-journal","container-title":"Media International Australia","DOI":"10.1177/1329878X0310800126","ISSN":"1329-878X","issue":"1","journalAbbreviation":"Media International Australia","note":"publisher: SAGE Publications Ltd","page":"181-182","source":"SAGE Journals","title":"Review: Digital Culture","title-short":"Review","volume":"108","author":[{"family":"Ryan","given":"Mark"}],"issued":{"date-parts":[["2003",8,1]]}}}],"schema":"https://github.com/citation-style-language/schema/raw/master/csl-citation.json"} </w:instrText>
      </w:r>
      <w:r w:rsidR="00706363">
        <w:rPr>
          <w:rFonts w:asciiTheme="majorBidi" w:hAnsiTheme="majorBidi" w:cstheme="majorBidi"/>
          <w:color w:val="000000" w:themeColor="text1"/>
          <w:lang w:val="en-US"/>
        </w:rPr>
        <w:fldChar w:fldCharType="separate"/>
      </w:r>
      <w:r w:rsidR="00706363" w:rsidRPr="00706363">
        <w:rPr>
          <w:rFonts w:ascii="Times New Roman" w:hAnsi="Times New Roman" w:cs="Times New Roman"/>
        </w:rPr>
        <w:t>(Ryan, 2003)</w:t>
      </w:r>
      <w:r w:rsidR="00706363">
        <w:rPr>
          <w:rFonts w:asciiTheme="majorBidi" w:hAnsiTheme="majorBidi" w:cstheme="majorBidi"/>
          <w:color w:val="000000" w:themeColor="text1"/>
          <w:lang w:val="en-US"/>
        </w:rPr>
        <w:fldChar w:fldCharType="end"/>
      </w:r>
      <w:r w:rsidRPr="001565B0">
        <w:rPr>
          <w:rFonts w:asciiTheme="majorBidi" w:hAnsiTheme="majorBidi" w:cstheme="majorBidi"/>
          <w:color w:val="000000" w:themeColor="text1"/>
          <w:lang w:val="en-US"/>
        </w:rPr>
        <w:t>.</w:t>
      </w:r>
      <w:r>
        <w:rPr>
          <w:rFonts w:asciiTheme="majorBidi" w:hAnsiTheme="majorBidi" w:cstheme="majorBidi"/>
          <w:color w:val="000000" w:themeColor="text1"/>
          <w:lang w:val="en-US"/>
        </w:rPr>
        <w:t xml:space="preserve"> </w:t>
      </w:r>
    </w:p>
    <w:p w14:paraId="72659642" w14:textId="77777777" w:rsidR="00694997" w:rsidRDefault="00694997" w:rsidP="00694997">
      <w:pPr>
        <w:spacing w:line="360" w:lineRule="auto"/>
        <w:jc w:val="both"/>
        <w:rPr>
          <w:rFonts w:asciiTheme="majorBidi" w:hAnsiTheme="majorBidi" w:cstheme="majorBidi"/>
          <w:color w:val="000000" w:themeColor="text1"/>
          <w:lang w:val="en-US"/>
        </w:rPr>
      </w:pPr>
    </w:p>
    <w:p w14:paraId="3E4259CA" w14:textId="3F7236BA" w:rsidR="00694997" w:rsidRDefault="00694997" w:rsidP="00D60675">
      <w:pPr>
        <w:spacing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Famous frameworks of change management supply a reasonably solid foundation and also serve as a good point of reference to generate a </w:t>
      </w:r>
      <w:r w:rsidRPr="001565B0">
        <w:rPr>
          <w:rFonts w:asciiTheme="majorBidi" w:hAnsiTheme="majorBidi" w:cstheme="majorBidi"/>
          <w:color w:val="000000" w:themeColor="text1"/>
          <w:lang w:val="en-US"/>
        </w:rPr>
        <w:t xml:space="preserve">guideline </w:t>
      </w:r>
      <w:r>
        <w:rPr>
          <w:rFonts w:asciiTheme="majorBidi" w:hAnsiTheme="majorBidi" w:cstheme="majorBidi"/>
          <w:color w:val="000000" w:themeColor="text1"/>
          <w:lang w:val="en-US"/>
        </w:rPr>
        <w:t xml:space="preserve">for </w:t>
      </w:r>
      <w:r w:rsidRPr="001565B0">
        <w:rPr>
          <w:rFonts w:asciiTheme="majorBidi" w:hAnsiTheme="majorBidi" w:cstheme="majorBidi"/>
          <w:color w:val="000000" w:themeColor="text1"/>
          <w:lang w:val="en-US"/>
        </w:rPr>
        <w:t xml:space="preserve">companies to </w:t>
      </w:r>
      <w:r>
        <w:rPr>
          <w:rFonts w:asciiTheme="majorBidi" w:hAnsiTheme="majorBidi" w:cstheme="majorBidi"/>
          <w:color w:val="000000" w:themeColor="text1"/>
          <w:lang w:val="en-US"/>
        </w:rPr>
        <w:t>succeed</w:t>
      </w:r>
      <w:r w:rsidRPr="001565B0">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 xml:space="preserve">in </w:t>
      </w:r>
      <w:r w:rsidRPr="001565B0">
        <w:rPr>
          <w:rFonts w:asciiTheme="majorBidi" w:hAnsiTheme="majorBidi" w:cstheme="majorBidi"/>
          <w:color w:val="000000" w:themeColor="text1"/>
          <w:lang w:val="en-US"/>
        </w:rPr>
        <w:t>the necessary changes throughout the entire digital transformation process</w:t>
      </w:r>
      <w:r>
        <w:rPr>
          <w:rFonts w:asciiTheme="majorBidi" w:hAnsiTheme="majorBidi" w:cstheme="majorBidi"/>
          <w:color w:val="000000" w:themeColor="text1"/>
          <w:lang w:val="en-US"/>
        </w:rPr>
        <w:t xml:space="preserve">. </w:t>
      </w:r>
      <w:r w:rsidRPr="001565B0">
        <w:rPr>
          <w:rFonts w:asciiTheme="majorBidi" w:hAnsiTheme="majorBidi" w:cstheme="majorBidi"/>
          <w:color w:val="000000" w:themeColor="text1"/>
          <w:lang w:val="en-US"/>
        </w:rPr>
        <w:t>There are interdependent factors that significantly determine the success or failure of the desired change. The core message of change management is: The decisive factor in all change projects is the individual</w:t>
      </w:r>
      <w:r>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{"citationID":"kIJPWwjx","properties":{"formattedCitation":"(Bernerth, 2004)","plainCitation":"(Bernerth, 2004)","noteIndex":0},"citationItems":[{"id":493,"uris":["http://zotero.org/users/local/EESRFGVA/items/KZDJIU5D"],"uri":["http://zotero.org/users/local/EESRFGVA/items/KZDJIU5D"],"itemData":{"id":493,"type":"article-journal","abstract":"With the development of the global economy in the late 1980s and 1990s, organizations have been forced to continually reevaluate operations and strategies. As a result, the one constant in this dynamic world is the everchanging work environment. The human resource and organizational development fields have long looked to investigate what makes change efforts successful. Researchers and practitioners have both found employee readiness to be a critical factor in successful change efforts. This article provides a theoretical foundation for one of the most complete models of organizational readiness. Specifically, the Armenakis, Harris, &amp;Feild five-message component model of organizational readiness is presented with a theoretical foundation for the importance of each of the five specified components. A case study is provided to display the need to communicate each of the message components. Implications and conclusions draw attention to the importance of taking proactive steps in creating readiness.","container-title":"Human Resource Development Review","DOI":"10.1177/1534484303261230","ISSN":"1534-4843","issue":"1","journalAbbreviation":"Human Resource Development Review","language":"en","note":"publisher: SAGE Publications","page":"36-52","source":"SAGE Journals","title":"Expanding Our Understanding of the Change Message","volume":"3","author":[{"family":"Bernerth","given":"Jeremy"}],"issued":{"date-parts":[["2004",3,1]]}}}],"schema":"https://github.com/citation-style-language/schema/raw/master/csl-citation.json"} </w:instrText>
      </w:r>
      <w:r>
        <w:rPr>
          <w:rFonts w:asciiTheme="majorBidi" w:hAnsiTheme="majorBidi" w:cstheme="majorBidi"/>
          <w:color w:val="000000" w:themeColor="text1"/>
          <w:lang w:val="en-US"/>
        </w:rPr>
        <w:fldChar w:fldCharType="separate"/>
      </w:r>
      <w:r w:rsidRPr="001565B0">
        <w:rPr>
          <w:rFonts w:ascii="Times New Roman" w:hAnsi="Times New Roman" w:cs="Times New Roman"/>
        </w:rPr>
        <w:t>(Bernerth, 2004)</w:t>
      </w:r>
      <w:r>
        <w:rPr>
          <w:rFonts w:asciiTheme="majorBidi" w:hAnsiTheme="majorBidi" w:cstheme="majorBidi"/>
          <w:color w:val="000000" w:themeColor="text1"/>
          <w:lang w:val="en-US"/>
        </w:rPr>
        <w:fldChar w:fldCharType="end"/>
      </w:r>
      <w:r w:rsidRPr="001565B0">
        <w:rPr>
          <w:rFonts w:asciiTheme="majorBidi" w:hAnsiTheme="majorBidi" w:cstheme="majorBidi"/>
          <w:color w:val="000000" w:themeColor="text1"/>
          <w:lang w:val="en-US"/>
        </w:rPr>
        <w:t>. Companies with a digital culture have greater economic success and more satisfied employees. To be highly effective, digitization must be integrated into a corporate culture that fits. The more firmly the digital culture is anchored in the company, the more successful digitization will be</w:t>
      </w:r>
      <w:r w:rsidR="00D60675">
        <w:rPr>
          <w:rFonts w:asciiTheme="majorBidi" w:hAnsiTheme="majorBidi" w:cstheme="majorBidi"/>
          <w:color w:val="000000" w:themeColor="text1"/>
          <w:lang w:val="en-US"/>
        </w:rPr>
        <w:t xml:space="preserve"> </w:t>
      </w:r>
      <w:r w:rsidR="00D60675">
        <w:rPr>
          <w:rFonts w:asciiTheme="majorBidi" w:hAnsiTheme="majorBidi" w:cstheme="majorBidi"/>
          <w:color w:val="000000" w:themeColor="text1"/>
          <w:lang w:val="en-US"/>
        </w:rPr>
        <w:fldChar w:fldCharType="begin"/>
      </w:r>
      <w:r w:rsidR="00D60675">
        <w:rPr>
          <w:rFonts w:asciiTheme="majorBidi" w:hAnsiTheme="majorBidi" w:cstheme="majorBidi"/>
          <w:color w:val="000000" w:themeColor="text1"/>
          <w:lang w:val="en-US"/>
        </w:rPr>
        <w:instrText xml:space="preserve"> ADDIN ZOTERO_ITEM CSL_CITATION {"citationID":"jVe4pPm3","properties":{"formattedCitation":"(Merzlikina and Kozhanova, 2020)","plainCitation":"(Merzlikina and Kozhanova, 2020)","noteIndex":0},"citationItems":[{"id":440,"uris":["http://zotero.org/users/local/EESRFGVA/items/K8KQMBIK"],"uri":["http://zotero.org/users/local/EESRFGVA/items/K8KQMBIK"],"itemData":{"id":440,"type":"paper-conference","abstract":"Digitalization is usually understood as integration of digital technologies into everyday life by digitalizing everything that can be digitalized. Digitalization in economy creates new opportunities and identifies new challenges for analytics and management. The article claims that the potential of digitalization has not been fully realised yet. It...","DOI":"10.2991/aebmr.k.200423.021","event":"III International Scientific and Practical Conference \"Digital Economy and Finances\" (ISPC-DEF 2020)","ISBN":"978-94-6252-957-1","language":"en","note":"ISSN: 2352-5428","page":"99-103","publisher":"Atlantis Press","source":"www.atlantis-press.com","title":"Stategic Change Management of the Industrial Enterprise in the Conditions of Digitalization","URL":"https://www.atlantis-press.com/proceedings/ispc-def-20/125938896","author":[{"family":"Merzlikina","given":"Galina S."},{"family":"Kozhanova","given":"Tatyana E."}],"accessed":{"date-parts":[["2021",2,18]]},"issued":{"date-parts":[["2020",4,24]]}}}],"schema":"https://github.com/citation-style-language/schema/raw/master/csl-citation.json"} </w:instrText>
      </w:r>
      <w:r w:rsidR="00D60675">
        <w:rPr>
          <w:rFonts w:asciiTheme="majorBidi" w:hAnsiTheme="majorBidi" w:cstheme="majorBidi"/>
          <w:color w:val="000000" w:themeColor="text1"/>
          <w:lang w:val="en-US"/>
        </w:rPr>
        <w:fldChar w:fldCharType="separate"/>
      </w:r>
      <w:r w:rsidR="00D60675" w:rsidRPr="00D60675">
        <w:rPr>
          <w:rFonts w:ascii="Times New Roman" w:hAnsi="Times New Roman" w:cs="Times New Roman"/>
        </w:rPr>
        <w:t>(Merzlikina and Kozhanova, 2020)</w:t>
      </w:r>
      <w:r w:rsidR="00D60675">
        <w:rPr>
          <w:rFonts w:asciiTheme="majorBidi" w:hAnsiTheme="majorBidi" w:cstheme="majorBidi"/>
          <w:color w:val="000000" w:themeColor="text1"/>
          <w:lang w:val="en-US"/>
        </w:rPr>
        <w:fldChar w:fldCharType="end"/>
      </w:r>
      <w:r w:rsidRPr="001565B0">
        <w:rPr>
          <w:rFonts w:asciiTheme="majorBidi" w:hAnsiTheme="majorBidi" w:cstheme="majorBidi"/>
          <w:color w:val="000000" w:themeColor="text1"/>
          <w:lang w:val="en-US"/>
        </w:rPr>
        <w:t>.</w:t>
      </w:r>
    </w:p>
    <w:p w14:paraId="127B5EF2" w14:textId="77777777" w:rsidR="00694997" w:rsidRDefault="00694997" w:rsidP="00694997">
      <w:pPr>
        <w:spacing w:line="360" w:lineRule="auto"/>
        <w:jc w:val="both"/>
        <w:rPr>
          <w:rFonts w:asciiTheme="majorBidi" w:hAnsiTheme="majorBidi" w:cstheme="majorBidi"/>
          <w:color w:val="000000" w:themeColor="text1"/>
          <w:lang w:val="en-US"/>
        </w:rPr>
      </w:pPr>
      <w:r w:rsidRPr="001565B0">
        <w:rPr>
          <w:rFonts w:asciiTheme="majorBidi" w:hAnsiTheme="majorBidi" w:cstheme="majorBidi"/>
          <w:color w:val="000000" w:themeColor="text1"/>
          <w:lang w:val="en-US"/>
        </w:rPr>
        <w:t>Kurt Lewin's research with his three-phase model</w:t>
      </w:r>
      <w:r>
        <w:rPr>
          <w:rFonts w:asciiTheme="majorBidi" w:hAnsiTheme="majorBidi" w:cstheme="majorBidi"/>
          <w:color w:val="000000" w:themeColor="text1"/>
          <w:lang w:val="en-US"/>
        </w:rPr>
        <w:t xml:space="preserve"> (Figure 1)</w:t>
      </w:r>
      <w:r w:rsidRPr="001565B0">
        <w:rPr>
          <w:rFonts w:asciiTheme="majorBidi" w:hAnsiTheme="majorBidi" w:cstheme="majorBidi"/>
          <w:color w:val="000000" w:themeColor="text1"/>
          <w:lang w:val="en-US"/>
        </w:rPr>
        <w:t xml:space="preserve"> can be used as the basis for change management and as the first leading explanation of how change processes can be structured and managed</w:t>
      </w:r>
      <w:r>
        <w:rPr>
          <w:rFonts w:asciiTheme="majorBidi" w:hAnsiTheme="majorBidi" w:cstheme="majorBidi"/>
          <w:color w:val="000000" w:themeColor="text1"/>
          <w:lang w:val="en-US"/>
        </w:rPr>
        <w:t xml:space="preserve"> which includes the following three steps: 1) Unfreezing, 2) Moving and 3) Freezing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{"citationID":"m0xWYAXf","properties":{"formattedCitation":"(Cummings {\\i{}et al.}, 2016)","plainCitation":"(Cummings et al., 2016)","noteIndex":0},"citationItems":[{"id":495,"uris":["http://zotero.org/users/local/EESRFGVA/items/3PF43RI2"],"uri":["http://zotero.org/users/local/EESRFGVA/items/3PF43RI2"],"itemData":{"id":495,"type":"article-journal","abstract":"Kurt Lewin’s ‘changing as three steps’ (unfreezing → changing → refreezing) is regarded by many as the classic or fundamental approach to managing change. Lewin has been criticized by scholars for over-simplifying the change process and has been defended by others against such charges. However, what has remained unquestioned is the model’s foundational significance. It is sometimes traced (if it is traced at all) to the first article ever published in Human Relations. Based on a comparison of what Lewin wrote about changing as three steps with how this is presented in later works, we argue that he never developed such a model and it took form after his death. We investigate how and why ‘changing as three steps’ came to be understood as the foundation of the fledgling subfield of change management and to influence change theory and practice to this day, and how questioning this supposed foundation can encourage innovation.","container-title":"Human Relations","DOI":"10.1177/0018726715577707","ISSN":"0018-7267","issue":"1","journalAbbreviation":"Human Relations","language":"en","note":"publisher: SAGE Publications Ltd","page":"33-60","source":"SAGE Journals","title":"Unfreezing change as three steps: Rethinking Kurt Lewin’s legacy for change management","title-short":"Unfreezing change as three steps","volume":"69","author":[{"family":"Cummings","given":"Stephen"},{"family":"Bridgman","given":"Todd"},{"family":"Brown","given":"Kenneth G"}],"issued":{"date-parts":[["2016",1,1]]}}}],"schema":"https://github.com/citation-style-language/schema/raw/master/csl-citation.json"} </w:instrText>
      </w:r>
      <w:r>
        <w:rPr>
          <w:rFonts w:asciiTheme="majorBidi" w:hAnsiTheme="majorBidi" w:cstheme="majorBidi"/>
          <w:color w:val="000000" w:themeColor="text1"/>
          <w:lang w:val="en-US"/>
        </w:rPr>
        <w:fldChar w:fldCharType="separate"/>
      </w:r>
      <w:r w:rsidRPr="001565B0">
        <w:rPr>
          <w:rFonts w:ascii="Times New Roman" w:hAnsi="Times New Roman" w:cs="Times New Roman"/>
        </w:rPr>
        <w:t xml:space="preserve">(Cummings </w:t>
      </w:r>
      <w:r w:rsidRPr="001565B0">
        <w:rPr>
          <w:rFonts w:ascii="Times New Roman" w:hAnsi="Times New Roman" w:cs="Times New Roman"/>
          <w:i/>
          <w:iCs/>
        </w:rPr>
        <w:t>et al.</w:t>
      </w:r>
      <w:r w:rsidRPr="001565B0">
        <w:rPr>
          <w:rFonts w:ascii="Times New Roman" w:hAnsi="Times New Roman" w:cs="Times New Roman"/>
        </w:rPr>
        <w:t>, 2016)</w:t>
      </w:r>
      <w:r>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w:t>
      </w:r>
    </w:p>
    <w:p w14:paraId="21F6251C" w14:textId="77777777" w:rsidR="00694997" w:rsidRPr="001565B0" w:rsidRDefault="00694997" w:rsidP="00694997">
      <w:pPr>
        <w:spacing w:line="360" w:lineRule="auto"/>
        <w:jc w:val="both"/>
        <w:rPr>
          <w:rFonts w:asciiTheme="majorBidi" w:hAnsiTheme="majorBidi" w:cstheme="majorBidi"/>
          <w:color w:val="000000" w:themeColor="text1"/>
          <w:lang w:val="en-US"/>
        </w:rPr>
      </w:pPr>
    </w:p>
    <w:p w14:paraId="7AFA69AD" w14:textId="77777777" w:rsidR="00694997" w:rsidRDefault="00694997" w:rsidP="00694997">
      <w:pPr>
        <w:spacing w:line="360" w:lineRule="auto"/>
        <w:jc w:val="both"/>
        <w:rPr>
          <w:rFonts w:asciiTheme="majorBidi" w:hAnsiTheme="majorBidi" w:cstheme="majorBidi"/>
          <w:i/>
          <w:iCs/>
          <w:color w:val="000000" w:themeColor="text1"/>
          <w:lang w:val="en-US"/>
        </w:rPr>
      </w:pPr>
    </w:p>
    <w:p w14:paraId="73B50F20" w14:textId="77777777" w:rsidR="00694997" w:rsidRPr="001565B0" w:rsidRDefault="00694997" w:rsidP="00694997">
      <w:pPr>
        <w:spacing w:line="360" w:lineRule="auto"/>
        <w:jc w:val="both"/>
        <w:rPr>
          <w:rFonts w:asciiTheme="majorBidi" w:hAnsiTheme="majorBidi" w:cstheme="majorBidi"/>
          <w:color w:val="000000" w:themeColor="text1"/>
          <w:lang w:val="en-US"/>
        </w:rPr>
      </w:pPr>
      <w:r w:rsidRPr="001E3086">
        <w:rPr>
          <w:rFonts w:ascii="Arial" w:hAnsi="Arial" w:cs="Arial"/>
          <w:noProof/>
          <w:color w:val="FF0000"/>
          <w:sz w:val="22"/>
          <w:szCs w:val="22"/>
        </w:rPr>
        <w:lastRenderedPageBreak/>
        <w:drawing>
          <wp:inline distT="0" distB="0" distL="0" distR="0" wp14:anchorId="14994C39" wp14:editId="580DE8DE">
            <wp:extent cx="4802505" cy="2544445"/>
            <wp:effectExtent l="0" t="0" r="0" b="8255"/>
            <wp:docPr id="3" name="Picture 3" descr="Ein Bild, das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6" descr="Ein Bild, das Screenshot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802505" cy="2544445"/>
                    </a:xfrm>
                    <a:prstGeom prst="rect">
                      <a:avLst/>
                    </a:prstGeom>
                    <a:noFill/>
                    <a:ln>
                      <a:noFill/>
                    </a:ln>
                  </pic:spPr>
                </pic:pic>
              </a:graphicData>
            </a:graphic>
          </wp:inline>
        </w:drawing>
      </w:r>
    </w:p>
    <w:p w14:paraId="04123371" w14:textId="747100E9" w:rsidR="00694997" w:rsidRPr="00620B3E" w:rsidRDefault="00694997" w:rsidP="00694997">
      <w:pPr>
        <w:spacing w:line="360" w:lineRule="auto"/>
        <w:jc w:val="both"/>
        <w:rPr>
          <w:rFonts w:asciiTheme="majorBidi" w:hAnsiTheme="majorBidi" w:cstheme="majorBidi"/>
          <w:i/>
          <w:iCs/>
          <w:color w:val="FF0000"/>
          <w:lang w:val="en-US"/>
        </w:rPr>
      </w:pPr>
      <w:r w:rsidRPr="00425C1C">
        <w:rPr>
          <w:rFonts w:asciiTheme="majorBidi" w:hAnsiTheme="majorBidi" w:cstheme="majorBidi"/>
          <w:i/>
          <w:iCs/>
          <w:color w:val="000000" w:themeColor="text1"/>
          <w:lang w:val="en-US"/>
        </w:rPr>
        <w:t xml:space="preserve">Figure </w:t>
      </w:r>
      <w:r w:rsidR="00C02152">
        <w:rPr>
          <w:rFonts w:asciiTheme="majorBidi" w:hAnsiTheme="majorBidi" w:cstheme="majorBidi"/>
          <w:i/>
          <w:iCs/>
          <w:color w:val="000000" w:themeColor="text1"/>
          <w:lang w:val="en-US"/>
        </w:rPr>
        <w:t>2</w:t>
      </w:r>
      <w:r w:rsidRPr="00425C1C">
        <w:rPr>
          <w:rFonts w:asciiTheme="majorBidi" w:hAnsiTheme="majorBidi" w:cstheme="majorBidi"/>
          <w:i/>
          <w:iCs/>
          <w:color w:val="000000" w:themeColor="text1"/>
          <w:lang w:val="en-US"/>
        </w:rPr>
        <w:t xml:space="preserve">: </w:t>
      </w:r>
      <w:bookmarkStart w:id="6" w:name="_Hlk65134662"/>
      <w:r>
        <w:rPr>
          <w:rFonts w:asciiTheme="majorBidi" w:hAnsiTheme="majorBidi" w:cstheme="majorBidi"/>
          <w:i/>
          <w:iCs/>
          <w:color w:val="000000" w:themeColor="text1"/>
          <w:lang w:val="en-US"/>
        </w:rPr>
        <w:t>Kurt Lewin Three-Phase Model</w:t>
      </w:r>
      <w:bookmarkStart w:id="7" w:name="_Hlk65134942"/>
      <w:bookmarkEnd w:id="6"/>
      <w:r>
        <w:rPr>
          <w:rFonts w:asciiTheme="majorBidi" w:hAnsiTheme="majorBidi" w:cstheme="majorBidi"/>
          <w:i/>
          <w:iCs/>
          <w:color w:val="000000" w:themeColor="text1"/>
          <w:lang w:val="en-US"/>
        </w:rPr>
        <w:t xml:space="preserve"> (</w:t>
      </w:r>
      <w:r>
        <w:rPr>
          <w:rFonts w:asciiTheme="majorBidi" w:hAnsiTheme="majorBidi" w:cstheme="majorBidi"/>
          <w:i/>
          <w:iCs/>
          <w:color w:val="000000" w:themeColor="text1"/>
          <w:lang w:val="en-US"/>
        </w:rPr>
        <w:fldChar w:fldCharType="begin"/>
      </w:r>
      <w:r>
        <w:rPr>
          <w:rFonts w:asciiTheme="majorBidi" w:hAnsiTheme="majorBidi" w:cstheme="majorBidi"/>
          <w:i/>
          <w:iCs/>
          <w:color w:val="000000" w:themeColor="text1"/>
          <w:lang w:val="en-US"/>
        </w:rPr>
        <w:instrText xml:space="preserve"> ADDIN ZOTERO_ITEM CSL_CITATION {"citationID":"DxfgZPrY","properties":{"formattedCitation":"(Burnes, 2020)","plainCitation":"(Burnes, 2020)","noteIndex":0},"citationItems":[{"id":497,"uris":["http://zotero.org/users/local/EESRFGVA/items/BP8J3W56"],"uri":["http://zotero.org/users/local/EESRFGVA/items/BP8J3W56"],"itemData":{"id":497,"type":"article-journal","abstract":"At the time of his death in 1947, Kurt Lewin was seen as one of the foremost psychologists of his day. He is now best known for his three-step model of change. However, this has been criticized for its ?simplicity,? and it has even been suggested that Lewin ?never developed such a model,? yet this ignores its links to the rest of Lewin?s work. Surprisingly, there appears to have been no rigorous attempt to understand the connection between Lewin?s early work on field theory and his later work on social and organizational change. In addressing this gap in the Lewin literature, this article will not only show that the three-step model of change is far from being simplistic but also that it was a well-thought-out approach to change based on his development of field theory. The main difference between the two is one of nomenclature rather than substance.","container-title":"The Journal of Applied Behavioral Science","DOI":"10.1177/0021886319892685","ISSN":"0021-8863","issue":"1","journalAbbreviation":"The Journal of Applied Behavioral Science","note":"publisher: SAGE Publications Inc","page":"32-59","source":"SAGE Journals","title":"The Origins of Lewin’s Three-Step Model of Change","volume":"56","author":[{"family":"Burnes","given":"Bernard"}],"issued":{"date-parts":[["2020",3,1]]}}}],"schema":"https://github.com/citation-style-language/schema/raw/master/csl-citation.json"} </w:instrText>
      </w:r>
      <w:r>
        <w:rPr>
          <w:rFonts w:asciiTheme="majorBidi" w:hAnsiTheme="majorBidi" w:cstheme="majorBidi"/>
          <w:i/>
          <w:iCs/>
          <w:color w:val="000000" w:themeColor="text1"/>
          <w:lang w:val="en-US"/>
        </w:rPr>
        <w:fldChar w:fldCharType="separate"/>
      </w:r>
      <w:r w:rsidRPr="001565B0">
        <w:rPr>
          <w:rFonts w:ascii="Times New Roman" w:hAnsi="Times New Roman" w:cs="Times New Roman"/>
        </w:rPr>
        <w:t>(Burnes, 2020)</w:t>
      </w:r>
      <w:r>
        <w:rPr>
          <w:rFonts w:asciiTheme="majorBidi" w:hAnsiTheme="majorBidi" w:cstheme="majorBidi"/>
          <w:i/>
          <w:iCs/>
          <w:color w:val="000000" w:themeColor="text1"/>
          <w:lang w:val="en-US"/>
        </w:rPr>
        <w:fldChar w:fldCharType="end"/>
      </w:r>
      <w:bookmarkEnd w:id="7"/>
    </w:p>
    <w:p w14:paraId="494C306B" w14:textId="77777777" w:rsidR="00694997" w:rsidRDefault="00694997" w:rsidP="00694997">
      <w:pPr>
        <w:spacing w:after="120" w:line="360" w:lineRule="auto"/>
        <w:rPr>
          <w:rFonts w:asciiTheme="majorBidi" w:hAnsiTheme="majorBidi" w:cstheme="majorBidi"/>
          <w:color w:val="000000" w:themeColor="text1"/>
          <w:lang w:val="en-US"/>
        </w:rPr>
      </w:pPr>
    </w:p>
    <w:p w14:paraId="02CD55E5" w14:textId="757DDA30" w:rsidR="00694997" w:rsidRDefault="00694997" w:rsidP="00576ADA">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Another concept that</w:t>
      </w:r>
      <w:r w:rsidR="00116464">
        <w:rPr>
          <w:rFonts w:asciiTheme="majorBidi" w:hAnsiTheme="majorBidi" w:cstheme="majorBidi"/>
          <w:color w:val="000000" w:themeColor="text1"/>
          <w:lang w:val="en-US"/>
        </w:rPr>
        <w:t xml:space="preserve"> will be</w:t>
      </w:r>
      <w:r>
        <w:rPr>
          <w:rFonts w:asciiTheme="majorBidi" w:hAnsiTheme="majorBidi" w:cstheme="majorBidi"/>
          <w:color w:val="000000" w:themeColor="text1"/>
          <w:lang w:val="en-US"/>
        </w:rPr>
        <w:t xml:space="preserve"> taken into consideration in the development of a guideline for a clear and precise transition to a more digital business is John P. Kotter’s 8-Steps Change Model (Figure 2). This framework is based on Lewin’s three-phase model and Kotter was able to identify </w:t>
      </w:r>
      <w:r w:rsidRPr="001565B0">
        <w:rPr>
          <w:rFonts w:asciiTheme="majorBidi" w:hAnsiTheme="majorBidi" w:cstheme="majorBidi"/>
          <w:color w:val="000000" w:themeColor="text1"/>
          <w:lang w:val="en-US"/>
        </w:rPr>
        <w:t>repetitive errors that led to failure or delays in change projects across multiple organizations</w:t>
      </w:r>
      <w:r>
        <w:rPr>
          <w:rFonts w:asciiTheme="majorBidi" w:hAnsiTheme="majorBidi" w:cstheme="majorBidi"/>
          <w:color w:val="000000" w:themeColor="text1"/>
          <w:lang w:val="en-US"/>
        </w:rPr>
        <w:t>.</w:t>
      </w:r>
      <w:r>
        <w:t xml:space="preserve"> </w:t>
      </w:r>
      <w:r w:rsidRPr="001565B0">
        <w:rPr>
          <w:rFonts w:asciiTheme="majorBidi" w:hAnsiTheme="majorBidi" w:cstheme="majorBidi"/>
          <w:color w:val="000000" w:themeColor="text1"/>
          <w:lang w:val="en-US"/>
        </w:rPr>
        <w:t xml:space="preserve">The eight steps complement Lewin’s scheme in detail and provide companies and executives with a flow chart. The sequence of the eight steps is essential for the success of the change project. </w:t>
      </w:r>
      <w:r>
        <w:rPr>
          <w:rFonts w:asciiTheme="majorBidi" w:hAnsiTheme="majorBidi" w:cstheme="majorBidi"/>
          <w:color w:val="000000" w:themeColor="text1"/>
          <w:lang w:val="en-US"/>
        </w:rPr>
        <w:t>Also</w:t>
      </w:r>
      <w:r w:rsidRPr="001565B0">
        <w:rPr>
          <w:rFonts w:asciiTheme="majorBidi" w:hAnsiTheme="majorBidi" w:cstheme="majorBidi"/>
          <w:color w:val="000000" w:themeColor="text1"/>
          <w:lang w:val="en-US"/>
        </w:rPr>
        <w:t xml:space="preserve">, none of these stages must be skipped, as this can lead from discards to the failure of the entire project later on. </w:t>
      </w:r>
      <w:r>
        <w:rPr>
          <w:rFonts w:asciiTheme="majorBidi" w:hAnsiTheme="majorBidi" w:cstheme="majorBidi"/>
          <w:color w:val="000000" w:themeColor="text1"/>
          <w:lang w:val="en-US"/>
        </w:rPr>
        <w:t>F</w:t>
      </w:r>
      <w:r w:rsidRPr="001565B0">
        <w:rPr>
          <w:rFonts w:asciiTheme="majorBidi" w:hAnsiTheme="majorBidi" w:cstheme="majorBidi"/>
          <w:color w:val="000000" w:themeColor="text1"/>
          <w:lang w:val="en-US"/>
        </w:rPr>
        <w:t>or the introduced change to be successful in the long term, it is essential to include the employees’ feelings and emotions. Ultimately, the employees are decisively involved in the success or failure, if not ultimately the trigger for it</w:t>
      </w:r>
      <w:r>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{"citationID":"U7qV57FP","properties":{"formattedCitation":"(Hussain {\\i{}et al.}, 2018)","plainCitation":"(Hussain et al., 2018)","noteIndex":0},"citationItems":[{"id":501,"uris":["http://zotero.org/users/local/EESRFGVA/items/MFEURRZW"],"uri":["http://zotero.org/users/local/EESRFGVA/items/MFEURRZW"],"itemData":{"id":501,"type":"article-journal","abstract":"Change is crucial for organizations in growing, highly competitive business environments. Theories of change describe the effectiveness with which organizations are able to modify their strategies, processes, and structures. The action research model, the positive model, and Lewin's change model indicate the stages of organizational change. This study examined the three stages of Lewin's model: unfreezing, movement, and refreezing. Although this model establishes general steps, additional information must be considered to adapt these steps to specific situations. This article presents a critical review of change theories for different stages of organizational change. In this critical review, change management offers a constructive framework for managing organizational change throughout different stages of the process. This review has theoretical and practical implications, which are discussed in this article. Immunity to change is also discussed.","container-title":"Journal of Innovation &amp; Knowledge","DOI":"10.1016/j.jik.2016.07.002","ISSN":"2444-569X","issue":"3","journalAbbreviation":"Journal of Innovation &amp; Knowledge","language":"en","page":"123-127","source":"ScienceDirect","title":"Kurt Lewin's change model: A critical review of the role of leadership and employee involvement in organizational change","title-short":"Kurt Lewin's change model","volume":"3","author":[{"family":"Hussain","given":"Syed Talib"},{"family":"Lei","given":"Shen"},{"family":"Akram","given":"Tayyaba"},{"family":"Haider","given":"Muhammad Jamal"},{"family":"Hussain","given":"Syed Hadi"},{"family":"Ali","given":"Muhammad"}],"issued":{"date-parts":[["2018",9,1]]}}}],"schema":"https://github.com/citation-style-language/schema/raw/master/csl-citation.json"} </w:instrText>
      </w:r>
      <w:r>
        <w:rPr>
          <w:rFonts w:asciiTheme="majorBidi" w:hAnsiTheme="majorBidi" w:cstheme="majorBidi"/>
          <w:color w:val="000000" w:themeColor="text1"/>
          <w:lang w:val="en-US"/>
        </w:rPr>
        <w:fldChar w:fldCharType="separate"/>
      </w:r>
      <w:r w:rsidRPr="001565B0">
        <w:rPr>
          <w:rFonts w:ascii="Times New Roman" w:hAnsi="Times New Roman" w:cs="Times New Roman"/>
        </w:rPr>
        <w:t xml:space="preserve">(Hussain </w:t>
      </w:r>
      <w:r w:rsidRPr="001565B0">
        <w:rPr>
          <w:rFonts w:ascii="Times New Roman" w:hAnsi="Times New Roman" w:cs="Times New Roman"/>
          <w:i/>
          <w:iCs/>
        </w:rPr>
        <w:t>et al.</w:t>
      </w:r>
      <w:r w:rsidRPr="001565B0">
        <w:rPr>
          <w:rFonts w:ascii="Times New Roman" w:hAnsi="Times New Roman" w:cs="Times New Roman"/>
        </w:rPr>
        <w:t>, 2018)</w:t>
      </w:r>
      <w:r>
        <w:rPr>
          <w:rFonts w:asciiTheme="majorBidi" w:hAnsiTheme="majorBidi" w:cstheme="majorBidi"/>
          <w:color w:val="000000" w:themeColor="text1"/>
          <w:lang w:val="en-US"/>
        </w:rPr>
        <w:fldChar w:fldCharType="end"/>
      </w:r>
      <w:r w:rsidRPr="001565B0">
        <w:rPr>
          <w:rFonts w:asciiTheme="majorBidi" w:hAnsiTheme="majorBidi" w:cstheme="majorBidi"/>
          <w:color w:val="000000" w:themeColor="text1"/>
          <w:lang w:val="en-US"/>
        </w:rPr>
        <w:t>.</w:t>
      </w:r>
      <w:r>
        <w:rPr>
          <w:rFonts w:asciiTheme="majorBidi" w:hAnsiTheme="majorBidi" w:cstheme="majorBidi"/>
          <w:color w:val="000000" w:themeColor="text1"/>
          <w:lang w:val="en-US"/>
        </w:rPr>
        <w:t xml:space="preserve"> </w:t>
      </w:r>
    </w:p>
    <w:p w14:paraId="1A64ECDD" w14:textId="77777777" w:rsidR="00694997" w:rsidRPr="00C5760E" w:rsidRDefault="00694997" w:rsidP="00694997">
      <w:pPr>
        <w:spacing w:after="120" w:line="360" w:lineRule="auto"/>
        <w:rPr>
          <w:rFonts w:asciiTheme="majorBidi" w:hAnsiTheme="majorBidi" w:cstheme="majorBidi"/>
          <w:color w:val="000000" w:themeColor="text1"/>
          <w:lang w:val="en-US"/>
        </w:rPr>
      </w:pPr>
      <w:r w:rsidRPr="001E3086">
        <w:rPr>
          <w:rFonts w:ascii="Arial" w:hAnsi="Arial" w:cs="Arial"/>
          <w:noProof/>
          <w:color w:val="FF0000"/>
          <w:sz w:val="22"/>
          <w:szCs w:val="22"/>
        </w:rPr>
        <w:lastRenderedPageBreak/>
        <w:drawing>
          <wp:inline distT="0" distB="0" distL="0" distR="0" wp14:anchorId="28AB7566" wp14:editId="54C3A158">
            <wp:extent cx="4937760" cy="3196590"/>
            <wp:effectExtent l="0" t="0" r="0" b="3810"/>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37760" cy="3196590"/>
                    </a:xfrm>
                    <a:prstGeom prst="rect">
                      <a:avLst/>
                    </a:prstGeom>
                    <a:noFill/>
                    <a:ln>
                      <a:noFill/>
                    </a:ln>
                  </pic:spPr>
                </pic:pic>
              </a:graphicData>
            </a:graphic>
          </wp:inline>
        </w:drawing>
      </w:r>
    </w:p>
    <w:p w14:paraId="2CDF9662" w14:textId="731D167A" w:rsidR="00694997" w:rsidRPr="003415CF" w:rsidRDefault="00694997" w:rsidP="00694997">
      <w:pPr>
        <w:spacing w:line="360" w:lineRule="auto"/>
        <w:jc w:val="both"/>
        <w:rPr>
          <w:rFonts w:asciiTheme="majorBidi" w:hAnsiTheme="majorBidi" w:cstheme="majorBidi"/>
          <w:color w:val="FF0000"/>
          <w:lang w:val="en-US"/>
        </w:rPr>
      </w:pPr>
      <w:r w:rsidRPr="00425C1C">
        <w:rPr>
          <w:rFonts w:asciiTheme="majorBidi" w:hAnsiTheme="majorBidi" w:cstheme="majorBidi"/>
          <w:i/>
          <w:iCs/>
          <w:color w:val="000000" w:themeColor="text1"/>
          <w:lang w:val="en-US"/>
        </w:rPr>
        <w:t xml:space="preserve">Figure </w:t>
      </w:r>
      <w:r w:rsidR="00D01BB1">
        <w:rPr>
          <w:rFonts w:asciiTheme="majorBidi" w:hAnsiTheme="majorBidi" w:cstheme="majorBidi"/>
          <w:i/>
          <w:iCs/>
          <w:color w:val="000000" w:themeColor="text1"/>
          <w:lang w:val="en-US"/>
        </w:rPr>
        <w:t>3</w:t>
      </w:r>
      <w:r w:rsidRPr="00425C1C">
        <w:rPr>
          <w:rFonts w:asciiTheme="majorBidi" w:hAnsiTheme="majorBidi" w:cstheme="majorBidi"/>
          <w:i/>
          <w:iCs/>
          <w:color w:val="000000" w:themeColor="text1"/>
          <w:lang w:val="en-US"/>
        </w:rPr>
        <w:t>:</w:t>
      </w:r>
      <w:bookmarkStart w:id="8" w:name="_Hlk60607229"/>
      <w:r w:rsidRPr="00425C1C">
        <w:rPr>
          <w:rFonts w:asciiTheme="majorBidi" w:hAnsiTheme="majorBidi" w:cstheme="majorBidi"/>
          <w:i/>
          <w:iCs/>
          <w:color w:val="000000" w:themeColor="text1"/>
          <w:lang w:val="en-US"/>
        </w:rPr>
        <w:t xml:space="preserve"> </w:t>
      </w:r>
      <w:bookmarkStart w:id="9" w:name="_Hlk65152399"/>
      <w:r>
        <w:rPr>
          <w:rFonts w:asciiTheme="majorBidi" w:hAnsiTheme="majorBidi" w:cstheme="majorBidi"/>
          <w:i/>
          <w:iCs/>
          <w:color w:val="000000" w:themeColor="text1"/>
          <w:lang w:val="en-US"/>
        </w:rPr>
        <w:t xml:space="preserve">Kotter’s 8-Steps Change Model </w:t>
      </w:r>
      <w:r>
        <w:rPr>
          <w:rFonts w:asciiTheme="majorBidi" w:hAnsiTheme="majorBidi" w:cstheme="majorBidi"/>
          <w:i/>
          <w:iCs/>
          <w:color w:val="000000" w:themeColor="text1"/>
          <w:lang w:val="en-US"/>
        </w:rPr>
        <w:fldChar w:fldCharType="begin"/>
      </w:r>
      <w:r>
        <w:rPr>
          <w:rFonts w:asciiTheme="majorBidi" w:hAnsiTheme="majorBidi" w:cstheme="majorBidi"/>
          <w:i/>
          <w:iCs/>
          <w:color w:val="000000" w:themeColor="text1"/>
          <w:lang w:val="en-US"/>
        </w:rPr>
        <w:instrText xml:space="preserve"> ADDIN ZOTERO_ITEM CSL_CITATION {"citationID":"SiYEHGuJ","properties":{"formattedCitation":"(Kotter, 2012)","plainCitation":"(Kotter, 2012)","noteIndex":0},"citationItems":[{"id":499,"uris":["http://zotero.org/users/local/EESRFGVA/items/WENS24T6"],"uri":["http://zotero.org/users/local/EESRFGVA/items/WENS24T6"],"itemData":{"id":499,"type":"book","abstract":"The international bestseller?now with a new preface by author John Kotter.Millions worldwide have read and embraced John Kotter's ideas on change management and leadership.From the ill-fated dot-com bubble to unprecedented M&amp;A activity to scandal, greed, and ultimately, recession?we've learned that widespread and difficult change is no longer the exception. It's the rule. Now with a new preface, this refreshed edition of the global bestseller Leading Change is more relevant than ever.John Kotter's now-legendary eight-step process for managing change with positive results has become the foundation for leaders and organizations across the globe. By outlining the process every organization must go through to achieve its goals, and by identifying where and how even top performers derail during the change process, Kotter provides a practical resource for leaders and managers charged with making change initiatives work. Leading Change is widely recognized as his seminal work and is an important precursor to his newer ideas on acceleration published in Harvard Business Review.Needed more today than at any time in the past, this bestselling business book serves as both visionary guide and practical toolkit on how to approach the difficult yet crucial work of leading change in any type of organization. Reading this highly personal book is like spending a day with the world's foremost expert on business leadership. You're sure to walk away inspired?and armed with the tools you need to inspire others. Published by Harvard Business Review Press.","event-place":"Boston, Massachusetts","ISBN":"978-1-4221-8643-5","language":"en","note":"Google-Books-ID: xpGX1EWL_EMC","number-of-pages":"210","publisher":"Harvard Business Press","publisher-place":"Boston, Massachusetts","source":"Google Books","title":"Leading Change","author":[{"family":"Kotter","given":"John P."}],"issued":{"date-parts":[["2012"]]}}}],"schema":"https://github.com/citation-style-language/schema/raw/master/csl-citation.json"} </w:instrText>
      </w:r>
      <w:r>
        <w:rPr>
          <w:rFonts w:asciiTheme="majorBidi" w:hAnsiTheme="majorBidi" w:cstheme="majorBidi"/>
          <w:i/>
          <w:iCs/>
          <w:color w:val="000000" w:themeColor="text1"/>
          <w:lang w:val="en-US"/>
        </w:rPr>
        <w:fldChar w:fldCharType="separate"/>
      </w:r>
      <w:r w:rsidRPr="001565B0">
        <w:rPr>
          <w:rFonts w:ascii="Times New Roman" w:hAnsi="Times New Roman" w:cs="Times New Roman"/>
        </w:rPr>
        <w:t>(Kotter, 2012)</w:t>
      </w:r>
      <w:r>
        <w:rPr>
          <w:rFonts w:asciiTheme="majorBidi" w:hAnsiTheme="majorBidi" w:cstheme="majorBidi"/>
          <w:i/>
          <w:iCs/>
          <w:color w:val="000000" w:themeColor="text1"/>
          <w:lang w:val="en-US"/>
        </w:rPr>
        <w:fldChar w:fldCharType="end"/>
      </w:r>
      <w:bookmarkEnd w:id="9"/>
    </w:p>
    <w:bookmarkEnd w:id="8"/>
    <w:p w14:paraId="1898EBA5" w14:textId="77777777" w:rsidR="00694997" w:rsidRDefault="00694997" w:rsidP="00694997">
      <w:pPr>
        <w:spacing w:after="120" w:line="360" w:lineRule="auto"/>
        <w:jc w:val="both"/>
        <w:rPr>
          <w:rFonts w:asciiTheme="majorBidi" w:hAnsiTheme="majorBidi" w:cstheme="majorBidi"/>
          <w:color w:val="000000" w:themeColor="text1"/>
          <w:lang w:val="en-US"/>
        </w:rPr>
      </w:pPr>
    </w:p>
    <w:p w14:paraId="3D94DBB4" w14:textId="77777777" w:rsidR="00694997" w:rsidRDefault="00694997" w:rsidP="00694997">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After having a greater understanding of both models, the essential knowledge will be filtered and contribute to the generation of a new strategy facilitating the change for companies across various industries and sizes into a more digitalized culture. These models provide a general sense and insight into the topic of change management. In this regard, further research will be carried out to be able to create a more refined and robust guideline. </w:t>
      </w:r>
    </w:p>
    <w:p w14:paraId="12BD5C2A" w14:textId="77777777" w:rsidR="00694997" w:rsidRPr="001565B0" w:rsidRDefault="00694997" w:rsidP="00694997">
      <w:pPr>
        <w:spacing w:after="120" w:line="360" w:lineRule="auto"/>
        <w:jc w:val="both"/>
        <w:rPr>
          <w:rFonts w:asciiTheme="majorBidi" w:hAnsiTheme="majorBidi" w:cstheme="majorBidi"/>
          <w:color w:val="000000" w:themeColor="text1"/>
          <w:lang w:val="en-US"/>
        </w:rPr>
      </w:pPr>
    </w:p>
    <w:p w14:paraId="05856D96" w14:textId="7EE5179A" w:rsidR="00694997" w:rsidRDefault="00694997" w:rsidP="001B0B19">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Before implementing a digital transformation process, it is also useful to have a look at fundamental differences between an analog and digital culture (Figure 3). This comparison will help to clarify potential obstacles and to address certain aspects to build a corporate culture digitally step by step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{"citationID":"lNA4kNu0","properties":{"formattedCitation":"(Wokurka {\\i{}et al.}, 2017)","plainCitation":"(Wokurka et al., 2017)","noteIndex":0},"citationItems":[{"id":504,"uris":["http://zotero.org/users/local/EESRFGVA/items/PKZPHINJ"],"uri":["http://zotero.org/users/local/EESRFGVA/items/PKZPHINJ"],"itemData":{"id":504,"type":"chapter","abstract":"Digital transformation can create new business models, improve business processes, and change how a company works with real-time information. High expectations are set for the resulting disruptive and ongoing innovations, yet promising business transformations, with expected high business benefits for customers and the organizations, often fail because they collide with the company culture. In this chapter two best-practice examples illustrate how to avoid such failure by driving the changes in culture that can lead companies to digital success (The title of this chapter is inspired by Peter Drucker’s alleged statement ‘Culture eats strategy for breakfast’).","container-title":"Shaping the Digital Enterprise: Trends and Use Cases in Digital Innovation and Transformation","event-place":"Cham","ISBN":"978-3-319-40967-2","language":"en","note":"DOI: 10.1007/978-3-319-40967-2_5","page":"109-120","publisher":"Springer International Publishing","publisher-place":"Cham","source":"Springer Link","title":"Digital Culture: Why Strategy and Culture Should Eat Breakfast Together","title-short":"Digital Culture","URL":"https://doi.org/10.1007/978-3-319-40967-2_5","author":[{"family":"Wokurka","given":"Guido"},{"family":"Banschbach","given":"Yvonne"},{"family":"Houlder","given":"Dominic"},{"family":"Jolly","given":"Richard"}],"editor":[{"family":"Oswald","given":"Gerhard"},{"family":"Kleinemeier","given":"Michael"}],"accessed":{"date-parts":[["2021",2,14]]},"issued":{"date-parts":[["2017"]]}}}],"schema":"https://github.com/citation-style-language/schema/raw/master/csl-citation.json"} </w:instrText>
      </w:r>
      <w:r>
        <w:rPr>
          <w:rFonts w:asciiTheme="majorBidi" w:hAnsiTheme="majorBidi" w:cstheme="majorBidi"/>
          <w:color w:val="000000" w:themeColor="text1"/>
          <w:lang w:val="en-US"/>
        </w:rPr>
        <w:fldChar w:fldCharType="separate"/>
      </w:r>
      <w:r w:rsidRPr="00E92D85">
        <w:rPr>
          <w:rFonts w:ascii="Times New Roman" w:hAnsi="Times New Roman" w:cs="Times New Roman"/>
        </w:rPr>
        <w:t xml:space="preserve">(Wokurka </w:t>
      </w:r>
      <w:r w:rsidRPr="00E92D85">
        <w:rPr>
          <w:rFonts w:ascii="Times New Roman" w:hAnsi="Times New Roman" w:cs="Times New Roman"/>
          <w:i/>
          <w:iCs/>
        </w:rPr>
        <w:t>et al.</w:t>
      </w:r>
      <w:r w:rsidRPr="00E92D85">
        <w:rPr>
          <w:rFonts w:ascii="Times New Roman" w:hAnsi="Times New Roman" w:cs="Times New Roman"/>
        </w:rPr>
        <w:t>, 2017)</w:t>
      </w:r>
      <w:r>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A key finding of this juxtaposition is that </w:t>
      </w:r>
      <w:r w:rsidRPr="00E92D85">
        <w:rPr>
          <w:rFonts w:asciiTheme="majorBidi" w:hAnsiTheme="majorBidi" w:cstheme="majorBidi"/>
          <w:color w:val="000000" w:themeColor="text1"/>
          <w:lang w:val="en-US"/>
        </w:rPr>
        <w:t>the market is changing faster than the organization can develop and it is certainly one of the biggest challenges of digital change. The organization's cultural ability to anticipate new developments quickly thus becomes a key success factor. While many analog enterprises follow the learned behavior of error avoidance, concept optimization and risk avoidance, successful digital enterprises have established a culture of constant testing and learning</w:t>
      </w:r>
      <w:r w:rsidR="001B0B19">
        <w:rPr>
          <w:rFonts w:asciiTheme="majorBidi" w:hAnsiTheme="majorBidi" w:cstheme="majorBidi"/>
          <w:color w:val="000000" w:themeColor="text1"/>
          <w:lang w:val="en-US"/>
        </w:rPr>
        <w:t xml:space="preserve"> </w:t>
      </w:r>
      <w:r w:rsidR="001B0B19">
        <w:rPr>
          <w:rFonts w:asciiTheme="majorBidi" w:hAnsiTheme="majorBidi" w:cstheme="majorBidi"/>
          <w:color w:val="000000" w:themeColor="text1"/>
          <w:lang w:val="en-US"/>
        </w:rPr>
        <w:fldChar w:fldCharType="begin"/>
      </w:r>
      <w:r w:rsidR="001B0B19">
        <w:rPr>
          <w:rFonts w:asciiTheme="majorBidi" w:hAnsiTheme="majorBidi" w:cstheme="majorBidi"/>
          <w:color w:val="000000" w:themeColor="text1"/>
          <w:lang w:val="en-US"/>
        </w:rPr>
        <w:instrText xml:space="preserve"> ADDIN ZOTERO_ITEM CSL_CITATION {"citationID":"nNGep4il","properties":{"formattedCitation":"(Gupta, 2011)","plainCitation":"(Gupta, 2011)","noteIndex":0},"citationItems":[{"id":433,"uris":["http://zotero.org/users/local/EESRFGVA/items/7S4DKMP3"],"uri":["http://zotero.org/users/local/EESRFGVA/items/7S4DKMP3"],"itemData":{"id":433,"type":"article-journal","abstract":"Innovation has been considered necessary for solving every problem today. In any business meeting, conference or media innovation is discussed and desired. However, key challenges in realizing innovation are a well understood framework and an infrastructure for its successful deployment. Current frameworks including Open Innovation, Crowd Sourcing and many others do not address corporate needs in terms of credibility and for its body of knowledge for developing competency. Having established a credible and teachable framework for innovation, the author realized that organization leadership is unable to drive innovation due to misunderstanding of innovation principles and change management at the leadership level. Recognizing success of Prof. Kotter's Leading Change model, the author adapts the model to managing the innovation change [1]. This paper presents application of the Leading Change to innovation management and providing guidance to organization leadership for innovation deployment. Innovation deployment has become a necessity for organizations in knowledge age for achieving competitive edge and sustaining profitable growth.","container-title":"International Journal of Innovation Science","DOI":"10.1260/1757-2223.3.3.141","ISSN":"1757-2223","issue":"3","note":"publisher: Emerald Group Publishing Limited","page":"141-150","source":"Emerald Insight","title":"Leading Innovation Change - The Kotter Way","volume":"3","author":[{"family":"Gupta","given":"Praveen"}],"issued":{"date-parts":[["2011",1,1]]}}}],"schema":"https://github.com/citation-style-language/schema/raw/master/csl-citation.json"} </w:instrText>
      </w:r>
      <w:r w:rsidR="001B0B19">
        <w:rPr>
          <w:rFonts w:asciiTheme="majorBidi" w:hAnsiTheme="majorBidi" w:cstheme="majorBidi"/>
          <w:color w:val="000000" w:themeColor="text1"/>
          <w:lang w:val="en-US"/>
        </w:rPr>
        <w:fldChar w:fldCharType="separate"/>
      </w:r>
      <w:r w:rsidR="001B0B19" w:rsidRPr="001B0B19">
        <w:rPr>
          <w:rFonts w:ascii="Times New Roman" w:hAnsi="Times New Roman" w:cs="Times New Roman"/>
        </w:rPr>
        <w:t>(Gupta, 2011)</w:t>
      </w:r>
      <w:r w:rsidR="001B0B19">
        <w:rPr>
          <w:rFonts w:asciiTheme="majorBidi" w:hAnsiTheme="majorBidi" w:cstheme="majorBidi"/>
          <w:color w:val="000000" w:themeColor="text1"/>
          <w:lang w:val="en-US"/>
        </w:rPr>
        <w:fldChar w:fldCharType="end"/>
      </w:r>
      <w:r w:rsidRPr="00E92D85">
        <w:rPr>
          <w:rFonts w:asciiTheme="majorBidi" w:hAnsiTheme="majorBidi" w:cstheme="majorBidi"/>
          <w:color w:val="000000" w:themeColor="text1"/>
          <w:lang w:val="en-US"/>
        </w:rPr>
        <w:t>. They take calculated risks and make more mistakes but find out more quickly which approaches are successful.</w:t>
      </w:r>
    </w:p>
    <w:p w14:paraId="3F2A6BD8" w14:textId="77777777" w:rsidR="00576ADA" w:rsidRDefault="00576ADA" w:rsidP="00694997">
      <w:pPr>
        <w:spacing w:after="120" w:line="360" w:lineRule="auto"/>
        <w:jc w:val="both"/>
        <w:rPr>
          <w:rFonts w:asciiTheme="majorBidi" w:hAnsiTheme="majorBidi" w:cstheme="majorBidi"/>
          <w:color w:val="000000" w:themeColor="text1"/>
          <w:lang w:val="en-US"/>
        </w:rPr>
      </w:pPr>
    </w:p>
    <w:p w14:paraId="6AC9BB0D" w14:textId="77777777" w:rsidR="00694997" w:rsidRPr="002F35D6" w:rsidRDefault="00694997" w:rsidP="00694997">
      <w:pPr>
        <w:spacing w:after="120" w:line="360" w:lineRule="auto"/>
        <w:jc w:val="both"/>
        <w:rPr>
          <w:rFonts w:asciiTheme="majorBidi" w:hAnsiTheme="majorBidi" w:cstheme="majorBidi"/>
          <w:color w:val="000000" w:themeColor="text1"/>
          <w:lang w:val="en-US"/>
        </w:rPr>
      </w:pPr>
      <w:r w:rsidRPr="001E3086">
        <w:rPr>
          <w:rFonts w:ascii="Arial" w:hAnsi="Arial" w:cs="Arial"/>
          <w:noProof/>
          <w:color w:val="FF0000"/>
          <w:sz w:val="22"/>
          <w:szCs w:val="22"/>
        </w:rPr>
        <w:lastRenderedPageBreak/>
        <w:drawing>
          <wp:inline distT="0" distB="0" distL="0" distR="0" wp14:anchorId="70119E42" wp14:editId="6EF13C64">
            <wp:extent cx="5047615" cy="2544418"/>
            <wp:effectExtent l="0" t="0" r="635" b="8890"/>
            <wp:docPr id="6" name="Picture 6" descr="Ein Bild, das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 descr="Ein Bild, das Screenshot enthält.&#10;&#10;Automatisch generierte Beschreibun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b="9853"/>
                    <a:stretch/>
                  </pic:blipFill>
                  <pic:spPr bwMode="auto">
                    <a:xfrm>
                      <a:off x="0" y="0"/>
                      <a:ext cx="5056102" cy="2548696"/>
                    </a:xfrm>
                    <a:prstGeom prst="rect">
                      <a:avLst/>
                    </a:prstGeom>
                    <a:noFill/>
                    <a:ln>
                      <a:noFill/>
                    </a:ln>
                    <a:extLst>
                      <a:ext uri="{53640926-AAD7-44D8-BBD7-CCE9431645EC}">
                        <a14:shadowObscured xmlns:a14="http://schemas.microsoft.com/office/drawing/2010/main"/>
                      </a:ext>
                    </a:extLst>
                  </pic:spPr>
                </pic:pic>
              </a:graphicData>
            </a:graphic>
          </wp:inline>
        </w:drawing>
      </w:r>
    </w:p>
    <w:p w14:paraId="5819DE54" w14:textId="36D49B5E" w:rsidR="00694997" w:rsidRPr="00245F1A" w:rsidRDefault="00694997" w:rsidP="00694997">
      <w:pPr>
        <w:spacing w:line="360" w:lineRule="auto"/>
        <w:jc w:val="both"/>
        <w:rPr>
          <w:rFonts w:asciiTheme="majorBidi" w:hAnsiTheme="majorBidi" w:cstheme="majorBidi"/>
          <w:i/>
          <w:iCs/>
          <w:color w:val="FF0000"/>
          <w:lang w:val="en-US"/>
        </w:rPr>
      </w:pPr>
      <w:r w:rsidRPr="002F35D6">
        <w:rPr>
          <w:rFonts w:asciiTheme="majorBidi" w:hAnsiTheme="majorBidi" w:cstheme="majorBidi"/>
          <w:i/>
          <w:iCs/>
          <w:color w:val="000000" w:themeColor="text1"/>
          <w:lang w:val="en-US"/>
        </w:rPr>
        <w:t xml:space="preserve">Figure </w:t>
      </w:r>
      <w:r w:rsidR="002E6BE7">
        <w:rPr>
          <w:rFonts w:asciiTheme="majorBidi" w:hAnsiTheme="majorBidi" w:cstheme="majorBidi"/>
          <w:i/>
          <w:iCs/>
          <w:color w:val="000000" w:themeColor="text1"/>
          <w:lang w:val="en-US"/>
        </w:rPr>
        <w:t>4</w:t>
      </w:r>
      <w:r w:rsidRPr="002F35D6">
        <w:rPr>
          <w:rFonts w:asciiTheme="majorBidi" w:hAnsiTheme="majorBidi" w:cstheme="majorBidi"/>
          <w:i/>
          <w:iCs/>
          <w:color w:val="000000" w:themeColor="text1"/>
          <w:lang w:val="en-US"/>
        </w:rPr>
        <w:t xml:space="preserve">: </w:t>
      </w:r>
      <w:bookmarkStart w:id="10" w:name="_Hlk65152417"/>
      <w:r>
        <w:rPr>
          <w:rFonts w:asciiTheme="majorBidi" w:hAnsiTheme="majorBidi" w:cstheme="majorBidi"/>
          <w:i/>
          <w:iCs/>
          <w:color w:val="000000" w:themeColor="text1"/>
          <w:lang w:val="en-US"/>
        </w:rPr>
        <w:t xml:space="preserve">Analog Culture versus Digital Culture </w:t>
      </w:r>
      <w:r>
        <w:rPr>
          <w:rFonts w:asciiTheme="majorBidi" w:hAnsiTheme="majorBidi" w:cstheme="majorBidi"/>
          <w:i/>
          <w:iCs/>
          <w:color w:val="000000" w:themeColor="text1"/>
          <w:lang w:val="en-US"/>
        </w:rPr>
        <w:fldChar w:fldCharType="begin"/>
      </w:r>
      <w:r>
        <w:rPr>
          <w:rFonts w:asciiTheme="majorBidi" w:hAnsiTheme="majorBidi" w:cstheme="majorBidi"/>
          <w:i/>
          <w:iCs/>
          <w:color w:val="000000" w:themeColor="text1"/>
          <w:lang w:val="en-US"/>
        </w:rPr>
        <w:instrText xml:space="preserve"> ADDIN ZOTERO_ITEM CSL_CITATION {"citationID":"y4u2agUf","properties":{"formattedCitation":"(Wokurka {\\i{}et al.}, 2017)","plainCitation":"(Wokurka et al., 2017)","noteIndex":0},"citationItems":[{"id":504,"uris":["http://zotero.org/users/local/EESRFGVA/items/PKZPHINJ"],"uri":["http://zotero.org/users/local/EESRFGVA/items/PKZPHINJ"],"itemData":{"id":504,"type":"chapter","abstract":"Digital transformation can create new business models, improve business processes, and change how a company works with real-time information. High expectations are set for the resulting disruptive and ongoing innovations, yet promising business transformations, with expected high business benefits for customers and the organizations, often fail because they collide with the company culture. In this chapter two best-practice examples illustrate how to avoid such failure by driving the changes in culture that can lead companies to digital success (The title of this chapter is inspired by Peter Drucker’s alleged statement ‘Culture eats strategy for breakfast’).","container-title":"Shaping the Digital Enterprise: Trends and Use Cases in Digital Innovation and Transformation","event-place":"Cham","ISBN":"978-3-319-40967-2","language":"en","note":"DOI: 10.1007/978-3-319-40967-2_5","page":"109-120","publisher":"Springer International Publishing","publisher-place":"Cham","source":"Springer Link","title":"Digital Culture: Why Strategy and Culture Should Eat Breakfast Together","title-short":"Digital Culture","URL":"https://doi.org/10.1007/978-3-319-40967-2_5","author":[{"family":"Wokurka","given":"Guido"},{"family":"Banschbach","given":"Yvonne"},{"family":"Houlder","given":"Dominic"},{"family":"Jolly","given":"Richard"}],"editor":[{"family":"Oswald","given":"Gerhard"},{"family":"Kleinemeier","given":"Michael"}],"accessed":{"date-parts":[["2021",2,14]]},"issued":{"date-parts":[["2017"]]}}}],"schema":"https://github.com/citation-style-language/schema/raw/master/csl-citation.json"} </w:instrText>
      </w:r>
      <w:r>
        <w:rPr>
          <w:rFonts w:asciiTheme="majorBidi" w:hAnsiTheme="majorBidi" w:cstheme="majorBidi"/>
          <w:i/>
          <w:iCs/>
          <w:color w:val="000000" w:themeColor="text1"/>
          <w:lang w:val="en-US"/>
        </w:rPr>
        <w:fldChar w:fldCharType="separate"/>
      </w:r>
      <w:r w:rsidRPr="00E92D85">
        <w:rPr>
          <w:rFonts w:ascii="Times New Roman" w:hAnsi="Times New Roman" w:cs="Times New Roman"/>
        </w:rPr>
        <w:t xml:space="preserve">(Wokurka </w:t>
      </w:r>
      <w:r w:rsidRPr="00E92D85">
        <w:rPr>
          <w:rFonts w:ascii="Times New Roman" w:hAnsi="Times New Roman" w:cs="Times New Roman"/>
          <w:i/>
          <w:iCs/>
        </w:rPr>
        <w:t>et al.</w:t>
      </w:r>
      <w:r w:rsidRPr="00E92D85">
        <w:rPr>
          <w:rFonts w:ascii="Times New Roman" w:hAnsi="Times New Roman" w:cs="Times New Roman"/>
        </w:rPr>
        <w:t>, 2017)</w:t>
      </w:r>
      <w:r>
        <w:rPr>
          <w:rFonts w:asciiTheme="majorBidi" w:hAnsiTheme="majorBidi" w:cstheme="majorBidi"/>
          <w:i/>
          <w:iCs/>
          <w:color w:val="000000" w:themeColor="text1"/>
          <w:lang w:val="en-US"/>
        </w:rPr>
        <w:fldChar w:fldCharType="end"/>
      </w:r>
      <w:r>
        <w:rPr>
          <w:rFonts w:asciiTheme="majorBidi" w:hAnsiTheme="majorBidi" w:cstheme="majorBidi"/>
          <w:i/>
          <w:iCs/>
          <w:color w:val="000000" w:themeColor="text1"/>
          <w:lang w:val="en-US"/>
        </w:rPr>
        <w:t xml:space="preserve"> </w:t>
      </w:r>
      <w:bookmarkEnd w:id="10"/>
    </w:p>
    <w:p w14:paraId="7373190D" w14:textId="77777777" w:rsidR="00694997" w:rsidRDefault="00694997" w:rsidP="00694997">
      <w:pPr>
        <w:spacing w:after="120" w:line="360" w:lineRule="auto"/>
        <w:jc w:val="both"/>
        <w:rPr>
          <w:rFonts w:asciiTheme="majorBidi" w:hAnsiTheme="majorBidi" w:cstheme="majorBidi"/>
          <w:color w:val="000000" w:themeColor="text1"/>
          <w:lang w:val="en-US"/>
        </w:rPr>
      </w:pPr>
    </w:p>
    <w:p w14:paraId="2194EE14" w14:textId="53E6DC5B" w:rsidR="00694997" w:rsidRDefault="00694997" w:rsidP="005F7825">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At this point, it makes sense to introduce some literature that specifically gives information on how companies can successfully transform from an analog culture to a digital culture to adapt to the new market conditions which are constantly at change. According to the multinational firm PwC (PricewaterhouseCoopers), three formal and three informal levers should help to manifest a digital culture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{"citationID":"UQpogNC0","properties":{"formattedCitation":"(Meier, 2019)","plainCitation":"(Meier, 2019)","noteIndex":0},"citationItems":[{"id":505,"uris":["http://zotero.org/users/local/EESRFGVA/items/WTLMCMHF"],"uri":["http://zotero.org/users/local/EESRFGVA/items/WTLMCMHF"],"itemData":{"id":505,"type":"webpage","abstract":"I’m going to share what I’ve learned about creating a digital culture, based on what I’ve seen from companies around the world. You can think of culture as the shared values, attitudes, behaviors, and beliefs that characterize and guide a company. My favorite explanation of culture is from The First 90 Days, where the author […]","container-title":"How to Create and Cultivate a Digital Culture","language":"en-US","title":"How To Create and Cultivate a Digital Culture","URL":"https://jdmeier.com/how-to-create-a-digital-culture-in-your-organization/","author":[{"family":"Meier","given":"J. D."}],"accessed":{"date-parts":[["2021",2,13]]},"issued":{"date-parts":[["2019",11,1]]}}}],"schema":"https://github.com/citation-style-language/schema/raw/master/csl-citation.json"} </w:instrText>
      </w:r>
      <w:r>
        <w:rPr>
          <w:rFonts w:asciiTheme="majorBidi" w:hAnsiTheme="majorBidi" w:cstheme="majorBidi"/>
          <w:color w:val="000000" w:themeColor="text1"/>
          <w:lang w:val="en-US"/>
        </w:rPr>
        <w:fldChar w:fldCharType="separate"/>
      </w:r>
      <w:r w:rsidRPr="00E92D85">
        <w:rPr>
          <w:rFonts w:ascii="Times New Roman" w:hAnsi="Times New Roman" w:cs="Times New Roman"/>
        </w:rPr>
        <w:t>(Meier, 2019)</w:t>
      </w:r>
      <w:r>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w:t>
      </w:r>
      <w:r w:rsidRPr="00E92D85">
        <w:rPr>
          <w:rFonts w:asciiTheme="majorBidi" w:hAnsiTheme="majorBidi" w:cstheme="majorBidi"/>
          <w:color w:val="000000" w:themeColor="text1"/>
          <w:lang w:val="en-US"/>
        </w:rPr>
        <w:t>The formal levers are leadership policies, role definitions and people processes</w:t>
      </w:r>
      <w:r>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{"citationID":"Tl6s5N2y","properties":{"formattedCitation":"(Meier, 2019)","plainCitation":"(Meier, 2019)","noteIndex":0},"citationItems":[{"id":505,"uris":["http://zotero.org/users/local/EESRFGVA/items/WTLMCMHF"],"uri":["http://zotero.org/users/local/EESRFGVA/items/WTLMCMHF"],"itemData":{"id":505,"type":"webpage","abstract":"I’m going to share what I’ve learned about creating a digital culture, based on what I’ve seen from companies around the world. You can think of culture as the shared values, attitudes, behaviors, and beliefs that characterize and guide a company. My favorite explanation of culture is from The First 90 Days, where the author […]","container-title":"How to Create and Cultivate a Digital Culture","language":"en-US","title":"How To Create and Cultivate a Digital Culture","URL":"https://jdmeier.com/how-to-create-a-digital-culture-in-your-organization/","author":[{"family":"Meier","given":"J. D."}],"accessed":{"date-parts":[["2021",2,13]]},"issued":{"date-parts":[["2019",11,1]]}}}],"schema":"https://github.com/citation-style-language/schema/raw/master/csl-citation.json"} </w:instrText>
      </w:r>
      <w:r>
        <w:rPr>
          <w:rFonts w:asciiTheme="majorBidi" w:hAnsiTheme="majorBidi" w:cstheme="majorBidi"/>
          <w:color w:val="000000" w:themeColor="text1"/>
          <w:lang w:val="en-US"/>
        </w:rPr>
        <w:fldChar w:fldCharType="separate"/>
      </w:r>
      <w:r w:rsidRPr="00E92D85">
        <w:rPr>
          <w:rFonts w:ascii="Times New Roman" w:hAnsi="Times New Roman" w:cs="Times New Roman"/>
        </w:rPr>
        <w:t>(Meier, 2019)</w:t>
      </w:r>
      <w:r>
        <w:rPr>
          <w:rFonts w:asciiTheme="majorBidi" w:hAnsiTheme="majorBidi" w:cstheme="majorBidi"/>
          <w:color w:val="000000" w:themeColor="text1"/>
          <w:lang w:val="en-US"/>
        </w:rPr>
        <w:fldChar w:fldCharType="end"/>
      </w:r>
      <w:r w:rsidRPr="00E92D85">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In contrast to that, t</w:t>
      </w:r>
      <w:r w:rsidRPr="00E92D85">
        <w:rPr>
          <w:rFonts w:asciiTheme="majorBidi" w:hAnsiTheme="majorBidi" w:cstheme="majorBidi"/>
          <w:color w:val="000000" w:themeColor="text1"/>
          <w:lang w:val="en-US"/>
        </w:rPr>
        <w:t xml:space="preserve">he three informal levers </w:t>
      </w:r>
      <w:r>
        <w:rPr>
          <w:rFonts w:asciiTheme="majorBidi" w:hAnsiTheme="majorBidi" w:cstheme="majorBidi"/>
          <w:color w:val="000000" w:themeColor="text1"/>
          <w:lang w:val="en-US"/>
        </w:rPr>
        <w:t>include</w:t>
      </w:r>
      <w:r w:rsidRPr="00E92D85">
        <w:rPr>
          <w:rFonts w:asciiTheme="majorBidi" w:hAnsiTheme="majorBidi" w:cstheme="majorBidi"/>
          <w:color w:val="000000" w:themeColor="text1"/>
          <w:lang w:val="en-US"/>
        </w:rPr>
        <w:t xml:space="preserve"> key behaviors, role models and networks</w:t>
      </w:r>
      <w:r>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{"citationID":"mNC3H3dt","properties":{"formattedCitation":"(Meier, 2019)","plainCitation":"(Meier, 2019)","noteIndex":0},"citationItems":[{"id":505,"uris":["http://zotero.org/users/local/EESRFGVA/items/WTLMCMHF"],"uri":["http://zotero.org/users/local/EESRFGVA/items/WTLMCMHF"],"itemData":{"id":505,"type":"webpage","abstract":"I’m going to share what I’ve learned about creating a digital culture, based on what I’ve seen from companies around the world. You can think of culture as the shared values, attitudes, behaviors, and beliefs that characterize and guide a company. My favorite explanation of culture is from The First 90 Days, where the author […]","container-title":"How to Create and Cultivate a Digital Culture","language":"en-US","title":"How To Create and Cultivate a Digital Culture","URL":"https://jdmeier.com/how-to-create-a-digital-culture-in-your-organization/","author":[{"family":"Meier","given":"J. D."}],"accessed":{"date-parts":[["2021",2,13]]},"issued":{"date-parts":[["2019",11,1]]}}}],"schema":"https://github.com/citation-style-language/schema/raw/master/csl-citation.json"} </w:instrText>
      </w:r>
      <w:r>
        <w:rPr>
          <w:rFonts w:asciiTheme="majorBidi" w:hAnsiTheme="majorBidi" w:cstheme="majorBidi"/>
          <w:color w:val="000000" w:themeColor="text1"/>
          <w:lang w:val="en-US"/>
        </w:rPr>
        <w:fldChar w:fldCharType="separate"/>
      </w:r>
      <w:r w:rsidRPr="00E92D85">
        <w:rPr>
          <w:rFonts w:ascii="Times New Roman" w:hAnsi="Times New Roman" w:cs="Times New Roman"/>
        </w:rPr>
        <w:t>(Meier, 2019)</w:t>
      </w:r>
      <w:r>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w:t>
      </w:r>
      <w:r w:rsidRPr="00E92D85">
        <w:rPr>
          <w:rFonts w:asciiTheme="majorBidi" w:hAnsiTheme="majorBidi" w:cstheme="majorBidi"/>
          <w:color w:val="000000" w:themeColor="text1"/>
          <w:lang w:val="en-US"/>
        </w:rPr>
        <w:t>The formal levers serve to facilitate the introduction of new digital channels into traditional processes and to structure processes within a company</w:t>
      </w:r>
      <w:r>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{"citationID":"MnK0NRpb","properties":{"formattedCitation":"(Kande {\\i{}et al.}, 2020)","plainCitation":"(Kande et al., 2020)","noteIndex":0},"citationItems":[{"id":507,"uris":["http://zotero.org/users/local/EESRFGVA/items/HYGN56HX"],"uri":["http://zotero.org/users/local/EESRFGVA/items/HYGN56HX"],"itemData":{"id":507,"type":"webpage","abstract":"In a difficult environment, leaders need to resist the impulse to adopt a defensive pose. They must instead take actions that will position their organization for success.","container-title":"strategy+business","language":"en","title":"How to succeed in uncertain times","URL":"https://www.strategy-business.com/article/How-to-succeed-in-uncertain-times?gko=d5465","author":[{"family":"Kande","given":"Mohamed"},{"family":"Jackson-Moore","given":"Will"},{"family":"Swanston","given":"Heather"}],"accessed":{"date-parts":[["2021",2,12]]},"issued":{"date-parts":[["2020",1,29]]}}}],"schema":"https://github.com/citation-style-language/schema/raw/master/csl-citation.json"} </w:instrText>
      </w:r>
      <w:r>
        <w:rPr>
          <w:rFonts w:asciiTheme="majorBidi" w:hAnsiTheme="majorBidi" w:cstheme="majorBidi"/>
          <w:color w:val="000000" w:themeColor="text1"/>
          <w:lang w:val="en-US"/>
        </w:rPr>
        <w:fldChar w:fldCharType="separate"/>
      </w:r>
      <w:r w:rsidRPr="00E92D85">
        <w:rPr>
          <w:rFonts w:ascii="Times New Roman" w:hAnsi="Times New Roman" w:cs="Times New Roman"/>
        </w:rPr>
        <w:t xml:space="preserve">(Kande </w:t>
      </w:r>
      <w:r w:rsidRPr="00E92D85">
        <w:rPr>
          <w:rFonts w:ascii="Times New Roman" w:hAnsi="Times New Roman" w:cs="Times New Roman"/>
          <w:i/>
          <w:iCs/>
        </w:rPr>
        <w:t>et al.</w:t>
      </w:r>
      <w:r w:rsidRPr="00E92D85">
        <w:rPr>
          <w:rFonts w:ascii="Times New Roman" w:hAnsi="Times New Roman" w:cs="Times New Roman"/>
        </w:rPr>
        <w:t>, 2020)</w:t>
      </w:r>
      <w:r>
        <w:rPr>
          <w:rFonts w:asciiTheme="majorBidi" w:hAnsiTheme="majorBidi" w:cstheme="majorBidi"/>
          <w:color w:val="000000" w:themeColor="text1"/>
          <w:lang w:val="en-US"/>
        </w:rPr>
        <w:fldChar w:fldCharType="end"/>
      </w:r>
      <w:r w:rsidRPr="00E92D85">
        <w:rPr>
          <w:rFonts w:asciiTheme="majorBidi" w:hAnsiTheme="majorBidi" w:cstheme="majorBidi"/>
          <w:color w:val="000000" w:themeColor="text1"/>
          <w:lang w:val="en-US"/>
        </w:rPr>
        <w:t>. They form the basis for the informal levers that deal with people's daily work and are intended to help them in their daily work</w:t>
      </w:r>
      <w:r>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{"citationID":"RIngTRXo","properties":{"formattedCitation":"(Kande {\\i{}et al.}, 2020)","plainCitation":"(Kande et al., 2020)","noteIndex":0},"citationItems":[{"id":507,"uris":["http://zotero.org/users/local/EESRFGVA/items/HYGN56HX"],"uri":["http://zotero.org/users/local/EESRFGVA/items/HYGN56HX"],"itemData":{"id":507,"type":"webpage","abstract":"In a difficult environment, leaders need to resist the impulse to adopt a defensive pose. They must instead take actions that will position their organization for success.","container-title":"strategy+business","language":"en","title":"How to succeed in uncertain times","URL":"https://www.strategy-business.com/article/How-to-succeed-in-uncertain-times?gko=d5465","author":[{"family":"Kande","given":"Mohamed"},{"family":"Jackson-Moore","given":"Will"},{"family":"Swanston","given":"Heather"}],"accessed":{"date-parts":[["2021",2,12]]},"issued":{"date-parts":[["2020",1,29]]}}}],"schema":"https://github.com/citation-style-language/schema/raw/master/csl-citation.json"} </w:instrText>
      </w:r>
      <w:r>
        <w:rPr>
          <w:rFonts w:asciiTheme="majorBidi" w:hAnsiTheme="majorBidi" w:cstheme="majorBidi"/>
          <w:color w:val="000000" w:themeColor="text1"/>
          <w:lang w:val="en-US"/>
        </w:rPr>
        <w:fldChar w:fldCharType="separate"/>
      </w:r>
      <w:r w:rsidRPr="00E92D85">
        <w:rPr>
          <w:rFonts w:ascii="Times New Roman" w:hAnsi="Times New Roman" w:cs="Times New Roman"/>
        </w:rPr>
        <w:t xml:space="preserve">(Kande </w:t>
      </w:r>
      <w:r w:rsidRPr="00E92D85">
        <w:rPr>
          <w:rFonts w:ascii="Times New Roman" w:hAnsi="Times New Roman" w:cs="Times New Roman"/>
          <w:i/>
          <w:iCs/>
        </w:rPr>
        <w:t>et al.</w:t>
      </w:r>
      <w:r w:rsidRPr="00E92D85">
        <w:rPr>
          <w:rFonts w:ascii="Times New Roman" w:hAnsi="Times New Roman" w:cs="Times New Roman"/>
        </w:rPr>
        <w:t>, 2020)</w:t>
      </w:r>
      <w:r>
        <w:rPr>
          <w:rFonts w:asciiTheme="majorBidi" w:hAnsiTheme="majorBidi" w:cstheme="majorBidi"/>
          <w:color w:val="000000" w:themeColor="text1"/>
          <w:lang w:val="en-US"/>
        </w:rPr>
        <w:fldChar w:fldCharType="end"/>
      </w:r>
      <w:r w:rsidRPr="00E92D85">
        <w:rPr>
          <w:rFonts w:asciiTheme="majorBidi" w:hAnsiTheme="majorBidi" w:cstheme="majorBidi"/>
          <w:color w:val="000000" w:themeColor="text1"/>
          <w:lang w:val="en-US"/>
        </w:rPr>
        <w:t>.</w:t>
      </w:r>
      <w:r>
        <w:rPr>
          <w:rFonts w:asciiTheme="majorBidi" w:hAnsiTheme="majorBidi" w:cstheme="majorBidi"/>
          <w:color w:val="000000" w:themeColor="text1"/>
          <w:lang w:val="en-US"/>
        </w:rPr>
        <w:t xml:space="preserve"> Therefore, employing</w:t>
      </w:r>
      <w:r w:rsidRPr="00E92D85">
        <w:rPr>
          <w:rFonts w:asciiTheme="majorBidi" w:hAnsiTheme="majorBidi" w:cstheme="majorBidi"/>
          <w:color w:val="000000" w:themeColor="text1"/>
          <w:lang w:val="en-US"/>
        </w:rPr>
        <w:t xml:space="preserve"> formal levers </w:t>
      </w:r>
      <w:r>
        <w:rPr>
          <w:rFonts w:asciiTheme="majorBidi" w:hAnsiTheme="majorBidi" w:cstheme="majorBidi"/>
          <w:color w:val="000000" w:themeColor="text1"/>
          <w:lang w:val="en-US"/>
        </w:rPr>
        <w:t>can</w:t>
      </w:r>
      <w:r w:rsidRPr="00E92D85">
        <w:rPr>
          <w:rFonts w:asciiTheme="majorBidi" w:hAnsiTheme="majorBidi" w:cstheme="majorBidi"/>
          <w:color w:val="000000" w:themeColor="text1"/>
          <w:lang w:val="en-US"/>
        </w:rPr>
        <w:t xml:space="preserve"> change processes and adapt organizational structures as well as roles and responsibilities</w:t>
      </w:r>
      <w:r w:rsidR="005F7825">
        <w:rPr>
          <w:rFonts w:asciiTheme="majorBidi" w:hAnsiTheme="majorBidi" w:cstheme="majorBidi"/>
          <w:color w:val="000000" w:themeColor="text1"/>
          <w:lang w:val="en-US"/>
        </w:rPr>
        <w:t xml:space="preserve"> </w:t>
      </w:r>
      <w:r w:rsidR="005F7825">
        <w:rPr>
          <w:rFonts w:asciiTheme="majorBidi" w:hAnsiTheme="majorBidi" w:cstheme="majorBidi"/>
          <w:color w:val="000000" w:themeColor="text1"/>
          <w:lang w:val="en-US"/>
        </w:rPr>
        <w:fldChar w:fldCharType="begin"/>
      </w:r>
      <w:r w:rsidR="005F7825">
        <w:rPr>
          <w:rFonts w:asciiTheme="majorBidi" w:hAnsiTheme="majorBidi" w:cstheme="majorBidi"/>
          <w:color w:val="000000" w:themeColor="text1"/>
          <w:lang w:val="en-US"/>
        </w:rPr>
        <w:instrText xml:space="preserve"> ADDIN ZOTERO_ITEM CSL_CITATION {"citationID":"Pb9jxJ0R","properties":{"formattedCitation":"(Young, 2000)","plainCitation":"(Young, 2000)","noteIndex":0},"citationItems":[{"id":405,"uris":["http://zotero.org/users/local/EESRFGVA/items/ITI4HTMU"],"uri":["http://zotero.org/users/local/EESRFGVA/items/ITI4HTMU"],"itemData":{"id":405,"type":"article-journal","container-title":"Business Horizons","DOI":"10.1016/S0007-6813(00)80005-1","journalAbbreviation":"Business Horizons","page":"19-28","source":"ResearchGate","title":"The six levers for managing organizational culture","volume":"43","author":[{"family":"Young","given":"David"}],"issued":{"date-parts":[["2000",2,1]]}}}],"schema":"https://github.com/citation-style-language/schema/raw/master/csl-citation.json"} </w:instrText>
      </w:r>
      <w:r w:rsidR="005F7825">
        <w:rPr>
          <w:rFonts w:asciiTheme="majorBidi" w:hAnsiTheme="majorBidi" w:cstheme="majorBidi"/>
          <w:color w:val="000000" w:themeColor="text1"/>
          <w:lang w:val="en-US"/>
        </w:rPr>
        <w:fldChar w:fldCharType="separate"/>
      </w:r>
      <w:r w:rsidR="005F7825" w:rsidRPr="005F7825">
        <w:rPr>
          <w:rFonts w:ascii="Times New Roman" w:hAnsi="Times New Roman" w:cs="Times New Roman"/>
        </w:rPr>
        <w:t>(Young, 2000)</w:t>
      </w:r>
      <w:r w:rsidR="005F7825">
        <w:rPr>
          <w:rFonts w:asciiTheme="majorBidi" w:hAnsiTheme="majorBidi" w:cstheme="majorBidi"/>
          <w:color w:val="000000" w:themeColor="text1"/>
          <w:lang w:val="en-US"/>
        </w:rPr>
        <w:fldChar w:fldCharType="end"/>
      </w:r>
      <w:r w:rsidRPr="00E92D85">
        <w:rPr>
          <w:rFonts w:asciiTheme="majorBidi" w:hAnsiTheme="majorBidi" w:cstheme="majorBidi"/>
          <w:color w:val="000000" w:themeColor="text1"/>
          <w:lang w:val="en-US"/>
        </w:rPr>
        <w:t xml:space="preserve">. They can </w:t>
      </w:r>
      <w:r>
        <w:rPr>
          <w:rFonts w:asciiTheme="majorBidi" w:hAnsiTheme="majorBidi" w:cstheme="majorBidi"/>
          <w:color w:val="000000" w:themeColor="text1"/>
          <w:lang w:val="en-US"/>
        </w:rPr>
        <w:t>use</w:t>
      </w:r>
      <w:r w:rsidRPr="00E92D85">
        <w:rPr>
          <w:rFonts w:asciiTheme="majorBidi" w:hAnsiTheme="majorBidi" w:cstheme="majorBidi"/>
          <w:color w:val="000000" w:themeColor="text1"/>
          <w:lang w:val="en-US"/>
        </w:rPr>
        <w:t xml:space="preserve"> informal levers to encourage people to change their ways of thinking, feeling and behaving, to embed the digital nature of doing business in their daily work</w:t>
      </w:r>
      <w:r w:rsidR="00D537C8">
        <w:rPr>
          <w:rFonts w:asciiTheme="majorBidi" w:hAnsiTheme="majorBidi" w:cstheme="majorBidi"/>
          <w:color w:val="000000" w:themeColor="text1"/>
          <w:lang w:val="en-US"/>
        </w:rPr>
        <w:t xml:space="preserve"> </w:t>
      </w:r>
      <w:r w:rsidR="00D537C8">
        <w:rPr>
          <w:rFonts w:asciiTheme="majorBidi" w:hAnsiTheme="majorBidi" w:cstheme="majorBidi"/>
          <w:color w:val="000000" w:themeColor="text1"/>
          <w:lang w:val="en-US"/>
        </w:rPr>
        <w:fldChar w:fldCharType="begin"/>
      </w:r>
      <w:r w:rsidR="00D537C8">
        <w:rPr>
          <w:rFonts w:asciiTheme="majorBidi" w:hAnsiTheme="majorBidi" w:cstheme="majorBidi"/>
          <w:color w:val="000000" w:themeColor="text1"/>
          <w:lang w:val="en-US"/>
        </w:rPr>
        <w:instrText xml:space="preserve"> ADDIN ZOTERO_ITEM CSL_CITATION {"citationID":"okpEMDGi","properties":{"formattedCitation":"(Hand, 2016)","plainCitation":"(Hand, 2016)","noteIndex":0},"citationItems":[{"id":403,"uris":["http://zotero.org/users/local/EESRFGVA/items/W87BXTT5"],"uri":["http://zotero.org/users/local/EESRFGVA/items/W87BXTT5"],"itemData":{"id":403,"type":"book","abstract":"Many people in the West or global North now live in a culture of 24/7 instant messaging, iPods and MP3s, streamed content, blogs, ubiquitous digital images and Facebook. But they are also surrounded by even more paper, books, telephone calls and material objects of one kind or another. The juxtaposition and proliferation of older and newer technologies is striking. Making Digital Cultures brings together recent theorizing of the 'digital age' with empirical studies of how institutions embrace these technologies in relation to older established technological objects, processes and practices. It asks how relations between 'analogue' and 'digital' are conceptualized and configured both in theory and inside the public library, the business organization and the archive. With its direct engagement with new media theory, science and technology studies, and cultural sociology, this volume will be of interest to scholars and students in the areas of media and communication and science and technology studies.","event-place":"New York","ISBN":"978-1-317-10249-6","language":"en","note":"Google-Books-ID: JN0oDAAAQBAJ","number-of-pages":"199","publisher":"Routledge","publisher-place":"New York","source":"Google Books","title":"Making Digital Cultures: Access, Interactivity, and Authenticity","title-short":"Making Digital Cultures","author":[{"family":"Hand","given":"Martin"}],"issued":{"date-parts":[["2016",5,13]]}}}],"schema":"https://github.com/citation-style-language/schema/raw/master/csl-citation.json"} </w:instrText>
      </w:r>
      <w:r w:rsidR="00D537C8">
        <w:rPr>
          <w:rFonts w:asciiTheme="majorBidi" w:hAnsiTheme="majorBidi" w:cstheme="majorBidi"/>
          <w:color w:val="000000" w:themeColor="text1"/>
          <w:lang w:val="en-US"/>
        </w:rPr>
        <w:fldChar w:fldCharType="separate"/>
      </w:r>
      <w:r w:rsidR="00D537C8" w:rsidRPr="00D537C8">
        <w:rPr>
          <w:rFonts w:ascii="Times New Roman" w:hAnsi="Times New Roman" w:cs="Times New Roman"/>
        </w:rPr>
        <w:t>(Hand, 2016)</w:t>
      </w:r>
      <w:r w:rsidR="00D537C8">
        <w:rPr>
          <w:rFonts w:asciiTheme="majorBidi" w:hAnsiTheme="majorBidi" w:cstheme="majorBidi"/>
          <w:color w:val="000000" w:themeColor="text1"/>
          <w:lang w:val="en-US"/>
        </w:rPr>
        <w:fldChar w:fldCharType="end"/>
      </w:r>
      <w:r w:rsidRPr="00E92D85">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The literature in this section suggests that the digital transformation</w:t>
      </w:r>
      <w:r w:rsidRPr="00E92D85">
        <w:rPr>
          <w:rFonts w:asciiTheme="majorBidi" w:hAnsiTheme="majorBidi" w:cstheme="majorBidi"/>
          <w:color w:val="000000" w:themeColor="text1"/>
          <w:lang w:val="en-US"/>
        </w:rPr>
        <w:t xml:space="preserve"> process can only be successful if both formal and informal levers are </w:t>
      </w:r>
      <w:r>
        <w:rPr>
          <w:rFonts w:asciiTheme="majorBidi" w:hAnsiTheme="majorBidi" w:cstheme="majorBidi"/>
          <w:color w:val="000000" w:themeColor="text1"/>
          <w:lang w:val="en-US"/>
        </w:rPr>
        <w:t>considered</w:t>
      </w:r>
      <w:r w:rsidRPr="00E92D85">
        <w:rPr>
          <w:rFonts w:asciiTheme="majorBidi" w:hAnsiTheme="majorBidi" w:cstheme="majorBidi"/>
          <w:color w:val="000000" w:themeColor="text1"/>
          <w:lang w:val="en-US"/>
        </w:rPr>
        <w:t xml:space="preserve">. If management only considers the formal aspects and develops structures without targeting critical behaviors, </w:t>
      </w:r>
      <w:r>
        <w:rPr>
          <w:rFonts w:asciiTheme="majorBidi" w:hAnsiTheme="majorBidi" w:cstheme="majorBidi"/>
          <w:color w:val="000000" w:themeColor="text1"/>
          <w:lang w:val="en-US"/>
        </w:rPr>
        <w:t>likely,</w:t>
      </w:r>
      <w:r w:rsidRPr="00E92D85">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 xml:space="preserve">the </w:t>
      </w:r>
      <w:r w:rsidRPr="00E92D85">
        <w:rPr>
          <w:rFonts w:asciiTheme="majorBidi" w:hAnsiTheme="majorBidi" w:cstheme="majorBidi"/>
          <w:color w:val="000000" w:themeColor="text1"/>
          <w:lang w:val="en-US"/>
        </w:rPr>
        <w:t>transformation will not succeed in the long run</w:t>
      </w:r>
      <w:r w:rsidR="008D5BF7">
        <w:rPr>
          <w:rFonts w:asciiTheme="majorBidi" w:hAnsiTheme="majorBidi" w:cstheme="majorBidi"/>
          <w:color w:val="000000" w:themeColor="text1"/>
          <w:lang w:val="en-US"/>
        </w:rPr>
        <w:t xml:space="preserve"> </w:t>
      </w:r>
      <w:r w:rsidR="008D5BF7">
        <w:rPr>
          <w:rFonts w:asciiTheme="majorBidi" w:hAnsiTheme="majorBidi" w:cstheme="majorBidi"/>
          <w:color w:val="000000" w:themeColor="text1"/>
          <w:lang w:val="en-US"/>
        </w:rPr>
        <w:fldChar w:fldCharType="begin"/>
      </w:r>
      <w:r w:rsidR="008D5BF7">
        <w:rPr>
          <w:rFonts w:asciiTheme="majorBidi" w:hAnsiTheme="majorBidi" w:cstheme="majorBidi"/>
          <w:color w:val="000000" w:themeColor="text1"/>
          <w:lang w:val="en-US"/>
        </w:rPr>
        <w:instrText xml:space="preserve"> ADDIN ZOTERO_ITEM CSL_CITATION {"citationID":"gerEutxe","properties":{"formattedCitation":"(Freyermuth, 2015)","plainCitation":"(Freyermuth, 2015)","noteIndex":0},"citationItems":[{"id":401,"uris":["http://zotero.org/users/local/EESRFGVA/items/598U2E4Z"],"uri":["http://zotero.org/users/local/EESRFGVA/items/598U2E4Z"],"itemData":{"id":401,"type":"article-journal","abstract":"Coming to terms with immersion in digital culture seems to require, above all else, a historical and transmedial point of view. So far, aesthetic immersion - whether seen as a utopia or a dystopia of art and entertainment - has been perceived predominantly under media-specific and normative perspectives. Concentrating on just one central aspect of immersion, my essay follows the transformations of the modern image space. The starting point is an overview of the status quo of (audio-)visual imagery, which is characterized by three constitutive elements: hyperrealism in 2-D/3-D, multi-/non-linearity, and interaction/ interfaces. In a second step I cast a look back at the media-technological and media-aesthetic construction of the analog image space between the Renaissance and postmodernism, based on the principle of separation, and then describe its being called into question since the mid-20th century. In a third step, I venture to explore the ongoing construction of a new digital image space, based on the principle of fusion. It seems to be characterized by three trends: transmediality, augmentation, and new modes of immersion. In a final outlook, a historical theory of immersion is charted that discerns four modes of immersion according to four modes of mediality.","container-title":"Studies in Intermediality","ISSN":"18718787","journalAbbreviation":"Studies in Intermediality","note":"publisher: Brill / Rodopi","page":"165-204","source":"EBSCOhost","title":"From Analog to Digital Image Space: Toward a Historical Theory of Immersion","title-short":"From Analog to Digital Image Space","volume":"9","author":[{"family":"Freyermuth","given":"Gundolf S."}],"issued":{"date-parts":[["2015",10]]}}}],"schema":"https://github.com/citation-style-language/schema/raw/master/csl-citation.json"} </w:instrText>
      </w:r>
      <w:r w:rsidR="008D5BF7">
        <w:rPr>
          <w:rFonts w:asciiTheme="majorBidi" w:hAnsiTheme="majorBidi" w:cstheme="majorBidi"/>
          <w:color w:val="000000" w:themeColor="text1"/>
          <w:lang w:val="en-US"/>
        </w:rPr>
        <w:fldChar w:fldCharType="separate"/>
      </w:r>
      <w:r w:rsidR="008D5BF7" w:rsidRPr="008D5BF7">
        <w:rPr>
          <w:rFonts w:ascii="Times New Roman" w:hAnsi="Times New Roman" w:cs="Times New Roman"/>
        </w:rPr>
        <w:t>(Freyermuth, 2015)</w:t>
      </w:r>
      <w:r w:rsidR="008D5BF7">
        <w:rPr>
          <w:rFonts w:asciiTheme="majorBidi" w:hAnsiTheme="majorBidi" w:cstheme="majorBidi"/>
          <w:color w:val="000000" w:themeColor="text1"/>
          <w:lang w:val="en-US"/>
        </w:rPr>
        <w:fldChar w:fldCharType="end"/>
      </w:r>
      <w:r w:rsidRPr="00E92D85">
        <w:rPr>
          <w:rFonts w:asciiTheme="majorBidi" w:hAnsiTheme="majorBidi" w:cstheme="majorBidi"/>
          <w:color w:val="000000" w:themeColor="text1"/>
          <w:lang w:val="en-US"/>
        </w:rPr>
        <w:t>. By involving only role models, the urge to positively influence employee behavior will have limited success</w:t>
      </w:r>
      <w:r w:rsidR="00E83EAE">
        <w:rPr>
          <w:rFonts w:asciiTheme="majorBidi" w:hAnsiTheme="majorBidi" w:cstheme="majorBidi"/>
          <w:color w:val="000000" w:themeColor="text1"/>
          <w:lang w:val="en-US"/>
        </w:rPr>
        <w:t xml:space="preserve"> </w:t>
      </w:r>
      <w:r w:rsidR="00E83EAE">
        <w:rPr>
          <w:rFonts w:asciiTheme="majorBidi" w:hAnsiTheme="majorBidi" w:cstheme="majorBidi"/>
          <w:color w:val="000000" w:themeColor="text1"/>
          <w:lang w:val="en-US"/>
        </w:rPr>
        <w:fldChar w:fldCharType="begin"/>
      </w:r>
      <w:r w:rsidR="00E83EAE">
        <w:rPr>
          <w:rFonts w:asciiTheme="majorBidi" w:hAnsiTheme="majorBidi" w:cstheme="majorBidi"/>
          <w:color w:val="000000" w:themeColor="text1"/>
          <w:lang w:val="en-US"/>
        </w:rPr>
        <w:instrText xml:space="preserve"> ADDIN ZOTERO_ITEM CSL_CITATION {"citationID":"OJYrgJ1h","properties":{"formattedCitation":"(Rowles and Brown, 2017)","plainCitation":"(Rowles and Brown, 2017)","noteIndex":0},"citationItems":[{"id":397,"uris":["http://zotero.org/users/local/EESRFGVA/items/6QH5EY4P"],"uri":["http://zotero.org/users/local/EESRFGVA/items/6QH5EY4P"],"itemData":{"id":397,"type":"book","abstract":"WINNER: CMI Management Book of the Year Awards 2018 - Management Futures CategoryBuilding Digital Culture aims to answer a simple question: How can organizations succeed when the environment they operate in is changing so quickly? The last thing businesses need today is a digital strategy. Instead, their strategy needs to be fit for our fast-changing digital world, where businesses have more data than they know what to do with, a media landscape that's exploded in size and complexity, the risk of a new disruption around every corner, and only one certainty: that this change won't let up.Building Digital Culture doesn't address whether or not you should advertize on Facebook or invest in virtual reality. It doesn't seek to unearth a silver bullet to make digital investments a sure-thing. It steps back from the hype, and argues that whatever digital might mean for your business, if you don't create a digital culture you'll most likely fail, or at least fall short of what you want to achieve.Combining more than 30 years of experience at the forefront of marketing and digital developments, and based on more than 200 hours of research, candid interviews and contributions from brands including Twitter, Deloitte, HSBC and many more, Building Digital Culture will help you navigate from being a business that tolerates or acts digital, to one that truly is digital.","event-place":"London","ISBN":"978-0-7494-7966-4","language":"en","note":"Google-Books-ID: Hd3IDQAAQBAJ","number-of-pages":"264","publisher":"Kogan Page Publishers","publisher-place":"London","source":"Google Books","title":"Building Digital Culture: A Practical Guide to Successful Digital Transformation","title-short":"Building Digital Culture","author":[{"family":"Rowles","given":"Daniel"},{"family":"Brown","given":"Thomas"}],"issued":{"date-parts":[["2017",1,3]]}}}],"schema":"https://github.com/citation-style-language/schema/raw/master/csl-citation.json"} </w:instrText>
      </w:r>
      <w:r w:rsidR="00E83EAE">
        <w:rPr>
          <w:rFonts w:asciiTheme="majorBidi" w:hAnsiTheme="majorBidi" w:cstheme="majorBidi"/>
          <w:color w:val="000000" w:themeColor="text1"/>
          <w:lang w:val="en-US"/>
        </w:rPr>
        <w:fldChar w:fldCharType="separate"/>
      </w:r>
      <w:r w:rsidR="00E83EAE" w:rsidRPr="00E83EAE">
        <w:rPr>
          <w:rFonts w:ascii="Times New Roman" w:hAnsi="Times New Roman" w:cs="Times New Roman"/>
        </w:rPr>
        <w:t>(Rowles and Brown, 2017)</w:t>
      </w:r>
      <w:r w:rsidR="00E83EAE">
        <w:rPr>
          <w:rFonts w:asciiTheme="majorBidi" w:hAnsiTheme="majorBidi" w:cstheme="majorBidi"/>
          <w:color w:val="000000" w:themeColor="text1"/>
          <w:lang w:val="en-US"/>
        </w:rPr>
        <w:fldChar w:fldCharType="end"/>
      </w:r>
      <w:r w:rsidRPr="00E92D85">
        <w:rPr>
          <w:rFonts w:asciiTheme="majorBidi" w:hAnsiTheme="majorBidi" w:cstheme="majorBidi"/>
          <w:color w:val="000000" w:themeColor="text1"/>
          <w:lang w:val="en-US"/>
        </w:rPr>
        <w:t>.</w:t>
      </w:r>
    </w:p>
    <w:p w14:paraId="697E2D89" w14:textId="77777777" w:rsidR="00694997" w:rsidRDefault="00694997" w:rsidP="00694997">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To underpin </w:t>
      </w:r>
      <w:r w:rsidRPr="00E92D85">
        <w:rPr>
          <w:rFonts w:asciiTheme="majorBidi" w:hAnsiTheme="majorBidi" w:cstheme="majorBidi"/>
          <w:color w:val="000000" w:themeColor="text1"/>
          <w:lang w:val="en-US"/>
        </w:rPr>
        <w:t>the special position and importance of corporate culture in the process of change</w:t>
      </w:r>
      <w:r>
        <w:rPr>
          <w:rFonts w:asciiTheme="majorBidi" w:hAnsiTheme="majorBidi" w:cstheme="majorBidi"/>
          <w:color w:val="000000" w:themeColor="text1"/>
          <w:lang w:val="en-US"/>
        </w:rPr>
        <w:t xml:space="preserve">, it is also wise to examine how companies have viewed and experienced digital culture </w:t>
      </w:r>
      <w:r>
        <w:rPr>
          <w:rFonts w:asciiTheme="majorBidi" w:hAnsiTheme="majorBidi" w:cstheme="majorBidi"/>
          <w:color w:val="000000" w:themeColor="text1"/>
          <w:lang w:val="en-US"/>
        </w:rPr>
        <w:lastRenderedPageBreak/>
        <w:t xml:space="preserve">transformation in the past thus far. In the following, two studies by the management consultancy Capgemini are illuminated. </w:t>
      </w:r>
    </w:p>
    <w:p w14:paraId="28A5CA6C" w14:textId="77777777" w:rsidR="00694997" w:rsidRDefault="00694997" w:rsidP="00694997">
      <w:pPr>
        <w:spacing w:after="120" w:line="360" w:lineRule="auto"/>
        <w:jc w:val="both"/>
        <w:rPr>
          <w:rFonts w:asciiTheme="majorBidi" w:hAnsiTheme="majorBidi" w:cstheme="majorBidi"/>
          <w:color w:val="000000" w:themeColor="text1"/>
          <w:lang w:val="en-US"/>
        </w:rPr>
      </w:pPr>
      <w:r w:rsidRPr="004A58B0">
        <w:rPr>
          <w:rFonts w:asciiTheme="majorBidi" w:hAnsiTheme="majorBidi" w:cstheme="majorBidi"/>
          <w:color w:val="000000" w:themeColor="text1"/>
          <w:lang w:val="en-US"/>
        </w:rPr>
        <w:t>The study "The Digital Culture Challenge: Closing the Employee-Leadership Gap of 2017" deals with the gap between management and employees that needs to be closed to generate a culture of togetherness in the process of digital transformation.</w:t>
      </w:r>
    </w:p>
    <w:p w14:paraId="7B53490D" w14:textId="77777777" w:rsidR="00694997" w:rsidRDefault="00694997" w:rsidP="00694997">
      <w:pPr>
        <w:spacing w:after="120" w:line="360" w:lineRule="auto"/>
        <w:jc w:val="both"/>
        <w:rPr>
          <w:rFonts w:asciiTheme="majorBidi" w:hAnsiTheme="majorBidi" w:cstheme="majorBidi"/>
          <w:color w:val="000000" w:themeColor="text1"/>
          <w:lang w:val="en-US"/>
        </w:rPr>
      </w:pPr>
    </w:p>
    <w:p w14:paraId="4526844A" w14:textId="77777777" w:rsidR="00694997" w:rsidRDefault="00694997" w:rsidP="00694997">
      <w:pPr>
        <w:spacing w:after="120" w:line="360" w:lineRule="auto"/>
        <w:jc w:val="both"/>
        <w:rPr>
          <w:rFonts w:asciiTheme="majorBidi" w:hAnsiTheme="majorBidi" w:cstheme="majorBidi"/>
          <w:color w:val="000000" w:themeColor="text1"/>
          <w:lang w:val="en-US"/>
        </w:rPr>
      </w:pPr>
      <w:r w:rsidRPr="001E3086">
        <w:rPr>
          <w:rFonts w:ascii="Arial" w:hAnsi="Arial" w:cs="Arial"/>
          <w:noProof/>
          <w:color w:val="000000"/>
          <w:sz w:val="22"/>
          <w:szCs w:val="22"/>
        </w:rPr>
        <w:drawing>
          <wp:inline distT="0" distB="0" distL="0" distR="0" wp14:anchorId="37A6B041" wp14:editId="10C4850F">
            <wp:extent cx="5040630" cy="2678430"/>
            <wp:effectExtent l="0" t="0" r="7620" b="7620"/>
            <wp:docPr id="7" name="Picture 7" descr="Ein Bild, das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3" descr="Ein Bild, das Screenshot enthält.&#10;&#10;Automatisch generierte Beschreibu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40630" cy="2678430"/>
                    </a:xfrm>
                    <a:prstGeom prst="rect">
                      <a:avLst/>
                    </a:prstGeom>
                    <a:noFill/>
                    <a:ln>
                      <a:noFill/>
                    </a:ln>
                  </pic:spPr>
                </pic:pic>
              </a:graphicData>
            </a:graphic>
          </wp:inline>
        </w:drawing>
      </w:r>
    </w:p>
    <w:p w14:paraId="71ADDB6E" w14:textId="695265B8" w:rsidR="00694997" w:rsidRPr="00245F1A" w:rsidRDefault="00694997" w:rsidP="00694997">
      <w:pPr>
        <w:spacing w:line="360" w:lineRule="auto"/>
        <w:jc w:val="both"/>
        <w:rPr>
          <w:rFonts w:asciiTheme="majorBidi" w:hAnsiTheme="majorBidi" w:cstheme="majorBidi"/>
          <w:i/>
          <w:iCs/>
          <w:color w:val="FF0000"/>
          <w:lang w:val="en-US"/>
        </w:rPr>
      </w:pPr>
      <w:r w:rsidRPr="002F35D6">
        <w:rPr>
          <w:rFonts w:asciiTheme="majorBidi" w:hAnsiTheme="majorBidi" w:cstheme="majorBidi"/>
          <w:i/>
          <w:iCs/>
          <w:color w:val="000000" w:themeColor="text1"/>
          <w:lang w:val="en-US"/>
        </w:rPr>
        <w:t xml:space="preserve">Figure </w:t>
      </w:r>
      <w:r w:rsidR="00B21243">
        <w:rPr>
          <w:rFonts w:asciiTheme="majorBidi" w:hAnsiTheme="majorBidi" w:cstheme="majorBidi"/>
          <w:i/>
          <w:iCs/>
          <w:color w:val="000000" w:themeColor="text1"/>
          <w:lang w:val="en-US"/>
        </w:rPr>
        <w:t>5</w:t>
      </w:r>
      <w:r w:rsidRPr="002F35D6">
        <w:rPr>
          <w:rFonts w:asciiTheme="majorBidi" w:hAnsiTheme="majorBidi" w:cstheme="majorBidi"/>
          <w:i/>
          <w:iCs/>
          <w:color w:val="000000" w:themeColor="text1"/>
          <w:lang w:val="en-US"/>
        </w:rPr>
        <w:t>:</w:t>
      </w:r>
      <w:bookmarkStart w:id="11" w:name="_Hlk65152435"/>
      <w:r w:rsidRPr="002F35D6">
        <w:rPr>
          <w:rFonts w:asciiTheme="majorBidi" w:hAnsiTheme="majorBidi" w:cstheme="majorBidi"/>
          <w:i/>
          <w:iCs/>
          <w:color w:val="000000" w:themeColor="text1"/>
          <w:lang w:val="en-US"/>
        </w:rPr>
        <w:t xml:space="preserve"> </w:t>
      </w:r>
      <w:r>
        <w:rPr>
          <w:rFonts w:asciiTheme="majorBidi" w:hAnsiTheme="majorBidi" w:cstheme="majorBidi"/>
          <w:i/>
          <w:iCs/>
          <w:color w:val="000000" w:themeColor="text1"/>
          <w:lang w:val="en-US"/>
        </w:rPr>
        <w:t xml:space="preserve">Culture as the Number One Hurdle </w:t>
      </w:r>
      <w:bookmarkEnd w:id="11"/>
      <w:r>
        <w:rPr>
          <w:rFonts w:asciiTheme="majorBidi" w:hAnsiTheme="majorBidi" w:cstheme="majorBidi"/>
          <w:i/>
          <w:iCs/>
          <w:color w:val="000000" w:themeColor="text1"/>
          <w:lang w:val="en-US"/>
        </w:rPr>
        <w:fldChar w:fldCharType="begin"/>
      </w:r>
      <w:r>
        <w:rPr>
          <w:rFonts w:asciiTheme="majorBidi" w:hAnsiTheme="majorBidi" w:cstheme="majorBidi"/>
          <w:i/>
          <w:iCs/>
          <w:color w:val="000000" w:themeColor="text1"/>
          <w:lang w:val="en-US"/>
        </w:rPr>
        <w:instrText xml:space="preserve"> ADDIN ZOTERO_ITEM CSL_CITATION {"citationID":"OL2yb7QJ","properties":{"formattedCitation":"(Singh, 2019)","plainCitation":"(Singh, 2019)","noteIndex":0},"citationItems":[{"id":509,"uris":["http://zotero.org/users/local/EESRFGVA/items/D3S5UIYY"],"uri":["http://zotero.org/users/local/EESRFGVA/items/D3S5UIYY"],"itemData":{"id":509,"type":"webpage","abstract":"Download scientific diagram | Culture is the number 1 hurdle in digital transformation from publication: Digital Culture-A Hurdle or A Catalyst in Employee Engagement | Employee engagement plays a very important role in an organization when it is desired for high productivity, high quality services and speedy strategic improvement, keeping in mind the company's role and performance. In this 21st century the technology plays a very important... | Employee Engagement, Work Engagement and Engagement | ResearchGate, the professional network for scientists.","container-title":"ResearchGate","language":"en","title":"Figure 1: Culture is the number 1 hurdle in digital transformation","URL":"https://www.researchgate.net/figure/Culture-is-the-number-1-hurdle-in-digital-transformation_fig1_330764339","author":[{"family":"Singh","given":"Yuvika"}],"accessed":{"date-parts":[["2021",2,25]]},"issued":{"date-parts":[["2019"]]}}}],"schema":"https://github.com/citation-style-language/schema/raw/master/csl-citation.json"} </w:instrText>
      </w:r>
      <w:r>
        <w:rPr>
          <w:rFonts w:asciiTheme="majorBidi" w:hAnsiTheme="majorBidi" w:cstheme="majorBidi"/>
          <w:i/>
          <w:iCs/>
          <w:color w:val="000000" w:themeColor="text1"/>
          <w:lang w:val="en-US"/>
        </w:rPr>
        <w:fldChar w:fldCharType="separate"/>
      </w:r>
      <w:r w:rsidRPr="00010CB3">
        <w:rPr>
          <w:rFonts w:ascii="Times New Roman" w:hAnsi="Times New Roman" w:cs="Times New Roman"/>
        </w:rPr>
        <w:t>(Singh, 2019)</w:t>
      </w:r>
      <w:r>
        <w:rPr>
          <w:rFonts w:asciiTheme="majorBidi" w:hAnsiTheme="majorBidi" w:cstheme="majorBidi"/>
          <w:i/>
          <w:iCs/>
          <w:color w:val="000000" w:themeColor="text1"/>
          <w:lang w:val="en-US"/>
        </w:rPr>
        <w:fldChar w:fldCharType="end"/>
      </w:r>
      <w:r>
        <w:rPr>
          <w:rFonts w:asciiTheme="majorBidi" w:hAnsiTheme="majorBidi" w:cstheme="majorBidi"/>
          <w:i/>
          <w:iCs/>
          <w:color w:val="000000" w:themeColor="text1"/>
          <w:lang w:val="en-US"/>
        </w:rPr>
        <w:t xml:space="preserve">  </w:t>
      </w:r>
    </w:p>
    <w:p w14:paraId="35C7EEEB" w14:textId="77777777" w:rsidR="00694997" w:rsidRDefault="00694997" w:rsidP="00694997">
      <w:pPr>
        <w:spacing w:after="120" w:line="360" w:lineRule="auto"/>
        <w:jc w:val="both"/>
        <w:rPr>
          <w:rFonts w:asciiTheme="majorBidi" w:hAnsiTheme="majorBidi" w:cstheme="majorBidi"/>
          <w:color w:val="000000" w:themeColor="text1"/>
          <w:lang w:val="en-US"/>
        </w:rPr>
      </w:pPr>
    </w:p>
    <w:p w14:paraId="5896FAC2" w14:textId="6C3688D7" w:rsidR="00694997" w:rsidRDefault="00694997" w:rsidP="00614A3D">
      <w:pPr>
        <w:spacing w:after="120" w:line="360" w:lineRule="auto"/>
        <w:jc w:val="both"/>
        <w:rPr>
          <w:rFonts w:asciiTheme="majorBidi" w:hAnsiTheme="majorBidi" w:cstheme="majorBidi"/>
          <w:color w:val="000000" w:themeColor="text1"/>
          <w:lang w:val="en-US"/>
        </w:rPr>
      </w:pPr>
      <w:r w:rsidRPr="004A58B0">
        <w:rPr>
          <w:rFonts w:asciiTheme="majorBidi" w:hAnsiTheme="majorBidi" w:cstheme="majorBidi"/>
          <w:color w:val="000000" w:themeColor="text1"/>
          <w:lang w:val="en-US"/>
        </w:rPr>
        <w:t xml:space="preserve">This chart above </w:t>
      </w:r>
      <w:r>
        <w:rPr>
          <w:rFonts w:asciiTheme="majorBidi" w:hAnsiTheme="majorBidi" w:cstheme="majorBidi"/>
          <w:color w:val="000000" w:themeColor="text1"/>
          <w:lang w:val="en-US"/>
        </w:rPr>
        <w:t xml:space="preserve">(Figure 4) </w:t>
      </w:r>
      <w:r w:rsidRPr="004A58B0">
        <w:rPr>
          <w:rFonts w:asciiTheme="majorBidi" w:hAnsiTheme="majorBidi" w:cstheme="majorBidi"/>
          <w:color w:val="000000" w:themeColor="text1"/>
          <w:lang w:val="en-US"/>
        </w:rPr>
        <w:t>clearly shows, measured against the global average, that in almost</w:t>
      </w:r>
      <w:r>
        <w:rPr>
          <w:rFonts w:asciiTheme="majorBidi" w:hAnsiTheme="majorBidi" w:cstheme="majorBidi"/>
          <w:color w:val="000000" w:themeColor="text1"/>
          <w:lang w:val="en-US"/>
        </w:rPr>
        <w:t xml:space="preserve"> </w:t>
      </w:r>
      <w:r w:rsidRPr="004A58B0">
        <w:rPr>
          <w:rFonts w:asciiTheme="majorBidi" w:hAnsiTheme="majorBidi" w:cstheme="majorBidi"/>
          <w:color w:val="000000" w:themeColor="text1"/>
          <w:lang w:val="en-US"/>
        </w:rPr>
        <w:t>all European countries corporate culture is seen as the most important problem.</w:t>
      </w:r>
      <w:r>
        <w:rPr>
          <w:rFonts w:asciiTheme="majorBidi" w:hAnsiTheme="majorBidi" w:cstheme="majorBidi"/>
          <w:color w:val="000000" w:themeColor="text1"/>
          <w:lang w:val="en-US"/>
        </w:rPr>
        <w:t xml:space="preserve"> Thus, t</w:t>
      </w:r>
      <w:r w:rsidRPr="004A58B0">
        <w:rPr>
          <w:rFonts w:asciiTheme="majorBidi" w:hAnsiTheme="majorBidi" w:cstheme="majorBidi"/>
          <w:color w:val="000000" w:themeColor="text1"/>
          <w:lang w:val="en-US"/>
        </w:rPr>
        <w:t>he creation of a</w:t>
      </w:r>
      <w:r>
        <w:rPr>
          <w:rFonts w:asciiTheme="majorBidi" w:hAnsiTheme="majorBidi" w:cstheme="majorBidi"/>
          <w:color w:val="000000" w:themeColor="text1"/>
          <w:lang w:val="en-US"/>
        </w:rPr>
        <w:t xml:space="preserve"> </w:t>
      </w:r>
      <w:r w:rsidRPr="004A58B0">
        <w:rPr>
          <w:rFonts w:asciiTheme="majorBidi" w:hAnsiTheme="majorBidi" w:cstheme="majorBidi"/>
          <w:color w:val="000000" w:themeColor="text1"/>
          <w:lang w:val="en-US"/>
        </w:rPr>
        <w:t>digital culture is a real challenge. It takes several years, requires patience, persistence and constant control to establish a new culture in the company</w:t>
      </w:r>
      <w:r w:rsidR="001E15F6">
        <w:rPr>
          <w:rFonts w:asciiTheme="majorBidi" w:hAnsiTheme="majorBidi" w:cstheme="majorBidi"/>
          <w:color w:val="000000" w:themeColor="text1"/>
          <w:lang w:val="en-US"/>
        </w:rPr>
        <w:t xml:space="preserve"> </w:t>
      </w:r>
      <w:r w:rsidR="001E15F6">
        <w:rPr>
          <w:rFonts w:asciiTheme="majorBidi" w:hAnsiTheme="majorBidi" w:cstheme="majorBidi"/>
          <w:color w:val="000000" w:themeColor="text1"/>
          <w:lang w:val="en-US"/>
        </w:rPr>
        <w:fldChar w:fldCharType="begin"/>
      </w:r>
      <w:r w:rsidR="001E15F6">
        <w:rPr>
          <w:rFonts w:asciiTheme="majorBidi" w:hAnsiTheme="majorBidi" w:cstheme="majorBidi"/>
          <w:color w:val="000000" w:themeColor="text1"/>
          <w:lang w:val="en-US"/>
        </w:rPr>
        <w:instrText xml:space="preserve"> ADDIN ZOTERO_ITEM CSL_CITATION {"citationID":"0Wst5loL","properties":{"formattedCitation":"(Guinan {\\i{}et al.}, 2019)","plainCitation":"(Guinan et al., 2019)","noteIndex":0},"citationItems":[{"id":408,"uris":["http://zotero.org/users/local/EESRFGVA/items/SU2SIVG2"],"uri":["http://zotero.org/users/local/EESRFGVA/items/SU2SIVG2"],"itemData":{"id":408,"type":"article-journal","abstract":"Digital transformation encompasses an organization's ability to adapt, respond, and position itself for success in the face of rapid technology evolution. A critical structure in achieving successful digital transformation is the digital project team, yet there is little research on how they are created and developed. Much of the focus has been on agile methodologies and processes but there is less research to inform organizations on digital team dynamics such as roles, empowerment, learning, and leadership development. This article describes our findings from a multilevel study of the IT function of 60 companies, including fieldwork at five company sites involving more than 130 semistructured interviews with senior level IT professionals. We identify four essential team-based levers that enable digital transformation: (1) diverse and targeted team composition, (2) iterative goal setting, (3) continuous learning, and (4) talent management. Using company examples and practices, we describe how digital leaders are using these levers to propel their organizations forward in the journey toward digital transformation.","collection-title":"Digital Transformation &amp; Disruption","container-title":"Business Horizons","DOI":"10.1016/j.bushor.2019.07.005","ISSN":"0007-6813","issue":"6","journalAbbreviation":"Business Horizons","language":"en","page":"717-727","source":"ScienceDirect","title":"Creating an innovative digital project team: Levers to enable digital transformation","title-short":"Creating an innovative digital project team","volume":"62","author":[{"family":"Guinan","given":"Patricia J."},{"family":"Parise","given":"Salvatore"},{"family":"Langowitz","given":"Nan"}],"issued":{"date-parts":[["2019",11,1]]}}}],"schema":"https://github.com/citation-style-language/schema/raw/master/csl-citation.json"} </w:instrText>
      </w:r>
      <w:r w:rsidR="001E15F6">
        <w:rPr>
          <w:rFonts w:asciiTheme="majorBidi" w:hAnsiTheme="majorBidi" w:cstheme="majorBidi"/>
          <w:color w:val="000000" w:themeColor="text1"/>
          <w:lang w:val="en-US"/>
        </w:rPr>
        <w:fldChar w:fldCharType="separate"/>
      </w:r>
      <w:r w:rsidR="001E15F6" w:rsidRPr="001E15F6">
        <w:rPr>
          <w:rFonts w:ascii="Times New Roman" w:hAnsi="Times New Roman" w:cs="Times New Roman"/>
        </w:rPr>
        <w:t xml:space="preserve">(Guinan </w:t>
      </w:r>
      <w:r w:rsidR="001E15F6" w:rsidRPr="001E15F6">
        <w:rPr>
          <w:rFonts w:ascii="Times New Roman" w:hAnsi="Times New Roman" w:cs="Times New Roman"/>
          <w:i/>
          <w:iCs/>
        </w:rPr>
        <w:t>et al.</w:t>
      </w:r>
      <w:r w:rsidR="001E15F6" w:rsidRPr="001E15F6">
        <w:rPr>
          <w:rFonts w:ascii="Times New Roman" w:hAnsi="Times New Roman" w:cs="Times New Roman"/>
        </w:rPr>
        <w:t>, 2019)</w:t>
      </w:r>
      <w:r w:rsidR="001E15F6">
        <w:rPr>
          <w:rFonts w:asciiTheme="majorBidi" w:hAnsiTheme="majorBidi" w:cstheme="majorBidi"/>
          <w:color w:val="000000" w:themeColor="text1"/>
          <w:lang w:val="en-US"/>
        </w:rPr>
        <w:fldChar w:fldCharType="end"/>
      </w:r>
      <w:r w:rsidRPr="004A58B0">
        <w:rPr>
          <w:rFonts w:asciiTheme="majorBidi" w:hAnsiTheme="majorBidi" w:cstheme="majorBidi"/>
          <w:color w:val="000000" w:themeColor="text1"/>
          <w:lang w:val="en-US"/>
        </w:rPr>
        <w:t>. Employees must be inspired to actively shape the cultural change, including the right mix of top-down and bottom-up concepts</w:t>
      </w:r>
      <w:r>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{"citationID":"s2OP2qEq","properties":{"formattedCitation":"(Buvat {\\i{}et al.}, 2017)","plainCitation":"(Buvat et al., 2017)","noteIndex":0},"citationItems":[{"id":513,"uris":["http://zotero.org/users/local/EESRFGVA/items/AGMV4BK5"],"uri":["http://zotero.org/users/local/EESRFGVA/items/AGMV4BK5"],"itemData":{"id":513,"type":"webpage","container-title":"capgemini.com","title":"The Digital Culture Challenge: Closing the Employee-Leadership Gap","URL":"https://www.capgemini.com/consulting/wp-content/uploads/sites/30/2017/07/dti_digitalculture_report.pdf","author":[{"family":"Buvat","given":"J."},{"family":"Bernstein","given":"Ethan"},{"family":"Cummernerl","given":"Claudia"},{"family":"Solis","given":"Brian"}],"accessed":{"date-parts":[["2021",2,2]]},"issued":{"date-parts":[["2017"]]}}}],"schema":"https://github.com/citation-style-language/schema/raw/master/csl-citation.json"} </w:instrText>
      </w:r>
      <w:r>
        <w:rPr>
          <w:rFonts w:asciiTheme="majorBidi" w:hAnsiTheme="majorBidi" w:cstheme="majorBidi"/>
          <w:color w:val="000000" w:themeColor="text1"/>
          <w:lang w:val="en-US"/>
        </w:rPr>
        <w:fldChar w:fldCharType="separate"/>
      </w:r>
      <w:r w:rsidRPr="0005060A">
        <w:rPr>
          <w:rFonts w:ascii="Times New Roman" w:hAnsi="Times New Roman" w:cs="Times New Roman"/>
        </w:rPr>
        <w:t xml:space="preserve">(Buvat </w:t>
      </w:r>
      <w:r w:rsidRPr="0005060A">
        <w:rPr>
          <w:rFonts w:ascii="Times New Roman" w:hAnsi="Times New Roman" w:cs="Times New Roman"/>
          <w:i/>
          <w:iCs/>
        </w:rPr>
        <w:t>et al.</w:t>
      </w:r>
      <w:r w:rsidRPr="0005060A">
        <w:rPr>
          <w:rFonts w:ascii="Times New Roman" w:hAnsi="Times New Roman" w:cs="Times New Roman"/>
        </w:rPr>
        <w:t>, 2017)</w:t>
      </w:r>
      <w:r>
        <w:rPr>
          <w:rFonts w:asciiTheme="majorBidi" w:hAnsiTheme="majorBidi" w:cstheme="majorBidi"/>
          <w:color w:val="000000" w:themeColor="text1"/>
          <w:lang w:val="en-US"/>
        </w:rPr>
        <w:fldChar w:fldCharType="end"/>
      </w:r>
      <w:r w:rsidRPr="004A58B0">
        <w:rPr>
          <w:rFonts w:asciiTheme="majorBidi" w:hAnsiTheme="majorBidi" w:cstheme="majorBidi"/>
          <w:color w:val="000000" w:themeColor="text1"/>
          <w:lang w:val="en-US"/>
        </w:rPr>
        <w:t xml:space="preserve">. This long-term project must include </w:t>
      </w:r>
      <w:r>
        <w:rPr>
          <w:rFonts w:asciiTheme="majorBidi" w:hAnsiTheme="majorBidi" w:cstheme="majorBidi"/>
          <w:color w:val="000000" w:themeColor="text1"/>
          <w:lang w:val="en-US"/>
        </w:rPr>
        <w:t>several</w:t>
      </w:r>
      <w:r w:rsidRPr="004A58B0">
        <w:rPr>
          <w:rFonts w:asciiTheme="majorBidi" w:hAnsiTheme="majorBidi" w:cstheme="majorBidi"/>
          <w:color w:val="000000" w:themeColor="text1"/>
          <w:lang w:val="en-US"/>
        </w:rPr>
        <w:t xml:space="preserve"> key elements, which Capgemini presents as follows:</w:t>
      </w:r>
    </w:p>
    <w:p w14:paraId="331EC849" w14:textId="77777777" w:rsidR="00694997" w:rsidRPr="00425C1C" w:rsidRDefault="00694997" w:rsidP="00694997">
      <w:pPr>
        <w:spacing w:after="120" w:line="360" w:lineRule="auto"/>
        <w:jc w:val="both"/>
        <w:rPr>
          <w:rFonts w:asciiTheme="majorBidi" w:hAnsiTheme="majorBidi" w:cstheme="majorBidi"/>
          <w:color w:val="000000" w:themeColor="text1"/>
          <w:lang w:val="en-US"/>
        </w:rPr>
      </w:pPr>
      <w:r w:rsidRPr="001E3086">
        <w:rPr>
          <w:rFonts w:ascii="Arial" w:hAnsi="Arial" w:cs="Arial"/>
          <w:noProof/>
          <w:color w:val="FF0000"/>
          <w:sz w:val="22"/>
          <w:szCs w:val="22"/>
        </w:rPr>
        <w:lastRenderedPageBreak/>
        <w:drawing>
          <wp:inline distT="0" distB="0" distL="0" distR="0" wp14:anchorId="5E3142F3" wp14:editId="22E24E74">
            <wp:extent cx="4763135" cy="3761105"/>
            <wp:effectExtent l="0" t="0" r="0" b="0"/>
            <wp:docPr id="8" name="Picture 8" descr="Ein Bild, das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1" descr="Ein Bild, das Screenshot enthält.&#10;&#10;Automatisch generierte Beschreibu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63135" cy="3761105"/>
                    </a:xfrm>
                    <a:prstGeom prst="rect">
                      <a:avLst/>
                    </a:prstGeom>
                    <a:noFill/>
                    <a:ln>
                      <a:noFill/>
                    </a:ln>
                  </pic:spPr>
                </pic:pic>
              </a:graphicData>
            </a:graphic>
          </wp:inline>
        </w:drawing>
      </w:r>
    </w:p>
    <w:p w14:paraId="3EF6555D" w14:textId="1DE50E2B" w:rsidR="00694997" w:rsidRPr="00245F1A" w:rsidRDefault="00694997" w:rsidP="00694997">
      <w:pPr>
        <w:spacing w:line="360" w:lineRule="auto"/>
        <w:jc w:val="both"/>
        <w:rPr>
          <w:rFonts w:asciiTheme="majorBidi" w:hAnsiTheme="majorBidi" w:cstheme="majorBidi"/>
          <w:i/>
          <w:iCs/>
          <w:color w:val="FF0000"/>
          <w:lang w:val="en-US"/>
        </w:rPr>
      </w:pPr>
      <w:r w:rsidRPr="002F35D6">
        <w:rPr>
          <w:rFonts w:asciiTheme="majorBidi" w:hAnsiTheme="majorBidi" w:cstheme="majorBidi"/>
          <w:i/>
          <w:iCs/>
          <w:color w:val="000000" w:themeColor="text1"/>
          <w:lang w:val="en-US"/>
        </w:rPr>
        <w:t xml:space="preserve">Figure </w:t>
      </w:r>
      <w:r w:rsidR="00C17978">
        <w:rPr>
          <w:rFonts w:asciiTheme="majorBidi" w:hAnsiTheme="majorBidi" w:cstheme="majorBidi"/>
          <w:i/>
          <w:iCs/>
          <w:color w:val="000000" w:themeColor="text1"/>
          <w:lang w:val="en-US"/>
        </w:rPr>
        <w:t>6</w:t>
      </w:r>
      <w:r w:rsidRPr="002F35D6">
        <w:rPr>
          <w:rFonts w:asciiTheme="majorBidi" w:hAnsiTheme="majorBidi" w:cstheme="majorBidi"/>
          <w:i/>
          <w:iCs/>
          <w:color w:val="000000" w:themeColor="text1"/>
          <w:lang w:val="en-US"/>
        </w:rPr>
        <w:t xml:space="preserve">: </w:t>
      </w:r>
      <w:r>
        <w:rPr>
          <w:rFonts w:asciiTheme="majorBidi" w:hAnsiTheme="majorBidi" w:cstheme="majorBidi"/>
          <w:i/>
          <w:iCs/>
          <w:color w:val="000000" w:themeColor="text1"/>
          <w:lang w:val="en-US"/>
        </w:rPr>
        <w:t xml:space="preserve">Coding a Digital DNA </w:t>
      </w:r>
      <w:r>
        <w:rPr>
          <w:rFonts w:asciiTheme="majorBidi" w:hAnsiTheme="majorBidi" w:cstheme="majorBidi"/>
          <w:i/>
          <w:iCs/>
          <w:color w:val="000000" w:themeColor="text1"/>
          <w:lang w:val="en-US"/>
        </w:rPr>
        <w:fldChar w:fldCharType="begin"/>
      </w:r>
      <w:r>
        <w:rPr>
          <w:rFonts w:asciiTheme="majorBidi" w:hAnsiTheme="majorBidi" w:cstheme="majorBidi"/>
          <w:i/>
          <w:iCs/>
          <w:color w:val="000000" w:themeColor="text1"/>
          <w:lang w:val="en-US"/>
        </w:rPr>
        <w:instrText xml:space="preserve"> ADDIN ZOTERO_ITEM CSL_CITATION {"citationID":"l2CLLLpo","properties":{"formattedCitation":"(Capgemini Global, 2021)","plainCitation":"(Capgemini Global, 2021)","noteIndex":0},"citationItems":[{"id":514,"uris":["http://zotero.org/users/local/EESRFGVA/items/V6BUJR63"],"uri":["http://zotero.org/users/local/EESRFGVA/items/V6BUJR63"],"itemData":{"id":514,"type":"webpage","container-title":"capgemini.com","title":"Company profile &amp; figures","URL":"https://www.capgemini.com/gb-en/company-profile-key-figures/.","author":[{"family":"Capgemini Global","given":""}],"accessed":{"date-parts":[["2021",2,6]]},"issued":{"date-parts":[["2021"]]}}}],"schema":"https://github.com/citation-style-language/schema/raw/master/csl-citation.json"} </w:instrText>
      </w:r>
      <w:r>
        <w:rPr>
          <w:rFonts w:asciiTheme="majorBidi" w:hAnsiTheme="majorBidi" w:cstheme="majorBidi"/>
          <w:i/>
          <w:iCs/>
          <w:color w:val="000000" w:themeColor="text1"/>
          <w:lang w:val="en-US"/>
        </w:rPr>
        <w:fldChar w:fldCharType="separate"/>
      </w:r>
      <w:r w:rsidRPr="00BB5BD5">
        <w:rPr>
          <w:rFonts w:ascii="Times New Roman" w:hAnsi="Times New Roman" w:cs="Times New Roman"/>
        </w:rPr>
        <w:t>(Capgemini Global, 2021)</w:t>
      </w:r>
      <w:r>
        <w:rPr>
          <w:rFonts w:asciiTheme="majorBidi" w:hAnsiTheme="majorBidi" w:cstheme="majorBidi"/>
          <w:i/>
          <w:iCs/>
          <w:color w:val="000000" w:themeColor="text1"/>
          <w:lang w:val="en-US"/>
        </w:rPr>
        <w:fldChar w:fldCharType="end"/>
      </w:r>
    </w:p>
    <w:p w14:paraId="0B359725" w14:textId="77777777" w:rsidR="00694997" w:rsidRDefault="00694997" w:rsidP="00694997">
      <w:pPr>
        <w:spacing w:after="120" w:line="360" w:lineRule="auto"/>
        <w:jc w:val="both"/>
        <w:rPr>
          <w:rFonts w:asciiTheme="majorBidi" w:hAnsiTheme="majorBidi" w:cstheme="majorBidi"/>
          <w:color w:val="000000" w:themeColor="text1"/>
          <w:lang w:val="en-US"/>
        </w:rPr>
      </w:pPr>
    </w:p>
    <w:p w14:paraId="21F42F6C" w14:textId="6B02C41B" w:rsidR="00694997" w:rsidRDefault="00694997" w:rsidP="00694997">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The findings from this study highlight the crucial role that corporate culture plays in the implementation of an effective and sustainable digital culture. </w:t>
      </w:r>
      <w:r w:rsidRPr="00F7175D">
        <w:rPr>
          <w:rFonts w:asciiTheme="majorBidi" w:hAnsiTheme="majorBidi" w:cstheme="majorBidi"/>
          <w:color w:val="000000" w:themeColor="text1"/>
          <w:lang w:val="en-US"/>
        </w:rPr>
        <w:t>Clearly formulated visions that bring recognizable benefits for all</w:t>
      </w:r>
      <w:r>
        <w:rPr>
          <w:rFonts w:asciiTheme="majorBidi" w:hAnsiTheme="majorBidi" w:cstheme="majorBidi"/>
          <w:color w:val="000000" w:themeColor="text1"/>
          <w:lang w:val="en-US"/>
        </w:rPr>
        <w:t xml:space="preserve"> people</w:t>
      </w:r>
      <w:r w:rsidRPr="00F7175D">
        <w:rPr>
          <w:rFonts w:asciiTheme="majorBidi" w:hAnsiTheme="majorBidi" w:cstheme="majorBidi"/>
          <w:color w:val="000000" w:themeColor="text1"/>
          <w:lang w:val="en-US"/>
        </w:rPr>
        <w:t xml:space="preserve"> involved are the key to success. New K</w:t>
      </w:r>
      <w:r>
        <w:rPr>
          <w:rFonts w:asciiTheme="majorBidi" w:hAnsiTheme="majorBidi" w:cstheme="majorBidi"/>
          <w:color w:val="000000" w:themeColor="text1"/>
          <w:lang w:val="en-US"/>
        </w:rPr>
        <w:t>ey Performance Indicators</w:t>
      </w:r>
      <w:r w:rsidRPr="00F7175D">
        <w:rPr>
          <w:rFonts w:asciiTheme="majorBidi" w:hAnsiTheme="majorBidi" w:cstheme="majorBidi"/>
          <w:color w:val="000000" w:themeColor="text1"/>
          <w:lang w:val="en-US"/>
        </w:rPr>
        <w:t>, which measure employees by behavior rather than success or failure, and the use of change agents, which bring employees closer to expected behaviors and tools for employee training to gain digital skills, need to be installed. The goal should be to create an ecosystem that promotes learning, experimentation and growth and enables companies to gain a significant competitive advantage through their cultural identity</w:t>
      </w:r>
      <w:r w:rsidR="00F32FDE">
        <w:rPr>
          <w:rFonts w:asciiTheme="majorBidi" w:hAnsiTheme="majorBidi" w:cstheme="majorBidi"/>
          <w:color w:val="000000" w:themeColor="text1"/>
          <w:lang w:val="en-US"/>
        </w:rPr>
        <w:t xml:space="preserve"> </w:t>
      </w:r>
      <w:r w:rsidR="00F32FDE">
        <w:rPr>
          <w:rFonts w:asciiTheme="majorBidi" w:hAnsiTheme="majorBidi" w:cstheme="majorBidi"/>
          <w:color w:val="000000" w:themeColor="text1"/>
          <w:lang w:val="en-US"/>
        </w:rPr>
        <w:fldChar w:fldCharType="begin"/>
      </w:r>
      <w:r w:rsidR="00F32FDE">
        <w:rPr>
          <w:rFonts w:asciiTheme="majorBidi" w:hAnsiTheme="majorBidi" w:cstheme="majorBidi"/>
          <w:color w:val="000000" w:themeColor="text1"/>
          <w:lang w:val="en-US"/>
        </w:rPr>
        <w:instrText xml:space="preserve"> ADDIN ZOTERO_ITEM CSL_CITATION {"citationID":"Jb23MFPl","properties":{"formattedCitation":"(Henfridsson {\\i{}et al.}, 2014)","plainCitation":"(Henfridsson et al., 2014)","noteIndex":0},"citationItems":[{"id":410,"uris":["http://zotero.org/users/local/EESRFGVA/items/3K3DFJSC"],"uri":["http://zotero.org/users/local/EESRFGVA/items/3K3DFJSC"],"itemData":{"id":410,"type":"article-journal","abstract":"Inspired by Herbert Simon's notion of nearly decomposable systems, researchers have examined modularity as a powerful approach to manage technological change in product innovation. We articulate this approach as the hierarchy-of-parts architecture and explain how it emphasizes decomposition of a design into loosely coupled parts and subsequent aggregation of these into an industrial product. To realize the scale benefits of modularity, firms successively freeze design specifications before production and therefore only allow limited windows of functionality design and redesign. This makes it difficult to take advantage of the increased speed by which digitized products can be developed and modified. To address this problem, we draw on Christopher Alexander's notion of design patterns to introduce a complementary approach to manage technological change that is resilient to digital technology. We articulate this approach as the network-of-patterns architecture and explain how it emphasizes generalization of ideas into patterns and subsequent specialization of patterns for different design purposes. In response to the increased digitization of industrial products, we demonstrate the value of complementing hierarchy-of-parts thinking with network-of-patterns thinking through a case study of infotainment architecture at an automaker. As a result, we contribute to the literature on managing products in the digital age: we highlight the properties of digital technology that increase the speed by which digitized products can be redesigned; we offer the notion of architectural frames and propose hierarchy-of-parts and network-of-patterns as frames to support innovation of digitized products; and, we outline an agenda for future research that reconsiders the work of Simon and Alexander as well as their followers to address key challenges in innovating digitized products.","container-title":"Journal of Information Technology","DOI":"10.1057/jit.2013.30","ISSN":"0268-3962","issue":"1","journalAbbreviation":"Journal of Information Technology","language":"en","note":"publisher: SAGE Publications Ltd","page":"27-43","source":"SAGE Journals","title":"Managing Technological Change in the Digital Age: The Role of Architectural Frames","title-short":"Managing Technological Change in the Digital Age","volume":"29","author":[{"family":"Henfridsson","given":"Ola"},{"family":"Mathiassen","given":"Lars"},{"family":"Svahn","given":"Fredrik"}],"issued":{"date-parts":[["2014",3,1]]}}}],"schema":"https://github.com/citation-style-language/schema/raw/master/csl-citation.json"} </w:instrText>
      </w:r>
      <w:r w:rsidR="00F32FDE">
        <w:rPr>
          <w:rFonts w:asciiTheme="majorBidi" w:hAnsiTheme="majorBidi" w:cstheme="majorBidi"/>
          <w:color w:val="000000" w:themeColor="text1"/>
          <w:lang w:val="en-US"/>
        </w:rPr>
        <w:fldChar w:fldCharType="separate"/>
      </w:r>
      <w:r w:rsidR="00F32FDE" w:rsidRPr="00F32FDE">
        <w:rPr>
          <w:rFonts w:ascii="Times New Roman" w:hAnsi="Times New Roman" w:cs="Times New Roman"/>
        </w:rPr>
        <w:t xml:space="preserve">(Henfridsson </w:t>
      </w:r>
      <w:r w:rsidR="00F32FDE" w:rsidRPr="00F32FDE">
        <w:rPr>
          <w:rFonts w:ascii="Times New Roman" w:hAnsi="Times New Roman" w:cs="Times New Roman"/>
          <w:i/>
          <w:iCs/>
        </w:rPr>
        <w:t>et al.</w:t>
      </w:r>
      <w:r w:rsidR="00F32FDE" w:rsidRPr="00F32FDE">
        <w:rPr>
          <w:rFonts w:ascii="Times New Roman" w:hAnsi="Times New Roman" w:cs="Times New Roman"/>
        </w:rPr>
        <w:t>, 2014)</w:t>
      </w:r>
      <w:r w:rsidR="00F32FDE">
        <w:rPr>
          <w:rFonts w:asciiTheme="majorBidi" w:hAnsiTheme="majorBidi" w:cstheme="majorBidi"/>
          <w:color w:val="000000" w:themeColor="text1"/>
          <w:lang w:val="en-US"/>
        </w:rPr>
        <w:fldChar w:fldCharType="end"/>
      </w:r>
      <w:r w:rsidRPr="00F7175D">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 xml:space="preserve"> </w:t>
      </w:r>
    </w:p>
    <w:p w14:paraId="2FCC18ED" w14:textId="77777777" w:rsidR="00694997" w:rsidRDefault="00694997" w:rsidP="00694997">
      <w:pPr>
        <w:spacing w:after="120" w:line="360" w:lineRule="auto"/>
        <w:jc w:val="both"/>
        <w:rPr>
          <w:rFonts w:asciiTheme="majorBidi" w:hAnsiTheme="majorBidi" w:cstheme="majorBidi"/>
          <w:color w:val="000000" w:themeColor="text1"/>
          <w:lang w:val="en-US"/>
        </w:rPr>
      </w:pPr>
    </w:p>
    <w:p w14:paraId="43E51C02" w14:textId="1D49B9A5" w:rsidR="00694997" w:rsidRDefault="00694997" w:rsidP="009F65B0">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The second study </w:t>
      </w:r>
      <w:r w:rsidRPr="002224FE">
        <w:rPr>
          <w:rFonts w:asciiTheme="majorBidi" w:hAnsiTheme="majorBidi" w:cstheme="majorBidi"/>
          <w:color w:val="000000" w:themeColor="text1"/>
          <w:lang w:val="en-US"/>
        </w:rPr>
        <w:t>"Culture First! - Learning from the pioneers of the digital revolution Change Management Study 2017"</w:t>
      </w:r>
      <w:r>
        <w:rPr>
          <w:rFonts w:asciiTheme="majorBidi" w:hAnsiTheme="majorBidi" w:cstheme="majorBidi"/>
          <w:color w:val="000000" w:themeColor="text1"/>
          <w:lang w:val="en-US"/>
        </w:rPr>
        <w:t xml:space="preserve"> stresses the fact that digital transformation is a cyclically repeating process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{"citationID":"9A5AYmnp","properties":{"formattedCitation":"(Schaefer {\\i{}et al.}, 2017)","plainCitation":"(Schaefer et al., 2017)","noteIndex":0},"citationItems":[{"id":515,"uris":["http://zotero.org/users/local/EESRFGVA/items/8SJNHFLJ"],"uri":["http://zotero.org/users/local/EESRFGVA/items/8SJNHFLJ"],"itemData":{"id":515,"type":"webpage","container-title":"capgemini.com","title":"Culture First! - Learning from the pioneers of the digital revolution Change Management Study 2017","URL":"https://www.capgemini.com/consulting-de/wp-content/uploads/sites/32/2018/01/pdf_changestudie2017_rz_en.pdf","author":[{"family":"Schaefer","given":"Dominique"},{"family":"Bohn","given":"Ursula"},{"family":"Cummernerl","given":"Claudia"}],"accessed":{"date-parts":[["2021",2,8]]},"issued":{"date-parts":[["2017"]]}}}],"schema":"https://github.com/citation-style-language/schema/raw/master/csl-citation.json"} </w:instrText>
      </w:r>
      <w:r>
        <w:rPr>
          <w:rFonts w:asciiTheme="majorBidi" w:hAnsiTheme="majorBidi" w:cstheme="majorBidi"/>
          <w:color w:val="000000" w:themeColor="text1"/>
          <w:lang w:val="en-US"/>
        </w:rPr>
        <w:fldChar w:fldCharType="separate"/>
      </w:r>
      <w:r w:rsidRPr="00DD64E6">
        <w:rPr>
          <w:rFonts w:ascii="Times New Roman" w:hAnsi="Times New Roman" w:cs="Times New Roman"/>
        </w:rPr>
        <w:t xml:space="preserve">(Schaefer </w:t>
      </w:r>
      <w:r w:rsidRPr="00DD64E6">
        <w:rPr>
          <w:rFonts w:ascii="Times New Roman" w:hAnsi="Times New Roman" w:cs="Times New Roman"/>
          <w:i/>
          <w:iCs/>
        </w:rPr>
        <w:t>et al.</w:t>
      </w:r>
      <w:r w:rsidRPr="00DD64E6">
        <w:rPr>
          <w:rFonts w:ascii="Times New Roman" w:hAnsi="Times New Roman" w:cs="Times New Roman"/>
        </w:rPr>
        <w:t>, 2017)</w:t>
      </w:r>
      <w:r>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w:t>
      </w:r>
      <w:r w:rsidRPr="00BF41F3">
        <w:rPr>
          <w:rFonts w:asciiTheme="majorBidi" w:hAnsiTheme="majorBidi" w:cstheme="majorBidi"/>
          <w:color w:val="000000" w:themeColor="text1"/>
          <w:lang w:val="en-US"/>
        </w:rPr>
        <w:t xml:space="preserve">Since technology is constantly evolving, the corporate culture must also be </w:t>
      </w:r>
      <w:r>
        <w:rPr>
          <w:rFonts w:asciiTheme="majorBidi" w:hAnsiTheme="majorBidi" w:cstheme="majorBidi"/>
          <w:color w:val="000000" w:themeColor="text1"/>
          <w:lang w:val="en-US"/>
        </w:rPr>
        <w:t>consistently</w:t>
      </w:r>
      <w:r w:rsidRPr="00BF41F3">
        <w:rPr>
          <w:rFonts w:asciiTheme="majorBidi" w:hAnsiTheme="majorBidi" w:cstheme="majorBidi"/>
          <w:color w:val="000000" w:themeColor="text1"/>
          <w:lang w:val="en-US"/>
        </w:rPr>
        <w:t xml:space="preserve"> adapted to the new circumstances</w:t>
      </w:r>
      <w:r w:rsidR="009F65B0">
        <w:rPr>
          <w:rFonts w:asciiTheme="majorBidi" w:hAnsiTheme="majorBidi" w:cstheme="majorBidi"/>
          <w:color w:val="000000" w:themeColor="text1"/>
          <w:lang w:val="en-US"/>
        </w:rPr>
        <w:t xml:space="preserve"> </w:t>
      </w:r>
      <w:r w:rsidR="009F65B0">
        <w:rPr>
          <w:rFonts w:asciiTheme="majorBidi" w:hAnsiTheme="majorBidi" w:cstheme="majorBidi"/>
          <w:color w:val="000000" w:themeColor="text1"/>
          <w:lang w:val="en-US"/>
        </w:rPr>
        <w:fldChar w:fldCharType="begin"/>
      </w:r>
      <w:r w:rsidR="009F65B0">
        <w:rPr>
          <w:rFonts w:asciiTheme="majorBidi" w:hAnsiTheme="majorBidi" w:cstheme="majorBidi"/>
          <w:color w:val="000000" w:themeColor="text1"/>
          <w:lang w:val="en-US"/>
        </w:rPr>
        <w:instrText xml:space="preserve"> ADDIN ZOTERO_ITEM CSL_CITATION {"citationID":"Nphj7Fug","properties":{"formattedCitation":"(Shaughnessy, 2018)","plainCitation":"(Shaughnessy, 2018)","noteIndex":0},"citationItems":[{"id":456,"uris":["http://zotero.org/users/local/EESRFGVA/items/U3A8W9I3"],"uri":["http://zotero.org/users/local/EESRFGVA/items/U3A8W9I3"],"itemData":{"id":456,"type":"article-journal","abstract":"Purpose To facilitate the cultural and technical changes that are a hallmark of successful digital transformation, a few leading-edge firms have adopted the principles of FLOW-Agile. 10; 10; 10; Design/methodology/approach The FLOW framework formalizes a visual representation of a company’s adaptive value-seeking process being implemented by Agile teams. 10; Findings In FLOW-Agile, the aim is to make all processes visible on the walls of operating units and to allow employees to collaborate in constant process redesign so they are continuously defining the best way to get work done. Practical implications A case example shows how Paddy Power Betfair, an online betting site, initiated a completely new system of open, visual and collaborative project and process design that now serves more than 3.5 billion application program interface (API) requests every day. Originality/value For leaders to guide their companies through the transition to digital culture, a sea change for established businesses, they must be able to understand and explain that culture in the context of the values and the flows of work that make digital-age companies successful. To facilitate the cultural and technical changes that are a hallmark of successful digital transformation, a few leading-edge firms have adopted the principles of FLOW-Agile, an adaptation of the Agile framework designed to enable small teams to accomplish rapid iterations of customer-focused projects in a networked system. The FLOW framework formalizes a visual representation of a company’s adaptive value-seeking process being implemented by Agile teams.","container-title":"Strategy &amp; Leadership","DOI":"10.1108/SL-12-2017-0126","ISSN":"1087-8572","issue":"2","note":"publisher: Emerald Publishing Limited","page":"19-25","source":"Emerald Insight","title":"Creating digital transformation: strategies and steps","title-short":"Creating digital transformation","volume":"46","author":[{"family":"Shaughnessy","given":"Haydn"}],"issued":{"date-parts":[["2018",1,1]]}}}],"schema":"https://github.com/citation-style-language/schema/raw/master/csl-citation.json"} </w:instrText>
      </w:r>
      <w:r w:rsidR="009F65B0">
        <w:rPr>
          <w:rFonts w:asciiTheme="majorBidi" w:hAnsiTheme="majorBidi" w:cstheme="majorBidi"/>
          <w:color w:val="000000" w:themeColor="text1"/>
          <w:lang w:val="en-US"/>
        </w:rPr>
        <w:fldChar w:fldCharType="separate"/>
      </w:r>
      <w:r w:rsidR="009F65B0" w:rsidRPr="009F65B0">
        <w:rPr>
          <w:rFonts w:ascii="Times New Roman" w:hAnsi="Times New Roman" w:cs="Times New Roman"/>
        </w:rPr>
        <w:t>(Shaughnessy, 2018)</w:t>
      </w:r>
      <w:r w:rsidR="009F65B0">
        <w:rPr>
          <w:rFonts w:asciiTheme="majorBidi" w:hAnsiTheme="majorBidi" w:cstheme="majorBidi"/>
          <w:color w:val="000000" w:themeColor="text1"/>
          <w:lang w:val="en-US"/>
        </w:rPr>
        <w:fldChar w:fldCharType="end"/>
      </w:r>
      <w:r w:rsidRPr="00BF41F3">
        <w:rPr>
          <w:rFonts w:asciiTheme="majorBidi" w:hAnsiTheme="majorBidi" w:cstheme="majorBidi"/>
          <w:color w:val="000000" w:themeColor="text1"/>
          <w:lang w:val="en-US"/>
        </w:rPr>
        <w:t>. In the results of its study, Capgemini shows that change management must always reinvent itself to keep pace with change</w:t>
      </w:r>
      <w:r>
        <w:rPr>
          <w:rFonts w:asciiTheme="majorBidi" w:hAnsiTheme="majorBidi" w:cstheme="majorBidi"/>
          <w:color w:val="000000" w:themeColor="text1"/>
          <w:lang w:val="en-US"/>
        </w:rPr>
        <w:t xml:space="preserve"> (Figure 6)</w:t>
      </w:r>
      <w:r w:rsidRPr="00BF41F3">
        <w:rPr>
          <w:rFonts w:asciiTheme="majorBidi" w:hAnsiTheme="majorBidi" w:cstheme="majorBidi"/>
          <w:color w:val="000000" w:themeColor="text1"/>
          <w:lang w:val="en-US"/>
        </w:rPr>
        <w:t>.</w:t>
      </w:r>
    </w:p>
    <w:p w14:paraId="47703F62" w14:textId="77777777" w:rsidR="00694997" w:rsidRDefault="00694997" w:rsidP="00694997">
      <w:pPr>
        <w:spacing w:after="120" w:line="360" w:lineRule="auto"/>
        <w:jc w:val="both"/>
        <w:rPr>
          <w:rFonts w:asciiTheme="majorBidi" w:hAnsiTheme="majorBidi" w:cstheme="majorBidi"/>
          <w:color w:val="000000" w:themeColor="text1"/>
          <w:lang w:val="en-US"/>
        </w:rPr>
      </w:pPr>
      <w:r w:rsidRPr="001E3086">
        <w:rPr>
          <w:rFonts w:ascii="Arial" w:hAnsi="Arial" w:cs="Arial"/>
          <w:noProof/>
          <w:color w:val="FF0000"/>
          <w:sz w:val="22"/>
          <w:szCs w:val="22"/>
        </w:rPr>
        <w:lastRenderedPageBreak/>
        <w:drawing>
          <wp:inline distT="0" distB="0" distL="0" distR="0" wp14:anchorId="5EE87A60" wp14:editId="17ABA499">
            <wp:extent cx="5176299" cy="4151562"/>
            <wp:effectExtent l="0" t="0" r="5715" b="1905"/>
            <wp:docPr id="9" name="Picture 9" descr="Ein Bild, das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 descr="Ein Bild, das Screenshot enthält.&#10;&#10;Automatisch generierte Beschreibu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98574" cy="4169427"/>
                    </a:xfrm>
                    <a:prstGeom prst="rect">
                      <a:avLst/>
                    </a:prstGeom>
                    <a:noFill/>
                    <a:ln>
                      <a:noFill/>
                    </a:ln>
                  </pic:spPr>
                </pic:pic>
              </a:graphicData>
            </a:graphic>
          </wp:inline>
        </w:drawing>
      </w:r>
    </w:p>
    <w:p w14:paraId="383C7775" w14:textId="022415AA" w:rsidR="00694997" w:rsidRPr="00245F1A" w:rsidRDefault="00694997" w:rsidP="00694997">
      <w:pPr>
        <w:spacing w:line="360" w:lineRule="auto"/>
        <w:jc w:val="both"/>
        <w:rPr>
          <w:rFonts w:asciiTheme="majorBidi" w:hAnsiTheme="majorBidi" w:cstheme="majorBidi"/>
          <w:i/>
          <w:iCs/>
          <w:color w:val="FF0000"/>
          <w:lang w:val="en-US"/>
        </w:rPr>
      </w:pPr>
      <w:r w:rsidRPr="002F35D6">
        <w:rPr>
          <w:rFonts w:asciiTheme="majorBidi" w:hAnsiTheme="majorBidi" w:cstheme="majorBidi"/>
          <w:i/>
          <w:iCs/>
          <w:color w:val="000000" w:themeColor="text1"/>
          <w:lang w:val="en-US"/>
        </w:rPr>
        <w:t xml:space="preserve">Figure </w:t>
      </w:r>
      <w:r w:rsidR="004D78B1">
        <w:rPr>
          <w:rFonts w:asciiTheme="majorBidi" w:hAnsiTheme="majorBidi" w:cstheme="majorBidi"/>
          <w:i/>
          <w:iCs/>
          <w:color w:val="000000" w:themeColor="text1"/>
          <w:lang w:val="en-US"/>
        </w:rPr>
        <w:t>7</w:t>
      </w:r>
      <w:r w:rsidRPr="002F35D6">
        <w:rPr>
          <w:rFonts w:asciiTheme="majorBidi" w:hAnsiTheme="majorBidi" w:cstheme="majorBidi"/>
          <w:i/>
          <w:iCs/>
          <w:color w:val="000000" w:themeColor="text1"/>
          <w:lang w:val="en-US"/>
        </w:rPr>
        <w:t xml:space="preserve">: </w:t>
      </w:r>
      <w:bookmarkStart w:id="12" w:name="_Hlk65152524"/>
      <w:r>
        <w:rPr>
          <w:rFonts w:asciiTheme="majorBidi" w:hAnsiTheme="majorBidi" w:cstheme="majorBidi"/>
          <w:i/>
          <w:iCs/>
          <w:color w:val="000000" w:themeColor="text1"/>
          <w:lang w:val="en-US"/>
        </w:rPr>
        <w:t xml:space="preserve">Journey of Culture Transformation </w:t>
      </w:r>
      <w:r>
        <w:rPr>
          <w:rFonts w:asciiTheme="majorBidi" w:hAnsiTheme="majorBidi" w:cstheme="majorBidi"/>
          <w:i/>
          <w:iCs/>
          <w:color w:val="000000" w:themeColor="text1"/>
          <w:lang w:val="en-US"/>
        </w:rPr>
        <w:fldChar w:fldCharType="begin"/>
      </w:r>
      <w:r>
        <w:rPr>
          <w:rFonts w:asciiTheme="majorBidi" w:hAnsiTheme="majorBidi" w:cstheme="majorBidi"/>
          <w:i/>
          <w:iCs/>
          <w:color w:val="000000" w:themeColor="text1"/>
          <w:lang w:val="en-US"/>
        </w:rPr>
        <w:instrText xml:space="preserve"> ADDIN ZOTERO_ITEM CSL_CITATION {"citationID":"dTGF4nKI","properties":{"formattedCitation":"(Capgemini Global, 2021)","plainCitation":"(Capgemini Global, 2021)","noteIndex":0},"citationItems":[{"id":514,"uris":["http://zotero.org/users/local/EESRFGVA/items/V6BUJR63"],"uri":["http://zotero.org/users/local/EESRFGVA/items/V6BUJR63"],"itemData":{"id":514,"type":"webpage","container-title":"capgemini.com","title":"Company profile &amp; figures","URL":"https://www.capgemini.com/gb-en/company-profile-key-figures/.","author":[{"family":"Capgemini Global","given":""}],"accessed":{"date-parts":[["2021",2,6]]},"issued":{"date-parts":[["2021"]]}}}],"schema":"https://github.com/citation-style-language/schema/raw/master/csl-citation.json"} </w:instrText>
      </w:r>
      <w:r>
        <w:rPr>
          <w:rFonts w:asciiTheme="majorBidi" w:hAnsiTheme="majorBidi" w:cstheme="majorBidi"/>
          <w:i/>
          <w:iCs/>
          <w:color w:val="000000" w:themeColor="text1"/>
          <w:lang w:val="en-US"/>
        </w:rPr>
        <w:fldChar w:fldCharType="separate"/>
      </w:r>
      <w:r w:rsidRPr="00BB5BD5">
        <w:rPr>
          <w:rFonts w:ascii="Times New Roman" w:hAnsi="Times New Roman" w:cs="Times New Roman"/>
        </w:rPr>
        <w:t>(Capgemini Global, 2021)</w:t>
      </w:r>
      <w:r>
        <w:rPr>
          <w:rFonts w:asciiTheme="majorBidi" w:hAnsiTheme="majorBidi" w:cstheme="majorBidi"/>
          <w:i/>
          <w:iCs/>
          <w:color w:val="000000" w:themeColor="text1"/>
          <w:lang w:val="en-US"/>
        </w:rPr>
        <w:fldChar w:fldCharType="end"/>
      </w:r>
      <w:bookmarkEnd w:id="12"/>
    </w:p>
    <w:p w14:paraId="02BF89B7" w14:textId="77777777" w:rsidR="00694997" w:rsidRDefault="00694997" w:rsidP="00694997">
      <w:pPr>
        <w:spacing w:after="120" w:line="360" w:lineRule="auto"/>
        <w:jc w:val="both"/>
        <w:rPr>
          <w:rFonts w:asciiTheme="majorBidi" w:hAnsiTheme="majorBidi" w:cstheme="majorBidi"/>
          <w:color w:val="000000" w:themeColor="text1"/>
          <w:lang w:val="en-US"/>
        </w:rPr>
      </w:pPr>
    </w:p>
    <w:p w14:paraId="0912EC87" w14:textId="77777777" w:rsidR="00694997" w:rsidRDefault="00694997" w:rsidP="00694997">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This research also presents inspirational solution approaches that will aid to design a guideline for effective employee involvement in the digital transformation process. </w:t>
      </w:r>
    </w:p>
    <w:p w14:paraId="3608AF9E" w14:textId="77777777" w:rsidR="00694997" w:rsidRPr="00BB5BD5" w:rsidRDefault="00694997" w:rsidP="00694997">
      <w:pPr>
        <w:spacing w:after="120" w:line="360" w:lineRule="auto"/>
        <w:jc w:val="both"/>
        <w:rPr>
          <w:rFonts w:asciiTheme="majorBidi" w:hAnsiTheme="majorBidi" w:cstheme="majorBidi"/>
          <w:color w:val="000000" w:themeColor="text1"/>
          <w:lang w:val="en-US"/>
        </w:rPr>
      </w:pPr>
    </w:p>
    <w:p w14:paraId="06461031" w14:textId="1C331388" w:rsidR="00694997" w:rsidRPr="00442ED1" w:rsidRDefault="00442ED1" w:rsidP="00442ED1">
      <w:pPr>
        <w:spacing w:after="120" w:line="360" w:lineRule="auto"/>
        <w:jc w:val="both"/>
        <w:rPr>
          <w:rFonts w:asciiTheme="majorBidi" w:hAnsiTheme="majorBidi" w:cstheme="majorBidi"/>
          <w:color w:val="000000" w:themeColor="text1"/>
          <w:lang w:val="en-US"/>
        </w:rPr>
      </w:pPr>
      <w:r>
        <w:rPr>
          <w:rFonts w:asciiTheme="majorBidi" w:hAnsiTheme="majorBidi" w:cstheme="majorBidi"/>
          <w:b/>
          <w:bCs/>
          <w:color w:val="000000" w:themeColor="text1"/>
          <w:sz w:val="28"/>
          <w:szCs w:val="28"/>
          <w:lang w:val="en-US"/>
        </w:rPr>
        <w:t>2.2</w:t>
      </w:r>
      <w:r w:rsidR="00694997" w:rsidRPr="00442ED1">
        <w:rPr>
          <w:rFonts w:asciiTheme="majorBidi" w:hAnsiTheme="majorBidi" w:cstheme="majorBidi"/>
          <w:b/>
          <w:bCs/>
          <w:color w:val="000000" w:themeColor="text1"/>
          <w:sz w:val="28"/>
          <w:szCs w:val="28"/>
          <w:lang w:val="en-US"/>
        </w:rPr>
        <w:t xml:space="preserve"> Digital Transformation  </w:t>
      </w:r>
      <w:r w:rsidR="00694997" w:rsidRPr="00442ED1">
        <w:rPr>
          <w:rFonts w:asciiTheme="majorBidi" w:hAnsiTheme="majorBidi" w:cstheme="majorBidi"/>
          <w:color w:val="000000" w:themeColor="text1"/>
          <w:lang w:val="en-US"/>
        </w:rPr>
        <w:t xml:space="preserve"> </w:t>
      </w:r>
    </w:p>
    <w:p w14:paraId="48E7DD26" w14:textId="77777777" w:rsidR="00694997" w:rsidRDefault="00694997" w:rsidP="00694997">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In this chapter, t</w:t>
      </w:r>
      <w:r w:rsidRPr="000F59C0">
        <w:rPr>
          <w:rFonts w:asciiTheme="majorBidi" w:hAnsiTheme="majorBidi" w:cstheme="majorBidi"/>
          <w:color w:val="000000" w:themeColor="text1"/>
          <w:lang w:val="en-US"/>
        </w:rPr>
        <w:t xml:space="preserve">he difference between the digitization of a company and the digital transformation will be </w:t>
      </w:r>
      <w:r>
        <w:rPr>
          <w:rFonts w:asciiTheme="majorBidi" w:hAnsiTheme="majorBidi" w:cstheme="majorBidi"/>
          <w:color w:val="000000" w:themeColor="text1"/>
          <w:lang w:val="en-US"/>
        </w:rPr>
        <w:t>explained</w:t>
      </w:r>
      <w:r w:rsidRPr="000F59C0">
        <w:rPr>
          <w:rFonts w:asciiTheme="majorBidi" w:hAnsiTheme="majorBidi" w:cstheme="majorBidi"/>
          <w:color w:val="000000" w:themeColor="text1"/>
          <w:lang w:val="en-US"/>
        </w:rPr>
        <w:t xml:space="preserve">. Relationships between technological and </w:t>
      </w:r>
      <w:r>
        <w:rPr>
          <w:rFonts w:asciiTheme="majorBidi" w:hAnsiTheme="majorBidi" w:cstheme="majorBidi"/>
          <w:color w:val="000000" w:themeColor="text1"/>
          <w:lang w:val="en-US"/>
        </w:rPr>
        <w:t>social</w:t>
      </w:r>
      <w:r w:rsidRPr="000F59C0">
        <w:rPr>
          <w:rFonts w:asciiTheme="majorBidi" w:hAnsiTheme="majorBidi" w:cstheme="majorBidi"/>
          <w:color w:val="000000" w:themeColor="text1"/>
          <w:lang w:val="en-US"/>
        </w:rPr>
        <w:t xml:space="preserve"> change as well as the challenge that a corporate culture poses to digital transformation </w:t>
      </w:r>
      <w:r>
        <w:rPr>
          <w:rFonts w:asciiTheme="majorBidi" w:hAnsiTheme="majorBidi" w:cstheme="majorBidi"/>
          <w:color w:val="000000" w:themeColor="text1"/>
          <w:lang w:val="en-US"/>
        </w:rPr>
        <w:t>will be</w:t>
      </w:r>
      <w:r w:rsidRPr="000F59C0">
        <w:rPr>
          <w:rFonts w:asciiTheme="majorBidi" w:hAnsiTheme="majorBidi" w:cstheme="majorBidi"/>
          <w:color w:val="000000" w:themeColor="text1"/>
          <w:lang w:val="en-US"/>
        </w:rPr>
        <w:t xml:space="preserve"> analyzed </w:t>
      </w:r>
      <w:r>
        <w:rPr>
          <w:rFonts w:asciiTheme="majorBidi" w:hAnsiTheme="majorBidi" w:cstheme="majorBidi"/>
          <w:color w:val="000000" w:themeColor="text1"/>
          <w:lang w:val="en-US"/>
        </w:rPr>
        <w:t>here as well</w:t>
      </w:r>
      <w:r w:rsidRPr="000F59C0">
        <w:rPr>
          <w:rFonts w:asciiTheme="majorBidi" w:hAnsiTheme="majorBidi" w:cstheme="majorBidi"/>
          <w:color w:val="000000" w:themeColor="text1"/>
          <w:lang w:val="en-US"/>
        </w:rPr>
        <w:t>.</w:t>
      </w:r>
    </w:p>
    <w:p w14:paraId="021BE13C" w14:textId="3D57F7E9" w:rsidR="00694997" w:rsidRDefault="00694997" w:rsidP="00496BB7">
      <w:pPr>
        <w:spacing w:after="120" w:line="360" w:lineRule="auto"/>
        <w:jc w:val="both"/>
        <w:rPr>
          <w:rFonts w:asciiTheme="majorBidi" w:hAnsiTheme="majorBidi" w:cstheme="majorBidi"/>
          <w:color w:val="000000" w:themeColor="text1"/>
          <w:lang w:val="en-US"/>
        </w:rPr>
      </w:pPr>
      <w:r w:rsidRPr="00D731A8">
        <w:rPr>
          <w:rFonts w:asciiTheme="majorBidi" w:hAnsiTheme="majorBidi" w:cstheme="majorBidi"/>
          <w:color w:val="000000" w:themeColor="text1"/>
          <w:lang w:val="en-US"/>
        </w:rPr>
        <w:t xml:space="preserve">The term digitization is not so easy to define because it depends heavily on the context in which it is used. On the one hand, digitization describes the process of digitizing analog media, i.e. converting analog data, for example scanning old photos and converting them into image files. </w:t>
      </w:r>
      <w:r>
        <w:rPr>
          <w:rFonts w:asciiTheme="majorBidi" w:hAnsiTheme="majorBidi" w:cstheme="majorBidi"/>
          <w:color w:val="000000" w:themeColor="text1"/>
          <w:lang w:val="en-US"/>
        </w:rPr>
        <w:t>Also</w:t>
      </w:r>
      <w:r w:rsidRPr="00D731A8">
        <w:rPr>
          <w:rFonts w:asciiTheme="majorBidi" w:hAnsiTheme="majorBidi" w:cstheme="majorBidi"/>
          <w:color w:val="000000" w:themeColor="text1"/>
          <w:lang w:val="en-US"/>
        </w:rPr>
        <w:t>, the conversion of analog data and information into digital file formats pursues the goal of digitally securing them and thus being able to distribute and process them faster and more flexibly</w:t>
      </w:r>
      <w:r w:rsidR="00496BB7">
        <w:rPr>
          <w:rFonts w:asciiTheme="majorBidi" w:hAnsiTheme="majorBidi" w:cstheme="majorBidi"/>
          <w:color w:val="000000" w:themeColor="text1"/>
          <w:lang w:val="en-US"/>
        </w:rPr>
        <w:t xml:space="preserve"> </w:t>
      </w:r>
      <w:r w:rsidR="00496BB7">
        <w:rPr>
          <w:rFonts w:asciiTheme="majorBidi" w:hAnsiTheme="majorBidi" w:cstheme="majorBidi"/>
          <w:color w:val="000000" w:themeColor="text1"/>
          <w:lang w:val="en-US"/>
        </w:rPr>
        <w:fldChar w:fldCharType="begin"/>
      </w:r>
      <w:r w:rsidR="00496BB7">
        <w:rPr>
          <w:rFonts w:asciiTheme="majorBidi" w:hAnsiTheme="majorBidi" w:cstheme="majorBidi"/>
          <w:color w:val="000000" w:themeColor="text1"/>
          <w:lang w:val="en-US"/>
        </w:rPr>
        <w:instrText xml:space="preserve"> ADDIN ZOTERO_ITEM CSL_CITATION {"citationID":"DOGh0nCF","properties":{"formattedCitation":"(Ritter and Pedersen, 2020)","plainCitation":"(Ritter and Pedersen, 2020)","noteIndex":0},"citationItems":[{"id":444,"uris":["http://zotero.org/users/local/EESRFGVA/items/IE8PFHMM"],"uri":["http://zotero.org/users/local/EESRFGVA/items/IE8PFHMM"],"itemData":{"id":444,"type":"article-journal","abstract":"While the use of data in business-to-business marketing is not a new phenomenon, the digitization and digitalization of business-to-business firms' business models have recently attracted a great deal of attention. With the aim of creating an overview and consolidating this stream of research, the present paper offers a brief historical overview of research on digitization and digitalization in business-to-business markets – concluding that this discussion has a long tradition and, thus, is not a new phenomenon. We develop a definition of digitization capability as a basis for discussing how a firm's digitization capability interacts with its business model to allow for data-enabled growth, i.e. its digitalization, and we highlight promising avenues for future research.","container-title":"Industrial Marketing Management","DOI":"10.1016/j.indmarman.2019.11.019","ISSN":"0019-8501","journalAbbreviation":"Industrial Marketing Management","language":"en","page":"180-190","source":"ScienceDirect","title":"Digitization capability and the digitalization of business models in business-to-business firms: Past, present, and future","title-short":"Digitization capability and the digitalization of business models in business-to-business firms","volume":"86","author":[{"family":"Ritter","given":"Thomas"},{"family":"Pedersen","given":"Carsten Lund"}],"issued":{"date-parts":[["2020",4,1]]}}}],"schema":"https://github.com/citation-style-language/schema/raw/master/csl-citation.json"} </w:instrText>
      </w:r>
      <w:r w:rsidR="00496BB7">
        <w:rPr>
          <w:rFonts w:asciiTheme="majorBidi" w:hAnsiTheme="majorBidi" w:cstheme="majorBidi"/>
          <w:color w:val="000000" w:themeColor="text1"/>
          <w:lang w:val="en-US"/>
        </w:rPr>
        <w:fldChar w:fldCharType="separate"/>
      </w:r>
      <w:r w:rsidR="00496BB7" w:rsidRPr="00496BB7">
        <w:rPr>
          <w:rFonts w:ascii="Times New Roman" w:hAnsi="Times New Roman" w:cs="Times New Roman"/>
        </w:rPr>
        <w:t>(Ritter and Pedersen, 2020)</w:t>
      </w:r>
      <w:r w:rsidR="00496BB7">
        <w:rPr>
          <w:rFonts w:asciiTheme="majorBidi" w:hAnsiTheme="majorBidi" w:cstheme="majorBidi"/>
          <w:color w:val="000000" w:themeColor="text1"/>
          <w:lang w:val="en-US"/>
        </w:rPr>
        <w:fldChar w:fldCharType="end"/>
      </w:r>
      <w:r w:rsidRPr="00D731A8">
        <w:rPr>
          <w:rFonts w:asciiTheme="majorBidi" w:hAnsiTheme="majorBidi" w:cstheme="majorBidi"/>
          <w:color w:val="000000" w:themeColor="text1"/>
          <w:lang w:val="en-US"/>
        </w:rPr>
        <w:t xml:space="preserve">. On the other hand, it refers to all change processes that </w:t>
      </w:r>
      <w:r w:rsidRPr="00D731A8">
        <w:rPr>
          <w:rFonts w:asciiTheme="majorBidi" w:hAnsiTheme="majorBidi" w:cstheme="majorBidi"/>
          <w:color w:val="000000" w:themeColor="text1"/>
          <w:lang w:val="en-US"/>
        </w:rPr>
        <w:lastRenderedPageBreak/>
        <w:t>are driven by the continuous development of innovative information and communication technologies and their increasing adaptation by society, economy, education, culture and politics. They are primarily connected via the Internet, as well as powerful computers, mobile devices such as smartphones and tablets and the associated software tools and applications</w:t>
      </w:r>
      <w:r>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{"citationID":"CFXl8a2y","properties":{"formattedCitation":"(Terras, 2011)","plainCitation":"(Terras, 2011)","noteIndex":0},"citationItems":[{"id":520,"uris":["http://zotero.org/users/local/EESRFGVA/items/GKWS9T4X"],"uri":["http://zotero.org/users/local/EESRFGVA/items/GKWS9T4X"],"itemData":{"id":520,"type":"book","abstract":"\"The Rise of Digitization\" published on 01 Jan 2011 by Brill | Sense.","event-place":"London","ISBN":"978-94-6091-299-3","language":"en","note":"page: 1-20\ncontainer-title: Digitisation Perspectives\nsection: Digitisation Perspectives","publisher":"Brill Sense","publisher-place":"London","source":"brill.com","title":"The Rise of Digitization: An Overview","title-short":"The Rise of Digitization","URL":"https://brill.com/view/book/9789460912993/BP000002.xml","author":[{"family":"Terras","given":"Melissa M."}],"accessed":{"date-parts":[["2021",2,25]]},"issued":{"date-parts":[["2011",1,1]]}}}],"schema":"https://github.com/citation-style-language/schema/raw/master/csl-citation.json"} </w:instrText>
      </w:r>
      <w:r>
        <w:rPr>
          <w:rFonts w:asciiTheme="majorBidi" w:hAnsiTheme="majorBidi" w:cstheme="majorBidi"/>
          <w:color w:val="000000" w:themeColor="text1"/>
          <w:lang w:val="en-US"/>
        </w:rPr>
        <w:fldChar w:fldCharType="separate"/>
      </w:r>
      <w:r w:rsidRPr="00D731A8">
        <w:rPr>
          <w:rFonts w:ascii="Times New Roman" w:hAnsi="Times New Roman" w:cs="Times New Roman"/>
        </w:rPr>
        <w:t>(Terras, 2011)</w:t>
      </w:r>
      <w:r>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Understanding digitization as one of the main drivers that lead the way of digital culture change is of enormous importance. </w:t>
      </w:r>
      <w:r w:rsidRPr="001565B0">
        <w:rPr>
          <w:rFonts w:asciiTheme="majorBidi" w:hAnsiTheme="majorBidi" w:cstheme="majorBidi"/>
          <w:color w:val="000000" w:themeColor="text1"/>
          <w:lang w:val="en-US"/>
        </w:rPr>
        <w:t>Digitization is the most demanding entrepreneurial challenge today. It only develops its full potential if, in addition to technology and processes, cultural aspects are also taken into account</w:t>
      </w:r>
      <w:r>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{"citationID":"86gTWAE2","properties":{"formattedCitation":"(Gobble, 2018)","plainCitation":"(Gobble, 2018)","noteIndex":0},"citationItems":[{"id":516,"uris":["http://zotero.org/users/local/EESRFGVA/items/2Z5R9YDP"],"uri":["http://zotero.org/users/local/EESRFGVA/items/2Z5R9YDP"],"itemData":{"id":516,"type":"article-journal","container-title":"Research-Technology Management","DOI":"10.1080/08956308.2018.1471280","ISSN":"0895-6308","issue":"4","note":"publisher: Routledge\n_eprint: https://doi.org/10.1080/08956308.2018.1471280","page":"56-59","source":"Taylor and Francis+NEJM","title":"Digitalization, Digitization, and Innovation","volume":"61","author":[{"family":"Gobble","given":"MaryAnne M."}],"issued":{"date-parts":[["2018",7,4]]}}}],"schema":"https://github.com/citation-style-language/schema/raw/master/csl-citation.json"} </w:instrText>
      </w:r>
      <w:r>
        <w:rPr>
          <w:rFonts w:asciiTheme="majorBidi" w:hAnsiTheme="majorBidi" w:cstheme="majorBidi"/>
          <w:color w:val="000000" w:themeColor="text1"/>
          <w:lang w:val="en-US"/>
        </w:rPr>
        <w:fldChar w:fldCharType="separate"/>
      </w:r>
      <w:r w:rsidRPr="00D731A8">
        <w:rPr>
          <w:rFonts w:ascii="Times New Roman" w:hAnsi="Times New Roman" w:cs="Times New Roman"/>
        </w:rPr>
        <w:t>(Gobble, 2018)</w:t>
      </w:r>
      <w:r>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w:t>
      </w:r>
    </w:p>
    <w:p w14:paraId="029C79E4" w14:textId="673FD3CC" w:rsidR="00694997" w:rsidRDefault="00694997" w:rsidP="00653B11">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Digital transformation, however, is defined by </w:t>
      </w:r>
      <w:proofErr w:type="spellStart"/>
      <w:r>
        <w:rPr>
          <w:rFonts w:asciiTheme="majorBidi" w:hAnsiTheme="majorBidi" w:cstheme="majorBidi"/>
          <w:color w:val="000000" w:themeColor="text1"/>
          <w:lang w:val="en-US"/>
        </w:rPr>
        <w:t>Dorean</w:t>
      </w:r>
      <w:proofErr w:type="spellEnd"/>
      <w:r>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xnFuTkZa","properties":{"formattedCitation":"(2019)","plainCitation":"(2019)","noteIndex":0},"citationItems":[{"id":522,"uris":["http://zotero.org/users/local/EESRFGVA/items/TGGCD5HT"],"uri":["http://zotero.org/users/local/EESRFGVA/items/TGGCD5HT"],"itemData":{"id":522,"type":"webpage","abstract":"Der Unterschied zwischen Digitalisierung und Digitale Transformation Digitalisierung und digitale Transformation werden in der Geschäftswelt häufig – und oftmals auch von Führungskräften – synonym verwendet. Dabei hat jeder einzelne dieser Begriffe eine eigene Bedeutung, die zwar ohne den anderen Begriff nicht denkbar wäre, aber trotzdem einen eigenen Prozess beschreibt. Aber was macht den Unterschied zwischen […]","container-title":"Dorean","language":"de-DE","title":"Digitalisierung vs. Digitale Transformation","URL":"https://www.dorean.ch/2019/01/14/digitalisierung-vs-digitale-transformation/","author":[{"family":"Dorean","given":""}],"accessed":{"date-parts":[["2021",2,16]]},"issued":{"date-parts":[["2019",1,14]]}},"suppress-author":true}],"schema":"https://github.com/citation-style-language/schema/raw/master/csl-citation.json"} </w:instrText>
      </w:r>
      <w:r>
        <w:rPr>
          <w:rFonts w:asciiTheme="majorBidi" w:hAnsiTheme="majorBidi" w:cstheme="majorBidi"/>
          <w:color w:val="000000" w:themeColor="text1"/>
          <w:lang w:val="en-US"/>
        </w:rPr>
        <w:fldChar w:fldCharType="separate"/>
      </w:r>
      <w:r w:rsidRPr="00D731A8">
        <w:rPr>
          <w:rFonts w:ascii="Times New Roman" w:hAnsi="Times New Roman" w:cs="Times New Roman"/>
        </w:rPr>
        <w:t>(2019)</w:t>
      </w:r>
      <w:r>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as follows: </w:t>
      </w:r>
      <w:r w:rsidRPr="00D731A8">
        <w:rPr>
          <w:rFonts w:asciiTheme="majorBidi" w:hAnsiTheme="majorBidi" w:cstheme="majorBidi"/>
          <w:color w:val="000000" w:themeColor="text1"/>
          <w:lang w:val="en-US"/>
        </w:rPr>
        <w:t>“Digital transformation is based on digitalization but goes one step further. This is no longer about replacing existing processes or products with binary-based technologies. It is about the development of completely new business opportunities, which have only become possible through digitization</w:t>
      </w:r>
      <w:r w:rsidR="00696B1D">
        <w:rPr>
          <w:rFonts w:asciiTheme="majorBidi" w:hAnsiTheme="majorBidi" w:cstheme="majorBidi"/>
          <w:color w:val="000000" w:themeColor="text1"/>
          <w:lang w:val="en-US"/>
        </w:rPr>
        <w:t xml:space="preserve"> </w:t>
      </w:r>
      <w:r w:rsidR="00696B1D">
        <w:rPr>
          <w:rFonts w:asciiTheme="majorBidi" w:hAnsiTheme="majorBidi" w:cstheme="majorBidi"/>
          <w:color w:val="000000" w:themeColor="text1"/>
          <w:lang w:val="en-US"/>
        </w:rPr>
        <w:fldChar w:fldCharType="begin"/>
      </w:r>
      <w:r w:rsidR="00696B1D">
        <w:rPr>
          <w:rFonts w:asciiTheme="majorBidi" w:hAnsiTheme="majorBidi" w:cstheme="majorBidi"/>
          <w:color w:val="000000" w:themeColor="text1"/>
          <w:lang w:val="en-US"/>
        </w:rPr>
        <w:instrText xml:space="preserve"> ADDIN ZOTERO_ITEM CSL_CITATION {"citationID":"4xgbhGIj","properties":{"formattedCitation":"(Berman, 2012)","plainCitation":"(Berman, 2012)","noteIndex":0},"citationItems":[{"id":415,"uris":["http://zotero.org/users/local/EESRFGVA/items/KSFHKC79"],"uri":["http://zotero.org/users/local/EESRFGVA/items/KSFHKC79"],"itemData":{"id":415,"type":"article-journal","abstract":"Purpose – According to IBM research, companies seeking opportunities in an era of constant customer connectivity focus on two complementary activities: reshaping customer value propositions and transforming their operations using digital technologies for greater customer interaction and collaboration. This paper aims to address this issue. Design/methodology/approach – The paper explains that businesses aiming to generate new customer value propositions or transform their operating models need to develop a new portfolio of capabilities for flexibility and responsiveness to fast‐changing customer requirements. Findings – The paper finds that engaging with customers at every point where value is created is what differentiates a customer‐centered business from one that simply targets customers well. Customer interaction in these areas often leads to open collaboration that accelerates innovation using online communities. Practical implications – Companies focused on fully reshaping the operating model optimize all elements of the value chain around points of customer engagement. Originality/value – The article explains how companies with a cohesive plan for integrating the digital and physical components of operations can successfully transform their business models.","container-title":"Strategy &amp; Leadership","DOI":"10.1108/10878571211209314","ISSN":"1087-8572","issue":"2","note":"publisher: Emerald Group Publishing Limited","page":"16-24","source":"Emerald Insight","title":"Digital transformation: opportunities to create new business models","title-short":"Digital transformation","volume":"40","author":[{"family":"Berman","given":"Saul J."}],"issued":{"date-parts":[["2012",1,1]]}}}],"schema":"https://github.com/citation-style-language/schema/raw/master/csl-citation.json"} </w:instrText>
      </w:r>
      <w:r w:rsidR="00696B1D">
        <w:rPr>
          <w:rFonts w:asciiTheme="majorBidi" w:hAnsiTheme="majorBidi" w:cstheme="majorBidi"/>
          <w:color w:val="000000" w:themeColor="text1"/>
          <w:lang w:val="en-US"/>
        </w:rPr>
        <w:fldChar w:fldCharType="separate"/>
      </w:r>
      <w:r w:rsidR="00696B1D" w:rsidRPr="00696B1D">
        <w:rPr>
          <w:rFonts w:ascii="Times New Roman" w:hAnsi="Times New Roman" w:cs="Times New Roman"/>
        </w:rPr>
        <w:t>(Berman, 2012)</w:t>
      </w:r>
      <w:r w:rsidR="00696B1D">
        <w:rPr>
          <w:rFonts w:asciiTheme="majorBidi" w:hAnsiTheme="majorBidi" w:cstheme="majorBidi"/>
          <w:color w:val="000000" w:themeColor="text1"/>
          <w:lang w:val="en-US"/>
        </w:rPr>
        <w:fldChar w:fldCharType="end"/>
      </w:r>
      <w:r w:rsidRPr="00D731A8">
        <w:rPr>
          <w:rFonts w:asciiTheme="majorBidi" w:hAnsiTheme="majorBidi" w:cstheme="majorBidi"/>
          <w:color w:val="000000" w:themeColor="text1"/>
          <w:lang w:val="en-US"/>
        </w:rPr>
        <w:t>. Two transformations can be distinguished: The transformation of companies and the transformation of markets.”</w:t>
      </w:r>
      <w:r w:rsidR="00046046">
        <w:rPr>
          <w:rFonts w:asciiTheme="majorBidi" w:hAnsiTheme="majorBidi" w:cstheme="majorBidi"/>
          <w:color w:val="000000" w:themeColor="text1"/>
          <w:lang w:val="en-US"/>
        </w:rPr>
        <w:t xml:space="preserve"> </w:t>
      </w:r>
      <w:r w:rsidR="00653B11">
        <w:rPr>
          <w:rFonts w:asciiTheme="majorBidi" w:hAnsiTheme="majorBidi" w:cstheme="majorBidi"/>
          <w:color w:val="000000" w:themeColor="text1"/>
          <w:lang w:val="en-US"/>
        </w:rPr>
        <w:fldChar w:fldCharType="begin"/>
      </w:r>
      <w:r w:rsidR="00653B11">
        <w:rPr>
          <w:rFonts w:asciiTheme="majorBidi" w:hAnsiTheme="majorBidi" w:cstheme="majorBidi"/>
          <w:color w:val="000000" w:themeColor="text1"/>
          <w:lang w:val="en-US"/>
        </w:rPr>
        <w:instrText xml:space="preserve"> ADDIN ZOTERO_ITEM CSL_CITATION {"citationID":"QW3wGXLb","properties":{"formattedCitation":"(Schallmo and Williams, 2018)","plainCitation":"(Schallmo and Williams, 2018)","noteIndex":0},"citationItems":[{"id":420,"uris":["http://zotero.org/users/local/EESRFGVA/items/R9V26E3I"],"uri":["http://zotero.org/users/local/EESRFGVA/items/R9V26E3I"],"itemData":{"id":420,"type":"book","abstract":"Is digitalization a value-added approach? Global leaders believe so, and this book reveals how to digitally transform your business model and compete in today?s economy. It presents a roadmap consisting of five phases; Digital Reality, Digital Ambition, Digital Potential, Digital Fit, and Digital Implementation, each with step-by-step instructions as well as innovative activities and tools. This is a timely book offering professionals a concise, tried-and-trusted guide to the digital transformation of business models.","event-place":"New York","ISBN":"978-3-319-72844-5","language":"English","note":"OCLC: 1021189918","publisher":"Springer International Publishing","publisher-place":"New York","source":"Open WorldCat","title":"Digital Transformation Now!: Guiding the Successful Digitalization of Your Business Model","title-short":"Digital Transformation Now!","URL":"https://doi.org/10.1007/978-3-319-72844-5","author":[{"family":"Schallmo","given":"Daniel R. A"},{"family":"Williams","given":"Christopher A"}],"accessed":{"date-parts":[["2021",2,18]]},"issued":{"date-parts":[["2018"]]}}}],"schema":"https://github.com/citation-style-language/schema/raw/master/csl-citation.json"} </w:instrText>
      </w:r>
      <w:r w:rsidR="00653B11">
        <w:rPr>
          <w:rFonts w:asciiTheme="majorBidi" w:hAnsiTheme="majorBidi" w:cstheme="majorBidi"/>
          <w:color w:val="000000" w:themeColor="text1"/>
          <w:lang w:val="en-US"/>
        </w:rPr>
        <w:fldChar w:fldCharType="separate"/>
      </w:r>
      <w:r w:rsidR="00653B11" w:rsidRPr="00653B11">
        <w:rPr>
          <w:rFonts w:ascii="Times New Roman" w:hAnsi="Times New Roman" w:cs="Times New Roman"/>
        </w:rPr>
        <w:t>(Schallmo and Williams, 2018)</w:t>
      </w:r>
      <w:r w:rsidR="00653B11">
        <w:rPr>
          <w:rFonts w:asciiTheme="majorBidi" w:hAnsiTheme="majorBidi" w:cstheme="majorBidi"/>
          <w:color w:val="000000" w:themeColor="text1"/>
          <w:lang w:val="en-US"/>
        </w:rPr>
        <w:fldChar w:fldCharType="end"/>
      </w:r>
    </w:p>
    <w:p w14:paraId="47FCD10F" w14:textId="782D197D" w:rsidR="00694997" w:rsidRDefault="00694997" w:rsidP="00694997">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D</w:t>
      </w:r>
      <w:r w:rsidRPr="00D731A8">
        <w:rPr>
          <w:rFonts w:asciiTheme="majorBidi" w:hAnsiTheme="majorBidi" w:cstheme="majorBidi"/>
          <w:color w:val="000000" w:themeColor="text1"/>
          <w:lang w:val="en-US"/>
        </w:rPr>
        <w:t>igital transformation cannot thrive without digitization because it is a necessary prerequisite.</w:t>
      </w:r>
      <w:r>
        <w:rPr>
          <w:rFonts w:asciiTheme="majorBidi" w:hAnsiTheme="majorBidi" w:cstheme="majorBidi"/>
          <w:color w:val="000000" w:themeColor="text1"/>
          <w:lang w:val="en-US"/>
        </w:rPr>
        <w:t xml:space="preserve"> </w:t>
      </w:r>
      <w:r w:rsidRPr="00D731A8">
        <w:rPr>
          <w:rFonts w:asciiTheme="majorBidi" w:hAnsiTheme="majorBidi" w:cstheme="majorBidi"/>
          <w:color w:val="000000" w:themeColor="text1"/>
          <w:lang w:val="en-US"/>
        </w:rPr>
        <w:t>While digitalization means switching products and workflows to binary code-based technology, digital transformation means developing unprecedented opportunities and business models that are revolutionizing entire markets</w:t>
      </w:r>
      <w:r w:rsidR="00400FA0">
        <w:rPr>
          <w:rFonts w:asciiTheme="majorBidi" w:hAnsiTheme="majorBidi" w:cstheme="majorBidi"/>
          <w:color w:val="000000" w:themeColor="text1"/>
          <w:lang w:val="en-US"/>
        </w:rPr>
        <w:t xml:space="preserve"> </w:t>
      </w:r>
      <w:r w:rsidR="00400FA0">
        <w:rPr>
          <w:rFonts w:asciiTheme="majorBidi" w:hAnsiTheme="majorBidi" w:cstheme="majorBidi"/>
          <w:color w:val="000000" w:themeColor="text1"/>
          <w:lang w:val="en-US"/>
        </w:rPr>
        <w:fldChar w:fldCharType="begin"/>
      </w:r>
      <w:r w:rsidR="00400FA0">
        <w:rPr>
          <w:rFonts w:asciiTheme="majorBidi" w:hAnsiTheme="majorBidi" w:cstheme="majorBidi"/>
          <w:color w:val="000000" w:themeColor="text1"/>
          <w:lang w:val="en-US"/>
        </w:rPr>
        <w:instrText xml:space="preserve"> ADDIN ZOTERO_ITEM CSL_CITATION {"citationID":"iv9Jpnhi","properties":{"formattedCitation":"(Warner and W\\uc0\\u228{}ger, 2019)","plainCitation":"(Warner and Wäger, 2019)","noteIndex":0},"citationItems":[{"id":417,"uris":["http://zotero.org/users/local/EESRFGVA/items/25B9WL6S"],"uri":["http://zotero.org/users/local/EESRFGVA/items/25B9WL6S"],"itemData":{"id":417,"type":"article-journal","abstract":"In this qualitative study, we explore how incumbent firms in traditional industries build dynamic capabilities for digital transformation. Digital transformation has been defined as the use of new digital technologies, such as mobile, artificial intelligence, cloud, blockchain, and the Internet of things (IoT) technologies, to enable major business improvements to augment customer experience, streamline operations, or create new business models. In making sense of digital transformation, we discovered that leaders in various industry circles use the term inconsistently to describe various strategizing and organizing activities; in addition, the term has gained limited scholarly attention as a context for study of strategic change. Drawing on senior executives' experiences with leading digitalization projects at incumbent firms, we propose a process model comprising of nine microfoundations to reveal the generic contingency factors that trigger, enable, and hinder the building of dynamic capabilities for digital transformation. Our findings reveal that digital transformation is an ongoing process of using new digital technologies in everyday organizational life, which recognizes agility as the core mechanism for the strategic renewal of an organization's (1) business model, (2) collaborative approach, and eventually the (3) culture.","container-title":"Long Range Planning","DOI":"10.1016/j.lrp.2018.12.001","ISSN":"0024-6301","issue":"3","journalAbbreviation":"Long Range Planning","language":"en","page":"326-349","source":"ScienceDirect","title":"Building dynamic capabilities for digital transformation: An ongoing process of strategic renewal","title-short":"Building dynamic capabilities for digital transformation","volume":"52","author":[{"family":"Warner","given":"Karl S. R."},{"family":"Wäger","given":"Maximilian"}],"issued":{"date-parts":[["2019",6,1]]}}}],"schema":"https://github.com/citation-style-language/schema/raw/master/csl-citation.json"} </w:instrText>
      </w:r>
      <w:r w:rsidR="00400FA0">
        <w:rPr>
          <w:rFonts w:asciiTheme="majorBidi" w:hAnsiTheme="majorBidi" w:cstheme="majorBidi"/>
          <w:color w:val="000000" w:themeColor="text1"/>
          <w:lang w:val="en-US"/>
        </w:rPr>
        <w:fldChar w:fldCharType="separate"/>
      </w:r>
      <w:r w:rsidR="00400FA0" w:rsidRPr="00400FA0">
        <w:rPr>
          <w:rFonts w:ascii="Times New Roman" w:hAnsi="Times New Roman" w:cs="Times New Roman"/>
        </w:rPr>
        <w:t>(Warner and Wäger, 2019)</w:t>
      </w:r>
      <w:r w:rsidR="00400FA0">
        <w:rPr>
          <w:rFonts w:asciiTheme="majorBidi" w:hAnsiTheme="majorBidi" w:cstheme="majorBidi"/>
          <w:color w:val="000000" w:themeColor="text1"/>
          <w:lang w:val="en-US"/>
        </w:rPr>
        <w:fldChar w:fldCharType="end"/>
      </w:r>
      <w:r w:rsidRPr="00D731A8">
        <w:rPr>
          <w:rFonts w:asciiTheme="majorBidi" w:hAnsiTheme="majorBidi" w:cstheme="majorBidi"/>
          <w:color w:val="000000" w:themeColor="text1"/>
          <w:lang w:val="en-US"/>
        </w:rPr>
        <w:t>. Digitization takes place within existing business models and corporate structures and has a mainly innovative character. In radical contrast, digital transformation is breaking new ground</w:t>
      </w:r>
      <w:r w:rsidR="00647B2E">
        <w:rPr>
          <w:rFonts w:asciiTheme="majorBidi" w:hAnsiTheme="majorBidi" w:cstheme="majorBidi"/>
          <w:color w:val="000000" w:themeColor="text1"/>
          <w:lang w:val="en-US"/>
        </w:rPr>
        <w:t xml:space="preserve"> </w:t>
      </w:r>
      <w:r w:rsidR="00647B2E">
        <w:rPr>
          <w:rFonts w:asciiTheme="majorBidi" w:hAnsiTheme="majorBidi" w:cstheme="majorBidi"/>
          <w:color w:val="000000" w:themeColor="text1"/>
          <w:lang w:val="en-US"/>
        </w:rPr>
        <w:fldChar w:fldCharType="begin"/>
      </w:r>
      <w:r w:rsidR="00647B2E">
        <w:rPr>
          <w:rFonts w:asciiTheme="majorBidi" w:hAnsiTheme="majorBidi" w:cstheme="majorBidi"/>
          <w:color w:val="000000" w:themeColor="text1"/>
          <w:lang w:val="en-US"/>
        </w:rPr>
        <w:instrText xml:space="preserve"> ADDIN ZOTERO_ITEM CSL_CITATION {"citationID":"PICViD6k","properties":{"formattedCitation":"(Ziyadin {\\i{}et al.}, 2020)","plainCitation":"(Ziyadin et al., 2020)","noteIndex":0},"citationItems":[{"id":435,"uris":["http://zotero.org/users/local/EESRFGVA/items/IEA5KF7F"],"uri":["http://zotero.org/users/local/EESRFGVA/items/IEA5KF7F"],"itemData":{"id":435,"type":"paper-conference","abstract":"The aim of the research is to identify the clear definition of digital transformation and to present a structured framework with digital transformational stages, activities and results. This research contains a literature review which is giving insight into the fundamental comprehension of digital transformation. Findings indicate that even though digital transformation is a well-known idea a method for the organized digital transformation of business models is missing. The research gives an explicit meaning of digital transformation of business models and phases for the digital transformation of business models. In addition, the paper offers the roadmap for digital transformation.","collection-title":"Lecture Notes in Networks and Systems","container-title":"Digital Age: Chances, Challenges and Future","DOI":"10.1007/978-3-030-27015-5_49","event-place":"Cham","ISBN":"978-3-030-27015-5","language":"en","page":"408-415","publisher":"Springer International Publishing","publisher-place":"Cham","source":"Springer Link","title":"Digital Transformation in Business","author":[{"family":"Ziyadin","given":"S."},{"family":"Suieubayeva","given":"S."},{"family":"Utegenova","given":"A."}],"editor":[{"family":"Ashmarina","given":"Svetlana Igorevna"},{"family":"Vochozka","given":"Marek"},{"family":"Mantulenko","given":"Valentina Vyacheslavovna"}],"issued":{"date-parts":[["2020"]]}}}],"schema":"https://github.com/citation-style-language/schema/raw/master/csl-citation.json"} </w:instrText>
      </w:r>
      <w:r w:rsidR="00647B2E">
        <w:rPr>
          <w:rFonts w:asciiTheme="majorBidi" w:hAnsiTheme="majorBidi" w:cstheme="majorBidi"/>
          <w:color w:val="000000" w:themeColor="text1"/>
          <w:lang w:val="en-US"/>
        </w:rPr>
        <w:fldChar w:fldCharType="separate"/>
      </w:r>
      <w:r w:rsidR="00647B2E" w:rsidRPr="00647B2E">
        <w:rPr>
          <w:rFonts w:ascii="Times New Roman" w:hAnsi="Times New Roman" w:cs="Times New Roman"/>
        </w:rPr>
        <w:t xml:space="preserve">(Ziyadin </w:t>
      </w:r>
      <w:r w:rsidR="00647B2E" w:rsidRPr="00647B2E">
        <w:rPr>
          <w:rFonts w:ascii="Times New Roman" w:hAnsi="Times New Roman" w:cs="Times New Roman"/>
          <w:i/>
          <w:iCs/>
        </w:rPr>
        <w:t>et al.</w:t>
      </w:r>
      <w:r w:rsidR="00647B2E" w:rsidRPr="00647B2E">
        <w:rPr>
          <w:rFonts w:ascii="Times New Roman" w:hAnsi="Times New Roman" w:cs="Times New Roman"/>
        </w:rPr>
        <w:t>, 2020)</w:t>
      </w:r>
      <w:r w:rsidR="00647B2E">
        <w:rPr>
          <w:rFonts w:asciiTheme="majorBidi" w:hAnsiTheme="majorBidi" w:cstheme="majorBidi"/>
          <w:color w:val="000000" w:themeColor="text1"/>
          <w:lang w:val="en-US"/>
        </w:rPr>
        <w:fldChar w:fldCharType="end"/>
      </w:r>
      <w:r w:rsidRPr="00D731A8">
        <w:rPr>
          <w:rFonts w:asciiTheme="majorBidi" w:hAnsiTheme="majorBidi" w:cstheme="majorBidi"/>
          <w:color w:val="000000" w:themeColor="text1"/>
          <w:lang w:val="en-US"/>
        </w:rPr>
        <w:t>. Everything is questioned and adapted to new needs. Companies gain flexibility and independence. Free competition will sooner or later lead to an increased digital transformation of companies and markets in the future.</w:t>
      </w:r>
    </w:p>
    <w:p w14:paraId="47BAECB0" w14:textId="31CB5BC2" w:rsidR="00694997" w:rsidRDefault="00694997" w:rsidP="00614A3D">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To get a better understanding of the relationship between technological and social change, Alain Veuve’s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l1Kaxbu0","properties":{"formattedCitation":"(2016)","plainCitation":"(2016)","noteIndex":0},"citationItems":[{"id":524,"uris":["http://zotero.org/users/local/EESRFGVA/items/9KQGAKWW"],"uri":["http://zotero.org/users/local/EESRFGVA/items/9KQGAKWW"],"itemData":{"id":524,"type":"webpage","container-title":"AOE","title":"The “Digital Transformation Model” – revisited | AOE","URL":"https://www.aoe.com/en/home/insights-2/the-digital-transformation-model-revisited-000206.html","author":[{"family":"Veuve","given":"Alain"}],"accessed":{"date-parts":[["2021",2,14]]},"issued":{"date-parts":[["2016"]]}},"suppress-author":true}],"schema":"https://github.com/citation-style-language/schema/raw/master/csl-citation.json"} </w:instrText>
      </w:r>
      <w:r>
        <w:rPr>
          <w:rFonts w:asciiTheme="majorBidi" w:hAnsiTheme="majorBidi" w:cstheme="majorBidi"/>
          <w:color w:val="000000" w:themeColor="text1"/>
          <w:lang w:val="en-US"/>
        </w:rPr>
        <w:fldChar w:fldCharType="separate"/>
      </w:r>
      <w:r w:rsidRPr="00D731A8">
        <w:rPr>
          <w:rFonts w:ascii="Times New Roman" w:hAnsi="Times New Roman" w:cs="Times New Roman"/>
        </w:rPr>
        <w:t>(2016)</w:t>
      </w:r>
      <w:r>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“Digital Transformation Model” (Figure 7) will be investigated in more detail in this dissertation. </w:t>
      </w:r>
      <w:r w:rsidRPr="00D731A8">
        <w:rPr>
          <w:rFonts w:asciiTheme="majorBidi" w:hAnsiTheme="majorBidi" w:cstheme="majorBidi"/>
          <w:color w:val="000000" w:themeColor="text1"/>
          <w:lang w:val="en-US"/>
        </w:rPr>
        <w:t>It applies to all technologies. The speed at which digital technology has made its way into our society can be measured, especially in digital technology. Most companies were and are surprised by this and fall behind, which they now have to overcome in a special effort.</w:t>
      </w:r>
    </w:p>
    <w:p w14:paraId="6916F1E1" w14:textId="77777777" w:rsidR="00694997" w:rsidRDefault="00694997" w:rsidP="00694997">
      <w:pPr>
        <w:spacing w:after="120" w:line="360" w:lineRule="auto"/>
        <w:jc w:val="both"/>
        <w:rPr>
          <w:rFonts w:asciiTheme="majorBidi" w:hAnsiTheme="majorBidi" w:cstheme="majorBidi"/>
          <w:color w:val="000000" w:themeColor="text1"/>
          <w:lang w:val="en-US"/>
        </w:rPr>
      </w:pPr>
      <w:r>
        <w:rPr>
          <w:noProof/>
        </w:rPr>
        <w:lastRenderedPageBreak/>
        <w:drawing>
          <wp:inline distT="0" distB="0" distL="0" distR="0" wp14:anchorId="2ED62E64" wp14:editId="69BE7DA1">
            <wp:extent cx="5040630" cy="3197860"/>
            <wp:effectExtent l="0" t="0" r="7620" b="2540"/>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iagram&#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40630" cy="3197860"/>
                    </a:xfrm>
                    <a:prstGeom prst="rect">
                      <a:avLst/>
                    </a:prstGeom>
                    <a:noFill/>
                    <a:ln>
                      <a:noFill/>
                    </a:ln>
                  </pic:spPr>
                </pic:pic>
              </a:graphicData>
            </a:graphic>
          </wp:inline>
        </w:drawing>
      </w:r>
    </w:p>
    <w:p w14:paraId="304A2BB1" w14:textId="1DA5FA6D" w:rsidR="00694997" w:rsidRPr="00245F1A" w:rsidRDefault="00694997" w:rsidP="00694997">
      <w:pPr>
        <w:spacing w:line="360" w:lineRule="auto"/>
        <w:jc w:val="both"/>
        <w:rPr>
          <w:rFonts w:asciiTheme="majorBidi" w:hAnsiTheme="majorBidi" w:cstheme="majorBidi"/>
          <w:i/>
          <w:iCs/>
          <w:color w:val="FF0000"/>
          <w:lang w:val="en-US"/>
        </w:rPr>
      </w:pPr>
      <w:r w:rsidRPr="002F35D6">
        <w:rPr>
          <w:rFonts w:asciiTheme="majorBidi" w:hAnsiTheme="majorBidi" w:cstheme="majorBidi"/>
          <w:i/>
          <w:iCs/>
          <w:color w:val="000000" w:themeColor="text1"/>
          <w:lang w:val="en-US"/>
        </w:rPr>
        <w:t xml:space="preserve">Figure </w:t>
      </w:r>
      <w:r w:rsidR="004D78B1">
        <w:rPr>
          <w:rFonts w:asciiTheme="majorBidi" w:hAnsiTheme="majorBidi" w:cstheme="majorBidi"/>
          <w:i/>
          <w:iCs/>
          <w:color w:val="000000" w:themeColor="text1"/>
          <w:lang w:val="en-US"/>
        </w:rPr>
        <w:t>8</w:t>
      </w:r>
      <w:r w:rsidRPr="002F35D6">
        <w:rPr>
          <w:rFonts w:asciiTheme="majorBidi" w:hAnsiTheme="majorBidi" w:cstheme="majorBidi"/>
          <w:i/>
          <w:iCs/>
          <w:color w:val="000000" w:themeColor="text1"/>
          <w:lang w:val="en-US"/>
        </w:rPr>
        <w:t>:</w:t>
      </w:r>
      <w:bookmarkStart w:id="13" w:name="_Hlk65152499"/>
      <w:r w:rsidRPr="002F35D6">
        <w:rPr>
          <w:rFonts w:asciiTheme="majorBidi" w:hAnsiTheme="majorBidi" w:cstheme="majorBidi"/>
          <w:i/>
          <w:iCs/>
          <w:color w:val="000000" w:themeColor="text1"/>
          <w:lang w:val="en-US"/>
        </w:rPr>
        <w:t xml:space="preserve"> </w:t>
      </w:r>
      <w:r>
        <w:rPr>
          <w:rFonts w:asciiTheme="majorBidi" w:hAnsiTheme="majorBidi" w:cstheme="majorBidi"/>
          <w:i/>
          <w:iCs/>
          <w:color w:val="000000" w:themeColor="text1"/>
          <w:lang w:val="en-US"/>
        </w:rPr>
        <w:t xml:space="preserve">Digital Transformation Model </w:t>
      </w:r>
      <w:r>
        <w:rPr>
          <w:rFonts w:asciiTheme="majorBidi" w:hAnsiTheme="majorBidi" w:cstheme="majorBidi"/>
          <w:i/>
          <w:iCs/>
          <w:color w:val="000000" w:themeColor="text1"/>
          <w:lang w:val="en-US"/>
        </w:rPr>
        <w:fldChar w:fldCharType="begin"/>
      </w:r>
      <w:r>
        <w:rPr>
          <w:rFonts w:asciiTheme="majorBidi" w:hAnsiTheme="majorBidi" w:cstheme="majorBidi"/>
          <w:i/>
          <w:iCs/>
          <w:color w:val="000000" w:themeColor="text1"/>
          <w:lang w:val="en-US"/>
        </w:rPr>
        <w:instrText xml:space="preserve"> ADDIN ZOTERO_ITEM CSL_CITATION {"citationID":"oqe0F6Kr","properties":{"formattedCitation":"(Veuve, 2016)","plainCitation":"(Veuve, 2016)","noteIndex":0},"citationItems":[{"id":524,"uris":["http://zotero.org/users/local/EESRFGVA/items/9KQGAKWW"],"uri":["http://zotero.org/users/local/EESRFGVA/items/9KQGAKWW"],"itemData":{"id":524,"type":"webpage","container-title":"AOE","title":"The “Digital Transformation Model” – revisited | AOE","URL":"https://www.aoe.com/en/home/insights-2/the-digital-transformation-model-revisited-000206.html","author":[{"family":"Veuve","given":"Alain"}],"accessed":{"date-parts":[["2021",2,14]]},"issued":{"date-parts":[["2016"]]}}}],"schema":"https://github.com/citation-style-language/schema/raw/master/csl-citation.json"} </w:instrText>
      </w:r>
      <w:r>
        <w:rPr>
          <w:rFonts w:asciiTheme="majorBidi" w:hAnsiTheme="majorBidi" w:cstheme="majorBidi"/>
          <w:i/>
          <w:iCs/>
          <w:color w:val="000000" w:themeColor="text1"/>
          <w:lang w:val="en-US"/>
        </w:rPr>
        <w:fldChar w:fldCharType="separate"/>
      </w:r>
      <w:r w:rsidRPr="00D731A8">
        <w:rPr>
          <w:rFonts w:ascii="Times New Roman" w:hAnsi="Times New Roman" w:cs="Times New Roman"/>
        </w:rPr>
        <w:t>(Veuve, 2016)</w:t>
      </w:r>
      <w:r>
        <w:rPr>
          <w:rFonts w:asciiTheme="majorBidi" w:hAnsiTheme="majorBidi" w:cstheme="majorBidi"/>
          <w:i/>
          <w:iCs/>
          <w:color w:val="000000" w:themeColor="text1"/>
          <w:lang w:val="en-US"/>
        </w:rPr>
        <w:fldChar w:fldCharType="end"/>
      </w:r>
      <w:bookmarkEnd w:id="13"/>
    </w:p>
    <w:p w14:paraId="287AEECF" w14:textId="77777777" w:rsidR="00694997" w:rsidRDefault="00694997" w:rsidP="00694997">
      <w:pPr>
        <w:spacing w:after="120" w:line="360" w:lineRule="auto"/>
        <w:jc w:val="both"/>
        <w:rPr>
          <w:rFonts w:asciiTheme="majorBidi" w:hAnsiTheme="majorBidi" w:cstheme="majorBidi"/>
          <w:color w:val="000000" w:themeColor="text1"/>
          <w:lang w:val="en-US"/>
        </w:rPr>
      </w:pPr>
    </w:p>
    <w:p w14:paraId="0F2835F2" w14:textId="0EA5AC9A" w:rsidR="00694997" w:rsidRDefault="00694997" w:rsidP="00694997">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In general, this concept underlines the urgency for companies to make the transition to a more digitally-oriented business model. Primarily, companies have to focus on the changing needs of their customers and not solely prioritizing the latest technologies to stay ahead of the market. Those who do not </w:t>
      </w:r>
      <w:r w:rsidRPr="00D731A8">
        <w:rPr>
          <w:rFonts w:asciiTheme="majorBidi" w:hAnsiTheme="majorBidi" w:cstheme="majorBidi"/>
          <w:color w:val="000000" w:themeColor="text1"/>
          <w:lang w:val="en-US"/>
        </w:rPr>
        <w:t xml:space="preserve">adapt to the market environment will </w:t>
      </w:r>
      <w:r>
        <w:rPr>
          <w:rFonts w:asciiTheme="majorBidi" w:hAnsiTheme="majorBidi" w:cstheme="majorBidi"/>
          <w:color w:val="000000" w:themeColor="text1"/>
          <w:lang w:val="en-US"/>
        </w:rPr>
        <w:t xml:space="preserve">have to </w:t>
      </w:r>
      <w:r w:rsidRPr="00D731A8">
        <w:rPr>
          <w:rFonts w:asciiTheme="majorBidi" w:hAnsiTheme="majorBidi" w:cstheme="majorBidi"/>
          <w:color w:val="000000" w:themeColor="text1"/>
          <w:lang w:val="en-US"/>
        </w:rPr>
        <w:t>leave the market sooner or later</w:t>
      </w:r>
      <w:r w:rsidR="00DC4086">
        <w:rPr>
          <w:rFonts w:asciiTheme="majorBidi" w:hAnsiTheme="majorBidi" w:cstheme="majorBidi"/>
          <w:color w:val="000000" w:themeColor="text1"/>
          <w:lang w:val="en-US"/>
        </w:rPr>
        <w:t xml:space="preserve"> </w:t>
      </w:r>
      <w:r w:rsidR="00DC4086">
        <w:rPr>
          <w:rFonts w:asciiTheme="majorBidi" w:hAnsiTheme="majorBidi" w:cstheme="majorBidi"/>
          <w:color w:val="000000" w:themeColor="text1"/>
          <w:lang w:val="en-US"/>
        </w:rPr>
        <w:fldChar w:fldCharType="begin"/>
      </w:r>
      <w:r w:rsidR="00DC4086">
        <w:rPr>
          <w:rFonts w:asciiTheme="majorBidi" w:hAnsiTheme="majorBidi" w:cstheme="majorBidi"/>
          <w:color w:val="000000" w:themeColor="text1"/>
          <w:lang w:val="en-US"/>
        </w:rPr>
        <w:instrText xml:space="preserve"> ADDIN ZOTERO_ITEM CSL_CITATION {"citationID":"QSlgDvRh","properties":{"formattedCitation":"(Mugge {\\i{}et al.}, 2020)","plainCitation":"(Mugge et al., 2020)","noteIndex":0},"citationItems":[{"id":427,"uris":["http://zotero.org/users/local/EESRFGVA/items/KER2YXZM"],"uri":["http://zotero.org/users/local/EESRFGVA/items/KER2YXZM"],"itemData":{"id":427,"type":"article-journal","abstract":"Overview: Digital transformation is reshaping entire segments and industries: communications, retail, and, increasingly, health care, medicine, agriculture, and manufacturing. While a few companies reach front-runner status, most seem to lag. Digital transformation is a top concern of senior leaders worldwide and motivated the development of this study. This article describes the results of the Patterns of Digitization survey designed to assess how companies are implementing digital transformation. The survey covers the various strategies companies employ, the technologies they invest in, and, in particular, the actions they take to overcome the organizational resistance that is common in most large-scale transformations. We highlight important actions all companies are taking to digitally transform their businesses and the differentiated actions of digitally mature organizations. The insights gleaned from the study should help lagging companies understand what is involved in implementing a digital transformation and what they need to do to catch up.","container-title":"Research Technology Management","DOI":"10.1080/08956308.2020.1707003","ISSN":"08956308","issue":"2","journalAbbreviation":"Research Technology Management","note":"publisher: Routledge","page":"27-35","source":"EBSCOhost","title":"Patterns of Digitization: A Practical Guide to Digital Transformation","title-short":"Patterns of Digitization","volume":"63","author":[{"family":"Mugge","given":"Paul"},{"family":"Abbu","given":"Haroon"},{"family":"Michaelis","given":"Timothy L."},{"family":"Kwiatkowski","given":"Alexander"},{"family":"Gudergan","given":"Gerhard"}],"issued":{"date-parts":[["2020",4,3]]}}}],"schema":"https://github.com/citation-style-language/schema/raw/master/csl-citation.json"} </w:instrText>
      </w:r>
      <w:r w:rsidR="00DC4086">
        <w:rPr>
          <w:rFonts w:asciiTheme="majorBidi" w:hAnsiTheme="majorBidi" w:cstheme="majorBidi"/>
          <w:color w:val="000000" w:themeColor="text1"/>
          <w:lang w:val="en-US"/>
        </w:rPr>
        <w:fldChar w:fldCharType="separate"/>
      </w:r>
      <w:r w:rsidR="00DC4086" w:rsidRPr="00DC4086">
        <w:rPr>
          <w:rFonts w:ascii="Times New Roman" w:hAnsi="Times New Roman" w:cs="Times New Roman"/>
        </w:rPr>
        <w:t xml:space="preserve">(Mugge </w:t>
      </w:r>
      <w:r w:rsidR="00DC4086" w:rsidRPr="00DC4086">
        <w:rPr>
          <w:rFonts w:ascii="Times New Roman" w:hAnsi="Times New Roman" w:cs="Times New Roman"/>
          <w:i/>
          <w:iCs/>
        </w:rPr>
        <w:t>et al.</w:t>
      </w:r>
      <w:r w:rsidR="00DC4086" w:rsidRPr="00DC4086">
        <w:rPr>
          <w:rFonts w:ascii="Times New Roman" w:hAnsi="Times New Roman" w:cs="Times New Roman"/>
        </w:rPr>
        <w:t>, 2020)</w:t>
      </w:r>
      <w:r w:rsidR="00DC4086">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In this regard, it is mandatory for companies nowadays to pursue a digital strategy that builds strongly on a stable digital culture. </w:t>
      </w:r>
    </w:p>
    <w:p w14:paraId="14AA47FA" w14:textId="37FC68E0" w:rsidR="00694997" w:rsidRDefault="00694997" w:rsidP="00953A6F">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Considering the argument that corporate culture poses a daunting challenge to digital transformation can possibly explain why business organizations are facing difficulties to make this decisive move towards a digital direction</w:t>
      </w:r>
      <w:r w:rsidR="00CF2FE1">
        <w:rPr>
          <w:rFonts w:asciiTheme="majorBidi" w:hAnsiTheme="majorBidi" w:cstheme="majorBidi"/>
          <w:color w:val="000000" w:themeColor="text1"/>
          <w:lang w:val="en-US"/>
        </w:rPr>
        <w:t xml:space="preserve"> </w:t>
      </w:r>
      <w:r w:rsidR="00CF2FE1">
        <w:rPr>
          <w:rFonts w:asciiTheme="majorBidi" w:hAnsiTheme="majorBidi" w:cstheme="majorBidi"/>
          <w:color w:val="000000" w:themeColor="text1"/>
          <w:lang w:val="en-US"/>
        </w:rPr>
        <w:fldChar w:fldCharType="begin"/>
      </w:r>
      <w:r w:rsidR="00CF2FE1">
        <w:rPr>
          <w:rFonts w:asciiTheme="majorBidi" w:hAnsiTheme="majorBidi" w:cstheme="majorBidi"/>
          <w:color w:val="000000" w:themeColor="text1"/>
          <w:lang w:val="en-US"/>
        </w:rPr>
        <w:instrText xml:space="preserve"> ADDIN ZOTERO_ITEM CSL_CITATION {"citationID":"xTbKNxJH","properties":{"formattedCitation":"(Jacobi and Brenner, 2018)","plainCitation":"(Jacobi and Brenner, 2018)","noteIndex":0},"citationItems":[{"id":443,"uris":["http://zotero.org/users/local/EESRFGVA/items/GDPVEV9B"],"uri":["http://zotero.org/users/local/EESRFGVA/items/GDPVEV9B"],"itemData":{"id":443,"type":"chapter","abstract":"The transformation brought about by digital marketplaces will be the key challenge for any industry in the coming years. The media, IT and telecommunications sectors have struggled to adjust to a changing business environment for almost two decades. Now, companies from the financial services, transportation or even engineering sectors are ripe for disruption caused by technology and new business models. The only way to survive this process is by thoroughly preparing the entire organization for a transformation of unprecedented scope.Providing strong leadership and vision or turning over the corporate culture is just a first step. In addition, cross‐functional teams should become the norm, as well as incentive systems that reward risk‐taking and agile development processes on the technical side. Taking cues from scientific literature, the authors’ personal experience as digital transformation consultants and interviews with top executives, this article delivers a set of recipes for C‐level management on how to transform their organizations for digital success.","container-title":"Digital Marketplaces Unleashed","event-place":"Berlin, Heidelberg","ISBN":"978-3-662-49275-8","language":"en","note":"DOI: 10.1007/978-3-662-49275-8_11","page":"83-97","publisher":"Springer","publisher-place":"Berlin, Heidelberg","source":"Springer Link","title":"How Large Corporations Survive Digitalization","URL":"https://doi.org/10.1007/978-3-662-49275-8_11","author":[{"family":"Jacobi","given":"Robert"},{"family":"Brenner","given":"Ellena"}],"editor":[{"family":"Linnhoff-Popien","given":"Claudia"},{"family":"Schneider","given":"Ralf"},{"family":"Zaddach","given":"Michael"}],"accessed":{"date-parts":[["2021",2,18]]},"issued":{"date-parts":[["2018"]]}}}],"schema":"https://github.com/citation-style-language/schema/raw/master/csl-citation.json"} </w:instrText>
      </w:r>
      <w:r w:rsidR="00CF2FE1">
        <w:rPr>
          <w:rFonts w:asciiTheme="majorBidi" w:hAnsiTheme="majorBidi" w:cstheme="majorBidi"/>
          <w:color w:val="000000" w:themeColor="text1"/>
          <w:lang w:val="en-US"/>
        </w:rPr>
        <w:fldChar w:fldCharType="separate"/>
      </w:r>
      <w:r w:rsidR="00CF2FE1" w:rsidRPr="00CF2FE1">
        <w:rPr>
          <w:rFonts w:ascii="Times New Roman" w:hAnsi="Times New Roman" w:cs="Times New Roman"/>
        </w:rPr>
        <w:t>(Jacobi and Brenner, 2018)</w:t>
      </w:r>
      <w:r w:rsidR="00CF2FE1">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The following gained knowledge will also help during the collection of primary data to get more clarification on the extent how companies have been digitalized so far. </w:t>
      </w:r>
      <w:r w:rsidRPr="00282BC3">
        <w:rPr>
          <w:rFonts w:asciiTheme="majorBidi" w:hAnsiTheme="majorBidi" w:cstheme="majorBidi"/>
          <w:color w:val="000000" w:themeColor="text1"/>
          <w:lang w:val="en-US"/>
        </w:rPr>
        <w:t xml:space="preserve">The explanations in the previous </w:t>
      </w:r>
      <w:r>
        <w:rPr>
          <w:rFonts w:asciiTheme="majorBidi" w:hAnsiTheme="majorBidi" w:cstheme="majorBidi"/>
          <w:color w:val="000000" w:themeColor="text1"/>
          <w:lang w:val="en-US"/>
        </w:rPr>
        <w:t>literature</w:t>
      </w:r>
      <w:r w:rsidRPr="00282BC3">
        <w:rPr>
          <w:rFonts w:asciiTheme="majorBidi" w:hAnsiTheme="majorBidi" w:cstheme="majorBidi"/>
          <w:color w:val="000000" w:themeColor="text1"/>
          <w:lang w:val="en-US"/>
        </w:rPr>
        <w:t xml:space="preserve"> have shown that corporate culture makes a significant contribution to digital transformation and thus exerts a decisive influence on the digital transformation process. </w:t>
      </w:r>
      <w:r>
        <w:rPr>
          <w:rFonts w:asciiTheme="majorBidi" w:hAnsiTheme="majorBidi" w:cstheme="majorBidi"/>
          <w:color w:val="000000" w:themeColor="text1"/>
          <w:lang w:val="en-US"/>
        </w:rPr>
        <w:t xml:space="preserve">Jane McConnell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cDW1dsOP","properties":{"formattedCitation":"(2015)","plainCitation":"(2015)","noteIndex":0},"citationItems":[{"id":527,"uris":["http://zotero.org/users/local/EESRFGVA/items/AV8ZHYHE"],"uri":["http://zotero.org/users/local/EESRFGVA/items/AV8ZHYHE"],"itemData":{"id":527,"type":"webpage","abstract":"The five toughest obstacles.","container-title":"Harvard Business Review","note":"section: Organizational culture","title":"The Company Cultures That Help (or Hinder) Digital Transformation","URL":"https://hbr.org/2015/08/the-company-cultures-that-help-or-hinder-digital-transformation","author":[{"family":"McConnell","given":"Jane"}],"accessed":{"date-parts":[["2021",2,25]]},"issued":{"date-parts":[["2015",8,28]]}},"suppress-author":true}],"schema":"https://github.com/citation-style-language/schema/raw/master/csl-citation.json"} </w:instrText>
      </w:r>
      <w:r>
        <w:rPr>
          <w:rFonts w:asciiTheme="majorBidi" w:hAnsiTheme="majorBidi" w:cstheme="majorBidi"/>
          <w:color w:val="000000" w:themeColor="text1"/>
          <w:lang w:val="en-US"/>
        </w:rPr>
        <w:fldChar w:fldCharType="separate"/>
      </w:r>
      <w:r w:rsidRPr="00282BC3">
        <w:rPr>
          <w:rFonts w:ascii="Times New Roman" w:hAnsi="Times New Roman" w:cs="Times New Roman"/>
        </w:rPr>
        <w:t>(2015)</w:t>
      </w:r>
      <w:r>
        <w:rPr>
          <w:rFonts w:asciiTheme="majorBidi" w:hAnsiTheme="majorBidi" w:cstheme="majorBidi"/>
          <w:color w:val="000000" w:themeColor="text1"/>
          <w:lang w:val="en-US"/>
        </w:rPr>
        <w:fldChar w:fldCharType="end"/>
      </w:r>
      <w:r w:rsidR="00953A6F">
        <w:rPr>
          <w:rFonts w:asciiTheme="majorBidi" w:hAnsiTheme="majorBidi" w:cstheme="majorBidi"/>
          <w:color w:val="000000" w:themeColor="text1"/>
          <w:lang w:val="en-US"/>
        </w:rPr>
        <w:t xml:space="preserve">, </w:t>
      </w:r>
      <w:proofErr w:type="spellStart"/>
      <w:r>
        <w:rPr>
          <w:rFonts w:asciiTheme="majorBidi" w:hAnsiTheme="majorBidi" w:cstheme="majorBidi"/>
          <w:color w:val="000000" w:themeColor="text1"/>
          <w:lang w:val="en-US"/>
        </w:rPr>
        <w:t>Stoianova</w:t>
      </w:r>
      <w:proofErr w:type="spellEnd"/>
      <w:r>
        <w:rPr>
          <w:rFonts w:asciiTheme="majorBidi" w:hAnsiTheme="majorBidi" w:cstheme="majorBidi"/>
          <w:color w:val="000000" w:themeColor="text1"/>
          <w:lang w:val="en-US"/>
        </w:rPr>
        <w:t xml:space="preserve"> et al.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QPGiVTnf","properties":{"formattedCitation":"(2020)","plainCitation":"(2020)","noteIndex":0},"citationItems":[{"id":526,"uris":["http://zotero.org/users/local/EESRFGVA/items/9HJNJUJH"],"uri":["http://zotero.org/users/local/EESRFGVA/items/9HJNJUJH"],"itemData":{"id":526,"type":"paper-conference","abstract":"All the models related to the assessment of companies’ readiness for transformation contain the domain that specifies the level of the corporate culture. Nevertheless, there is currently no consensus on the characteristics of an “ideal” corporate culture. Moreover, it is crucial for companies planning digital transformation to understand the minimum requirements for a corporate culture that ensure the success of planned changes. The study presents the system of universal characteristics of a company’s corporate culture necessary for the implementation of successful digital transformation projects. The combined use of case study and survey methods allow identifying characteristics specific to Russian companies. The distinguished characteristics are summarized as a system of criteria of companies’ readiness for digital transformation. Among them are such criteria as Employee Development, Building employee loyalty to the company, Talent attraction, The existence of a knowledge-sharing system within the company, Motivation, Cross-functional collaboration, System approach to corporate culture development. Along with the metrics for characteristics evaluation, the study proposes to use evidence.","collection-title":"Lecture Notes in Business Information Processing","container-title":"Digital Economy. Emerging Technologies  and Business Innovation","DOI":"10.1007/978-3-030-64642-4_2","event-place":"Cham","ISBN":"978-3-030-64642-4","language":"en","page":"13-26","publisher":"Springer International Publishing","publisher-place":"Cham","source":"Springer Link","title":"Corporate Culture: Impact on Companies’ Readiness for Digital Transformation","title-short":"Corporate Culture","author":[{"family":"Stoianova","given":"Olga"},{"family":"Lezina","given":"Tatiana"},{"family":"Ivanova","given":"Victoriia"}],"editor":[{"family":"Bach Tobji","given":"Mohamed Anis"},{"family":"Jallouli","given":"Rim"},{"family":"Samet","given":"Ahmed"},{"family":"Touzani","given":"Mourad"},{"family":"Strat","given":"Vasile Alecsandru"},{"family":"Pocatilu","given":"Paul"}],"issued":{"date-parts":[["2020"]]}},"suppress-author":true}],"schema":"https://github.com/citation-style-language/schema/raw/master/csl-citation.json"} </w:instrText>
      </w:r>
      <w:r>
        <w:rPr>
          <w:rFonts w:asciiTheme="majorBidi" w:hAnsiTheme="majorBidi" w:cstheme="majorBidi"/>
          <w:color w:val="000000" w:themeColor="text1"/>
          <w:lang w:val="en-US"/>
        </w:rPr>
        <w:fldChar w:fldCharType="separate"/>
      </w:r>
      <w:r w:rsidRPr="00282BC3">
        <w:rPr>
          <w:rFonts w:ascii="Times New Roman" w:hAnsi="Times New Roman" w:cs="Times New Roman"/>
        </w:rPr>
        <w:t>(2020)</w:t>
      </w:r>
      <w:r>
        <w:rPr>
          <w:rFonts w:asciiTheme="majorBidi" w:hAnsiTheme="majorBidi" w:cstheme="majorBidi"/>
          <w:color w:val="000000" w:themeColor="text1"/>
          <w:lang w:val="en-US"/>
        </w:rPr>
        <w:fldChar w:fldCharType="end"/>
      </w:r>
      <w:r w:rsidR="00953A6F">
        <w:rPr>
          <w:rFonts w:asciiTheme="majorBidi" w:hAnsiTheme="majorBidi" w:cstheme="majorBidi"/>
          <w:color w:val="000000" w:themeColor="text1"/>
          <w:lang w:val="en-US"/>
        </w:rPr>
        <w:t xml:space="preserve">, </w:t>
      </w:r>
      <w:r w:rsidR="00953A6F">
        <w:rPr>
          <w:rFonts w:asciiTheme="majorBidi" w:hAnsiTheme="majorBidi" w:cstheme="majorBidi"/>
          <w:color w:val="000000" w:themeColor="text1"/>
          <w:lang w:val="en-US"/>
        </w:rPr>
        <w:fldChar w:fldCharType="begin"/>
      </w:r>
      <w:r w:rsidR="00953A6F">
        <w:rPr>
          <w:rFonts w:asciiTheme="majorBidi" w:hAnsiTheme="majorBidi" w:cstheme="majorBidi"/>
          <w:color w:val="000000" w:themeColor="text1"/>
          <w:lang w:val="en-US"/>
        </w:rPr>
        <w:instrText xml:space="preserve"> ADDIN ZOTERO_ITEM CSL_CITATION {"citationID":"mBYchYtR","properties":{"formattedCitation":"(Singh and Hess, 2017)","plainCitation":"(Singh and Hess, 2017)","noteIndex":0},"citationItems":[{"id":425,"uris":["http://zotero.org/users/local/EESRFGVA/items/LB3KUMZP"],"uri":["http://zotero.org/users/local/EESRFGVA/items/LB3KUMZP"],"itemData":{"id":425,"type":"article-journal","abstract":"Chief Digital Officers (CDOs) are establishing themselves as new executives at the top management level of companies that go through a digital transformation. We present six case studies of CDOs and describe how they fulfill their positions. From these cases, we identify the main factors that drive the employment of CDOs, the three role types that CDOs primarily play and the skills and competencies they should have for each role type.","container-title":"MIS Quarterly Executive","ISSN":"15401960","issue":"1","journalAbbreviation":"MIS Quarterly Executive","page":"1-17","source":"EBSCOhost","title":"How Chief Digital Officers Promote the Digital Transformation of their Companies","volume":"16","author":[{"family":"Singh","given":"Anna"},{"family":"Hess","given":"Thomas"}],"issued":{"date-parts":[["2017",3]]}}}],"schema":"https://github.com/citation-style-language/schema/raw/master/csl-citation.json"} </w:instrText>
      </w:r>
      <w:r w:rsidR="00953A6F">
        <w:rPr>
          <w:rFonts w:asciiTheme="majorBidi" w:hAnsiTheme="majorBidi" w:cstheme="majorBidi"/>
          <w:color w:val="000000" w:themeColor="text1"/>
          <w:lang w:val="en-US"/>
        </w:rPr>
        <w:fldChar w:fldCharType="separate"/>
      </w:r>
      <w:r w:rsidR="00953A6F" w:rsidRPr="00953A6F">
        <w:rPr>
          <w:rFonts w:ascii="Times New Roman" w:hAnsi="Times New Roman" w:cs="Times New Roman"/>
        </w:rPr>
        <w:t>(Singh and Hess, 2017)</w:t>
      </w:r>
      <w:r w:rsidR="00953A6F">
        <w:rPr>
          <w:rFonts w:asciiTheme="majorBidi" w:hAnsiTheme="majorBidi" w:cstheme="majorBidi"/>
          <w:color w:val="000000" w:themeColor="text1"/>
          <w:lang w:val="en-US"/>
        </w:rPr>
        <w:fldChar w:fldCharType="end"/>
      </w:r>
      <w:r w:rsidR="003E3F68">
        <w:rPr>
          <w:rFonts w:asciiTheme="majorBidi" w:hAnsiTheme="majorBidi" w:cstheme="majorBidi"/>
          <w:color w:val="000000" w:themeColor="text1"/>
          <w:lang w:val="en-US"/>
        </w:rPr>
        <w:t xml:space="preserve"> and </w:t>
      </w:r>
      <w:r w:rsidR="003E3F68">
        <w:rPr>
          <w:rFonts w:asciiTheme="majorBidi" w:hAnsiTheme="majorBidi" w:cstheme="majorBidi"/>
          <w:color w:val="000000" w:themeColor="text1"/>
          <w:lang w:val="en-US"/>
        </w:rPr>
        <w:fldChar w:fldCharType="begin"/>
      </w:r>
      <w:r w:rsidR="003E3F68">
        <w:rPr>
          <w:rFonts w:asciiTheme="majorBidi" w:hAnsiTheme="majorBidi" w:cstheme="majorBidi"/>
          <w:color w:val="000000" w:themeColor="text1"/>
          <w:lang w:val="en-US"/>
        </w:rPr>
        <w:instrText xml:space="preserve"> ADDIN ZOTERO_ITEM CSL_CITATION {"citationID":"WmiTiZwK","properties":{"formattedCitation":"(Vey {\\i{}et al.}, 2017)","plainCitation":"(Vey et al., 2017)","noteIndex":0},"citationItems":[{"id":424,"uris":["http://zotero.org/users/local/EESRFGVA/items/X7C6UXLY"],"uri":["http://zotero.org/users/local/EESRFGVA/items/X7C6UXLY"],"itemData":{"id":424,"type":"article-journal","abstract":"The digital transformation is the very heart of the Fourth Industrial Revolution, which is about to change our understanding of doing business, of learning &amp; development in a fundamental way – and with unrivaled speed. However, many companies and individuals hesitate to acknowledge the depth and impact of current developments. We suggest to distinguish four reasons: the striking impact of advanced digitization is not yet fully recognized (1); there is a lack of imagination and strategy, coupled with increasing unpredictability (2); a lack of agility and insufficient encouragement towards innovation (3); and a lack of pertinent competencies and insufficient innovation culture (4). New roles and action areas for Learning &amp; Development (L&amp;D) professionals enable possibilities to overcome these innovation barriers: change agent &amp; consultant; designer of an enriched learning portfolio of products and services; shaper of innovation culture. Also facilitating a learning friendly culture by using different pillars is a way to generate innovation and to secure the existence of organizations in times of digital transformation.","container-title":"International Journal of Advanced Corporate Learning (iJAC)","DOI":"10.3991/ijac.v10i1.6334","ISSN":"1867-5565","issue":"1","journalAbbreviation":"Int. J. Adv. Corp. Learn.","language":"en","page":"22","source":"DOI.org (Crossref)","title":"Learning &amp; Development in Times of Digital Transformation: Facilitating a Culture of Change and Innovation","title-short":"Learning &amp; Development in Times of Digital Transformation","volume":"10","author":[{"family":"Vey","given":"Karin"},{"family":"Fandel-Meyer","given":"Tanja"},{"family":"Zipp","given":"Jan S."},{"family":"Schneider","given":"Christian"}],"issued":{"date-parts":[["2017",3,30]]}}}],"schema":"https://github.com/citation-style-language/schema/raw/master/csl-citation.json"} </w:instrText>
      </w:r>
      <w:r w:rsidR="003E3F68">
        <w:rPr>
          <w:rFonts w:asciiTheme="majorBidi" w:hAnsiTheme="majorBidi" w:cstheme="majorBidi"/>
          <w:color w:val="000000" w:themeColor="text1"/>
          <w:lang w:val="en-US"/>
        </w:rPr>
        <w:fldChar w:fldCharType="separate"/>
      </w:r>
      <w:r w:rsidR="003E3F68" w:rsidRPr="003E3F68">
        <w:rPr>
          <w:rFonts w:ascii="Times New Roman" w:hAnsi="Times New Roman" w:cs="Times New Roman"/>
        </w:rPr>
        <w:t xml:space="preserve">(Vey </w:t>
      </w:r>
      <w:r w:rsidR="003E3F68" w:rsidRPr="003E3F68">
        <w:rPr>
          <w:rFonts w:ascii="Times New Roman" w:hAnsi="Times New Roman" w:cs="Times New Roman"/>
          <w:i/>
          <w:iCs/>
        </w:rPr>
        <w:t>et al.</w:t>
      </w:r>
      <w:r w:rsidR="003E3F68" w:rsidRPr="003E3F68">
        <w:rPr>
          <w:rFonts w:ascii="Times New Roman" w:hAnsi="Times New Roman" w:cs="Times New Roman"/>
        </w:rPr>
        <w:t>, 2017)</w:t>
      </w:r>
      <w:r w:rsidR="003E3F68">
        <w:rPr>
          <w:rFonts w:asciiTheme="majorBidi" w:hAnsiTheme="majorBidi" w:cstheme="majorBidi"/>
          <w:color w:val="000000" w:themeColor="text1"/>
          <w:lang w:val="en-US"/>
        </w:rPr>
        <w:fldChar w:fldCharType="end"/>
      </w:r>
      <w:r>
        <w:rPr>
          <w:rFonts w:asciiTheme="majorBidi" w:hAnsiTheme="majorBidi" w:cstheme="majorBidi"/>
          <w:color w:val="000000" w:themeColor="text1"/>
          <w:lang w:val="en-US"/>
        </w:rPr>
        <w:t xml:space="preserve"> </w:t>
      </w:r>
      <w:r w:rsidRPr="00282BC3">
        <w:rPr>
          <w:rFonts w:asciiTheme="majorBidi" w:hAnsiTheme="majorBidi" w:cstheme="majorBidi"/>
          <w:color w:val="000000" w:themeColor="text1"/>
          <w:lang w:val="en-US"/>
        </w:rPr>
        <w:t>examin</w:t>
      </w:r>
      <w:r>
        <w:rPr>
          <w:rFonts w:asciiTheme="majorBidi" w:hAnsiTheme="majorBidi" w:cstheme="majorBidi"/>
          <w:color w:val="000000" w:themeColor="text1"/>
          <w:lang w:val="en-US"/>
        </w:rPr>
        <w:t>e</w:t>
      </w:r>
      <w:r w:rsidRPr="00282BC3">
        <w:rPr>
          <w:rFonts w:asciiTheme="majorBidi" w:hAnsiTheme="majorBidi" w:cstheme="majorBidi"/>
          <w:color w:val="000000" w:themeColor="text1"/>
          <w:lang w:val="en-US"/>
        </w:rPr>
        <w:t xml:space="preserve"> the cultural factors of digital change. If companies have worked out an opportunity to implement factors such as decision-making, participation, openness, departure from silo thinking and knowledge monopolies in their corporate culture, then according t</w:t>
      </w:r>
      <w:r>
        <w:rPr>
          <w:rFonts w:asciiTheme="majorBidi" w:hAnsiTheme="majorBidi" w:cstheme="majorBidi"/>
          <w:color w:val="000000" w:themeColor="text1"/>
          <w:lang w:val="en-US"/>
        </w:rPr>
        <w:t xml:space="preserve">o the authors, </w:t>
      </w:r>
      <w:r w:rsidRPr="00282BC3">
        <w:rPr>
          <w:rFonts w:asciiTheme="majorBidi" w:hAnsiTheme="majorBidi" w:cstheme="majorBidi"/>
          <w:color w:val="000000" w:themeColor="text1"/>
          <w:lang w:val="en-US"/>
        </w:rPr>
        <w:t>companies will initially have to overcome five major challenges</w:t>
      </w:r>
      <w:r>
        <w:rPr>
          <w:rFonts w:asciiTheme="majorBidi" w:hAnsiTheme="majorBidi" w:cstheme="majorBidi"/>
          <w:color w:val="000000" w:themeColor="text1"/>
          <w:lang w:val="en-US"/>
        </w:rPr>
        <w:t xml:space="preserve"> which are illustrated below:</w:t>
      </w:r>
    </w:p>
    <w:p w14:paraId="63980B19" w14:textId="77777777" w:rsidR="00694997" w:rsidRPr="00282BC3" w:rsidRDefault="00694997" w:rsidP="00694997">
      <w:pPr>
        <w:pStyle w:val="ListParagraph"/>
        <w:numPr>
          <w:ilvl w:val="0"/>
          <w:numId w:val="20"/>
        </w:numPr>
        <w:spacing w:after="120" w:line="360" w:lineRule="auto"/>
        <w:jc w:val="both"/>
        <w:rPr>
          <w:rFonts w:asciiTheme="majorBidi" w:hAnsiTheme="majorBidi" w:cstheme="majorBidi"/>
          <w:color w:val="000000" w:themeColor="text1"/>
          <w:lang w:val="en-US"/>
        </w:rPr>
      </w:pPr>
      <w:r w:rsidRPr="00282BC3">
        <w:rPr>
          <w:rFonts w:asciiTheme="majorBidi" w:hAnsiTheme="majorBidi" w:cstheme="majorBidi"/>
          <w:color w:val="000000" w:themeColor="text1"/>
          <w:lang w:val="en-US"/>
        </w:rPr>
        <w:lastRenderedPageBreak/>
        <w:t xml:space="preserve">Lengthy decision-making processes </w:t>
      </w:r>
    </w:p>
    <w:p w14:paraId="5AEEB0A5" w14:textId="77777777" w:rsidR="00694997" w:rsidRPr="00282BC3" w:rsidRDefault="00694997" w:rsidP="00694997">
      <w:pPr>
        <w:pStyle w:val="ListParagraph"/>
        <w:numPr>
          <w:ilvl w:val="0"/>
          <w:numId w:val="20"/>
        </w:numPr>
        <w:spacing w:after="120" w:line="360" w:lineRule="auto"/>
        <w:jc w:val="both"/>
        <w:rPr>
          <w:rFonts w:asciiTheme="majorBidi" w:hAnsiTheme="majorBidi" w:cstheme="majorBidi"/>
          <w:color w:val="000000" w:themeColor="text1"/>
          <w:lang w:val="en-US"/>
        </w:rPr>
      </w:pPr>
      <w:r w:rsidRPr="00282BC3">
        <w:rPr>
          <w:rFonts w:asciiTheme="majorBidi" w:hAnsiTheme="majorBidi" w:cstheme="majorBidi"/>
          <w:color w:val="000000" w:themeColor="text1"/>
          <w:lang w:val="en-US"/>
        </w:rPr>
        <w:t xml:space="preserve">Finding solutions to deal with people who resist digital transformation </w:t>
      </w:r>
    </w:p>
    <w:p w14:paraId="11FB9FBB" w14:textId="77777777" w:rsidR="00694997" w:rsidRPr="00282BC3" w:rsidRDefault="00694997" w:rsidP="00694997">
      <w:pPr>
        <w:pStyle w:val="ListParagraph"/>
        <w:numPr>
          <w:ilvl w:val="0"/>
          <w:numId w:val="20"/>
        </w:numPr>
        <w:spacing w:after="120" w:line="360" w:lineRule="auto"/>
        <w:jc w:val="both"/>
        <w:rPr>
          <w:rFonts w:asciiTheme="majorBidi" w:hAnsiTheme="majorBidi" w:cstheme="majorBidi"/>
          <w:color w:val="000000" w:themeColor="text1"/>
          <w:lang w:val="en-US"/>
        </w:rPr>
      </w:pPr>
      <w:r w:rsidRPr="00282BC3">
        <w:rPr>
          <w:rFonts w:asciiTheme="majorBidi" w:hAnsiTheme="majorBidi" w:cstheme="majorBidi"/>
          <w:color w:val="000000" w:themeColor="text1"/>
          <w:lang w:val="en-US"/>
        </w:rPr>
        <w:t>Prioritiz</w:t>
      </w:r>
      <w:r>
        <w:rPr>
          <w:rFonts w:asciiTheme="majorBidi" w:hAnsiTheme="majorBidi" w:cstheme="majorBidi"/>
          <w:color w:val="000000" w:themeColor="text1"/>
          <w:lang w:val="en-US"/>
        </w:rPr>
        <w:t>ing</w:t>
      </w:r>
      <w:r w:rsidRPr="00282BC3">
        <w:rPr>
          <w:rFonts w:asciiTheme="majorBidi" w:hAnsiTheme="majorBidi" w:cstheme="majorBidi"/>
          <w:color w:val="000000" w:themeColor="text1"/>
          <w:lang w:val="en-US"/>
        </w:rPr>
        <w:t xml:space="preserve"> technology over employees’ views and ability to adapt to digital change</w:t>
      </w:r>
    </w:p>
    <w:p w14:paraId="7D2B9116" w14:textId="77777777" w:rsidR="00694997" w:rsidRPr="00282BC3" w:rsidRDefault="00694997" w:rsidP="00694997">
      <w:pPr>
        <w:pStyle w:val="ListParagraph"/>
        <w:numPr>
          <w:ilvl w:val="0"/>
          <w:numId w:val="20"/>
        </w:numPr>
        <w:spacing w:after="120" w:line="360" w:lineRule="auto"/>
        <w:jc w:val="both"/>
        <w:rPr>
          <w:rFonts w:asciiTheme="majorBidi" w:hAnsiTheme="majorBidi" w:cstheme="majorBidi"/>
          <w:color w:val="000000" w:themeColor="text1"/>
          <w:lang w:val="en-US"/>
        </w:rPr>
      </w:pPr>
      <w:r w:rsidRPr="00282BC3">
        <w:rPr>
          <w:rFonts w:asciiTheme="majorBidi" w:hAnsiTheme="majorBidi" w:cstheme="majorBidi"/>
          <w:color w:val="000000" w:themeColor="text1"/>
          <w:lang w:val="en-US"/>
        </w:rPr>
        <w:t xml:space="preserve">Facing unforeseen risks &amp; possible problems that occur during the implementation phase </w:t>
      </w:r>
    </w:p>
    <w:p w14:paraId="409FE711" w14:textId="2898BD9E" w:rsidR="001C7C11" w:rsidRDefault="00694997" w:rsidP="001C7C11">
      <w:pPr>
        <w:pStyle w:val="ListParagraph"/>
        <w:numPr>
          <w:ilvl w:val="0"/>
          <w:numId w:val="20"/>
        </w:numPr>
        <w:spacing w:after="120" w:line="360" w:lineRule="auto"/>
        <w:jc w:val="both"/>
        <w:rPr>
          <w:rFonts w:asciiTheme="majorBidi" w:hAnsiTheme="majorBidi" w:cstheme="majorBidi"/>
          <w:color w:val="000000" w:themeColor="text1"/>
          <w:lang w:val="en-US"/>
        </w:rPr>
      </w:pPr>
      <w:r w:rsidRPr="00282BC3">
        <w:rPr>
          <w:rFonts w:asciiTheme="majorBidi" w:hAnsiTheme="majorBidi" w:cstheme="majorBidi"/>
          <w:color w:val="000000" w:themeColor="text1"/>
          <w:lang w:val="en-US"/>
        </w:rPr>
        <w:t xml:space="preserve">Management fears </w:t>
      </w:r>
      <w:r>
        <w:rPr>
          <w:rFonts w:asciiTheme="majorBidi" w:hAnsiTheme="majorBidi" w:cstheme="majorBidi"/>
          <w:color w:val="000000" w:themeColor="text1"/>
          <w:lang w:val="en-US"/>
        </w:rPr>
        <w:t xml:space="preserve">a </w:t>
      </w:r>
      <w:r w:rsidRPr="00282BC3">
        <w:rPr>
          <w:rFonts w:asciiTheme="majorBidi" w:hAnsiTheme="majorBidi" w:cstheme="majorBidi"/>
          <w:color w:val="000000" w:themeColor="text1"/>
          <w:lang w:val="en-US"/>
        </w:rPr>
        <w:t xml:space="preserve">potential loss of control and is concerned that </w:t>
      </w:r>
      <w:r>
        <w:rPr>
          <w:rFonts w:asciiTheme="majorBidi" w:hAnsiTheme="majorBidi" w:cstheme="majorBidi"/>
          <w:color w:val="000000" w:themeColor="text1"/>
          <w:lang w:val="en-US"/>
        </w:rPr>
        <w:t xml:space="preserve">the </w:t>
      </w:r>
      <w:r w:rsidRPr="00282BC3">
        <w:rPr>
          <w:rFonts w:asciiTheme="majorBidi" w:hAnsiTheme="majorBidi" w:cstheme="majorBidi"/>
          <w:color w:val="000000" w:themeColor="text1"/>
          <w:lang w:val="en-US"/>
        </w:rPr>
        <w:t>workforce’s performance will be negatively affected (e.g. distraction by social media platforms)</w:t>
      </w:r>
    </w:p>
    <w:p w14:paraId="742BB3CC" w14:textId="77777777" w:rsidR="00694997" w:rsidRPr="007B3204" w:rsidRDefault="00694997" w:rsidP="00694997"/>
    <w:p w14:paraId="4B9D9950" w14:textId="77777777" w:rsidR="00694997" w:rsidRPr="00B63B8A" w:rsidRDefault="00694997" w:rsidP="00694997">
      <w:pPr>
        <w:pStyle w:val="ListParagraph"/>
        <w:numPr>
          <w:ilvl w:val="0"/>
          <w:numId w:val="1"/>
        </w:numPr>
        <w:spacing w:after="120" w:line="360" w:lineRule="auto"/>
        <w:jc w:val="both"/>
        <w:rPr>
          <w:rFonts w:asciiTheme="majorBidi" w:hAnsiTheme="majorBidi" w:cstheme="majorBidi"/>
          <w:b/>
          <w:bCs/>
          <w:color w:val="000000" w:themeColor="text1"/>
          <w:sz w:val="32"/>
          <w:szCs w:val="32"/>
          <w:lang w:val="en-US"/>
        </w:rPr>
      </w:pPr>
      <w:r>
        <w:rPr>
          <w:rFonts w:asciiTheme="majorBidi" w:hAnsiTheme="majorBidi" w:cstheme="majorBidi"/>
          <w:b/>
          <w:bCs/>
          <w:color w:val="000000" w:themeColor="text1"/>
          <w:sz w:val="32"/>
          <w:szCs w:val="32"/>
          <w:lang w:val="en-US"/>
        </w:rPr>
        <w:t>Conceptual Framework</w:t>
      </w:r>
    </w:p>
    <w:p w14:paraId="780F63CE" w14:textId="77777777" w:rsidR="00694997" w:rsidRDefault="00694997" w:rsidP="00694997">
      <w:pPr>
        <w:spacing w:after="120" w:line="360" w:lineRule="auto"/>
        <w:jc w:val="both"/>
        <w:rPr>
          <w:rFonts w:asciiTheme="majorBidi" w:hAnsiTheme="majorBidi" w:cstheme="majorBidi"/>
          <w:color w:val="000000" w:themeColor="text1"/>
          <w:lang w:val="en-US"/>
        </w:rPr>
      </w:pPr>
      <w:r>
        <w:rPr>
          <w:noProof/>
        </w:rPr>
        <w:drawing>
          <wp:inline distT="0" distB="0" distL="0" distR="0" wp14:anchorId="4BE67862" wp14:editId="63A51AD8">
            <wp:extent cx="5040630" cy="2835275"/>
            <wp:effectExtent l="0" t="0" r="7620" b="3175"/>
            <wp:docPr id="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96DAC541-7B7A-43D3-8B79-37D633B846F1}">
                          <asvg:svgBlip xmlns:asvg="http://schemas.microsoft.com/office/drawing/2016/SVG/main" r:embed="rId19"/>
                        </a:ext>
                      </a:extLst>
                    </a:blip>
                    <a:stretch>
                      <a:fillRect/>
                    </a:stretch>
                  </pic:blipFill>
                  <pic:spPr>
                    <a:xfrm>
                      <a:off x="0" y="0"/>
                      <a:ext cx="5040630" cy="2835275"/>
                    </a:xfrm>
                    <a:prstGeom prst="rect">
                      <a:avLst/>
                    </a:prstGeom>
                  </pic:spPr>
                </pic:pic>
              </a:graphicData>
            </a:graphic>
          </wp:inline>
        </w:drawing>
      </w:r>
    </w:p>
    <w:p w14:paraId="0174DC90" w14:textId="70E2175C" w:rsidR="00694997" w:rsidRDefault="00694997" w:rsidP="00694997">
      <w:pPr>
        <w:spacing w:line="360" w:lineRule="auto"/>
        <w:jc w:val="both"/>
        <w:rPr>
          <w:rFonts w:asciiTheme="majorBidi" w:hAnsiTheme="majorBidi" w:cstheme="majorBidi"/>
          <w:i/>
          <w:iCs/>
          <w:color w:val="000000" w:themeColor="text1"/>
          <w:lang w:val="en-US"/>
        </w:rPr>
      </w:pPr>
      <w:r w:rsidRPr="002F35D6">
        <w:rPr>
          <w:rFonts w:asciiTheme="majorBidi" w:hAnsiTheme="majorBidi" w:cstheme="majorBidi"/>
          <w:i/>
          <w:iCs/>
          <w:color w:val="000000" w:themeColor="text1"/>
          <w:lang w:val="en-US"/>
        </w:rPr>
        <w:t xml:space="preserve">Figure </w:t>
      </w:r>
      <w:r w:rsidR="00C73D51">
        <w:rPr>
          <w:rFonts w:asciiTheme="majorBidi" w:hAnsiTheme="majorBidi" w:cstheme="majorBidi"/>
          <w:i/>
          <w:iCs/>
          <w:color w:val="000000" w:themeColor="text1"/>
          <w:lang w:val="en-US"/>
        </w:rPr>
        <w:t>9</w:t>
      </w:r>
      <w:r w:rsidRPr="002F35D6">
        <w:rPr>
          <w:rFonts w:asciiTheme="majorBidi" w:hAnsiTheme="majorBidi" w:cstheme="majorBidi"/>
          <w:i/>
          <w:iCs/>
          <w:color w:val="000000" w:themeColor="text1"/>
          <w:lang w:val="en-US"/>
        </w:rPr>
        <w:t>:</w:t>
      </w:r>
      <w:r>
        <w:rPr>
          <w:rFonts w:asciiTheme="majorBidi" w:hAnsiTheme="majorBidi" w:cstheme="majorBidi"/>
          <w:i/>
          <w:iCs/>
          <w:color w:val="000000" w:themeColor="text1"/>
          <w:lang w:val="en-US"/>
        </w:rPr>
        <w:t xml:space="preserve"> Conceptual Framework</w:t>
      </w:r>
      <w:r w:rsidRPr="002F35D6">
        <w:rPr>
          <w:rFonts w:asciiTheme="majorBidi" w:hAnsiTheme="majorBidi" w:cstheme="majorBidi"/>
          <w:i/>
          <w:iCs/>
          <w:color w:val="000000" w:themeColor="text1"/>
          <w:lang w:val="en-US"/>
        </w:rPr>
        <w:t xml:space="preserve"> </w:t>
      </w:r>
    </w:p>
    <w:p w14:paraId="7B3E2433" w14:textId="77777777" w:rsidR="00694997" w:rsidRPr="00263375" w:rsidRDefault="00694997" w:rsidP="00694997">
      <w:pPr>
        <w:spacing w:line="360" w:lineRule="auto"/>
        <w:jc w:val="both"/>
        <w:rPr>
          <w:rFonts w:asciiTheme="majorBidi" w:hAnsiTheme="majorBidi" w:cstheme="majorBidi"/>
          <w:i/>
          <w:iCs/>
          <w:color w:val="FF0000"/>
          <w:lang w:val="en-US"/>
        </w:rPr>
      </w:pPr>
    </w:p>
    <w:p w14:paraId="19FFB8F5" w14:textId="6AD0BA01" w:rsidR="00694997" w:rsidRDefault="00694997" w:rsidP="00694997">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Figure 8 represents the conceptual framework of the research based on the literature review. Also, </w:t>
      </w:r>
      <w:r w:rsidR="00A41159">
        <w:rPr>
          <w:rFonts w:asciiTheme="majorBidi" w:hAnsiTheme="majorBidi" w:cstheme="majorBidi"/>
          <w:color w:val="000000" w:themeColor="text1"/>
          <w:lang w:val="en-US"/>
        </w:rPr>
        <w:t>the essential aspects of the envisaged</w:t>
      </w:r>
      <w:r>
        <w:rPr>
          <w:rFonts w:asciiTheme="majorBidi" w:hAnsiTheme="majorBidi" w:cstheme="majorBidi"/>
          <w:color w:val="000000" w:themeColor="text1"/>
          <w:lang w:val="en-US"/>
        </w:rPr>
        <w:t xml:space="preserve"> guideline for employee involvement in the digital transformation process </w:t>
      </w:r>
      <w:r w:rsidR="00A41159">
        <w:rPr>
          <w:rFonts w:asciiTheme="majorBidi" w:hAnsiTheme="majorBidi" w:cstheme="majorBidi"/>
          <w:color w:val="000000" w:themeColor="text1"/>
          <w:lang w:val="en-US"/>
        </w:rPr>
        <w:t>are</w:t>
      </w:r>
      <w:r>
        <w:rPr>
          <w:rFonts w:asciiTheme="majorBidi" w:hAnsiTheme="majorBidi" w:cstheme="majorBidi"/>
          <w:color w:val="000000" w:themeColor="text1"/>
          <w:lang w:val="en-US"/>
        </w:rPr>
        <w:t xml:space="preserve"> depicted in the above illustration which is created based on references in </w:t>
      </w:r>
      <w:r w:rsidR="00404A87">
        <w:rPr>
          <w:rFonts w:asciiTheme="majorBidi" w:hAnsiTheme="majorBidi" w:cstheme="majorBidi"/>
          <w:color w:val="000000" w:themeColor="text1"/>
          <w:lang w:val="en-US"/>
        </w:rPr>
        <w:t>this dissertation</w:t>
      </w:r>
      <w:r>
        <w:rPr>
          <w:rFonts w:asciiTheme="majorBidi" w:hAnsiTheme="majorBidi" w:cstheme="majorBidi"/>
          <w:color w:val="000000" w:themeColor="text1"/>
          <w:lang w:val="en-US"/>
        </w:rPr>
        <w:t>.</w:t>
      </w:r>
      <w:r w:rsidR="00D05EDD">
        <w:rPr>
          <w:rFonts w:asciiTheme="majorBidi" w:hAnsiTheme="majorBidi" w:cstheme="majorBidi"/>
          <w:color w:val="000000" w:themeColor="text1"/>
          <w:lang w:val="en-US"/>
        </w:rPr>
        <w:t xml:space="preserve"> </w:t>
      </w:r>
      <w:r w:rsidR="00B416F4">
        <w:rPr>
          <w:rFonts w:asciiTheme="majorBidi" w:hAnsiTheme="majorBidi" w:cstheme="majorBidi"/>
          <w:color w:val="000000" w:themeColor="text1"/>
          <w:lang w:val="en-US"/>
        </w:rPr>
        <w:t xml:space="preserve">It </w:t>
      </w:r>
      <w:r w:rsidR="002E5D1B">
        <w:rPr>
          <w:rFonts w:asciiTheme="majorBidi" w:hAnsiTheme="majorBidi" w:cstheme="majorBidi"/>
          <w:color w:val="000000" w:themeColor="text1"/>
          <w:lang w:val="en-US"/>
        </w:rPr>
        <w:t>is also the result of</w:t>
      </w:r>
      <w:r w:rsidR="001D730B">
        <w:rPr>
          <w:rFonts w:asciiTheme="majorBidi" w:hAnsiTheme="majorBidi" w:cstheme="majorBidi"/>
          <w:color w:val="000000" w:themeColor="text1"/>
          <w:lang w:val="en-US"/>
        </w:rPr>
        <w:t xml:space="preserve"> </w:t>
      </w:r>
      <w:r w:rsidR="00B416F4">
        <w:rPr>
          <w:rFonts w:asciiTheme="majorBidi" w:hAnsiTheme="majorBidi" w:cstheme="majorBidi"/>
          <w:color w:val="000000" w:themeColor="text1"/>
          <w:lang w:val="en-US"/>
        </w:rPr>
        <w:t xml:space="preserve">all the </w:t>
      </w:r>
      <w:r w:rsidR="001D730B">
        <w:rPr>
          <w:rFonts w:asciiTheme="majorBidi" w:hAnsiTheme="majorBidi" w:cstheme="majorBidi"/>
          <w:color w:val="000000" w:themeColor="text1"/>
          <w:lang w:val="en-US"/>
        </w:rPr>
        <w:t xml:space="preserve">findings from the qualitative </w:t>
      </w:r>
      <w:r w:rsidR="001E5F88">
        <w:rPr>
          <w:rFonts w:asciiTheme="majorBidi" w:hAnsiTheme="majorBidi" w:cstheme="majorBidi"/>
          <w:color w:val="000000" w:themeColor="text1"/>
          <w:lang w:val="en-US"/>
        </w:rPr>
        <w:t>expert interviews which have been properly</w:t>
      </w:r>
      <w:r w:rsidR="004D1754">
        <w:rPr>
          <w:rFonts w:asciiTheme="majorBidi" w:hAnsiTheme="majorBidi" w:cstheme="majorBidi"/>
          <w:color w:val="000000" w:themeColor="text1"/>
          <w:lang w:val="en-US"/>
        </w:rPr>
        <w:t xml:space="preserve"> analyzed</w:t>
      </w:r>
      <w:r w:rsidR="001E5F88">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The acquired knowledge from the literature review suppl</w:t>
      </w:r>
      <w:r w:rsidR="004D1754">
        <w:rPr>
          <w:rFonts w:asciiTheme="majorBidi" w:hAnsiTheme="majorBidi" w:cstheme="majorBidi"/>
          <w:color w:val="000000" w:themeColor="text1"/>
          <w:lang w:val="en-US"/>
        </w:rPr>
        <w:t>ied</w:t>
      </w:r>
      <w:r>
        <w:rPr>
          <w:rFonts w:asciiTheme="majorBidi" w:hAnsiTheme="majorBidi" w:cstheme="majorBidi"/>
          <w:color w:val="000000" w:themeColor="text1"/>
          <w:lang w:val="en-US"/>
        </w:rPr>
        <w:t xml:space="preserve"> the key basis for the generation of the question catalog for the collection of primary data. At this point, several hypotheses can be formed that will be either confirmed or refuted in the course of the research. This includes the following:</w:t>
      </w:r>
    </w:p>
    <w:p w14:paraId="02675AC3" w14:textId="77777777" w:rsidR="00694997" w:rsidRDefault="00694997" w:rsidP="00694997">
      <w:pPr>
        <w:pStyle w:val="ListParagraph"/>
        <w:numPr>
          <w:ilvl w:val="0"/>
          <w:numId w:val="21"/>
        </w:numPr>
        <w:spacing w:after="120" w:line="360" w:lineRule="auto"/>
        <w:jc w:val="both"/>
        <w:rPr>
          <w:rFonts w:asciiTheme="majorBidi" w:hAnsiTheme="majorBidi" w:cstheme="majorBidi"/>
          <w:color w:val="000000" w:themeColor="text1"/>
          <w:lang w:val="en-US"/>
        </w:rPr>
      </w:pPr>
      <w:r w:rsidRPr="00EF4AC7">
        <w:rPr>
          <w:rFonts w:asciiTheme="majorBidi" w:hAnsiTheme="majorBidi" w:cstheme="majorBidi"/>
          <w:color w:val="000000" w:themeColor="text1"/>
          <w:lang w:val="en-US"/>
        </w:rPr>
        <w:t>There is a close connection between digital transformation and corporate culture.</w:t>
      </w:r>
    </w:p>
    <w:p w14:paraId="52119074" w14:textId="77777777" w:rsidR="00694997" w:rsidRDefault="00694997" w:rsidP="00694997">
      <w:pPr>
        <w:pStyle w:val="ListParagraph"/>
        <w:numPr>
          <w:ilvl w:val="0"/>
          <w:numId w:val="21"/>
        </w:numPr>
        <w:spacing w:after="120" w:line="360" w:lineRule="auto"/>
        <w:jc w:val="both"/>
        <w:rPr>
          <w:rFonts w:asciiTheme="majorBidi" w:hAnsiTheme="majorBidi" w:cstheme="majorBidi"/>
          <w:color w:val="000000" w:themeColor="text1"/>
          <w:lang w:val="en-US"/>
        </w:rPr>
      </w:pPr>
      <w:r w:rsidRPr="00EF4AC7">
        <w:rPr>
          <w:rFonts w:asciiTheme="majorBidi" w:hAnsiTheme="majorBidi" w:cstheme="majorBidi"/>
          <w:color w:val="000000" w:themeColor="text1"/>
          <w:lang w:val="en-US"/>
        </w:rPr>
        <w:t>The digital corporate culture requires agility</w:t>
      </w:r>
      <w:r>
        <w:rPr>
          <w:rFonts w:asciiTheme="majorBidi" w:hAnsiTheme="majorBidi" w:cstheme="majorBidi"/>
          <w:color w:val="000000" w:themeColor="text1"/>
          <w:lang w:val="en-US"/>
        </w:rPr>
        <w:t>.</w:t>
      </w:r>
    </w:p>
    <w:p w14:paraId="06DF9307" w14:textId="77777777" w:rsidR="00694997" w:rsidRDefault="00694997" w:rsidP="00694997">
      <w:pPr>
        <w:pStyle w:val="ListParagraph"/>
        <w:numPr>
          <w:ilvl w:val="0"/>
          <w:numId w:val="21"/>
        </w:numPr>
        <w:spacing w:after="120" w:line="360" w:lineRule="auto"/>
        <w:jc w:val="both"/>
        <w:rPr>
          <w:rFonts w:asciiTheme="majorBidi" w:hAnsiTheme="majorBidi" w:cstheme="majorBidi"/>
          <w:color w:val="000000" w:themeColor="text1"/>
          <w:lang w:val="en-US"/>
        </w:rPr>
      </w:pPr>
      <w:r w:rsidRPr="00EF4AC7">
        <w:rPr>
          <w:rFonts w:asciiTheme="majorBidi" w:hAnsiTheme="majorBidi" w:cstheme="majorBidi"/>
          <w:color w:val="000000" w:themeColor="text1"/>
          <w:lang w:val="en-US"/>
        </w:rPr>
        <w:lastRenderedPageBreak/>
        <w:t>It is the CEO's responsibility to drive the digital transformation</w:t>
      </w:r>
      <w:r>
        <w:rPr>
          <w:rFonts w:asciiTheme="majorBidi" w:hAnsiTheme="majorBidi" w:cstheme="majorBidi"/>
          <w:color w:val="000000" w:themeColor="text1"/>
          <w:lang w:val="en-US"/>
        </w:rPr>
        <w:t xml:space="preserve"> process.</w:t>
      </w:r>
    </w:p>
    <w:p w14:paraId="4A1838B4" w14:textId="77777777" w:rsidR="00694997" w:rsidRDefault="00694997" w:rsidP="00694997">
      <w:pPr>
        <w:pStyle w:val="ListParagraph"/>
        <w:numPr>
          <w:ilvl w:val="0"/>
          <w:numId w:val="21"/>
        </w:numPr>
        <w:spacing w:after="120" w:line="360" w:lineRule="auto"/>
        <w:jc w:val="both"/>
        <w:rPr>
          <w:rFonts w:asciiTheme="majorBidi" w:hAnsiTheme="majorBidi" w:cstheme="majorBidi"/>
          <w:color w:val="000000" w:themeColor="text1"/>
          <w:lang w:val="en-US"/>
        </w:rPr>
      </w:pPr>
      <w:r w:rsidRPr="00EF4AC7">
        <w:rPr>
          <w:rFonts w:asciiTheme="majorBidi" w:hAnsiTheme="majorBidi" w:cstheme="majorBidi"/>
          <w:color w:val="000000" w:themeColor="text1"/>
          <w:lang w:val="en-US"/>
        </w:rPr>
        <w:t>Setting up a digital department is necessary.</w:t>
      </w:r>
    </w:p>
    <w:p w14:paraId="1E441DF8" w14:textId="77777777" w:rsidR="00694997" w:rsidRDefault="00694997" w:rsidP="00694997">
      <w:pPr>
        <w:pStyle w:val="ListParagraph"/>
        <w:numPr>
          <w:ilvl w:val="0"/>
          <w:numId w:val="21"/>
        </w:numPr>
        <w:spacing w:after="120" w:line="360" w:lineRule="auto"/>
        <w:jc w:val="both"/>
        <w:rPr>
          <w:rFonts w:asciiTheme="majorBidi" w:hAnsiTheme="majorBidi" w:cstheme="majorBidi"/>
          <w:color w:val="000000" w:themeColor="text1"/>
          <w:lang w:val="en-US"/>
        </w:rPr>
      </w:pPr>
      <w:r w:rsidRPr="00EF4AC7">
        <w:rPr>
          <w:rFonts w:asciiTheme="majorBidi" w:hAnsiTheme="majorBidi" w:cstheme="majorBidi"/>
          <w:color w:val="000000" w:themeColor="text1"/>
          <w:lang w:val="en-US"/>
        </w:rPr>
        <w:t>The digital transformation will only succeed if it is carried out across all departments.</w:t>
      </w:r>
    </w:p>
    <w:p w14:paraId="363E7EFF" w14:textId="77777777" w:rsidR="00694997" w:rsidRPr="00EF4AC7" w:rsidRDefault="00694997" w:rsidP="00694997">
      <w:pPr>
        <w:pStyle w:val="ListParagraph"/>
        <w:numPr>
          <w:ilvl w:val="0"/>
          <w:numId w:val="21"/>
        </w:numPr>
        <w:spacing w:after="120" w:line="360" w:lineRule="auto"/>
        <w:jc w:val="both"/>
        <w:rPr>
          <w:rFonts w:asciiTheme="majorBidi" w:hAnsiTheme="majorBidi" w:cstheme="majorBidi"/>
          <w:color w:val="000000" w:themeColor="text1"/>
          <w:lang w:val="en-US"/>
        </w:rPr>
      </w:pPr>
      <w:r w:rsidRPr="00EF4AC7">
        <w:rPr>
          <w:rFonts w:asciiTheme="majorBidi" w:hAnsiTheme="majorBidi" w:cstheme="majorBidi"/>
          <w:color w:val="000000" w:themeColor="text1"/>
          <w:lang w:val="en-US"/>
        </w:rPr>
        <w:t>The digital corporate culture is a continuous development process.</w:t>
      </w:r>
    </w:p>
    <w:p w14:paraId="169AD68E" w14:textId="77777777" w:rsidR="00694997" w:rsidRPr="006016A7" w:rsidRDefault="00694997" w:rsidP="00694997">
      <w:pPr>
        <w:spacing w:after="120" w:line="360" w:lineRule="auto"/>
        <w:jc w:val="both"/>
        <w:rPr>
          <w:rFonts w:asciiTheme="majorBidi" w:hAnsiTheme="majorBidi" w:cstheme="majorBidi"/>
          <w:color w:val="000000" w:themeColor="text1"/>
          <w:lang w:val="en-US"/>
        </w:rPr>
      </w:pPr>
    </w:p>
    <w:p w14:paraId="79A3F4AD" w14:textId="6E929E2A" w:rsidR="00A43DCF" w:rsidRDefault="00A43DCF" w:rsidP="00694997">
      <w:pPr>
        <w:pStyle w:val="ListParagraph"/>
        <w:numPr>
          <w:ilvl w:val="0"/>
          <w:numId w:val="1"/>
        </w:numPr>
        <w:spacing w:after="120" w:line="360" w:lineRule="auto"/>
        <w:jc w:val="both"/>
        <w:rPr>
          <w:rFonts w:asciiTheme="majorBidi" w:hAnsiTheme="majorBidi" w:cstheme="majorBidi"/>
          <w:b/>
          <w:bCs/>
          <w:color w:val="000000" w:themeColor="text1"/>
          <w:sz w:val="32"/>
          <w:szCs w:val="32"/>
          <w:lang w:val="en-US"/>
        </w:rPr>
      </w:pPr>
      <w:r>
        <w:rPr>
          <w:rFonts w:asciiTheme="majorBidi" w:hAnsiTheme="majorBidi" w:cstheme="majorBidi"/>
          <w:b/>
          <w:bCs/>
          <w:color w:val="000000" w:themeColor="text1"/>
          <w:sz w:val="32"/>
          <w:szCs w:val="32"/>
          <w:lang w:val="en-US"/>
        </w:rPr>
        <w:t>Methodology</w:t>
      </w:r>
    </w:p>
    <w:p w14:paraId="4D25B7DD" w14:textId="46E598DA" w:rsidR="00694997" w:rsidRPr="00A43DCF" w:rsidRDefault="00A43DCF" w:rsidP="00A43DCF">
      <w:pPr>
        <w:spacing w:after="120" w:line="360" w:lineRule="auto"/>
        <w:jc w:val="both"/>
        <w:rPr>
          <w:rFonts w:asciiTheme="majorBidi" w:hAnsiTheme="majorBidi" w:cstheme="majorBidi"/>
          <w:b/>
          <w:bCs/>
          <w:color w:val="000000" w:themeColor="text1"/>
          <w:sz w:val="28"/>
          <w:szCs w:val="28"/>
          <w:lang w:val="en-US"/>
        </w:rPr>
      </w:pPr>
      <w:r w:rsidRPr="00A43DCF">
        <w:rPr>
          <w:rFonts w:asciiTheme="majorBidi" w:hAnsiTheme="majorBidi" w:cstheme="majorBidi"/>
          <w:b/>
          <w:bCs/>
          <w:color w:val="000000" w:themeColor="text1"/>
          <w:sz w:val="28"/>
          <w:szCs w:val="28"/>
          <w:lang w:val="en-US"/>
        </w:rPr>
        <w:t xml:space="preserve">4.1 </w:t>
      </w:r>
      <w:r w:rsidR="00694997" w:rsidRPr="00A43DCF">
        <w:rPr>
          <w:rFonts w:asciiTheme="majorBidi" w:hAnsiTheme="majorBidi" w:cstheme="majorBidi"/>
          <w:b/>
          <w:bCs/>
          <w:color w:val="000000" w:themeColor="text1"/>
          <w:sz w:val="28"/>
          <w:szCs w:val="28"/>
          <w:lang w:val="en-US"/>
        </w:rPr>
        <w:t>Research Paradigm and Overall Approach</w:t>
      </w:r>
    </w:p>
    <w:bookmarkEnd w:id="2"/>
    <w:p w14:paraId="3B0B6E8E" w14:textId="48657783" w:rsidR="00694997" w:rsidRDefault="00694997" w:rsidP="00694997">
      <w:pPr>
        <w:spacing w:after="120" w:line="360" w:lineRule="auto"/>
        <w:jc w:val="both"/>
        <w:rPr>
          <w:rFonts w:ascii="Times New Roman" w:hAnsi="Times New Roman" w:cs="Times New Roman"/>
          <w:szCs w:val="28"/>
          <w:lang w:val="en-US"/>
        </w:rPr>
      </w:pPr>
      <w:r>
        <w:rPr>
          <w:rFonts w:ascii="Times New Roman" w:hAnsi="Times New Roman" w:cs="Times New Roman"/>
          <w:szCs w:val="28"/>
          <w:lang w:val="en-US"/>
        </w:rPr>
        <w:t xml:space="preserve">One of the main objectives of doing this research is to come up with a strategy or guideline that serves as an orientation to start the transformation from an analog to a digital culture. Companies that have already initiated or are in the middle of a digital culture change can also adopt this model for further improvement. For that reason, it makes sense to implement a qualitative research method. To be more specific, the research will be based on the phenomenological philosophy because this investigation aims to collect data from various experts representing different business branches and company sizes who will share their subjective experiences and views on the research topic which is a powerful method for inquires. Furthermore, the proposed research is also influenced by the interpretivism philosophy as an insight into the distinctive perspectives of interview partners will be given. This way, it is possible to interpret social reality with the help of the individual attitudes of the embedded participants where the reality is located. Additionally, the obtained information will help to create a universal approach. In this context, an inductive rather than a deductive method will be selected as specific observations from the conducted interviews will be summarized to get broader generalizations. </w:t>
      </w:r>
    </w:p>
    <w:p w14:paraId="409D0C30" w14:textId="77777777" w:rsidR="00694997" w:rsidRDefault="00694997" w:rsidP="00694997">
      <w:pPr>
        <w:spacing w:after="120" w:line="360" w:lineRule="auto"/>
        <w:jc w:val="both"/>
        <w:rPr>
          <w:rFonts w:ascii="Times New Roman" w:hAnsi="Times New Roman" w:cs="Times New Roman"/>
          <w:szCs w:val="28"/>
          <w:lang w:val="en-US"/>
        </w:rPr>
      </w:pPr>
      <w:r>
        <w:rPr>
          <w:rFonts w:ascii="Times New Roman" w:hAnsi="Times New Roman" w:cs="Times New Roman"/>
          <w:szCs w:val="28"/>
          <w:lang w:val="en-US"/>
        </w:rPr>
        <w:t xml:space="preserve">The purpose of this research is a combination of an exploratory and descriptive study. On the one hand, this research topic is very up-to-date and does not provide a great amount of academic literature (exploratory). On the other hand, this research intends to determine the current stage of companies in terms of digital culture change (descriptive). </w:t>
      </w:r>
    </w:p>
    <w:p w14:paraId="63E955AB" w14:textId="77777777" w:rsidR="00694997" w:rsidRDefault="00694997" w:rsidP="00694997">
      <w:pPr>
        <w:spacing w:after="120" w:line="360" w:lineRule="auto"/>
        <w:jc w:val="both"/>
        <w:rPr>
          <w:rFonts w:ascii="Times New Roman" w:hAnsi="Times New Roman" w:cs="Times New Roman"/>
          <w:szCs w:val="28"/>
          <w:lang w:val="en-US"/>
        </w:rPr>
      </w:pPr>
      <w:r>
        <w:rPr>
          <w:rFonts w:ascii="Times New Roman" w:hAnsi="Times New Roman" w:cs="Times New Roman"/>
          <w:szCs w:val="28"/>
          <w:lang w:val="en-US"/>
        </w:rPr>
        <w:t>On the whole, choosing the qualitative research method will ensure to encapsulate changing viewpoints of the participants, allow a certain degree of speculations about the examined research area and offers flexibility as questions can be easily adapted to improve responses.</w:t>
      </w:r>
    </w:p>
    <w:p w14:paraId="09885EDC" w14:textId="2CA71544" w:rsidR="00694997" w:rsidRDefault="00694997" w:rsidP="00694997">
      <w:pPr>
        <w:spacing w:after="120" w:line="360" w:lineRule="auto"/>
        <w:jc w:val="both"/>
        <w:rPr>
          <w:rFonts w:ascii="Times New Roman" w:hAnsi="Times New Roman" w:cs="Times New Roman"/>
          <w:szCs w:val="28"/>
          <w:lang w:val="en-US"/>
        </w:rPr>
      </w:pPr>
      <w:r>
        <w:rPr>
          <w:rFonts w:ascii="Times New Roman" w:hAnsi="Times New Roman" w:cs="Times New Roman"/>
          <w:szCs w:val="28"/>
          <w:lang w:val="en-US"/>
        </w:rPr>
        <w:t xml:space="preserve">    </w:t>
      </w:r>
    </w:p>
    <w:p w14:paraId="20E79A76" w14:textId="77777777" w:rsidR="00C73D51" w:rsidRDefault="00C73D51" w:rsidP="00694997">
      <w:pPr>
        <w:spacing w:after="120" w:line="360" w:lineRule="auto"/>
        <w:jc w:val="both"/>
        <w:rPr>
          <w:rFonts w:ascii="Times New Roman" w:hAnsi="Times New Roman" w:cs="Times New Roman"/>
          <w:szCs w:val="28"/>
          <w:lang w:val="en-US"/>
        </w:rPr>
      </w:pPr>
    </w:p>
    <w:p w14:paraId="4FABDA50" w14:textId="5DAC846C" w:rsidR="00694997" w:rsidRPr="00487E0D" w:rsidRDefault="00487E0D" w:rsidP="00487E0D">
      <w:pPr>
        <w:spacing w:after="120" w:line="360" w:lineRule="auto"/>
        <w:jc w:val="both"/>
        <w:rPr>
          <w:rFonts w:asciiTheme="majorBidi" w:hAnsiTheme="majorBidi" w:cstheme="majorBidi"/>
          <w:color w:val="000000" w:themeColor="text1"/>
          <w:sz w:val="22"/>
          <w:szCs w:val="22"/>
          <w:lang w:val="en-US"/>
        </w:rPr>
      </w:pPr>
      <w:r>
        <w:rPr>
          <w:rFonts w:asciiTheme="majorBidi" w:hAnsiTheme="majorBidi" w:cstheme="majorBidi"/>
          <w:b/>
          <w:color w:val="000000" w:themeColor="text1"/>
          <w:sz w:val="28"/>
          <w:szCs w:val="28"/>
          <w:lang w:val="en-US"/>
        </w:rPr>
        <w:lastRenderedPageBreak/>
        <w:t>4.2</w:t>
      </w:r>
      <w:r w:rsidRPr="00487E0D">
        <w:rPr>
          <w:rFonts w:asciiTheme="majorBidi" w:hAnsiTheme="majorBidi" w:cstheme="majorBidi"/>
          <w:b/>
          <w:color w:val="000000" w:themeColor="text1"/>
          <w:sz w:val="28"/>
          <w:szCs w:val="28"/>
          <w:lang w:val="en-US"/>
        </w:rPr>
        <w:t xml:space="preserve"> </w:t>
      </w:r>
      <w:r w:rsidR="00694997" w:rsidRPr="00487E0D">
        <w:rPr>
          <w:rFonts w:asciiTheme="majorBidi" w:hAnsiTheme="majorBidi" w:cstheme="majorBidi"/>
          <w:b/>
          <w:color w:val="000000" w:themeColor="text1"/>
          <w:sz w:val="28"/>
          <w:szCs w:val="28"/>
          <w:lang w:val="en-US"/>
        </w:rPr>
        <w:t>Research Design</w:t>
      </w:r>
    </w:p>
    <w:p w14:paraId="0EE31857" w14:textId="171EC825" w:rsidR="00694997" w:rsidRDefault="00012C53" w:rsidP="00694997">
      <w:pPr>
        <w:spacing w:after="120" w:line="360" w:lineRule="auto"/>
        <w:jc w:val="both"/>
        <w:rPr>
          <w:rFonts w:asciiTheme="majorBidi" w:hAnsiTheme="majorBidi" w:cstheme="majorBidi"/>
          <w:b/>
          <w:bCs/>
          <w:color w:val="000000" w:themeColor="text1"/>
          <w:sz w:val="28"/>
          <w:szCs w:val="28"/>
          <w:lang w:val="en-US"/>
        </w:rPr>
      </w:pPr>
      <w:r>
        <w:rPr>
          <w:rFonts w:asciiTheme="majorBidi" w:hAnsiTheme="majorBidi" w:cstheme="majorBidi"/>
          <w:b/>
          <w:bCs/>
          <w:color w:val="000000" w:themeColor="text1"/>
          <w:sz w:val="28"/>
          <w:szCs w:val="28"/>
          <w:lang w:val="en-US"/>
        </w:rPr>
        <w:t>4.2</w:t>
      </w:r>
      <w:r w:rsidR="00694997" w:rsidRPr="001E5B92">
        <w:rPr>
          <w:rFonts w:asciiTheme="majorBidi" w:hAnsiTheme="majorBidi" w:cstheme="majorBidi"/>
          <w:b/>
          <w:bCs/>
          <w:color w:val="000000" w:themeColor="text1"/>
          <w:sz w:val="28"/>
          <w:szCs w:val="28"/>
          <w:lang w:val="en-US"/>
        </w:rPr>
        <w:t xml:space="preserve">.1 </w:t>
      </w:r>
      <w:r w:rsidR="00694997">
        <w:rPr>
          <w:rFonts w:asciiTheme="majorBidi" w:hAnsiTheme="majorBidi" w:cstheme="majorBidi"/>
          <w:b/>
          <w:bCs/>
          <w:color w:val="000000" w:themeColor="text1"/>
          <w:sz w:val="28"/>
          <w:szCs w:val="28"/>
          <w:lang w:val="en-US"/>
        </w:rPr>
        <w:t>Strategy</w:t>
      </w:r>
    </w:p>
    <w:p w14:paraId="39297CF3" w14:textId="123A8CBA" w:rsidR="00694997" w:rsidRDefault="00694997" w:rsidP="00694997">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In general, an exploratory and descriptive case study </w:t>
      </w:r>
      <w:r w:rsidR="001B367C">
        <w:rPr>
          <w:rFonts w:asciiTheme="majorBidi" w:hAnsiTheme="majorBidi" w:cstheme="majorBidi"/>
          <w:color w:val="000000" w:themeColor="text1"/>
          <w:lang w:val="en-US"/>
        </w:rPr>
        <w:t xml:space="preserve">was applied </w:t>
      </w:r>
      <w:r>
        <w:rPr>
          <w:rFonts w:asciiTheme="majorBidi" w:hAnsiTheme="majorBidi" w:cstheme="majorBidi"/>
          <w:color w:val="000000" w:themeColor="text1"/>
          <w:lang w:val="en-US"/>
        </w:rPr>
        <w:t xml:space="preserve">as the overall strategy for this research. As limited academic literature is available for this research topic, which is also a contemporary issue, an inductive approach is considered as a plausible choice. </w:t>
      </w:r>
    </w:p>
    <w:p w14:paraId="07AB4ABA" w14:textId="1808E73A" w:rsidR="00694997" w:rsidRPr="001E5B92" w:rsidRDefault="00694997" w:rsidP="00694997">
      <w:pPr>
        <w:spacing w:after="120" w:line="360" w:lineRule="auto"/>
        <w:jc w:val="both"/>
        <w:rPr>
          <w:rFonts w:asciiTheme="majorBidi" w:hAnsiTheme="majorBidi" w:cstheme="majorBidi"/>
          <w:color w:val="000000" w:themeColor="text1"/>
          <w:lang w:val="en-US"/>
        </w:rPr>
      </w:pPr>
      <w:r w:rsidRPr="005B4433">
        <w:rPr>
          <w:rFonts w:asciiTheme="majorBidi" w:hAnsiTheme="majorBidi" w:cstheme="majorBidi"/>
          <w:color w:val="000000" w:themeColor="text1"/>
          <w:lang w:val="en-US"/>
        </w:rPr>
        <w:t xml:space="preserve">In </w:t>
      </w:r>
      <w:r>
        <w:rPr>
          <w:rFonts w:asciiTheme="majorBidi" w:hAnsiTheme="majorBidi" w:cstheme="majorBidi"/>
          <w:color w:val="000000" w:themeColor="text1"/>
          <w:lang w:val="en-US"/>
        </w:rPr>
        <w:t xml:space="preserve">this </w:t>
      </w:r>
      <w:r w:rsidRPr="005B4433">
        <w:rPr>
          <w:rFonts w:asciiTheme="majorBidi" w:hAnsiTheme="majorBidi" w:cstheme="majorBidi"/>
          <w:color w:val="000000" w:themeColor="text1"/>
          <w:lang w:val="en-US"/>
        </w:rPr>
        <w:t xml:space="preserve">empirical social research, </w:t>
      </w:r>
      <w:r>
        <w:rPr>
          <w:rFonts w:asciiTheme="majorBidi" w:hAnsiTheme="majorBidi" w:cstheme="majorBidi"/>
          <w:color w:val="000000" w:themeColor="text1"/>
          <w:lang w:val="en-US"/>
        </w:rPr>
        <w:t xml:space="preserve">the </w:t>
      </w:r>
      <w:r w:rsidRPr="005B4433">
        <w:rPr>
          <w:rFonts w:asciiTheme="majorBidi" w:hAnsiTheme="majorBidi" w:cstheme="majorBidi"/>
          <w:color w:val="000000" w:themeColor="text1"/>
          <w:lang w:val="en-US"/>
        </w:rPr>
        <w:t xml:space="preserve">qualitative content </w:t>
      </w:r>
      <w:r>
        <w:rPr>
          <w:rFonts w:asciiTheme="majorBidi" w:hAnsiTheme="majorBidi" w:cstheme="majorBidi"/>
          <w:color w:val="000000" w:themeColor="text1"/>
          <w:lang w:val="en-US"/>
        </w:rPr>
        <w:t>analysis</w:t>
      </w:r>
      <w:r w:rsidRPr="005B4433">
        <w:rPr>
          <w:rFonts w:asciiTheme="majorBidi" w:hAnsiTheme="majorBidi" w:cstheme="majorBidi"/>
          <w:color w:val="000000" w:themeColor="text1"/>
          <w:lang w:val="en-US"/>
        </w:rPr>
        <w:t xml:space="preserve"> method for</w:t>
      </w:r>
      <w:r>
        <w:rPr>
          <w:rFonts w:asciiTheme="majorBidi" w:hAnsiTheme="majorBidi" w:cstheme="majorBidi"/>
          <w:color w:val="000000" w:themeColor="text1"/>
          <w:lang w:val="en-US"/>
        </w:rPr>
        <w:t xml:space="preserve"> primary </w:t>
      </w:r>
      <w:r w:rsidRPr="005B4433">
        <w:rPr>
          <w:rFonts w:asciiTheme="majorBidi" w:hAnsiTheme="majorBidi" w:cstheme="majorBidi"/>
          <w:color w:val="000000" w:themeColor="text1"/>
          <w:lang w:val="en-US"/>
        </w:rPr>
        <w:t>data</w:t>
      </w:r>
      <w:r>
        <w:rPr>
          <w:rFonts w:asciiTheme="majorBidi" w:hAnsiTheme="majorBidi" w:cstheme="majorBidi"/>
          <w:color w:val="000000" w:themeColor="text1"/>
          <w:lang w:val="en-US"/>
        </w:rPr>
        <w:t xml:space="preserve"> by Philipp </w:t>
      </w:r>
      <w:proofErr w:type="spellStart"/>
      <w:r>
        <w:rPr>
          <w:rFonts w:asciiTheme="majorBidi" w:hAnsiTheme="majorBidi" w:cstheme="majorBidi"/>
          <w:color w:val="000000" w:themeColor="text1"/>
          <w:lang w:val="en-US"/>
        </w:rPr>
        <w:t>Mayring</w:t>
      </w:r>
      <w:proofErr w:type="spellEnd"/>
      <w:r>
        <w:rPr>
          <w:rFonts w:asciiTheme="majorBidi" w:hAnsiTheme="majorBidi" w:cstheme="majorBidi"/>
          <w:color w:val="000000" w:themeColor="text1"/>
          <w:lang w:val="en-US"/>
        </w:rPr>
        <w:t xml:space="preserve"> w</w:t>
      </w:r>
      <w:r w:rsidR="001B367C">
        <w:rPr>
          <w:rFonts w:asciiTheme="majorBidi" w:hAnsiTheme="majorBidi" w:cstheme="majorBidi"/>
          <w:color w:val="000000" w:themeColor="text1"/>
          <w:lang w:val="en-US"/>
        </w:rPr>
        <w:t>as</w:t>
      </w:r>
      <w:r>
        <w:rPr>
          <w:rFonts w:asciiTheme="majorBidi" w:hAnsiTheme="majorBidi" w:cstheme="majorBidi"/>
          <w:color w:val="000000" w:themeColor="text1"/>
          <w:lang w:val="en-US"/>
        </w:rPr>
        <w:t xml:space="preserve"> utilized</w:t>
      </w:r>
      <w:r w:rsidRPr="005B4433">
        <w:rPr>
          <w:rFonts w:asciiTheme="majorBidi" w:hAnsiTheme="majorBidi" w:cstheme="majorBidi"/>
          <w:color w:val="000000" w:themeColor="text1"/>
          <w:lang w:val="en-US"/>
        </w:rPr>
        <w:t>. This form of evaluation provides a structure for organizing, categorizing and structuring the contents of an interview or group discussion. It is primarily used in the disciplines in which text and image material is evaluated. The selected research method ensure</w:t>
      </w:r>
      <w:r>
        <w:rPr>
          <w:rFonts w:asciiTheme="majorBidi" w:hAnsiTheme="majorBidi" w:cstheme="majorBidi"/>
          <w:color w:val="000000" w:themeColor="text1"/>
          <w:lang w:val="en-US"/>
        </w:rPr>
        <w:t>s</w:t>
      </w:r>
      <w:r w:rsidRPr="005B4433">
        <w:rPr>
          <w:rFonts w:asciiTheme="majorBidi" w:hAnsiTheme="majorBidi" w:cstheme="majorBidi"/>
          <w:color w:val="000000" w:themeColor="text1"/>
          <w:lang w:val="en-US"/>
        </w:rPr>
        <w:t xml:space="preserve"> that the experts' answers to the questionnaire </w:t>
      </w:r>
      <w:r>
        <w:rPr>
          <w:rFonts w:asciiTheme="majorBidi" w:hAnsiTheme="majorBidi" w:cstheme="majorBidi"/>
          <w:color w:val="000000" w:themeColor="text1"/>
          <w:lang w:val="en-US"/>
        </w:rPr>
        <w:t>will be</w:t>
      </w:r>
      <w:r w:rsidRPr="005B4433">
        <w:rPr>
          <w:rFonts w:asciiTheme="majorBidi" w:hAnsiTheme="majorBidi" w:cstheme="majorBidi"/>
          <w:color w:val="000000" w:themeColor="text1"/>
          <w:lang w:val="en-US"/>
        </w:rPr>
        <w:t xml:space="preserve"> first compressed so a high density of information</w:t>
      </w:r>
      <w:r>
        <w:rPr>
          <w:rFonts w:asciiTheme="majorBidi" w:hAnsiTheme="majorBidi" w:cstheme="majorBidi"/>
          <w:color w:val="000000" w:themeColor="text1"/>
          <w:lang w:val="en-US"/>
        </w:rPr>
        <w:t xml:space="preserve"> will be guaranteed</w:t>
      </w:r>
      <w:r w:rsidRPr="005B4433">
        <w:rPr>
          <w:rFonts w:asciiTheme="majorBidi" w:hAnsiTheme="majorBidi" w:cstheme="majorBidi"/>
          <w:color w:val="000000" w:themeColor="text1"/>
          <w:lang w:val="en-US"/>
        </w:rPr>
        <w:t xml:space="preserve"> and then subjected to an evaluation. These condensed results </w:t>
      </w:r>
      <w:r>
        <w:rPr>
          <w:rFonts w:asciiTheme="majorBidi" w:hAnsiTheme="majorBidi" w:cstheme="majorBidi"/>
          <w:color w:val="000000" w:themeColor="text1"/>
          <w:lang w:val="en-US"/>
        </w:rPr>
        <w:t>can be</w:t>
      </w:r>
      <w:r w:rsidRPr="005B4433">
        <w:rPr>
          <w:rFonts w:asciiTheme="majorBidi" w:hAnsiTheme="majorBidi" w:cstheme="majorBidi"/>
          <w:color w:val="000000" w:themeColor="text1"/>
          <w:lang w:val="en-US"/>
        </w:rPr>
        <w:t xml:space="preserve"> finally interpreted.</w:t>
      </w:r>
    </w:p>
    <w:p w14:paraId="515E69E2" w14:textId="77777777" w:rsidR="00694997" w:rsidRPr="001E5B92" w:rsidRDefault="00694997" w:rsidP="00694997">
      <w:pPr>
        <w:spacing w:after="120" w:line="360" w:lineRule="auto"/>
        <w:jc w:val="both"/>
        <w:rPr>
          <w:rFonts w:asciiTheme="majorBidi" w:hAnsiTheme="majorBidi" w:cstheme="majorBidi"/>
          <w:color w:val="000000" w:themeColor="text1"/>
          <w:lang w:val="en-US"/>
        </w:rPr>
      </w:pPr>
    </w:p>
    <w:p w14:paraId="2E10D24D" w14:textId="3C1724D8" w:rsidR="00694997" w:rsidRDefault="00012C53" w:rsidP="00694997">
      <w:pPr>
        <w:spacing w:after="120" w:line="360" w:lineRule="auto"/>
        <w:jc w:val="both"/>
        <w:rPr>
          <w:rFonts w:asciiTheme="majorBidi" w:hAnsiTheme="majorBidi" w:cstheme="majorBidi"/>
          <w:b/>
          <w:bCs/>
          <w:color w:val="000000" w:themeColor="text1"/>
          <w:sz w:val="28"/>
          <w:szCs w:val="28"/>
          <w:lang w:val="en-US"/>
        </w:rPr>
      </w:pPr>
      <w:r>
        <w:rPr>
          <w:rFonts w:asciiTheme="majorBidi" w:hAnsiTheme="majorBidi" w:cstheme="majorBidi"/>
          <w:b/>
          <w:bCs/>
          <w:color w:val="000000" w:themeColor="text1"/>
          <w:sz w:val="28"/>
          <w:szCs w:val="28"/>
          <w:lang w:val="en-US"/>
        </w:rPr>
        <w:t>4.2</w:t>
      </w:r>
      <w:r w:rsidR="00694997">
        <w:rPr>
          <w:rFonts w:asciiTheme="majorBidi" w:hAnsiTheme="majorBidi" w:cstheme="majorBidi"/>
          <w:b/>
          <w:bCs/>
          <w:color w:val="000000" w:themeColor="text1"/>
          <w:sz w:val="28"/>
          <w:szCs w:val="28"/>
          <w:lang w:val="en-US"/>
        </w:rPr>
        <w:t>.2 Methods and Additional Sources of Data</w:t>
      </w:r>
    </w:p>
    <w:p w14:paraId="170874A3" w14:textId="530AD7AD" w:rsidR="00810861" w:rsidRDefault="00810861" w:rsidP="00694997">
      <w:pPr>
        <w:spacing w:after="120" w:line="360" w:lineRule="auto"/>
        <w:jc w:val="both"/>
        <w:rPr>
          <w:rFonts w:asciiTheme="majorBidi" w:hAnsiTheme="majorBidi" w:cstheme="majorBidi"/>
          <w:color w:val="000000" w:themeColor="text1"/>
          <w:lang w:val="en-US"/>
        </w:rPr>
      </w:pPr>
      <w:r w:rsidRPr="00810861">
        <w:rPr>
          <w:rFonts w:asciiTheme="majorBidi" w:hAnsiTheme="majorBidi" w:cstheme="majorBidi"/>
          <w:color w:val="000000" w:themeColor="text1"/>
          <w:lang w:val="en-US"/>
        </w:rPr>
        <w:t>In empirical social researches, qualitative content analysis is an evaluation method for data. This form of evaluation provides a structure for organizing, categorizing and structuring the contents of an interview or group discussion. It is primarily used in the disciplines in which text and image material is evaluated. The selected research method ensured that the experts' answers to the questionnaire were first compressed so that there was a high density of information and then subjected to an evaluation. These condensed results are finally interpreted.</w:t>
      </w:r>
    </w:p>
    <w:p w14:paraId="5660AD96" w14:textId="31294352" w:rsidR="00694997" w:rsidRPr="00770573" w:rsidRDefault="00694997" w:rsidP="00694997">
      <w:pPr>
        <w:spacing w:after="120" w:line="360" w:lineRule="auto"/>
        <w:jc w:val="both"/>
        <w:rPr>
          <w:rFonts w:asciiTheme="majorBidi" w:hAnsiTheme="majorBidi" w:cstheme="majorBidi"/>
          <w:color w:val="000000" w:themeColor="text1"/>
          <w:lang w:val="en-US"/>
        </w:rPr>
      </w:pPr>
      <w:r w:rsidRPr="00770573">
        <w:rPr>
          <w:rFonts w:asciiTheme="majorBidi" w:hAnsiTheme="majorBidi" w:cstheme="majorBidi"/>
          <w:color w:val="000000" w:themeColor="text1"/>
          <w:lang w:val="en-US"/>
        </w:rPr>
        <w:t xml:space="preserve">The methodology of qualitative content analysis </w:t>
      </w:r>
      <w:r>
        <w:rPr>
          <w:rFonts w:asciiTheme="majorBidi" w:hAnsiTheme="majorBidi" w:cstheme="majorBidi"/>
          <w:color w:val="000000" w:themeColor="text1"/>
          <w:lang w:val="en-US"/>
        </w:rPr>
        <w:t xml:space="preserve">by the German psychologist Philipp </w:t>
      </w:r>
      <w:proofErr w:type="spellStart"/>
      <w:r>
        <w:rPr>
          <w:rFonts w:asciiTheme="majorBidi" w:hAnsiTheme="majorBidi" w:cstheme="majorBidi"/>
          <w:color w:val="000000" w:themeColor="text1"/>
          <w:lang w:val="en-US"/>
        </w:rPr>
        <w:t>Mayring</w:t>
      </w:r>
      <w:proofErr w:type="spellEnd"/>
      <w:r>
        <w:rPr>
          <w:rFonts w:asciiTheme="majorBidi" w:hAnsiTheme="majorBidi" w:cstheme="majorBidi"/>
          <w:color w:val="000000" w:themeColor="text1"/>
          <w:lang w:val="en-US"/>
        </w:rPr>
        <w:t xml:space="preserve"> w</w:t>
      </w:r>
      <w:r w:rsidR="00587575">
        <w:rPr>
          <w:rFonts w:asciiTheme="majorBidi" w:hAnsiTheme="majorBidi" w:cstheme="majorBidi"/>
          <w:color w:val="000000" w:themeColor="text1"/>
          <w:lang w:val="en-US"/>
        </w:rPr>
        <w:t>as</w:t>
      </w:r>
      <w:r>
        <w:rPr>
          <w:rFonts w:asciiTheme="majorBidi" w:hAnsiTheme="majorBidi" w:cstheme="majorBidi"/>
          <w:color w:val="000000" w:themeColor="text1"/>
          <w:lang w:val="en-US"/>
        </w:rPr>
        <w:t xml:space="preserve"> </w:t>
      </w:r>
      <w:r w:rsidRPr="00770573">
        <w:rPr>
          <w:rFonts w:asciiTheme="majorBidi" w:hAnsiTheme="majorBidi" w:cstheme="majorBidi"/>
          <w:color w:val="000000" w:themeColor="text1"/>
          <w:lang w:val="en-US"/>
        </w:rPr>
        <w:t>used for the expert interview</w:t>
      </w:r>
      <w:r>
        <w:rPr>
          <w:rFonts w:asciiTheme="majorBidi" w:hAnsiTheme="majorBidi" w:cstheme="majorBidi"/>
          <w:color w:val="000000" w:themeColor="text1"/>
          <w:lang w:val="en-US"/>
        </w:rPr>
        <w:t>s</w:t>
      </w:r>
      <w:r w:rsidRPr="00770573">
        <w:rPr>
          <w:rFonts w:asciiTheme="majorBidi" w:hAnsiTheme="majorBidi" w:cstheme="majorBidi"/>
          <w:color w:val="000000" w:themeColor="text1"/>
          <w:lang w:val="en-US"/>
        </w:rPr>
        <w:t>. For more than 20 years</w:t>
      </w:r>
      <w:r>
        <w:rPr>
          <w:rFonts w:asciiTheme="majorBidi" w:hAnsiTheme="majorBidi" w:cstheme="majorBidi"/>
          <w:color w:val="000000" w:themeColor="text1"/>
          <w:lang w:val="en-US"/>
        </w:rPr>
        <w:t xml:space="preserve">, </w:t>
      </w:r>
      <w:proofErr w:type="spellStart"/>
      <w:r>
        <w:rPr>
          <w:rFonts w:asciiTheme="majorBidi" w:hAnsiTheme="majorBidi" w:cstheme="majorBidi"/>
          <w:color w:val="000000" w:themeColor="text1"/>
          <w:lang w:val="en-US"/>
        </w:rPr>
        <w:t>Mayring</w:t>
      </w:r>
      <w:proofErr w:type="spellEnd"/>
      <w:r w:rsidRPr="00770573">
        <w:rPr>
          <w:rFonts w:asciiTheme="majorBidi" w:hAnsiTheme="majorBidi" w:cstheme="majorBidi"/>
          <w:color w:val="000000" w:themeColor="text1"/>
          <w:lang w:val="en-US"/>
        </w:rPr>
        <w:t xml:space="preserve"> has continued to expand the approach and has thus succeeded in gaining international and interdisciplinary recognition for his approach.</w:t>
      </w:r>
    </w:p>
    <w:p w14:paraId="55F0369F" w14:textId="6804CD88" w:rsidR="00694997" w:rsidRDefault="00694997" w:rsidP="00694997">
      <w:pPr>
        <w:spacing w:after="120" w:line="360" w:lineRule="auto"/>
        <w:jc w:val="both"/>
        <w:rPr>
          <w:rFonts w:asciiTheme="majorBidi" w:hAnsiTheme="majorBidi" w:cstheme="majorBidi"/>
          <w:color w:val="000000" w:themeColor="text1"/>
          <w:lang w:val="en-US"/>
        </w:rPr>
      </w:pPr>
      <w:r w:rsidRPr="00770573">
        <w:rPr>
          <w:rFonts w:asciiTheme="majorBidi" w:hAnsiTheme="majorBidi" w:cstheme="majorBidi"/>
          <w:color w:val="000000" w:themeColor="text1"/>
          <w:lang w:val="en-US"/>
        </w:rPr>
        <w:t xml:space="preserve">The seven-step model according to </w:t>
      </w:r>
      <w:proofErr w:type="spellStart"/>
      <w:r w:rsidRPr="00770573">
        <w:rPr>
          <w:rFonts w:asciiTheme="majorBidi" w:hAnsiTheme="majorBidi" w:cstheme="majorBidi"/>
          <w:color w:val="000000" w:themeColor="text1"/>
          <w:lang w:val="en-US"/>
        </w:rPr>
        <w:t>Mayring</w:t>
      </w:r>
      <w:proofErr w:type="spellEnd"/>
      <w:r w:rsidRPr="00770573">
        <w:rPr>
          <w:rFonts w:asciiTheme="majorBidi" w:hAnsiTheme="majorBidi" w:cstheme="majorBidi"/>
          <w:color w:val="000000" w:themeColor="text1"/>
          <w:lang w:val="en-US"/>
        </w:rPr>
        <w:t xml:space="preserve"> shown below </w:t>
      </w:r>
      <w:r>
        <w:rPr>
          <w:rFonts w:asciiTheme="majorBidi" w:hAnsiTheme="majorBidi" w:cstheme="majorBidi"/>
          <w:color w:val="000000" w:themeColor="text1"/>
          <w:lang w:val="en-US"/>
        </w:rPr>
        <w:t>(Figure 9) w</w:t>
      </w:r>
      <w:r w:rsidR="001B367C">
        <w:rPr>
          <w:rFonts w:asciiTheme="majorBidi" w:hAnsiTheme="majorBidi" w:cstheme="majorBidi"/>
          <w:color w:val="000000" w:themeColor="text1"/>
          <w:lang w:val="en-US"/>
        </w:rPr>
        <w:t>as</w:t>
      </w:r>
      <w:r>
        <w:rPr>
          <w:rFonts w:asciiTheme="majorBidi" w:hAnsiTheme="majorBidi" w:cstheme="majorBidi"/>
          <w:color w:val="000000" w:themeColor="text1"/>
          <w:lang w:val="en-US"/>
        </w:rPr>
        <w:t xml:space="preserve"> employed</w:t>
      </w:r>
      <w:r w:rsidRPr="00770573">
        <w:rPr>
          <w:rFonts w:asciiTheme="majorBidi" w:hAnsiTheme="majorBidi" w:cstheme="majorBidi"/>
          <w:color w:val="000000" w:themeColor="text1"/>
          <w:lang w:val="en-US"/>
        </w:rPr>
        <w:t xml:space="preserve"> to analyze the structured expert interviews. The individual steps </w:t>
      </w:r>
      <w:r w:rsidR="001B367C">
        <w:rPr>
          <w:rFonts w:asciiTheme="majorBidi" w:hAnsiTheme="majorBidi" w:cstheme="majorBidi"/>
          <w:color w:val="000000" w:themeColor="text1"/>
          <w:lang w:val="en-US"/>
        </w:rPr>
        <w:t>are</w:t>
      </w:r>
      <w:r w:rsidRPr="00770573">
        <w:rPr>
          <w:rFonts w:asciiTheme="majorBidi" w:hAnsiTheme="majorBidi" w:cstheme="majorBidi"/>
          <w:color w:val="000000" w:themeColor="text1"/>
          <w:lang w:val="en-US"/>
        </w:rPr>
        <w:t xml:space="preserve"> explained successively below</w:t>
      </w:r>
      <w:r>
        <w:rPr>
          <w:rFonts w:asciiTheme="majorBidi" w:hAnsiTheme="majorBidi" w:cstheme="majorBidi"/>
          <w:color w:val="000000" w:themeColor="text1"/>
          <w:lang w:val="en-US"/>
        </w:rPr>
        <w:t xml:space="preserve"> (Figure 9)</w:t>
      </w:r>
      <w:r w:rsidRPr="00770573">
        <w:rPr>
          <w:rFonts w:asciiTheme="majorBidi" w:hAnsiTheme="majorBidi" w:cstheme="majorBidi"/>
          <w:color w:val="000000" w:themeColor="text1"/>
          <w:lang w:val="en-US"/>
        </w:rPr>
        <w:t xml:space="preserve">. They will contribute step by step to answering the </w:t>
      </w:r>
      <w:r>
        <w:rPr>
          <w:rFonts w:asciiTheme="majorBidi" w:hAnsiTheme="majorBidi" w:cstheme="majorBidi"/>
          <w:color w:val="000000" w:themeColor="text1"/>
          <w:lang w:val="en-US"/>
        </w:rPr>
        <w:t xml:space="preserve">following </w:t>
      </w:r>
      <w:r w:rsidRPr="00770573">
        <w:rPr>
          <w:rFonts w:asciiTheme="majorBidi" w:hAnsiTheme="majorBidi" w:cstheme="majorBidi"/>
          <w:color w:val="000000" w:themeColor="text1"/>
          <w:lang w:val="en-US"/>
        </w:rPr>
        <w:t>research question</w:t>
      </w:r>
      <w:r>
        <w:rPr>
          <w:rFonts w:asciiTheme="majorBidi" w:hAnsiTheme="majorBidi" w:cstheme="majorBidi"/>
          <w:color w:val="000000" w:themeColor="text1"/>
          <w:lang w:val="en-US"/>
        </w:rPr>
        <w:t xml:space="preserve">: </w:t>
      </w:r>
      <w:r w:rsidRPr="009A34DC">
        <w:rPr>
          <w:rFonts w:asciiTheme="majorBidi" w:hAnsiTheme="majorBidi" w:cstheme="majorBidi"/>
          <w:color w:val="000000" w:themeColor="text1"/>
          <w:lang w:val="en-US"/>
        </w:rPr>
        <w:t>“What</w:t>
      </w:r>
      <w:r>
        <w:rPr>
          <w:rFonts w:asciiTheme="majorBidi" w:hAnsiTheme="majorBidi" w:cstheme="majorBidi"/>
          <w:color w:val="000000" w:themeColor="text1"/>
          <w:lang w:val="en-US"/>
        </w:rPr>
        <w:t xml:space="preserve"> requirements</w:t>
      </w:r>
      <w:r w:rsidRPr="009A34DC">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does</w:t>
      </w:r>
      <w:r w:rsidRPr="009A34DC">
        <w:rPr>
          <w:rFonts w:asciiTheme="majorBidi" w:hAnsiTheme="majorBidi" w:cstheme="majorBidi"/>
          <w:color w:val="000000" w:themeColor="text1"/>
          <w:lang w:val="en-US"/>
        </w:rPr>
        <w:t xml:space="preserve"> digital transformation </w:t>
      </w:r>
      <w:r>
        <w:rPr>
          <w:rFonts w:asciiTheme="majorBidi" w:hAnsiTheme="majorBidi" w:cstheme="majorBidi"/>
          <w:color w:val="000000" w:themeColor="text1"/>
          <w:lang w:val="en-US"/>
        </w:rPr>
        <w:t>place</w:t>
      </w:r>
      <w:r w:rsidRPr="009A34DC">
        <w:rPr>
          <w:rFonts w:asciiTheme="majorBidi" w:hAnsiTheme="majorBidi" w:cstheme="majorBidi"/>
          <w:color w:val="000000" w:themeColor="text1"/>
          <w:lang w:val="en-US"/>
        </w:rPr>
        <w:t xml:space="preserve"> upon the corporate culture</w:t>
      </w:r>
      <w:r>
        <w:rPr>
          <w:rFonts w:asciiTheme="majorBidi" w:hAnsiTheme="majorBidi" w:cstheme="majorBidi"/>
          <w:color w:val="000000" w:themeColor="text1"/>
          <w:lang w:val="en-US"/>
        </w:rPr>
        <w:t xml:space="preserve"> of an organization</w:t>
      </w:r>
      <w:r w:rsidRPr="009A34DC">
        <w:rPr>
          <w:rFonts w:asciiTheme="majorBidi" w:hAnsiTheme="majorBidi" w:cstheme="majorBidi"/>
          <w:color w:val="000000" w:themeColor="text1"/>
          <w:lang w:val="en-US"/>
        </w:rPr>
        <w:t>?”</w:t>
      </w:r>
      <w:r w:rsidRPr="00770573">
        <w:rPr>
          <w:rFonts w:asciiTheme="majorBidi" w:hAnsiTheme="majorBidi" w:cstheme="majorBidi"/>
          <w:color w:val="000000" w:themeColor="text1"/>
          <w:lang w:val="en-US"/>
        </w:rPr>
        <w:t xml:space="preserve"> This question was deliberately chosen because its answer can be used to develop a guideline that can be used by companies </w:t>
      </w:r>
      <w:r>
        <w:rPr>
          <w:rFonts w:asciiTheme="majorBidi" w:hAnsiTheme="majorBidi" w:cstheme="majorBidi"/>
          <w:color w:val="000000" w:themeColor="text1"/>
          <w:lang w:val="en-US"/>
        </w:rPr>
        <w:t>that</w:t>
      </w:r>
      <w:r w:rsidRPr="00770573">
        <w:rPr>
          <w:rFonts w:asciiTheme="majorBidi" w:hAnsiTheme="majorBidi" w:cstheme="majorBidi"/>
          <w:color w:val="000000" w:themeColor="text1"/>
          <w:lang w:val="en-US"/>
        </w:rPr>
        <w:t xml:space="preserve"> deal with the transformation process or have already taken </w:t>
      </w:r>
      <w:r w:rsidRPr="00770573">
        <w:rPr>
          <w:rFonts w:asciiTheme="majorBidi" w:hAnsiTheme="majorBidi" w:cstheme="majorBidi"/>
          <w:color w:val="000000" w:themeColor="text1"/>
          <w:lang w:val="en-US"/>
        </w:rPr>
        <w:lastRenderedPageBreak/>
        <w:t>their first steps. It is decisively influenced by the interview questions and their results as well as the hypotheses</w:t>
      </w:r>
      <w:r>
        <w:rPr>
          <w:rFonts w:asciiTheme="majorBidi" w:hAnsiTheme="majorBidi" w:cstheme="majorBidi"/>
          <w:color w:val="000000" w:themeColor="text1"/>
          <w:lang w:val="en-US"/>
        </w:rPr>
        <w:t>.</w:t>
      </w:r>
    </w:p>
    <w:p w14:paraId="7B6C5783" w14:textId="77777777" w:rsidR="00694997" w:rsidRDefault="00694997" w:rsidP="00694997">
      <w:pPr>
        <w:spacing w:after="120" w:line="360" w:lineRule="auto"/>
        <w:jc w:val="both"/>
        <w:rPr>
          <w:rFonts w:asciiTheme="majorBidi" w:hAnsiTheme="majorBidi" w:cstheme="majorBidi"/>
          <w:color w:val="000000" w:themeColor="text1"/>
          <w:lang w:val="en-US"/>
        </w:rPr>
      </w:pPr>
      <w:r>
        <w:rPr>
          <w:noProof/>
        </w:rPr>
        <w:drawing>
          <wp:inline distT="0" distB="0" distL="0" distR="0" wp14:anchorId="5003C91A" wp14:editId="3C46D538">
            <wp:extent cx="4051300" cy="3390374"/>
            <wp:effectExtent l="0" t="0" r="6350" b="635"/>
            <wp:docPr id="11" name="Picture 11" descr="Process Model for Content Structuring (Mayring, 20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rocess Model for Content Structuring (Mayring, 2010)  "/>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51300" cy="3390374"/>
                    </a:xfrm>
                    <a:prstGeom prst="rect">
                      <a:avLst/>
                    </a:prstGeom>
                    <a:noFill/>
                    <a:ln>
                      <a:noFill/>
                    </a:ln>
                  </pic:spPr>
                </pic:pic>
              </a:graphicData>
            </a:graphic>
          </wp:inline>
        </w:drawing>
      </w:r>
    </w:p>
    <w:p w14:paraId="0666300F" w14:textId="690226A3" w:rsidR="00694997" w:rsidRDefault="00694997" w:rsidP="00694997">
      <w:pPr>
        <w:spacing w:line="360" w:lineRule="auto"/>
        <w:jc w:val="both"/>
        <w:rPr>
          <w:rFonts w:asciiTheme="majorBidi" w:hAnsiTheme="majorBidi" w:cstheme="majorBidi"/>
          <w:i/>
          <w:iCs/>
          <w:color w:val="000000" w:themeColor="text1"/>
          <w:lang w:val="en-US"/>
        </w:rPr>
      </w:pPr>
      <w:r w:rsidRPr="002F35D6">
        <w:rPr>
          <w:rFonts w:asciiTheme="majorBidi" w:hAnsiTheme="majorBidi" w:cstheme="majorBidi"/>
          <w:i/>
          <w:iCs/>
          <w:color w:val="000000" w:themeColor="text1"/>
          <w:lang w:val="en-US"/>
        </w:rPr>
        <w:t xml:space="preserve">Figure </w:t>
      </w:r>
      <w:r w:rsidR="00A1507F">
        <w:rPr>
          <w:rFonts w:asciiTheme="majorBidi" w:hAnsiTheme="majorBidi" w:cstheme="majorBidi"/>
          <w:i/>
          <w:iCs/>
          <w:color w:val="000000" w:themeColor="text1"/>
          <w:lang w:val="en-US"/>
        </w:rPr>
        <w:t>10</w:t>
      </w:r>
      <w:r w:rsidRPr="002F35D6">
        <w:rPr>
          <w:rFonts w:asciiTheme="majorBidi" w:hAnsiTheme="majorBidi" w:cstheme="majorBidi"/>
          <w:i/>
          <w:iCs/>
          <w:color w:val="000000" w:themeColor="text1"/>
          <w:lang w:val="en-US"/>
        </w:rPr>
        <w:t>:</w:t>
      </w:r>
      <w:r>
        <w:rPr>
          <w:rFonts w:asciiTheme="majorBidi" w:hAnsiTheme="majorBidi" w:cstheme="majorBidi"/>
          <w:i/>
          <w:iCs/>
          <w:color w:val="000000" w:themeColor="text1"/>
          <w:lang w:val="en-US"/>
        </w:rPr>
        <w:t xml:space="preserve"> </w:t>
      </w:r>
      <w:bookmarkStart w:id="14" w:name="_Hlk65164022"/>
      <w:r>
        <w:rPr>
          <w:rFonts w:asciiTheme="majorBidi" w:hAnsiTheme="majorBidi" w:cstheme="majorBidi"/>
          <w:i/>
          <w:iCs/>
          <w:color w:val="000000" w:themeColor="text1"/>
          <w:lang w:val="en-US"/>
        </w:rPr>
        <w:t xml:space="preserve">Process Model for Content Structuring </w:t>
      </w:r>
      <w:r w:rsidRPr="00770573">
        <w:rPr>
          <w:rFonts w:asciiTheme="majorBidi" w:hAnsiTheme="majorBidi" w:cstheme="majorBidi"/>
          <w:i/>
          <w:iCs/>
          <w:color w:val="000000" w:themeColor="text1"/>
          <w:lang w:val="en-US"/>
        </w:rPr>
        <w:fldChar w:fldCharType="begin"/>
      </w:r>
      <w:r w:rsidRPr="00770573">
        <w:rPr>
          <w:rFonts w:asciiTheme="majorBidi" w:hAnsiTheme="majorBidi" w:cstheme="majorBidi"/>
          <w:i/>
          <w:iCs/>
          <w:color w:val="000000" w:themeColor="text1"/>
          <w:lang w:val="en-US"/>
        </w:rPr>
        <w:instrText xml:space="preserve"> ADDIN ZOTERO_ITEM CSL_CITATION {"citationID":"lK2RYBQD","properties":{"formattedCitation":"(Mayring, 2015)","plainCitation":"(Mayring, 2015)","noteIndex":0},"citationItems":[{"id":529,"uris":["http://zotero.org/users/local/EESRFGVA/items/7GS4BD3C"],"uri":["http://zotero.org/users/local/EESRFGVA/items/7GS4BD3C"],"itemData":{"id":529,"type":"book","edition":"12th","event-place":"Weinheim und Basel","publisher":"Beltz","publisher-place":"Weinheim und Basel","title":"Qualitative Inhaltsanalyse – Grundlagen und Techniken","author":[{"family":"Mayring","given":"Philipp A. E."}],"issued":{"date-parts":[["2015"]]}}}],"schema":"https://github.com/citation-style-language/schema/raw/master/csl-citation.json"} </w:instrText>
      </w:r>
      <w:r w:rsidRPr="00770573">
        <w:rPr>
          <w:rFonts w:asciiTheme="majorBidi" w:hAnsiTheme="majorBidi" w:cstheme="majorBidi"/>
          <w:i/>
          <w:iCs/>
          <w:color w:val="000000" w:themeColor="text1"/>
          <w:lang w:val="en-US"/>
        </w:rPr>
        <w:fldChar w:fldCharType="separate"/>
      </w:r>
      <w:r w:rsidRPr="00770573">
        <w:rPr>
          <w:rFonts w:ascii="Times New Roman" w:hAnsi="Times New Roman" w:cs="Times New Roman"/>
          <w:i/>
          <w:iCs/>
        </w:rPr>
        <w:t>(Mayring, 2015)</w:t>
      </w:r>
      <w:r w:rsidRPr="00770573">
        <w:rPr>
          <w:rFonts w:asciiTheme="majorBidi" w:hAnsiTheme="majorBidi" w:cstheme="majorBidi"/>
          <w:i/>
          <w:iCs/>
          <w:color w:val="000000" w:themeColor="text1"/>
          <w:lang w:val="en-US"/>
        </w:rPr>
        <w:fldChar w:fldCharType="end"/>
      </w:r>
      <w:bookmarkEnd w:id="14"/>
      <w:r w:rsidRPr="002F35D6">
        <w:rPr>
          <w:rFonts w:asciiTheme="majorBidi" w:hAnsiTheme="majorBidi" w:cstheme="majorBidi"/>
          <w:i/>
          <w:iCs/>
          <w:color w:val="000000" w:themeColor="text1"/>
          <w:lang w:val="en-US"/>
        </w:rPr>
        <w:t xml:space="preserve"> </w:t>
      </w:r>
    </w:p>
    <w:p w14:paraId="194E5F7B" w14:textId="77777777" w:rsidR="00694997" w:rsidRPr="00A8442F" w:rsidRDefault="00694997" w:rsidP="00694997">
      <w:pPr>
        <w:spacing w:line="360" w:lineRule="auto"/>
        <w:jc w:val="both"/>
        <w:rPr>
          <w:rFonts w:asciiTheme="majorBidi" w:hAnsiTheme="majorBidi" w:cstheme="majorBidi"/>
          <w:color w:val="000000" w:themeColor="text1"/>
          <w:lang w:val="en-US"/>
        </w:rPr>
      </w:pPr>
    </w:p>
    <w:p w14:paraId="6EB1B5B7" w14:textId="77777777" w:rsidR="00694997" w:rsidRDefault="00694997" w:rsidP="00694997">
      <w:pPr>
        <w:spacing w:after="120" w:line="360" w:lineRule="auto"/>
        <w:jc w:val="both"/>
        <w:rPr>
          <w:rFonts w:asciiTheme="majorBidi" w:hAnsiTheme="majorBidi" w:cstheme="majorBidi"/>
          <w:color w:val="000000" w:themeColor="text1"/>
          <w:lang w:val="en-US"/>
        </w:rPr>
      </w:pPr>
      <w:r w:rsidRPr="00770573">
        <w:rPr>
          <w:rFonts w:asciiTheme="majorBidi" w:hAnsiTheme="majorBidi" w:cstheme="majorBidi"/>
          <w:color w:val="000000" w:themeColor="text1"/>
          <w:lang w:val="en-US"/>
        </w:rPr>
        <w:t xml:space="preserve">The qualitative content analysis according to </w:t>
      </w:r>
      <w:proofErr w:type="spellStart"/>
      <w:r w:rsidRPr="00770573">
        <w:rPr>
          <w:rFonts w:asciiTheme="majorBidi" w:hAnsiTheme="majorBidi" w:cstheme="majorBidi"/>
          <w:color w:val="000000" w:themeColor="text1"/>
          <w:lang w:val="en-US"/>
        </w:rPr>
        <w:t>Mayring</w:t>
      </w:r>
      <w:proofErr w:type="spellEnd"/>
      <w:r>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fldChar w:fldCharType="begin"/>
      </w:r>
      <w:r>
        <w:rPr>
          <w:rFonts w:asciiTheme="majorBidi" w:hAnsiTheme="majorBidi" w:cstheme="majorBidi"/>
          <w:color w:val="000000" w:themeColor="text1"/>
          <w:lang w:val="en-US"/>
        </w:rPr>
        <w:instrText xml:space="preserve"> ADDIN ZOTERO_ITEM CSL_CITATION {"citationID":"pgaZTCih","properties":{"formattedCitation":"(2015)","plainCitation":"(2015)","noteIndex":0},"citationItems":[{"id":529,"uris":["http://zotero.org/users/local/EESRFGVA/items/7GS4BD3C"],"uri":["http://zotero.org/users/local/EESRFGVA/items/7GS4BD3C"],"itemData":{"id":529,"type":"book","edition":"12th","event-place":"Weinheim und Basel","publisher":"Beltz","publisher-place":"Weinheim und Basel","title":"Qualitative Inhaltsanalyse – Grundlagen und Techniken","author":[{"family":"Mayring","given":"Philipp A. E."}],"issued":{"date-parts":[["2015"]]}},"suppress-author":true}],"schema":"https://github.com/citation-style-language/schema/raw/master/csl-citation.json"} </w:instrText>
      </w:r>
      <w:r>
        <w:rPr>
          <w:rFonts w:asciiTheme="majorBidi" w:hAnsiTheme="majorBidi" w:cstheme="majorBidi"/>
          <w:color w:val="000000" w:themeColor="text1"/>
          <w:lang w:val="en-US"/>
        </w:rPr>
        <w:fldChar w:fldCharType="separate"/>
      </w:r>
      <w:r w:rsidRPr="00770573">
        <w:rPr>
          <w:rFonts w:ascii="Times New Roman" w:hAnsi="Times New Roman" w:cs="Times New Roman"/>
        </w:rPr>
        <w:t>(2015)</w:t>
      </w:r>
      <w:r>
        <w:rPr>
          <w:rFonts w:asciiTheme="majorBidi" w:hAnsiTheme="majorBidi" w:cstheme="majorBidi"/>
          <w:color w:val="000000" w:themeColor="text1"/>
          <w:lang w:val="en-US"/>
        </w:rPr>
        <w:fldChar w:fldCharType="end"/>
      </w:r>
      <w:r w:rsidRPr="00770573">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offers</w:t>
      </w:r>
      <w:r w:rsidRPr="00770573">
        <w:rPr>
          <w:rFonts w:asciiTheme="majorBidi" w:hAnsiTheme="majorBidi" w:cstheme="majorBidi"/>
          <w:color w:val="000000" w:themeColor="text1"/>
          <w:lang w:val="en-US"/>
        </w:rPr>
        <w:t xml:space="preserve"> two different approaches. A distinction is made between inductive and deductive category development. The inductive category development </w:t>
      </w:r>
      <w:r>
        <w:rPr>
          <w:rFonts w:asciiTheme="majorBidi" w:hAnsiTheme="majorBidi" w:cstheme="majorBidi"/>
          <w:color w:val="000000" w:themeColor="text1"/>
          <w:lang w:val="en-US"/>
        </w:rPr>
        <w:t>will be</w:t>
      </w:r>
      <w:r w:rsidRPr="00770573">
        <w:rPr>
          <w:rFonts w:asciiTheme="majorBidi" w:hAnsiTheme="majorBidi" w:cstheme="majorBidi"/>
          <w:color w:val="000000" w:themeColor="text1"/>
          <w:lang w:val="en-US"/>
        </w:rPr>
        <w:t xml:space="preserve"> used here because it can be adapted more individually and meets the requirements</w:t>
      </w:r>
      <w:r>
        <w:rPr>
          <w:rFonts w:asciiTheme="majorBidi" w:hAnsiTheme="majorBidi" w:cstheme="majorBidi"/>
          <w:color w:val="000000" w:themeColor="text1"/>
          <w:lang w:val="en-US"/>
        </w:rPr>
        <w:t xml:space="preserve"> of this research as mentioned earlier</w:t>
      </w:r>
      <w:r w:rsidRPr="00770573">
        <w:rPr>
          <w:rFonts w:asciiTheme="majorBidi" w:hAnsiTheme="majorBidi" w:cstheme="majorBidi"/>
          <w:color w:val="000000" w:themeColor="text1"/>
          <w:lang w:val="en-US"/>
        </w:rPr>
        <w:t>.</w:t>
      </w:r>
    </w:p>
    <w:p w14:paraId="32952AFD" w14:textId="7DC32CA1" w:rsidR="00694997" w:rsidRDefault="00694997" w:rsidP="00694997">
      <w:pPr>
        <w:spacing w:after="120" w:line="360" w:lineRule="auto"/>
        <w:jc w:val="both"/>
        <w:rPr>
          <w:rFonts w:asciiTheme="majorBidi" w:hAnsiTheme="majorBidi" w:cstheme="majorBidi"/>
          <w:color w:val="000000" w:themeColor="text1"/>
          <w:lang w:val="en-US"/>
        </w:rPr>
      </w:pPr>
      <w:r w:rsidRPr="00770573">
        <w:rPr>
          <w:rFonts w:asciiTheme="majorBidi" w:hAnsiTheme="majorBidi" w:cstheme="majorBidi"/>
          <w:color w:val="000000" w:themeColor="text1"/>
          <w:lang w:val="en-US"/>
        </w:rPr>
        <w:t xml:space="preserve">The selection of </w:t>
      </w:r>
      <w:r w:rsidR="00F304BC">
        <w:rPr>
          <w:rFonts w:asciiTheme="majorBidi" w:hAnsiTheme="majorBidi" w:cstheme="majorBidi"/>
          <w:color w:val="000000" w:themeColor="text1"/>
          <w:lang w:val="en-US"/>
        </w:rPr>
        <w:t>ideally</w:t>
      </w:r>
      <w:r>
        <w:rPr>
          <w:rFonts w:asciiTheme="majorBidi" w:hAnsiTheme="majorBidi" w:cstheme="majorBidi"/>
          <w:color w:val="000000" w:themeColor="text1"/>
          <w:lang w:val="en-US"/>
        </w:rPr>
        <w:t xml:space="preserve"> ten </w:t>
      </w:r>
      <w:r w:rsidRPr="00770573">
        <w:rPr>
          <w:rFonts w:asciiTheme="majorBidi" w:hAnsiTheme="majorBidi" w:cstheme="majorBidi"/>
          <w:color w:val="000000" w:themeColor="text1"/>
          <w:lang w:val="en-US"/>
        </w:rPr>
        <w:t>experts for the interviews w</w:t>
      </w:r>
      <w:r>
        <w:rPr>
          <w:rFonts w:asciiTheme="majorBidi" w:hAnsiTheme="majorBidi" w:cstheme="majorBidi"/>
          <w:color w:val="000000" w:themeColor="text1"/>
          <w:lang w:val="en-US"/>
        </w:rPr>
        <w:t>ill be</w:t>
      </w:r>
      <w:r w:rsidRPr="00770573">
        <w:rPr>
          <w:rFonts w:asciiTheme="majorBidi" w:hAnsiTheme="majorBidi" w:cstheme="majorBidi"/>
          <w:color w:val="000000" w:themeColor="text1"/>
          <w:lang w:val="en-US"/>
        </w:rPr>
        <w:t xml:space="preserve"> made in such a way that the broadest possible spectrum of different industries and company sizes c</w:t>
      </w:r>
      <w:r>
        <w:rPr>
          <w:rFonts w:asciiTheme="majorBidi" w:hAnsiTheme="majorBidi" w:cstheme="majorBidi"/>
          <w:color w:val="000000" w:themeColor="text1"/>
          <w:lang w:val="en-US"/>
        </w:rPr>
        <w:t>an</w:t>
      </w:r>
      <w:r w:rsidRPr="00770573">
        <w:rPr>
          <w:rFonts w:asciiTheme="majorBidi" w:hAnsiTheme="majorBidi" w:cstheme="majorBidi"/>
          <w:color w:val="000000" w:themeColor="text1"/>
          <w:lang w:val="en-US"/>
        </w:rPr>
        <w:t xml:space="preserve"> be covered so that the guideline to be developed c</w:t>
      </w:r>
      <w:r>
        <w:rPr>
          <w:rFonts w:asciiTheme="majorBidi" w:hAnsiTheme="majorBidi" w:cstheme="majorBidi"/>
          <w:color w:val="000000" w:themeColor="text1"/>
          <w:lang w:val="en-US"/>
        </w:rPr>
        <w:t>an</w:t>
      </w:r>
      <w:r w:rsidRPr="00770573">
        <w:rPr>
          <w:rFonts w:asciiTheme="majorBidi" w:hAnsiTheme="majorBidi" w:cstheme="majorBidi"/>
          <w:color w:val="000000" w:themeColor="text1"/>
          <w:lang w:val="en-US"/>
        </w:rPr>
        <w:t xml:space="preserve"> be adapted by companies of all sizes and across all industries.</w:t>
      </w:r>
      <w:r>
        <w:rPr>
          <w:rFonts w:asciiTheme="majorBidi" w:hAnsiTheme="majorBidi" w:cstheme="majorBidi"/>
          <w:color w:val="000000" w:themeColor="text1"/>
          <w:lang w:val="en-US"/>
        </w:rPr>
        <w:t xml:space="preserve"> This ensures that a universal concept can be created for corporations to transform their organizational culture digitally in an effective way. Hence, primary data will be used for this research. </w:t>
      </w:r>
    </w:p>
    <w:p w14:paraId="1F9EE8FB" w14:textId="7D3B5CFD" w:rsidR="00694997" w:rsidRDefault="00694997" w:rsidP="00694997">
      <w:pPr>
        <w:spacing w:after="120" w:line="360" w:lineRule="auto"/>
        <w:jc w:val="both"/>
        <w:rPr>
          <w:rFonts w:asciiTheme="majorBidi" w:hAnsiTheme="majorBidi" w:cstheme="majorBidi"/>
          <w:color w:val="000000" w:themeColor="text1"/>
          <w:lang w:val="en-US"/>
        </w:rPr>
      </w:pPr>
    </w:p>
    <w:p w14:paraId="696B5C08" w14:textId="56B67E24" w:rsidR="007F5ACF" w:rsidRDefault="007F5ACF" w:rsidP="00694997">
      <w:pPr>
        <w:spacing w:after="120" w:line="360" w:lineRule="auto"/>
        <w:jc w:val="both"/>
        <w:rPr>
          <w:rFonts w:asciiTheme="majorBidi" w:hAnsiTheme="majorBidi" w:cstheme="majorBidi"/>
          <w:color w:val="000000" w:themeColor="text1"/>
          <w:lang w:val="en-US"/>
        </w:rPr>
      </w:pPr>
    </w:p>
    <w:p w14:paraId="3211FFC0" w14:textId="778D25F7" w:rsidR="007F5ACF" w:rsidRDefault="007F5ACF" w:rsidP="00694997">
      <w:pPr>
        <w:spacing w:after="120" w:line="360" w:lineRule="auto"/>
        <w:jc w:val="both"/>
        <w:rPr>
          <w:rFonts w:asciiTheme="majorBidi" w:hAnsiTheme="majorBidi" w:cstheme="majorBidi"/>
          <w:color w:val="000000" w:themeColor="text1"/>
          <w:lang w:val="en-US"/>
        </w:rPr>
      </w:pPr>
    </w:p>
    <w:p w14:paraId="7CF65DED" w14:textId="77777777" w:rsidR="007F5ACF" w:rsidRPr="001E5B92" w:rsidRDefault="007F5ACF" w:rsidP="00694997">
      <w:pPr>
        <w:spacing w:after="120" w:line="360" w:lineRule="auto"/>
        <w:jc w:val="both"/>
        <w:rPr>
          <w:rFonts w:asciiTheme="majorBidi" w:hAnsiTheme="majorBidi" w:cstheme="majorBidi"/>
          <w:color w:val="000000" w:themeColor="text1"/>
          <w:lang w:val="en-US"/>
        </w:rPr>
      </w:pPr>
    </w:p>
    <w:p w14:paraId="2E5C9A16" w14:textId="71615CEB" w:rsidR="00694997" w:rsidRDefault="00012C53" w:rsidP="00694997">
      <w:pPr>
        <w:spacing w:after="120" w:line="360" w:lineRule="auto"/>
        <w:jc w:val="both"/>
        <w:rPr>
          <w:rFonts w:asciiTheme="majorBidi" w:hAnsiTheme="majorBidi" w:cstheme="majorBidi"/>
          <w:b/>
          <w:bCs/>
          <w:color w:val="000000" w:themeColor="text1"/>
          <w:sz w:val="28"/>
          <w:szCs w:val="28"/>
          <w:lang w:val="en-US"/>
        </w:rPr>
      </w:pPr>
      <w:r>
        <w:rPr>
          <w:rFonts w:asciiTheme="majorBidi" w:hAnsiTheme="majorBidi" w:cstheme="majorBidi"/>
          <w:b/>
          <w:bCs/>
          <w:color w:val="000000" w:themeColor="text1"/>
          <w:sz w:val="28"/>
          <w:szCs w:val="28"/>
          <w:lang w:val="en-US"/>
        </w:rPr>
        <w:lastRenderedPageBreak/>
        <w:t>4</w:t>
      </w:r>
      <w:r w:rsidR="00694997">
        <w:rPr>
          <w:rFonts w:asciiTheme="majorBidi" w:hAnsiTheme="majorBidi" w:cstheme="majorBidi"/>
          <w:b/>
          <w:bCs/>
          <w:color w:val="000000" w:themeColor="text1"/>
          <w:sz w:val="28"/>
          <w:szCs w:val="28"/>
          <w:lang w:val="en-US"/>
        </w:rPr>
        <w:t>.</w:t>
      </w:r>
      <w:r>
        <w:rPr>
          <w:rFonts w:asciiTheme="majorBidi" w:hAnsiTheme="majorBidi" w:cstheme="majorBidi"/>
          <w:b/>
          <w:bCs/>
          <w:color w:val="000000" w:themeColor="text1"/>
          <w:sz w:val="28"/>
          <w:szCs w:val="28"/>
          <w:lang w:val="en-US"/>
        </w:rPr>
        <w:t>2.</w:t>
      </w:r>
      <w:r w:rsidR="00694997">
        <w:rPr>
          <w:rFonts w:asciiTheme="majorBidi" w:hAnsiTheme="majorBidi" w:cstheme="majorBidi"/>
          <w:b/>
          <w:bCs/>
          <w:color w:val="000000" w:themeColor="text1"/>
          <w:sz w:val="28"/>
          <w:szCs w:val="28"/>
          <w:lang w:val="en-US"/>
        </w:rPr>
        <w:t>3 Nature of Data</w:t>
      </w:r>
    </w:p>
    <w:p w14:paraId="318FFA9C" w14:textId="053AD8FF" w:rsidR="00694997" w:rsidRPr="008D2B4E" w:rsidRDefault="00694997" w:rsidP="00694997">
      <w:pPr>
        <w:spacing w:after="120" w:line="360" w:lineRule="auto"/>
        <w:jc w:val="both"/>
        <w:rPr>
          <w:rFonts w:asciiTheme="majorBidi" w:hAnsiTheme="majorBidi" w:cstheme="majorBidi"/>
          <w:color w:val="000000" w:themeColor="text1"/>
          <w:lang w:val="en-US"/>
        </w:rPr>
      </w:pPr>
      <w:r w:rsidRPr="008D2B4E">
        <w:rPr>
          <w:rFonts w:asciiTheme="majorBidi" w:hAnsiTheme="majorBidi" w:cstheme="majorBidi"/>
          <w:color w:val="000000" w:themeColor="text1"/>
          <w:lang w:val="en-US"/>
        </w:rPr>
        <w:t xml:space="preserve">In the following, </w:t>
      </w:r>
      <w:r>
        <w:rPr>
          <w:rFonts w:asciiTheme="majorBidi" w:hAnsiTheme="majorBidi" w:cstheme="majorBidi"/>
          <w:color w:val="000000" w:themeColor="text1"/>
          <w:lang w:val="en-US"/>
        </w:rPr>
        <w:t xml:space="preserve">a </w:t>
      </w:r>
      <w:r w:rsidRPr="008D2B4E">
        <w:rPr>
          <w:rFonts w:asciiTheme="majorBidi" w:hAnsiTheme="majorBidi" w:cstheme="majorBidi"/>
          <w:color w:val="000000" w:themeColor="text1"/>
          <w:lang w:val="en-US"/>
        </w:rPr>
        <w:t>questionnaire</w:t>
      </w:r>
      <w:r>
        <w:rPr>
          <w:rFonts w:asciiTheme="majorBidi" w:hAnsiTheme="majorBidi" w:cstheme="majorBidi"/>
          <w:color w:val="000000" w:themeColor="text1"/>
          <w:lang w:val="en-US"/>
        </w:rPr>
        <w:t>,</w:t>
      </w:r>
      <w:r w:rsidRPr="008D2B4E">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 xml:space="preserve">with a total of ten questions, is presented </w:t>
      </w:r>
      <w:r w:rsidR="004C5A74">
        <w:rPr>
          <w:rFonts w:asciiTheme="majorBidi" w:hAnsiTheme="majorBidi" w:cstheme="majorBidi"/>
          <w:color w:val="000000" w:themeColor="text1"/>
          <w:lang w:val="en-US"/>
        </w:rPr>
        <w:t>which</w:t>
      </w:r>
      <w:r>
        <w:rPr>
          <w:rFonts w:asciiTheme="majorBidi" w:hAnsiTheme="majorBidi" w:cstheme="majorBidi"/>
          <w:color w:val="000000" w:themeColor="text1"/>
          <w:lang w:val="en-US"/>
        </w:rPr>
        <w:t xml:space="preserve"> </w:t>
      </w:r>
      <w:r w:rsidR="004D054C">
        <w:rPr>
          <w:rFonts w:asciiTheme="majorBidi" w:hAnsiTheme="majorBidi" w:cstheme="majorBidi"/>
          <w:color w:val="000000" w:themeColor="text1"/>
          <w:lang w:val="en-US"/>
        </w:rPr>
        <w:t>was</w:t>
      </w:r>
      <w:r>
        <w:rPr>
          <w:rFonts w:asciiTheme="majorBidi" w:hAnsiTheme="majorBidi" w:cstheme="majorBidi"/>
          <w:color w:val="000000" w:themeColor="text1"/>
          <w:lang w:val="en-US"/>
        </w:rPr>
        <w:t xml:space="preserve"> used</w:t>
      </w:r>
      <w:r w:rsidRPr="008D2B4E">
        <w:rPr>
          <w:rFonts w:asciiTheme="majorBidi" w:hAnsiTheme="majorBidi" w:cstheme="majorBidi"/>
          <w:color w:val="000000" w:themeColor="text1"/>
          <w:lang w:val="en-US"/>
        </w:rPr>
        <w:t xml:space="preserve"> in the interview</w:t>
      </w:r>
      <w:r>
        <w:rPr>
          <w:rFonts w:asciiTheme="majorBidi" w:hAnsiTheme="majorBidi" w:cstheme="majorBidi"/>
          <w:color w:val="000000" w:themeColor="text1"/>
          <w:lang w:val="en-US"/>
        </w:rPr>
        <w:t>s</w:t>
      </w:r>
      <w:r w:rsidRPr="008D2B4E">
        <w:rPr>
          <w:rFonts w:asciiTheme="majorBidi" w:hAnsiTheme="majorBidi" w:cstheme="majorBidi"/>
          <w:color w:val="000000" w:themeColor="text1"/>
          <w:lang w:val="en-US"/>
        </w:rPr>
        <w:t>. A distinction is made between closed and open questions</w:t>
      </w:r>
      <w:r>
        <w:rPr>
          <w:rFonts w:asciiTheme="majorBidi" w:hAnsiTheme="majorBidi" w:cstheme="majorBidi"/>
          <w:color w:val="000000" w:themeColor="text1"/>
          <w:lang w:val="en-US"/>
        </w:rPr>
        <w:t xml:space="preserve"> which are formulated as follows:</w:t>
      </w:r>
    </w:p>
    <w:p w14:paraId="7B8E0A7C" w14:textId="77777777" w:rsidR="00694997" w:rsidRPr="008D2B4E" w:rsidRDefault="00694997" w:rsidP="00694997">
      <w:pPr>
        <w:pStyle w:val="ListParagraph"/>
        <w:numPr>
          <w:ilvl w:val="0"/>
          <w:numId w:val="23"/>
        </w:numPr>
        <w:spacing w:after="120" w:line="360" w:lineRule="auto"/>
        <w:jc w:val="both"/>
        <w:rPr>
          <w:rFonts w:asciiTheme="majorBidi" w:hAnsiTheme="majorBidi" w:cstheme="majorBidi"/>
          <w:color w:val="000000" w:themeColor="text1"/>
          <w:lang w:val="en-US"/>
        </w:rPr>
      </w:pPr>
      <w:r w:rsidRPr="008D2B4E">
        <w:rPr>
          <w:rFonts w:asciiTheme="majorBidi" w:hAnsiTheme="majorBidi" w:cstheme="majorBidi"/>
          <w:color w:val="000000" w:themeColor="text1"/>
          <w:lang w:val="en-US"/>
        </w:rPr>
        <w:t>Is your company completely or partly digitally structured?</w:t>
      </w:r>
    </w:p>
    <w:p w14:paraId="133532C2" w14:textId="77777777" w:rsidR="00694997" w:rsidRDefault="00694997" w:rsidP="00694997">
      <w:pPr>
        <w:pStyle w:val="ListParagraph"/>
        <w:numPr>
          <w:ilvl w:val="0"/>
          <w:numId w:val="23"/>
        </w:numPr>
        <w:spacing w:after="120" w:line="360" w:lineRule="auto"/>
        <w:jc w:val="both"/>
        <w:rPr>
          <w:rFonts w:asciiTheme="majorBidi" w:hAnsiTheme="majorBidi" w:cstheme="majorBidi"/>
          <w:color w:val="000000" w:themeColor="text1"/>
          <w:lang w:val="en-US"/>
        </w:rPr>
      </w:pPr>
      <w:r w:rsidRPr="008D2B4E">
        <w:rPr>
          <w:rFonts w:asciiTheme="majorBidi" w:hAnsiTheme="majorBidi" w:cstheme="majorBidi"/>
          <w:color w:val="000000" w:themeColor="text1"/>
          <w:lang w:val="en-US"/>
        </w:rPr>
        <w:t xml:space="preserve">Is there a strong connection between digital transformation and corporate culture? </w:t>
      </w:r>
    </w:p>
    <w:p w14:paraId="7AE8EBC1" w14:textId="77777777" w:rsidR="00694997" w:rsidRDefault="00694997" w:rsidP="00694997">
      <w:pPr>
        <w:pStyle w:val="ListParagraph"/>
        <w:numPr>
          <w:ilvl w:val="0"/>
          <w:numId w:val="23"/>
        </w:numPr>
        <w:spacing w:after="120" w:line="360" w:lineRule="auto"/>
        <w:jc w:val="both"/>
        <w:rPr>
          <w:rFonts w:asciiTheme="majorBidi" w:hAnsiTheme="majorBidi" w:cstheme="majorBidi"/>
          <w:color w:val="000000" w:themeColor="text1"/>
          <w:lang w:val="en-US"/>
        </w:rPr>
      </w:pPr>
      <w:r w:rsidRPr="008D2B4E">
        <w:rPr>
          <w:rFonts w:asciiTheme="majorBidi" w:hAnsiTheme="majorBidi" w:cstheme="majorBidi"/>
          <w:color w:val="000000" w:themeColor="text1"/>
          <w:lang w:val="en-US"/>
        </w:rPr>
        <w:t xml:space="preserve">Do you have projects dealing with the digitalization of corporate culture? </w:t>
      </w:r>
    </w:p>
    <w:p w14:paraId="54A93C8E" w14:textId="77777777" w:rsidR="00694997" w:rsidRDefault="00694997" w:rsidP="00694997">
      <w:pPr>
        <w:pStyle w:val="ListParagraph"/>
        <w:numPr>
          <w:ilvl w:val="0"/>
          <w:numId w:val="23"/>
        </w:numPr>
        <w:spacing w:after="120" w:line="360" w:lineRule="auto"/>
        <w:jc w:val="both"/>
        <w:rPr>
          <w:rFonts w:asciiTheme="majorBidi" w:hAnsiTheme="majorBidi" w:cstheme="majorBidi"/>
          <w:color w:val="000000" w:themeColor="text1"/>
          <w:lang w:val="en-US"/>
        </w:rPr>
      </w:pPr>
      <w:r w:rsidRPr="008D2B4E">
        <w:rPr>
          <w:rFonts w:asciiTheme="majorBidi" w:hAnsiTheme="majorBidi" w:cstheme="majorBidi"/>
          <w:color w:val="000000" w:themeColor="text1"/>
          <w:lang w:val="en-US"/>
        </w:rPr>
        <w:t>Have you ever heard of PwC's "Six Levers to Change a Culture" model?</w:t>
      </w:r>
    </w:p>
    <w:p w14:paraId="7B84EDB9" w14:textId="77777777" w:rsidR="00694997" w:rsidRPr="008D2B4E" w:rsidRDefault="00694997" w:rsidP="00694997">
      <w:pPr>
        <w:spacing w:after="120" w:line="360" w:lineRule="auto"/>
        <w:jc w:val="both"/>
        <w:rPr>
          <w:rFonts w:asciiTheme="majorBidi" w:hAnsiTheme="majorBidi" w:cstheme="majorBidi"/>
          <w:color w:val="000000" w:themeColor="text1"/>
          <w:lang w:val="en-US"/>
        </w:rPr>
      </w:pPr>
      <w:r w:rsidRPr="008D2B4E">
        <w:rPr>
          <w:rFonts w:asciiTheme="majorBidi" w:hAnsiTheme="majorBidi" w:cstheme="majorBidi"/>
          <w:color w:val="000000" w:themeColor="text1"/>
          <w:lang w:val="en-US"/>
        </w:rPr>
        <w:t>Questions one to four are closed questions. They facilitate the introduction to the interview and provide statistical data that can be easily visualized for later analysis.</w:t>
      </w:r>
    </w:p>
    <w:p w14:paraId="35A0BFC1" w14:textId="77777777" w:rsidR="00694997" w:rsidRPr="008D2B4E" w:rsidRDefault="00694997" w:rsidP="00694997">
      <w:pPr>
        <w:pStyle w:val="ListParagraph"/>
        <w:numPr>
          <w:ilvl w:val="0"/>
          <w:numId w:val="23"/>
        </w:numPr>
        <w:spacing w:after="120" w:line="360" w:lineRule="auto"/>
        <w:jc w:val="both"/>
        <w:rPr>
          <w:rFonts w:asciiTheme="majorBidi" w:hAnsiTheme="majorBidi" w:cstheme="majorBidi"/>
          <w:color w:val="000000" w:themeColor="text1"/>
          <w:lang w:val="en-US"/>
        </w:rPr>
      </w:pPr>
      <w:r w:rsidRPr="008D2B4E">
        <w:rPr>
          <w:rFonts w:asciiTheme="majorBidi" w:hAnsiTheme="majorBidi" w:cstheme="majorBidi"/>
          <w:color w:val="000000" w:themeColor="text1"/>
          <w:lang w:val="en-US"/>
        </w:rPr>
        <w:t xml:space="preserve">What do you think a digital corporate culture should look like? </w:t>
      </w:r>
    </w:p>
    <w:p w14:paraId="72E9182A" w14:textId="77777777" w:rsidR="00694997" w:rsidRPr="008D2B4E" w:rsidRDefault="00694997" w:rsidP="00694997">
      <w:pPr>
        <w:pStyle w:val="ListParagraph"/>
        <w:numPr>
          <w:ilvl w:val="0"/>
          <w:numId w:val="23"/>
        </w:numPr>
        <w:spacing w:after="120" w:line="360" w:lineRule="auto"/>
        <w:jc w:val="both"/>
        <w:rPr>
          <w:rFonts w:asciiTheme="majorBidi" w:hAnsiTheme="majorBidi" w:cstheme="majorBidi"/>
          <w:color w:val="000000" w:themeColor="text1"/>
          <w:lang w:val="en-US"/>
        </w:rPr>
      </w:pPr>
      <w:r w:rsidRPr="008D2B4E">
        <w:rPr>
          <w:rFonts w:asciiTheme="majorBidi" w:hAnsiTheme="majorBidi" w:cstheme="majorBidi"/>
          <w:color w:val="000000" w:themeColor="text1"/>
          <w:lang w:val="en-US"/>
        </w:rPr>
        <w:t xml:space="preserve">Who is responsible for driving and implementing the digital transformation? </w:t>
      </w:r>
    </w:p>
    <w:p w14:paraId="73510747" w14:textId="77777777" w:rsidR="00694997" w:rsidRDefault="00694997" w:rsidP="00694997">
      <w:pPr>
        <w:pStyle w:val="ListParagraph"/>
        <w:numPr>
          <w:ilvl w:val="0"/>
          <w:numId w:val="23"/>
        </w:numPr>
        <w:spacing w:after="120" w:line="360" w:lineRule="auto"/>
        <w:jc w:val="both"/>
        <w:rPr>
          <w:rFonts w:asciiTheme="majorBidi" w:hAnsiTheme="majorBidi" w:cstheme="majorBidi"/>
          <w:color w:val="000000" w:themeColor="text1"/>
          <w:lang w:val="en-US"/>
        </w:rPr>
      </w:pPr>
      <w:r w:rsidRPr="008D2B4E">
        <w:rPr>
          <w:rFonts w:asciiTheme="majorBidi" w:hAnsiTheme="majorBidi" w:cstheme="majorBidi"/>
          <w:color w:val="000000" w:themeColor="text1"/>
          <w:lang w:val="en-US"/>
        </w:rPr>
        <w:t>How important do you think it is to set up an own department within the company that deals exclusively with the digitization process?</w:t>
      </w:r>
    </w:p>
    <w:p w14:paraId="06913119" w14:textId="77777777" w:rsidR="00694997" w:rsidRDefault="00694997" w:rsidP="00694997">
      <w:pPr>
        <w:pStyle w:val="ListParagraph"/>
        <w:numPr>
          <w:ilvl w:val="0"/>
          <w:numId w:val="23"/>
        </w:numPr>
        <w:spacing w:after="120" w:line="360" w:lineRule="auto"/>
        <w:jc w:val="both"/>
        <w:rPr>
          <w:rFonts w:asciiTheme="majorBidi" w:hAnsiTheme="majorBidi" w:cstheme="majorBidi"/>
          <w:color w:val="000000" w:themeColor="text1"/>
          <w:lang w:val="en-US"/>
        </w:rPr>
      </w:pPr>
      <w:r w:rsidRPr="008D2B4E">
        <w:rPr>
          <w:rFonts w:asciiTheme="majorBidi" w:hAnsiTheme="majorBidi" w:cstheme="majorBidi"/>
          <w:color w:val="000000" w:themeColor="text1"/>
          <w:lang w:val="en-US"/>
        </w:rPr>
        <w:t>On a scale of 1 to 10, 1 is low and 10 is high, how would you rate the implementation of your company's digital transformation?</w:t>
      </w:r>
    </w:p>
    <w:p w14:paraId="0B153AC4" w14:textId="77777777" w:rsidR="00694997" w:rsidRDefault="00694997" w:rsidP="00694997">
      <w:pPr>
        <w:pStyle w:val="ListParagraph"/>
        <w:numPr>
          <w:ilvl w:val="0"/>
          <w:numId w:val="23"/>
        </w:numPr>
        <w:spacing w:after="120" w:line="360" w:lineRule="auto"/>
        <w:jc w:val="both"/>
        <w:rPr>
          <w:rFonts w:asciiTheme="majorBidi" w:hAnsiTheme="majorBidi" w:cstheme="majorBidi"/>
          <w:color w:val="000000" w:themeColor="text1"/>
          <w:lang w:val="en-US"/>
        </w:rPr>
      </w:pPr>
      <w:r w:rsidRPr="008D2B4E">
        <w:rPr>
          <w:rFonts w:asciiTheme="majorBidi" w:hAnsiTheme="majorBidi" w:cstheme="majorBidi"/>
          <w:color w:val="000000" w:themeColor="text1"/>
          <w:lang w:val="en-US"/>
        </w:rPr>
        <w:t>How important is digital transformation from the company's perspective?</w:t>
      </w:r>
    </w:p>
    <w:p w14:paraId="487C2AE6" w14:textId="77777777" w:rsidR="00694997" w:rsidRPr="008D2B4E" w:rsidRDefault="00694997" w:rsidP="00694997">
      <w:pPr>
        <w:pStyle w:val="ListParagraph"/>
        <w:numPr>
          <w:ilvl w:val="0"/>
          <w:numId w:val="23"/>
        </w:numPr>
        <w:spacing w:after="120" w:line="360" w:lineRule="auto"/>
        <w:jc w:val="both"/>
        <w:rPr>
          <w:rFonts w:asciiTheme="majorBidi" w:hAnsiTheme="majorBidi" w:cstheme="majorBidi"/>
          <w:color w:val="000000" w:themeColor="text1"/>
          <w:lang w:val="en-US"/>
        </w:rPr>
      </w:pPr>
      <w:r w:rsidRPr="008D2B4E">
        <w:rPr>
          <w:rFonts w:asciiTheme="majorBidi" w:hAnsiTheme="majorBidi" w:cstheme="majorBidi"/>
          <w:color w:val="000000" w:themeColor="text1"/>
          <w:lang w:val="en-US"/>
        </w:rPr>
        <w:t>What do you think your company will be like in three years concerning the digital corporate culture?</w:t>
      </w:r>
    </w:p>
    <w:p w14:paraId="5E868E26" w14:textId="77777777" w:rsidR="00694997" w:rsidRDefault="00694997" w:rsidP="00694997">
      <w:pPr>
        <w:spacing w:after="120" w:line="360" w:lineRule="auto"/>
        <w:jc w:val="both"/>
        <w:rPr>
          <w:rFonts w:asciiTheme="majorBidi" w:hAnsiTheme="majorBidi" w:cstheme="majorBidi"/>
          <w:color w:val="000000" w:themeColor="text1"/>
          <w:lang w:val="en-US"/>
        </w:rPr>
      </w:pPr>
      <w:r w:rsidRPr="008D2B4E">
        <w:rPr>
          <w:rFonts w:asciiTheme="majorBidi" w:hAnsiTheme="majorBidi" w:cstheme="majorBidi"/>
          <w:color w:val="000000" w:themeColor="text1"/>
          <w:lang w:val="en-US"/>
        </w:rPr>
        <w:t>Questions five to ten are open questions. Their answers are much more comprehensive than the closed questions above. Furthermore, important details</w:t>
      </w:r>
      <w:r>
        <w:rPr>
          <w:rFonts w:asciiTheme="majorBidi" w:hAnsiTheme="majorBidi" w:cstheme="majorBidi"/>
          <w:color w:val="000000" w:themeColor="text1"/>
          <w:lang w:val="en-US"/>
        </w:rPr>
        <w:t>, as well as similarities or inequalities,</w:t>
      </w:r>
      <w:r w:rsidRPr="008D2B4E">
        <w:rPr>
          <w:rFonts w:asciiTheme="majorBidi" w:hAnsiTheme="majorBidi" w:cstheme="majorBidi"/>
          <w:color w:val="000000" w:themeColor="text1"/>
          <w:lang w:val="en-US"/>
        </w:rPr>
        <w:t xml:space="preserve"> are to be shown, both between the companies and to the theoretical bases taken from the literature. The questionnaire</w:t>
      </w:r>
      <w:r>
        <w:rPr>
          <w:rFonts w:asciiTheme="majorBidi" w:hAnsiTheme="majorBidi" w:cstheme="majorBidi"/>
          <w:color w:val="000000" w:themeColor="text1"/>
          <w:lang w:val="en-US"/>
        </w:rPr>
        <w:t xml:space="preserve"> draft</w:t>
      </w:r>
      <w:r w:rsidRPr="008D2B4E">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i</w:t>
      </w:r>
      <w:r w:rsidRPr="008D2B4E">
        <w:rPr>
          <w:rFonts w:asciiTheme="majorBidi" w:hAnsiTheme="majorBidi" w:cstheme="majorBidi"/>
          <w:color w:val="000000" w:themeColor="text1"/>
          <w:lang w:val="en-US"/>
        </w:rPr>
        <w:t xml:space="preserve">s designed to interpret the differentiated aspects of the research question based on </w:t>
      </w:r>
      <w:r>
        <w:rPr>
          <w:rFonts w:asciiTheme="majorBidi" w:hAnsiTheme="majorBidi" w:cstheme="majorBidi"/>
          <w:color w:val="000000" w:themeColor="text1"/>
          <w:lang w:val="en-US"/>
        </w:rPr>
        <w:t xml:space="preserve">the </w:t>
      </w:r>
      <w:r w:rsidRPr="008D2B4E">
        <w:rPr>
          <w:rFonts w:asciiTheme="majorBidi" w:hAnsiTheme="majorBidi" w:cstheme="majorBidi"/>
          <w:color w:val="000000" w:themeColor="text1"/>
          <w:lang w:val="en-US"/>
        </w:rPr>
        <w:t xml:space="preserve">evaluation. The focus of the listed questions </w:t>
      </w:r>
      <w:r>
        <w:rPr>
          <w:rFonts w:asciiTheme="majorBidi" w:hAnsiTheme="majorBidi" w:cstheme="majorBidi"/>
          <w:color w:val="000000" w:themeColor="text1"/>
          <w:lang w:val="en-US"/>
        </w:rPr>
        <w:t>is</w:t>
      </w:r>
      <w:r w:rsidRPr="008D2B4E">
        <w:rPr>
          <w:rFonts w:asciiTheme="majorBidi" w:hAnsiTheme="majorBidi" w:cstheme="majorBidi"/>
          <w:color w:val="000000" w:themeColor="text1"/>
          <w:lang w:val="en-US"/>
        </w:rPr>
        <w:t xml:space="preserve"> chosen in such a way that the focus is always on the importance of people in </w:t>
      </w:r>
      <w:r>
        <w:rPr>
          <w:rFonts w:asciiTheme="majorBidi" w:hAnsiTheme="majorBidi" w:cstheme="majorBidi"/>
          <w:color w:val="000000" w:themeColor="text1"/>
          <w:lang w:val="en-US"/>
        </w:rPr>
        <w:t xml:space="preserve">terms of the corporate </w:t>
      </w:r>
      <w:r w:rsidRPr="008D2B4E">
        <w:rPr>
          <w:rFonts w:asciiTheme="majorBidi" w:hAnsiTheme="majorBidi" w:cstheme="majorBidi"/>
          <w:color w:val="000000" w:themeColor="text1"/>
          <w:lang w:val="en-US"/>
        </w:rPr>
        <w:t>culture.</w:t>
      </w:r>
      <w:r>
        <w:rPr>
          <w:rFonts w:asciiTheme="majorBidi" w:hAnsiTheme="majorBidi" w:cstheme="majorBidi"/>
          <w:color w:val="000000" w:themeColor="text1"/>
          <w:lang w:val="en-US"/>
        </w:rPr>
        <w:t xml:space="preserve"> Besides, insights into</w:t>
      </w:r>
      <w:r w:rsidRPr="008D2B4E">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 xml:space="preserve">already implemented </w:t>
      </w:r>
      <w:r w:rsidRPr="008D2B4E">
        <w:rPr>
          <w:rFonts w:asciiTheme="majorBidi" w:hAnsiTheme="majorBidi" w:cstheme="majorBidi"/>
          <w:color w:val="000000" w:themeColor="text1"/>
          <w:lang w:val="en-US"/>
        </w:rPr>
        <w:t xml:space="preserve">diverse options in companies and </w:t>
      </w:r>
      <w:r>
        <w:rPr>
          <w:rFonts w:asciiTheme="majorBidi" w:hAnsiTheme="majorBidi" w:cstheme="majorBidi"/>
          <w:color w:val="000000" w:themeColor="text1"/>
          <w:lang w:val="en-US"/>
        </w:rPr>
        <w:t>answers about exploitable</w:t>
      </w:r>
      <w:r w:rsidRPr="008D2B4E">
        <w:rPr>
          <w:rFonts w:asciiTheme="majorBidi" w:hAnsiTheme="majorBidi" w:cstheme="majorBidi"/>
          <w:color w:val="000000" w:themeColor="text1"/>
          <w:lang w:val="en-US"/>
        </w:rPr>
        <w:t xml:space="preserve"> potential </w:t>
      </w:r>
      <w:r>
        <w:rPr>
          <w:rFonts w:asciiTheme="majorBidi" w:hAnsiTheme="majorBidi" w:cstheme="majorBidi"/>
          <w:color w:val="000000" w:themeColor="text1"/>
          <w:lang w:val="en-US"/>
        </w:rPr>
        <w:t>will be provided</w:t>
      </w:r>
      <w:r w:rsidRPr="008D2B4E">
        <w:rPr>
          <w:rFonts w:asciiTheme="majorBidi" w:hAnsiTheme="majorBidi" w:cstheme="majorBidi"/>
          <w:color w:val="000000" w:themeColor="text1"/>
          <w:lang w:val="en-US"/>
        </w:rPr>
        <w:t>.</w:t>
      </w:r>
    </w:p>
    <w:p w14:paraId="6B08246A" w14:textId="77777777" w:rsidR="00694997" w:rsidRPr="001E5B92" w:rsidRDefault="00694997" w:rsidP="00694997">
      <w:pPr>
        <w:spacing w:after="120" w:line="360" w:lineRule="auto"/>
        <w:jc w:val="both"/>
        <w:rPr>
          <w:rFonts w:asciiTheme="majorBidi" w:hAnsiTheme="majorBidi" w:cstheme="majorBidi"/>
          <w:color w:val="000000" w:themeColor="text1"/>
          <w:lang w:val="en-US"/>
        </w:rPr>
      </w:pPr>
    </w:p>
    <w:p w14:paraId="3269E3D4" w14:textId="3790EC62" w:rsidR="00694997" w:rsidRDefault="00694997" w:rsidP="00694997">
      <w:pPr>
        <w:spacing w:after="120" w:line="360" w:lineRule="auto"/>
        <w:jc w:val="both"/>
        <w:rPr>
          <w:rFonts w:asciiTheme="majorBidi" w:hAnsiTheme="majorBidi" w:cstheme="majorBidi"/>
          <w:b/>
          <w:bCs/>
          <w:color w:val="000000" w:themeColor="text1"/>
          <w:sz w:val="28"/>
          <w:szCs w:val="28"/>
          <w:lang w:val="en-US"/>
        </w:rPr>
      </w:pPr>
      <w:r>
        <w:rPr>
          <w:rFonts w:asciiTheme="majorBidi" w:hAnsiTheme="majorBidi" w:cstheme="majorBidi"/>
          <w:b/>
          <w:bCs/>
          <w:color w:val="000000" w:themeColor="text1"/>
          <w:sz w:val="28"/>
          <w:szCs w:val="28"/>
          <w:lang w:val="en-US"/>
        </w:rPr>
        <w:t>4</w:t>
      </w:r>
      <w:r w:rsidR="00012C53">
        <w:rPr>
          <w:rFonts w:asciiTheme="majorBidi" w:hAnsiTheme="majorBidi" w:cstheme="majorBidi"/>
          <w:b/>
          <w:bCs/>
          <w:color w:val="000000" w:themeColor="text1"/>
          <w:sz w:val="28"/>
          <w:szCs w:val="28"/>
          <w:lang w:val="en-US"/>
        </w:rPr>
        <w:t>.2.4</w:t>
      </w:r>
      <w:r>
        <w:rPr>
          <w:rFonts w:asciiTheme="majorBidi" w:hAnsiTheme="majorBidi" w:cstheme="majorBidi"/>
          <w:b/>
          <w:bCs/>
          <w:color w:val="000000" w:themeColor="text1"/>
          <w:sz w:val="28"/>
          <w:szCs w:val="28"/>
          <w:lang w:val="en-US"/>
        </w:rPr>
        <w:t xml:space="preserve"> Access and Research Ethical Issues</w:t>
      </w:r>
    </w:p>
    <w:p w14:paraId="23561675" w14:textId="071B893B" w:rsidR="00694997" w:rsidRDefault="00694997" w:rsidP="00694997">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On principle, the expert opinions w</w:t>
      </w:r>
      <w:r w:rsidR="00DD2877">
        <w:rPr>
          <w:rFonts w:asciiTheme="majorBidi" w:hAnsiTheme="majorBidi" w:cstheme="majorBidi"/>
          <w:color w:val="000000" w:themeColor="text1"/>
          <w:lang w:val="en-US"/>
        </w:rPr>
        <w:t>ere</w:t>
      </w:r>
      <w:r>
        <w:rPr>
          <w:rFonts w:asciiTheme="majorBidi" w:hAnsiTheme="majorBidi" w:cstheme="majorBidi"/>
          <w:color w:val="000000" w:themeColor="text1"/>
          <w:lang w:val="en-US"/>
        </w:rPr>
        <w:t xml:space="preserve"> obtained orally in the form of interviews. To respect the dignity and privacy of all participants, interviewees can request to stay anonymous if they want </w:t>
      </w:r>
      <w:r>
        <w:rPr>
          <w:rFonts w:asciiTheme="majorBidi" w:hAnsiTheme="majorBidi" w:cstheme="majorBidi"/>
          <w:color w:val="000000" w:themeColor="text1"/>
          <w:lang w:val="en-US"/>
        </w:rPr>
        <w:lastRenderedPageBreak/>
        <w:t xml:space="preserve">their names or the company they work for to be treated with confidentiality. Each expert </w:t>
      </w:r>
      <w:r w:rsidR="00DD2877">
        <w:rPr>
          <w:rFonts w:asciiTheme="majorBidi" w:hAnsiTheme="majorBidi" w:cstheme="majorBidi"/>
          <w:color w:val="000000" w:themeColor="text1"/>
          <w:lang w:val="en-US"/>
        </w:rPr>
        <w:t>has</w:t>
      </w:r>
      <w:r>
        <w:rPr>
          <w:rFonts w:asciiTheme="majorBidi" w:hAnsiTheme="majorBidi" w:cstheme="majorBidi"/>
          <w:color w:val="000000" w:themeColor="text1"/>
          <w:lang w:val="en-US"/>
        </w:rPr>
        <w:t xml:space="preserve"> receive</w:t>
      </w:r>
      <w:r w:rsidR="00DD2877">
        <w:rPr>
          <w:rFonts w:asciiTheme="majorBidi" w:hAnsiTheme="majorBidi" w:cstheme="majorBidi"/>
          <w:color w:val="000000" w:themeColor="text1"/>
          <w:lang w:val="en-US"/>
        </w:rPr>
        <w:t>d</w:t>
      </w:r>
      <w:r>
        <w:rPr>
          <w:rFonts w:asciiTheme="majorBidi" w:hAnsiTheme="majorBidi" w:cstheme="majorBidi"/>
          <w:color w:val="000000" w:themeColor="text1"/>
          <w:lang w:val="en-US"/>
        </w:rPr>
        <w:t xml:space="preserve"> a set of sample questions in advance of the actual interview to allow time for preparation. All of them w</w:t>
      </w:r>
      <w:r w:rsidR="00DD2877">
        <w:rPr>
          <w:rFonts w:asciiTheme="majorBidi" w:hAnsiTheme="majorBidi" w:cstheme="majorBidi"/>
          <w:color w:val="000000" w:themeColor="text1"/>
          <w:lang w:val="en-US"/>
        </w:rPr>
        <w:t>ere</w:t>
      </w:r>
      <w:r w:rsidR="00461BE1">
        <w:rPr>
          <w:rFonts w:asciiTheme="majorBidi" w:hAnsiTheme="majorBidi" w:cstheme="majorBidi"/>
          <w:color w:val="000000" w:themeColor="text1"/>
          <w:lang w:val="en-US"/>
        </w:rPr>
        <w:t xml:space="preserve"> also</w:t>
      </w:r>
      <w:r>
        <w:rPr>
          <w:rFonts w:asciiTheme="majorBidi" w:hAnsiTheme="majorBidi" w:cstheme="majorBidi"/>
          <w:color w:val="000000" w:themeColor="text1"/>
          <w:lang w:val="en-US"/>
        </w:rPr>
        <w:t xml:space="preserve"> informed about the duration of the interview and the research topic of the dissertation. The entire process of collecting primary data in form of a qualitative content analysis complies with the regulations stipulated by Griffith College Dublin. </w:t>
      </w:r>
    </w:p>
    <w:p w14:paraId="234782A3" w14:textId="096B6363" w:rsidR="00761251" w:rsidRDefault="00761251" w:rsidP="00694997">
      <w:pPr>
        <w:spacing w:after="120" w:line="360" w:lineRule="auto"/>
        <w:jc w:val="both"/>
        <w:rPr>
          <w:rFonts w:asciiTheme="majorBidi" w:hAnsiTheme="majorBidi" w:cstheme="majorBidi"/>
          <w:color w:val="000000" w:themeColor="text1"/>
          <w:lang w:val="en-US"/>
        </w:rPr>
      </w:pPr>
    </w:p>
    <w:p w14:paraId="1A6CD661" w14:textId="3B59E9F8" w:rsidR="007D1854" w:rsidRDefault="007D1854" w:rsidP="007D1854">
      <w:pPr>
        <w:pStyle w:val="ListParagraph"/>
        <w:numPr>
          <w:ilvl w:val="0"/>
          <w:numId w:val="1"/>
        </w:numPr>
        <w:spacing w:after="120" w:line="360" w:lineRule="auto"/>
        <w:jc w:val="both"/>
        <w:rPr>
          <w:rFonts w:asciiTheme="majorBidi" w:hAnsiTheme="majorBidi" w:cstheme="majorBidi"/>
          <w:b/>
          <w:bCs/>
          <w:color w:val="000000" w:themeColor="text1"/>
          <w:sz w:val="32"/>
          <w:szCs w:val="32"/>
          <w:lang w:val="en-US"/>
        </w:rPr>
      </w:pPr>
      <w:r>
        <w:rPr>
          <w:rFonts w:asciiTheme="majorBidi" w:hAnsiTheme="majorBidi" w:cstheme="majorBidi"/>
          <w:b/>
          <w:bCs/>
          <w:color w:val="000000" w:themeColor="text1"/>
          <w:sz w:val="32"/>
          <w:szCs w:val="32"/>
          <w:lang w:val="en-US"/>
        </w:rPr>
        <w:t>Results</w:t>
      </w:r>
    </w:p>
    <w:p w14:paraId="09FA713C" w14:textId="067448CE" w:rsidR="00C67461" w:rsidRPr="00C67461" w:rsidRDefault="00272736" w:rsidP="009919F3">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First of all, </w:t>
      </w:r>
      <w:r w:rsidR="002226F9">
        <w:rPr>
          <w:rFonts w:asciiTheme="majorBidi" w:hAnsiTheme="majorBidi" w:cstheme="majorBidi"/>
          <w:color w:val="000000" w:themeColor="text1"/>
          <w:lang w:val="en-US"/>
        </w:rPr>
        <w:t xml:space="preserve">all experts involved in this study will be introduced. </w:t>
      </w:r>
      <w:r w:rsidR="00C67461" w:rsidRPr="00C67461">
        <w:rPr>
          <w:rFonts w:asciiTheme="majorBidi" w:hAnsiTheme="majorBidi" w:cstheme="majorBidi"/>
          <w:color w:val="000000" w:themeColor="text1"/>
          <w:lang w:val="en-US"/>
        </w:rPr>
        <w:t xml:space="preserve">Each of the interviewed experts received and answered the same questions in identical chronological order. This ensures that the same starting conditions were created for each interviewee. In the following, the experts and the companies they work for are briefly </w:t>
      </w:r>
      <w:r w:rsidR="00A701E0">
        <w:rPr>
          <w:rFonts w:asciiTheme="majorBidi" w:hAnsiTheme="majorBidi" w:cstheme="majorBidi"/>
          <w:color w:val="000000" w:themeColor="text1"/>
          <w:lang w:val="en-US"/>
        </w:rPr>
        <w:t>described</w:t>
      </w:r>
      <w:r w:rsidR="00C67461" w:rsidRPr="00C67461">
        <w:rPr>
          <w:rFonts w:asciiTheme="majorBidi" w:hAnsiTheme="majorBidi" w:cstheme="majorBidi"/>
          <w:color w:val="000000" w:themeColor="text1"/>
          <w:lang w:val="en-US"/>
        </w:rPr>
        <w:t xml:space="preserve"> in order to get a better overview. The sequence is based on when the interviews took place and begin with:</w:t>
      </w:r>
    </w:p>
    <w:p w14:paraId="33E3F9E3" w14:textId="78FCFBD1" w:rsidR="00C67461" w:rsidRPr="00C67461" w:rsidRDefault="00C67461" w:rsidP="009919F3">
      <w:pPr>
        <w:spacing w:after="120" w:line="360" w:lineRule="auto"/>
        <w:jc w:val="both"/>
        <w:rPr>
          <w:rFonts w:asciiTheme="majorBidi" w:hAnsiTheme="majorBidi" w:cstheme="majorBidi"/>
          <w:color w:val="000000" w:themeColor="text1"/>
          <w:lang w:val="en-US"/>
        </w:rPr>
      </w:pPr>
      <w:r w:rsidRPr="00C67461">
        <w:rPr>
          <w:rFonts w:asciiTheme="majorBidi" w:hAnsiTheme="majorBidi" w:cstheme="majorBidi"/>
          <w:color w:val="000000" w:themeColor="text1"/>
          <w:lang w:val="en-US"/>
        </w:rPr>
        <w:t xml:space="preserve">Florian Kölsch, he is an independent keynote speaker, digital consultant and chief executive officer (CEO) of his own company </w:t>
      </w:r>
      <w:proofErr w:type="spellStart"/>
      <w:r w:rsidRPr="00C67461">
        <w:rPr>
          <w:rFonts w:asciiTheme="majorBidi" w:hAnsiTheme="majorBidi" w:cstheme="majorBidi"/>
          <w:color w:val="000000" w:themeColor="text1"/>
          <w:lang w:val="en-US"/>
        </w:rPr>
        <w:t>KölschMedia</w:t>
      </w:r>
      <w:proofErr w:type="spellEnd"/>
      <w:r w:rsidRPr="00C67461">
        <w:rPr>
          <w:rFonts w:asciiTheme="majorBidi" w:hAnsiTheme="majorBidi" w:cstheme="majorBidi"/>
          <w:color w:val="000000" w:themeColor="text1"/>
          <w:lang w:val="en-US"/>
        </w:rPr>
        <w:t xml:space="preserve">, plus he is also the business manager for the Düsseldorf </w:t>
      </w:r>
      <w:proofErr w:type="spellStart"/>
      <w:r w:rsidRPr="00C67461">
        <w:rPr>
          <w:rFonts w:asciiTheme="majorBidi" w:hAnsiTheme="majorBidi" w:cstheme="majorBidi"/>
          <w:color w:val="000000" w:themeColor="text1"/>
          <w:lang w:val="en-US"/>
        </w:rPr>
        <w:t>Startplatz’s</w:t>
      </w:r>
      <w:proofErr w:type="spellEnd"/>
      <w:r w:rsidRPr="00C67461">
        <w:rPr>
          <w:rFonts w:asciiTheme="majorBidi" w:hAnsiTheme="majorBidi" w:cstheme="majorBidi"/>
          <w:color w:val="000000" w:themeColor="text1"/>
          <w:lang w:val="en-US"/>
        </w:rPr>
        <w:t xml:space="preserve"> start-up </w:t>
      </w:r>
      <w:proofErr w:type="spellStart"/>
      <w:r w:rsidRPr="00C67461">
        <w:rPr>
          <w:rFonts w:asciiTheme="majorBidi" w:hAnsiTheme="majorBidi" w:cstheme="majorBidi"/>
          <w:color w:val="000000" w:themeColor="text1"/>
          <w:lang w:val="en-US"/>
        </w:rPr>
        <w:t>Dnetwo</w:t>
      </w:r>
      <w:proofErr w:type="spellEnd"/>
      <w:r w:rsidRPr="00C67461">
        <w:rPr>
          <w:rFonts w:asciiTheme="majorBidi" w:hAnsiTheme="majorBidi" w:cstheme="majorBidi"/>
          <w:color w:val="000000" w:themeColor="text1"/>
          <w:lang w:val="en-US"/>
        </w:rPr>
        <w:t xml:space="preserve"> UG, making the entrance possible for medium-size enterprises into the digitization with maximum scalability and quality. Mr. Kölsch has been active in the digital environment for over 20 years and has made a name for himself in the digital transformation scene through numerous projects. His primary goal is to accompany medium-sized companies in the digital transformation and to support their implementation. </w:t>
      </w:r>
    </w:p>
    <w:p w14:paraId="53B4AF31" w14:textId="26C30E7D" w:rsidR="00C67461" w:rsidRPr="00C67461" w:rsidRDefault="00C67461" w:rsidP="009919F3">
      <w:pPr>
        <w:spacing w:after="120" w:line="360" w:lineRule="auto"/>
        <w:jc w:val="both"/>
        <w:rPr>
          <w:rFonts w:asciiTheme="majorBidi" w:hAnsiTheme="majorBidi" w:cstheme="majorBidi"/>
          <w:color w:val="000000" w:themeColor="text1"/>
          <w:lang w:val="en-US"/>
        </w:rPr>
      </w:pPr>
      <w:r w:rsidRPr="00C67461">
        <w:rPr>
          <w:rFonts w:asciiTheme="majorBidi" w:hAnsiTheme="majorBidi" w:cstheme="majorBidi"/>
          <w:color w:val="000000" w:themeColor="text1"/>
          <w:lang w:val="en-US"/>
        </w:rPr>
        <w:t xml:space="preserve">The Raiffeisen </w:t>
      </w:r>
      <w:proofErr w:type="spellStart"/>
      <w:r w:rsidRPr="00C67461">
        <w:rPr>
          <w:rFonts w:asciiTheme="majorBidi" w:hAnsiTheme="majorBidi" w:cstheme="majorBidi"/>
          <w:color w:val="000000" w:themeColor="text1"/>
          <w:lang w:val="en-US"/>
        </w:rPr>
        <w:t>Landesbank</w:t>
      </w:r>
      <w:proofErr w:type="spellEnd"/>
      <w:r w:rsidRPr="00C67461">
        <w:rPr>
          <w:rFonts w:asciiTheme="majorBidi" w:hAnsiTheme="majorBidi" w:cstheme="majorBidi"/>
          <w:color w:val="000000" w:themeColor="text1"/>
          <w:lang w:val="en-US"/>
        </w:rPr>
        <w:t xml:space="preserve"> </w:t>
      </w:r>
      <w:proofErr w:type="spellStart"/>
      <w:r w:rsidRPr="00C67461">
        <w:rPr>
          <w:rFonts w:asciiTheme="majorBidi" w:hAnsiTheme="majorBidi" w:cstheme="majorBidi"/>
          <w:color w:val="000000" w:themeColor="text1"/>
          <w:lang w:val="en-US"/>
        </w:rPr>
        <w:t>Oberösterreich</w:t>
      </w:r>
      <w:proofErr w:type="spellEnd"/>
      <w:r w:rsidRPr="00C67461">
        <w:rPr>
          <w:rFonts w:asciiTheme="majorBidi" w:hAnsiTheme="majorBidi" w:cstheme="majorBidi"/>
          <w:color w:val="000000" w:themeColor="text1"/>
          <w:lang w:val="en-US"/>
        </w:rPr>
        <w:t xml:space="preserve"> AG based in Linz is the second expert to answer questions. It stands on stable pillars and comprises investments in banks and financial institutions, strong subsidiaries that represent an important complement to the core business of the financial institution. As Austria's leading regional bank, Raiffeisen </w:t>
      </w:r>
      <w:proofErr w:type="spellStart"/>
      <w:r w:rsidRPr="00C67461">
        <w:rPr>
          <w:rFonts w:asciiTheme="majorBidi" w:hAnsiTheme="majorBidi" w:cstheme="majorBidi"/>
          <w:color w:val="000000" w:themeColor="text1"/>
          <w:lang w:val="en-US"/>
        </w:rPr>
        <w:t>Landesbank</w:t>
      </w:r>
      <w:proofErr w:type="spellEnd"/>
      <w:r w:rsidRPr="00C67461">
        <w:rPr>
          <w:rFonts w:asciiTheme="majorBidi" w:hAnsiTheme="majorBidi" w:cstheme="majorBidi"/>
          <w:color w:val="000000" w:themeColor="text1"/>
          <w:lang w:val="en-US"/>
        </w:rPr>
        <w:t xml:space="preserve"> </w:t>
      </w:r>
      <w:proofErr w:type="spellStart"/>
      <w:r w:rsidRPr="00C67461">
        <w:rPr>
          <w:rFonts w:asciiTheme="majorBidi" w:hAnsiTheme="majorBidi" w:cstheme="majorBidi"/>
          <w:color w:val="000000" w:themeColor="text1"/>
          <w:lang w:val="en-US"/>
        </w:rPr>
        <w:t>Oberösterreich</w:t>
      </w:r>
      <w:proofErr w:type="spellEnd"/>
      <w:r w:rsidRPr="00C67461">
        <w:rPr>
          <w:rFonts w:asciiTheme="majorBidi" w:hAnsiTheme="majorBidi" w:cstheme="majorBidi"/>
          <w:color w:val="000000" w:themeColor="text1"/>
          <w:lang w:val="en-US"/>
        </w:rPr>
        <w:t xml:space="preserve"> AG is both regionally anchored and globally networked. Mr. </w:t>
      </w:r>
      <w:proofErr w:type="spellStart"/>
      <w:r w:rsidRPr="00C67461">
        <w:rPr>
          <w:rFonts w:asciiTheme="majorBidi" w:hAnsiTheme="majorBidi" w:cstheme="majorBidi"/>
          <w:color w:val="000000" w:themeColor="text1"/>
          <w:lang w:val="en-US"/>
        </w:rPr>
        <w:t>Haunschmied</w:t>
      </w:r>
      <w:proofErr w:type="spellEnd"/>
      <w:r w:rsidRPr="00C67461">
        <w:rPr>
          <w:rFonts w:asciiTheme="majorBidi" w:hAnsiTheme="majorBidi" w:cstheme="majorBidi"/>
          <w:color w:val="000000" w:themeColor="text1"/>
          <w:lang w:val="en-US"/>
        </w:rPr>
        <w:t xml:space="preserve"> is a junior corporate client consultant and is responsible for supporting senior customer advisors, supporting companies and their financing projects, supporting customer acquisition, research and preparation activities as well as coordination activities. </w:t>
      </w:r>
    </w:p>
    <w:p w14:paraId="22C2B75E" w14:textId="3531264C" w:rsidR="00C67461" w:rsidRPr="00C67461" w:rsidRDefault="00C67461" w:rsidP="009919F3">
      <w:pPr>
        <w:spacing w:after="120" w:line="360" w:lineRule="auto"/>
        <w:jc w:val="both"/>
        <w:rPr>
          <w:rFonts w:asciiTheme="majorBidi" w:hAnsiTheme="majorBidi" w:cstheme="majorBidi"/>
          <w:color w:val="000000" w:themeColor="text1"/>
          <w:lang w:val="en-US"/>
        </w:rPr>
      </w:pPr>
      <w:r w:rsidRPr="00C67461">
        <w:rPr>
          <w:rFonts w:asciiTheme="majorBidi" w:hAnsiTheme="majorBidi" w:cstheme="majorBidi"/>
          <w:color w:val="000000" w:themeColor="text1"/>
          <w:lang w:val="en-US"/>
        </w:rPr>
        <w:t xml:space="preserve">With the industry giant Capgemini as the third interview partner, one of the leading international providers of IT consulting and digital services, it has annual sales of EUR 13.2 billion in 2018 and around 200,000 employees in over 40 countries. As Engagement Director, Mr. Schmidt is responsible for Application Development &amp; Maintenance Services (AMS), </w:t>
      </w:r>
      <w:r w:rsidRPr="00C67461">
        <w:rPr>
          <w:rFonts w:asciiTheme="majorBidi" w:hAnsiTheme="majorBidi" w:cstheme="majorBidi"/>
          <w:color w:val="000000" w:themeColor="text1"/>
          <w:lang w:val="en-US"/>
        </w:rPr>
        <w:lastRenderedPageBreak/>
        <w:t xml:space="preserve">which is responsible for the operation and further development of customer applications according to SLAs (Service Level Agreements). Further areas of responsibility are further qualifications and internal training in the area of Engagement Management. </w:t>
      </w:r>
    </w:p>
    <w:p w14:paraId="078C47EF" w14:textId="25BEE90E" w:rsidR="00C67461" w:rsidRPr="00C67461" w:rsidRDefault="00C67461" w:rsidP="009919F3">
      <w:pPr>
        <w:spacing w:after="120" w:line="360" w:lineRule="auto"/>
        <w:jc w:val="both"/>
        <w:rPr>
          <w:rFonts w:asciiTheme="majorBidi" w:hAnsiTheme="majorBidi" w:cstheme="majorBidi"/>
          <w:color w:val="000000" w:themeColor="text1"/>
          <w:lang w:val="en-US"/>
        </w:rPr>
      </w:pPr>
      <w:r w:rsidRPr="00C67461">
        <w:rPr>
          <w:rFonts w:asciiTheme="majorBidi" w:hAnsiTheme="majorBidi" w:cstheme="majorBidi"/>
          <w:color w:val="000000" w:themeColor="text1"/>
          <w:lang w:val="en-US"/>
        </w:rPr>
        <w:t>The fourth expert, Mr. Wagner, is an automotive engineer Dipl. Ing., a specialization in general mechanical engineering, in a Cologne-based company specializing in digital construction. He obtained his diploma in automotive engineering at the Technical University of Cologne and holds a doctorate in physics from the RWTH University in Aachen. The small company, which currently consists of four people and has a very flat hierarchy, has no interest in expansion, although the possibilities would certainly exist. It relies on healthy economic figures and satisfaction in the company in general rather than on a rampant expansion, which could result in strong fluctuations in orders. Mainly, Mr. Wagner designs 3D volume models on his laptop using the CATIA V5 design program and is in direct contact with the company's customers.</w:t>
      </w:r>
    </w:p>
    <w:p w14:paraId="2377EA53" w14:textId="0795A523" w:rsidR="00C67461" w:rsidRPr="00C67461" w:rsidRDefault="00C67461" w:rsidP="009919F3">
      <w:pPr>
        <w:spacing w:after="120" w:line="360" w:lineRule="auto"/>
        <w:jc w:val="both"/>
        <w:rPr>
          <w:rFonts w:asciiTheme="majorBidi" w:hAnsiTheme="majorBidi" w:cstheme="majorBidi"/>
          <w:color w:val="000000" w:themeColor="text1"/>
          <w:lang w:val="en-US"/>
        </w:rPr>
      </w:pPr>
      <w:r w:rsidRPr="00C67461">
        <w:rPr>
          <w:rFonts w:asciiTheme="majorBidi" w:hAnsiTheme="majorBidi" w:cstheme="majorBidi"/>
          <w:color w:val="000000" w:themeColor="text1"/>
          <w:lang w:val="en-US"/>
        </w:rPr>
        <w:t xml:space="preserve">The Düsseldorf-based company Vodafone Deutschland GmbH provides the fifth expert. It supplies Internet, mobile communications, fixed-lined network and television from one provider. As a digitization partner of the German economy, </w:t>
      </w:r>
      <w:r w:rsidR="00B034B0" w:rsidRPr="00C67461">
        <w:rPr>
          <w:rFonts w:asciiTheme="majorBidi" w:hAnsiTheme="majorBidi" w:cstheme="majorBidi"/>
          <w:color w:val="000000" w:themeColor="text1"/>
          <w:lang w:val="en-US"/>
        </w:rPr>
        <w:t>Vodafone’s</w:t>
      </w:r>
      <w:r w:rsidRPr="00C67461">
        <w:rPr>
          <w:rFonts w:asciiTheme="majorBidi" w:hAnsiTheme="majorBidi" w:cstheme="majorBidi"/>
          <w:color w:val="000000" w:themeColor="text1"/>
          <w:lang w:val="en-US"/>
        </w:rPr>
        <w:t xml:space="preserve"> customers include start-ups, medium-sized companies as well as DAX </w:t>
      </w:r>
      <w:r w:rsidR="00B034B0" w:rsidRPr="00C67461">
        <w:rPr>
          <w:rFonts w:asciiTheme="majorBidi" w:hAnsiTheme="majorBidi" w:cstheme="majorBidi"/>
          <w:color w:val="000000" w:themeColor="text1"/>
          <w:lang w:val="en-US"/>
        </w:rPr>
        <w:t>corporations</w:t>
      </w:r>
      <w:r w:rsidRPr="00C67461">
        <w:rPr>
          <w:rFonts w:asciiTheme="majorBidi" w:hAnsiTheme="majorBidi" w:cstheme="majorBidi"/>
          <w:color w:val="000000" w:themeColor="text1"/>
          <w:lang w:val="en-US"/>
        </w:rPr>
        <w:t xml:space="preserve">. With around 49.6 million mobile phone cards, almost eleven million broadband, 14 million television customers and numerous digital solutions, Vodafone Deutschland and its 16,000 employees generate service revenues of almost 13 billion euros. As a digital consultant and quality management specialist, Mr. Q is responsible for cross-departmental quality checks in sales, order entry, order processing, measures for planning, controlling and optimizing processes, as well as carrying out internal and external audits, planning, implementing and further developing the quality management system. </w:t>
      </w:r>
    </w:p>
    <w:p w14:paraId="253EE4B7" w14:textId="7A63853C" w:rsidR="00C67461" w:rsidRPr="00C67461" w:rsidRDefault="00C67461" w:rsidP="009919F3">
      <w:pPr>
        <w:spacing w:after="120" w:line="360" w:lineRule="auto"/>
        <w:jc w:val="both"/>
        <w:rPr>
          <w:rFonts w:asciiTheme="majorBidi" w:hAnsiTheme="majorBidi" w:cstheme="majorBidi"/>
          <w:color w:val="000000" w:themeColor="text1"/>
          <w:lang w:val="en-US"/>
        </w:rPr>
      </w:pPr>
      <w:r w:rsidRPr="00C67461">
        <w:rPr>
          <w:rFonts w:asciiTheme="majorBidi" w:hAnsiTheme="majorBidi" w:cstheme="majorBidi"/>
          <w:color w:val="000000" w:themeColor="text1"/>
          <w:lang w:val="en-US"/>
        </w:rPr>
        <w:t xml:space="preserve">Finally, the electronics retail giant Saturn provides its know-how. Saturn turns technology into an experience for its customers and shows how modern technology products can enrich people’s lives. Since it was founded in 1961, the company has been presenting the latest technology trends and tailoring its products to the wishes of its customers. Today, Saturn pursues a multichannel concept encompassing several distribution channels. It is managed as an independent sales brand under the umbrella of the Media </w:t>
      </w:r>
      <w:proofErr w:type="spellStart"/>
      <w:r w:rsidRPr="00C67461">
        <w:rPr>
          <w:rFonts w:asciiTheme="majorBidi" w:hAnsiTheme="majorBidi" w:cstheme="majorBidi"/>
          <w:color w:val="000000" w:themeColor="text1"/>
          <w:lang w:val="en-US"/>
        </w:rPr>
        <w:t>Markt</w:t>
      </w:r>
      <w:proofErr w:type="spellEnd"/>
      <w:r w:rsidRPr="00C67461">
        <w:rPr>
          <w:rFonts w:asciiTheme="majorBidi" w:hAnsiTheme="majorBidi" w:cstheme="majorBidi"/>
          <w:color w:val="000000" w:themeColor="text1"/>
          <w:lang w:val="en-US"/>
        </w:rPr>
        <w:t xml:space="preserve"> Saturn Retail Group and is represented in Germany with around 150 stores. There are currently around 168 Saturn stores in Germany, Austria and Luxembourg.</w:t>
      </w:r>
      <w:r w:rsidRPr="00516FEE">
        <w:rPr>
          <w:rFonts w:asciiTheme="majorBidi" w:hAnsiTheme="majorBidi" w:cstheme="majorBidi"/>
          <w:color w:val="FF0000"/>
          <w:lang w:val="en-US"/>
        </w:rPr>
        <w:t xml:space="preserve"> </w:t>
      </w:r>
      <w:r w:rsidRPr="00C67461">
        <w:rPr>
          <w:rFonts w:asciiTheme="majorBidi" w:hAnsiTheme="majorBidi" w:cstheme="majorBidi"/>
          <w:color w:val="000000" w:themeColor="text1"/>
          <w:lang w:val="en-US"/>
        </w:rPr>
        <w:t xml:space="preserve">As regional manager, Mr. Fischer is responsible for the support of all Saturn stores in the Ruhr/West and Ruhr East alliances, as a direct link between the corporate management and the GmbH managing directors, he is additionally responsible </w:t>
      </w:r>
      <w:r w:rsidRPr="00C67461">
        <w:rPr>
          <w:rFonts w:asciiTheme="majorBidi" w:hAnsiTheme="majorBidi" w:cstheme="majorBidi"/>
          <w:color w:val="000000" w:themeColor="text1"/>
          <w:lang w:val="en-US"/>
        </w:rPr>
        <w:lastRenderedPageBreak/>
        <w:t xml:space="preserve">for compliance with the required key figures such as sales targets, trade margins, inventory ratios, etc., and supports the managing partners in their implementation. </w:t>
      </w:r>
    </w:p>
    <w:p w14:paraId="221A301A" w14:textId="3F4C67C8" w:rsidR="00272736" w:rsidRDefault="00C67461" w:rsidP="009919F3">
      <w:pPr>
        <w:spacing w:after="120" w:line="360" w:lineRule="auto"/>
        <w:jc w:val="both"/>
        <w:rPr>
          <w:rFonts w:asciiTheme="majorBidi" w:hAnsiTheme="majorBidi" w:cstheme="majorBidi"/>
          <w:color w:val="000000" w:themeColor="text1"/>
          <w:lang w:val="en-US"/>
        </w:rPr>
      </w:pPr>
      <w:r w:rsidRPr="00C67461">
        <w:rPr>
          <w:rFonts w:asciiTheme="majorBidi" w:hAnsiTheme="majorBidi" w:cstheme="majorBidi"/>
          <w:color w:val="000000" w:themeColor="text1"/>
          <w:lang w:val="en-US"/>
        </w:rPr>
        <w:t>The selection of experts for the interviews was made in such a way that the broadest possible spectrum of different industries and company sizes could be covered, so that the guidelines to be developed could be adapted by companies of all sizes and across all industries. Four of the six expert opinions were obtained orally in the form of an interview, while two preferred to answer the interview questions i</w:t>
      </w:r>
      <w:r w:rsidR="00236373">
        <w:rPr>
          <w:rFonts w:asciiTheme="majorBidi" w:hAnsiTheme="majorBidi" w:cstheme="majorBidi"/>
          <w:color w:val="000000" w:themeColor="text1"/>
          <w:lang w:val="en-US"/>
        </w:rPr>
        <w:t xml:space="preserve">n </w:t>
      </w:r>
      <w:r w:rsidRPr="00C67461">
        <w:rPr>
          <w:rFonts w:asciiTheme="majorBidi" w:hAnsiTheme="majorBidi" w:cstheme="majorBidi"/>
          <w:color w:val="000000" w:themeColor="text1"/>
          <w:lang w:val="en-US"/>
        </w:rPr>
        <w:t>written form. To respect privacy, some names of companies or experts were not mentioned.</w:t>
      </w:r>
    </w:p>
    <w:p w14:paraId="67D23DDE" w14:textId="73B391C3" w:rsidR="00541704" w:rsidRPr="00887C37" w:rsidRDefault="00541704" w:rsidP="00541704">
      <w:pPr>
        <w:spacing w:after="120" w:line="360" w:lineRule="auto"/>
        <w:jc w:val="both"/>
        <w:rPr>
          <w:rFonts w:asciiTheme="majorBidi" w:hAnsiTheme="majorBidi" w:cstheme="majorBidi"/>
          <w:color w:val="000000" w:themeColor="text1"/>
          <w:lang w:val="en-US"/>
        </w:rPr>
      </w:pPr>
      <w:r w:rsidRPr="00887C37">
        <w:rPr>
          <w:rFonts w:asciiTheme="majorBidi" w:hAnsiTheme="majorBidi" w:cstheme="majorBidi"/>
          <w:color w:val="000000" w:themeColor="text1"/>
          <w:lang w:val="en-US"/>
        </w:rPr>
        <w:t xml:space="preserve">This chapter illustrates </w:t>
      </w:r>
      <w:r w:rsidR="00236373">
        <w:rPr>
          <w:rFonts w:asciiTheme="majorBidi" w:hAnsiTheme="majorBidi" w:cstheme="majorBidi"/>
          <w:color w:val="000000" w:themeColor="text1"/>
          <w:lang w:val="en-US"/>
        </w:rPr>
        <w:t>how</w:t>
      </w:r>
      <w:r w:rsidRPr="00887C37">
        <w:rPr>
          <w:rFonts w:asciiTheme="majorBidi" w:hAnsiTheme="majorBidi" w:cstheme="majorBidi"/>
          <w:color w:val="000000" w:themeColor="text1"/>
          <w:lang w:val="en-US"/>
        </w:rPr>
        <w:t xml:space="preserve"> the results were determined, which will be evaluated </w:t>
      </w:r>
      <w:r>
        <w:rPr>
          <w:rFonts w:asciiTheme="majorBidi" w:hAnsiTheme="majorBidi" w:cstheme="majorBidi"/>
          <w:color w:val="000000" w:themeColor="text1"/>
          <w:lang w:val="en-US"/>
        </w:rPr>
        <w:t>in the following chapter</w:t>
      </w:r>
      <w:r w:rsidRPr="00887C37">
        <w:rPr>
          <w:rFonts w:asciiTheme="majorBidi" w:hAnsiTheme="majorBidi" w:cstheme="majorBidi"/>
          <w:color w:val="000000" w:themeColor="text1"/>
          <w:lang w:val="en-US"/>
        </w:rPr>
        <w:t xml:space="preserve">. The procedure is based on the qualitative content analysis according to </w:t>
      </w:r>
      <w:proofErr w:type="spellStart"/>
      <w:r w:rsidRPr="00887C37">
        <w:rPr>
          <w:rFonts w:asciiTheme="majorBidi" w:hAnsiTheme="majorBidi" w:cstheme="majorBidi"/>
          <w:color w:val="000000" w:themeColor="text1"/>
          <w:lang w:val="en-US"/>
        </w:rPr>
        <w:t>Mayring</w:t>
      </w:r>
      <w:proofErr w:type="spellEnd"/>
      <w:r w:rsidRPr="00887C37">
        <w:rPr>
          <w:rFonts w:asciiTheme="majorBidi" w:hAnsiTheme="majorBidi" w:cstheme="majorBidi"/>
          <w:color w:val="000000" w:themeColor="text1"/>
          <w:lang w:val="en-US"/>
        </w:rPr>
        <w:t xml:space="preserve">, which provides two possibilities for category development. Instead of the deductive category development, in which the categories are given from the outside, the inductive category development is applied, which means that the categories into which the text modules or other content elements were placed were spontaneously formed from the available material. </w:t>
      </w:r>
      <w:r w:rsidR="00055321">
        <w:rPr>
          <w:rFonts w:asciiTheme="majorBidi" w:hAnsiTheme="majorBidi" w:cstheme="majorBidi"/>
          <w:color w:val="000000" w:themeColor="text1"/>
          <w:lang w:val="en-US"/>
        </w:rPr>
        <w:t>A text element must be</w:t>
      </w:r>
      <w:r w:rsidRPr="00887C37">
        <w:rPr>
          <w:rFonts w:asciiTheme="majorBidi" w:hAnsiTheme="majorBidi" w:cstheme="majorBidi"/>
          <w:color w:val="000000" w:themeColor="text1"/>
          <w:lang w:val="en-US"/>
        </w:rPr>
        <w:t xml:space="preserve"> read or viewed first. (</w:t>
      </w:r>
      <w:proofErr w:type="spellStart"/>
      <w:r w:rsidRPr="00887C37">
        <w:rPr>
          <w:rFonts w:asciiTheme="majorBidi" w:hAnsiTheme="majorBidi" w:cstheme="majorBidi"/>
          <w:color w:val="000000" w:themeColor="text1"/>
          <w:lang w:val="en-US"/>
        </w:rPr>
        <w:t>Mayring</w:t>
      </w:r>
      <w:proofErr w:type="spellEnd"/>
      <w:r w:rsidRPr="00887C37">
        <w:rPr>
          <w:rFonts w:asciiTheme="majorBidi" w:hAnsiTheme="majorBidi" w:cstheme="majorBidi"/>
          <w:color w:val="000000" w:themeColor="text1"/>
          <w:lang w:val="en-US"/>
        </w:rPr>
        <w:t xml:space="preserve"> 2015, p. 69)</w:t>
      </w:r>
    </w:p>
    <w:p w14:paraId="079C5474" w14:textId="77777777" w:rsidR="00541704" w:rsidRPr="00887C37" w:rsidRDefault="00541704" w:rsidP="00541704">
      <w:pPr>
        <w:spacing w:after="120" w:line="360" w:lineRule="auto"/>
        <w:jc w:val="both"/>
        <w:rPr>
          <w:rFonts w:asciiTheme="majorBidi" w:hAnsiTheme="majorBidi" w:cstheme="majorBidi"/>
          <w:color w:val="000000" w:themeColor="text1"/>
          <w:lang w:val="en-US"/>
        </w:rPr>
      </w:pPr>
      <w:r w:rsidRPr="00887C37">
        <w:rPr>
          <w:rFonts w:asciiTheme="majorBidi" w:hAnsiTheme="majorBidi" w:cstheme="majorBidi"/>
          <w:color w:val="000000" w:themeColor="text1"/>
          <w:lang w:val="en-US"/>
        </w:rPr>
        <w:t xml:space="preserve">The interview material presented here consists of four oral interviews and two are available in written form. The following companies were interviewed. The first interview partner was Mr. Kölsch from </w:t>
      </w:r>
      <w:proofErr w:type="spellStart"/>
      <w:r w:rsidRPr="00887C37">
        <w:rPr>
          <w:rFonts w:asciiTheme="majorBidi" w:hAnsiTheme="majorBidi" w:cstheme="majorBidi"/>
          <w:color w:val="000000" w:themeColor="text1"/>
          <w:lang w:val="en-US"/>
        </w:rPr>
        <w:t>Dnetwo</w:t>
      </w:r>
      <w:proofErr w:type="spellEnd"/>
      <w:r w:rsidRPr="00887C37">
        <w:rPr>
          <w:rFonts w:asciiTheme="majorBidi" w:hAnsiTheme="majorBidi" w:cstheme="majorBidi"/>
          <w:color w:val="000000" w:themeColor="text1"/>
          <w:lang w:val="en-US"/>
        </w:rPr>
        <w:t xml:space="preserve"> UG in Düsseldorf, followed by Raiffeisen </w:t>
      </w:r>
      <w:proofErr w:type="spellStart"/>
      <w:r w:rsidRPr="00887C37">
        <w:rPr>
          <w:rFonts w:asciiTheme="majorBidi" w:hAnsiTheme="majorBidi" w:cstheme="majorBidi"/>
          <w:color w:val="000000" w:themeColor="text1"/>
          <w:lang w:val="en-US"/>
        </w:rPr>
        <w:t>Landesbank</w:t>
      </w:r>
      <w:proofErr w:type="spellEnd"/>
      <w:r w:rsidRPr="00887C37">
        <w:rPr>
          <w:rFonts w:asciiTheme="majorBidi" w:hAnsiTheme="majorBidi" w:cstheme="majorBidi"/>
          <w:color w:val="000000" w:themeColor="text1"/>
          <w:lang w:val="en-US"/>
        </w:rPr>
        <w:t xml:space="preserve"> </w:t>
      </w:r>
      <w:proofErr w:type="spellStart"/>
      <w:r w:rsidRPr="00887C37">
        <w:rPr>
          <w:rFonts w:asciiTheme="majorBidi" w:hAnsiTheme="majorBidi" w:cstheme="majorBidi"/>
          <w:color w:val="000000" w:themeColor="text1"/>
          <w:lang w:val="en-US"/>
        </w:rPr>
        <w:t>Oberösterreich</w:t>
      </w:r>
      <w:proofErr w:type="spellEnd"/>
      <w:r w:rsidRPr="00887C37">
        <w:rPr>
          <w:rFonts w:asciiTheme="majorBidi" w:hAnsiTheme="majorBidi" w:cstheme="majorBidi"/>
          <w:color w:val="000000" w:themeColor="text1"/>
          <w:lang w:val="en-US"/>
        </w:rPr>
        <w:t xml:space="preserve"> AG represented by Mr. </w:t>
      </w:r>
      <w:proofErr w:type="spellStart"/>
      <w:r w:rsidRPr="00887C37">
        <w:rPr>
          <w:rFonts w:asciiTheme="majorBidi" w:hAnsiTheme="majorBidi" w:cstheme="majorBidi"/>
          <w:color w:val="000000" w:themeColor="text1"/>
          <w:lang w:val="en-US"/>
        </w:rPr>
        <w:t>Haunschmied</w:t>
      </w:r>
      <w:proofErr w:type="spellEnd"/>
      <w:r w:rsidRPr="00887C37">
        <w:rPr>
          <w:rFonts w:asciiTheme="majorBidi" w:hAnsiTheme="majorBidi" w:cstheme="majorBidi"/>
          <w:color w:val="000000" w:themeColor="text1"/>
          <w:lang w:val="en-US"/>
        </w:rPr>
        <w:t>, Capgemini SE represented by Mr. Schmidt, a digital construction office represent-ed by Mr. Wagner, Vodafone GmbH represented by Mr. Q. and Saturn Deutsch-land GmbH represented by Mr. Fischer. The list is based on the order in which the interviews took place.</w:t>
      </w:r>
    </w:p>
    <w:p w14:paraId="1360A1B6" w14:textId="4AEBD602" w:rsidR="00541704" w:rsidRPr="00887C37" w:rsidRDefault="00541704" w:rsidP="00541704">
      <w:pPr>
        <w:spacing w:after="120" w:line="360" w:lineRule="auto"/>
        <w:jc w:val="both"/>
        <w:rPr>
          <w:rFonts w:asciiTheme="majorBidi" w:hAnsiTheme="majorBidi" w:cstheme="majorBidi"/>
          <w:color w:val="000000" w:themeColor="text1"/>
          <w:lang w:val="en-US"/>
        </w:rPr>
      </w:pPr>
      <w:r w:rsidRPr="00887C37">
        <w:rPr>
          <w:rFonts w:asciiTheme="majorBidi" w:hAnsiTheme="majorBidi" w:cstheme="majorBidi"/>
          <w:color w:val="000000" w:themeColor="text1"/>
          <w:lang w:val="en-US"/>
        </w:rPr>
        <w:t>The answers of each interview partner were paraphrased in the first step, whereby care was taken to leave out only filling terms in order to retain the meaning. This step was repeated for each interview question asked and for each interviewee so that a total of 60 paraphrases were created in the first step. (</w:t>
      </w:r>
      <w:proofErr w:type="spellStart"/>
      <w:r w:rsidRPr="00887C37">
        <w:rPr>
          <w:rFonts w:asciiTheme="majorBidi" w:hAnsiTheme="majorBidi" w:cstheme="majorBidi"/>
          <w:color w:val="000000" w:themeColor="text1"/>
          <w:lang w:val="en-US"/>
        </w:rPr>
        <w:t>Mayring</w:t>
      </w:r>
      <w:proofErr w:type="spellEnd"/>
      <w:r w:rsidRPr="00887C37">
        <w:rPr>
          <w:rFonts w:asciiTheme="majorBidi" w:hAnsiTheme="majorBidi" w:cstheme="majorBidi"/>
          <w:color w:val="000000" w:themeColor="text1"/>
          <w:lang w:val="en-US"/>
        </w:rPr>
        <w:t xml:space="preserve"> 2015, p. 71)</w:t>
      </w:r>
    </w:p>
    <w:p w14:paraId="7D28861A" w14:textId="547DE16B" w:rsidR="00541704" w:rsidRPr="00887C37" w:rsidRDefault="00541704" w:rsidP="00541704">
      <w:pPr>
        <w:spacing w:after="120" w:line="360" w:lineRule="auto"/>
        <w:jc w:val="both"/>
        <w:rPr>
          <w:rFonts w:asciiTheme="majorBidi" w:hAnsiTheme="majorBidi" w:cstheme="majorBidi"/>
          <w:color w:val="000000" w:themeColor="text1"/>
          <w:lang w:val="en-US"/>
        </w:rPr>
      </w:pPr>
      <w:r w:rsidRPr="00887C37">
        <w:rPr>
          <w:rFonts w:asciiTheme="majorBidi" w:hAnsiTheme="majorBidi" w:cstheme="majorBidi"/>
          <w:color w:val="000000" w:themeColor="text1"/>
          <w:lang w:val="en-US"/>
        </w:rPr>
        <w:t>In the next step, these paraphrases were generalized. The paraphrases were basically paraphrased again in order to shorten the texts further and retain the core message. Afterward, these 60 generalizations were first categorized; repeating statements within an interview were deleted and then categories were created in which generalizations could be summarized. (</w:t>
      </w:r>
      <w:proofErr w:type="spellStart"/>
      <w:r w:rsidRPr="00887C37">
        <w:rPr>
          <w:rFonts w:asciiTheme="majorBidi" w:hAnsiTheme="majorBidi" w:cstheme="majorBidi"/>
          <w:color w:val="000000" w:themeColor="text1"/>
          <w:lang w:val="en-US"/>
        </w:rPr>
        <w:t>Mayring</w:t>
      </w:r>
      <w:proofErr w:type="spellEnd"/>
      <w:r w:rsidRPr="00887C37">
        <w:rPr>
          <w:rFonts w:asciiTheme="majorBidi" w:hAnsiTheme="majorBidi" w:cstheme="majorBidi"/>
          <w:color w:val="000000" w:themeColor="text1"/>
          <w:lang w:val="en-US"/>
        </w:rPr>
        <w:t xml:space="preserve"> 2015, p. 71)</w:t>
      </w:r>
    </w:p>
    <w:p w14:paraId="16AD7C1F" w14:textId="77777777" w:rsidR="00541704" w:rsidRPr="00887C37" w:rsidRDefault="00541704" w:rsidP="00541704">
      <w:pPr>
        <w:spacing w:after="120" w:line="360" w:lineRule="auto"/>
        <w:jc w:val="both"/>
        <w:rPr>
          <w:rFonts w:asciiTheme="majorBidi" w:hAnsiTheme="majorBidi" w:cstheme="majorBidi"/>
          <w:color w:val="000000" w:themeColor="text1"/>
          <w:lang w:val="en-US"/>
        </w:rPr>
      </w:pPr>
    </w:p>
    <w:p w14:paraId="187F81AA" w14:textId="77777777" w:rsidR="00541704" w:rsidRPr="00887C37" w:rsidRDefault="00541704" w:rsidP="00541704">
      <w:pPr>
        <w:spacing w:after="120" w:line="360" w:lineRule="auto"/>
        <w:jc w:val="both"/>
        <w:rPr>
          <w:rFonts w:asciiTheme="majorBidi" w:hAnsiTheme="majorBidi" w:cstheme="majorBidi"/>
          <w:color w:val="000000" w:themeColor="text1"/>
          <w:lang w:val="en-US"/>
        </w:rPr>
      </w:pPr>
      <w:r w:rsidRPr="00887C37">
        <w:rPr>
          <w:rFonts w:asciiTheme="majorBidi" w:hAnsiTheme="majorBidi" w:cstheme="majorBidi"/>
          <w:color w:val="000000" w:themeColor="text1"/>
          <w:lang w:val="en-US"/>
        </w:rPr>
        <w:lastRenderedPageBreak/>
        <w:t>The procedure is illustrated by the following example</w:t>
      </w:r>
      <w:r>
        <w:rPr>
          <w:rFonts w:asciiTheme="majorBidi" w:hAnsiTheme="majorBidi" w:cstheme="majorBidi"/>
          <w:color w:val="000000" w:themeColor="text1"/>
          <w:lang w:val="en-US"/>
        </w:rPr>
        <w:t>:</w:t>
      </w:r>
    </w:p>
    <w:p w14:paraId="6E9E0669" w14:textId="77777777" w:rsidR="00541704" w:rsidRPr="00887C37" w:rsidRDefault="00541704" w:rsidP="00541704">
      <w:pPr>
        <w:spacing w:after="120" w:line="360" w:lineRule="auto"/>
        <w:jc w:val="both"/>
        <w:rPr>
          <w:rFonts w:asciiTheme="majorBidi" w:hAnsiTheme="majorBidi" w:cstheme="majorBidi"/>
          <w:color w:val="000000" w:themeColor="text1"/>
          <w:lang w:val="en-US"/>
        </w:rPr>
      </w:pPr>
      <w:r w:rsidRPr="001E3086">
        <w:rPr>
          <w:rFonts w:ascii="Arial" w:hAnsi="Arial" w:cs="Arial"/>
          <w:noProof/>
          <w:color w:val="FF0000"/>
          <w:sz w:val="22"/>
          <w:szCs w:val="22"/>
        </w:rPr>
        <w:drawing>
          <wp:inline distT="0" distB="0" distL="0" distR="0" wp14:anchorId="2736E4A7" wp14:editId="7FEE9BED">
            <wp:extent cx="5039360" cy="611505"/>
            <wp:effectExtent l="0" t="0" r="8890" b="0"/>
            <wp:docPr id="13" name="Picture 13" descr="Ein Bild, das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4" descr="Ein Bild, das Screenshot enthält.&#10;&#10;Automatisch generierte Beschreibu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39360" cy="611505"/>
                    </a:xfrm>
                    <a:prstGeom prst="rect">
                      <a:avLst/>
                    </a:prstGeom>
                    <a:noFill/>
                    <a:ln>
                      <a:noFill/>
                    </a:ln>
                  </pic:spPr>
                </pic:pic>
              </a:graphicData>
            </a:graphic>
          </wp:inline>
        </w:drawing>
      </w:r>
      <w:r w:rsidRPr="00887C37">
        <w:rPr>
          <w:rFonts w:asciiTheme="majorBidi" w:hAnsiTheme="majorBidi" w:cstheme="majorBidi"/>
          <w:color w:val="000000" w:themeColor="text1"/>
          <w:lang w:val="en-US"/>
        </w:rPr>
        <w:t xml:space="preserve"> </w:t>
      </w:r>
    </w:p>
    <w:p w14:paraId="3F68D811" w14:textId="273446B6" w:rsidR="00541704" w:rsidRPr="00117775" w:rsidRDefault="00541704" w:rsidP="00541704">
      <w:pPr>
        <w:spacing w:after="120" w:line="360" w:lineRule="auto"/>
        <w:jc w:val="both"/>
        <w:rPr>
          <w:rFonts w:asciiTheme="majorBidi" w:hAnsiTheme="majorBidi" w:cstheme="majorBidi"/>
          <w:i/>
          <w:iCs/>
          <w:lang w:val="en-US"/>
        </w:rPr>
      </w:pPr>
      <w:r w:rsidRPr="00117775">
        <w:rPr>
          <w:rFonts w:asciiTheme="majorBidi" w:hAnsiTheme="majorBidi" w:cstheme="majorBidi"/>
          <w:i/>
          <w:iCs/>
          <w:lang w:val="en-US"/>
        </w:rPr>
        <w:t>Fig</w:t>
      </w:r>
      <w:r w:rsidR="0054667C" w:rsidRPr="00117775">
        <w:rPr>
          <w:rFonts w:asciiTheme="majorBidi" w:hAnsiTheme="majorBidi" w:cstheme="majorBidi"/>
          <w:i/>
          <w:iCs/>
          <w:lang w:val="en-US"/>
        </w:rPr>
        <w:t>ure</w:t>
      </w:r>
      <w:r w:rsidRPr="00117775">
        <w:rPr>
          <w:rFonts w:asciiTheme="majorBidi" w:hAnsiTheme="majorBidi" w:cstheme="majorBidi"/>
          <w:i/>
          <w:iCs/>
          <w:lang w:val="en-US"/>
        </w:rPr>
        <w:t xml:space="preserve"> 11: Extract of Question 5</w:t>
      </w:r>
    </w:p>
    <w:p w14:paraId="3435C9A3" w14:textId="77777777" w:rsidR="00541704" w:rsidRPr="00887C37" w:rsidRDefault="00541704" w:rsidP="00541704">
      <w:pPr>
        <w:spacing w:after="120" w:line="360" w:lineRule="auto"/>
        <w:jc w:val="both"/>
        <w:rPr>
          <w:rFonts w:asciiTheme="majorBidi" w:hAnsiTheme="majorBidi" w:cstheme="majorBidi"/>
          <w:color w:val="000000" w:themeColor="text1"/>
          <w:lang w:val="en-US"/>
        </w:rPr>
      </w:pPr>
    </w:p>
    <w:p w14:paraId="0E85344E" w14:textId="77777777" w:rsidR="00541704" w:rsidRPr="00887C37" w:rsidRDefault="00541704" w:rsidP="00541704">
      <w:pPr>
        <w:spacing w:after="120" w:line="360" w:lineRule="auto"/>
        <w:jc w:val="both"/>
        <w:rPr>
          <w:rFonts w:asciiTheme="majorBidi" w:hAnsiTheme="majorBidi" w:cstheme="majorBidi"/>
          <w:color w:val="000000" w:themeColor="text1"/>
          <w:lang w:val="en-US"/>
        </w:rPr>
      </w:pPr>
      <w:r w:rsidRPr="00887C37">
        <w:rPr>
          <w:rFonts w:asciiTheme="majorBidi" w:hAnsiTheme="majorBidi" w:cstheme="majorBidi"/>
          <w:color w:val="000000" w:themeColor="text1"/>
          <w:lang w:val="en-US"/>
        </w:rPr>
        <w:t>In case A, question number five, the statement of the interview is paraphrased, therefore abbreviated, while the core of the statement remains. In the following generalization, filler words fall out in order to categorize them in the reduction.</w:t>
      </w:r>
    </w:p>
    <w:p w14:paraId="27344FC2" w14:textId="640DB050" w:rsidR="00541704" w:rsidRPr="00887C37" w:rsidRDefault="00541704" w:rsidP="00541704">
      <w:pPr>
        <w:spacing w:after="120" w:line="360" w:lineRule="auto"/>
        <w:jc w:val="both"/>
        <w:rPr>
          <w:rFonts w:asciiTheme="majorBidi" w:hAnsiTheme="majorBidi" w:cstheme="majorBidi"/>
          <w:color w:val="000000" w:themeColor="text1"/>
          <w:lang w:val="en-US"/>
        </w:rPr>
      </w:pPr>
      <w:r w:rsidRPr="00887C37">
        <w:rPr>
          <w:rFonts w:asciiTheme="majorBidi" w:hAnsiTheme="majorBidi" w:cstheme="majorBidi"/>
          <w:color w:val="000000" w:themeColor="text1"/>
          <w:lang w:val="en-US"/>
        </w:rPr>
        <w:t>At this point</w:t>
      </w:r>
      <w:r w:rsidR="00055321">
        <w:rPr>
          <w:rFonts w:asciiTheme="majorBidi" w:hAnsiTheme="majorBidi" w:cstheme="majorBidi"/>
          <w:color w:val="000000" w:themeColor="text1"/>
          <w:lang w:val="en-US"/>
        </w:rPr>
        <w:t>,</w:t>
      </w:r>
      <w:r w:rsidRPr="00887C37">
        <w:rPr>
          <w:rFonts w:asciiTheme="majorBidi" w:hAnsiTheme="majorBidi" w:cstheme="majorBidi"/>
          <w:color w:val="000000" w:themeColor="text1"/>
          <w:lang w:val="en-US"/>
        </w:rPr>
        <w:t xml:space="preserve"> it is decided whether the same category applies again, or whether a new category must be created to assign this element to a category. This step is repeated until all generalizations are assigned to the categories. If too many categories have been created, it is possible to combine individual categories later if they are too similar. The step sequence was applied to each interview partner. The facts described can be found on pages 81 to 86 in the list of appendices.</w:t>
      </w:r>
    </w:p>
    <w:p w14:paraId="1CE47A87" w14:textId="7C31D1FD" w:rsidR="00541704" w:rsidRPr="00887C37" w:rsidRDefault="00541704" w:rsidP="00541704">
      <w:pPr>
        <w:spacing w:after="120" w:line="360" w:lineRule="auto"/>
        <w:jc w:val="both"/>
        <w:rPr>
          <w:rFonts w:asciiTheme="majorBidi" w:hAnsiTheme="majorBidi" w:cstheme="majorBidi"/>
          <w:color w:val="000000" w:themeColor="text1"/>
          <w:lang w:val="en-US"/>
        </w:rPr>
      </w:pPr>
      <w:r w:rsidRPr="00887C37">
        <w:rPr>
          <w:rFonts w:asciiTheme="majorBidi" w:hAnsiTheme="majorBidi" w:cstheme="majorBidi"/>
          <w:color w:val="000000" w:themeColor="text1"/>
          <w:lang w:val="en-US"/>
        </w:rPr>
        <w:t>At the end of the next step, the reduction, there are eight categories for each inter-viewed expert, in total 48 categories (K1 - K48) for further processing. In the following, the categories including entries were first compared with the source mate-rial and checked for meaningfulness before the 48 categories were further processed. (</w:t>
      </w:r>
      <w:proofErr w:type="spellStart"/>
      <w:r w:rsidRPr="00887C37">
        <w:rPr>
          <w:rFonts w:asciiTheme="majorBidi" w:hAnsiTheme="majorBidi" w:cstheme="majorBidi"/>
          <w:color w:val="000000" w:themeColor="text1"/>
          <w:lang w:val="en-US"/>
        </w:rPr>
        <w:t>Mayring</w:t>
      </w:r>
      <w:proofErr w:type="spellEnd"/>
      <w:r w:rsidRPr="00887C37">
        <w:rPr>
          <w:rFonts w:asciiTheme="majorBidi" w:hAnsiTheme="majorBidi" w:cstheme="majorBidi"/>
          <w:color w:val="000000" w:themeColor="text1"/>
          <w:lang w:val="en-US"/>
        </w:rPr>
        <w:t xml:space="preserve"> 2015, p. 72)</w:t>
      </w:r>
    </w:p>
    <w:p w14:paraId="043D579A" w14:textId="77777777" w:rsidR="00541704" w:rsidRPr="00887C37" w:rsidRDefault="00541704" w:rsidP="00541704">
      <w:pPr>
        <w:spacing w:after="120" w:line="360" w:lineRule="auto"/>
        <w:jc w:val="both"/>
        <w:rPr>
          <w:rFonts w:asciiTheme="majorBidi" w:hAnsiTheme="majorBidi" w:cstheme="majorBidi"/>
          <w:color w:val="000000" w:themeColor="text1"/>
          <w:lang w:val="en-US"/>
        </w:rPr>
      </w:pPr>
      <w:r w:rsidRPr="00887C37">
        <w:rPr>
          <w:rFonts w:asciiTheme="majorBidi" w:hAnsiTheme="majorBidi" w:cstheme="majorBidi"/>
          <w:color w:val="000000" w:themeColor="text1"/>
          <w:lang w:val="en-US"/>
        </w:rPr>
        <w:t>In the following, the eight categories assigned to the respective interview partners were compared chronologically, e.g. 1 with 9, 17, 25, 33 and 41. For example, interview questions one and three were summarized in category one, and questions five and ten in category four. All other questions were assigned to a category. This process was repeated six times for each of the interviewees. So, 60 interview questions became 48 categories. (</w:t>
      </w:r>
      <w:proofErr w:type="spellStart"/>
      <w:r w:rsidRPr="00887C37">
        <w:rPr>
          <w:rFonts w:asciiTheme="majorBidi" w:hAnsiTheme="majorBidi" w:cstheme="majorBidi"/>
          <w:color w:val="000000" w:themeColor="text1"/>
          <w:lang w:val="en-US"/>
        </w:rPr>
        <w:t>Mayring</w:t>
      </w:r>
      <w:proofErr w:type="spellEnd"/>
      <w:r w:rsidRPr="00887C37">
        <w:rPr>
          <w:rFonts w:asciiTheme="majorBidi" w:hAnsiTheme="majorBidi" w:cstheme="majorBidi"/>
          <w:color w:val="000000" w:themeColor="text1"/>
          <w:lang w:val="en-US"/>
        </w:rPr>
        <w:t xml:space="preserve"> 2015, p. 72)</w:t>
      </w:r>
    </w:p>
    <w:p w14:paraId="40565828" w14:textId="2959D370" w:rsidR="00541704" w:rsidRPr="00887C37" w:rsidRDefault="00541704" w:rsidP="00541704">
      <w:pPr>
        <w:spacing w:after="120" w:line="360" w:lineRule="auto"/>
        <w:jc w:val="both"/>
        <w:rPr>
          <w:rFonts w:asciiTheme="majorBidi" w:hAnsiTheme="majorBidi" w:cstheme="majorBidi"/>
          <w:color w:val="000000" w:themeColor="text1"/>
          <w:lang w:val="en-US"/>
        </w:rPr>
      </w:pPr>
      <w:r w:rsidRPr="00887C37">
        <w:rPr>
          <w:rFonts w:asciiTheme="majorBidi" w:hAnsiTheme="majorBidi" w:cstheme="majorBidi"/>
          <w:color w:val="000000" w:themeColor="text1"/>
          <w:lang w:val="en-US"/>
        </w:rPr>
        <w:t>It was generalized again and statements with the same meaning or content were deleted in order not to have double statements later. The statements that now remained in the 48 categories were summarized in categories K´1 to K´8 in order to be compared one last time with the source material. This can be seen in the list of appendices on page</w:t>
      </w:r>
      <w:r w:rsidR="00055321">
        <w:rPr>
          <w:rFonts w:asciiTheme="majorBidi" w:hAnsiTheme="majorBidi" w:cstheme="majorBidi"/>
          <w:color w:val="000000" w:themeColor="text1"/>
          <w:lang w:val="en-US"/>
        </w:rPr>
        <w:t>s</w:t>
      </w:r>
      <w:r w:rsidRPr="00887C37">
        <w:rPr>
          <w:rFonts w:asciiTheme="majorBidi" w:hAnsiTheme="majorBidi" w:cstheme="majorBidi"/>
          <w:color w:val="000000" w:themeColor="text1"/>
          <w:lang w:val="en-US"/>
        </w:rPr>
        <w:t xml:space="preserve"> </w:t>
      </w:r>
      <w:r w:rsidR="00BA34BA">
        <w:rPr>
          <w:rFonts w:asciiTheme="majorBidi" w:hAnsiTheme="majorBidi" w:cstheme="majorBidi"/>
          <w:color w:val="000000" w:themeColor="text1"/>
          <w:lang w:val="en-US"/>
        </w:rPr>
        <w:t>7</w:t>
      </w:r>
      <w:r w:rsidRPr="00887C37">
        <w:rPr>
          <w:rFonts w:asciiTheme="majorBidi" w:hAnsiTheme="majorBidi" w:cstheme="majorBidi"/>
          <w:color w:val="000000" w:themeColor="text1"/>
          <w:lang w:val="en-US"/>
        </w:rPr>
        <w:t xml:space="preserve">6 to </w:t>
      </w:r>
      <w:r w:rsidR="00BA34BA">
        <w:rPr>
          <w:rFonts w:asciiTheme="majorBidi" w:hAnsiTheme="majorBidi" w:cstheme="majorBidi"/>
          <w:color w:val="000000" w:themeColor="text1"/>
          <w:lang w:val="en-US"/>
        </w:rPr>
        <w:t>7</w:t>
      </w:r>
      <w:r w:rsidRPr="00887C37">
        <w:rPr>
          <w:rFonts w:asciiTheme="majorBidi" w:hAnsiTheme="majorBidi" w:cstheme="majorBidi"/>
          <w:color w:val="000000" w:themeColor="text1"/>
          <w:lang w:val="en-US"/>
        </w:rPr>
        <w:t>8. These eight categories form the basis of the material that is used to evaluate the interview questions. (</w:t>
      </w:r>
      <w:proofErr w:type="spellStart"/>
      <w:r w:rsidRPr="00887C37">
        <w:rPr>
          <w:rFonts w:asciiTheme="majorBidi" w:hAnsiTheme="majorBidi" w:cstheme="majorBidi"/>
          <w:color w:val="000000" w:themeColor="text1"/>
          <w:lang w:val="en-US"/>
        </w:rPr>
        <w:t>Mayring</w:t>
      </w:r>
      <w:proofErr w:type="spellEnd"/>
      <w:r w:rsidRPr="00887C37">
        <w:rPr>
          <w:rFonts w:asciiTheme="majorBidi" w:hAnsiTheme="majorBidi" w:cstheme="majorBidi"/>
          <w:color w:val="000000" w:themeColor="text1"/>
          <w:lang w:val="en-US"/>
        </w:rPr>
        <w:t xml:space="preserve"> 2015, p. 83)</w:t>
      </w:r>
    </w:p>
    <w:p w14:paraId="4B80CCA0" w14:textId="7B1FED20" w:rsidR="00541704" w:rsidRDefault="00541704" w:rsidP="00541704">
      <w:pPr>
        <w:spacing w:after="120" w:line="360" w:lineRule="auto"/>
        <w:jc w:val="both"/>
        <w:rPr>
          <w:rFonts w:asciiTheme="majorBidi" w:hAnsiTheme="majorBidi" w:cstheme="majorBidi"/>
          <w:color w:val="000000" w:themeColor="text1"/>
          <w:lang w:val="en-US"/>
        </w:rPr>
      </w:pPr>
      <w:r w:rsidRPr="00887C37">
        <w:rPr>
          <w:rFonts w:asciiTheme="majorBidi" w:hAnsiTheme="majorBidi" w:cstheme="majorBidi"/>
          <w:color w:val="000000" w:themeColor="text1"/>
          <w:lang w:val="en-US"/>
        </w:rPr>
        <w:lastRenderedPageBreak/>
        <w:t xml:space="preserve">The resulting findings are used to answer the research question in chapter 3.3 and are compared with the unanimous findings from the literature. From the categories with closed questions as well as from questions that had to be answered numerically, diagrams Appendix A Round 1 Summary Case A to Appendix L Round 2 Summary Case F were also prepared in order to visualize the results more clearly and to be able to extract all important information at a glance, these are shown on pages </w:t>
      </w:r>
      <w:r w:rsidR="00926E99" w:rsidRPr="00926E99">
        <w:rPr>
          <w:rFonts w:asciiTheme="majorBidi" w:hAnsiTheme="majorBidi" w:cstheme="majorBidi"/>
          <w:lang w:val="en-US"/>
        </w:rPr>
        <w:t>7</w:t>
      </w:r>
      <w:r w:rsidR="00A66049">
        <w:rPr>
          <w:rFonts w:asciiTheme="majorBidi" w:hAnsiTheme="majorBidi" w:cstheme="majorBidi"/>
          <w:lang w:val="en-US"/>
        </w:rPr>
        <w:t>1</w:t>
      </w:r>
      <w:r w:rsidRPr="00926E99">
        <w:rPr>
          <w:rFonts w:asciiTheme="majorBidi" w:hAnsiTheme="majorBidi" w:cstheme="majorBidi"/>
          <w:lang w:val="en-US"/>
        </w:rPr>
        <w:t xml:space="preserve"> to </w:t>
      </w:r>
      <w:r w:rsidR="00926E99" w:rsidRPr="00926E99">
        <w:rPr>
          <w:rFonts w:asciiTheme="majorBidi" w:hAnsiTheme="majorBidi" w:cstheme="majorBidi"/>
          <w:lang w:val="en-US"/>
        </w:rPr>
        <w:t>8</w:t>
      </w:r>
      <w:r w:rsidR="00A66049">
        <w:rPr>
          <w:rFonts w:asciiTheme="majorBidi" w:hAnsiTheme="majorBidi" w:cstheme="majorBidi"/>
          <w:lang w:val="en-US"/>
        </w:rPr>
        <w:t>2</w:t>
      </w:r>
      <w:r w:rsidRPr="00926E99">
        <w:rPr>
          <w:rFonts w:asciiTheme="majorBidi" w:hAnsiTheme="majorBidi" w:cstheme="majorBidi"/>
          <w:lang w:val="en-US"/>
        </w:rPr>
        <w:t>.</w:t>
      </w:r>
    </w:p>
    <w:p w14:paraId="77D07AF8" w14:textId="0F6E29D8" w:rsidR="00761251" w:rsidRDefault="00A12E07" w:rsidP="00694997">
      <w:pPr>
        <w:spacing w:after="120" w:line="360" w:lineRule="auto"/>
        <w:jc w:val="both"/>
        <w:rPr>
          <w:rFonts w:asciiTheme="majorBidi" w:hAnsiTheme="majorBidi" w:cstheme="majorBidi"/>
          <w:color w:val="000000" w:themeColor="text1"/>
          <w:lang w:val="en-US"/>
        </w:rPr>
      </w:pPr>
      <w:r w:rsidRPr="00A12E07">
        <w:rPr>
          <w:rFonts w:asciiTheme="majorBidi" w:hAnsiTheme="majorBidi" w:cstheme="majorBidi"/>
          <w:color w:val="000000" w:themeColor="text1"/>
          <w:lang w:val="en-US"/>
        </w:rPr>
        <w:t xml:space="preserve">In the following chapter </w:t>
      </w:r>
      <w:r>
        <w:rPr>
          <w:rFonts w:asciiTheme="majorBidi" w:hAnsiTheme="majorBidi" w:cstheme="majorBidi"/>
          <w:color w:val="000000" w:themeColor="text1"/>
          <w:lang w:val="en-US"/>
        </w:rPr>
        <w:t>6</w:t>
      </w:r>
      <w:r w:rsidR="006E32D5">
        <w:rPr>
          <w:rFonts w:asciiTheme="majorBidi" w:hAnsiTheme="majorBidi" w:cstheme="majorBidi"/>
          <w:color w:val="000000" w:themeColor="text1"/>
          <w:lang w:val="en-US"/>
        </w:rPr>
        <w:t>,</w:t>
      </w:r>
      <w:r w:rsidRPr="00A12E07">
        <w:rPr>
          <w:rFonts w:asciiTheme="majorBidi" w:hAnsiTheme="majorBidi" w:cstheme="majorBidi"/>
          <w:color w:val="000000" w:themeColor="text1"/>
          <w:lang w:val="en-US"/>
        </w:rPr>
        <w:t xml:space="preserve"> the self-generated charts and Excel tables are explained in more detail, and their statements are analyzed and interpreted.</w:t>
      </w:r>
    </w:p>
    <w:p w14:paraId="6E97A0A7" w14:textId="49FB06E0" w:rsidR="00761251" w:rsidRDefault="00761251" w:rsidP="00694997">
      <w:pPr>
        <w:spacing w:after="120" w:line="360" w:lineRule="auto"/>
        <w:jc w:val="both"/>
        <w:rPr>
          <w:rFonts w:asciiTheme="majorBidi" w:hAnsiTheme="majorBidi" w:cstheme="majorBidi"/>
          <w:color w:val="000000" w:themeColor="text1"/>
          <w:lang w:val="en-US"/>
        </w:rPr>
      </w:pPr>
    </w:p>
    <w:p w14:paraId="4024E8C4" w14:textId="5EA01ACB" w:rsidR="007D1854" w:rsidRDefault="009D6387" w:rsidP="007D1854">
      <w:pPr>
        <w:pStyle w:val="ListParagraph"/>
        <w:numPr>
          <w:ilvl w:val="0"/>
          <w:numId w:val="1"/>
        </w:numPr>
        <w:spacing w:after="120" w:line="360" w:lineRule="auto"/>
        <w:jc w:val="both"/>
        <w:rPr>
          <w:rFonts w:asciiTheme="majorBidi" w:hAnsiTheme="majorBidi" w:cstheme="majorBidi"/>
          <w:b/>
          <w:bCs/>
          <w:color w:val="000000" w:themeColor="text1"/>
          <w:sz w:val="32"/>
          <w:szCs w:val="32"/>
          <w:lang w:val="en-US"/>
        </w:rPr>
      </w:pPr>
      <w:r>
        <w:rPr>
          <w:rFonts w:asciiTheme="majorBidi" w:hAnsiTheme="majorBidi" w:cstheme="majorBidi"/>
          <w:b/>
          <w:bCs/>
          <w:color w:val="000000" w:themeColor="text1"/>
          <w:sz w:val="32"/>
          <w:szCs w:val="32"/>
          <w:lang w:val="en-US"/>
        </w:rPr>
        <w:t>Interpretation</w:t>
      </w:r>
    </w:p>
    <w:p w14:paraId="70E9D95E" w14:textId="2E0D4810" w:rsidR="0005412C" w:rsidRPr="0005412C" w:rsidRDefault="0005412C" w:rsidP="0005412C">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The evaluation of the last eight remaining categories takes place in chronological order. This can be found in the list of appendices. Starting with the category K’1, which is composed of the interview questions number one “Is your company completely or partly digitally structured?” and number three: “Do you have projects dealing with the digitization of the corporate culture?”. Since the questions build on each other, they were summarized in this category.</w:t>
      </w:r>
    </w:p>
    <w:p w14:paraId="2CFA2DF6" w14:textId="6A982427" w:rsidR="0005412C" w:rsidRPr="0005412C" w:rsidRDefault="00531B81" w:rsidP="00531B81">
      <w:pPr>
        <w:spacing w:after="120" w:line="360" w:lineRule="auto"/>
        <w:jc w:val="both"/>
        <w:rPr>
          <w:rFonts w:asciiTheme="majorBidi" w:hAnsiTheme="majorBidi" w:cstheme="majorBidi"/>
          <w:color w:val="000000" w:themeColor="text1"/>
          <w:lang w:val="en-US"/>
        </w:rPr>
      </w:pPr>
      <w:r w:rsidRPr="001E3086">
        <w:rPr>
          <w:rFonts w:ascii="Arial" w:hAnsi="Arial" w:cs="Arial"/>
          <w:noProof/>
          <w:color w:val="FF0000"/>
          <w:sz w:val="22"/>
          <w:szCs w:val="22"/>
        </w:rPr>
        <w:drawing>
          <wp:inline distT="0" distB="0" distL="0" distR="0" wp14:anchorId="1F9AFDDA" wp14:editId="690133B9">
            <wp:extent cx="3886200" cy="2609215"/>
            <wp:effectExtent l="0" t="0" r="0" b="635"/>
            <wp:docPr id="14" name="Picture 14"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hart, pie chart&#10;&#10;Description automatically generated"/>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886200" cy="2609215"/>
                    </a:xfrm>
                    <a:prstGeom prst="rect">
                      <a:avLst/>
                    </a:prstGeom>
                    <a:noFill/>
                    <a:ln>
                      <a:noFill/>
                    </a:ln>
                  </pic:spPr>
                </pic:pic>
              </a:graphicData>
            </a:graphic>
          </wp:inline>
        </w:drawing>
      </w:r>
    </w:p>
    <w:p w14:paraId="71A74D6F" w14:textId="4DB0AE80" w:rsidR="0005412C" w:rsidRPr="00D3480E" w:rsidRDefault="0005412C" w:rsidP="00D3480E">
      <w:pPr>
        <w:spacing w:after="120" w:line="360" w:lineRule="auto"/>
        <w:jc w:val="both"/>
        <w:rPr>
          <w:rFonts w:asciiTheme="majorBidi" w:hAnsiTheme="majorBidi" w:cstheme="majorBidi"/>
          <w:i/>
          <w:iCs/>
          <w:lang w:val="en-US"/>
        </w:rPr>
      </w:pPr>
      <w:r w:rsidRPr="00D3480E">
        <w:rPr>
          <w:rFonts w:asciiTheme="majorBidi" w:hAnsiTheme="majorBidi" w:cstheme="majorBidi"/>
          <w:i/>
          <w:iCs/>
          <w:lang w:val="en-US"/>
        </w:rPr>
        <w:t>Fig</w:t>
      </w:r>
      <w:r w:rsidR="003B4522" w:rsidRPr="00D3480E">
        <w:rPr>
          <w:rFonts w:asciiTheme="majorBidi" w:hAnsiTheme="majorBidi" w:cstheme="majorBidi"/>
          <w:i/>
          <w:iCs/>
          <w:lang w:val="en-US"/>
        </w:rPr>
        <w:t>ure</w:t>
      </w:r>
      <w:r w:rsidRPr="00D3480E">
        <w:rPr>
          <w:rFonts w:asciiTheme="majorBidi" w:hAnsiTheme="majorBidi" w:cstheme="majorBidi"/>
          <w:i/>
          <w:iCs/>
          <w:lang w:val="en-US"/>
        </w:rPr>
        <w:t xml:space="preserve"> 12: Degree of Digitization</w:t>
      </w:r>
    </w:p>
    <w:p w14:paraId="211A4E6B" w14:textId="77777777" w:rsidR="00D3480E" w:rsidRDefault="00D3480E" w:rsidP="00D3480E">
      <w:pPr>
        <w:spacing w:after="120" w:line="360" w:lineRule="auto"/>
        <w:jc w:val="both"/>
        <w:rPr>
          <w:rFonts w:asciiTheme="majorBidi" w:hAnsiTheme="majorBidi" w:cstheme="majorBidi"/>
          <w:color w:val="000000" w:themeColor="text1"/>
          <w:lang w:val="en-US"/>
        </w:rPr>
      </w:pPr>
    </w:p>
    <w:p w14:paraId="0E33BB12" w14:textId="3EDBF283"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In the first part of this category, two</w:t>
      </w:r>
      <w:r w:rsidR="00C86E8A">
        <w:rPr>
          <w:rFonts w:asciiTheme="majorBidi" w:hAnsiTheme="majorBidi" w:cstheme="majorBidi"/>
          <w:color w:val="000000" w:themeColor="text1"/>
          <w:lang w:val="en-US"/>
        </w:rPr>
        <w:t>-</w:t>
      </w:r>
      <w:r w:rsidRPr="0005412C">
        <w:rPr>
          <w:rFonts w:asciiTheme="majorBidi" w:hAnsiTheme="majorBidi" w:cstheme="majorBidi"/>
          <w:color w:val="000000" w:themeColor="text1"/>
          <w:lang w:val="en-US"/>
        </w:rPr>
        <w:t>thirds of the respondents (</w:t>
      </w:r>
      <w:proofErr w:type="spellStart"/>
      <w:r w:rsidRPr="0005412C">
        <w:rPr>
          <w:rFonts w:asciiTheme="majorBidi" w:hAnsiTheme="majorBidi" w:cstheme="majorBidi"/>
          <w:color w:val="000000" w:themeColor="text1"/>
          <w:lang w:val="en-US"/>
        </w:rPr>
        <w:t>Dnetwo</w:t>
      </w:r>
      <w:proofErr w:type="spellEnd"/>
      <w:r w:rsidRPr="0005412C">
        <w:rPr>
          <w:rFonts w:asciiTheme="majorBidi" w:hAnsiTheme="majorBidi" w:cstheme="majorBidi"/>
          <w:color w:val="000000" w:themeColor="text1"/>
          <w:lang w:val="en-US"/>
        </w:rPr>
        <w:t xml:space="preserve"> UG, Raiffeisen </w:t>
      </w:r>
      <w:proofErr w:type="spellStart"/>
      <w:r w:rsidRPr="0005412C">
        <w:rPr>
          <w:rFonts w:asciiTheme="majorBidi" w:hAnsiTheme="majorBidi" w:cstheme="majorBidi"/>
          <w:color w:val="000000" w:themeColor="text1"/>
          <w:lang w:val="en-US"/>
        </w:rPr>
        <w:t>Landesbank</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Oberösterreich</w:t>
      </w:r>
      <w:proofErr w:type="spellEnd"/>
      <w:r w:rsidRPr="0005412C">
        <w:rPr>
          <w:rFonts w:asciiTheme="majorBidi" w:hAnsiTheme="majorBidi" w:cstheme="majorBidi"/>
          <w:color w:val="000000" w:themeColor="text1"/>
          <w:lang w:val="en-US"/>
        </w:rPr>
        <w:t xml:space="preserve"> AG, Vodafone GmbH &amp; Saturn Deutschland GmbH) answered that they were partly digitally structured, even if already quite advanced, but in different ways. </w:t>
      </w:r>
      <w:r w:rsidRPr="0005412C">
        <w:rPr>
          <w:rFonts w:asciiTheme="majorBidi" w:hAnsiTheme="majorBidi" w:cstheme="majorBidi"/>
          <w:color w:val="000000" w:themeColor="text1"/>
          <w:lang w:val="en-US"/>
        </w:rPr>
        <w:lastRenderedPageBreak/>
        <w:t>The remaining one</w:t>
      </w:r>
      <w:r w:rsidR="00C86E8A">
        <w:rPr>
          <w:rFonts w:asciiTheme="majorBidi" w:hAnsiTheme="majorBidi" w:cstheme="majorBidi"/>
          <w:color w:val="000000" w:themeColor="text1"/>
          <w:lang w:val="en-US"/>
        </w:rPr>
        <w:t>-</w:t>
      </w:r>
      <w:r w:rsidRPr="0005412C">
        <w:rPr>
          <w:rFonts w:asciiTheme="majorBidi" w:hAnsiTheme="majorBidi" w:cstheme="majorBidi"/>
          <w:color w:val="000000" w:themeColor="text1"/>
          <w:lang w:val="en-US"/>
        </w:rPr>
        <w:t>third (Capgemini SE &amp; digital construction office) stated that their companies were completely digitally structured.</w:t>
      </w:r>
    </w:p>
    <w:p w14:paraId="180E4E41" w14:textId="54541E7C"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 xml:space="preserve">In five of the companies surveyed, projects are currently underway that are directly concerned with the digitization of corporate culture, only Vodafone GmbH does not currently have such a program. The company is more concentrating on expanding digital technology in order not to lose ground in the fiercely contested competition. (Q, pers. comm. 29 </w:t>
      </w:r>
      <w:r w:rsidR="004E43B1">
        <w:rPr>
          <w:rFonts w:asciiTheme="majorBidi" w:hAnsiTheme="majorBidi" w:cstheme="majorBidi"/>
          <w:color w:val="000000" w:themeColor="text1"/>
          <w:lang w:val="en-US"/>
        </w:rPr>
        <w:t>July</w:t>
      </w:r>
      <w:r w:rsidRPr="0005412C">
        <w:rPr>
          <w:rFonts w:asciiTheme="majorBidi" w:hAnsiTheme="majorBidi" w:cstheme="majorBidi"/>
          <w:color w:val="000000" w:themeColor="text1"/>
          <w:lang w:val="en-US"/>
        </w:rPr>
        <w:t xml:space="preserve"> 20</w:t>
      </w:r>
      <w:r w:rsidR="004E43B1">
        <w:rPr>
          <w:rFonts w:asciiTheme="majorBidi" w:hAnsiTheme="majorBidi" w:cstheme="majorBidi"/>
          <w:color w:val="000000" w:themeColor="text1"/>
          <w:lang w:val="en-US"/>
        </w:rPr>
        <w:t>21</w:t>
      </w:r>
      <w:r w:rsidRPr="0005412C">
        <w:rPr>
          <w:rFonts w:asciiTheme="majorBidi" w:hAnsiTheme="majorBidi" w:cstheme="majorBidi"/>
          <w:color w:val="000000" w:themeColor="text1"/>
          <w:lang w:val="en-US"/>
        </w:rPr>
        <w:t xml:space="preserve">, see </w:t>
      </w:r>
      <w:r w:rsidR="007055F0">
        <w:rPr>
          <w:rFonts w:asciiTheme="majorBidi" w:hAnsiTheme="majorBidi" w:cstheme="majorBidi"/>
          <w:color w:val="000000" w:themeColor="text1"/>
          <w:lang w:val="en-US"/>
        </w:rPr>
        <w:t>audio</w:t>
      </w:r>
      <w:r w:rsidRPr="0005412C">
        <w:rPr>
          <w:rFonts w:asciiTheme="majorBidi" w:hAnsiTheme="majorBidi" w:cstheme="majorBidi"/>
          <w:color w:val="000000" w:themeColor="text1"/>
          <w:lang w:val="en-US"/>
        </w:rPr>
        <w:t xml:space="preserve"> Question 2) As far as the other companies are concerned, there are various projects that deal with cultural change. To name just a few examples, while Raiffeisen </w:t>
      </w:r>
      <w:proofErr w:type="spellStart"/>
      <w:r w:rsidRPr="0005412C">
        <w:rPr>
          <w:rFonts w:asciiTheme="majorBidi" w:hAnsiTheme="majorBidi" w:cstheme="majorBidi"/>
          <w:color w:val="000000" w:themeColor="text1"/>
          <w:lang w:val="en-US"/>
        </w:rPr>
        <w:t>Landesbank</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Oberösterreich</w:t>
      </w:r>
      <w:proofErr w:type="spellEnd"/>
      <w:r w:rsidRPr="0005412C">
        <w:rPr>
          <w:rFonts w:asciiTheme="majorBidi" w:hAnsiTheme="majorBidi" w:cstheme="majorBidi"/>
          <w:color w:val="000000" w:themeColor="text1"/>
          <w:lang w:val="en-US"/>
        </w:rPr>
        <w:t xml:space="preserve"> AG is concerned with implementing new digital work processes (T. </w:t>
      </w:r>
      <w:proofErr w:type="spellStart"/>
      <w:r w:rsidRPr="0005412C">
        <w:rPr>
          <w:rFonts w:asciiTheme="majorBidi" w:hAnsiTheme="majorBidi" w:cstheme="majorBidi"/>
          <w:color w:val="000000" w:themeColor="text1"/>
          <w:lang w:val="en-US"/>
        </w:rPr>
        <w:t>Haunschmied</w:t>
      </w:r>
      <w:proofErr w:type="spellEnd"/>
      <w:r w:rsidRPr="0005412C">
        <w:rPr>
          <w:rFonts w:asciiTheme="majorBidi" w:hAnsiTheme="majorBidi" w:cstheme="majorBidi"/>
          <w:color w:val="000000" w:themeColor="text1"/>
          <w:lang w:val="en-US"/>
        </w:rPr>
        <w:t xml:space="preserve">, pers. comm. 22 </w:t>
      </w:r>
      <w:r w:rsidR="002F6896">
        <w:rPr>
          <w:rFonts w:asciiTheme="majorBidi" w:hAnsiTheme="majorBidi" w:cstheme="majorBidi"/>
          <w:color w:val="000000" w:themeColor="text1"/>
          <w:lang w:val="en-US"/>
        </w:rPr>
        <w:t>July</w:t>
      </w:r>
      <w:r w:rsidRPr="0005412C">
        <w:rPr>
          <w:rFonts w:asciiTheme="majorBidi" w:hAnsiTheme="majorBidi" w:cstheme="majorBidi"/>
          <w:color w:val="000000" w:themeColor="text1"/>
          <w:lang w:val="en-US"/>
        </w:rPr>
        <w:t xml:space="preserve"> 20</w:t>
      </w:r>
      <w:r w:rsidR="002F6896">
        <w:rPr>
          <w:rFonts w:asciiTheme="majorBidi" w:hAnsiTheme="majorBidi" w:cstheme="majorBidi"/>
          <w:color w:val="000000" w:themeColor="text1"/>
          <w:lang w:val="en-US"/>
        </w:rPr>
        <w:t>21</w:t>
      </w:r>
      <w:r w:rsidRPr="0005412C">
        <w:rPr>
          <w:rFonts w:asciiTheme="majorBidi" w:hAnsiTheme="majorBidi" w:cstheme="majorBidi"/>
          <w:color w:val="000000" w:themeColor="text1"/>
          <w:lang w:val="en-US"/>
        </w:rPr>
        <w:t xml:space="preserve">, see </w:t>
      </w:r>
      <w:r w:rsidR="007055F0">
        <w:rPr>
          <w:rFonts w:asciiTheme="majorBidi" w:hAnsiTheme="majorBidi" w:cstheme="majorBidi"/>
          <w:color w:val="000000" w:themeColor="text1"/>
          <w:lang w:val="en-US"/>
        </w:rPr>
        <w:t>audio</w:t>
      </w:r>
      <w:r w:rsidRPr="0005412C">
        <w:rPr>
          <w:rFonts w:asciiTheme="majorBidi" w:hAnsiTheme="majorBidi" w:cstheme="majorBidi"/>
          <w:color w:val="000000" w:themeColor="text1"/>
          <w:lang w:val="en-US"/>
        </w:rPr>
        <w:t xml:space="preserve"> 3:20 min), Saturn Deutschland GmbH focuses more on improving internal communication with employees and between departments. (Fischer, pers. comm. 02 </w:t>
      </w:r>
      <w:r w:rsidR="00702B3A">
        <w:rPr>
          <w:rFonts w:asciiTheme="majorBidi" w:hAnsiTheme="majorBidi" w:cstheme="majorBidi"/>
          <w:color w:val="000000" w:themeColor="text1"/>
          <w:lang w:val="en-US"/>
        </w:rPr>
        <w:t>August</w:t>
      </w:r>
      <w:r w:rsidRPr="0005412C">
        <w:rPr>
          <w:rFonts w:asciiTheme="majorBidi" w:hAnsiTheme="majorBidi" w:cstheme="majorBidi"/>
          <w:color w:val="000000" w:themeColor="text1"/>
          <w:lang w:val="en-US"/>
        </w:rPr>
        <w:t xml:space="preserve"> 20</w:t>
      </w:r>
      <w:r w:rsidR="00702B3A">
        <w:rPr>
          <w:rFonts w:asciiTheme="majorBidi" w:hAnsiTheme="majorBidi" w:cstheme="majorBidi"/>
          <w:color w:val="000000" w:themeColor="text1"/>
          <w:lang w:val="en-US"/>
        </w:rPr>
        <w:t>21</w:t>
      </w:r>
      <w:r w:rsidRPr="0005412C">
        <w:rPr>
          <w:rFonts w:asciiTheme="majorBidi" w:hAnsiTheme="majorBidi" w:cstheme="majorBidi"/>
          <w:color w:val="000000" w:themeColor="text1"/>
          <w:lang w:val="en-US"/>
        </w:rPr>
        <w:t>, see</w:t>
      </w:r>
      <w:r w:rsidR="007055F0">
        <w:rPr>
          <w:rFonts w:asciiTheme="majorBidi" w:hAnsiTheme="majorBidi" w:cstheme="majorBidi"/>
          <w:color w:val="000000" w:themeColor="text1"/>
          <w:lang w:val="en-US"/>
        </w:rPr>
        <w:t xml:space="preserve"> audio</w:t>
      </w:r>
      <w:r w:rsidRPr="0005412C">
        <w:rPr>
          <w:rFonts w:asciiTheme="majorBidi" w:hAnsiTheme="majorBidi" w:cstheme="majorBidi"/>
          <w:color w:val="000000" w:themeColor="text1"/>
          <w:lang w:val="en-US"/>
        </w:rPr>
        <w:t xml:space="preserve"> Question 8)</w:t>
      </w:r>
    </w:p>
    <w:p w14:paraId="77DCCDD4" w14:textId="58A2CCFB" w:rsidR="0005412C" w:rsidRPr="0005412C" w:rsidRDefault="0005412C" w:rsidP="0005412C">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The K’2 category reflects all answers to the second interview question: "Is there a strong connection between digital transformation and corporate culture?”</w:t>
      </w:r>
    </w:p>
    <w:p w14:paraId="6CD14363" w14:textId="789EAF91" w:rsidR="0005412C" w:rsidRPr="0005412C" w:rsidRDefault="00622EBF" w:rsidP="0005412C">
      <w:pPr>
        <w:spacing w:after="120" w:line="360" w:lineRule="auto"/>
        <w:jc w:val="both"/>
        <w:rPr>
          <w:rFonts w:asciiTheme="majorBidi" w:hAnsiTheme="majorBidi" w:cstheme="majorBidi"/>
          <w:color w:val="000000" w:themeColor="text1"/>
          <w:lang w:val="en-US"/>
        </w:rPr>
      </w:pPr>
      <w:r w:rsidRPr="001E3086">
        <w:rPr>
          <w:rFonts w:ascii="Arial" w:hAnsi="Arial" w:cs="Arial"/>
          <w:noProof/>
          <w:color w:val="000000"/>
          <w:sz w:val="22"/>
          <w:szCs w:val="22"/>
        </w:rPr>
        <w:drawing>
          <wp:anchor distT="0" distB="0" distL="114300" distR="114300" simplePos="0" relativeHeight="251660288" behindDoc="1" locked="0" layoutInCell="1" allowOverlap="1" wp14:anchorId="7404B6B5" wp14:editId="473146B9">
            <wp:simplePos x="0" y="0"/>
            <wp:positionH relativeFrom="margin">
              <wp:align>left</wp:align>
            </wp:positionH>
            <wp:positionV relativeFrom="paragraph">
              <wp:posOffset>268281</wp:posOffset>
            </wp:positionV>
            <wp:extent cx="4027170" cy="2886075"/>
            <wp:effectExtent l="0" t="0" r="0" b="9525"/>
            <wp:wrapTopAndBottom/>
            <wp:docPr id="15" name="Picture 15"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hart, pie chart&#10;&#10;Description automatically generated"/>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27170" cy="2886075"/>
                    </a:xfrm>
                    <a:prstGeom prst="rect">
                      <a:avLst/>
                    </a:prstGeom>
                    <a:noFill/>
                    <a:ln>
                      <a:noFill/>
                    </a:ln>
                  </pic:spPr>
                </pic:pic>
              </a:graphicData>
            </a:graphic>
          </wp:anchor>
        </w:drawing>
      </w:r>
    </w:p>
    <w:p w14:paraId="33131318" w14:textId="77777777" w:rsidR="0005412C" w:rsidRPr="0005412C" w:rsidRDefault="0005412C" w:rsidP="0005412C">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 xml:space="preserve"> </w:t>
      </w:r>
    </w:p>
    <w:p w14:paraId="7DD0495F" w14:textId="70069238" w:rsidR="0005412C" w:rsidRPr="00D3480E" w:rsidRDefault="0005412C" w:rsidP="0005412C">
      <w:pPr>
        <w:spacing w:after="120" w:line="360" w:lineRule="auto"/>
        <w:jc w:val="both"/>
        <w:rPr>
          <w:rFonts w:asciiTheme="majorBidi" w:hAnsiTheme="majorBidi" w:cstheme="majorBidi"/>
          <w:i/>
          <w:iCs/>
          <w:lang w:val="en-US"/>
        </w:rPr>
      </w:pPr>
      <w:r w:rsidRPr="00D3480E">
        <w:rPr>
          <w:rFonts w:asciiTheme="majorBidi" w:hAnsiTheme="majorBidi" w:cstheme="majorBidi"/>
          <w:i/>
          <w:iCs/>
          <w:lang w:val="en-US"/>
        </w:rPr>
        <w:t>Fig</w:t>
      </w:r>
      <w:r w:rsidR="00D0430A" w:rsidRPr="00D3480E">
        <w:rPr>
          <w:rFonts w:asciiTheme="majorBidi" w:hAnsiTheme="majorBidi" w:cstheme="majorBidi"/>
          <w:i/>
          <w:iCs/>
          <w:lang w:val="en-US"/>
        </w:rPr>
        <w:t>ure</w:t>
      </w:r>
      <w:r w:rsidRPr="00D3480E">
        <w:rPr>
          <w:rFonts w:asciiTheme="majorBidi" w:hAnsiTheme="majorBidi" w:cstheme="majorBidi"/>
          <w:i/>
          <w:iCs/>
          <w:lang w:val="en-US"/>
        </w:rPr>
        <w:t xml:space="preserve"> 13: Connection between Digital Transformation &amp; Corporate Culture</w:t>
      </w:r>
    </w:p>
    <w:p w14:paraId="3A9BB08E" w14:textId="77777777" w:rsidR="0005412C" w:rsidRPr="0005412C" w:rsidRDefault="0005412C" w:rsidP="0005412C">
      <w:pPr>
        <w:spacing w:after="120" w:line="360" w:lineRule="auto"/>
        <w:jc w:val="both"/>
        <w:rPr>
          <w:rFonts w:asciiTheme="majorBidi" w:hAnsiTheme="majorBidi" w:cstheme="majorBidi"/>
          <w:color w:val="000000" w:themeColor="text1"/>
          <w:lang w:val="en-US"/>
        </w:rPr>
      </w:pPr>
    </w:p>
    <w:p w14:paraId="4DB5C756" w14:textId="660C0BE8"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In answering this question, all respondents agreed that there is a strong correlation between digital transformation and corporate culture. For all respondents</w:t>
      </w:r>
      <w:r w:rsidR="00643088">
        <w:rPr>
          <w:rFonts w:asciiTheme="majorBidi" w:hAnsiTheme="majorBidi" w:cstheme="majorBidi"/>
          <w:color w:val="000000" w:themeColor="text1"/>
          <w:lang w:val="en-US"/>
        </w:rPr>
        <w:t>,</w:t>
      </w:r>
      <w:r w:rsidRPr="0005412C">
        <w:rPr>
          <w:rFonts w:asciiTheme="majorBidi" w:hAnsiTheme="majorBidi" w:cstheme="majorBidi"/>
          <w:color w:val="000000" w:themeColor="text1"/>
          <w:lang w:val="en-US"/>
        </w:rPr>
        <w:t xml:space="preserve"> it was clear that without a culture that wants to drive this transformation from the top of the company down to the lower </w:t>
      </w:r>
      <w:r w:rsidRPr="0005412C">
        <w:rPr>
          <w:rFonts w:asciiTheme="majorBidi" w:hAnsiTheme="majorBidi" w:cstheme="majorBidi"/>
          <w:color w:val="000000" w:themeColor="text1"/>
          <w:lang w:val="en-US"/>
        </w:rPr>
        <w:lastRenderedPageBreak/>
        <w:t>levels of the hierarchy, it cannot succeed. That an attitude of refusal towards the new would slow down the change and in principle</w:t>
      </w:r>
      <w:r w:rsidR="00643088">
        <w:rPr>
          <w:rFonts w:asciiTheme="majorBidi" w:hAnsiTheme="majorBidi" w:cstheme="majorBidi"/>
          <w:color w:val="000000" w:themeColor="text1"/>
          <w:lang w:val="en-US"/>
        </w:rPr>
        <w:t>,</w:t>
      </w:r>
      <w:r w:rsidRPr="0005412C">
        <w:rPr>
          <w:rFonts w:asciiTheme="majorBidi" w:hAnsiTheme="majorBidi" w:cstheme="majorBidi"/>
          <w:color w:val="000000" w:themeColor="text1"/>
          <w:lang w:val="en-US"/>
        </w:rPr>
        <w:t xml:space="preserve"> every employee has to be taken along. It is not enough to try to convince the employees by courageous action, the employees must become aware of the benefits they will gain from it at their workplace. There must be an open communication right from the start so that no fears of losing their jobs arise, as this would para</w:t>
      </w:r>
      <w:r w:rsidR="00513874">
        <w:rPr>
          <w:rFonts w:asciiTheme="majorBidi" w:hAnsiTheme="majorBidi" w:cstheme="majorBidi"/>
          <w:color w:val="000000" w:themeColor="text1"/>
          <w:lang w:val="en-US"/>
        </w:rPr>
        <w:t>l</w:t>
      </w:r>
      <w:r w:rsidRPr="0005412C">
        <w:rPr>
          <w:rFonts w:asciiTheme="majorBidi" w:hAnsiTheme="majorBidi" w:cstheme="majorBidi"/>
          <w:color w:val="000000" w:themeColor="text1"/>
          <w:lang w:val="en-US"/>
        </w:rPr>
        <w:t>yze rather than drive the process. The introduction of new digital technology and other digital innovations is far from being enough to put a company in the fast lane if the corporate culture is not adapted to the new circumstances in advance.</w:t>
      </w:r>
    </w:p>
    <w:p w14:paraId="51AD1186" w14:textId="77777777" w:rsidR="0005412C" w:rsidRPr="0005412C" w:rsidRDefault="0005412C" w:rsidP="0005412C">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Category K’3 deals with interview question four: "Have you ever heard of the PwC model "Six Levers to change a Culture"?</w:t>
      </w:r>
    </w:p>
    <w:p w14:paraId="77862601" w14:textId="262341A9" w:rsidR="0005412C" w:rsidRDefault="0005412C" w:rsidP="0005412C">
      <w:pPr>
        <w:spacing w:after="120" w:line="360" w:lineRule="auto"/>
        <w:jc w:val="both"/>
        <w:rPr>
          <w:rFonts w:asciiTheme="majorBidi" w:hAnsiTheme="majorBidi" w:cstheme="majorBidi"/>
          <w:color w:val="000000" w:themeColor="text1"/>
          <w:lang w:val="en-US"/>
        </w:rPr>
      </w:pPr>
    </w:p>
    <w:p w14:paraId="706CFCE1" w14:textId="5C5AEA15" w:rsidR="0005412C" w:rsidRPr="0005412C" w:rsidRDefault="000C740F" w:rsidP="000C740F">
      <w:pPr>
        <w:spacing w:after="120" w:line="360" w:lineRule="auto"/>
        <w:jc w:val="both"/>
        <w:rPr>
          <w:rFonts w:asciiTheme="majorBidi" w:hAnsiTheme="majorBidi" w:cstheme="majorBidi"/>
          <w:color w:val="000000" w:themeColor="text1"/>
          <w:lang w:val="en-US"/>
        </w:rPr>
      </w:pPr>
      <w:r w:rsidRPr="001E3086">
        <w:rPr>
          <w:rFonts w:ascii="Arial" w:hAnsi="Arial" w:cs="Arial"/>
          <w:noProof/>
          <w:color w:val="FF0000"/>
          <w:sz w:val="22"/>
          <w:szCs w:val="22"/>
        </w:rPr>
        <w:drawing>
          <wp:inline distT="0" distB="0" distL="0" distR="0" wp14:anchorId="1784518B" wp14:editId="6D5361CC">
            <wp:extent cx="3962400" cy="2886075"/>
            <wp:effectExtent l="0" t="0" r="0" b="9525"/>
            <wp:docPr id="16" name="Picture 16"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hart, pie chart&#10;&#10;Description automatically generated"/>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62400" cy="2886075"/>
                    </a:xfrm>
                    <a:prstGeom prst="rect">
                      <a:avLst/>
                    </a:prstGeom>
                    <a:noFill/>
                    <a:ln>
                      <a:noFill/>
                    </a:ln>
                  </pic:spPr>
                </pic:pic>
              </a:graphicData>
            </a:graphic>
          </wp:inline>
        </w:drawing>
      </w:r>
    </w:p>
    <w:p w14:paraId="202E4225" w14:textId="57D1AF3D" w:rsidR="0005412C" w:rsidRPr="00D3480E" w:rsidRDefault="0005412C" w:rsidP="0005412C">
      <w:pPr>
        <w:spacing w:after="120" w:line="360" w:lineRule="auto"/>
        <w:jc w:val="both"/>
        <w:rPr>
          <w:rFonts w:asciiTheme="majorBidi" w:hAnsiTheme="majorBidi" w:cstheme="majorBidi"/>
          <w:i/>
          <w:iCs/>
          <w:lang w:val="en-US"/>
        </w:rPr>
      </w:pPr>
      <w:r w:rsidRPr="00D3480E">
        <w:rPr>
          <w:rFonts w:asciiTheme="majorBidi" w:hAnsiTheme="majorBidi" w:cstheme="majorBidi"/>
          <w:i/>
          <w:iCs/>
          <w:lang w:val="en-US"/>
        </w:rPr>
        <w:t>Fi</w:t>
      </w:r>
      <w:r w:rsidR="00D0430A" w:rsidRPr="00D3480E">
        <w:rPr>
          <w:rFonts w:asciiTheme="majorBidi" w:hAnsiTheme="majorBidi" w:cstheme="majorBidi"/>
          <w:i/>
          <w:iCs/>
          <w:lang w:val="en-US"/>
        </w:rPr>
        <w:t>gure</w:t>
      </w:r>
      <w:r w:rsidRPr="00D3480E">
        <w:rPr>
          <w:rFonts w:asciiTheme="majorBidi" w:hAnsiTheme="majorBidi" w:cstheme="majorBidi"/>
          <w:i/>
          <w:iCs/>
          <w:lang w:val="en-US"/>
        </w:rPr>
        <w:t>. 14: Six Levers to change a Culture</w:t>
      </w:r>
    </w:p>
    <w:p w14:paraId="29AC4967" w14:textId="77777777" w:rsidR="0005412C" w:rsidRPr="0005412C" w:rsidRDefault="0005412C" w:rsidP="0005412C">
      <w:pPr>
        <w:spacing w:after="120" w:line="360" w:lineRule="auto"/>
        <w:jc w:val="both"/>
        <w:rPr>
          <w:rFonts w:asciiTheme="majorBidi" w:hAnsiTheme="majorBidi" w:cstheme="majorBidi"/>
          <w:color w:val="000000" w:themeColor="text1"/>
          <w:lang w:val="en-US"/>
        </w:rPr>
      </w:pPr>
    </w:p>
    <w:p w14:paraId="06EABC56" w14:textId="35BE5E69"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There was also 100% agreement in answering this question. Although all interviewees had already dealt with the digital transformation in detail, none of them was familiar with PwC's "Six Levers to change a Culture" model. This suggests that either other models were used for implementation or that the model is already being used in practice, but few will be aware of its origins. It is often a combination of different models that ultimately leads to the desired result. Not every model is suitable for every industry. This model has already been explained in detail in chapter 2.</w:t>
      </w:r>
    </w:p>
    <w:p w14:paraId="3DEE68BC" w14:textId="16D126B1"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lastRenderedPageBreak/>
        <w:t>Category K'4 summarizes the answers to the interview questions five "What do you think a digital corporate culture should look like?" and question ten "What do you think your company will be like in 3 years with regard to the digital corporate culture?” The summary provides an outlook into the near future of the interviewed companies.</w:t>
      </w:r>
    </w:p>
    <w:p w14:paraId="47D2890C" w14:textId="0AA624AE"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 xml:space="preserve">Aiming first at the first question of the category, it should be said that the most important statements are as follows and that there were multiple mentions, which underlines the importance. On the one hand, the interviewees are concerned with the fact that technology has to be understood, it is not enough to acquire it, the employees have to be trained in order to be able to use the constantly evolving technology in an economically sensible manner. But that alone is far from enough. A culture has to grow and should be open to digital disruption (T. </w:t>
      </w:r>
      <w:proofErr w:type="spellStart"/>
      <w:r w:rsidRPr="0005412C">
        <w:rPr>
          <w:rFonts w:asciiTheme="majorBidi" w:hAnsiTheme="majorBidi" w:cstheme="majorBidi"/>
          <w:color w:val="000000" w:themeColor="text1"/>
          <w:lang w:val="en-US"/>
        </w:rPr>
        <w:t>Haunschmied</w:t>
      </w:r>
      <w:proofErr w:type="spellEnd"/>
      <w:r w:rsidRPr="0005412C">
        <w:rPr>
          <w:rFonts w:asciiTheme="majorBidi" w:hAnsiTheme="majorBidi" w:cstheme="majorBidi"/>
          <w:color w:val="000000" w:themeColor="text1"/>
          <w:lang w:val="en-US"/>
        </w:rPr>
        <w:t xml:space="preserve">, pers. comm. 22 </w:t>
      </w:r>
      <w:r w:rsidR="00513874">
        <w:rPr>
          <w:rFonts w:asciiTheme="majorBidi" w:hAnsiTheme="majorBidi" w:cstheme="majorBidi"/>
          <w:color w:val="000000" w:themeColor="text1"/>
          <w:lang w:val="en-US"/>
        </w:rPr>
        <w:t>July</w:t>
      </w:r>
      <w:r w:rsidRPr="0005412C">
        <w:rPr>
          <w:rFonts w:asciiTheme="majorBidi" w:hAnsiTheme="majorBidi" w:cstheme="majorBidi"/>
          <w:color w:val="000000" w:themeColor="text1"/>
          <w:lang w:val="en-US"/>
        </w:rPr>
        <w:t xml:space="preserve"> 20</w:t>
      </w:r>
      <w:r w:rsidR="00513874">
        <w:rPr>
          <w:rFonts w:asciiTheme="majorBidi" w:hAnsiTheme="majorBidi" w:cstheme="majorBidi"/>
          <w:color w:val="000000" w:themeColor="text1"/>
          <w:lang w:val="en-US"/>
        </w:rPr>
        <w:t>21</w:t>
      </w:r>
      <w:r w:rsidRPr="0005412C">
        <w:rPr>
          <w:rFonts w:asciiTheme="majorBidi" w:hAnsiTheme="majorBidi" w:cstheme="majorBidi"/>
          <w:color w:val="000000" w:themeColor="text1"/>
          <w:lang w:val="en-US"/>
        </w:rPr>
        <w:t>, see</w:t>
      </w:r>
      <w:r w:rsidR="006B74AF">
        <w:rPr>
          <w:rFonts w:asciiTheme="majorBidi" w:hAnsiTheme="majorBidi" w:cstheme="majorBidi"/>
          <w:color w:val="000000" w:themeColor="text1"/>
          <w:lang w:val="en-US"/>
        </w:rPr>
        <w:t xml:space="preserve"> audio</w:t>
      </w:r>
      <w:r w:rsidRPr="0005412C">
        <w:rPr>
          <w:rFonts w:asciiTheme="majorBidi" w:hAnsiTheme="majorBidi" w:cstheme="majorBidi"/>
          <w:color w:val="000000" w:themeColor="text1"/>
          <w:lang w:val="en-US"/>
        </w:rPr>
        <w:t xml:space="preserve"> 6:20 min) in order to survive in the rapidly changing market. Only a grown culture that is flexible and allows creativity can quickly adapt to new market requirements and thus prevent losing touch. The cultural change has to be accepted and lived by the employees; they have to recognize the benefits of what they do every day. This only works if the process is promoted and exemplified by the management and through all levels of the hierarchy. The workforce should be actively involved in the rethinking process and see itself as part of the big picture. Employees need to be made aware of how other departments work and have an understanding of which processes are taking place around them. In this way, cross-departmental work is encouraged, and silo thinking is systematically reduced and the “we-feeling” is strengthened.</w:t>
      </w:r>
    </w:p>
    <w:p w14:paraId="253B63B0" w14:textId="424A9527"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In order to accelerate processes and work speeds, hierarchies are kept flatter, the employees are given more autonomy and skills so that decisions can be made faster and easier. However, implementing a new digital culture in the company also means that many unknown things must first be tried out in order to then find out the optimal way of working. In this way, mistakes will happen that will start a learning process. It is important to create a culture of mistakes in which mistakes can be made and are not punished. Errors help to improve processes. A too strict interpretation only unnecessarily slows down the creativity of the employees and eventually leads to a refusal attitude.</w:t>
      </w:r>
    </w:p>
    <w:p w14:paraId="35FAD4A1" w14:textId="61C0D8A2"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 xml:space="preserve">For some companies, one goal is to achieve a degree of independence of location, both for employees and experts who can be called upon when external knowledge and expertise </w:t>
      </w:r>
      <w:r w:rsidR="008751D4">
        <w:rPr>
          <w:rFonts w:asciiTheme="majorBidi" w:hAnsiTheme="majorBidi" w:cstheme="majorBidi"/>
          <w:color w:val="000000" w:themeColor="text1"/>
          <w:lang w:val="en-US"/>
        </w:rPr>
        <w:t>are</w:t>
      </w:r>
      <w:r w:rsidRPr="0005412C">
        <w:rPr>
          <w:rFonts w:asciiTheme="majorBidi" w:hAnsiTheme="majorBidi" w:cstheme="majorBidi"/>
          <w:color w:val="000000" w:themeColor="text1"/>
          <w:lang w:val="en-US"/>
        </w:rPr>
        <w:t xml:space="preserve"> needed. Terms like home office are on everyone's lips these days, not only do they increase flexibility and motivation, they also reduce costs. For small companies it is also conceivable to do without their own premises completely. These can be rented as required, for example to </w:t>
      </w:r>
      <w:r w:rsidRPr="0005412C">
        <w:rPr>
          <w:rFonts w:asciiTheme="majorBidi" w:hAnsiTheme="majorBidi" w:cstheme="majorBidi"/>
          <w:color w:val="000000" w:themeColor="text1"/>
          <w:lang w:val="en-US"/>
        </w:rPr>
        <w:lastRenderedPageBreak/>
        <w:t xml:space="preserve">hold meetings once or twice a month. (F. Kölsch, pers. comm. 19 </w:t>
      </w:r>
      <w:r w:rsidR="00513874">
        <w:rPr>
          <w:rFonts w:asciiTheme="majorBidi" w:hAnsiTheme="majorBidi" w:cstheme="majorBidi"/>
          <w:color w:val="000000" w:themeColor="text1"/>
          <w:lang w:val="en-US"/>
        </w:rPr>
        <w:t>July</w:t>
      </w:r>
      <w:r w:rsidRPr="0005412C">
        <w:rPr>
          <w:rFonts w:asciiTheme="majorBidi" w:hAnsiTheme="majorBidi" w:cstheme="majorBidi"/>
          <w:color w:val="000000" w:themeColor="text1"/>
          <w:lang w:val="en-US"/>
        </w:rPr>
        <w:t xml:space="preserve"> 20</w:t>
      </w:r>
      <w:r w:rsidR="00513874">
        <w:rPr>
          <w:rFonts w:asciiTheme="majorBidi" w:hAnsiTheme="majorBidi" w:cstheme="majorBidi"/>
          <w:color w:val="000000" w:themeColor="text1"/>
          <w:lang w:val="en-US"/>
        </w:rPr>
        <w:t>21</w:t>
      </w:r>
      <w:r w:rsidRPr="0005412C">
        <w:rPr>
          <w:rFonts w:asciiTheme="majorBidi" w:hAnsiTheme="majorBidi" w:cstheme="majorBidi"/>
          <w:color w:val="000000" w:themeColor="text1"/>
          <w:lang w:val="en-US"/>
        </w:rPr>
        <w:t xml:space="preserve">, see </w:t>
      </w:r>
      <w:r w:rsidR="006B74AF">
        <w:rPr>
          <w:rFonts w:asciiTheme="majorBidi" w:hAnsiTheme="majorBidi" w:cstheme="majorBidi"/>
          <w:color w:val="000000" w:themeColor="text1"/>
          <w:lang w:val="en-US"/>
        </w:rPr>
        <w:t>audio</w:t>
      </w:r>
      <w:r w:rsidRPr="0005412C">
        <w:rPr>
          <w:rFonts w:asciiTheme="majorBidi" w:hAnsiTheme="majorBidi" w:cstheme="majorBidi"/>
          <w:color w:val="000000" w:themeColor="text1"/>
          <w:lang w:val="en-US"/>
        </w:rPr>
        <w:t xml:space="preserve"> 10:53 min) This makes companies extremely flexible. Of course, this does not apply to companies that are dependent on customer proximity and stationary business. Despite all flexibility, a certain attendance minimum cannot be waived at present. (F. Kölsch, pers. comm. 19 </w:t>
      </w:r>
      <w:r w:rsidR="000C740F">
        <w:rPr>
          <w:rFonts w:asciiTheme="majorBidi" w:hAnsiTheme="majorBidi" w:cstheme="majorBidi"/>
          <w:color w:val="000000" w:themeColor="text1"/>
          <w:lang w:val="en-US"/>
        </w:rPr>
        <w:t>July</w:t>
      </w:r>
      <w:r w:rsidRPr="0005412C">
        <w:rPr>
          <w:rFonts w:asciiTheme="majorBidi" w:hAnsiTheme="majorBidi" w:cstheme="majorBidi"/>
          <w:color w:val="000000" w:themeColor="text1"/>
          <w:lang w:val="en-US"/>
        </w:rPr>
        <w:t xml:space="preserve"> 20</w:t>
      </w:r>
      <w:r w:rsidR="000C740F">
        <w:rPr>
          <w:rFonts w:asciiTheme="majorBidi" w:hAnsiTheme="majorBidi" w:cstheme="majorBidi"/>
          <w:color w:val="000000" w:themeColor="text1"/>
          <w:lang w:val="en-US"/>
        </w:rPr>
        <w:t>21</w:t>
      </w:r>
      <w:r w:rsidRPr="0005412C">
        <w:rPr>
          <w:rFonts w:asciiTheme="majorBidi" w:hAnsiTheme="majorBidi" w:cstheme="majorBidi"/>
          <w:color w:val="000000" w:themeColor="text1"/>
          <w:lang w:val="en-US"/>
        </w:rPr>
        <w:t xml:space="preserve">, see </w:t>
      </w:r>
      <w:r w:rsidR="006B74AF">
        <w:rPr>
          <w:rFonts w:asciiTheme="majorBidi" w:hAnsiTheme="majorBidi" w:cstheme="majorBidi"/>
          <w:color w:val="000000" w:themeColor="text1"/>
          <w:lang w:val="en-US"/>
        </w:rPr>
        <w:t>audio</w:t>
      </w:r>
      <w:r w:rsidRPr="0005412C">
        <w:rPr>
          <w:rFonts w:asciiTheme="majorBidi" w:hAnsiTheme="majorBidi" w:cstheme="majorBidi"/>
          <w:color w:val="000000" w:themeColor="text1"/>
          <w:lang w:val="en-US"/>
        </w:rPr>
        <w:t xml:space="preserve"> 2:56 min)</w:t>
      </w:r>
    </w:p>
    <w:p w14:paraId="72BBF2EF" w14:textId="011644D1" w:rsidR="0005412C" w:rsidRPr="0005412C" w:rsidRDefault="0005412C" w:rsidP="0005412C">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 xml:space="preserve">When asked where the interviewees see their company in three years, the unanimous tenor was that everyone will continue to develop in order to adapt to the constantly changing market situations and not to lose touch with the competition. The digital transformation does not allow for </w:t>
      </w:r>
      <w:r w:rsidR="002A67C0">
        <w:rPr>
          <w:rFonts w:asciiTheme="majorBidi" w:hAnsiTheme="majorBidi" w:cstheme="majorBidi"/>
          <w:color w:val="000000" w:themeColor="text1"/>
          <w:lang w:val="en-US"/>
        </w:rPr>
        <w:t xml:space="preserve">a </w:t>
      </w:r>
      <w:r w:rsidRPr="0005412C">
        <w:rPr>
          <w:rFonts w:asciiTheme="majorBidi" w:hAnsiTheme="majorBidi" w:cstheme="majorBidi"/>
          <w:color w:val="000000" w:themeColor="text1"/>
          <w:lang w:val="en-US"/>
        </w:rPr>
        <w:t xml:space="preserve">standstill, it is a process that has to be constantly adapted to new circumstances. </w:t>
      </w:r>
    </w:p>
    <w:p w14:paraId="2F63C1D9" w14:textId="77777777" w:rsidR="0005412C" w:rsidRPr="0005412C" w:rsidRDefault="0005412C" w:rsidP="0005412C">
      <w:pPr>
        <w:spacing w:after="120" w:line="360" w:lineRule="auto"/>
        <w:jc w:val="both"/>
        <w:rPr>
          <w:rFonts w:asciiTheme="majorBidi" w:hAnsiTheme="majorBidi" w:cstheme="majorBidi"/>
          <w:color w:val="000000" w:themeColor="text1"/>
          <w:lang w:val="en-US"/>
        </w:rPr>
      </w:pPr>
    </w:p>
    <w:p w14:paraId="0C7CF42A" w14:textId="09707721" w:rsidR="0005412C" w:rsidRPr="0005412C" w:rsidRDefault="002A67C0" w:rsidP="00D3480E">
      <w:pPr>
        <w:spacing w:after="120" w:line="36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Concerning</w:t>
      </w:r>
      <w:r w:rsidR="0005412C" w:rsidRPr="0005412C">
        <w:rPr>
          <w:rFonts w:asciiTheme="majorBidi" w:hAnsiTheme="majorBidi" w:cstheme="majorBidi"/>
          <w:color w:val="000000" w:themeColor="text1"/>
          <w:lang w:val="en-US"/>
        </w:rPr>
        <w:t xml:space="preserve"> the still pending category K’7, four out of six respondents (Raiffeisen </w:t>
      </w:r>
      <w:proofErr w:type="spellStart"/>
      <w:r w:rsidR="0005412C" w:rsidRPr="0005412C">
        <w:rPr>
          <w:rFonts w:asciiTheme="majorBidi" w:hAnsiTheme="majorBidi" w:cstheme="majorBidi"/>
          <w:color w:val="000000" w:themeColor="text1"/>
          <w:lang w:val="en-US"/>
        </w:rPr>
        <w:t>Landesbank</w:t>
      </w:r>
      <w:proofErr w:type="spellEnd"/>
      <w:r w:rsidR="0005412C" w:rsidRPr="0005412C">
        <w:rPr>
          <w:rFonts w:asciiTheme="majorBidi" w:hAnsiTheme="majorBidi" w:cstheme="majorBidi"/>
          <w:color w:val="000000" w:themeColor="text1"/>
          <w:lang w:val="en-US"/>
        </w:rPr>
        <w:t xml:space="preserve"> </w:t>
      </w:r>
      <w:proofErr w:type="spellStart"/>
      <w:r w:rsidR="0005412C" w:rsidRPr="0005412C">
        <w:rPr>
          <w:rFonts w:asciiTheme="majorBidi" w:hAnsiTheme="majorBidi" w:cstheme="majorBidi"/>
          <w:color w:val="000000" w:themeColor="text1"/>
          <w:lang w:val="en-US"/>
        </w:rPr>
        <w:t>Oberösterreich</w:t>
      </w:r>
      <w:proofErr w:type="spellEnd"/>
      <w:r w:rsidR="0005412C" w:rsidRPr="0005412C">
        <w:rPr>
          <w:rFonts w:asciiTheme="majorBidi" w:hAnsiTheme="majorBidi" w:cstheme="majorBidi"/>
          <w:color w:val="000000" w:themeColor="text1"/>
          <w:lang w:val="en-US"/>
        </w:rPr>
        <w:t xml:space="preserve"> AG, Capgemini SE, Vodafone GmbH &amp; Saturn Deutschland GmbH) stated that they will continue to push development forward because there is still enough potential for improvement. Two of the respondents (</w:t>
      </w:r>
      <w:proofErr w:type="spellStart"/>
      <w:r w:rsidR="0005412C" w:rsidRPr="0005412C">
        <w:rPr>
          <w:rFonts w:asciiTheme="majorBidi" w:hAnsiTheme="majorBidi" w:cstheme="majorBidi"/>
          <w:color w:val="000000" w:themeColor="text1"/>
          <w:lang w:val="en-US"/>
        </w:rPr>
        <w:t>Dnetwo</w:t>
      </w:r>
      <w:proofErr w:type="spellEnd"/>
      <w:r w:rsidR="0005412C" w:rsidRPr="0005412C">
        <w:rPr>
          <w:rFonts w:asciiTheme="majorBidi" w:hAnsiTheme="majorBidi" w:cstheme="majorBidi"/>
          <w:color w:val="000000" w:themeColor="text1"/>
          <w:lang w:val="en-US"/>
        </w:rPr>
        <w:t xml:space="preserve"> UG &amp; digital construction office) who already perceive themselves to be at a very high level do not see any further potential for improvement. </w:t>
      </w:r>
      <w:proofErr w:type="spellStart"/>
      <w:r w:rsidR="0005412C" w:rsidRPr="0005412C">
        <w:rPr>
          <w:rFonts w:asciiTheme="majorBidi" w:hAnsiTheme="majorBidi" w:cstheme="majorBidi"/>
          <w:color w:val="000000" w:themeColor="text1"/>
          <w:lang w:val="en-US"/>
        </w:rPr>
        <w:t>Dnetwo</w:t>
      </w:r>
      <w:proofErr w:type="spellEnd"/>
      <w:r w:rsidR="0005412C" w:rsidRPr="0005412C">
        <w:rPr>
          <w:rFonts w:asciiTheme="majorBidi" w:hAnsiTheme="majorBidi" w:cstheme="majorBidi"/>
          <w:color w:val="000000" w:themeColor="text1"/>
          <w:lang w:val="en-US"/>
        </w:rPr>
        <w:t xml:space="preserve"> UG would like to further promote location independence but does not consider a digital maturity level of 100% to be realistic. (F. Kölsch, pers. comm. 19 </w:t>
      </w:r>
      <w:r w:rsidR="00D3109A">
        <w:rPr>
          <w:rFonts w:asciiTheme="majorBidi" w:hAnsiTheme="majorBidi" w:cstheme="majorBidi"/>
          <w:color w:val="000000" w:themeColor="text1"/>
          <w:lang w:val="en-US"/>
        </w:rPr>
        <w:t>July</w:t>
      </w:r>
      <w:r w:rsidR="0005412C" w:rsidRPr="0005412C">
        <w:rPr>
          <w:rFonts w:asciiTheme="majorBidi" w:hAnsiTheme="majorBidi" w:cstheme="majorBidi"/>
          <w:color w:val="000000" w:themeColor="text1"/>
          <w:lang w:val="en-US"/>
        </w:rPr>
        <w:t xml:space="preserve"> 20</w:t>
      </w:r>
      <w:r w:rsidR="00D3109A">
        <w:rPr>
          <w:rFonts w:asciiTheme="majorBidi" w:hAnsiTheme="majorBidi" w:cstheme="majorBidi"/>
          <w:color w:val="000000" w:themeColor="text1"/>
          <w:lang w:val="en-US"/>
        </w:rPr>
        <w:t>21</w:t>
      </w:r>
      <w:r w:rsidR="0005412C" w:rsidRPr="0005412C">
        <w:rPr>
          <w:rFonts w:asciiTheme="majorBidi" w:hAnsiTheme="majorBidi" w:cstheme="majorBidi"/>
          <w:color w:val="000000" w:themeColor="text1"/>
          <w:lang w:val="en-US"/>
        </w:rPr>
        <w:t xml:space="preserve">, see </w:t>
      </w:r>
      <w:r w:rsidR="00D3109A">
        <w:rPr>
          <w:rFonts w:asciiTheme="majorBidi" w:hAnsiTheme="majorBidi" w:cstheme="majorBidi"/>
          <w:color w:val="000000" w:themeColor="text1"/>
          <w:lang w:val="en-US"/>
        </w:rPr>
        <w:t>audio</w:t>
      </w:r>
      <w:r w:rsidR="0005412C" w:rsidRPr="0005412C">
        <w:rPr>
          <w:rFonts w:asciiTheme="majorBidi" w:hAnsiTheme="majorBidi" w:cstheme="majorBidi"/>
          <w:color w:val="000000" w:themeColor="text1"/>
          <w:lang w:val="en-US"/>
        </w:rPr>
        <w:t xml:space="preserve"> 17:10 min) The interviewed 3D construction office even deliberately took a step back due to security concerns, and now only sends order and customer documents on data carriers, as the Internet and cloud solutions are too insecure for them. (Wagner, pers. comm. 29 </w:t>
      </w:r>
      <w:r w:rsidR="00BD04FB">
        <w:rPr>
          <w:rFonts w:asciiTheme="majorBidi" w:hAnsiTheme="majorBidi" w:cstheme="majorBidi"/>
          <w:color w:val="000000" w:themeColor="text1"/>
          <w:lang w:val="en-US"/>
        </w:rPr>
        <w:t>July</w:t>
      </w:r>
      <w:r w:rsidR="0005412C" w:rsidRPr="0005412C">
        <w:rPr>
          <w:rFonts w:asciiTheme="majorBidi" w:hAnsiTheme="majorBidi" w:cstheme="majorBidi"/>
          <w:color w:val="000000" w:themeColor="text1"/>
          <w:lang w:val="en-US"/>
        </w:rPr>
        <w:t xml:space="preserve"> 20</w:t>
      </w:r>
      <w:r w:rsidR="00BD04FB">
        <w:rPr>
          <w:rFonts w:asciiTheme="majorBidi" w:hAnsiTheme="majorBidi" w:cstheme="majorBidi"/>
          <w:color w:val="000000" w:themeColor="text1"/>
          <w:lang w:val="en-US"/>
        </w:rPr>
        <w:t>21</w:t>
      </w:r>
      <w:r w:rsidR="0005412C" w:rsidRPr="0005412C">
        <w:rPr>
          <w:rFonts w:asciiTheme="majorBidi" w:hAnsiTheme="majorBidi" w:cstheme="majorBidi"/>
          <w:color w:val="000000" w:themeColor="text1"/>
          <w:lang w:val="en-US"/>
        </w:rPr>
        <w:t xml:space="preserve">, see </w:t>
      </w:r>
      <w:r w:rsidR="00BD04FB">
        <w:rPr>
          <w:rFonts w:asciiTheme="majorBidi" w:hAnsiTheme="majorBidi" w:cstheme="majorBidi"/>
          <w:color w:val="000000" w:themeColor="text1"/>
          <w:lang w:val="en-US"/>
        </w:rPr>
        <w:t>audio</w:t>
      </w:r>
      <w:r w:rsidR="0005412C" w:rsidRPr="0005412C">
        <w:rPr>
          <w:rFonts w:asciiTheme="majorBidi" w:hAnsiTheme="majorBidi" w:cstheme="majorBidi"/>
          <w:color w:val="000000" w:themeColor="text1"/>
          <w:lang w:val="en-US"/>
        </w:rPr>
        <w:t xml:space="preserve"> 8:08 min) Four of the interviewed participants saw their company in three years at a maturity level of 90%, one between 80 and 90% and one over 90% whereby a 100% implementation was classified as unrealistic. All in all, a positive prognosis for the future.</w:t>
      </w:r>
    </w:p>
    <w:p w14:paraId="5F24FF65" w14:textId="3669DF95"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The K’5 category deals with the question: "Who is responsible for driving and implementing the digital transformation?” This question is also clearly answered. All respondents see the top management or the CEO to be responsible. The management must fundamentally drive the issue forward. Of course, tasks can be delegated, and experts can be consulted, but responsibility cannot be passed on. Here, the role model function is particularly important, because one simply cannot demand that employees live something to which they do not seem to attach great importance.</w:t>
      </w:r>
    </w:p>
    <w:p w14:paraId="2966B5B6" w14:textId="38FC98BD" w:rsidR="0005412C" w:rsidRPr="0005412C" w:rsidRDefault="0005412C" w:rsidP="0005412C">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 xml:space="preserve">Category K’6 deals with the question: “How important do you think it is to set up an own department within the company that deals exclusively with the digitization process?” The </w:t>
      </w:r>
      <w:r w:rsidRPr="0005412C">
        <w:rPr>
          <w:rFonts w:asciiTheme="majorBidi" w:hAnsiTheme="majorBidi" w:cstheme="majorBidi"/>
          <w:color w:val="000000" w:themeColor="text1"/>
          <w:lang w:val="en-US"/>
        </w:rPr>
        <w:lastRenderedPageBreak/>
        <w:t xml:space="preserve">answer to this question depends on the size of the company and the industry. The larger a company is, the more important it is to release specially trained and suitable personnel to accompany the digitization process and to support employees and managers in implementing it. These employees or departments should only deal with the issues of digitization so that the remaining workforce can continue to concentrate on the core business. (T. </w:t>
      </w:r>
      <w:proofErr w:type="spellStart"/>
      <w:r w:rsidRPr="0005412C">
        <w:rPr>
          <w:rFonts w:asciiTheme="majorBidi" w:hAnsiTheme="majorBidi" w:cstheme="majorBidi"/>
          <w:color w:val="000000" w:themeColor="text1"/>
          <w:lang w:val="en-US"/>
        </w:rPr>
        <w:t>Haunschmied</w:t>
      </w:r>
      <w:proofErr w:type="spellEnd"/>
      <w:r w:rsidRPr="0005412C">
        <w:rPr>
          <w:rFonts w:asciiTheme="majorBidi" w:hAnsiTheme="majorBidi" w:cstheme="majorBidi"/>
          <w:color w:val="000000" w:themeColor="text1"/>
          <w:lang w:val="en-US"/>
        </w:rPr>
        <w:t xml:space="preserve">, pers. comm. 22 </w:t>
      </w:r>
      <w:r w:rsidR="00BD04FB">
        <w:rPr>
          <w:rFonts w:asciiTheme="majorBidi" w:hAnsiTheme="majorBidi" w:cstheme="majorBidi"/>
          <w:color w:val="000000" w:themeColor="text1"/>
          <w:lang w:val="en-US"/>
        </w:rPr>
        <w:t>July</w:t>
      </w:r>
      <w:r w:rsidRPr="0005412C">
        <w:rPr>
          <w:rFonts w:asciiTheme="majorBidi" w:hAnsiTheme="majorBidi" w:cstheme="majorBidi"/>
          <w:color w:val="000000" w:themeColor="text1"/>
          <w:lang w:val="en-US"/>
        </w:rPr>
        <w:t xml:space="preserve"> 20</w:t>
      </w:r>
      <w:r w:rsidR="00BD04FB">
        <w:rPr>
          <w:rFonts w:asciiTheme="majorBidi" w:hAnsiTheme="majorBidi" w:cstheme="majorBidi"/>
          <w:color w:val="000000" w:themeColor="text1"/>
          <w:lang w:val="en-US"/>
        </w:rPr>
        <w:t>21</w:t>
      </w:r>
      <w:r w:rsidRPr="0005412C">
        <w:rPr>
          <w:rFonts w:asciiTheme="majorBidi" w:hAnsiTheme="majorBidi" w:cstheme="majorBidi"/>
          <w:color w:val="000000" w:themeColor="text1"/>
          <w:lang w:val="en-US"/>
        </w:rPr>
        <w:t xml:space="preserve">, see </w:t>
      </w:r>
      <w:r w:rsidR="00BD04FB">
        <w:rPr>
          <w:rFonts w:asciiTheme="majorBidi" w:hAnsiTheme="majorBidi" w:cstheme="majorBidi"/>
          <w:color w:val="000000" w:themeColor="text1"/>
          <w:lang w:val="en-US"/>
        </w:rPr>
        <w:t>audio</w:t>
      </w:r>
      <w:r w:rsidRPr="0005412C">
        <w:rPr>
          <w:rFonts w:asciiTheme="majorBidi" w:hAnsiTheme="majorBidi" w:cstheme="majorBidi"/>
          <w:color w:val="000000" w:themeColor="text1"/>
          <w:lang w:val="en-US"/>
        </w:rPr>
        <w:t xml:space="preserve"> 10:53 min) Furthermore, they should train employees so that they can develop new skills to implement new work processes. They should support and not patronize, actively relieve employees, because they usually have to struggle with enough news in the restructuring phase. Employees are integrated into the new processes and the benefits that digitization brings with it should be made clear to every employee because only then will this concept be shared by everyone.</w:t>
      </w:r>
    </w:p>
    <w:p w14:paraId="6455CFCC" w14:textId="77777777" w:rsidR="0005412C" w:rsidRPr="0005412C" w:rsidRDefault="0005412C" w:rsidP="0005412C">
      <w:pPr>
        <w:spacing w:after="120" w:line="360" w:lineRule="auto"/>
        <w:jc w:val="both"/>
        <w:rPr>
          <w:rFonts w:asciiTheme="majorBidi" w:hAnsiTheme="majorBidi" w:cstheme="majorBidi"/>
          <w:color w:val="000000" w:themeColor="text1"/>
          <w:lang w:val="en-US"/>
        </w:rPr>
      </w:pPr>
    </w:p>
    <w:p w14:paraId="7F255546" w14:textId="3AA0D763"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 xml:space="preserve">“Eine </w:t>
      </w:r>
      <w:proofErr w:type="spellStart"/>
      <w:r w:rsidRPr="0005412C">
        <w:rPr>
          <w:rFonts w:asciiTheme="majorBidi" w:hAnsiTheme="majorBidi" w:cstheme="majorBidi"/>
          <w:color w:val="000000" w:themeColor="text1"/>
          <w:lang w:val="en-US"/>
        </w:rPr>
        <w:t>Abteilung</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innerhalb</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eines</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Unternehmens</w:t>
      </w:r>
      <w:proofErr w:type="spellEnd"/>
      <w:r w:rsidRPr="0005412C">
        <w:rPr>
          <w:rFonts w:asciiTheme="majorBidi" w:hAnsiTheme="majorBidi" w:cstheme="majorBidi"/>
          <w:color w:val="000000" w:themeColor="text1"/>
          <w:lang w:val="en-US"/>
        </w:rPr>
        <w:t xml:space="preserve">, die </w:t>
      </w:r>
      <w:proofErr w:type="spellStart"/>
      <w:r w:rsidRPr="0005412C">
        <w:rPr>
          <w:rFonts w:asciiTheme="majorBidi" w:hAnsiTheme="majorBidi" w:cstheme="majorBidi"/>
          <w:color w:val="000000" w:themeColor="text1"/>
          <w:lang w:val="en-US"/>
        </w:rPr>
        <w:t>sich</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ausschließlich</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mit</w:t>
      </w:r>
      <w:proofErr w:type="spellEnd"/>
      <w:r w:rsidRPr="0005412C">
        <w:rPr>
          <w:rFonts w:asciiTheme="majorBidi" w:hAnsiTheme="majorBidi" w:cstheme="majorBidi"/>
          <w:color w:val="000000" w:themeColor="text1"/>
          <w:lang w:val="en-US"/>
        </w:rPr>
        <w:t xml:space="preserve"> dem </w:t>
      </w:r>
      <w:proofErr w:type="spellStart"/>
      <w:r w:rsidRPr="0005412C">
        <w:rPr>
          <w:rFonts w:asciiTheme="majorBidi" w:hAnsiTheme="majorBidi" w:cstheme="majorBidi"/>
          <w:color w:val="000000" w:themeColor="text1"/>
          <w:lang w:val="en-US"/>
        </w:rPr>
        <w:t>Digitalisierungsprozess</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beschäftigt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ist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wichtig</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Zum</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Beispiel</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bei</w:t>
      </w:r>
      <w:proofErr w:type="spellEnd"/>
      <w:r w:rsidRPr="0005412C">
        <w:rPr>
          <w:rFonts w:asciiTheme="majorBidi" w:hAnsiTheme="majorBidi" w:cstheme="majorBidi"/>
          <w:color w:val="000000" w:themeColor="text1"/>
          <w:lang w:val="en-US"/>
        </w:rPr>
        <w:t xml:space="preserve"> Vodafone, </w:t>
      </w:r>
      <w:proofErr w:type="spellStart"/>
      <w:r w:rsidRPr="0005412C">
        <w:rPr>
          <w:rFonts w:asciiTheme="majorBidi" w:hAnsiTheme="majorBidi" w:cstheme="majorBidi"/>
          <w:color w:val="000000" w:themeColor="text1"/>
          <w:lang w:val="en-US"/>
        </w:rPr>
        <w:t>wurden</w:t>
      </w:r>
      <w:proofErr w:type="spellEnd"/>
      <w:r w:rsidRPr="0005412C">
        <w:rPr>
          <w:rFonts w:asciiTheme="majorBidi" w:hAnsiTheme="majorBidi" w:cstheme="majorBidi"/>
          <w:color w:val="000000" w:themeColor="text1"/>
          <w:lang w:val="en-US"/>
        </w:rPr>
        <w:t xml:space="preserve"> die </w:t>
      </w:r>
      <w:proofErr w:type="spellStart"/>
      <w:r w:rsidRPr="0005412C">
        <w:rPr>
          <w:rFonts w:asciiTheme="majorBidi" w:hAnsiTheme="majorBidi" w:cstheme="majorBidi"/>
          <w:color w:val="000000" w:themeColor="text1"/>
          <w:lang w:val="en-US"/>
        </w:rPr>
        <w:t>Ressort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Strategie</w:t>
      </w:r>
      <w:proofErr w:type="spellEnd"/>
      <w:r w:rsidRPr="0005412C">
        <w:rPr>
          <w:rFonts w:asciiTheme="majorBidi" w:hAnsiTheme="majorBidi" w:cstheme="majorBidi"/>
          <w:color w:val="000000" w:themeColor="text1"/>
          <w:lang w:val="en-US"/>
        </w:rPr>
        <w:t>“ &amp; „</w:t>
      </w:r>
      <w:proofErr w:type="spellStart"/>
      <w:r w:rsidRPr="0005412C">
        <w:rPr>
          <w:rFonts w:asciiTheme="majorBidi" w:hAnsiTheme="majorBidi" w:cstheme="majorBidi"/>
          <w:color w:val="000000" w:themeColor="text1"/>
          <w:lang w:val="en-US"/>
        </w:rPr>
        <w:t>Digitales</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zusammengeführt</w:t>
      </w:r>
      <w:proofErr w:type="spellEnd"/>
      <w:r w:rsidRPr="0005412C">
        <w:rPr>
          <w:rFonts w:asciiTheme="majorBidi" w:hAnsiTheme="majorBidi" w:cstheme="majorBidi"/>
          <w:color w:val="000000" w:themeColor="text1"/>
          <w:lang w:val="en-US"/>
        </w:rPr>
        <w:t xml:space="preserve"> – </w:t>
      </w:r>
      <w:proofErr w:type="spellStart"/>
      <w:r w:rsidRPr="0005412C">
        <w:rPr>
          <w:rFonts w:asciiTheme="majorBidi" w:hAnsiTheme="majorBidi" w:cstheme="majorBidi"/>
          <w:color w:val="000000" w:themeColor="text1"/>
          <w:lang w:val="en-US"/>
        </w:rPr>
        <w:t>denn</w:t>
      </w:r>
      <w:proofErr w:type="spellEnd"/>
      <w:r w:rsidRPr="0005412C">
        <w:rPr>
          <w:rFonts w:asciiTheme="majorBidi" w:hAnsiTheme="majorBidi" w:cstheme="majorBidi"/>
          <w:color w:val="000000" w:themeColor="text1"/>
          <w:lang w:val="en-US"/>
        </w:rPr>
        <w:t xml:space="preserve"> die </w:t>
      </w:r>
      <w:proofErr w:type="spellStart"/>
      <w:r w:rsidRPr="0005412C">
        <w:rPr>
          <w:rFonts w:asciiTheme="majorBidi" w:hAnsiTheme="majorBidi" w:cstheme="majorBidi"/>
          <w:color w:val="000000" w:themeColor="text1"/>
          <w:lang w:val="en-US"/>
        </w:rPr>
        <w:t>Digitalisierung</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ist</w:t>
      </w:r>
      <w:proofErr w:type="spellEnd"/>
      <w:r w:rsidRPr="0005412C">
        <w:rPr>
          <w:rFonts w:asciiTheme="majorBidi" w:hAnsiTheme="majorBidi" w:cstheme="majorBidi"/>
          <w:color w:val="000000" w:themeColor="text1"/>
          <w:lang w:val="en-US"/>
        </w:rPr>
        <w:t xml:space="preserve"> Kern </w:t>
      </w:r>
      <w:proofErr w:type="spellStart"/>
      <w:r w:rsidRPr="0005412C">
        <w:rPr>
          <w:rFonts w:asciiTheme="majorBidi" w:hAnsiTheme="majorBidi" w:cstheme="majorBidi"/>
          <w:color w:val="000000" w:themeColor="text1"/>
          <w:lang w:val="en-US"/>
        </w:rPr>
        <w:t>unserer</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Unternehmensstrategie</w:t>
      </w:r>
      <w:proofErr w:type="spellEnd"/>
      <w:r w:rsidRPr="0005412C">
        <w:rPr>
          <w:rFonts w:asciiTheme="majorBidi" w:hAnsiTheme="majorBidi" w:cstheme="majorBidi"/>
          <w:color w:val="000000" w:themeColor="text1"/>
          <w:lang w:val="en-US"/>
        </w:rPr>
        <w:t xml:space="preserve">“, says Mr. Q. from Vodafone GmbH. (Q, pers. comm. 29 </w:t>
      </w:r>
      <w:r w:rsidR="004866C2">
        <w:rPr>
          <w:rFonts w:asciiTheme="majorBidi" w:hAnsiTheme="majorBidi" w:cstheme="majorBidi"/>
          <w:color w:val="000000" w:themeColor="text1"/>
          <w:lang w:val="en-US"/>
        </w:rPr>
        <w:t>July</w:t>
      </w:r>
      <w:r w:rsidRPr="0005412C">
        <w:rPr>
          <w:rFonts w:asciiTheme="majorBidi" w:hAnsiTheme="majorBidi" w:cstheme="majorBidi"/>
          <w:color w:val="000000" w:themeColor="text1"/>
          <w:lang w:val="en-US"/>
        </w:rPr>
        <w:t xml:space="preserve"> 20</w:t>
      </w:r>
      <w:r w:rsidR="004866C2">
        <w:rPr>
          <w:rFonts w:asciiTheme="majorBidi" w:hAnsiTheme="majorBidi" w:cstheme="majorBidi"/>
          <w:color w:val="000000" w:themeColor="text1"/>
          <w:lang w:val="en-US"/>
        </w:rPr>
        <w:t>2</w:t>
      </w:r>
      <w:r w:rsidRPr="0005412C">
        <w:rPr>
          <w:rFonts w:asciiTheme="majorBidi" w:hAnsiTheme="majorBidi" w:cstheme="majorBidi"/>
          <w:color w:val="000000" w:themeColor="text1"/>
          <w:lang w:val="en-US"/>
        </w:rPr>
        <w:t xml:space="preserve">1, see </w:t>
      </w:r>
      <w:r w:rsidR="004866C2">
        <w:rPr>
          <w:rFonts w:asciiTheme="majorBidi" w:hAnsiTheme="majorBidi" w:cstheme="majorBidi"/>
          <w:color w:val="000000" w:themeColor="text1"/>
          <w:lang w:val="en-US"/>
        </w:rPr>
        <w:t>audio</w:t>
      </w:r>
      <w:r w:rsidRPr="0005412C">
        <w:rPr>
          <w:rFonts w:asciiTheme="majorBidi" w:hAnsiTheme="majorBidi" w:cstheme="majorBidi"/>
          <w:color w:val="000000" w:themeColor="text1"/>
          <w:lang w:val="en-US"/>
        </w:rPr>
        <w:t xml:space="preserve"> Question 7)</w:t>
      </w:r>
    </w:p>
    <w:p w14:paraId="564549F3" w14:textId="77777777" w:rsidR="0005412C" w:rsidRPr="0005412C" w:rsidRDefault="0005412C" w:rsidP="0005412C">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Category K‘7 provides answers to question eight: "On a scale of 1 to 10, 1 is low and 10 is high, how would you rate the implementation of your company’s digital transformation?”</w:t>
      </w:r>
    </w:p>
    <w:p w14:paraId="3B32E24B" w14:textId="71DE14AB" w:rsidR="0005412C" w:rsidRPr="0005412C" w:rsidRDefault="0005412C" w:rsidP="0005412C">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 xml:space="preserve"> </w:t>
      </w:r>
      <w:r w:rsidR="00EE2114" w:rsidRPr="001E3086">
        <w:rPr>
          <w:rFonts w:ascii="Arial" w:hAnsi="Arial" w:cs="Arial"/>
          <w:noProof/>
          <w:color w:val="FF0000"/>
          <w:sz w:val="22"/>
          <w:szCs w:val="22"/>
        </w:rPr>
        <w:drawing>
          <wp:inline distT="0" distB="0" distL="0" distR="0" wp14:anchorId="1D0C5CF3" wp14:editId="02D2F3C2">
            <wp:extent cx="3340100" cy="2639695"/>
            <wp:effectExtent l="0" t="0" r="0" b="8255"/>
            <wp:docPr id="17" name="Picture 17"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 bar chart&#10;&#10;Description automatically generated"/>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340100" cy="2639695"/>
                    </a:xfrm>
                    <a:prstGeom prst="rect">
                      <a:avLst/>
                    </a:prstGeom>
                    <a:noFill/>
                    <a:ln>
                      <a:noFill/>
                    </a:ln>
                  </pic:spPr>
                </pic:pic>
              </a:graphicData>
            </a:graphic>
          </wp:inline>
        </w:drawing>
      </w:r>
    </w:p>
    <w:p w14:paraId="2A202A1E" w14:textId="758FD9FC" w:rsidR="0005412C" w:rsidRDefault="0005412C" w:rsidP="0005412C">
      <w:pPr>
        <w:spacing w:after="120" w:line="360" w:lineRule="auto"/>
        <w:jc w:val="both"/>
        <w:rPr>
          <w:rFonts w:asciiTheme="majorBidi" w:hAnsiTheme="majorBidi" w:cstheme="majorBidi"/>
          <w:i/>
          <w:iCs/>
          <w:lang w:val="en-US"/>
        </w:rPr>
      </w:pPr>
      <w:r w:rsidRPr="00D3480E">
        <w:rPr>
          <w:rFonts w:asciiTheme="majorBidi" w:hAnsiTheme="majorBidi" w:cstheme="majorBidi"/>
          <w:i/>
          <w:iCs/>
          <w:lang w:val="en-US"/>
        </w:rPr>
        <w:t>Fig</w:t>
      </w:r>
      <w:r w:rsidR="00D0430A" w:rsidRPr="00D3480E">
        <w:rPr>
          <w:rFonts w:asciiTheme="majorBidi" w:hAnsiTheme="majorBidi" w:cstheme="majorBidi"/>
          <w:i/>
          <w:iCs/>
          <w:lang w:val="en-US"/>
        </w:rPr>
        <w:t>ure</w:t>
      </w:r>
      <w:r w:rsidRPr="00D3480E">
        <w:rPr>
          <w:rFonts w:asciiTheme="majorBidi" w:hAnsiTheme="majorBidi" w:cstheme="majorBidi"/>
          <w:i/>
          <w:iCs/>
          <w:lang w:val="en-US"/>
        </w:rPr>
        <w:t xml:space="preserve"> 15: Digital Maturity Level</w:t>
      </w:r>
    </w:p>
    <w:p w14:paraId="2AAA8C8A" w14:textId="77777777" w:rsidR="00D3480E" w:rsidRPr="00D3480E" w:rsidRDefault="00D3480E" w:rsidP="0005412C">
      <w:pPr>
        <w:spacing w:after="120" w:line="360" w:lineRule="auto"/>
        <w:jc w:val="both"/>
        <w:rPr>
          <w:rFonts w:asciiTheme="majorBidi" w:hAnsiTheme="majorBidi" w:cstheme="majorBidi"/>
          <w:i/>
          <w:iCs/>
          <w:lang w:val="en-US"/>
        </w:rPr>
      </w:pPr>
    </w:p>
    <w:p w14:paraId="2B2DDD51" w14:textId="023CD633"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lastRenderedPageBreak/>
        <w:t xml:space="preserve">The justifications given for why the level of digitization is not already higher for some companies are as varied as the industries from which they come. Often, </w:t>
      </w:r>
      <w:r w:rsidR="009328A6">
        <w:rPr>
          <w:rFonts w:asciiTheme="majorBidi" w:hAnsiTheme="majorBidi" w:cstheme="majorBidi"/>
          <w:color w:val="000000" w:themeColor="text1"/>
          <w:lang w:val="en-US"/>
        </w:rPr>
        <w:t>many restructuring measures</w:t>
      </w:r>
      <w:r w:rsidRPr="0005412C">
        <w:rPr>
          <w:rFonts w:asciiTheme="majorBidi" w:hAnsiTheme="majorBidi" w:cstheme="majorBidi"/>
          <w:color w:val="000000" w:themeColor="text1"/>
          <w:lang w:val="en-US"/>
        </w:rPr>
        <w:t xml:space="preserve"> still need to be managed. In banking, there are still gaps in IT and payment transactions that need to be digitally closed, but which are often delayed by legal regulations. (T. </w:t>
      </w:r>
      <w:proofErr w:type="spellStart"/>
      <w:r w:rsidRPr="0005412C">
        <w:rPr>
          <w:rFonts w:asciiTheme="majorBidi" w:hAnsiTheme="majorBidi" w:cstheme="majorBidi"/>
          <w:color w:val="000000" w:themeColor="text1"/>
          <w:lang w:val="en-US"/>
        </w:rPr>
        <w:t>Haunschmied</w:t>
      </w:r>
      <w:proofErr w:type="spellEnd"/>
      <w:r w:rsidRPr="0005412C">
        <w:rPr>
          <w:rFonts w:asciiTheme="majorBidi" w:hAnsiTheme="majorBidi" w:cstheme="majorBidi"/>
          <w:color w:val="000000" w:themeColor="text1"/>
          <w:lang w:val="en-US"/>
        </w:rPr>
        <w:t xml:space="preserve">, pers. comm. 22 </w:t>
      </w:r>
      <w:r w:rsidR="00EE2114">
        <w:rPr>
          <w:rFonts w:asciiTheme="majorBidi" w:hAnsiTheme="majorBidi" w:cstheme="majorBidi"/>
          <w:color w:val="000000" w:themeColor="text1"/>
          <w:lang w:val="en-US"/>
        </w:rPr>
        <w:t>July</w:t>
      </w:r>
      <w:r w:rsidRPr="0005412C">
        <w:rPr>
          <w:rFonts w:asciiTheme="majorBidi" w:hAnsiTheme="majorBidi" w:cstheme="majorBidi"/>
          <w:color w:val="000000" w:themeColor="text1"/>
          <w:lang w:val="en-US"/>
        </w:rPr>
        <w:t xml:space="preserve"> 20</w:t>
      </w:r>
      <w:r w:rsidR="00EE2114">
        <w:rPr>
          <w:rFonts w:asciiTheme="majorBidi" w:hAnsiTheme="majorBidi" w:cstheme="majorBidi"/>
          <w:color w:val="000000" w:themeColor="text1"/>
          <w:lang w:val="en-US"/>
        </w:rPr>
        <w:t>2</w:t>
      </w:r>
      <w:r w:rsidRPr="0005412C">
        <w:rPr>
          <w:rFonts w:asciiTheme="majorBidi" w:hAnsiTheme="majorBidi" w:cstheme="majorBidi"/>
          <w:color w:val="000000" w:themeColor="text1"/>
          <w:lang w:val="en-US"/>
        </w:rPr>
        <w:t xml:space="preserve">1, see </w:t>
      </w:r>
      <w:r w:rsidR="00EE2114">
        <w:rPr>
          <w:rFonts w:asciiTheme="majorBidi" w:hAnsiTheme="majorBidi" w:cstheme="majorBidi"/>
          <w:color w:val="000000" w:themeColor="text1"/>
          <w:lang w:val="en-US"/>
        </w:rPr>
        <w:t>audio</w:t>
      </w:r>
      <w:r w:rsidRPr="0005412C">
        <w:rPr>
          <w:rFonts w:asciiTheme="majorBidi" w:hAnsiTheme="majorBidi" w:cstheme="majorBidi"/>
          <w:color w:val="000000" w:themeColor="text1"/>
          <w:lang w:val="en-US"/>
        </w:rPr>
        <w:t xml:space="preserve"> 16:28 min)</w:t>
      </w:r>
    </w:p>
    <w:p w14:paraId="4DADFE57" w14:textId="41D38090"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Service providers and banks are in the process of constantly expanding the range of services offered to integrate processes that are as customer</w:t>
      </w:r>
      <w:r w:rsidR="0004321A">
        <w:rPr>
          <w:rFonts w:asciiTheme="majorBidi" w:hAnsiTheme="majorBidi" w:cstheme="majorBidi"/>
          <w:color w:val="000000" w:themeColor="text1"/>
          <w:lang w:val="en-US"/>
        </w:rPr>
        <w:t>-</w:t>
      </w:r>
      <w:r w:rsidRPr="0005412C">
        <w:rPr>
          <w:rFonts w:asciiTheme="majorBidi" w:hAnsiTheme="majorBidi" w:cstheme="majorBidi"/>
          <w:color w:val="000000" w:themeColor="text1"/>
          <w:lang w:val="en-US"/>
        </w:rPr>
        <w:t xml:space="preserve">friendly as possible. Some companies quite deliberately do not go to the limit because they simply lack trust when it comes to security aspects. Mr. Wagner from the 3D construction office in Cologne confirms that since the NSA scandal, customer order data and the finished plans are no longer sent cloud-based, but instead, as in the past, simple data carriers such as CD, DVD or USB stick are used, some of which are handed over personally to the customers. This personal limitation costs time and money but increases security. (Wagner, pers. comm. 29 </w:t>
      </w:r>
      <w:r w:rsidR="00EE2114">
        <w:rPr>
          <w:rFonts w:asciiTheme="majorBidi" w:hAnsiTheme="majorBidi" w:cstheme="majorBidi"/>
          <w:color w:val="000000" w:themeColor="text1"/>
          <w:lang w:val="en-US"/>
        </w:rPr>
        <w:t>July</w:t>
      </w:r>
      <w:r w:rsidRPr="0005412C">
        <w:rPr>
          <w:rFonts w:asciiTheme="majorBidi" w:hAnsiTheme="majorBidi" w:cstheme="majorBidi"/>
          <w:color w:val="000000" w:themeColor="text1"/>
          <w:lang w:val="en-US"/>
        </w:rPr>
        <w:t xml:space="preserve"> 20</w:t>
      </w:r>
      <w:r w:rsidR="00EE2114">
        <w:rPr>
          <w:rFonts w:asciiTheme="majorBidi" w:hAnsiTheme="majorBidi" w:cstheme="majorBidi"/>
          <w:color w:val="000000" w:themeColor="text1"/>
          <w:lang w:val="en-US"/>
        </w:rPr>
        <w:t>2</w:t>
      </w:r>
      <w:r w:rsidRPr="0005412C">
        <w:rPr>
          <w:rFonts w:asciiTheme="majorBidi" w:hAnsiTheme="majorBidi" w:cstheme="majorBidi"/>
          <w:color w:val="000000" w:themeColor="text1"/>
          <w:lang w:val="en-US"/>
        </w:rPr>
        <w:t xml:space="preserve">1, see </w:t>
      </w:r>
      <w:r w:rsidR="00EE2114">
        <w:rPr>
          <w:rFonts w:asciiTheme="majorBidi" w:hAnsiTheme="majorBidi" w:cstheme="majorBidi"/>
          <w:color w:val="000000" w:themeColor="text1"/>
          <w:lang w:val="en-US"/>
        </w:rPr>
        <w:t>audio</w:t>
      </w:r>
      <w:r w:rsidRPr="0005412C">
        <w:rPr>
          <w:rFonts w:asciiTheme="majorBidi" w:hAnsiTheme="majorBidi" w:cstheme="majorBidi"/>
          <w:color w:val="000000" w:themeColor="text1"/>
          <w:lang w:val="en-US"/>
        </w:rPr>
        <w:t xml:space="preserve"> 6:59 min)</w:t>
      </w:r>
    </w:p>
    <w:p w14:paraId="42BDE508" w14:textId="69F7D8DF"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Companies like Capgemini SE represented by Mr. Schmidt have already reached a very high level of digital maturity. Because the company operates multi</w:t>
      </w:r>
      <w:r w:rsidR="0004321A">
        <w:rPr>
          <w:rFonts w:asciiTheme="majorBidi" w:hAnsiTheme="majorBidi" w:cstheme="majorBidi"/>
          <w:color w:val="000000" w:themeColor="text1"/>
          <w:lang w:val="en-US"/>
        </w:rPr>
        <w:t>-</w:t>
      </w:r>
      <w:r w:rsidRPr="0005412C">
        <w:rPr>
          <w:rFonts w:asciiTheme="majorBidi" w:hAnsiTheme="majorBidi" w:cstheme="majorBidi"/>
          <w:color w:val="000000" w:themeColor="text1"/>
          <w:lang w:val="en-US"/>
        </w:rPr>
        <w:t xml:space="preserve">nationally in over 50 countries and is organized </w:t>
      </w:r>
      <w:proofErr w:type="spellStart"/>
      <w:r w:rsidRPr="0005412C">
        <w:rPr>
          <w:rFonts w:asciiTheme="majorBidi" w:hAnsiTheme="majorBidi" w:cstheme="majorBidi"/>
          <w:color w:val="000000" w:themeColor="text1"/>
          <w:lang w:val="en-US"/>
        </w:rPr>
        <w:t>decentrally</w:t>
      </w:r>
      <w:proofErr w:type="spellEnd"/>
      <w:r w:rsidRPr="0005412C">
        <w:rPr>
          <w:rFonts w:asciiTheme="majorBidi" w:hAnsiTheme="majorBidi" w:cstheme="majorBidi"/>
          <w:color w:val="000000" w:themeColor="text1"/>
          <w:lang w:val="en-US"/>
        </w:rPr>
        <w:t xml:space="preserve">, a high degree of networking and digitization is inevitable. (D. Schmidt, pers. comm. 25 </w:t>
      </w:r>
      <w:r w:rsidR="001C2111">
        <w:rPr>
          <w:rFonts w:asciiTheme="majorBidi" w:hAnsiTheme="majorBidi" w:cstheme="majorBidi"/>
          <w:color w:val="000000" w:themeColor="text1"/>
          <w:lang w:val="en-US"/>
        </w:rPr>
        <w:t>July</w:t>
      </w:r>
      <w:r w:rsidRPr="0005412C">
        <w:rPr>
          <w:rFonts w:asciiTheme="majorBidi" w:hAnsiTheme="majorBidi" w:cstheme="majorBidi"/>
          <w:color w:val="000000" w:themeColor="text1"/>
          <w:lang w:val="en-US"/>
        </w:rPr>
        <w:t xml:space="preserve"> 20</w:t>
      </w:r>
      <w:r w:rsidR="001C2111">
        <w:rPr>
          <w:rFonts w:asciiTheme="majorBidi" w:hAnsiTheme="majorBidi" w:cstheme="majorBidi"/>
          <w:color w:val="000000" w:themeColor="text1"/>
          <w:lang w:val="en-US"/>
        </w:rPr>
        <w:t>2</w:t>
      </w:r>
      <w:r w:rsidRPr="0005412C">
        <w:rPr>
          <w:rFonts w:asciiTheme="majorBidi" w:hAnsiTheme="majorBidi" w:cstheme="majorBidi"/>
          <w:color w:val="000000" w:themeColor="text1"/>
          <w:lang w:val="en-US"/>
        </w:rPr>
        <w:t xml:space="preserve">1, see </w:t>
      </w:r>
      <w:r w:rsidR="001C2111">
        <w:rPr>
          <w:rFonts w:asciiTheme="majorBidi" w:hAnsiTheme="majorBidi" w:cstheme="majorBidi"/>
          <w:color w:val="000000" w:themeColor="text1"/>
          <w:lang w:val="en-US"/>
        </w:rPr>
        <w:t>audio</w:t>
      </w:r>
      <w:r w:rsidRPr="0005412C">
        <w:rPr>
          <w:rFonts w:asciiTheme="majorBidi" w:hAnsiTheme="majorBidi" w:cstheme="majorBidi"/>
          <w:color w:val="000000" w:themeColor="text1"/>
          <w:lang w:val="en-US"/>
        </w:rPr>
        <w:t xml:space="preserve"> 9:57 min) Finally, as one of the industry leaders in digital transformation consulting, the company needs to set a good example.</w:t>
      </w:r>
    </w:p>
    <w:p w14:paraId="769AB80F" w14:textId="24F78F7E"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Many of the companies still have potential in cross-divisional or cross-departmental processes that need to be optimized. Mr. Fischer from Saturn Deutschland GmbH criticizes the often still inadequate communication between managers and employees on the sales floor and between the individual departments. This could be better coordinated, which would free up resources that could relax the often tense situation in terms of personnel. He sees further potential in the wealth of ideas of his own employees. “</w:t>
      </w:r>
      <w:proofErr w:type="spellStart"/>
      <w:r w:rsidRPr="0005412C">
        <w:rPr>
          <w:rFonts w:asciiTheme="majorBidi" w:hAnsiTheme="majorBidi" w:cstheme="majorBidi"/>
          <w:color w:val="000000" w:themeColor="text1"/>
          <w:lang w:val="en-US"/>
        </w:rPr>
        <w:t>Ebenso</w:t>
      </w:r>
      <w:proofErr w:type="spellEnd"/>
      <w:r w:rsidRPr="0005412C">
        <w:rPr>
          <w:rFonts w:asciiTheme="majorBidi" w:hAnsiTheme="majorBidi" w:cstheme="majorBidi"/>
          <w:color w:val="000000" w:themeColor="text1"/>
          <w:lang w:val="en-US"/>
        </w:rPr>
        <w:t xml:space="preserve"> was den </w:t>
      </w:r>
      <w:proofErr w:type="spellStart"/>
      <w:r w:rsidRPr="0005412C">
        <w:rPr>
          <w:rFonts w:asciiTheme="majorBidi" w:hAnsiTheme="majorBidi" w:cstheme="majorBidi"/>
          <w:color w:val="000000" w:themeColor="text1"/>
          <w:lang w:val="en-US"/>
        </w:rPr>
        <w:t>Ideenreichtum</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unse-rer</w:t>
      </w:r>
      <w:proofErr w:type="spellEnd"/>
      <w:r w:rsidRPr="0005412C">
        <w:rPr>
          <w:rFonts w:asciiTheme="majorBidi" w:hAnsiTheme="majorBidi" w:cstheme="majorBidi"/>
          <w:color w:val="000000" w:themeColor="text1"/>
          <w:lang w:val="en-US"/>
        </w:rPr>
        <w:t xml:space="preserve"> Mitarbeiter </w:t>
      </w:r>
      <w:proofErr w:type="spellStart"/>
      <w:r w:rsidRPr="0005412C">
        <w:rPr>
          <w:rFonts w:asciiTheme="majorBidi" w:hAnsiTheme="majorBidi" w:cstheme="majorBidi"/>
          <w:color w:val="000000" w:themeColor="text1"/>
          <w:lang w:val="en-US"/>
        </w:rPr>
        <w:t>angeht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kann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noch</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sehr</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viel</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getan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werden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Diese</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fühlen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sich</w:t>
      </w:r>
      <w:proofErr w:type="spellEnd"/>
      <w:r w:rsidRPr="0005412C">
        <w:rPr>
          <w:rFonts w:asciiTheme="majorBidi" w:hAnsiTheme="majorBidi" w:cstheme="majorBidi"/>
          <w:color w:val="000000" w:themeColor="text1"/>
          <w:lang w:val="en-US"/>
        </w:rPr>
        <w:t xml:space="preserve"> oft </w:t>
      </w:r>
      <w:proofErr w:type="spellStart"/>
      <w:r w:rsidRPr="0005412C">
        <w:rPr>
          <w:rFonts w:asciiTheme="majorBidi" w:hAnsiTheme="majorBidi" w:cstheme="majorBidi"/>
          <w:color w:val="000000" w:themeColor="text1"/>
          <w:lang w:val="en-US"/>
        </w:rPr>
        <w:t>zurecht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nicht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wirklich</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ernst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genommen</w:t>
      </w:r>
      <w:proofErr w:type="spellEnd"/>
      <w:r w:rsidRPr="0005412C">
        <w:rPr>
          <w:rFonts w:asciiTheme="majorBidi" w:hAnsiTheme="majorBidi" w:cstheme="majorBidi"/>
          <w:color w:val="000000" w:themeColor="text1"/>
          <w:lang w:val="en-US"/>
        </w:rPr>
        <w:t xml:space="preserve">. Daher </w:t>
      </w:r>
      <w:proofErr w:type="spellStart"/>
      <w:r w:rsidRPr="0005412C">
        <w:rPr>
          <w:rFonts w:asciiTheme="majorBidi" w:hAnsiTheme="majorBidi" w:cstheme="majorBidi"/>
          <w:color w:val="000000" w:themeColor="text1"/>
          <w:lang w:val="en-US"/>
        </w:rPr>
        <w:t>haben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wir</w:t>
      </w:r>
      <w:proofErr w:type="spellEnd"/>
      <w:r w:rsidRPr="0005412C">
        <w:rPr>
          <w:rFonts w:asciiTheme="majorBidi" w:hAnsiTheme="majorBidi" w:cstheme="majorBidi"/>
          <w:color w:val="000000" w:themeColor="text1"/>
          <w:lang w:val="en-US"/>
        </w:rPr>
        <w:t xml:space="preserve"> extra </w:t>
      </w:r>
      <w:proofErr w:type="spellStart"/>
      <w:r w:rsidRPr="0005412C">
        <w:rPr>
          <w:rFonts w:asciiTheme="majorBidi" w:hAnsiTheme="majorBidi" w:cstheme="majorBidi"/>
          <w:color w:val="000000" w:themeColor="text1"/>
          <w:lang w:val="en-US"/>
        </w:rPr>
        <w:t>ein</w:t>
      </w:r>
      <w:proofErr w:type="spellEnd"/>
      <w:r w:rsidRPr="0005412C">
        <w:rPr>
          <w:rFonts w:asciiTheme="majorBidi" w:hAnsiTheme="majorBidi" w:cstheme="majorBidi"/>
          <w:color w:val="000000" w:themeColor="text1"/>
          <w:lang w:val="en-US"/>
        </w:rPr>
        <w:t xml:space="preserve"> Portal </w:t>
      </w:r>
      <w:proofErr w:type="spellStart"/>
      <w:r w:rsidRPr="0005412C">
        <w:rPr>
          <w:rFonts w:asciiTheme="majorBidi" w:hAnsiTheme="majorBidi" w:cstheme="majorBidi"/>
          <w:color w:val="000000" w:themeColor="text1"/>
          <w:lang w:val="en-US"/>
        </w:rPr>
        <w:t>geschaf</w:t>
      </w:r>
      <w:proofErr w:type="spellEnd"/>
      <w:r w:rsidRPr="0005412C">
        <w:rPr>
          <w:rFonts w:asciiTheme="majorBidi" w:hAnsiTheme="majorBidi" w:cstheme="majorBidi"/>
          <w:color w:val="000000" w:themeColor="text1"/>
          <w:lang w:val="en-US"/>
        </w:rPr>
        <w:t xml:space="preserve">-fen, wo Mitarbeiter </w:t>
      </w:r>
      <w:proofErr w:type="spellStart"/>
      <w:r w:rsidRPr="0005412C">
        <w:rPr>
          <w:rFonts w:asciiTheme="majorBidi" w:hAnsiTheme="majorBidi" w:cstheme="majorBidi"/>
          <w:color w:val="000000" w:themeColor="text1"/>
          <w:lang w:val="en-US"/>
        </w:rPr>
        <w:t>ihre</w:t>
      </w:r>
      <w:proofErr w:type="spellEnd"/>
      <w:r w:rsidRPr="0005412C">
        <w:rPr>
          <w:rFonts w:asciiTheme="majorBidi" w:hAnsiTheme="majorBidi" w:cstheme="majorBidi"/>
          <w:color w:val="000000" w:themeColor="text1"/>
          <w:lang w:val="en-US"/>
        </w:rPr>
        <w:t xml:space="preserve"> Ideen </w:t>
      </w:r>
      <w:proofErr w:type="spellStart"/>
      <w:r w:rsidRPr="0005412C">
        <w:rPr>
          <w:rFonts w:asciiTheme="majorBidi" w:hAnsiTheme="majorBidi" w:cstheme="majorBidi"/>
          <w:color w:val="000000" w:themeColor="text1"/>
          <w:lang w:val="en-US"/>
        </w:rPr>
        <w:t>direkt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mit</w:t>
      </w:r>
      <w:proofErr w:type="spellEnd"/>
      <w:r w:rsidRPr="0005412C">
        <w:rPr>
          <w:rFonts w:asciiTheme="majorBidi" w:hAnsiTheme="majorBidi" w:cstheme="majorBidi"/>
          <w:color w:val="000000" w:themeColor="text1"/>
          <w:lang w:val="en-US"/>
        </w:rPr>
        <w:t xml:space="preserve"> der </w:t>
      </w:r>
      <w:proofErr w:type="spellStart"/>
      <w:r w:rsidRPr="0005412C">
        <w:rPr>
          <w:rFonts w:asciiTheme="majorBidi" w:hAnsiTheme="majorBidi" w:cstheme="majorBidi"/>
          <w:color w:val="000000" w:themeColor="text1"/>
          <w:lang w:val="en-US"/>
        </w:rPr>
        <w:t>Konzernleitung</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teilen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können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darüber</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hinaus</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werden</w:t>
      </w:r>
      <w:proofErr w:type="spellEnd"/>
      <w:r w:rsidRPr="0005412C">
        <w:rPr>
          <w:rFonts w:asciiTheme="majorBidi" w:hAnsiTheme="majorBidi" w:cstheme="majorBidi"/>
          <w:color w:val="000000" w:themeColor="text1"/>
          <w:lang w:val="en-US"/>
        </w:rPr>
        <w:t xml:space="preserve"> die </w:t>
      </w:r>
      <w:proofErr w:type="spellStart"/>
      <w:r w:rsidRPr="0005412C">
        <w:rPr>
          <w:rFonts w:asciiTheme="majorBidi" w:hAnsiTheme="majorBidi" w:cstheme="majorBidi"/>
          <w:color w:val="000000" w:themeColor="text1"/>
          <w:lang w:val="en-US"/>
        </w:rPr>
        <w:t>besten</w:t>
      </w:r>
      <w:proofErr w:type="spellEnd"/>
      <w:r w:rsidRPr="0005412C">
        <w:rPr>
          <w:rFonts w:asciiTheme="majorBidi" w:hAnsiTheme="majorBidi" w:cstheme="majorBidi"/>
          <w:color w:val="000000" w:themeColor="text1"/>
          <w:lang w:val="en-US"/>
        </w:rPr>
        <w:t xml:space="preserve"> Ideen </w:t>
      </w:r>
      <w:proofErr w:type="spellStart"/>
      <w:r w:rsidRPr="0005412C">
        <w:rPr>
          <w:rFonts w:asciiTheme="majorBidi" w:hAnsiTheme="majorBidi" w:cstheme="majorBidi"/>
          <w:color w:val="000000" w:themeColor="text1"/>
          <w:lang w:val="en-US"/>
        </w:rPr>
        <w:t>mit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attraktiven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Prämien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vergütet</w:t>
      </w:r>
      <w:proofErr w:type="spellEnd"/>
      <w:r w:rsidRPr="0005412C">
        <w:rPr>
          <w:rFonts w:asciiTheme="majorBidi" w:hAnsiTheme="majorBidi" w:cstheme="majorBidi"/>
          <w:color w:val="000000" w:themeColor="text1"/>
          <w:lang w:val="en-US"/>
        </w:rPr>
        <w:t xml:space="preserve">, um </w:t>
      </w:r>
      <w:proofErr w:type="spellStart"/>
      <w:r w:rsidRPr="0005412C">
        <w:rPr>
          <w:rFonts w:asciiTheme="majorBidi" w:hAnsiTheme="majorBidi" w:cstheme="majorBidi"/>
          <w:color w:val="000000" w:themeColor="text1"/>
          <w:lang w:val="en-US"/>
        </w:rPr>
        <w:t>einen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zusätzlichen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Anreiz</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zu</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schaffen</w:t>
      </w:r>
      <w:proofErr w:type="spellEnd"/>
      <w:r w:rsidRPr="0005412C">
        <w:rPr>
          <w:rFonts w:asciiTheme="majorBidi" w:hAnsiTheme="majorBidi" w:cstheme="majorBidi"/>
          <w:color w:val="000000" w:themeColor="text1"/>
          <w:lang w:val="en-US"/>
        </w:rPr>
        <w:t xml:space="preserve">. Der </w:t>
      </w:r>
      <w:proofErr w:type="spellStart"/>
      <w:r w:rsidRPr="0005412C">
        <w:rPr>
          <w:rFonts w:asciiTheme="majorBidi" w:hAnsiTheme="majorBidi" w:cstheme="majorBidi"/>
          <w:color w:val="000000" w:themeColor="text1"/>
          <w:lang w:val="en-US"/>
        </w:rPr>
        <w:t>Erfahrungsschatz</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unserer</w:t>
      </w:r>
      <w:proofErr w:type="spellEnd"/>
      <w:r w:rsidRPr="0005412C">
        <w:rPr>
          <w:rFonts w:asciiTheme="majorBidi" w:hAnsiTheme="majorBidi" w:cstheme="majorBidi"/>
          <w:color w:val="000000" w:themeColor="text1"/>
          <w:lang w:val="en-US"/>
        </w:rPr>
        <w:t xml:space="preserve"> Mitarbeiter </w:t>
      </w:r>
      <w:proofErr w:type="spellStart"/>
      <w:r w:rsidRPr="0005412C">
        <w:rPr>
          <w:rFonts w:asciiTheme="majorBidi" w:hAnsiTheme="majorBidi" w:cstheme="majorBidi"/>
          <w:color w:val="000000" w:themeColor="text1"/>
          <w:lang w:val="en-US"/>
        </w:rPr>
        <w:t>ist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unser</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größtes</w:t>
      </w:r>
      <w:proofErr w:type="spellEnd"/>
      <w:r w:rsidRPr="0005412C">
        <w:rPr>
          <w:rFonts w:asciiTheme="majorBidi" w:hAnsiTheme="majorBidi" w:cstheme="majorBidi"/>
          <w:color w:val="000000" w:themeColor="text1"/>
          <w:lang w:val="en-US"/>
        </w:rPr>
        <w:t xml:space="preserve"> Kapital.“ (Fischer, pers. comm. 02 </w:t>
      </w:r>
      <w:r w:rsidR="003F7DE1">
        <w:rPr>
          <w:rFonts w:asciiTheme="majorBidi" w:hAnsiTheme="majorBidi" w:cstheme="majorBidi"/>
          <w:color w:val="000000" w:themeColor="text1"/>
          <w:lang w:val="en-US"/>
        </w:rPr>
        <w:t>August</w:t>
      </w:r>
      <w:r w:rsidRPr="0005412C">
        <w:rPr>
          <w:rFonts w:asciiTheme="majorBidi" w:hAnsiTheme="majorBidi" w:cstheme="majorBidi"/>
          <w:color w:val="000000" w:themeColor="text1"/>
          <w:lang w:val="en-US"/>
        </w:rPr>
        <w:t xml:space="preserve"> 20</w:t>
      </w:r>
      <w:r w:rsidR="003F7DE1">
        <w:rPr>
          <w:rFonts w:asciiTheme="majorBidi" w:hAnsiTheme="majorBidi" w:cstheme="majorBidi"/>
          <w:color w:val="000000" w:themeColor="text1"/>
          <w:lang w:val="en-US"/>
        </w:rPr>
        <w:t>2</w:t>
      </w:r>
      <w:r w:rsidRPr="0005412C">
        <w:rPr>
          <w:rFonts w:asciiTheme="majorBidi" w:hAnsiTheme="majorBidi" w:cstheme="majorBidi"/>
          <w:color w:val="000000" w:themeColor="text1"/>
          <w:lang w:val="en-US"/>
        </w:rPr>
        <w:t xml:space="preserve">1, see </w:t>
      </w:r>
      <w:r w:rsidR="003F7DE1">
        <w:rPr>
          <w:rFonts w:asciiTheme="majorBidi" w:hAnsiTheme="majorBidi" w:cstheme="majorBidi"/>
          <w:color w:val="000000" w:themeColor="text1"/>
          <w:lang w:val="en-US"/>
        </w:rPr>
        <w:t>audio</w:t>
      </w:r>
      <w:r w:rsidRPr="0005412C">
        <w:rPr>
          <w:rFonts w:asciiTheme="majorBidi" w:hAnsiTheme="majorBidi" w:cstheme="majorBidi"/>
          <w:color w:val="000000" w:themeColor="text1"/>
          <w:lang w:val="en-US"/>
        </w:rPr>
        <w:t xml:space="preserve"> Question 8)</w:t>
      </w:r>
    </w:p>
    <w:p w14:paraId="53D7F95D" w14:textId="512C8239"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 xml:space="preserve">The last category K'8 deals with question nine: "How important is the digital transformation from the company’s perspective?”. This question cannot be answered simply with the word </w:t>
      </w:r>
      <w:r w:rsidRPr="0005412C">
        <w:rPr>
          <w:rFonts w:asciiTheme="majorBidi" w:hAnsiTheme="majorBidi" w:cstheme="majorBidi"/>
          <w:color w:val="000000" w:themeColor="text1"/>
          <w:lang w:val="en-US"/>
        </w:rPr>
        <w:lastRenderedPageBreak/>
        <w:t xml:space="preserve">"important". The interviews clearly showed that digital transformation is very important to everyone, but it also became clear that there will be no digital transformation unless the process is preceded by the creation of a digital corporate culture. </w:t>
      </w:r>
    </w:p>
    <w:p w14:paraId="7CC12A6C" w14:textId="6447C491"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 xml:space="preserve">At </w:t>
      </w:r>
      <w:proofErr w:type="spellStart"/>
      <w:r w:rsidRPr="0005412C">
        <w:rPr>
          <w:rFonts w:asciiTheme="majorBidi" w:hAnsiTheme="majorBidi" w:cstheme="majorBidi"/>
          <w:color w:val="000000" w:themeColor="text1"/>
          <w:lang w:val="en-US"/>
        </w:rPr>
        <w:t>Dnetwo</w:t>
      </w:r>
      <w:proofErr w:type="spellEnd"/>
      <w:r w:rsidRPr="0005412C">
        <w:rPr>
          <w:rFonts w:asciiTheme="majorBidi" w:hAnsiTheme="majorBidi" w:cstheme="majorBidi"/>
          <w:color w:val="000000" w:themeColor="text1"/>
          <w:lang w:val="en-US"/>
        </w:rPr>
        <w:t xml:space="preserve"> UG in Düsseldorf, digitization has progressed so far that their representative, Mr</w:t>
      </w:r>
      <w:r w:rsidR="0004321A">
        <w:rPr>
          <w:rFonts w:asciiTheme="majorBidi" w:hAnsiTheme="majorBidi" w:cstheme="majorBidi"/>
          <w:color w:val="000000" w:themeColor="text1"/>
          <w:lang w:val="en-US"/>
        </w:rPr>
        <w:t>.</w:t>
      </w:r>
      <w:r w:rsidRPr="0005412C">
        <w:rPr>
          <w:rFonts w:asciiTheme="majorBidi" w:hAnsiTheme="majorBidi" w:cstheme="majorBidi"/>
          <w:color w:val="000000" w:themeColor="text1"/>
          <w:lang w:val="en-US"/>
        </w:rPr>
        <w:t xml:space="preserve"> Kölsch, believes that the DNA in the company is already digitally anchored. (F. Kölsch, pers. comm. 19 </w:t>
      </w:r>
      <w:r w:rsidR="00643D1E">
        <w:rPr>
          <w:rFonts w:asciiTheme="majorBidi" w:hAnsiTheme="majorBidi" w:cstheme="majorBidi"/>
          <w:color w:val="000000" w:themeColor="text1"/>
          <w:lang w:val="en-US"/>
        </w:rPr>
        <w:t>July</w:t>
      </w:r>
      <w:r w:rsidRPr="0005412C">
        <w:rPr>
          <w:rFonts w:asciiTheme="majorBidi" w:hAnsiTheme="majorBidi" w:cstheme="majorBidi"/>
          <w:color w:val="000000" w:themeColor="text1"/>
          <w:lang w:val="en-US"/>
        </w:rPr>
        <w:t xml:space="preserve"> 20</w:t>
      </w:r>
      <w:r w:rsidR="00643D1E">
        <w:rPr>
          <w:rFonts w:asciiTheme="majorBidi" w:hAnsiTheme="majorBidi" w:cstheme="majorBidi"/>
          <w:color w:val="000000" w:themeColor="text1"/>
          <w:lang w:val="en-US"/>
        </w:rPr>
        <w:t>21</w:t>
      </w:r>
      <w:r w:rsidRPr="0005412C">
        <w:rPr>
          <w:rFonts w:asciiTheme="majorBidi" w:hAnsiTheme="majorBidi" w:cstheme="majorBidi"/>
          <w:color w:val="000000" w:themeColor="text1"/>
          <w:lang w:val="en-US"/>
        </w:rPr>
        <w:t>, see</w:t>
      </w:r>
      <w:r w:rsidR="003F7DE1">
        <w:rPr>
          <w:rFonts w:asciiTheme="majorBidi" w:hAnsiTheme="majorBidi" w:cstheme="majorBidi"/>
          <w:color w:val="000000" w:themeColor="text1"/>
          <w:lang w:val="en-US"/>
        </w:rPr>
        <w:t xml:space="preserve"> audio</w:t>
      </w:r>
      <w:r w:rsidRPr="0005412C">
        <w:rPr>
          <w:rFonts w:asciiTheme="majorBidi" w:hAnsiTheme="majorBidi" w:cstheme="majorBidi"/>
          <w:color w:val="000000" w:themeColor="text1"/>
          <w:lang w:val="en-US"/>
        </w:rPr>
        <w:t xml:space="preserve"> 13:04 min)</w:t>
      </w:r>
    </w:p>
    <w:p w14:paraId="2E97506F" w14:textId="35CBC00F"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 xml:space="preserve">Mr. </w:t>
      </w:r>
      <w:proofErr w:type="spellStart"/>
      <w:r w:rsidRPr="0005412C">
        <w:rPr>
          <w:rFonts w:asciiTheme="majorBidi" w:hAnsiTheme="majorBidi" w:cstheme="majorBidi"/>
          <w:color w:val="000000" w:themeColor="text1"/>
          <w:lang w:val="en-US"/>
        </w:rPr>
        <w:t>Haunschmied</w:t>
      </w:r>
      <w:proofErr w:type="spellEnd"/>
      <w:r w:rsidRPr="0005412C">
        <w:rPr>
          <w:rFonts w:asciiTheme="majorBidi" w:hAnsiTheme="majorBidi" w:cstheme="majorBidi"/>
          <w:color w:val="000000" w:themeColor="text1"/>
          <w:lang w:val="en-US"/>
        </w:rPr>
        <w:t xml:space="preserve"> from Raiffeisen </w:t>
      </w:r>
      <w:proofErr w:type="spellStart"/>
      <w:r w:rsidRPr="0005412C">
        <w:rPr>
          <w:rFonts w:asciiTheme="majorBidi" w:hAnsiTheme="majorBidi" w:cstheme="majorBidi"/>
          <w:color w:val="000000" w:themeColor="text1"/>
          <w:lang w:val="en-US"/>
        </w:rPr>
        <w:t>Landesbank</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Oberösterreich</w:t>
      </w:r>
      <w:proofErr w:type="spellEnd"/>
      <w:r w:rsidRPr="0005412C">
        <w:rPr>
          <w:rFonts w:asciiTheme="majorBidi" w:hAnsiTheme="majorBidi" w:cstheme="majorBidi"/>
          <w:color w:val="000000" w:themeColor="text1"/>
          <w:lang w:val="en-US"/>
        </w:rPr>
        <w:t xml:space="preserve"> AG reaffirms the importance as well as the further advance. It is important to further expand integrated online portals, as well as to set up banking and investment apps and digital access for customers. (T. </w:t>
      </w:r>
      <w:proofErr w:type="spellStart"/>
      <w:r w:rsidRPr="0005412C">
        <w:rPr>
          <w:rFonts w:asciiTheme="majorBidi" w:hAnsiTheme="majorBidi" w:cstheme="majorBidi"/>
          <w:color w:val="000000" w:themeColor="text1"/>
          <w:lang w:val="en-US"/>
        </w:rPr>
        <w:t>Haunschmied</w:t>
      </w:r>
      <w:proofErr w:type="spellEnd"/>
      <w:r w:rsidRPr="0005412C">
        <w:rPr>
          <w:rFonts w:asciiTheme="majorBidi" w:hAnsiTheme="majorBidi" w:cstheme="majorBidi"/>
          <w:color w:val="000000" w:themeColor="text1"/>
          <w:lang w:val="en-US"/>
        </w:rPr>
        <w:t xml:space="preserve">, pers. comm. 22 </w:t>
      </w:r>
      <w:r w:rsidR="00643D1E">
        <w:rPr>
          <w:rFonts w:asciiTheme="majorBidi" w:hAnsiTheme="majorBidi" w:cstheme="majorBidi"/>
          <w:color w:val="000000" w:themeColor="text1"/>
          <w:lang w:val="en-US"/>
        </w:rPr>
        <w:t>July</w:t>
      </w:r>
      <w:r w:rsidRPr="0005412C">
        <w:rPr>
          <w:rFonts w:asciiTheme="majorBidi" w:hAnsiTheme="majorBidi" w:cstheme="majorBidi"/>
          <w:color w:val="000000" w:themeColor="text1"/>
          <w:lang w:val="en-US"/>
        </w:rPr>
        <w:t xml:space="preserve"> 20</w:t>
      </w:r>
      <w:r w:rsidR="00643D1E">
        <w:rPr>
          <w:rFonts w:asciiTheme="majorBidi" w:hAnsiTheme="majorBidi" w:cstheme="majorBidi"/>
          <w:color w:val="000000" w:themeColor="text1"/>
          <w:lang w:val="en-US"/>
        </w:rPr>
        <w:t>21</w:t>
      </w:r>
      <w:r w:rsidRPr="0005412C">
        <w:rPr>
          <w:rFonts w:asciiTheme="majorBidi" w:hAnsiTheme="majorBidi" w:cstheme="majorBidi"/>
          <w:color w:val="000000" w:themeColor="text1"/>
          <w:lang w:val="en-US"/>
        </w:rPr>
        <w:t xml:space="preserve">, see </w:t>
      </w:r>
      <w:r w:rsidR="00643D1E">
        <w:rPr>
          <w:rFonts w:asciiTheme="majorBidi" w:hAnsiTheme="majorBidi" w:cstheme="majorBidi"/>
          <w:color w:val="000000" w:themeColor="text1"/>
          <w:lang w:val="en-US"/>
        </w:rPr>
        <w:t>audio</w:t>
      </w:r>
      <w:r w:rsidRPr="0005412C">
        <w:rPr>
          <w:rFonts w:asciiTheme="majorBidi" w:hAnsiTheme="majorBidi" w:cstheme="majorBidi"/>
          <w:color w:val="000000" w:themeColor="text1"/>
          <w:lang w:val="en-US"/>
        </w:rPr>
        <w:t xml:space="preserve"> 14:19 min) In order not to lose the connection to the competitor, processes must be constantly rethought and newly developed. Of course, this strongly depends on the industry as well as the expectations of the customers.</w:t>
      </w:r>
    </w:p>
    <w:p w14:paraId="4EB32894" w14:textId="2D876CF7" w:rsidR="0005412C" w:rsidRPr="0005412C" w:rsidRDefault="0005412C" w:rsidP="00D3480E">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 xml:space="preserve">For Vodafone, the optimization of internal processes along the value chain and its employees, as well as the expansion of further developments with strategic partners, is at the top of the agenda. (Q, pers. comm. 29 </w:t>
      </w:r>
      <w:r w:rsidR="00856744">
        <w:rPr>
          <w:rFonts w:asciiTheme="majorBidi" w:hAnsiTheme="majorBidi" w:cstheme="majorBidi"/>
          <w:color w:val="000000" w:themeColor="text1"/>
          <w:lang w:val="en-US"/>
        </w:rPr>
        <w:t>July</w:t>
      </w:r>
      <w:r w:rsidRPr="0005412C">
        <w:rPr>
          <w:rFonts w:asciiTheme="majorBidi" w:hAnsiTheme="majorBidi" w:cstheme="majorBidi"/>
          <w:color w:val="000000" w:themeColor="text1"/>
          <w:lang w:val="en-US"/>
        </w:rPr>
        <w:t xml:space="preserve"> 20</w:t>
      </w:r>
      <w:r w:rsidR="00856744">
        <w:rPr>
          <w:rFonts w:asciiTheme="majorBidi" w:hAnsiTheme="majorBidi" w:cstheme="majorBidi"/>
          <w:color w:val="000000" w:themeColor="text1"/>
          <w:lang w:val="en-US"/>
        </w:rPr>
        <w:t>21</w:t>
      </w:r>
      <w:r w:rsidRPr="0005412C">
        <w:rPr>
          <w:rFonts w:asciiTheme="majorBidi" w:hAnsiTheme="majorBidi" w:cstheme="majorBidi"/>
          <w:color w:val="000000" w:themeColor="text1"/>
          <w:lang w:val="en-US"/>
        </w:rPr>
        <w:t xml:space="preserve">, see </w:t>
      </w:r>
      <w:r w:rsidR="00856744">
        <w:rPr>
          <w:rFonts w:asciiTheme="majorBidi" w:hAnsiTheme="majorBidi" w:cstheme="majorBidi"/>
          <w:color w:val="000000" w:themeColor="text1"/>
          <w:lang w:val="en-US"/>
        </w:rPr>
        <w:t>audio</w:t>
      </w:r>
      <w:r w:rsidRPr="0005412C">
        <w:rPr>
          <w:rFonts w:asciiTheme="majorBidi" w:hAnsiTheme="majorBidi" w:cstheme="majorBidi"/>
          <w:color w:val="000000" w:themeColor="text1"/>
          <w:lang w:val="en-US"/>
        </w:rPr>
        <w:t xml:space="preserve"> Question 9)</w:t>
      </w:r>
    </w:p>
    <w:p w14:paraId="4A288F28" w14:textId="5158140E" w:rsidR="0005412C" w:rsidRPr="0005412C" w:rsidRDefault="0005412C" w:rsidP="0005412C">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 xml:space="preserve">Mr. Fischer from Saturn Deutschland GmbH formulates it as follows: “Es </w:t>
      </w:r>
      <w:proofErr w:type="spellStart"/>
      <w:r w:rsidRPr="0005412C">
        <w:rPr>
          <w:rFonts w:asciiTheme="majorBidi" w:hAnsiTheme="majorBidi" w:cstheme="majorBidi"/>
          <w:color w:val="000000" w:themeColor="text1"/>
          <w:lang w:val="en-US"/>
        </w:rPr>
        <w:t>ist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unum-gänglich</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kein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Unternehmen</w:t>
      </w:r>
      <w:proofErr w:type="spellEnd"/>
      <w:r w:rsidRPr="0005412C">
        <w:rPr>
          <w:rFonts w:asciiTheme="majorBidi" w:hAnsiTheme="majorBidi" w:cstheme="majorBidi"/>
          <w:color w:val="000000" w:themeColor="text1"/>
          <w:lang w:val="en-US"/>
        </w:rPr>
        <w:t xml:space="preserve">, welches </w:t>
      </w:r>
      <w:proofErr w:type="spellStart"/>
      <w:r w:rsidRPr="0005412C">
        <w:rPr>
          <w:rFonts w:asciiTheme="majorBidi" w:hAnsiTheme="majorBidi" w:cstheme="majorBidi"/>
          <w:color w:val="000000" w:themeColor="text1"/>
          <w:lang w:val="en-US"/>
        </w:rPr>
        <w:t>im</w:t>
      </w:r>
      <w:proofErr w:type="spellEnd"/>
      <w:r w:rsidRPr="0005412C">
        <w:rPr>
          <w:rFonts w:asciiTheme="majorBidi" w:hAnsiTheme="majorBidi" w:cstheme="majorBidi"/>
          <w:color w:val="000000" w:themeColor="text1"/>
          <w:lang w:val="en-US"/>
        </w:rPr>
        <w:t xml:space="preserve"> Multichannel </w:t>
      </w:r>
      <w:proofErr w:type="spellStart"/>
      <w:r w:rsidRPr="0005412C">
        <w:rPr>
          <w:rFonts w:asciiTheme="majorBidi" w:hAnsiTheme="majorBidi" w:cstheme="majorBidi"/>
          <w:color w:val="000000" w:themeColor="text1"/>
          <w:lang w:val="en-US"/>
        </w:rPr>
        <w:t>Bereich</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tätig</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ist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kommt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daran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vorbei</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ohne</w:t>
      </w:r>
      <w:proofErr w:type="spellEnd"/>
      <w:r w:rsidRPr="0005412C">
        <w:rPr>
          <w:rFonts w:asciiTheme="majorBidi" w:hAnsiTheme="majorBidi" w:cstheme="majorBidi"/>
          <w:color w:val="000000" w:themeColor="text1"/>
          <w:lang w:val="en-US"/>
        </w:rPr>
        <w:t xml:space="preserve"> den Anschluss </w:t>
      </w:r>
      <w:proofErr w:type="spellStart"/>
      <w:r w:rsidRPr="0005412C">
        <w:rPr>
          <w:rFonts w:asciiTheme="majorBidi" w:hAnsiTheme="majorBidi" w:cstheme="majorBidi"/>
          <w:color w:val="000000" w:themeColor="text1"/>
          <w:lang w:val="en-US"/>
        </w:rPr>
        <w:t>zu</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verlieren</w:t>
      </w:r>
      <w:proofErr w:type="spellEnd"/>
      <w:r w:rsidRPr="0005412C">
        <w:rPr>
          <w:rFonts w:asciiTheme="majorBidi" w:hAnsiTheme="majorBidi" w:cstheme="majorBidi"/>
          <w:color w:val="000000" w:themeColor="text1"/>
          <w:lang w:val="en-US"/>
        </w:rPr>
        <w:t xml:space="preserve">. Nur </w:t>
      </w:r>
      <w:proofErr w:type="spellStart"/>
      <w:r w:rsidRPr="0005412C">
        <w:rPr>
          <w:rFonts w:asciiTheme="majorBidi" w:hAnsiTheme="majorBidi" w:cstheme="majorBidi"/>
          <w:color w:val="000000" w:themeColor="text1"/>
          <w:lang w:val="en-US"/>
        </w:rPr>
        <w:t>wenn</w:t>
      </w:r>
      <w:proofErr w:type="spellEnd"/>
      <w:r w:rsidRPr="0005412C">
        <w:rPr>
          <w:rFonts w:asciiTheme="majorBidi" w:hAnsiTheme="majorBidi" w:cstheme="majorBidi"/>
          <w:color w:val="000000" w:themeColor="text1"/>
          <w:lang w:val="en-US"/>
        </w:rPr>
        <w:t xml:space="preserve"> dieses </w:t>
      </w:r>
      <w:proofErr w:type="spellStart"/>
      <w:r w:rsidRPr="0005412C">
        <w:rPr>
          <w:rFonts w:asciiTheme="majorBidi" w:hAnsiTheme="majorBidi" w:cstheme="majorBidi"/>
          <w:color w:val="000000" w:themeColor="text1"/>
          <w:lang w:val="en-US"/>
        </w:rPr>
        <w:t>Unterfangen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mit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größter</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Professionalität</w:t>
      </w:r>
      <w:proofErr w:type="spellEnd"/>
      <w:r w:rsidRPr="0005412C">
        <w:rPr>
          <w:rFonts w:asciiTheme="majorBidi" w:hAnsiTheme="majorBidi" w:cstheme="majorBidi"/>
          <w:color w:val="000000" w:themeColor="text1"/>
          <w:lang w:val="en-US"/>
        </w:rPr>
        <w:t xml:space="preserve"> und </w:t>
      </w:r>
      <w:proofErr w:type="spellStart"/>
      <w:r w:rsidRPr="0005412C">
        <w:rPr>
          <w:rFonts w:asciiTheme="majorBidi" w:hAnsiTheme="majorBidi" w:cstheme="majorBidi"/>
          <w:color w:val="000000" w:themeColor="text1"/>
          <w:lang w:val="en-US"/>
        </w:rPr>
        <w:t>Hingabe</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umgesetzt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wird</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kann</w:t>
      </w:r>
      <w:proofErr w:type="spellEnd"/>
      <w:r w:rsidRPr="0005412C">
        <w:rPr>
          <w:rFonts w:asciiTheme="majorBidi" w:hAnsiTheme="majorBidi" w:cstheme="majorBidi"/>
          <w:color w:val="000000" w:themeColor="text1"/>
          <w:lang w:val="en-US"/>
        </w:rPr>
        <w:t xml:space="preserve"> man </w:t>
      </w:r>
      <w:proofErr w:type="spellStart"/>
      <w:r w:rsidRPr="0005412C">
        <w:rPr>
          <w:rFonts w:asciiTheme="majorBidi" w:hAnsiTheme="majorBidi" w:cstheme="majorBidi"/>
          <w:color w:val="000000" w:themeColor="text1"/>
          <w:lang w:val="en-US"/>
        </w:rPr>
        <w:t>seinen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Kunden</w:t>
      </w:r>
      <w:proofErr w:type="spellEnd"/>
      <w:r w:rsidRPr="0005412C">
        <w:rPr>
          <w:rFonts w:asciiTheme="majorBidi" w:hAnsiTheme="majorBidi" w:cstheme="majorBidi"/>
          <w:color w:val="000000" w:themeColor="text1"/>
          <w:lang w:val="en-US"/>
        </w:rPr>
        <w:t xml:space="preserve"> das </w:t>
      </w:r>
      <w:proofErr w:type="spellStart"/>
      <w:r w:rsidRPr="0005412C">
        <w:rPr>
          <w:rFonts w:asciiTheme="majorBidi" w:hAnsiTheme="majorBidi" w:cstheme="majorBidi"/>
          <w:color w:val="000000" w:themeColor="text1"/>
          <w:lang w:val="en-US"/>
        </w:rPr>
        <w:t>Einkaufserlebnis</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bieten</w:t>
      </w:r>
      <w:proofErr w:type="spellEnd"/>
      <w:r w:rsidRPr="0005412C">
        <w:rPr>
          <w:rFonts w:asciiTheme="majorBidi" w:hAnsiTheme="majorBidi" w:cstheme="majorBidi"/>
          <w:color w:val="000000" w:themeColor="text1"/>
          <w:lang w:val="en-US"/>
        </w:rPr>
        <w:t xml:space="preserve">, welches </w:t>
      </w:r>
      <w:proofErr w:type="spellStart"/>
      <w:r w:rsidRPr="0005412C">
        <w:rPr>
          <w:rFonts w:asciiTheme="majorBidi" w:hAnsiTheme="majorBidi" w:cstheme="majorBidi"/>
          <w:color w:val="000000" w:themeColor="text1"/>
          <w:lang w:val="en-US"/>
        </w:rPr>
        <w:t>erwartet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wird</w:t>
      </w:r>
      <w:proofErr w:type="spellEnd"/>
      <w:r w:rsidRPr="0005412C">
        <w:rPr>
          <w:rFonts w:asciiTheme="majorBidi" w:hAnsiTheme="majorBidi" w:cstheme="majorBidi"/>
          <w:color w:val="000000" w:themeColor="text1"/>
          <w:lang w:val="en-US"/>
        </w:rPr>
        <w:t xml:space="preserve"> und </w:t>
      </w:r>
      <w:proofErr w:type="spellStart"/>
      <w:r w:rsidRPr="0005412C">
        <w:rPr>
          <w:rFonts w:asciiTheme="majorBidi" w:hAnsiTheme="majorBidi" w:cstheme="majorBidi"/>
          <w:color w:val="000000" w:themeColor="text1"/>
          <w:lang w:val="en-US"/>
        </w:rPr>
        <w:t>gegebenenfalls</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darüber</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hinaus</w:t>
      </w:r>
      <w:proofErr w:type="spellEnd"/>
      <w:r w:rsidRPr="0005412C">
        <w:rPr>
          <w:rFonts w:asciiTheme="majorBidi" w:hAnsiTheme="majorBidi" w:cstheme="majorBidi"/>
          <w:color w:val="000000" w:themeColor="text1"/>
          <w:lang w:val="en-US"/>
        </w:rPr>
        <w:t xml:space="preserve">. Neue </w:t>
      </w:r>
      <w:proofErr w:type="spellStart"/>
      <w:r w:rsidRPr="0005412C">
        <w:rPr>
          <w:rFonts w:asciiTheme="majorBidi" w:hAnsiTheme="majorBidi" w:cstheme="majorBidi"/>
          <w:color w:val="000000" w:themeColor="text1"/>
          <w:lang w:val="en-US"/>
        </w:rPr>
        <w:t>Unternehmen</w:t>
      </w:r>
      <w:proofErr w:type="spellEnd"/>
      <w:r w:rsidRPr="0005412C">
        <w:rPr>
          <w:rFonts w:asciiTheme="majorBidi" w:hAnsiTheme="majorBidi" w:cstheme="majorBidi"/>
          <w:color w:val="000000" w:themeColor="text1"/>
          <w:lang w:val="en-US"/>
        </w:rPr>
        <w:t xml:space="preserve"> am </w:t>
      </w:r>
      <w:proofErr w:type="spellStart"/>
      <w:r w:rsidRPr="0005412C">
        <w:rPr>
          <w:rFonts w:asciiTheme="majorBidi" w:hAnsiTheme="majorBidi" w:cstheme="majorBidi"/>
          <w:color w:val="000000" w:themeColor="text1"/>
          <w:lang w:val="en-US"/>
        </w:rPr>
        <w:t>Markt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sind</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gleich</w:t>
      </w:r>
      <w:proofErr w:type="spellEnd"/>
      <w:r w:rsidRPr="0005412C">
        <w:rPr>
          <w:rFonts w:asciiTheme="majorBidi" w:hAnsiTheme="majorBidi" w:cstheme="majorBidi"/>
          <w:color w:val="000000" w:themeColor="text1"/>
          <w:lang w:val="en-US"/>
        </w:rPr>
        <w:t xml:space="preserve"> digital </w:t>
      </w:r>
      <w:proofErr w:type="spellStart"/>
      <w:r w:rsidRPr="0005412C">
        <w:rPr>
          <w:rFonts w:asciiTheme="majorBidi" w:hAnsiTheme="majorBidi" w:cstheme="majorBidi"/>
          <w:color w:val="000000" w:themeColor="text1"/>
          <w:lang w:val="en-US"/>
        </w:rPr>
        <w:t>aufgestellt</w:t>
      </w:r>
      <w:proofErr w:type="spellEnd"/>
      <w:r w:rsidRPr="0005412C">
        <w:rPr>
          <w:rFonts w:asciiTheme="majorBidi" w:hAnsiTheme="majorBidi" w:cstheme="majorBidi"/>
          <w:color w:val="000000" w:themeColor="text1"/>
          <w:lang w:val="en-US"/>
        </w:rPr>
        <w:t xml:space="preserve">, der </w:t>
      </w:r>
      <w:proofErr w:type="spellStart"/>
      <w:r w:rsidRPr="0005412C">
        <w:rPr>
          <w:rFonts w:asciiTheme="majorBidi" w:hAnsiTheme="majorBidi" w:cstheme="majorBidi"/>
          <w:color w:val="000000" w:themeColor="text1"/>
          <w:lang w:val="en-US"/>
        </w:rPr>
        <w:t>Prozess</w:t>
      </w:r>
      <w:proofErr w:type="spellEnd"/>
      <w:r w:rsidRPr="0005412C">
        <w:rPr>
          <w:rFonts w:asciiTheme="majorBidi" w:hAnsiTheme="majorBidi" w:cstheme="majorBidi"/>
          <w:color w:val="000000" w:themeColor="text1"/>
          <w:lang w:val="en-US"/>
        </w:rPr>
        <w:t xml:space="preserve"> der </w:t>
      </w:r>
      <w:proofErr w:type="spellStart"/>
      <w:r w:rsidRPr="0005412C">
        <w:rPr>
          <w:rFonts w:asciiTheme="majorBidi" w:hAnsiTheme="majorBidi" w:cstheme="majorBidi"/>
          <w:color w:val="000000" w:themeColor="text1"/>
          <w:lang w:val="en-US"/>
        </w:rPr>
        <w:t>Umstellung</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nimmt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hingegen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viel</w:t>
      </w:r>
      <w:proofErr w:type="spellEnd"/>
      <w:r w:rsidRPr="0005412C">
        <w:rPr>
          <w:rFonts w:asciiTheme="majorBidi" w:hAnsiTheme="majorBidi" w:cstheme="majorBidi"/>
          <w:color w:val="000000" w:themeColor="text1"/>
          <w:lang w:val="en-US"/>
        </w:rPr>
        <w:t xml:space="preserve"> Zeit in </w:t>
      </w:r>
      <w:proofErr w:type="spellStart"/>
      <w:r w:rsidRPr="0005412C">
        <w:rPr>
          <w:rFonts w:asciiTheme="majorBidi" w:hAnsiTheme="majorBidi" w:cstheme="majorBidi"/>
          <w:color w:val="000000" w:themeColor="text1"/>
          <w:lang w:val="en-US"/>
        </w:rPr>
        <w:t>Anspruch</w:t>
      </w:r>
      <w:proofErr w:type="spellEnd"/>
      <w:r w:rsidRPr="0005412C">
        <w:rPr>
          <w:rFonts w:asciiTheme="majorBidi" w:hAnsiTheme="majorBidi" w:cstheme="majorBidi"/>
          <w:color w:val="000000" w:themeColor="text1"/>
          <w:lang w:val="en-US"/>
        </w:rPr>
        <w:t xml:space="preserve"> und </w:t>
      </w:r>
      <w:proofErr w:type="spellStart"/>
      <w:r w:rsidRPr="0005412C">
        <w:rPr>
          <w:rFonts w:asciiTheme="majorBidi" w:hAnsiTheme="majorBidi" w:cstheme="majorBidi"/>
          <w:color w:val="000000" w:themeColor="text1"/>
          <w:lang w:val="en-US"/>
        </w:rPr>
        <w:t>erfordert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einen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hohen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Kostenaufwand</w:t>
      </w:r>
      <w:proofErr w:type="spellEnd"/>
      <w:r w:rsidRPr="0005412C">
        <w:rPr>
          <w:rFonts w:asciiTheme="majorBidi" w:hAnsiTheme="majorBidi" w:cstheme="majorBidi"/>
          <w:color w:val="000000" w:themeColor="text1"/>
          <w:lang w:val="en-US"/>
        </w:rPr>
        <w:t xml:space="preserve">. Es </w:t>
      </w:r>
      <w:proofErr w:type="spellStart"/>
      <w:r w:rsidRPr="0005412C">
        <w:rPr>
          <w:rFonts w:asciiTheme="majorBidi" w:hAnsiTheme="majorBidi" w:cstheme="majorBidi"/>
          <w:color w:val="000000" w:themeColor="text1"/>
          <w:lang w:val="en-US"/>
        </w:rPr>
        <w:t>erfordert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viel</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Überzeugungsarbeit</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vor</w:t>
      </w:r>
      <w:proofErr w:type="spellEnd"/>
      <w:r w:rsidRPr="0005412C">
        <w:rPr>
          <w:rFonts w:asciiTheme="majorBidi" w:hAnsiTheme="majorBidi" w:cstheme="majorBidi"/>
          <w:color w:val="000000" w:themeColor="text1"/>
          <w:lang w:val="en-US"/>
        </w:rPr>
        <w:t xml:space="preserve"> Ort in den </w:t>
      </w:r>
      <w:proofErr w:type="spellStart"/>
      <w:r w:rsidRPr="0005412C">
        <w:rPr>
          <w:rFonts w:asciiTheme="majorBidi" w:hAnsiTheme="majorBidi" w:cstheme="majorBidi"/>
          <w:color w:val="000000" w:themeColor="text1"/>
          <w:lang w:val="en-US"/>
        </w:rPr>
        <w:t>Märkten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weil</w:t>
      </w:r>
      <w:proofErr w:type="spellEnd"/>
      <w:r w:rsidRPr="0005412C">
        <w:rPr>
          <w:rFonts w:asciiTheme="majorBidi" w:hAnsiTheme="majorBidi" w:cstheme="majorBidi"/>
          <w:color w:val="000000" w:themeColor="text1"/>
          <w:lang w:val="en-US"/>
        </w:rPr>
        <w:t xml:space="preserve"> die Mitarbeiter es erst </w:t>
      </w:r>
      <w:proofErr w:type="spellStart"/>
      <w:r w:rsidRPr="0005412C">
        <w:rPr>
          <w:rFonts w:asciiTheme="majorBidi" w:hAnsiTheme="majorBidi" w:cstheme="majorBidi"/>
          <w:color w:val="000000" w:themeColor="text1"/>
          <w:lang w:val="en-US"/>
        </w:rPr>
        <w:t>dann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mittragen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wenn</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sie</w:t>
      </w:r>
      <w:proofErr w:type="spellEnd"/>
      <w:r w:rsidRPr="0005412C">
        <w:rPr>
          <w:rFonts w:asciiTheme="majorBidi" w:hAnsiTheme="majorBidi" w:cstheme="majorBidi"/>
          <w:color w:val="000000" w:themeColor="text1"/>
          <w:lang w:val="en-US"/>
        </w:rPr>
        <w:t xml:space="preserve"> den </w:t>
      </w:r>
      <w:proofErr w:type="spellStart"/>
      <w:r w:rsidRPr="0005412C">
        <w:rPr>
          <w:rFonts w:asciiTheme="majorBidi" w:hAnsiTheme="majorBidi" w:cstheme="majorBidi"/>
          <w:color w:val="000000" w:themeColor="text1"/>
          <w:lang w:val="en-US"/>
        </w:rPr>
        <w:t>Nutzen</w:t>
      </w:r>
      <w:proofErr w:type="spellEnd"/>
      <w:r w:rsidRPr="0005412C">
        <w:rPr>
          <w:rFonts w:asciiTheme="majorBidi" w:hAnsiTheme="majorBidi" w:cstheme="majorBidi"/>
          <w:color w:val="000000" w:themeColor="text1"/>
          <w:lang w:val="en-US"/>
        </w:rPr>
        <w:t xml:space="preserve"> dieses </w:t>
      </w:r>
      <w:proofErr w:type="spellStart"/>
      <w:r w:rsidRPr="0005412C">
        <w:rPr>
          <w:rFonts w:asciiTheme="majorBidi" w:hAnsiTheme="majorBidi" w:cstheme="majorBidi"/>
          <w:color w:val="000000" w:themeColor="text1"/>
          <w:lang w:val="en-US"/>
        </w:rPr>
        <w:t>Aufwands</w:t>
      </w:r>
      <w:proofErr w:type="spellEnd"/>
      <w:r w:rsidRPr="0005412C">
        <w:rPr>
          <w:rFonts w:asciiTheme="majorBidi" w:hAnsiTheme="majorBidi" w:cstheme="majorBidi"/>
          <w:color w:val="000000" w:themeColor="text1"/>
          <w:lang w:val="en-US"/>
        </w:rPr>
        <w:t xml:space="preserve"> </w:t>
      </w:r>
      <w:proofErr w:type="spellStart"/>
      <w:r w:rsidRPr="0005412C">
        <w:rPr>
          <w:rFonts w:asciiTheme="majorBidi" w:hAnsiTheme="majorBidi" w:cstheme="majorBidi"/>
          <w:color w:val="000000" w:themeColor="text1"/>
          <w:lang w:val="en-US"/>
        </w:rPr>
        <w:t>erkennen</w:t>
      </w:r>
      <w:proofErr w:type="spellEnd"/>
      <w:r w:rsidRPr="0005412C">
        <w:rPr>
          <w:rFonts w:asciiTheme="majorBidi" w:hAnsiTheme="majorBidi" w:cstheme="majorBidi"/>
          <w:color w:val="000000" w:themeColor="text1"/>
          <w:lang w:val="en-US"/>
        </w:rPr>
        <w:t xml:space="preserve">.“ (Fischer, pers. comm. 02 </w:t>
      </w:r>
      <w:r w:rsidR="00856744">
        <w:rPr>
          <w:rFonts w:asciiTheme="majorBidi" w:hAnsiTheme="majorBidi" w:cstheme="majorBidi"/>
          <w:color w:val="000000" w:themeColor="text1"/>
          <w:lang w:val="en-US"/>
        </w:rPr>
        <w:t>August</w:t>
      </w:r>
      <w:r w:rsidRPr="0005412C">
        <w:rPr>
          <w:rFonts w:asciiTheme="majorBidi" w:hAnsiTheme="majorBidi" w:cstheme="majorBidi"/>
          <w:color w:val="000000" w:themeColor="text1"/>
          <w:lang w:val="en-US"/>
        </w:rPr>
        <w:t xml:space="preserve"> 20</w:t>
      </w:r>
      <w:r w:rsidR="00856744">
        <w:rPr>
          <w:rFonts w:asciiTheme="majorBidi" w:hAnsiTheme="majorBidi" w:cstheme="majorBidi"/>
          <w:color w:val="000000" w:themeColor="text1"/>
          <w:lang w:val="en-US"/>
        </w:rPr>
        <w:t>21</w:t>
      </w:r>
      <w:r w:rsidRPr="0005412C">
        <w:rPr>
          <w:rFonts w:asciiTheme="majorBidi" w:hAnsiTheme="majorBidi" w:cstheme="majorBidi"/>
          <w:color w:val="000000" w:themeColor="text1"/>
          <w:lang w:val="en-US"/>
        </w:rPr>
        <w:t xml:space="preserve">, see </w:t>
      </w:r>
      <w:r w:rsidR="00856744">
        <w:rPr>
          <w:rFonts w:asciiTheme="majorBidi" w:hAnsiTheme="majorBidi" w:cstheme="majorBidi"/>
          <w:color w:val="000000" w:themeColor="text1"/>
          <w:lang w:val="en-US"/>
        </w:rPr>
        <w:t>audio</w:t>
      </w:r>
      <w:r w:rsidRPr="0005412C">
        <w:rPr>
          <w:rFonts w:asciiTheme="majorBidi" w:hAnsiTheme="majorBidi" w:cstheme="majorBidi"/>
          <w:color w:val="000000" w:themeColor="text1"/>
          <w:lang w:val="en-US"/>
        </w:rPr>
        <w:t xml:space="preserve"> Question 9)</w:t>
      </w:r>
    </w:p>
    <w:p w14:paraId="3E43A1E8" w14:textId="4089CE0C" w:rsidR="00761251" w:rsidRDefault="0005412C" w:rsidP="0005412C">
      <w:pPr>
        <w:spacing w:after="120" w:line="360" w:lineRule="auto"/>
        <w:jc w:val="both"/>
        <w:rPr>
          <w:rFonts w:asciiTheme="majorBidi" w:hAnsiTheme="majorBidi" w:cstheme="majorBidi"/>
          <w:color w:val="000000" w:themeColor="text1"/>
          <w:lang w:val="en-US"/>
        </w:rPr>
      </w:pPr>
      <w:r w:rsidRPr="0005412C">
        <w:rPr>
          <w:rFonts w:asciiTheme="majorBidi" w:hAnsiTheme="majorBidi" w:cstheme="majorBidi"/>
          <w:color w:val="000000" w:themeColor="text1"/>
          <w:lang w:val="en-US"/>
        </w:rPr>
        <w:t xml:space="preserve">In summary, thanks to the qualitative content analysis according to </w:t>
      </w:r>
      <w:proofErr w:type="spellStart"/>
      <w:r w:rsidRPr="0005412C">
        <w:rPr>
          <w:rFonts w:asciiTheme="majorBidi" w:hAnsiTheme="majorBidi" w:cstheme="majorBidi"/>
          <w:color w:val="000000" w:themeColor="text1"/>
          <w:lang w:val="en-US"/>
        </w:rPr>
        <w:t>Mayring</w:t>
      </w:r>
      <w:proofErr w:type="spellEnd"/>
      <w:r w:rsidRPr="0005412C">
        <w:rPr>
          <w:rFonts w:asciiTheme="majorBidi" w:hAnsiTheme="majorBidi" w:cstheme="majorBidi"/>
          <w:color w:val="000000" w:themeColor="text1"/>
          <w:lang w:val="en-US"/>
        </w:rPr>
        <w:t xml:space="preserve">, the evaluation of the rather comprehensive interview answers filters out the core statements according to categories in order to be able to transfer them to </w:t>
      </w:r>
      <w:r w:rsidR="00A21D2F">
        <w:rPr>
          <w:rFonts w:asciiTheme="majorBidi" w:hAnsiTheme="majorBidi" w:cstheme="majorBidi"/>
          <w:color w:val="000000" w:themeColor="text1"/>
          <w:lang w:val="en-US"/>
        </w:rPr>
        <w:t xml:space="preserve">the subsequent </w:t>
      </w:r>
      <w:r w:rsidRPr="0005412C">
        <w:rPr>
          <w:rFonts w:asciiTheme="majorBidi" w:hAnsiTheme="majorBidi" w:cstheme="majorBidi"/>
          <w:color w:val="000000" w:themeColor="text1"/>
          <w:lang w:val="en-US"/>
        </w:rPr>
        <w:t>chapte</w:t>
      </w:r>
      <w:r w:rsidR="00A21D2F">
        <w:rPr>
          <w:rFonts w:asciiTheme="majorBidi" w:hAnsiTheme="majorBidi" w:cstheme="majorBidi"/>
          <w:color w:val="000000" w:themeColor="text1"/>
          <w:lang w:val="en-US"/>
        </w:rPr>
        <w:t>r</w:t>
      </w:r>
      <w:r w:rsidRPr="0005412C">
        <w:rPr>
          <w:rFonts w:asciiTheme="majorBidi" w:hAnsiTheme="majorBidi" w:cstheme="majorBidi"/>
          <w:color w:val="000000" w:themeColor="text1"/>
          <w:lang w:val="en-US"/>
        </w:rPr>
        <w:t>. The insights gained here are juxtaposed with the theor</w:t>
      </w:r>
      <w:r w:rsidR="0034066D">
        <w:rPr>
          <w:rFonts w:asciiTheme="majorBidi" w:hAnsiTheme="majorBidi" w:cstheme="majorBidi"/>
          <w:color w:val="000000" w:themeColor="text1"/>
          <w:lang w:val="en-US"/>
        </w:rPr>
        <w:t>etical background from the literature reviewed</w:t>
      </w:r>
      <w:r w:rsidRPr="0005412C">
        <w:rPr>
          <w:rFonts w:asciiTheme="majorBidi" w:hAnsiTheme="majorBidi" w:cstheme="majorBidi"/>
          <w:color w:val="000000" w:themeColor="text1"/>
          <w:lang w:val="en-US"/>
        </w:rPr>
        <w:t>.</w:t>
      </w:r>
    </w:p>
    <w:p w14:paraId="5958C614" w14:textId="6188AD51" w:rsidR="009D6387" w:rsidRDefault="009D6387" w:rsidP="009D6387">
      <w:pPr>
        <w:spacing w:after="120" w:line="360" w:lineRule="auto"/>
        <w:jc w:val="both"/>
        <w:rPr>
          <w:rFonts w:asciiTheme="majorBidi" w:hAnsiTheme="majorBidi" w:cstheme="majorBidi"/>
          <w:color w:val="000000" w:themeColor="text1"/>
          <w:lang w:val="en-US"/>
        </w:rPr>
      </w:pPr>
    </w:p>
    <w:p w14:paraId="536DF55C" w14:textId="3C6AAAB5" w:rsidR="002E4024" w:rsidRDefault="002E4024" w:rsidP="009D6387">
      <w:pPr>
        <w:spacing w:after="120" w:line="360" w:lineRule="auto"/>
        <w:jc w:val="both"/>
        <w:rPr>
          <w:rFonts w:asciiTheme="majorBidi" w:hAnsiTheme="majorBidi" w:cstheme="majorBidi"/>
          <w:color w:val="000000" w:themeColor="text1"/>
          <w:lang w:val="en-US"/>
        </w:rPr>
      </w:pPr>
    </w:p>
    <w:p w14:paraId="6323A4E3" w14:textId="77777777" w:rsidR="002E4024" w:rsidRDefault="002E4024" w:rsidP="009D6387">
      <w:pPr>
        <w:spacing w:after="120" w:line="360" w:lineRule="auto"/>
        <w:jc w:val="both"/>
        <w:rPr>
          <w:rFonts w:asciiTheme="majorBidi" w:hAnsiTheme="majorBidi" w:cstheme="majorBidi"/>
          <w:color w:val="000000" w:themeColor="text1"/>
          <w:lang w:val="en-US"/>
        </w:rPr>
      </w:pPr>
    </w:p>
    <w:p w14:paraId="3DB3C408" w14:textId="77777777" w:rsidR="009D6387" w:rsidRDefault="009D6387" w:rsidP="009D6387">
      <w:pPr>
        <w:pStyle w:val="ListParagraph"/>
        <w:numPr>
          <w:ilvl w:val="0"/>
          <w:numId w:val="1"/>
        </w:numPr>
        <w:spacing w:after="120" w:line="360" w:lineRule="auto"/>
        <w:jc w:val="both"/>
        <w:rPr>
          <w:rFonts w:asciiTheme="majorBidi" w:hAnsiTheme="majorBidi" w:cstheme="majorBidi"/>
          <w:b/>
          <w:bCs/>
          <w:color w:val="000000" w:themeColor="text1"/>
          <w:sz w:val="32"/>
          <w:szCs w:val="32"/>
          <w:lang w:val="en-US"/>
        </w:rPr>
      </w:pPr>
      <w:r>
        <w:rPr>
          <w:rFonts w:asciiTheme="majorBidi" w:hAnsiTheme="majorBidi" w:cstheme="majorBidi"/>
          <w:b/>
          <w:bCs/>
          <w:color w:val="000000" w:themeColor="text1"/>
          <w:sz w:val="32"/>
          <w:szCs w:val="32"/>
          <w:lang w:val="en-US"/>
        </w:rPr>
        <w:lastRenderedPageBreak/>
        <w:t>Discussion</w:t>
      </w:r>
    </w:p>
    <w:p w14:paraId="136B1C68" w14:textId="338C976E" w:rsidR="00761251" w:rsidRDefault="00D23C9B" w:rsidP="00694997">
      <w:pPr>
        <w:spacing w:after="120" w:line="360" w:lineRule="auto"/>
        <w:jc w:val="both"/>
        <w:rPr>
          <w:rFonts w:asciiTheme="majorBidi" w:hAnsiTheme="majorBidi" w:cstheme="majorBidi"/>
          <w:color w:val="000000" w:themeColor="text1"/>
          <w:lang w:val="en-US"/>
        </w:rPr>
      </w:pPr>
      <w:r w:rsidRPr="00D23C9B">
        <w:rPr>
          <w:rFonts w:asciiTheme="majorBidi" w:hAnsiTheme="majorBidi" w:cstheme="majorBidi"/>
          <w:color w:val="000000" w:themeColor="text1"/>
          <w:lang w:val="en-US"/>
        </w:rPr>
        <w:t xml:space="preserve">In this chapter, the basic principles and statements developed in the second chapter, which were taken from the literature and published studies, are compared with the material compiled in chapter four from the evaluation of the six expert interviews according to </w:t>
      </w:r>
      <w:proofErr w:type="spellStart"/>
      <w:r w:rsidRPr="00D23C9B">
        <w:rPr>
          <w:rFonts w:asciiTheme="majorBidi" w:hAnsiTheme="majorBidi" w:cstheme="majorBidi"/>
          <w:color w:val="000000" w:themeColor="text1"/>
          <w:lang w:val="en-US"/>
        </w:rPr>
        <w:t>Mayring's</w:t>
      </w:r>
      <w:proofErr w:type="spellEnd"/>
      <w:r w:rsidRPr="00D23C9B">
        <w:rPr>
          <w:rFonts w:asciiTheme="majorBidi" w:hAnsiTheme="majorBidi" w:cstheme="majorBidi"/>
          <w:color w:val="000000" w:themeColor="text1"/>
          <w:lang w:val="en-US"/>
        </w:rPr>
        <w:t xml:space="preserve"> qualitative content analysis.</w:t>
      </w:r>
    </w:p>
    <w:p w14:paraId="170BA891" w14:textId="6AE47715" w:rsidR="00761251" w:rsidRDefault="00761251" w:rsidP="00694997">
      <w:pPr>
        <w:spacing w:after="120" w:line="360" w:lineRule="auto"/>
        <w:jc w:val="both"/>
        <w:rPr>
          <w:rFonts w:asciiTheme="majorBidi" w:hAnsiTheme="majorBidi" w:cstheme="majorBidi"/>
          <w:color w:val="000000" w:themeColor="text1"/>
          <w:lang w:val="en-US"/>
        </w:rPr>
      </w:pPr>
    </w:p>
    <w:p w14:paraId="59B96194" w14:textId="1A7316B2" w:rsidR="006A70EE" w:rsidRPr="006A70EE" w:rsidRDefault="006A70EE" w:rsidP="00694997">
      <w:pPr>
        <w:spacing w:after="120" w:line="360" w:lineRule="auto"/>
        <w:jc w:val="both"/>
        <w:rPr>
          <w:rFonts w:asciiTheme="majorBidi" w:hAnsiTheme="majorBidi" w:cstheme="majorBidi"/>
          <w:b/>
          <w:bCs/>
          <w:color w:val="000000" w:themeColor="text1"/>
          <w:sz w:val="28"/>
          <w:szCs w:val="28"/>
          <w:lang w:val="en-US"/>
        </w:rPr>
      </w:pPr>
      <w:r>
        <w:rPr>
          <w:rFonts w:asciiTheme="majorBidi" w:hAnsiTheme="majorBidi" w:cstheme="majorBidi"/>
          <w:b/>
          <w:bCs/>
          <w:color w:val="000000" w:themeColor="text1"/>
          <w:sz w:val="28"/>
          <w:szCs w:val="28"/>
          <w:lang w:val="en-US"/>
        </w:rPr>
        <w:t>7.1 Building a Digital Corporate Culture</w:t>
      </w:r>
    </w:p>
    <w:p w14:paraId="153BDFF6" w14:textId="0846D475"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Both the literature and the opinions of the experts surveyed indicate that digital transformation cannot be achieved without the creation of a suitable digital corporate culture. A rethinking process is therefore essential if a company wants to continu</w:t>
      </w:r>
      <w:r w:rsidR="004C4C27">
        <w:rPr>
          <w:rFonts w:asciiTheme="majorBidi" w:hAnsiTheme="majorBidi" w:cstheme="majorBidi"/>
          <w:color w:val="000000" w:themeColor="text1"/>
          <w:lang w:val="en-US"/>
        </w:rPr>
        <w:t>e</w:t>
      </w:r>
      <w:r w:rsidRPr="00BA4CE6">
        <w:rPr>
          <w:rFonts w:asciiTheme="majorBidi" w:hAnsiTheme="majorBidi" w:cstheme="majorBidi"/>
          <w:color w:val="000000" w:themeColor="text1"/>
          <w:lang w:val="en-US"/>
        </w:rPr>
        <w:t xml:space="preserve"> to exist in the market. In the long term, no company will be able to avoid digital transformation; the sooner this step is taken, the better it will be able to position itself in the market. </w:t>
      </w:r>
    </w:p>
    <w:p w14:paraId="1C5E072A" w14:textId="50953732"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But how does a company manage to implement a new idea that is accepted by both employees and external stakeholders? The answer is: through well</w:t>
      </w:r>
      <w:r w:rsidR="005D341F">
        <w:rPr>
          <w:rFonts w:asciiTheme="majorBidi" w:hAnsiTheme="majorBidi" w:cstheme="majorBidi"/>
          <w:color w:val="000000" w:themeColor="text1"/>
          <w:lang w:val="en-US"/>
        </w:rPr>
        <w:t>-</w:t>
      </w:r>
      <w:r w:rsidRPr="00BA4CE6">
        <w:rPr>
          <w:rFonts w:asciiTheme="majorBidi" w:hAnsiTheme="majorBidi" w:cstheme="majorBidi"/>
          <w:color w:val="000000" w:themeColor="text1"/>
          <w:lang w:val="en-US"/>
        </w:rPr>
        <w:t xml:space="preserve">thought-out and solidly planned change management. The 8-steps model by John P. Kotter already presented in chapter 2 can serve as an instrument for a step-by-step and structured change. It would be obvious to assume that adapting to the latest technology makes change management so complicated. However, it is the human being who is the greatest obstacle to change. This insight from his research prompted Kotter to develop the 8-steps model in 1996. It enables managers to successfully implement change. The model focuses on internal corporate communication. </w:t>
      </w:r>
    </w:p>
    <w:p w14:paraId="2D881A0C" w14:textId="40E93343"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 xml:space="preserve">Mr. Fischer from Saturn Deutschland GmbH confirms with this statement that this is not yet fully developed in many organizations: “Es muss halt </w:t>
      </w:r>
      <w:proofErr w:type="spellStart"/>
      <w:r w:rsidRPr="00BA4CE6">
        <w:rPr>
          <w:rFonts w:asciiTheme="majorBidi" w:hAnsiTheme="majorBidi" w:cstheme="majorBidi"/>
          <w:color w:val="000000" w:themeColor="text1"/>
          <w:lang w:val="en-US"/>
        </w:rPr>
        <w:t>noch</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viel</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getan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werden</w:t>
      </w:r>
      <w:proofErr w:type="spellEnd"/>
      <w:r w:rsidRPr="00BA4CE6">
        <w:rPr>
          <w:rFonts w:asciiTheme="majorBidi" w:hAnsiTheme="majorBidi" w:cstheme="majorBidi"/>
          <w:color w:val="000000" w:themeColor="text1"/>
          <w:lang w:val="en-US"/>
        </w:rPr>
        <w:t xml:space="preserve">, um die </w:t>
      </w:r>
      <w:proofErr w:type="spellStart"/>
      <w:r w:rsidRPr="00BA4CE6">
        <w:rPr>
          <w:rFonts w:asciiTheme="majorBidi" w:hAnsiTheme="majorBidi" w:cstheme="majorBidi"/>
          <w:color w:val="000000" w:themeColor="text1"/>
          <w:lang w:val="en-US"/>
        </w:rPr>
        <w:t>Kommunikation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im</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Unternehmen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zu</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verbessern</w:t>
      </w:r>
      <w:proofErr w:type="spellEnd"/>
      <w:r w:rsidRPr="00BA4CE6">
        <w:rPr>
          <w:rFonts w:asciiTheme="majorBidi" w:hAnsiTheme="majorBidi" w:cstheme="majorBidi"/>
          <w:color w:val="000000" w:themeColor="text1"/>
          <w:lang w:val="en-US"/>
        </w:rPr>
        <w:t xml:space="preserve">. Es </w:t>
      </w:r>
      <w:proofErr w:type="spellStart"/>
      <w:r w:rsidRPr="00BA4CE6">
        <w:rPr>
          <w:rFonts w:asciiTheme="majorBidi" w:hAnsiTheme="majorBidi" w:cstheme="majorBidi"/>
          <w:color w:val="000000" w:themeColor="text1"/>
          <w:lang w:val="en-US"/>
        </w:rPr>
        <w:t>versickern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noch</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zu</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viele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wichtige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Informationen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im</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Unternehmen</w:t>
      </w:r>
      <w:proofErr w:type="spellEnd"/>
      <w:r w:rsidRPr="00BA4CE6">
        <w:rPr>
          <w:rFonts w:asciiTheme="majorBidi" w:hAnsiTheme="majorBidi" w:cstheme="majorBidi"/>
          <w:color w:val="000000" w:themeColor="text1"/>
          <w:lang w:val="en-US"/>
        </w:rPr>
        <w:t xml:space="preserve">, die </w:t>
      </w:r>
      <w:proofErr w:type="spellStart"/>
      <w:r w:rsidRPr="00BA4CE6">
        <w:rPr>
          <w:rFonts w:asciiTheme="majorBidi" w:hAnsiTheme="majorBidi" w:cstheme="majorBidi"/>
          <w:color w:val="000000" w:themeColor="text1"/>
          <w:lang w:val="en-US"/>
        </w:rPr>
        <w:t>nicht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beim</w:t>
      </w:r>
      <w:proofErr w:type="spellEnd"/>
      <w:r w:rsidRPr="00BA4CE6">
        <w:rPr>
          <w:rFonts w:asciiTheme="majorBidi" w:hAnsiTheme="majorBidi" w:cstheme="majorBidi"/>
          <w:color w:val="000000" w:themeColor="text1"/>
          <w:lang w:val="en-US"/>
        </w:rPr>
        <w:t xml:space="preserve"> Mitarbeiter auf der </w:t>
      </w:r>
      <w:proofErr w:type="spellStart"/>
      <w:r w:rsidRPr="00BA4CE6">
        <w:rPr>
          <w:rFonts w:asciiTheme="majorBidi" w:hAnsiTheme="majorBidi" w:cstheme="majorBidi"/>
          <w:color w:val="000000" w:themeColor="text1"/>
          <w:lang w:val="en-US"/>
        </w:rPr>
        <w:t>Verkaufsfläche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ankommen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Hier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sind</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vor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allem</w:t>
      </w:r>
      <w:proofErr w:type="spellEnd"/>
      <w:r w:rsidRPr="00BA4CE6">
        <w:rPr>
          <w:rFonts w:asciiTheme="majorBidi" w:hAnsiTheme="majorBidi" w:cstheme="majorBidi"/>
          <w:color w:val="000000" w:themeColor="text1"/>
          <w:lang w:val="en-US"/>
        </w:rPr>
        <w:t xml:space="preserve"> die </w:t>
      </w:r>
      <w:proofErr w:type="spellStart"/>
      <w:r w:rsidRPr="00BA4CE6">
        <w:rPr>
          <w:rFonts w:asciiTheme="majorBidi" w:hAnsiTheme="majorBidi" w:cstheme="majorBidi"/>
          <w:color w:val="000000" w:themeColor="text1"/>
          <w:lang w:val="en-US"/>
        </w:rPr>
        <w:t>Führungskräfte</w:t>
      </w:r>
      <w:proofErr w:type="spellEnd"/>
      <w:r w:rsidRPr="00BA4CE6">
        <w:rPr>
          <w:rFonts w:asciiTheme="majorBidi" w:hAnsiTheme="majorBidi" w:cstheme="majorBidi"/>
          <w:color w:val="000000" w:themeColor="text1"/>
          <w:lang w:val="en-US"/>
        </w:rPr>
        <w:t xml:space="preserve"> in den </w:t>
      </w:r>
      <w:proofErr w:type="spellStart"/>
      <w:r w:rsidRPr="00BA4CE6">
        <w:rPr>
          <w:rFonts w:asciiTheme="majorBidi" w:hAnsiTheme="majorBidi" w:cstheme="majorBidi"/>
          <w:color w:val="000000" w:themeColor="text1"/>
          <w:lang w:val="en-US"/>
        </w:rPr>
        <w:t>Märkten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gefordert</w:t>
      </w:r>
      <w:proofErr w:type="spellEnd"/>
      <w:r w:rsidRPr="00BA4CE6">
        <w:rPr>
          <w:rFonts w:asciiTheme="majorBidi" w:hAnsiTheme="majorBidi" w:cstheme="majorBidi"/>
          <w:color w:val="000000" w:themeColor="text1"/>
          <w:lang w:val="en-US"/>
        </w:rPr>
        <w:t xml:space="preserve">, an </w:t>
      </w:r>
      <w:proofErr w:type="spellStart"/>
      <w:r w:rsidRPr="00BA4CE6">
        <w:rPr>
          <w:rFonts w:asciiTheme="majorBidi" w:hAnsiTheme="majorBidi" w:cstheme="majorBidi"/>
          <w:color w:val="000000" w:themeColor="text1"/>
          <w:lang w:val="en-US"/>
        </w:rPr>
        <w:t>einem</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deutlich</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besseren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Informationsfluss</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zu</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arbeiten</w:t>
      </w:r>
      <w:proofErr w:type="spellEnd"/>
      <w:r w:rsidRPr="00BA4CE6">
        <w:rPr>
          <w:rFonts w:asciiTheme="majorBidi" w:hAnsiTheme="majorBidi" w:cstheme="majorBidi"/>
          <w:color w:val="000000" w:themeColor="text1"/>
          <w:lang w:val="en-US"/>
        </w:rPr>
        <w:t xml:space="preserve">.“ (Fischer, pers. comm. 02 </w:t>
      </w:r>
      <w:r w:rsidR="0029415B">
        <w:rPr>
          <w:rFonts w:asciiTheme="majorBidi" w:hAnsiTheme="majorBidi" w:cstheme="majorBidi"/>
          <w:color w:val="000000" w:themeColor="text1"/>
          <w:lang w:val="en-US"/>
        </w:rPr>
        <w:t>August</w:t>
      </w:r>
      <w:r w:rsidRPr="00BA4CE6">
        <w:rPr>
          <w:rFonts w:asciiTheme="majorBidi" w:hAnsiTheme="majorBidi" w:cstheme="majorBidi"/>
          <w:color w:val="000000" w:themeColor="text1"/>
          <w:lang w:val="en-US"/>
        </w:rPr>
        <w:t xml:space="preserve"> 20</w:t>
      </w:r>
      <w:r w:rsidR="0029415B">
        <w:rPr>
          <w:rFonts w:asciiTheme="majorBidi" w:hAnsiTheme="majorBidi" w:cstheme="majorBidi"/>
          <w:color w:val="000000" w:themeColor="text1"/>
          <w:lang w:val="en-US"/>
        </w:rPr>
        <w:t>2</w:t>
      </w:r>
      <w:r w:rsidRPr="00BA4CE6">
        <w:rPr>
          <w:rFonts w:asciiTheme="majorBidi" w:hAnsiTheme="majorBidi" w:cstheme="majorBidi"/>
          <w:color w:val="000000" w:themeColor="text1"/>
          <w:lang w:val="en-US"/>
        </w:rPr>
        <w:t xml:space="preserve">1, see </w:t>
      </w:r>
      <w:r w:rsidR="0029415B">
        <w:rPr>
          <w:rFonts w:asciiTheme="majorBidi" w:hAnsiTheme="majorBidi" w:cstheme="majorBidi"/>
          <w:color w:val="000000" w:themeColor="text1"/>
          <w:lang w:val="en-US"/>
        </w:rPr>
        <w:t>audio</w:t>
      </w:r>
      <w:r w:rsidRPr="00BA4CE6">
        <w:rPr>
          <w:rFonts w:asciiTheme="majorBidi" w:hAnsiTheme="majorBidi" w:cstheme="majorBidi"/>
          <w:color w:val="000000" w:themeColor="text1"/>
          <w:lang w:val="en-US"/>
        </w:rPr>
        <w:t xml:space="preserve"> Question 10)</w:t>
      </w:r>
    </w:p>
    <w:p w14:paraId="3AA96A43" w14:textId="7DA199B4"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 xml:space="preserve">The first step of successful change management should be to find the right strategy for the digitalization of the company. Digital technology serves merely as a tool for implementation. This strategy should include where the company currently stands and what goals are to be pursued with digitization. The design of the future business model must be defined in order to meet the needs of the customers. At the same time, it must be determined which organizational </w:t>
      </w:r>
      <w:r w:rsidRPr="00BA4CE6">
        <w:rPr>
          <w:rFonts w:asciiTheme="majorBidi" w:hAnsiTheme="majorBidi" w:cstheme="majorBidi"/>
          <w:color w:val="000000" w:themeColor="text1"/>
          <w:lang w:val="en-US"/>
        </w:rPr>
        <w:lastRenderedPageBreak/>
        <w:t xml:space="preserve">changes are necessary and which competencies must be built up or brought into the company. A necessary change in the management culture should also be addressed. </w:t>
      </w:r>
    </w:p>
    <w:p w14:paraId="105E71A5" w14:textId="4D378A24" w:rsidR="00BA4CE6" w:rsidRPr="00BA4CE6" w:rsidRDefault="00BA4CE6" w:rsidP="00BA4CE6">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 xml:space="preserve">A suitable way of doing this is to compare the analog and digital corporate culture of Strategy&amp;, a part of PwC, which was described in chapter 2. This illustration clearly lists the differences between an analog and digital culture. The digital part of the organization, which describes flat hierarchies and quick and short decision-making processes, is confirmed as follows in an interview with </w:t>
      </w:r>
      <w:proofErr w:type="spellStart"/>
      <w:r w:rsidRPr="00BA4CE6">
        <w:rPr>
          <w:rFonts w:asciiTheme="majorBidi" w:hAnsiTheme="majorBidi" w:cstheme="majorBidi"/>
          <w:color w:val="000000" w:themeColor="text1"/>
          <w:lang w:val="en-US"/>
        </w:rPr>
        <w:t>Mr</w:t>
      </w:r>
      <w:proofErr w:type="spellEnd"/>
      <w:r w:rsidRPr="00BA4CE6">
        <w:rPr>
          <w:rFonts w:asciiTheme="majorBidi" w:hAnsiTheme="majorBidi" w:cstheme="majorBidi"/>
          <w:color w:val="000000" w:themeColor="text1"/>
          <w:lang w:val="en-US"/>
        </w:rPr>
        <w:t xml:space="preserve"> Schmidt, from </w:t>
      </w:r>
      <w:proofErr w:type="spellStart"/>
      <w:r w:rsidRPr="00BA4CE6">
        <w:rPr>
          <w:rFonts w:asciiTheme="majorBidi" w:hAnsiTheme="majorBidi" w:cstheme="majorBidi"/>
          <w:color w:val="000000" w:themeColor="text1"/>
          <w:lang w:val="en-US"/>
        </w:rPr>
        <w:t>Gapgemini</w:t>
      </w:r>
      <w:proofErr w:type="spellEnd"/>
      <w:r w:rsidRPr="00BA4CE6">
        <w:rPr>
          <w:rFonts w:asciiTheme="majorBidi" w:hAnsiTheme="majorBidi" w:cstheme="majorBidi"/>
          <w:color w:val="000000" w:themeColor="text1"/>
          <w:lang w:val="en-US"/>
        </w:rPr>
        <w:t xml:space="preserve"> SE: “… </w:t>
      </w:r>
      <w:proofErr w:type="spellStart"/>
      <w:r w:rsidRPr="00BA4CE6">
        <w:rPr>
          <w:rFonts w:asciiTheme="majorBidi" w:hAnsiTheme="majorBidi" w:cstheme="majorBidi"/>
          <w:color w:val="000000" w:themeColor="text1"/>
          <w:lang w:val="en-US"/>
        </w:rPr>
        <w:t>flache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Hierarchien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im</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Unternehmen</w:t>
      </w:r>
      <w:proofErr w:type="spellEnd"/>
      <w:r w:rsidRPr="00BA4CE6">
        <w:rPr>
          <w:rFonts w:asciiTheme="majorBidi" w:hAnsiTheme="majorBidi" w:cstheme="majorBidi"/>
          <w:color w:val="000000" w:themeColor="text1"/>
          <w:lang w:val="en-US"/>
        </w:rPr>
        <w:t xml:space="preserve">, um halt </w:t>
      </w:r>
      <w:proofErr w:type="spellStart"/>
      <w:r w:rsidRPr="00BA4CE6">
        <w:rPr>
          <w:rFonts w:asciiTheme="majorBidi" w:hAnsiTheme="majorBidi" w:cstheme="majorBidi"/>
          <w:color w:val="000000" w:themeColor="text1"/>
          <w:lang w:val="en-US"/>
        </w:rPr>
        <w:t>wirklich</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dann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auch</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Entscheidungen</w:t>
      </w:r>
      <w:proofErr w:type="spellEnd"/>
      <w:r w:rsidRPr="00BA4CE6">
        <w:rPr>
          <w:rFonts w:asciiTheme="majorBidi" w:hAnsiTheme="majorBidi" w:cstheme="majorBidi"/>
          <w:color w:val="000000" w:themeColor="text1"/>
          <w:lang w:val="en-US"/>
        </w:rPr>
        <w:t xml:space="preserve"> schnell </w:t>
      </w:r>
      <w:proofErr w:type="spellStart"/>
      <w:r w:rsidRPr="00BA4CE6">
        <w:rPr>
          <w:rFonts w:asciiTheme="majorBidi" w:hAnsiTheme="majorBidi" w:cstheme="majorBidi"/>
          <w:color w:val="000000" w:themeColor="text1"/>
          <w:lang w:val="en-US"/>
        </w:rPr>
        <w:t>hervorbringen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zu</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können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durchdringen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zu</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können</w:t>
      </w:r>
      <w:proofErr w:type="spellEnd"/>
      <w:r w:rsidRPr="00BA4CE6">
        <w:rPr>
          <w:rFonts w:asciiTheme="majorBidi" w:hAnsiTheme="majorBidi" w:cstheme="majorBidi"/>
          <w:color w:val="000000" w:themeColor="text1"/>
          <w:lang w:val="en-US"/>
        </w:rPr>
        <w:t xml:space="preserve">.“ (D. Schmidt, pers. comm. 25 </w:t>
      </w:r>
      <w:r w:rsidR="004A5468">
        <w:rPr>
          <w:rFonts w:asciiTheme="majorBidi" w:hAnsiTheme="majorBidi" w:cstheme="majorBidi"/>
          <w:color w:val="000000" w:themeColor="text1"/>
          <w:lang w:val="en-US"/>
        </w:rPr>
        <w:t>July</w:t>
      </w:r>
      <w:r w:rsidRPr="00BA4CE6">
        <w:rPr>
          <w:rFonts w:asciiTheme="majorBidi" w:hAnsiTheme="majorBidi" w:cstheme="majorBidi"/>
          <w:color w:val="000000" w:themeColor="text1"/>
          <w:lang w:val="en-US"/>
        </w:rPr>
        <w:t xml:space="preserve"> 20</w:t>
      </w:r>
      <w:r w:rsidR="004A5468">
        <w:rPr>
          <w:rFonts w:asciiTheme="majorBidi" w:hAnsiTheme="majorBidi" w:cstheme="majorBidi"/>
          <w:color w:val="000000" w:themeColor="text1"/>
          <w:lang w:val="en-US"/>
        </w:rPr>
        <w:t>21</w:t>
      </w:r>
      <w:r w:rsidRPr="00BA4CE6">
        <w:rPr>
          <w:rFonts w:asciiTheme="majorBidi" w:hAnsiTheme="majorBidi" w:cstheme="majorBidi"/>
          <w:color w:val="000000" w:themeColor="text1"/>
          <w:lang w:val="en-US"/>
        </w:rPr>
        <w:t xml:space="preserve">, see </w:t>
      </w:r>
      <w:r w:rsidR="00BA5516">
        <w:rPr>
          <w:rFonts w:asciiTheme="majorBidi" w:hAnsiTheme="majorBidi" w:cstheme="majorBidi"/>
          <w:color w:val="000000" w:themeColor="text1"/>
          <w:lang w:val="en-US"/>
        </w:rPr>
        <w:t>audio</w:t>
      </w:r>
      <w:r w:rsidRPr="00BA4CE6">
        <w:rPr>
          <w:rFonts w:asciiTheme="majorBidi" w:hAnsiTheme="majorBidi" w:cstheme="majorBidi"/>
          <w:color w:val="000000" w:themeColor="text1"/>
          <w:lang w:val="en-US"/>
        </w:rPr>
        <w:t xml:space="preserve"> 5:10 min)</w:t>
      </w:r>
    </w:p>
    <w:p w14:paraId="123A9099" w14:textId="77777777" w:rsidR="00BA4CE6" w:rsidRPr="00BA4CE6" w:rsidRDefault="00BA4CE6" w:rsidP="00BA4CE6">
      <w:pPr>
        <w:spacing w:after="120" w:line="360" w:lineRule="auto"/>
        <w:jc w:val="both"/>
        <w:rPr>
          <w:rFonts w:asciiTheme="majorBidi" w:hAnsiTheme="majorBidi" w:cstheme="majorBidi"/>
          <w:color w:val="000000" w:themeColor="text1"/>
          <w:lang w:val="en-US"/>
        </w:rPr>
      </w:pPr>
    </w:p>
    <w:p w14:paraId="405F1986" w14:textId="3809D384"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 xml:space="preserve">Furthermore, the model also describes the differences between analog and digital working methods, such as understanding the needs of the digital customer. Mr. </w:t>
      </w:r>
      <w:proofErr w:type="spellStart"/>
      <w:r w:rsidRPr="00BA4CE6">
        <w:rPr>
          <w:rFonts w:asciiTheme="majorBidi" w:hAnsiTheme="majorBidi" w:cstheme="majorBidi"/>
          <w:color w:val="000000" w:themeColor="text1"/>
          <w:lang w:val="en-US"/>
        </w:rPr>
        <w:t>Haunschmied</w:t>
      </w:r>
      <w:proofErr w:type="spellEnd"/>
      <w:r w:rsidRPr="00BA4CE6">
        <w:rPr>
          <w:rFonts w:asciiTheme="majorBidi" w:hAnsiTheme="majorBidi" w:cstheme="majorBidi"/>
          <w:color w:val="000000" w:themeColor="text1"/>
          <w:lang w:val="en-US"/>
        </w:rPr>
        <w:t xml:space="preserve"> from Raiffeisen </w:t>
      </w:r>
      <w:proofErr w:type="spellStart"/>
      <w:r w:rsidRPr="00BA4CE6">
        <w:rPr>
          <w:rFonts w:asciiTheme="majorBidi" w:hAnsiTheme="majorBidi" w:cstheme="majorBidi"/>
          <w:color w:val="000000" w:themeColor="text1"/>
          <w:lang w:val="en-US"/>
        </w:rPr>
        <w:t>Landesbank</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Oberösterreich</w:t>
      </w:r>
      <w:proofErr w:type="spellEnd"/>
      <w:r w:rsidRPr="00BA4CE6">
        <w:rPr>
          <w:rFonts w:asciiTheme="majorBidi" w:hAnsiTheme="majorBidi" w:cstheme="majorBidi"/>
          <w:color w:val="000000" w:themeColor="text1"/>
          <w:lang w:val="en-US"/>
        </w:rPr>
        <w:t xml:space="preserve"> AG says about this: “Man hat </w:t>
      </w:r>
      <w:proofErr w:type="spellStart"/>
      <w:r w:rsidRPr="00BA4CE6">
        <w:rPr>
          <w:rFonts w:asciiTheme="majorBidi" w:hAnsiTheme="majorBidi" w:cstheme="majorBidi"/>
          <w:color w:val="000000" w:themeColor="text1"/>
          <w:lang w:val="en-US"/>
        </w:rPr>
        <w:t>sich</w:t>
      </w:r>
      <w:proofErr w:type="spellEnd"/>
      <w:r w:rsidRPr="00BA4CE6">
        <w:rPr>
          <w:rFonts w:asciiTheme="majorBidi" w:hAnsiTheme="majorBidi" w:cstheme="majorBidi"/>
          <w:color w:val="000000" w:themeColor="text1"/>
          <w:lang w:val="en-US"/>
        </w:rPr>
        <w:t xml:space="preserve"> ja </w:t>
      </w:r>
      <w:proofErr w:type="spellStart"/>
      <w:r w:rsidRPr="00BA4CE6">
        <w:rPr>
          <w:rFonts w:asciiTheme="majorBidi" w:hAnsiTheme="majorBidi" w:cstheme="majorBidi"/>
          <w:color w:val="000000" w:themeColor="text1"/>
          <w:lang w:val="en-US"/>
        </w:rPr>
        <w:t>auch</w:t>
      </w:r>
      <w:proofErr w:type="spellEnd"/>
      <w:r w:rsidRPr="00BA4CE6">
        <w:rPr>
          <w:rFonts w:asciiTheme="majorBidi" w:hAnsiTheme="majorBidi" w:cstheme="majorBidi"/>
          <w:color w:val="000000" w:themeColor="text1"/>
          <w:lang w:val="en-US"/>
        </w:rPr>
        <w:t xml:space="preserve"> das </w:t>
      </w:r>
      <w:proofErr w:type="spellStart"/>
      <w:r w:rsidRPr="00BA4CE6">
        <w:rPr>
          <w:rFonts w:asciiTheme="majorBidi" w:hAnsiTheme="majorBidi" w:cstheme="majorBidi"/>
          <w:color w:val="000000" w:themeColor="text1"/>
          <w:lang w:val="en-US"/>
        </w:rPr>
        <w:t>Ziel</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gesetzt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ein</w:t>
      </w:r>
      <w:proofErr w:type="spellEnd"/>
      <w:r w:rsidRPr="00BA4CE6">
        <w:rPr>
          <w:rFonts w:asciiTheme="majorBidi" w:hAnsiTheme="majorBidi" w:cstheme="majorBidi"/>
          <w:color w:val="000000" w:themeColor="text1"/>
          <w:lang w:val="en-US"/>
        </w:rPr>
        <w:t xml:space="preserve"> “Home of Financial Intelligence“ </w:t>
      </w:r>
      <w:proofErr w:type="spellStart"/>
      <w:r w:rsidRPr="00BA4CE6">
        <w:rPr>
          <w:rFonts w:asciiTheme="majorBidi" w:hAnsiTheme="majorBidi" w:cstheme="majorBidi"/>
          <w:color w:val="000000" w:themeColor="text1"/>
          <w:lang w:val="en-US"/>
        </w:rPr>
        <w:t>zu</w:t>
      </w:r>
      <w:proofErr w:type="spellEnd"/>
      <w:r w:rsidRPr="00BA4CE6">
        <w:rPr>
          <w:rFonts w:asciiTheme="majorBidi" w:hAnsiTheme="majorBidi" w:cstheme="majorBidi"/>
          <w:color w:val="000000" w:themeColor="text1"/>
          <w:lang w:val="en-US"/>
        </w:rPr>
        <w:t xml:space="preserve"> sein und das </w:t>
      </w:r>
      <w:proofErr w:type="spellStart"/>
      <w:r w:rsidRPr="00BA4CE6">
        <w:rPr>
          <w:rFonts w:asciiTheme="majorBidi" w:hAnsiTheme="majorBidi" w:cstheme="majorBidi"/>
          <w:color w:val="000000" w:themeColor="text1"/>
          <w:lang w:val="en-US"/>
        </w:rPr>
        <w:t>eben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umfasst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diese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starke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Kundenorientierung</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Kundenorientierung</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erreicht</w:t>
      </w:r>
      <w:proofErr w:type="spellEnd"/>
      <w:r w:rsidRPr="00BA4CE6">
        <w:rPr>
          <w:rFonts w:asciiTheme="majorBidi" w:hAnsiTheme="majorBidi" w:cstheme="majorBidi"/>
          <w:color w:val="000000" w:themeColor="text1"/>
          <w:lang w:val="en-US"/>
        </w:rPr>
        <w:t xml:space="preserve"> man </w:t>
      </w:r>
      <w:proofErr w:type="spellStart"/>
      <w:r w:rsidRPr="00BA4CE6">
        <w:rPr>
          <w:rFonts w:asciiTheme="majorBidi" w:hAnsiTheme="majorBidi" w:cstheme="majorBidi"/>
          <w:color w:val="000000" w:themeColor="text1"/>
          <w:lang w:val="en-US"/>
        </w:rPr>
        <w:t>einerseits</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mit</w:t>
      </w:r>
      <w:proofErr w:type="spellEnd"/>
      <w:r w:rsidRPr="00BA4CE6">
        <w:rPr>
          <w:rFonts w:asciiTheme="majorBidi" w:hAnsiTheme="majorBidi" w:cstheme="majorBidi"/>
          <w:color w:val="000000" w:themeColor="text1"/>
          <w:lang w:val="en-US"/>
        </w:rPr>
        <w:t xml:space="preserve"> Online Banking. Auch die </w:t>
      </w:r>
      <w:proofErr w:type="spellStart"/>
      <w:r w:rsidRPr="00BA4CE6">
        <w:rPr>
          <w:rFonts w:asciiTheme="majorBidi" w:hAnsiTheme="majorBidi" w:cstheme="majorBidi"/>
          <w:color w:val="000000" w:themeColor="text1"/>
          <w:lang w:val="en-US"/>
        </w:rPr>
        <w:t>Arbeitsprozesse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hier</w:t>
      </w:r>
      <w:proofErr w:type="spellEnd"/>
      <w:r w:rsidRPr="00BA4CE6">
        <w:rPr>
          <w:rFonts w:asciiTheme="majorBidi" w:hAnsiTheme="majorBidi" w:cstheme="majorBidi"/>
          <w:color w:val="000000" w:themeColor="text1"/>
          <w:lang w:val="en-US"/>
        </w:rPr>
        <w:t xml:space="preserve"> digital </w:t>
      </w:r>
      <w:proofErr w:type="spellStart"/>
      <w:r w:rsidRPr="00BA4CE6">
        <w:rPr>
          <w:rFonts w:asciiTheme="majorBidi" w:hAnsiTheme="majorBidi" w:cstheme="majorBidi"/>
          <w:color w:val="000000" w:themeColor="text1"/>
          <w:lang w:val="en-US"/>
        </w:rPr>
        <w:t>umzustellen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differenzierte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Leistungsangebote</w:t>
      </w:r>
      <w:proofErr w:type="spellEnd"/>
      <w:r w:rsidRPr="00BA4CE6">
        <w:rPr>
          <w:rFonts w:asciiTheme="majorBidi" w:hAnsiTheme="majorBidi" w:cstheme="majorBidi"/>
          <w:color w:val="000000" w:themeColor="text1"/>
          <w:lang w:val="en-US"/>
        </w:rPr>
        <w:t xml:space="preserve"> und </w:t>
      </w:r>
      <w:proofErr w:type="spellStart"/>
      <w:r w:rsidRPr="00BA4CE6">
        <w:rPr>
          <w:rFonts w:asciiTheme="majorBidi" w:hAnsiTheme="majorBidi" w:cstheme="majorBidi"/>
          <w:color w:val="000000" w:themeColor="text1"/>
          <w:lang w:val="en-US"/>
        </w:rPr>
        <w:t>Betreuungskonzepte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für</w:t>
      </w:r>
      <w:proofErr w:type="spellEnd"/>
      <w:r w:rsidRPr="00BA4CE6">
        <w:rPr>
          <w:rFonts w:asciiTheme="majorBidi" w:hAnsiTheme="majorBidi" w:cstheme="majorBidi"/>
          <w:color w:val="000000" w:themeColor="text1"/>
          <w:lang w:val="en-US"/>
        </w:rPr>
        <w:t xml:space="preserve"> den </w:t>
      </w:r>
      <w:proofErr w:type="spellStart"/>
      <w:r w:rsidRPr="00BA4CE6">
        <w:rPr>
          <w:rFonts w:asciiTheme="majorBidi" w:hAnsiTheme="majorBidi" w:cstheme="majorBidi"/>
          <w:color w:val="000000" w:themeColor="text1"/>
          <w:lang w:val="en-US"/>
        </w:rPr>
        <w:t>Kunden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zu</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ermöglichen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Persönliche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Beratung</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mit</w:t>
      </w:r>
      <w:proofErr w:type="spellEnd"/>
      <w:r w:rsidRPr="00BA4CE6">
        <w:rPr>
          <w:rFonts w:asciiTheme="majorBidi" w:hAnsiTheme="majorBidi" w:cstheme="majorBidi"/>
          <w:color w:val="000000" w:themeColor="text1"/>
          <w:lang w:val="en-US"/>
        </w:rPr>
        <w:t xml:space="preserve"> den </w:t>
      </w:r>
      <w:proofErr w:type="spellStart"/>
      <w:r w:rsidRPr="00BA4CE6">
        <w:rPr>
          <w:rFonts w:asciiTheme="majorBidi" w:hAnsiTheme="majorBidi" w:cstheme="majorBidi"/>
          <w:color w:val="000000" w:themeColor="text1"/>
          <w:lang w:val="en-US"/>
        </w:rPr>
        <w:t>digitalen</w:t>
      </w:r>
      <w:proofErr w:type="spellEnd"/>
      <w:r w:rsidRPr="00BA4CE6">
        <w:rPr>
          <w:rFonts w:asciiTheme="majorBidi" w:hAnsiTheme="majorBidi" w:cstheme="majorBidi"/>
          <w:color w:val="000000" w:themeColor="text1"/>
          <w:lang w:val="en-US"/>
        </w:rPr>
        <w:t xml:space="preserve"> Service </w:t>
      </w:r>
      <w:proofErr w:type="spellStart"/>
      <w:r w:rsidRPr="00BA4CE6">
        <w:rPr>
          <w:rFonts w:asciiTheme="majorBidi" w:hAnsiTheme="majorBidi" w:cstheme="majorBidi"/>
          <w:color w:val="000000" w:themeColor="text1"/>
          <w:lang w:val="en-US"/>
        </w:rPr>
        <w:t>zu</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kombinieren</w:t>
      </w:r>
      <w:proofErr w:type="spellEnd"/>
      <w:r w:rsidRPr="00BA4CE6">
        <w:rPr>
          <w:rFonts w:asciiTheme="majorBidi" w:hAnsiTheme="majorBidi" w:cstheme="majorBidi"/>
          <w:color w:val="000000" w:themeColor="text1"/>
          <w:lang w:val="en-US"/>
        </w:rPr>
        <w:t xml:space="preserve">.“ (T. </w:t>
      </w:r>
      <w:proofErr w:type="spellStart"/>
      <w:r w:rsidRPr="00BA4CE6">
        <w:rPr>
          <w:rFonts w:asciiTheme="majorBidi" w:hAnsiTheme="majorBidi" w:cstheme="majorBidi"/>
          <w:color w:val="000000" w:themeColor="text1"/>
          <w:lang w:val="en-US"/>
        </w:rPr>
        <w:t>Haunschmied</w:t>
      </w:r>
      <w:proofErr w:type="spellEnd"/>
      <w:r w:rsidRPr="00BA4CE6">
        <w:rPr>
          <w:rFonts w:asciiTheme="majorBidi" w:hAnsiTheme="majorBidi" w:cstheme="majorBidi"/>
          <w:color w:val="000000" w:themeColor="text1"/>
          <w:lang w:val="en-US"/>
        </w:rPr>
        <w:t xml:space="preserve">, pers. comm. 22 </w:t>
      </w:r>
      <w:r w:rsidR="004A5468">
        <w:rPr>
          <w:rFonts w:asciiTheme="majorBidi" w:hAnsiTheme="majorBidi" w:cstheme="majorBidi"/>
          <w:color w:val="000000" w:themeColor="text1"/>
          <w:lang w:val="en-US"/>
        </w:rPr>
        <w:t>July</w:t>
      </w:r>
      <w:r w:rsidRPr="00BA4CE6">
        <w:rPr>
          <w:rFonts w:asciiTheme="majorBidi" w:hAnsiTheme="majorBidi" w:cstheme="majorBidi"/>
          <w:color w:val="000000" w:themeColor="text1"/>
          <w:lang w:val="en-US"/>
        </w:rPr>
        <w:t xml:space="preserve"> 20</w:t>
      </w:r>
      <w:r w:rsidR="00081A80">
        <w:rPr>
          <w:rFonts w:asciiTheme="majorBidi" w:hAnsiTheme="majorBidi" w:cstheme="majorBidi"/>
          <w:color w:val="000000" w:themeColor="text1"/>
          <w:lang w:val="en-US"/>
        </w:rPr>
        <w:t>21</w:t>
      </w:r>
      <w:r w:rsidRPr="00BA4CE6">
        <w:rPr>
          <w:rFonts w:asciiTheme="majorBidi" w:hAnsiTheme="majorBidi" w:cstheme="majorBidi"/>
          <w:color w:val="000000" w:themeColor="text1"/>
          <w:lang w:val="en-US"/>
        </w:rPr>
        <w:t xml:space="preserve">, see </w:t>
      </w:r>
      <w:r w:rsidR="00081A80">
        <w:rPr>
          <w:rFonts w:asciiTheme="majorBidi" w:hAnsiTheme="majorBidi" w:cstheme="majorBidi"/>
          <w:color w:val="000000" w:themeColor="text1"/>
          <w:lang w:val="en-US"/>
        </w:rPr>
        <w:t>audio</w:t>
      </w:r>
      <w:r w:rsidRPr="00BA4CE6">
        <w:rPr>
          <w:rFonts w:asciiTheme="majorBidi" w:hAnsiTheme="majorBidi" w:cstheme="majorBidi"/>
          <w:color w:val="000000" w:themeColor="text1"/>
          <w:lang w:val="en-US"/>
        </w:rPr>
        <w:t xml:space="preserve"> 3:29 min) </w:t>
      </w:r>
    </w:p>
    <w:p w14:paraId="3E2F3226" w14:textId="09AEB1E8"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However, the use of digital technology alone does not immediately make companies innovative, efficient and agile. These attributes first have to be anchored in the corporate culture, then in the corporate structure and finally in the corporate organization. They can be found in business models and processes. It is not enough to install a few tools, especially since they often cannot communicate with each other, it is much more important to make the change. Processes and organizational models need to be questioned. For companies</w:t>
      </w:r>
      <w:r w:rsidR="000F3DD6">
        <w:rPr>
          <w:rFonts w:asciiTheme="majorBidi" w:hAnsiTheme="majorBidi" w:cstheme="majorBidi"/>
          <w:color w:val="000000" w:themeColor="text1"/>
          <w:lang w:val="en-US"/>
        </w:rPr>
        <w:t>,</w:t>
      </w:r>
      <w:r w:rsidRPr="00BA4CE6">
        <w:rPr>
          <w:rFonts w:asciiTheme="majorBidi" w:hAnsiTheme="majorBidi" w:cstheme="majorBidi"/>
          <w:color w:val="000000" w:themeColor="text1"/>
          <w:lang w:val="en-US"/>
        </w:rPr>
        <w:t xml:space="preserve"> this means that they have to deal with reorientation and optimization.</w:t>
      </w:r>
    </w:p>
    <w:p w14:paraId="27E16A9E" w14:textId="4ECEE895"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 xml:space="preserve">According to Alain Veuve, whose model was discussed in </w:t>
      </w:r>
      <w:r w:rsidR="00F42F13">
        <w:rPr>
          <w:rFonts w:asciiTheme="majorBidi" w:hAnsiTheme="majorBidi" w:cstheme="majorBidi"/>
          <w:color w:val="000000" w:themeColor="text1"/>
          <w:lang w:val="en-US"/>
        </w:rPr>
        <w:t xml:space="preserve">the </w:t>
      </w:r>
      <w:r w:rsidRPr="00BA4CE6">
        <w:rPr>
          <w:rFonts w:asciiTheme="majorBidi" w:hAnsiTheme="majorBidi" w:cstheme="majorBidi"/>
          <w:color w:val="000000" w:themeColor="text1"/>
          <w:lang w:val="en-US"/>
        </w:rPr>
        <w:t>sec</w:t>
      </w:r>
      <w:r w:rsidR="00F42F13">
        <w:rPr>
          <w:rFonts w:asciiTheme="majorBidi" w:hAnsiTheme="majorBidi" w:cstheme="majorBidi"/>
          <w:color w:val="000000" w:themeColor="text1"/>
          <w:lang w:val="en-US"/>
        </w:rPr>
        <w:t>ond chapter</w:t>
      </w:r>
      <w:r w:rsidRPr="00BA4CE6">
        <w:rPr>
          <w:rFonts w:asciiTheme="majorBidi" w:hAnsiTheme="majorBidi" w:cstheme="majorBidi"/>
          <w:color w:val="000000" w:themeColor="text1"/>
          <w:lang w:val="en-US"/>
        </w:rPr>
        <w:t xml:space="preserve">, the reorientation of a company should in no way be tied to the status quo of technology. The danger of missing the market is too great. At the heart of the matter is that customers orient themselves according to the latest available technology and decide whether or not to accept it. It is advisable for companies to orient themselves to the needs of their customers. New technologies are usually used hesitantly in the beginning, only when a critical mass of users has been reached, does a technology usually spread quickly. The approximation of the technology adaptation curve of </w:t>
      </w:r>
      <w:r w:rsidRPr="00BA4CE6">
        <w:rPr>
          <w:rFonts w:asciiTheme="majorBidi" w:hAnsiTheme="majorBidi" w:cstheme="majorBidi"/>
          <w:color w:val="000000" w:themeColor="text1"/>
          <w:lang w:val="en-US"/>
        </w:rPr>
        <w:lastRenderedPageBreak/>
        <w:t>the users to the provided technology can be described as a social, digital transformation, on which companies should orientate themselves.</w:t>
      </w:r>
    </w:p>
    <w:p w14:paraId="341F00C8" w14:textId="7B251297"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 xml:space="preserve">The digitalization of a company does not only concern the introduction of modern software solutions and collaboration tools, but has much more fundamental effects on the structure, business models and the way an organization works together. Only if the digital transformation is advanced and exemplified by a company's qualified management personnel and all components are taken into account, can a holistic change be initiated. </w:t>
      </w:r>
    </w:p>
    <w:p w14:paraId="23C9A877" w14:textId="644250CF"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 xml:space="preserve">Digitization must always be considered in its entirety. It must therefore not be the sole responsibility of the managing director, because it can also have consequences for the strategic orientation of a company. This statement is also shared by the expert of the Raiffeisen </w:t>
      </w:r>
      <w:proofErr w:type="spellStart"/>
      <w:r w:rsidRPr="00BA4CE6">
        <w:rPr>
          <w:rFonts w:asciiTheme="majorBidi" w:hAnsiTheme="majorBidi" w:cstheme="majorBidi"/>
          <w:color w:val="000000" w:themeColor="text1"/>
          <w:lang w:val="en-US"/>
        </w:rPr>
        <w:t>Landesbank</w:t>
      </w:r>
      <w:proofErr w:type="spellEnd"/>
      <w:r w:rsidRPr="00BA4CE6">
        <w:rPr>
          <w:rFonts w:asciiTheme="majorBidi" w:hAnsiTheme="majorBidi" w:cstheme="majorBidi"/>
          <w:color w:val="000000" w:themeColor="text1"/>
          <w:lang w:val="en-US"/>
        </w:rPr>
        <w:t xml:space="preserve">: “Wie </w:t>
      </w:r>
      <w:proofErr w:type="spellStart"/>
      <w:r w:rsidRPr="00BA4CE6">
        <w:rPr>
          <w:rFonts w:asciiTheme="majorBidi" w:hAnsiTheme="majorBidi" w:cstheme="majorBidi"/>
          <w:color w:val="000000" w:themeColor="text1"/>
          <w:lang w:val="en-US"/>
        </w:rPr>
        <w:t>schon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gesagt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dass</w:t>
      </w:r>
      <w:proofErr w:type="spellEnd"/>
      <w:r w:rsidRPr="00BA4CE6">
        <w:rPr>
          <w:rFonts w:asciiTheme="majorBidi" w:hAnsiTheme="majorBidi" w:cstheme="majorBidi"/>
          <w:color w:val="000000" w:themeColor="text1"/>
          <w:lang w:val="en-US"/>
        </w:rPr>
        <w:t xml:space="preserve"> muss </w:t>
      </w:r>
      <w:proofErr w:type="spellStart"/>
      <w:r w:rsidRPr="00BA4CE6">
        <w:rPr>
          <w:rFonts w:asciiTheme="majorBidi" w:hAnsiTheme="majorBidi" w:cstheme="majorBidi"/>
          <w:color w:val="000000" w:themeColor="text1"/>
          <w:lang w:val="en-US"/>
        </w:rPr>
        <w:t>einfach</w:t>
      </w:r>
      <w:proofErr w:type="spellEnd"/>
      <w:r w:rsidRPr="00BA4CE6">
        <w:rPr>
          <w:rFonts w:asciiTheme="majorBidi" w:hAnsiTheme="majorBidi" w:cstheme="majorBidi"/>
          <w:color w:val="000000" w:themeColor="text1"/>
          <w:lang w:val="en-US"/>
        </w:rPr>
        <w:t xml:space="preserve">… das </w:t>
      </w:r>
      <w:proofErr w:type="spellStart"/>
      <w:r w:rsidRPr="00BA4CE6">
        <w:rPr>
          <w:rFonts w:asciiTheme="majorBidi" w:hAnsiTheme="majorBidi" w:cstheme="majorBidi"/>
          <w:color w:val="000000" w:themeColor="text1"/>
          <w:lang w:val="en-US"/>
        </w:rPr>
        <w:t>ist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glaube</w:t>
      </w:r>
      <w:proofErr w:type="spellEnd"/>
      <w:r w:rsidRPr="00BA4CE6">
        <w:rPr>
          <w:rFonts w:asciiTheme="majorBidi" w:hAnsiTheme="majorBidi" w:cstheme="majorBidi"/>
          <w:color w:val="000000" w:themeColor="text1"/>
          <w:lang w:val="en-US"/>
        </w:rPr>
        <w:t xml:space="preserve"> ich </w:t>
      </w:r>
      <w:proofErr w:type="spellStart"/>
      <w:r w:rsidRPr="00BA4CE6">
        <w:rPr>
          <w:rFonts w:asciiTheme="majorBidi" w:hAnsiTheme="majorBidi" w:cstheme="majorBidi"/>
          <w:color w:val="000000" w:themeColor="text1"/>
          <w:lang w:val="en-US"/>
        </w:rPr>
        <w:t>nicht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sowas</w:t>
      </w:r>
      <w:proofErr w:type="spellEnd"/>
      <w:r w:rsidRPr="00BA4CE6">
        <w:rPr>
          <w:rFonts w:asciiTheme="majorBidi" w:hAnsiTheme="majorBidi" w:cstheme="majorBidi"/>
          <w:color w:val="000000" w:themeColor="text1"/>
          <w:lang w:val="en-US"/>
        </w:rPr>
        <w:t xml:space="preserve">, was von </w:t>
      </w:r>
      <w:proofErr w:type="spellStart"/>
      <w:r w:rsidRPr="00BA4CE6">
        <w:rPr>
          <w:rFonts w:asciiTheme="majorBidi" w:hAnsiTheme="majorBidi" w:cstheme="majorBidi"/>
          <w:color w:val="000000" w:themeColor="text1"/>
          <w:lang w:val="en-US"/>
        </w:rPr>
        <w:t>einer</w:t>
      </w:r>
      <w:proofErr w:type="spellEnd"/>
      <w:r w:rsidRPr="00BA4CE6">
        <w:rPr>
          <w:rFonts w:asciiTheme="majorBidi" w:hAnsiTheme="majorBidi" w:cstheme="majorBidi"/>
          <w:color w:val="000000" w:themeColor="text1"/>
          <w:lang w:val="en-US"/>
        </w:rPr>
        <w:t xml:space="preserve"> Person </w:t>
      </w:r>
      <w:proofErr w:type="spellStart"/>
      <w:r w:rsidRPr="00BA4CE6">
        <w:rPr>
          <w:rFonts w:asciiTheme="majorBidi" w:hAnsiTheme="majorBidi" w:cstheme="majorBidi"/>
          <w:color w:val="000000" w:themeColor="text1"/>
          <w:lang w:val="en-US"/>
        </w:rPr>
        <w:t>direkt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ausgehen</w:t>
      </w:r>
      <w:proofErr w:type="spellEnd"/>
      <w:r w:rsidRPr="00BA4CE6">
        <w:rPr>
          <w:rFonts w:asciiTheme="majorBidi" w:hAnsiTheme="majorBidi" w:cstheme="majorBidi"/>
          <w:color w:val="000000" w:themeColor="text1"/>
          <w:lang w:val="en-US"/>
        </w:rPr>
        <w:t xml:space="preserve"> muss. Das </w:t>
      </w:r>
      <w:proofErr w:type="spellStart"/>
      <w:r w:rsidRPr="00BA4CE6">
        <w:rPr>
          <w:rFonts w:asciiTheme="majorBidi" w:hAnsiTheme="majorBidi" w:cstheme="majorBidi"/>
          <w:color w:val="000000" w:themeColor="text1"/>
          <w:lang w:val="en-US"/>
        </w:rPr>
        <w:t>müssen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mehrere</w:t>
      </w:r>
      <w:proofErr w:type="spellEnd"/>
      <w:r w:rsidRPr="00BA4CE6">
        <w:rPr>
          <w:rFonts w:asciiTheme="majorBidi" w:hAnsiTheme="majorBidi" w:cstheme="majorBidi"/>
          <w:color w:val="000000" w:themeColor="text1"/>
          <w:lang w:val="en-US"/>
        </w:rPr>
        <w:t xml:space="preserve"> Player </w:t>
      </w:r>
      <w:proofErr w:type="spellStart"/>
      <w:r w:rsidRPr="00BA4CE6">
        <w:rPr>
          <w:rFonts w:asciiTheme="majorBidi" w:hAnsiTheme="majorBidi" w:cstheme="majorBidi"/>
          <w:color w:val="000000" w:themeColor="text1"/>
          <w:lang w:val="en-US"/>
        </w:rPr>
        <w:t>einfach</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gemeinsam</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vorantreiben</w:t>
      </w:r>
      <w:proofErr w:type="spellEnd"/>
      <w:r w:rsidRPr="00BA4CE6">
        <w:rPr>
          <w:rFonts w:asciiTheme="majorBidi" w:hAnsiTheme="majorBidi" w:cstheme="majorBidi"/>
          <w:color w:val="000000" w:themeColor="text1"/>
          <w:lang w:val="en-US"/>
        </w:rPr>
        <w:t xml:space="preserve">. Es </w:t>
      </w:r>
      <w:proofErr w:type="spellStart"/>
      <w:r w:rsidRPr="00BA4CE6">
        <w:rPr>
          <w:rFonts w:asciiTheme="majorBidi" w:hAnsiTheme="majorBidi" w:cstheme="majorBidi"/>
          <w:color w:val="000000" w:themeColor="text1"/>
          <w:lang w:val="en-US"/>
        </w:rPr>
        <w:t>fängt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beim</w:t>
      </w:r>
      <w:proofErr w:type="spellEnd"/>
      <w:r w:rsidRPr="00BA4CE6">
        <w:rPr>
          <w:rFonts w:asciiTheme="majorBidi" w:hAnsiTheme="majorBidi" w:cstheme="majorBidi"/>
          <w:color w:val="000000" w:themeColor="text1"/>
          <w:lang w:val="en-US"/>
        </w:rPr>
        <w:t xml:space="preserve"> CEO an und </w:t>
      </w:r>
      <w:proofErr w:type="spellStart"/>
      <w:r w:rsidRPr="00BA4CE6">
        <w:rPr>
          <w:rFonts w:asciiTheme="majorBidi" w:hAnsiTheme="majorBidi" w:cstheme="majorBidi"/>
          <w:color w:val="000000" w:themeColor="text1"/>
          <w:lang w:val="en-US"/>
        </w:rPr>
        <w:t>hört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bei</w:t>
      </w:r>
      <w:proofErr w:type="spellEnd"/>
      <w:r w:rsidRPr="00BA4CE6">
        <w:rPr>
          <w:rFonts w:asciiTheme="majorBidi" w:hAnsiTheme="majorBidi" w:cstheme="majorBidi"/>
          <w:color w:val="000000" w:themeColor="text1"/>
          <w:lang w:val="en-US"/>
        </w:rPr>
        <w:t xml:space="preserve"> den </w:t>
      </w:r>
      <w:proofErr w:type="spellStart"/>
      <w:r w:rsidRPr="00BA4CE6">
        <w:rPr>
          <w:rFonts w:asciiTheme="majorBidi" w:hAnsiTheme="majorBidi" w:cstheme="majorBidi"/>
          <w:color w:val="000000" w:themeColor="text1"/>
          <w:lang w:val="en-US"/>
        </w:rPr>
        <w:t>einzelnen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Abteilungen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einfach</w:t>
      </w:r>
      <w:proofErr w:type="spellEnd"/>
      <w:r w:rsidRPr="00BA4CE6">
        <w:rPr>
          <w:rFonts w:asciiTheme="majorBidi" w:hAnsiTheme="majorBidi" w:cstheme="majorBidi"/>
          <w:color w:val="000000" w:themeColor="text1"/>
          <w:lang w:val="en-US"/>
        </w:rPr>
        <w:t xml:space="preserve"> auf.“ (T. </w:t>
      </w:r>
      <w:proofErr w:type="spellStart"/>
      <w:r w:rsidRPr="00BA4CE6">
        <w:rPr>
          <w:rFonts w:asciiTheme="majorBidi" w:hAnsiTheme="majorBidi" w:cstheme="majorBidi"/>
          <w:color w:val="000000" w:themeColor="text1"/>
          <w:lang w:val="en-US"/>
        </w:rPr>
        <w:t>Haunschmied</w:t>
      </w:r>
      <w:proofErr w:type="spellEnd"/>
      <w:r w:rsidRPr="00BA4CE6">
        <w:rPr>
          <w:rFonts w:asciiTheme="majorBidi" w:hAnsiTheme="majorBidi" w:cstheme="majorBidi"/>
          <w:color w:val="000000" w:themeColor="text1"/>
          <w:lang w:val="en-US"/>
        </w:rPr>
        <w:t xml:space="preserve">, pers. comm. 22 </w:t>
      </w:r>
      <w:r w:rsidR="003A07F9">
        <w:rPr>
          <w:rFonts w:asciiTheme="majorBidi" w:hAnsiTheme="majorBidi" w:cstheme="majorBidi"/>
          <w:color w:val="000000" w:themeColor="text1"/>
          <w:lang w:val="en-US"/>
        </w:rPr>
        <w:t>July</w:t>
      </w:r>
      <w:r w:rsidRPr="00BA4CE6">
        <w:rPr>
          <w:rFonts w:asciiTheme="majorBidi" w:hAnsiTheme="majorBidi" w:cstheme="majorBidi"/>
          <w:color w:val="000000" w:themeColor="text1"/>
          <w:lang w:val="en-US"/>
        </w:rPr>
        <w:t xml:space="preserve"> 20</w:t>
      </w:r>
      <w:r w:rsidR="003A07F9">
        <w:rPr>
          <w:rFonts w:asciiTheme="majorBidi" w:hAnsiTheme="majorBidi" w:cstheme="majorBidi"/>
          <w:color w:val="000000" w:themeColor="text1"/>
          <w:lang w:val="en-US"/>
        </w:rPr>
        <w:t>2</w:t>
      </w:r>
      <w:r w:rsidRPr="00BA4CE6">
        <w:rPr>
          <w:rFonts w:asciiTheme="majorBidi" w:hAnsiTheme="majorBidi" w:cstheme="majorBidi"/>
          <w:color w:val="000000" w:themeColor="text1"/>
          <w:lang w:val="en-US"/>
        </w:rPr>
        <w:t xml:space="preserve">1, see </w:t>
      </w:r>
      <w:r w:rsidR="003A07F9">
        <w:rPr>
          <w:rFonts w:asciiTheme="majorBidi" w:hAnsiTheme="majorBidi" w:cstheme="majorBidi"/>
          <w:color w:val="000000" w:themeColor="text1"/>
          <w:lang w:val="en-US"/>
        </w:rPr>
        <w:t>audio</w:t>
      </w:r>
      <w:r w:rsidRPr="00BA4CE6">
        <w:rPr>
          <w:rFonts w:asciiTheme="majorBidi" w:hAnsiTheme="majorBidi" w:cstheme="majorBidi"/>
          <w:color w:val="000000" w:themeColor="text1"/>
          <w:lang w:val="en-US"/>
        </w:rPr>
        <w:t xml:space="preserve"> 9:46 min)</w:t>
      </w:r>
    </w:p>
    <w:p w14:paraId="54B748C8" w14:textId="4567041B"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It requires quick reactions and an agile ability to adapt to changes in customer behavior, the competitive environment and technical developments. The market potential of applicants has also changed. It is one of the central tasks of an HR department to attract young digital talent to the company and at the same time to develop or expand the digital skills of existing employees and managers. Today, digital competence is one of the core competencies that every single employee should have, because it does not only require specialist knowledge in areas such as web controlling, omnichannel management and big data management.</w:t>
      </w:r>
    </w:p>
    <w:p w14:paraId="608DAFF2" w14:textId="7E319907"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 xml:space="preserve">Modern, dynamic forms of collaboration require the use of collaboration tools, </w:t>
      </w:r>
      <w:proofErr w:type="spellStart"/>
      <w:r w:rsidRPr="00BA4CE6">
        <w:rPr>
          <w:rFonts w:asciiTheme="majorBidi" w:hAnsiTheme="majorBidi" w:cstheme="majorBidi"/>
          <w:color w:val="000000" w:themeColor="text1"/>
          <w:lang w:val="en-US"/>
        </w:rPr>
        <w:t>digi-tal</w:t>
      </w:r>
      <w:proofErr w:type="spellEnd"/>
      <w:r w:rsidRPr="00BA4CE6">
        <w:rPr>
          <w:rFonts w:asciiTheme="majorBidi" w:hAnsiTheme="majorBidi" w:cstheme="majorBidi"/>
          <w:color w:val="000000" w:themeColor="text1"/>
          <w:lang w:val="en-US"/>
        </w:rPr>
        <w:t xml:space="preserve"> communication technology and other solutions for digital exchange. But these also have disadvantages. As Mr. Wagner, an engineer in a 3D design office, men-</w:t>
      </w:r>
      <w:proofErr w:type="spellStart"/>
      <w:r w:rsidRPr="00BA4CE6">
        <w:rPr>
          <w:rFonts w:asciiTheme="majorBidi" w:hAnsiTheme="majorBidi" w:cstheme="majorBidi"/>
          <w:color w:val="000000" w:themeColor="text1"/>
          <w:lang w:val="en-US"/>
        </w:rPr>
        <w:t>tioned</w:t>
      </w:r>
      <w:proofErr w:type="spellEnd"/>
      <w:r w:rsidRPr="00BA4CE6">
        <w:rPr>
          <w:rFonts w:asciiTheme="majorBidi" w:hAnsiTheme="majorBidi" w:cstheme="majorBidi"/>
          <w:color w:val="000000" w:themeColor="text1"/>
          <w:lang w:val="en-US"/>
        </w:rPr>
        <w:t xml:space="preserve"> in his interview, it is often the lack of security that curbs a holistic digitization process. You do not have 100 percent control over the security of transactions in cloud-based data transfers, “da der </w:t>
      </w:r>
      <w:proofErr w:type="spellStart"/>
      <w:r w:rsidRPr="00BA4CE6">
        <w:rPr>
          <w:rFonts w:asciiTheme="majorBidi" w:hAnsiTheme="majorBidi" w:cstheme="majorBidi"/>
          <w:color w:val="000000" w:themeColor="text1"/>
          <w:lang w:val="en-US"/>
        </w:rPr>
        <w:t>Diebstahl</w:t>
      </w:r>
      <w:proofErr w:type="spellEnd"/>
      <w:r w:rsidRPr="00BA4CE6">
        <w:rPr>
          <w:rFonts w:asciiTheme="majorBidi" w:hAnsiTheme="majorBidi" w:cstheme="majorBidi"/>
          <w:color w:val="000000" w:themeColor="text1"/>
          <w:lang w:val="en-US"/>
        </w:rPr>
        <w:t xml:space="preserve"> von den </w:t>
      </w:r>
      <w:proofErr w:type="spellStart"/>
      <w:r w:rsidRPr="00BA4CE6">
        <w:rPr>
          <w:rFonts w:asciiTheme="majorBidi" w:hAnsiTheme="majorBidi" w:cstheme="majorBidi"/>
          <w:color w:val="000000" w:themeColor="text1"/>
          <w:lang w:val="en-US"/>
        </w:rPr>
        <w:t>digitalen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Daten</w:t>
      </w:r>
      <w:proofErr w:type="spellEnd"/>
      <w:r w:rsidRPr="00BA4CE6">
        <w:rPr>
          <w:rFonts w:asciiTheme="majorBidi" w:hAnsiTheme="majorBidi" w:cstheme="majorBidi"/>
          <w:color w:val="000000" w:themeColor="text1"/>
          <w:lang w:val="en-US"/>
        </w:rPr>
        <w:t xml:space="preserve"> halt </w:t>
      </w:r>
      <w:proofErr w:type="spellStart"/>
      <w:r w:rsidRPr="00BA4CE6">
        <w:rPr>
          <w:rFonts w:asciiTheme="majorBidi" w:hAnsiTheme="majorBidi" w:cstheme="majorBidi"/>
          <w:color w:val="000000" w:themeColor="text1"/>
          <w:lang w:val="en-US"/>
        </w:rPr>
        <w:t>natürlich</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immer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ein</w:t>
      </w:r>
      <w:proofErr w:type="spellEnd"/>
      <w:r w:rsidRPr="00BA4CE6">
        <w:rPr>
          <w:rFonts w:asciiTheme="majorBidi" w:hAnsiTheme="majorBidi" w:cstheme="majorBidi"/>
          <w:color w:val="000000" w:themeColor="text1"/>
          <w:lang w:val="en-US"/>
        </w:rPr>
        <w:t xml:space="preserve"> Thema </w:t>
      </w:r>
      <w:proofErr w:type="spellStart"/>
      <w:r w:rsidRPr="00BA4CE6">
        <w:rPr>
          <w:rFonts w:asciiTheme="majorBidi" w:hAnsiTheme="majorBidi" w:cstheme="majorBidi"/>
          <w:color w:val="000000" w:themeColor="text1"/>
          <w:lang w:val="en-US"/>
        </w:rPr>
        <w:t>ist</w:t>
      </w:r>
      <w:proofErr w:type="spellEnd"/>
      <w:r w:rsidRPr="00BA4CE6">
        <w:rPr>
          <w:rFonts w:asciiTheme="majorBidi" w:hAnsiTheme="majorBidi" w:cstheme="majorBidi"/>
          <w:color w:val="000000" w:themeColor="text1"/>
          <w:lang w:val="en-US"/>
        </w:rPr>
        <w:t xml:space="preserve">. Von </w:t>
      </w:r>
      <w:proofErr w:type="spellStart"/>
      <w:r w:rsidRPr="00BA4CE6">
        <w:rPr>
          <w:rFonts w:asciiTheme="majorBidi" w:hAnsiTheme="majorBidi" w:cstheme="majorBidi"/>
          <w:color w:val="000000" w:themeColor="text1"/>
          <w:lang w:val="en-US"/>
        </w:rPr>
        <w:t>daher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haben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wir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jetzt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sind</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wir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sogar</w:t>
      </w:r>
      <w:proofErr w:type="spellEnd"/>
      <w:r w:rsidRPr="00BA4CE6">
        <w:rPr>
          <w:rFonts w:asciiTheme="majorBidi" w:hAnsiTheme="majorBidi" w:cstheme="majorBidi"/>
          <w:color w:val="000000" w:themeColor="text1"/>
          <w:lang w:val="en-US"/>
        </w:rPr>
        <w:t xml:space="preserve"> den </w:t>
      </w:r>
      <w:proofErr w:type="spellStart"/>
      <w:r w:rsidRPr="00BA4CE6">
        <w:rPr>
          <w:rFonts w:asciiTheme="majorBidi" w:hAnsiTheme="majorBidi" w:cstheme="majorBidi"/>
          <w:color w:val="000000" w:themeColor="text1"/>
          <w:lang w:val="en-US"/>
        </w:rPr>
        <w:t>Weg</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gegangen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dass</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wir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entweder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teilweise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wirklich</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Boten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mit</w:t>
      </w:r>
      <w:proofErr w:type="spellEnd"/>
      <w:r w:rsidRPr="00BA4CE6">
        <w:rPr>
          <w:rFonts w:asciiTheme="majorBidi" w:hAnsiTheme="majorBidi" w:cstheme="majorBidi"/>
          <w:color w:val="000000" w:themeColor="text1"/>
          <w:lang w:val="en-US"/>
        </w:rPr>
        <w:t xml:space="preserve"> USB-Sticks </w:t>
      </w:r>
      <w:proofErr w:type="spellStart"/>
      <w:r w:rsidRPr="00BA4CE6">
        <w:rPr>
          <w:rFonts w:asciiTheme="majorBidi" w:hAnsiTheme="majorBidi" w:cstheme="majorBidi"/>
          <w:color w:val="000000" w:themeColor="text1"/>
          <w:lang w:val="en-US"/>
        </w:rPr>
        <w:t>losschicken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oder</w:t>
      </w:r>
      <w:proofErr w:type="spellEnd"/>
      <w:r w:rsidRPr="00BA4CE6">
        <w:rPr>
          <w:rFonts w:asciiTheme="majorBidi" w:hAnsiTheme="majorBidi" w:cstheme="majorBidi"/>
          <w:color w:val="000000" w:themeColor="text1"/>
          <w:lang w:val="en-US"/>
        </w:rPr>
        <w:t xml:space="preserve"> es </w:t>
      </w:r>
      <w:proofErr w:type="spellStart"/>
      <w:r w:rsidRPr="00BA4CE6">
        <w:rPr>
          <w:rFonts w:asciiTheme="majorBidi" w:hAnsiTheme="majorBidi" w:cstheme="majorBidi"/>
          <w:color w:val="000000" w:themeColor="text1"/>
          <w:lang w:val="en-US"/>
        </w:rPr>
        <w:t>entsprechend</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wenn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wir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ein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Produkt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oder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Konstruktion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vorstellen</w:t>
      </w:r>
      <w:proofErr w:type="spellEnd"/>
      <w:r w:rsidRPr="00BA4CE6">
        <w:rPr>
          <w:rFonts w:asciiTheme="majorBidi" w:hAnsiTheme="majorBidi" w:cstheme="majorBidi"/>
          <w:color w:val="000000" w:themeColor="text1"/>
          <w:lang w:val="en-US"/>
        </w:rPr>
        <w:t xml:space="preserve">, es </w:t>
      </w:r>
      <w:proofErr w:type="spellStart"/>
      <w:r w:rsidRPr="00BA4CE6">
        <w:rPr>
          <w:rFonts w:asciiTheme="majorBidi" w:hAnsiTheme="majorBidi" w:cstheme="majorBidi"/>
          <w:color w:val="000000" w:themeColor="text1"/>
          <w:lang w:val="en-US"/>
        </w:rPr>
        <w:t>dann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persönlich</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machen</w:t>
      </w:r>
      <w:proofErr w:type="spellEnd"/>
      <w:r w:rsidRPr="00BA4CE6">
        <w:rPr>
          <w:rFonts w:asciiTheme="majorBidi" w:hAnsiTheme="majorBidi" w:cstheme="majorBidi"/>
          <w:color w:val="000000" w:themeColor="text1"/>
          <w:lang w:val="en-US"/>
        </w:rPr>
        <w:t xml:space="preserve"> und die </w:t>
      </w:r>
      <w:proofErr w:type="spellStart"/>
      <w:r w:rsidRPr="00BA4CE6">
        <w:rPr>
          <w:rFonts w:asciiTheme="majorBidi" w:hAnsiTheme="majorBidi" w:cstheme="majorBidi"/>
          <w:color w:val="000000" w:themeColor="text1"/>
          <w:lang w:val="en-US"/>
        </w:rPr>
        <w:t>Sachen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persönlich</w:t>
      </w:r>
      <w:proofErr w:type="spellEnd"/>
      <w:r w:rsidRPr="00BA4CE6">
        <w:rPr>
          <w:rFonts w:asciiTheme="majorBidi" w:hAnsiTheme="majorBidi" w:cstheme="majorBidi"/>
          <w:color w:val="000000" w:themeColor="text1"/>
          <w:lang w:val="en-US"/>
        </w:rPr>
        <w:t xml:space="preserve"> auf dem Stick </w:t>
      </w:r>
      <w:proofErr w:type="spellStart"/>
      <w:r w:rsidRPr="00BA4CE6">
        <w:rPr>
          <w:rFonts w:asciiTheme="majorBidi" w:hAnsiTheme="majorBidi" w:cstheme="majorBidi"/>
          <w:color w:val="000000" w:themeColor="text1"/>
          <w:lang w:val="en-US"/>
        </w:rPr>
        <w:t>transportieren</w:t>
      </w:r>
      <w:proofErr w:type="spellEnd"/>
      <w:r w:rsidRPr="00BA4CE6">
        <w:rPr>
          <w:rFonts w:asciiTheme="majorBidi" w:hAnsiTheme="majorBidi" w:cstheme="majorBidi"/>
          <w:color w:val="000000" w:themeColor="text1"/>
          <w:lang w:val="en-US"/>
        </w:rPr>
        <w:t xml:space="preserve">.“ (Wagner, pers. comm. 29 </w:t>
      </w:r>
      <w:r w:rsidR="00251FE0">
        <w:rPr>
          <w:rFonts w:asciiTheme="majorBidi" w:hAnsiTheme="majorBidi" w:cstheme="majorBidi"/>
          <w:color w:val="000000" w:themeColor="text1"/>
          <w:lang w:val="en-US"/>
        </w:rPr>
        <w:t>July</w:t>
      </w:r>
      <w:r w:rsidRPr="00BA4CE6">
        <w:rPr>
          <w:rFonts w:asciiTheme="majorBidi" w:hAnsiTheme="majorBidi" w:cstheme="majorBidi"/>
          <w:color w:val="000000" w:themeColor="text1"/>
          <w:lang w:val="en-US"/>
        </w:rPr>
        <w:t xml:space="preserve"> 20</w:t>
      </w:r>
      <w:r w:rsidR="00251FE0">
        <w:rPr>
          <w:rFonts w:asciiTheme="majorBidi" w:hAnsiTheme="majorBidi" w:cstheme="majorBidi"/>
          <w:color w:val="000000" w:themeColor="text1"/>
          <w:lang w:val="en-US"/>
        </w:rPr>
        <w:t>21</w:t>
      </w:r>
      <w:r w:rsidRPr="00BA4CE6">
        <w:rPr>
          <w:rFonts w:asciiTheme="majorBidi" w:hAnsiTheme="majorBidi" w:cstheme="majorBidi"/>
          <w:color w:val="000000" w:themeColor="text1"/>
          <w:lang w:val="en-US"/>
        </w:rPr>
        <w:t xml:space="preserve">, see </w:t>
      </w:r>
      <w:r w:rsidR="00251FE0">
        <w:rPr>
          <w:rFonts w:asciiTheme="majorBidi" w:hAnsiTheme="majorBidi" w:cstheme="majorBidi"/>
          <w:color w:val="000000" w:themeColor="text1"/>
          <w:lang w:val="en-US"/>
        </w:rPr>
        <w:t>audio</w:t>
      </w:r>
      <w:r w:rsidRPr="00BA4CE6">
        <w:rPr>
          <w:rFonts w:asciiTheme="majorBidi" w:hAnsiTheme="majorBidi" w:cstheme="majorBidi"/>
          <w:color w:val="000000" w:themeColor="text1"/>
          <w:lang w:val="en-US"/>
        </w:rPr>
        <w:t xml:space="preserve"> 8:04 min) But this ensures full data security. So it depends on the priorities that have to be set beforehand from case to case.</w:t>
      </w:r>
    </w:p>
    <w:p w14:paraId="43335198" w14:textId="49AC3B93"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lastRenderedPageBreak/>
        <w:t xml:space="preserve">The fact that the application of new programs and tools is necessary for everyday work and that they help to solve problems faster and to cope with increasing complexity must be manifested in the awareness of the employees. They need to be trained in these technologies and the most important functions need to be familiar to the employees. Attention must be paid to a sustainable and result-oriented use and the resulting benefits should always be in the foreground. Often it is a lack of communication skills that makes </w:t>
      </w:r>
      <w:proofErr w:type="spellStart"/>
      <w:r w:rsidRPr="00BA4CE6">
        <w:rPr>
          <w:rFonts w:asciiTheme="majorBidi" w:hAnsiTheme="majorBidi" w:cstheme="majorBidi"/>
          <w:color w:val="000000" w:themeColor="text1"/>
          <w:lang w:val="en-US"/>
        </w:rPr>
        <w:t>everyday</w:t>
      </w:r>
      <w:proofErr w:type="spellEnd"/>
      <w:r w:rsidRPr="00BA4CE6">
        <w:rPr>
          <w:rFonts w:asciiTheme="majorBidi" w:hAnsiTheme="majorBidi" w:cstheme="majorBidi"/>
          <w:color w:val="000000" w:themeColor="text1"/>
          <w:lang w:val="en-US"/>
        </w:rPr>
        <w:t xml:space="preserve"> work more difficult. </w:t>
      </w:r>
    </w:p>
    <w:p w14:paraId="5385C392" w14:textId="5CDFCEE5"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 xml:space="preserve">Mr. Kölsch and his colleagues already know this problem from their past personal experiences: “Ich </w:t>
      </w:r>
      <w:proofErr w:type="spellStart"/>
      <w:r w:rsidRPr="00BA4CE6">
        <w:rPr>
          <w:rFonts w:asciiTheme="majorBidi" w:hAnsiTheme="majorBidi" w:cstheme="majorBidi"/>
          <w:color w:val="000000" w:themeColor="text1"/>
          <w:lang w:val="en-US"/>
        </w:rPr>
        <w:t>kann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ein</w:t>
      </w:r>
      <w:proofErr w:type="spellEnd"/>
      <w:r w:rsidRPr="00BA4CE6">
        <w:rPr>
          <w:rFonts w:asciiTheme="majorBidi" w:hAnsiTheme="majorBidi" w:cstheme="majorBidi"/>
          <w:color w:val="000000" w:themeColor="text1"/>
          <w:lang w:val="en-US"/>
        </w:rPr>
        <w:t xml:space="preserve"> Tool </w:t>
      </w:r>
      <w:proofErr w:type="spellStart"/>
      <w:r w:rsidRPr="00BA4CE6">
        <w:rPr>
          <w:rFonts w:asciiTheme="majorBidi" w:hAnsiTheme="majorBidi" w:cstheme="majorBidi"/>
          <w:color w:val="000000" w:themeColor="text1"/>
          <w:lang w:val="en-US"/>
        </w:rPr>
        <w:t>einführen</w:t>
      </w:r>
      <w:proofErr w:type="spellEnd"/>
      <w:r w:rsidRPr="00BA4CE6">
        <w:rPr>
          <w:rFonts w:asciiTheme="majorBidi" w:hAnsiTheme="majorBidi" w:cstheme="majorBidi"/>
          <w:color w:val="000000" w:themeColor="text1"/>
          <w:lang w:val="en-US"/>
        </w:rPr>
        <w:t xml:space="preserve">. Ich </w:t>
      </w:r>
      <w:proofErr w:type="spellStart"/>
      <w:r w:rsidRPr="00BA4CE6">
        <w:rPr>
          <w:rFonts w:asciiTheme="majorBidi" w:hAnsiTheme="majorBidi" w:cstheme="majorBidi"/>
          <w:color w:val="000000" w:themeColor="text1"/>
          <w:lang w:val="en-US"/>
        </w:rPr>
        <w:t>kann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irgendwie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eine</w:t>
      </w:r>
      <w:proofErr w:type="spellEnd"/>
      <w:r w:rsidRPr="00BA4CE6">
        <w:rPr>
          <w:rFonts w:asciiTheme="majorBidi" w:hAnsiTheme="majorBidi" w:cstheme="majorBidi"/>
          <w:color w:val="000000" w:themeColor="text1"/>
          <w:lang w:val="en-US"/>
        </w:rPr>
        <w:t xml:space="preserve"> mobile App, mobile Outlook </w:t>
      </w:r>
      <w:proofErr w:type="spellStart"/>
      <w:r w:rsidRPr="00BA4CE6">
        <w:rPr>
          <w:rFonts w:asciiTheme="majorBidi" w:hAnsiTheme="majorBidi" w:cstheme="majorBidi"/>
          <w:color w:val="000000" w:themeColor="text1"/>
          <w:lang w:val="en-US"/>
        </w:rPr>
        <w:t>einführen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oder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kann</w:t>
      </w:r>
      <w:proofErr w:type="spellEnd"/>
      <w:r w:rsidRPr="00BA4CE6">
        <w:rPr>
          <w:rFonts w:asciiTheme="majorBidi" w:hAnsiTheme="majorBidi" w:cstheme="majorBidi"/>
          <w:color w:val="000000" w:themeColor="text1"/>
          <w:lang w:val="en-US"/>
        </w:rPr>
        <w:t xml:space="preserve"> von mir </w:t>
      </w:r>
      <w:proofErr w:type="spellStart"/>
      <w:r w:rsidRPr="00BA4CE6">
        <w:rPr>
          <w:rFonts w:asciiTheme="majorBidi" w:hAnsiTheme="majorBidi" w:cstheme="majorBidi"/>
          <w:color w:val="000000" w:themeColor="text1"/>
          <w:lang w:val="en-US"/>
        </w:rPr>
        <w:t>aus</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eine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Cloudlösung</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einführen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für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irgendetwas</w:t>
      </w:r>
      <w:proofErr w:type="spellEnd"/>
      <w:r w:rsidRPr="00BA4CE6">
        <w:rPr>
          <w:rFonts w:asciiTheme="majorBidi" w:hAnsiTheme="majorBidi" w:cstheme="majorBidi"/>
          <w:color w:val="000000" w:themeColor="text1"/>
          <w:lang w:val="en-US"/>
        </w:rPr>
        <w:t xml:space="preserve">. Das </w:t>
      </w:r>
      <w:proofErr w:type="spellStart"/>
      <w:r w:rsidRPr="00BA4CE6">
        <w:rPr>
          <w:rFonts w:asciiTheme="majorBidi" w:hAnsiTheme="majorBidi" w:cstheme="majorBidi"/>
          <w:color w:val="000000" w:themeColor="text1"/>
          <w:lang w:val="en-US"/>
        </w:rPr>
        <w:t>ist</w:t>
      </w:r>
      <w:proofErr w:type="spellEnd"/>
      <w:r w:rsidRPr="00BA4CE6">
        <w:rPr>
          <w:rFonts w:asciiTheme="majorBidi" w:hAnsiTheme="majorBidi" w:cstheme="majorBidi"/>
          <w:color w:val="000000" w:themeColor="text1"/>
          <w:lang w:val="en-US"/>
        </w:rPr>
        <w:t xml:space="preserve"> das </w:t>
      </w:r>
      <w:proofErr w:type="spellStart"/>
      <w:r w:rsidRPr="00BA4CE6">
        <w:rPr>
          <w:rFonts w:asciiTheme="majorBidi" w:hAnsiTheme="majorBidi" w:cstheme="majorBidi"/>
          <w:color w:val="000000" w:themeColor="text1"/>
          <w:lang w:val="en-US"/>
        </w:rPr>
        <w:t>eine</w:t>
      </w:r>
      <w:proofErr w:type="spellEnd"/>
      <w:r w:rsidRPr="00BA4CE6">
        <w:rPr>
          <w:rFonts w:asciiTheme="majorBidi" w:hAnsiTheme="majorBidi" w:cstheme="majorBidi"/>
          <w:color w:val="000000" w:themeColor="text1"/>
          <w:lang w:val="en-US"/>
        </w:rPr>
        <w:t xml:space="preserve">. Die </w:t>
      </w:r>
      <w:proofErr w:type="spellStart"/>
      <w:r w:rsidRPr="00BA4CE6">
        <w:rPr>
          <w:rFonts w:asciiTheme="majorBidi" w:hAnsiTheme="majorBidi" w:cstheme="majorBidi"/>
          <w:color w:val="000000" w:themeColor="text1"/>
          <w:lang w:val="en-US"/>
        </w:rPr>
        <w:t>Frage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ist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aber</w:t>
      </w:r>
      <w:proofErr w:type="spellEnd"/>
      <w:r w:rsidRPr="00BA4CE6">
        <w:rPr>
          <w:rFonts w:asciiTheme="majorBidi" w:hAnsiTheme="majorBidi" w:cstheme="majorBidi"/>
          <w:color w:val="000000" w:themeColor="text1"/>
          <w:lang w:val="en-US"/>
        </w:rPr>
        <w:t xml:space="preserve">… man muss das </w:t>
      </w:r>
      <w:proofErr w:type="spellStart"/>
      <w:r w:rsidRPr="00BA4CE6">
        <w:rPr>
          <w:rFonts w:asciiTheme="majorBidi" w:hAnsiTheme="majorBidi" w:cstheme="majorBidi"/>
          <w:color w:val="000000" w:themeColor="text1"/>
          <w:lang w:val="en-US"/>
        </w:rPr>
        <w:t>auch</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nutzen</w:t>
      </w:r>
      <w:proofErr w:type="spellEnd"/>
      <w:r w:rsidRPr="00BA4CE6">
        <w:rPr>
          <w:rFonts w:asciiTheme="majorBidi" w:hAnsiTheme="majorBidi" w:cstheme="majorBidi"/>
          <w:color w:val="000000" w:themeColor="text1"/>
          <w:lang w:val="en-US"/>
        </w:rPr>
        <w:t xml:space="preserve">. Ich </w:t>
      </w:r>
      <w:proofErr w:type="spellStart"/>
      <w:r w:rsidRPr="00BA4CE6">
        <w:rPr>
          <w:rFonts w:asciiTheme="majorBidi" w:hAnsiTheme="majorBidi" w:cstheme="majorBidi"/>
          <w:color w:val="000000" w:themeColor="text1"/>
          <w:lang w:val="en-US"/>
        </w:rPr>
        <w:t>habe</w:t>
      </w:r>
      <w:proofErr w:type="spellEnd"/>
      <w:r w:rsidRPr="00BA4CE6">
        <w:rPr>
          <w:rFonts w:asciiTheme="majorBidi" w:hAnsiTheme="majorBidi" w:cstheme="majorBidi"/>
          <w:color w:val="000000" w:themeColor="text1"/>
          <w:lang w:val="en-US"/>
        </w:rPr>
        <w:t xml:space="preserve"> es </w:t>
      </w:r>
      <w:proofErr w:type="spellStart"/>
      <w:r w:rsidRPr="00BA4CE6">
        <w:rPr>
          <w:rFonts w:asciiTheme="majorBidi" w:hAnsiTheme="majorBidi" w:cstheme="majorBidi"/>
          <w:color w:val="000000" w:themeColor="text1"/>
          <w:lang w:val="en-US"/>
        </w:rPr>
        <w:t>bei</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uns</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gesehen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dass</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wir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sehr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lange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noch</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mit</w:t>
      </w:r>
      <w:proofErr w:type="spellEnd"/>
      <w:r w:rsidRPr="00BA4CE6">
        <w:rPr>
          <w:rFonts w:asciiTheme="majorBidi" w:hAnsiTheme="majorBidi" w:cstheme="majorBidi"/>
          <w:color w:val="000000" w:themeColor="text1"/>
          <w:lang w:val="en-US"/>
        </w:rPr>
        <w:t xml:space="preserve"> Excel </w:t>
      </w:r>
      <w:proofErr w:type="spellStart"/>
      <w:r w:rsidRPr="00BA4CE6">
        <w:rPr>
          <w:rFonts w:asciiTheme="majorBidi" w:hAnsiTheme="majorBidi" w:cstheme="majorBidi"/>
          <w:color w:val="000000" w:themeColor="text1"/>
          <w:lang w:val="en-US"/>
        </w:rPr>
        <w:t>gearbeitet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haben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wenn</w:t>
      </w:r>
      <w:proofErr w:type="spellEnd"/>
      <w:r w:rsidRPr="00BA4CE6">
        <w:rPr>
          <w:rFonts w:asciiTheme="majorBidi" w:hAnsiTheme="majorBidi" w:cstheme="majorBidi"/>
          <w:color w:val="000000" w:themeColor="text1"/>
          <w:lang w:val="en-US"/>
        </w:rPr>
        <w:t xml:space="preserve"> es um </w:t>
      </w:r>
      <w:proofErr w:type="spellStart"/>
      <w:r w:rsidRPr="00BA4CE6">
        <w:rPr>
          <w:rFonts w:asciiTheme="majorBidi" w:hAnsiTheme="majorBidi" w:cstheme="majorBidi"/>
          <w:color w:val="000000" w:themeColor="text1"/>
          <w:lang w:val="en-US"/>
        </w:rPr>
        <w:t>Kontakte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ging</w:t>
      </w:r>
      <w:proofErr w:type="spellEnd"/>
      <w:r w:rsidRPr="00BA4CE6">
        <w:rPr>
          <w:rFonts w:asciiTheme="majorBidi" w:hAnsiTheme="majorBidi" w:cstheme="majorBidi"/>
          <w:color w:val="000000" w:themeColor="text1"/>
          <w:lang w:val="en-US"/>
        </w:rPr>
        <w:t xml:space="preserve">… Dann </w:t>
      </w:r>
      <w:proofErr w:type="spellStart"/>
      <w:r w:rsidRPr="00BA4CE6">
        <w:rPr>
          <w:rFonts w:asciiTheme="majorBidi" w:hAnsiTheme="majorBidi" w:cstheme="majorBidi"/>
          <w:color w:val="000000" w:themeColor="text1"/>
          <w:lang w:val="en-US"/>
        </w:rPr>
        <w:t>haben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wir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ein</w:t>
      </w:r>
      <w:proofErr w:type="spellEnd"/>
      <w:r w:rsidRPr="00BA4CE6">
        <w:rPr>
          <w:rFonts w:asciiTheme="majorBidi" w:hAnsiTheme="majorBidi" w:cstheme="majorBidi"/>
          <w:color w:val="000000" w:themeColor="text1"/>
          <w:lang w:val="en-US"/>
        </w:rPr>
        <w:t xml:space="preserve"> Tool </w:t>
      </w:r>
      <w:proofErr w:type="spellStart"/>
      <w:r w:rsidRPr="00BA4CE6">
        <w:rPr>
          <w:rFonts w:asciiTheme="majorBidi" w:hAnsiTheme="majorBidi" w:cstheme="majorBidi"/>
          <w:color w:val="000000" w:themeColor="text1"/>
          <w:lang w:val="en-US"/>
        </w:rPr>
        <w:t>eingeführt</w:t>
      </w:r>
      <w:proofErr w:type="spellEnd"/>
      <w:r w:rsidRPr="00BA4CE6">
        <w:rPr>
          <w:rFonts w:asciiTheme="majorBidi" w:hAnsiTheme="majorBidi" w:cstheme="majorBidi"/>
          <w:color w:val="000000" w:themeColor="text1"/>
          <w:lang w:val="en-US"/>
        </w:rPr>
        <w:t xml:space="preserve">, was </w:t>
      </w:r>
      <w:proofErr w:type="spellStart"/>
      <w:r w:rsidRPr="00BA4CE6">
        <w:rPr>
          <w:rFonts w:asciiTheme="majorBidi" w:hAnsiTheme="majorBidi" w:cstheme="majorBidi"/>
          <w:color w:val="000000" w:themeColor="text1"/>
          <w:lang w:val="en-US"/>
        </w:rPr>
        <w:t>lange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nicht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genutzt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wurde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weil</w:t>
      </w:r>
      <w:proofErr w:type="spellEnd"/>
      <w:r w:rsidRPr="00BA4CE6">
        <w:rPr>
          <w:rFonts w:asciiTheme="majorBidi" w:hAnsiTheme="majorBidi" w:cstheme="majorBidi"/>
          <w:color w:val="000000" w:themeColor="text1"/>
          <w:lang w:val="en-US"/>
        </w:rPr>
        <w:t xml:space="preserve"> es </w:t>
      </w:r>
      <w:proofErr w:type="spellStart"/>
      <w:r w:rsidRPr="00BA4CE6">
        <w:rPr>
          <w:rFonts w:asciiTheme="majorBidi" w:hAnsiTheme="majorBidi" w:cstheme="majorBidi"/>
          <w:color w:val="000000" w:themeColor="text1"/>
          <w:lang w:val="en-US"/>
        </w:rPr>
        <w:t>umständlicher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als</w:t>
      </w:r>
      <w:proofErr w:type="spellEnd"/>
      <w:r w:rsidRPr="00BA4CE6">
        <w:rPr>
          <w:rFonts w:asciiTheme="majorBidi" w:hAnsiTheme="majorBidi" w:cstheme="majorBidi"/>
          <w:color w:val="000000" w:themeColor="text1"/>
          <w:lang w:val="en-US"/>
        </w:rPr>
        <w:t xml:space="preserve"> Excel war… man </w:t>
      </w:r>
      <w:proofErr w:type="spellStart"/>
      <w:r w:rsidRPr="00BA4CE6">
        <w:rPr>
          <w:rFonts w:asciiTheme="majorBidi" w:hAnsiTheme="majorBidi" w:cstheme="majorBidi"/>
          <w:color w:val="000000" w:themeColor="text1"/>
          <w:lang w:val="en-US"/>
        </w:rPr>
        <w:t>musste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erstmal</w:t>
      </w:r>
      <w:proofErr w:type="spellEnd"/>
      <w:r w:rsidRPr="00BA4CE6">
        <w:rPr>
          <w:rFonts w:asciiTheme="majorBidi" w:hAnsiTheme="majorBidi" w:cstheme="majorBidi"/>
          <w:color w:val="000000" w:themeColor="text1"/>
          <w:lang w:val="en-US"/>
        </w:rPr>
        <w:t xml:space="preserve"> den </w:t>
      </w:r>
      <w:proofErr w:type="spellStart"/>
      <w:r w:rsidRPr="00BA4CE6">
        <w:rPr>
          <w:rFonts w:asciiTheme="majorBidi" w:hAnsiTheme="majorBidi" w:cstheme="majorBidi"/>
          <w:color w:val="000000" w:themeColor="text1"/>
          <w:lang w:val="en-US"/>
        </w:rPr>
        <w:t>Mehrwert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herbeiführen</w:t>
      </w:r>
      <w:proofErr w:type="spellEnd"/>
      <w:r w:rsidRPr="00BA4CE6">
        <w:rPr>
          <w:rFonts w:asciiTheme="majorBidi" w:hAnsiTheme="majorBidi" w:cstheme="majorBidi"/>
          <w:color w:val="000000" w:themeColor="text1"/>
          <w:lang w:val="en-US"/>
        </w:rPr>
        <w:t>.“ (</w:t>
      </w:r>
      <w:proofErr w:type="spellStart"/>
      <w:r w:rsidRPr="00BA4CE6">
        <w:rPr>
          <w:rFonts w:asciiTheme="majorBidi" w:hAnsiTheme="majorBidi" w:cstheme="majorBidi"/>
          <w:color w:val="000000" w:themeColor="text1"/>
          <w:lang w:val="en-US"/>
        </w:rPr>
        <w:t>F.Kölsch</w:t>
      </w:r>
      <w:proofErr w:type="spellEnd"/>
      <w:r w:rsidRPr="00BA4CE6">
        <w:rPr>
          <w:rFonts w:asciiTheme="majorBidi" w:hAnsiTheme="majorBidi" w:cstheme="majorBidi"/>
          <w:color w:val="000000" w:themeColor="text1"/>
          <w:lang w:val="en-US"/>
        </w:rPr>
        <w:t xml:space="preserve">, pers. comm. 19 </w:t>
      </w:r>
      <w:r w:rsidR="00275370">
        <w:rPr>
          <w:rFonts w:asciiTheme="majorBidi" w:hAnsiTheme="majorBidi" w:cstheme="majorBidi"/>
          <w:color w:val="000000" w:themeColor="text1"/>
          <w:lang w:val="en-US"/>
        </w:rPr>
        <w:t>July</w:t>
      </w:r>
      <w:r w:rsidRPr="00BA4CE6">
        <w:rPr>
          <w:rFonts w:asciiTheme="majorBidi" w:hAnsiTheme="majorBidi" w:cstheme="majorBidi"/>
          <w:color w:val="000000" w:themeColor="text1"/>
          <w:lang w:val="en-US"/>
        </w:rPr>
        <w:t xml:space="preserve"> 20</w:t>
      </w:r>
      <w:r w:rsidR="00275370">
        <w:rPr>
          <w:rFonts w:asciiTheme="majorBidi" w:hAnsiTheme="majorBidi" w:cstheme="majorBidi"/>
          <w:color w:val="000000" w:themeColor="text1"/>
          <w:lang w:val="en-US"/>
        </w:rPr>
        <w:t>21</w:t>
      </w:r>
      <w:r w:rsidRPr="00BA4CE6">
        <w:rPr>
          <w:rFonts w:asciiTheme="majorBidi" w:hAnsiTheme="majorBidi" w:cstheme="majorBidi"/>
          <w:color w:val="000000" w:themeColor="text1"/>
          <w:lang w:val="en-US"/>
        </w:rPr>
        <w:t xml:space="preserve">, see </w:t>
      </w:r>
      <w:r w:rsidR="00275370">
        <w:rPr>
          <w:rFonts w:asciiTheme="majorBidi" w:hAnsiTheme="majorBidi" w:cstheme="majorBidi"/>
          <w:color w:val="000000" w:themeColor="text1"/>
          <w:lang w:val="en-US"/>
        </w:rPr>
        <w:t>audio</w:t>
      </w:r>
      <w:r w:rsidRPr="00BA4CE6">
        <w:rPr>
          <w:rFonts w:asciiTheme="majorBidi" w:hAnsiTheme="majorBidi" w:cstheme="majorBidi"/>
          <w:color w:val="000000" w:themeColor="text1"/>
          <w:lang w:val="en-US"/>
        </w:rPr>
        <w:t xml:space="preserve"> 5:35 min)</w:t>
      </w:r>
    </w:p>
    <w:p w14:paraId="73F74D48" w14:textId="6B5B57D7"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However, human resource managers in companies must also make digital skills their own. On the one hand, in order to understand which organizational changes are necessary in the company and which infrastructure must be made available to the employees, and on the other hand, to make their own work more efficient. How can HR processes be digitally mapped and accelerated? For them, too, it is important to adopt a new way of thinking.</w:t>
      </w:r>
    </w:p>
    <w:p w14:paraId="0DC27D8D" w14:textId="54E5CE13"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At this point, the importance of corporate culture for all digitization projects and initiatives in the company becomes clearly visible. A digital mindset, an open and curious attitude towards modern technologies and a basic understanding of the influence that digitized processes can have on work and communication can only be achieved if the corporate culture makes this possible.</w:t>
      </w:r>
    </w:p>
    <w:p w14:paraId="267EA451" w14:textId="31736596"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Far-reaching changes such as digitization bring uncertainty, especially with regard to corporate cultures in traditional companies. Employees are afraid for their own jobs or fear that they will not be able to cope with the new technology. That is why it is so important to involve the employees. Because that is what corporate culture is all about. It sensitizes employees to changes - and in such a way that they internalize the principle of "turning those affected into participants". Those responsible teach how to use the collaboration tools and communicate the added value. They obtain feedback from employees and take it into account. In this way they become co-creators of change.</w:t>
      </w:r>
    </w:p>
    <w:p w14:paraId="3B0848B9" w14:textId="3F856C37"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lastRenderedPageBreak/>
        <w:t>This has already been successfully implemented at Capgemini, for example “</w:t>
      </w:r>
      <w:proofErr w:type="spellStart"/>
      <w:r w:rsidRPr="00BA4CE6">
        <w:rPr>
          <w:rFonts w:asciiTheme="majorBidi" w:hAnsiTheme="majorBidi" w:cstheme="majorBidi"/>
          <w:color w:val="000000" w:themeColor="text1"/>
          <w:lang w:val="en-US"/>
        </w:rPr>
        <w:t>Wir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haben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auch</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bei</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uns</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im</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Unternehmen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eine</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sehr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gelebte</w:t>
      </w:r>
      <w:proofErr w:type="spellEnd"/>
      <w:r w:rsidRPr="00BA4CE6">
        <w:rPr>
          <w:rFonts w:asciiTheme="majorBidi" w:hAnsiTheme="majorBidi" w:cstheme="majorBidi"/>
          <w:color w:val="000000" w:themeColor="text1"/>
          <w:lang w:val="en-US"/>
        </w:rPr>
        <w:t xml:space="preserve"> und </w:t>
      </w:r>
      <w:proofErr w:type="spellStart"/>
      <w:r w:rsidRPr="00BA4CE6">
        <w:rPr>
          <w:rFonts w:asciiTheme="majorBidi" w:hAnsiTheme="majorBidi" w:cstheme="majorBidi"/>
          <w:color w:val="000000" w:themeColor="text1"/>
          <w:lang w:val="en-US"/>
        </w:rPr>
        <w:t>proaktive</w:t>
      </w:r>
      <w:proofErr w:type="spellEnd"/>
      <w:r w:rsidRPr="00BA4CE6">
        <w:rPr>
          <w:rFonts w:asciiTheme="majorBidi" w:hAnsiTheme="majorBidi" w:cstheme="majorBidi"/>
          <w:color w:val="000000" w:themeColor="text1"/>
          <w:lang w:val="en-US"/>
        </w:rPr>
        <w:t xml:space="preserve"> Feedback-kultur. Das </w:t>
      </w:r>
      <w:proofErr w:type="spellStart"/>
      <w:r w:rsidRPr="00BA4CE6">
        <w:rPr>
          <w:rFonts w:asciiTheme="majorBidi" w:hAnsiTheme="majorBidi" w:cstheme="majorBidi"/>
          <w:color w:val="000000" w:themeColor="text1"/>
          <w:lang w:val="en-US"/>
        </w:rPr>
        <w:t>heißt</w:t>
      </w:r>
      <w:proofErr w:type="spellEnd"/>
      <w:r w:rsidRPr="00BA4CE6">
        <w:rPr>
          <w:rFonts w:asciiTheme="majorBidi" w:hAnsiTheme="majorBidi" w:cstheme="majorBidi"/>
          <w:color w:val="000000" w:themeColor="text1"/>
          <w:lang w:val="en-US"/>
        </w:rPr>
        <w:t xml:space="preserve">, das </w:t>
      </w:r>
      <w:proofErr w:type="spellStart"/>
      <w:r w:rsidRPr="00BA4CE6">
        <w:rPr>
          <w:rFonts w:asciiTheme="majorBidi" w:hAnsiTheme="majorBidi" w:cstheme="majorBidi"/>
          <w:color w:val="000000" w:themeColor="text1"/>
          <w:lang w:val="en-US"/>
        </w:rPr>
        <w:t>gibt</w:t>
      </w:r>
      <w:proofErr w:type="spellEnd"/>
      <w:r w:rsidRPr="00BA4CE6">
        <w:rPr>
          <w:rFonts w:asciiTheme="majorBidi" w:hAnsiTheme="majorBidi" w:cstheme="majorBidi"/>
          <w:color w:val="000000" w:themeColor="text1"/>
          <w:lang w:val="en-US"/>
        </w:rPr>
        <w:t xml:space="preserve"> es </w:t>
      </w:r>
      <w:proofErr w:type="spellStart"/>
      <w:r w:rsidRPr="00BA4CE6">
        <w:rPr>
          <w:rFonts w:asciiTheme="majorBidi" w:hAnsiTheme="majorBidi" w:cstheme="majorBidi"/>
          <w:color w:val="000000" w:themeColor="text1"/>
          <w:lang w:val="en-US"/>
        </w:rPr>
        <w:t>positiv</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aber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auch</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negativ</w:t>
      </w:r>
      <w:proofErr w:type="spellEnd"/>
      <w:r w:rsidRPr="00BA4CE6">
        <w:rPr>
          <w:rFonts w:asciiTheme="majorBidi" w:hAnsiTheme="majorBidi" w:cstheme="majorBidi"/>
          <w:color w:val="000000" w:themeColor="text1"/>
          <w:lang w:val="en-US"/>
        </w:rPr>
        <w:t xml:space="preserve">. Das </w:t>
      </w:r>
      <w:proofErr w:type="spellStart"/>
      <w:r w:rsidRPr="00BA4CE6">
        <w:rPr>
          <w:rFonts w:asciiTheme="majorBidi" w:hAnsiTheme="majorBidi" w:cstheme="majorBidi"/>
          <w:color w:val="000000" w:themeColor="text1"/>
          <w:lang w:val="en-US"/>
        </w:rPr>
        <w:t>heißt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dass</w:t>
      </w:r>
      <w:proofErr w:type="spellEnd"/>
      <w:r w:rsidRPr="00BA4CE6">
        <w:rPr>
          <w:rFonts w:asciiTheme="majorBidi" w:hAnsiTheme="majorBidi" w:cstheme="majorBidi"/>
          <w:color w:val="000000" w:themeColor="text1"/>
          <w:lang w:val="en-US"/>
        </w:rPr>
        <w:t xml:space="preserve"> halt </w:t>
      </w:r>
      <w:proofErr w:type="spellStart"/>
      <w:r w:rsidRPr="00BA4CE6">
        <w:rPr>
          <w:rFonts w:asciiTheme="majorBidi" w:hAnsiTheme="majorBidi" w:cstheme="majorBidi"/>
          <w:color w:val="000000" w:themeColor="text1"/>
          <w:lang w:val="en-US"/>
        </w:rPr>
        <w:t>auch</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wirklich</w:t>
      </w:r>
      <w:proofErr w:type="spellEnd"/>
      <w:r w:rsidRPr="00BA4CE6">
        <w:rPr>
          <w:rFonts w:asciiTheme="majorBidi" w:hAnsiTheme="majorBidi" w:cstheme="majorBidi"/>
          <w:color w:val="000000" w:themeColor="text1"/>
          <w:lang w:val="en-US"/>
        </w:rPr>
        <w:t xml:space="preserve"> die </w:t>
      </w:r>
      <w:proofErr w:type="spellStart"/>
      <w:r w:rsidRPr="00BA4CE6">
        <w:rPr>
          <w:rFonts w:asciiTheme="majorBidi" w:hAnsiTheme="majorBidi" w:cstheme="majorBidi"/>
          <w:color w:val="000000" w:themeColor="text1"/>
          <w:lang w:val="en-US"/>
        </w:rPr>
        <w:t>Kollegen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auch</w:t>
      </w:r>
      <w:proofErr w:type="spellEnd"/>
      <w:r w:rsidRPr="00BA4CE6">
        <w:rPr>
          <w:rFonts w:asciiTheme="majorBidi" w:hAnsiTheme="majorBidi" w:cstheme="majorBidi"/>
          <w:color w:val="000000" w:themeColor="text1"/>
          <w:lang w:val="en-US"/>
        </w:rPr>
        <w:t xml:space="preserve"> schnell </w:t>
      </w:r>
      <w:proofErr w:type="spellStart"/>
      <w:r w:rsidRPr="00BA4CE6">
        <w:rPr>
          <w:rFonts w:asciiTheme="majorBidi" w:hAnsiTheme="majorBidi" w:cstheme="majorBidi"/>
          <w:color w:val="000000" w:themeColor="text1"/>
          <w:lang w:val="en-US"/>
        </w:rPr>
        <w:t>lernen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oder</w:t>
      </w:r>
      <w:proofErr w:type="spellEnd"/>
      <w:r w:rsidRPr="00BA4CE6">
        <w:rPr>
          <w:rFonts w:asciiTheme="majorBidi" w:hAnsiTheme="majorBidi" w:cstheme="majorBidi"/>
          <w:color w:val="000000" w:themeColor="text1"/>
          <w:lang w:val="en-US"/>
        </w:rPr>
        <w:t xml:space="preserve"> das Feedback </w:t>
      </w:r>
      <w:proofErr w:type="spellStart"/>
      <w:r w:rsidRPr="00BA4CE6">
        <w:rPr>
          <w:rFonts w:asciiTheme="majorBidi" w:hAnsiTheme="majorBidi" w:cstheme="majorBidi"/>
          <w:color w:val="000000" w:themeColor="text1"/>
          <w:lang w:val="en-US"/>
        </w:rPr>
        <w:t>bekommen</w:t>
      </w:r>
      <w:proofErr w:type="spellEnd"/>
      <w:r w:rsidRPr="00BA4CE6">
        <w:rPr>
          <w:rFonts w:asciiTheme="majorBidi" w:hAnsiTheme="majorBidi" w:cstheme="majorBidi"/>
          <w:color w:val="000000" w:themeColor="text1"/>
          <w:lang w:val="en-US"/>
        </w:rPr>
        <w:t xml:space="preserve">, was war gut und was war </w:t>
      </w:r>
      <w:proofErr w:type="spellStart"/>
      <w:r w:rsidRPr="00BA4CE6">
        <w:rPr>
          <w:rFonts w:asciiTheme="majorBidi" w:hAnsiTheme="majorBidi" w:cstheme="majorBidi"/>
          <w:color w:val="000000" w:themeColor="text1"/>
          <w:lang w:val="en-US"/>
        </w:rPr>
        <w:t>vielleicht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jetzt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nicht</w:t>
      </w:r>
      <w:proofErr w:type="spellEnd"/>
      <w:r w:rsidRPr="00BA4CE6">
        <w:rPr>
          <w:rFonts w:asciiTheme="majorBidi" w:hAnsiTheme="majorBidi" w:cstheme="majorBidi"/>
          <w:color w:val="000000" w:themeColor="text1"/>
          <w:lang w:val="en-US"/>
        </w:rPr>
        <w:t xml:space="preserve"> so gut, was </w:t>
      </w:r>
      <w:proofErr w:type="spellStart"/>
      <w:r w:rsidRPr="00BA4CE6">
        <w:rPr>
          <w:rFonts w:asciiTheme="majorBidi" w:hAnsiTheme="majorBidi" w:cstheme="majorBidi"/>
          <w:color w:val="000000" w:themeColor="text1"/>
          <w:lang w:val="en-US"/>
        </w:rPr>
        <w:t>kann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verbessert</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werden</w:t>
      </w:r>
      <w:proofErr w:type="spellEnd"/>
      <w:r w:rsidRPr="00BA4CE6">
        <w:rPr>
          <w:rFonts w:asciiTheme="majorBidi" w:hAnsiTheme="majorBidi" w:cstheme="majorBidi"/>
          <w:color w:val="000000" w:themeColor="text1"/>
          <w:lang w:val="en-US"/>
        </w:rPr>
        <w:t xml:space="preserve"> und da </w:t>
      </w:r>
      <w:proofErr w:type="spellStart"/>
      <w:r w:rsidRPr="00BA4CE6">
        <w:rPr>
          <w:rFonts w:asciiTheme="majorBidi" w:hAnsiTheme="majorBidi" w:cstheme="majorBidi"/>
          <w:color w:val="000000" w:themeColor="text1"/>
          <w:lang w:val="en-US"/>
        </w:rPr>
        <w:t>wird</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auch</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offen</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darüber</w:t>
      </w:r>
      <w:proofErr w:type="spellEnd"/>
      <w:r w:rsidRPr="00BA4CE6">
        <w:rPr>
          <w:rFonts w:asciiTheme="majorBidi" w:hAnsiTheme="majorBidi" w:cstheme="majorBidi"/>
          <w:color w:val="000000" w:themeColor="text1"/>
          <w:lang w:val="en-US"/>
        </w:rPr>
        <w:t xml:space="preserve"> </w:t>
      </w:r>
      <w:proofErr w:type="spellStart"/>
      <w:r w:rsidRPr="00BA4CE6">
        <w:rPr>
          <w:rFonts w:asciiTheme="majorBidi" w:hAnsiTheme="majorBidi" w:cstheme="majorBidi"/>
          <w:color w:val="000000" w:themeColor="text1"/>
          <w:lang w:val="en-US"/>
        </w:rPr>
        <w:t>geredet</w:t>
      </w:r>
      <w:proofErr w:type="spellEnd"/>
      <w:r w:rsidRPr="00BA4CE6">
        <w:rPr>
          <w:rFonts w:asciiTheme="majorBidi" w:hAnsiTheme="majorBidi" w:cstheme="majorBidi"/>
          <w:color w:val="000000" w:themeColor="text1"/>
          <w:lang w:val="en-US"/>
        </w:rPr>
        <w:t xml:space="preserve">.“ (D. Schmidt, pers. comm. 25 </w:t>
      </w:r>
      <w:r w:rsidR="00B84AB9">
        <w:rPr>
          <w:rFonts w:asciiTheme="majorBidi" w:hAnsiTheme="majorBidi" w:cstheme="majorBidi"/>
          <w:color w:val="000000" w:themeColor="text1"/>
          <w:lang w:val="en-US"/>
        </w:rPr>
        <w:t>July</w:t>
      </w:r>
      <w:r w:rsidRPr="00BA4CE6">
        <w:rPr>
          <w:rFonts w:asciiTheme="majorBidi" w:hAnsiTheme="majorBidi" w:cstheme="majorBidi"/>
          <w:color w:val="000000" w:themeColor="text1"/>
          <w:lang w:val="en-US"/>
        </w:rPr>
        <w:t xml:space="preserve"> 20</w:t>
      </w:r>
      <w:r w:rsidR="00B84AB9">
        <w:rPr>
          <w:rFonts w:asciiTheme="majorBidi" w:hAnsiTheme="majorBidi" w:cstheme="majorBidi"/>
          <w:color w:val="000000" w:themeColor="text1"/>
          <w:lang w:val="en-US"/>
        </w:rPr>
        <w:t>21</w:t>
      </w:r>
      <w:r w:rsidRPr="00BA4CE6">
        <w:rPr>
          <w:rFonts w:asciiTheme="majorBidi" w:hAnsiTheme="majorBidi" w:cstheme="majorBidi"/>
          <w:color w:val="000000" w:themeColor="text1"/>
          <w:lang w:val="en-US"/>
        </w:rPr>
        <w:t xml:space="preserve">, see </w:t>
      </w:r>
      <w:r w:rsidR="00B84AB9">
        <w:rPr>
          <w:rFonts w:asciiTheme="majorBidi" w:hAnsiTheme="majorBidi" w:cstheme="majorBidi"/>
          <w:color w:val="000000" w:themeColor="text1"/>
          <w:lang w:val="en-US"/>
        </w:rPr>
        <w:t>audio</w:t>
      </w:r>
      <w:r w:rsidRPr="00BA4CE6">
        <w:rPr>
          <w:rFonts w:asciiTheme="majorBidi" w:hAnsiTheme="majorBidi" w:cstheme="majorBidi"/>
          <w:color w:val="000000" w:themeColor="text1"/>
          <w:lang w:val="en-US"/>
        </w:rPr>
        <w:t xml:space="preserve"> 14:17 min)</w:t>
      </w:r>
    </w:p>
    <w:p w14:paraId="47DABCB2" w14:textId="563243E8" w:rsidR="00BA4CE6" w:rsidRPr="00BA4CE6" w:rsidRDefault="00BA4CE6" w:rsidP="00BA4CE6">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 xml:space="preserve">Capgemini's Culture Transformation Model describes the evolution of transformation from the vision to the implemented process, in which constant adjustments are needed to adapt to changing circumstances. It also points out the importance of integrating employees into the development process from the very beginning. </w:t>
      </w:r>
    </w:p>
    <w:p w14:paraId="2D85CA30" w14:textId="77777777" w:rsidR="00BA4CE6" w:rsidRPr="00BA4CE6" w:rsidRDefault="00BA4CE6" w:rsidP="00BA4CE6">
      <w:pPr>
        <w:spacing w:after="120" w:line="360" w:lineRule="auto"/>
        <w:jc w:val="both"/>
        <w:rPr>
          <w:rFonts w:asciiTheme="majorBidi" w:hAnsiTheme="majorBidi" w:cstheme="majorBidi"/>
          <w:color w:val="000000" w:themeColor="text1"/>
          <w:lang w:val="en-US"/>
        </w:rPr>
      </w:pPr>
    </w:p>
    <w:p w14:paraId="2307274C" w14:textId="433982E6" w:rsidR="00BA4CE6" w:rsidRPr="00BA4CE6" w:rsidRDefault="00BA4CE6" w:rsidP="00D3480E">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Furthermore, the corporate culture contains the values, norms and guidelines a</w:t>
      </w:r>
      <w:r w:rsidR="00B84AB9">
        <w:rPr>
          <w:rFonts w:asciiTheme="majorBidi" w:hAnsiTheme="majorBidi" w:cstheme="majorBidi"/>
          <w:color w:val="000000" w:themeColor="text1"/>
          <w:lang w:val="en-US"/>
        </w:rPr>
        <w:t>c</w:t>
      </w:r>
      <w:r w:rsidRPr="00BA4CE6">
        <w:rPr>
          <w:rFonts w:asciiTheme="majorBidi" w:hAnsiTheme="majorBidi" w:cstheme="majorBidi"/>
          <w:color w:val="000000" w:themeColor="text1"/>
          <w:lang w:val="en-US"/>
        </w:rPr>
        <w:t>tually lived by a company. It defines the way in which people work together and is a decisive factor in determining which digital talents choose a company as an employer. Therefore, even before implementing the digitization strategy, it is important to clarify to what extent the existing culture supports the digital transformation in the company and what measures need to be taken to promote openness among employees and managers and to enable digital and agile forms of collaboration. The corporate culture determines which companies successfully master the digital transformation.</w:t>
      </w:r>
    </w:p>
    <w:p w14:paraId="1DB8AC1C" w14:textId="79AB420E" w:rsidR="00761251" w:rsidRDefault="00BA4CE6" w:rsidP="00BA4CE6">
      <w:pPr>
        <w:spacing w:after="120" w:line="360" w:lineRule="auto"/>
        <w:jc w:val="both"/>
        <w:rPr>
          <w:rFonts w:asciiTheme="majorBidi" w:hAnsiTheme="majorBidi" w:cstheme="majorBidi"/>
          <w:color w:val="000000" w:themeColor="text1"/>
          <w:lang w:val="en-US"/>
        </w:rPr>
      </w:pPr>
      <w:r w:rsidRPr="00BA4CE6">
        <w:rPr>
          <w:rFonts w:asciiTheme="majorBidi" w:hAnsiTheme="majorBidi" w:cstheme="majorBidi"/>
          <w:color w:val="000000" w:themeColor="text1"/>
          <w:lang w:val="en-US"/>
        </w:rPr>
        <w:t>Digitalization demands a great deal from companies of all sizes. It not only affects the use of software, but also collaboration, customer contacts and the entire organizational structure. Many aspects of digitization require a new way of thinking. This openness to modern technologies, forms of work and communication must be supported by a digital-friendly corporate culture</w:t>
      </w:r>
      <w:r w:rsidR="00B84AB9">
        <w:rPr>
          <w:rFonts w:asciiTheme="majorBidi" w:hAnsiTheme="majorBidi" w:cstheme="majorBidi"/>
          <w:color w:val="000000" w:themeColor="text1"/>
          <w:lang w:val="en-US"/>
        </w:rPr>
        <w:t>.</w:t>
      </w:r>
    </w:p>
    <w:p w14:paraId="7652ABAB" w14:textId="5C90B25C" w:rsidR="00761251" w:rsidRDefault="00761251" w:rsidP="00694997">
      <w:pPr>
        <w:spacing w:after="120" w:line="360" w:lineRule="auto"/>
        <w:jc w:val="both"/>
        <w:rPr>
          <w:rFonts w:asciiTheme="majorBidi" w:hAnsiTheme="majorBidi" w:cstheme="majorBidi"/>
          <w:color w:val="000000" w:themeColor="text1"/>
          <w:lang w:val="en-US"/>
        </w:rPr>
      </w:pPr>
    </w:p>
    <w:p w14:paraId="34CD215C" w14:textId="269FD803" w:rsidR="004C4C27" w:rsidRPr="006A70EE" w:rsidRDefault="004C4C27" w:rsidP="004C4C27">
      <w:pPr>
        <w:spacing w:after="120" w:line="360" w:lineRule="auto"/>
        <w:jc w:val="both"/>
        <w:rPr>
          <w:rFonts w:asciiTheme="majorBidi" w:hAnsiTheme="majorBidi" w:cstheme="majorBidi"/>
          <w:b/>
          <w:bCs/>
          <w:color w:val="000000" w:themeColor="text1"/>
          <w:sz w:val="28"/>
          <w:szCs w:val="28"/>
          <w:lang w:val="en-US"/>
        </w:rPr>
      </w:pPr>
      <w:r>
        <w:rPr>
          <w:rFonts w:asciiTheme="majorBidi" w:hAnsiTheme="majorBidi" w:cstheme="majorBidi"/>
          <w:b/>
          <w:bCs/>
          <w:color w:val="000000" w:themeColor="text1"/>
          <w:sz w:val="28"/>
          <w:szCs w:val="28"/>
          <w:lang w:val="en-US"/>
        </w:rPr>
        <w:t>7.2 Hypotheses</w:t>
      </w:r>
    </w:p>
    <w:p w14:paraId="00EFDC99" w14:textId="483A7EC6"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The following six hypotheses are based on the interview questions, the answers to which are intended to confirm or refute them. They have been drawn up on the basis of the most important interview questions, the answers to which should provide all the information necessary to answer the actual research question in a targeted and well-founded manner.</w:t>
      </w:r>
    </w:p>
    <w:p w14:paraId="0CEE92D5" w14:textId="7F10F421" w:rsidR="00E94124" w:rsidRPr="00E94124" w:rsidRDefault="00E94124" w:rsidP="00E94124">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1) There is a close connection between digital transformation and corporate culture. </w:t>
      </w:r>
    </w:p>
    <w:p w14:paraId="4FA445BC" w14:textId="71F35F8F"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lastRenderedPageBreak/>
        <w:t xml:space="preserve">Each of the six experts surveyed was able to confirm a strong connection between digital transformation and corporate culture, as well as the demands that its creation places on a company. </w:t>
      </w:r>
    </w:p>
    <w:p w14:paraId="6C14109D" w14:textId="0ACF4179" w:rsidR="00E94124" w:rsidRPr="00E94124" w:rsidRDefault="00E94124" w:rsidP="00E94124">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As Mr. Fischer from Saturn Deutschland GmbH aptly stated: “Ja, und es </w:t>
      </w:r>
      <w:proofErr w:type="spellStart"/>
      <w:r w:rsidRPr="00E94124">
        <w:rPr>
          <w:rFonts w:asciiTheme="majorBidi" w:hAnsiTheme="majorBidi" w:cstheme="majorBidi"/>
          <w:color w:val="000000" w:themeColor="text1"/>
          <w:lang w:val="en-US"/>
        </w:rPr>
        <w:t>ist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eigentlich</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auch</w:t>
      </w:r>
      <w:proofErr w:type="spellEnd"/>
      <w:r w:rsidRPr="00E94124">
        <w:rPr>
          <w:rFonts w:asciiTheme="majorBidi" w:hAnsiTheme="majorBidi" w:cstheme="majorBidi"/>
          <w:color w:val="000000" w:themeColor="text1"/>
          <w:lang w:val="en-US"/>
        </w:rPr>
        <w:t xml:space="preserve"> die </w:t>
      </w:r>
      <w:proofErr w:type="spellStart"/>
      <w:r w:rsidRPr="00E94124">
        <w:rPr>
          <w:rFonts w:asciiTheme="majorBidi" w:hAnsiTheme="majorBidi" w:cstheme="majorBidi"/>
          <w:color w:val="000000" w:themeColor="text1"/>
          <w:lang w:val="en-US"/>
        </w:rPr>
        <w:t>anspruchsvollste</w:t>
      </w:r>
      <w:proofErr w:type="spellEnd"/>
      <w:r w:rsidRPr="00E94124">
        <w:rPr>
          <w:rFonts w:asciiTheme="majorBidi" w:hAnsiTheme="majorBidi" w:cstheme="majorBidi"/>
          <w:color w:val="000000" w:themeColor="text1"/>
          <w:lang w:val="en-US"/>
        </w:rPr>
        <w:t xml:space="preserve"> Aufgabe, </w:t>
      </w:r>
      <w:proofErr w:type="spellStart"/>
      <w:r w:rsidRPr="00E94124">
        <w:rPr>
          <w:rFonts w:asciiTheme="majorBidi" w:hAnsiTheme="majorBidi" w:cstheme="majorBidi"/>
          <w:color w:val="000000" w:themeColor="text1"/>
          <w:lang w:val="en-US"/>
        </w:rPr>
        <w:t>eine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geeignete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Firmenkultur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als</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Grundlage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für</w:t>
      </w:r>
      <w:proofErr w:type="spellEnd"/>
      <w:r w:rsidRPr="00E94124">
        <w:rPr>
          <w:rFonts w:asciiTheme="majorBidi" w:hAnsiTheme="majorBidi" w:cstheme="majorBidi"/>
          <w:color w:val="000000" w:themeColor="text1"/>
          <w:lang w:val="en-US"/>
        </w:rPr>
        <w:t xml:space="preserve"> die </w:t>
      </w:r>
      <w:proofErr w:type="spellStart"/>
      <w:r w:rsidRPr="00E94124">
        <w:rPr>
          <w:rFonts w:asciiTheme="majorBidi" w:hAnsiTheme="majorBidi" w:cstheme="majorBidi"/>
          <w:color w:val="000000" w:themeColor="text1"/>
          <w:lang w:val="en-US"/>
        </w:rPr>
        <w:t>digitale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Umwandlung</w:t>
      </w:r>
      <w:proofErr w:type="spellEnd"/>
      <w:r w:rsidRPr="00E94124">
        <w:rPr>
          <w:rFonts w:asciiTheme="majorBidi" w:hAnsiTheme="majorBidi" w:cstheme="majorBidi"/>
          <w:color w:val="000000" w:themeColor="text1"/>
          <w:lang w:val="en-US"/>
        </w:rPr>
        <w:t xml:space="preserve"> des </w:t>
      </w:r>
      <w:proofErr w:type="spellStart"/>
      <w:r w:rsidRPr="00E94124">
        <w:rPr>
          <w:rFonts w:asciiTheme="majorBidi" w:hAnsiTheme="majorBidi" w:cstheme="majorBidi"/>
          <w:color w:val="000000" w:themeColor="text1"/>
          <w:lang w:val="en-US"/>
        </w:rPr>
        <w:t>Unternehmens</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zu</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erschaffen</w:t>
      </w:r>
      <w:proofErr w:type="spellEnd"/>
      <w:r w:rsidRPr="00E94124">
        <w:rPr>
          <w:rFonts w:asciiTheme="majorBidi" w:hAnsiTheme="majorBidi" w:cstheme="majorBidi"/>
          <w:color w:val="000000" w:themeColor="text1"/>
          <w:lang w:val="en-US"/>
        </w:rPr>
        <w:t xml:space="preserve">. “ </w:t>
      </w:r>
    </w:p>
    <w:p w14:paraId="7EDE91F0" w14:textId="1F35AE6F"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(Fischer, pers. comm. 02 </w:t>
      </w:r>
      <w:r w:rsidR="005139EF">
        <w:rPr>
          <w:rFonts w:asciiTheme="majorBidi" w:hAnsiTheme="majorBidi" w:cstheme="majorBidi"/>
          <w:color w:val="000000" w:themeColor="text1"/>
          <w:lang w:val="en-US"/>
        </w:rPr>
        <w:t>August</w:t>
      </w:r>
      <w:r w:rsidRPr="00E94124">
        <w:rPr>
          <w:rFonts w:asciiTheme="majorBidi" w:hAnsiTheme="majorBidi" w:cstheme="majorBidi"/>
          <w:color w:val="000000" w:themeColor="text1"/>
          <w:lang w:val="en-US"/>
        </w:rPr>
        <w:t xml:space="preserve"> 20</w:t>
      </w:r>
      <w:r w:rsidR="005139EF">
        <w:rPr>
          <w:rFonts w:asciiTheme="majorBidi" w:hAnsiTheme="majorBidi" w:cstheme="majorBidi"/>
          <w:color w:val="000000" w:themeColor="text1"/>
          <w:lang w:val="en-US"/>
        </w:rPr>
        <w:t>2</w:t>
      </w:r>
      <w:r w:rsidRPr="00E94124">
        <w:rPr>
          <w:rFonts w:asciiTheme="majorBidi" w:hAnsiTheme="majorBidi" w:cstheme="majorBidi"/>
          <w:color w:val="000000" w:themeColor="text1"/>
          <w:lang w:val="en-US"/>
        </w:rPr>
        <w:t xml:space="preserve">1, see </w:t>
      </w:r>
      <w:r w:rsidR="005139EF">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Question 2)</w:t>
      </w:r>
    </w:p>
    <w:p w14:paraId="5D878035" w14:textId="07696F91"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The corporate culture is directly reflected in the way we work and in the culture of cooperation, especially in companies that are already well advanced in this process. It goes beyond the use of digital technology, it is necessary to convince employees of the vision of digital transformation and to make the resulting benefits visible to all employees. “Eine </w:t>
      </w:r>
      <w:proofErr w:type="spellStart"/>
      <w:r w:rsidRPr="00E94124">
        <w:rPr>
          <w:rFonts w:asciiTheme="majorBidi" w:hAnsiTheme="majorBidi" w:cstheme="majorBidi"/>
          <w:color w:val="000000" w:themeColor="text1"/>
          <w:lang w:val="en-US"/>
        </w:rPr>
        <w:t>digitale</w:t>
      </w:r>
      <w:proofErr w:type="spellEnd"/>
      <w:r w:rsidRPr="00E94124">
        <w:rPr>
          <w:rFonts w:asciiTheme="majorBidi" w:hAnsiTheme="majorBidi" w:cstheme="majorBidi"/>
          <w:color w:val="000000" w:themeColor="text1"/>
          <w:lang w:val="en-US"/>
        </w:rPr>
        <w:t xml:space="preserve"> Transformation, </w:t>
      </w:r>
      <w:proofErr w:type="spellStart"/>
      <w:r w:rsidRPr="00E94124">
        <w:rPr>
          <w:rFonts w:asciiTheme="majorBidi" w:hAnsiTheme="majorBidi" w:cstheme="majorBidi"/>
          <w:color w:val="000000" w:themeColor="text1"/>
          <w:lang w:val="en-US"/>
        </w:rPr>
        <w:t>ein</w:t>
      </w:r>
      <w:proofErr w:type="spellEnd"/>
      <w:r w:rsidRPr="00E94124">
        <w:rPr>
          <w:rFonts w:asciiTheme="majorBidi" w:hAnsiTheme="majorBidi" w:cstheme="majorBidi"/>
          <w:color w:val="000000" w:themeColor="text1"/>
          <w:lang w:val="en-US"/>
        </w:rPr>
        <w:t xml:space="preserve"> Teil der </w:t>
      </w:r>
      <w:proofErr w:type="spellStart"/>
      <w:r w:rsidRPr="00E94124">
        <w:rPr>
          <w:rFonts w:asciiTheme="majorBidi" w:hAnsiTheme="majorBidi" w:cstheme="majorBidi"/>
          <w:color w:val="000000" w:themeColor="text1"/>
          <w:lang w:val="en-US"/>
        </w:rPr>
        <w:t>Unternehmenskultur</w:t>
      </w:r>
      <w:proofErr w:type="spellEnd"/>
      <w:r w:rsidRPr="00E94124">
        <w:rPr>
          <w:rFonts w:asciiTheme="majorBidi" w:hAnsiTheme="majorBidi" w:cstheme="majorBidi"/>
          <w:color w:val="000000" w:themeColor="text1"/>
          <w:lang w:val="en-US"/>
        </w:rPr>
        <w:t xml:space="preserve"> sein und </w:t>
      </w:r>
      <w:proofErr w:type="spellStart"/>
      <w:r w:rsidRPr="00E94124">
        <w:rPr>
          <w:rFonts w:asciiTheme="majorBidi" w:hAnsiTheme="majorBidi" w:cstheme="majorBidi"/>
          <w:color w:val="000000" w:themeColor="text1"/>
          <w:lang w:val="en-US"/>
        </w:rPr>
        <w:t>auch</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bleiben</w:t>
      </w:r>
      <w:proofErr w:type="spellEnd"/>
      <w:r w:rsidRPr="00E94124">
        <w:rPr>
          <w:rFonts w:asciiTheme="majorBidi" w:hAnsiTheme="majorBidi" w:cstheme="majorBidi"/>
          <w:color w:val="000000" w:themeColor="text1"/>
          <w:lang w:val="en-US"/>
        </w:rPr>
        <w:t xml:space="preserve">.“ (Wagner, pers. comm. 29 </w:t>
      </w:r>
      <w:r w:rsidR="005139EF">
        <w:rPr>
          <w:rFonts w:asciiTheme="majorBidi" w:hAnsiTheme="majorBidi" w:cstheme="majorBidi"/>
          <w:color w:val="000000" w:themeColor="text1"/>
          <w:lang w:val="en-US"/>
        </w:rPr>
        <w:t>July</w:t>
      </w:r>
      <w:r w:rsidRPr="00E94124">
        <w:rPr>
          <w:rFonts w:asciiTheme="majorBidi" w:hAnsiTheme="majorBidi" w:cstheme="majorBidi"/>
          <w:color w:val="000000" w:themeColor="text1"/>
          <w:lang w:val="en-US"/>
        </w:rPr>
        <w:t xml:space="preserve"> 20</w:t>
      </w:r>
      <w:r w:rsidR="005139EF">
        <w:rPr>
          <w:rFonts w:asciiTheme="majorBidi" w:hAnsiTheme="majorBidi" w:cstheme="majorBidi"/>
          <w:color w:val="000000" w:themeColor="text1"/>
          <w:lang w:val="en-US"/>
        </w:rPr>
        <w:t>2</w:t>
      </w:r>
      <w:r w:rsidRPr="00E94124">
        <w:rPr>
          <w:rFonts w:asciiTheme="majorBidi" w:hAnsiTheme="majorBidi" w:cstheme="majorBidi"/>
          <w:color w:val="000000" w:themeColor="text1"/>
          <w:lang w:val="en-US"/>
        </w:rPr>
        <w:t xml:space="preserve">1, see </w:t>
      </w:r>
      <w:r w:rsidR="005139EF">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2:13 min)</w:t>
      </w:r>
    </w:p>
    <w:p w14:paraId="04E51861" w14:textId="6C4A671E"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“Die </w:t>
      </w:r>
      <w:proofErr w:type="spellStart"/>
      <w:r w:rsidRPr="00E94124">
        <w:rPr>
          <w:rFonts w:asciiTheme="majorBidi" w:hAnsiTheme="majorBidi" w:cstheme="majorBidi"/>
          <w:color w:val="000000" w:themeColor="text1"/>
          <w:lang w:val="en-US"/>
        </w:rPr>
        <w:t>digitale</w:t>
      </w:r>
      <w:proofErr w:type="spellEnd"/>
      <w:r w:rsidRPr="00E94124">
        <w:rPr>
          <w:rFonts w:asciiTheme="majorBidi" w:hAnsiTheme="majorBidi" w:cstheme="majorBidi"/>
          <w:color w:val="000000" w:themeColor="text1"/>
          <w:lang w:val="en-US"/>
        </w:rPr>
        <w:t xml:space="preserve"> Transformation </w:t>
      </w:r>
      <w:proofErr w:type="spellStart"/>
      <w:r w:rsidRPr="00E94124">
        <w:rPr>
          <w:rFonts w:asciiTheme="majorBidi" w:hAnsiTheme="majorBidi" w:cstheme="majorBidi"/>
          <w:color w:val="000000" w:themeColor="text1"/>
          <w:lang w:val="en-US"/>
        </w:rPr>
        <w:t>bedeutet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Kulturwandel</w:t>
      </w:r>
      <w:proofErr w:type="spellEnd"/>
      <w:r w:rsidRPr="00E94124">
        <w:rPr>
          <w:rFonts w:asciiTheme="majorBidi" w:hAnsiTheme="majorBidi" w:cstheme="majorBidi"/>
          <w:color w:val="000000" w:themeColor="text1"/>
          <w:lang w:val="en-US"/>
        </w:rPr>
        <w:t xml:space="preserve">. Eine Transformation </w:t>
      </w:r>
      <w:proofErr w:type="spellStart"/>
      <w:r w:rsidRPr="00E94124">
        <w:rPr>
          <w:rFonts w:asciiTheme="majorBidi" w:hAnsiTheme="majorBidi" w:cstheme="majorBidi"/>
          <w:color w:val="000000" w:themeColor="text1"/>
          <w:lang w:val="en-US"/>
        </w:rPr>
        <w:t>kann</w:t>
      </w:r>
      <w:proofErr w:type="spellEnd"/>
      <w:r w:rsidRPr="00E94124">
        <w:rPr>
          <w:rFonts w:asciiTheme="majorBidi" w:hAnsiTheme="majorBidi" w:cstheme="majorBidi"/>
          <w:color w:val="000000" w:themeColor="text1"/>
          <w:lang w:val="en-US"/>
        </w:rPr>
        <w:t xml:space="preserve"> man </w:t>
      </w:r>
      <w:proofErr w:type="spellStart"/>
      <w:r w:rsidRPr="00E94124">
        <w:rPr>
          <w:rFonts w:asciiTheme="majorBidi" w:hAnsiTheme="majorBidi" w:cstheme="majorBidi"/>
          <w:color w:val="000000" w:themeColor="text1"/>
          <w:lang w:val="en-US"/>
        </w:rPr>
        <w:t>nur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erschaffen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wenn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sich</w:t>
      </w:r>
      <w:proofErr w:type="spellEnd"/>
      <w:r w:rsidRPr="00E94124">
        <w:rPr>
          <w:rFonts w:asciiTheme="majorBidi" w:hAnsiTheme="majorBidi" w:cstheme="majorBidi"/>
          <w:color w:val="000000" w:themeColor="text1"/>
          <w:lang w:val="en-US"/>
        </w:rPr>
        <w:t xml:space="preserve"> die </w:t>
      </w:r>
      <w:proofErr w:type="spellStart"/>
      <w:r w:rsidRPr="00E94124">
        <w:rPr>
          <w:rFonts w:asciiTheme="majorBidi" w:hAnsiTheme="majorBidi" w:cstheme="majorBidi"/>
          <w:color w:val="000000" w:themeColor="text1"/>
          <w:lang w:val="en-US"/>
        </w:rPr>
        <w:t>Denkweise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im</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jeweiligen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Unternehmen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verändert</w:t>
      </w:r>
      <w:proofErr w:type="spellEnd"/>
      <w:r w:rsidRPr="00E94124">
        <w:rPr>
          <w:rFonts w:asciiTheme="majorBidi" w:hAnsiTheme="majorBidi" w:cstheme="majorBidi"/>
          <w:color w:val="000000" w:themeColor="text1"/>
          <w:lang w:val="en-US"/>
        </w:rPr>
        <w:t xml:space="preserve">. Die </w:t>
      </w:r>
      <w:proofErr w:type="spellStart"/>
      <w:r w:rsidRPr="00E94124">
        <w:rPr>
          <w:rFonts w:asciiTheme="majorBidi" w:hAnsiTheme="majorBidi" w:cstheme="majorBidi"/>
          <w:color w:val="000000" w:themeColor="text1"/>
          <w:lang w:val="en-US"/>
        </w:rPr>
        <w:t>Unternehmenskultur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nimmt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Einfluss</w:t>
      </w:r>
      <w:proofErr w:type="spellEnd"/>
      <w:r w:rsidRPr="00E94124">
        <w:rPr>
          <w:rFonts w:asciiTheme="majorBidi" w:hAnsiTheme="majorBidi" w:cstheme="majorBidi"/>
          <w:color w:val="000000" w:themeColor="text1"/>
          <w:lang w:val="en-US"/>
        </w:rPr>
        <w:t xml:space="preserve"> auf </w:t>
      </w:r>
      <w:proofErr w:type="spellStart"/>
      <w:r w:rsidRPr="00E94124">
        <w:rPr>
          <w:rFonts w:asciiTheme="majorBidi" w:hAnsiTheme="majorBidi" w:cstheme="majorBidi"/>
          <w:color w:val="000000" w:themeColor="text1"/>
          <w:lang w:val="en-US"/>
        </w:rPr>
        <w:t>jede</w:t>
      </w:r>
      <w:proofErr w:type="spellEnd"/>
      <w:r w:rsidRPr="00E94124">
        <w:rPr>
          <w:rFonts w:asciiTheme="majorBidi" w:hAnsiTheme="majorBidi" w:cstheme="majorBidi"/>
          <w:color w:val="000000" w:themeColor="text1"/>
          <w:lang w:val="en-US"/>
        </w:rPr>
        <w:t xml:space="preserve"> Ebene </w:t>
      </w:r>
      <w:proofErr w:type="spellStart"/>
      <w:r w:rsidRPr="00E94124">
        <w:rPr>
          <w:rFonts w:asciiTheme="majorBidi" w:hAnsiTheme="majorBidi" w:cstheme="majorBidi"/>
          <w:color w:val="000000" w:themeColor="text1"/>
          <w:lang w:val="en-US"/>
        </w:rPr>
        <w:t>im</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Unternehmen</w:t>
      </w:r>
      <w:proofErr w:type="spellEnd"/>
      <w:r w:rsidRPr="00E94124">
        <w:rPr>
          <w:rFonts w:asciiTheme="majorBidi" w:hAnsiTheme="majorBidi" w:cstheme="majorBidi"/>
          <w:color w:val="000000" w:themeColor="text1"/>
          <w:lang w:val="en-US"/>
        </w:rPr>
        <w:t xml:space="preserve">,“ confirms Mr. Q. from Vodafone GmbH. (Q, pers. comm. 29 </w:t>
      </w:r>
      <w:r w:rsidR="009452D8">
        <w:rPr>
          <w:rFonts w:asciiTheme="majorBidi" w:hAnsiTheme="majorBidi" w:cstheme="majorBidi"/>
          <w:color w:val="000000" w:themeColor="text1"/>
          <w:lang w:val="en-US"/>
        </w:rPr>
        <w:t>July</w:t>
      </w:r>
      <w:r w:rsidRPr="00E94124">
        <w:rPr>
          <w:rFonts w:asciiTheme="majorBidi" w:hAnsiTheme="majorBidi" w:cstheme="majorBidi"/>
          <w:color w:val="000000" w:themeColor="text1"/>
          <w:lang w:val="en-US"/>
        </w:rPr>
        <w:t xml:space="preserve"> 20</w:t>
      </w:r>
      <w:r w:rsidR="009452D8">
        <w:rPr>
          <w:rFonts w:asciiTheme="majorBidi" w:hAnsiTheme="majorBidi" w:cstheme="majorBidi"/>
          <w:color w:val="000000" w:themeColor="text1"/>
          <w:lang w:val="en-US"/>
        </w:rPr>
        <w:t>2</w:t>
      </w:r>
      <w:r w:rsidRPr="00E94124">
        <w:rPr>
          <w:rFonts w:asciiTheme="majorBidi" w:hAnsiTheme="majorBidi" w:cstheme="majorBidi"/>
          <w:color w:val="000000" w:themeColor="text1"/>
          <w:lang w:val="en-US"/>
        </w:rPr>
        <w:t>1, see</w:t>
      </w:r>
      <w:r w:rsidR="009452D8">
        <w:rPr>
          <w:rFonts w:asciiTheme="majorBidi" w:hAnsiTheme="majorBidi" w:cstheme="majorBidi"/>
          <w:color w:val="000000" w:themeColor="text1"/>
          <w:lang w:val="en-US"/>
        </w:rPr>
        <w:t xml:space="preserve"> audio</w:t>
      </w:r>
      <w:r w:rsidRPr="00E94124">
        <w:rPr>
          <w:rFonts w:asciiTheme="majorBidi" w:hAnsiTheme="majorBidi" w:cstheme="majorBidi"/>
          <w:color w:val="000000" w:themeColor="text1"/>
          <w:lang w:val="en-US"/>
        </w:rPr>
        <w:t xml:space="preserve"> Question 2)</w:t>
      </w:r>
    </w:p>
    <w:p w14:paraId="0926665F" w14:textId="4BFC25DE" w:rsidR="009452D8"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Thus, the experts have confirmed the hypothesis with their well-founded statements and assigned it a high priority across all sectors.</w:t>
      </w:r>
    </w:p>
    <w:p w14:paraId="63222FEA" w14:textId="77777777" w:rsidR="00E94124" w:rsidRPr="00E94124" w:rsidRDefault="00E94124" w:rsidP="00E94124">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2) The digital corporate culture requires agility.</w:t>
      </w:r>
    </w:p>
    <w:p w14:paraId="40B227C4" w14:textId="695F2C61"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Companies that recognize new situations abruptly, act quickly and react are called agile. Thanks to their dynamism and willingness to change, they are easily identifiable from the outside. In their internal structures, they are characterized by the fact that standard processes have a lower priority than people themselves and their interactions, which reflect the culture they live in. What counts is the quality of co-operation between employees, customers or suppliers rather than the stubborn adherence to contracts. Results are given more importance than their achievement and the willingness to change is valued far more than the execution of processes. A prerequisite for greater agility is the flattening of hierarchies and the provision of employees with the necessary autonomy to shorten decision-making paths and accelerate processes.</w:t>
      </w:r>
    </w:p>
    <w:p w14:paraId="27BDC03C" w14:textId="35A63D57"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lastRenderedPageBreak/>
        <w:t>“</w:t>
      </w:r>
      <w:proofErr w:type="spellStart"/>
      <w:r w:rsidRPr="00E94124">
        <w:rPr>
          <w:rFonts w:asciiTheme="majorBidi" w:hAnsiTheme="majorBidi" w:cstheme="majorBidi"/>
          <w:color w:val="000000" w:themeColor="text1"/>
          <w:lang w:val="en-US"/>
        </w:rPr>
        <w:t>Offene</w:t>
      </w:r>
      <w:proofErr w:type="spellEnd"/>
      <w:r w:rsidRPr="00E94124">
        <w:rPr>
          <w:rFonts w:asciiTheme="majorBidi" w:hAnsiTheme="majorBidi" w:cstheme="majorBidi"/>
          <w:color w:val="000000" w:themeColor="text1"/>
          <w:lang w:val="en-US"/>
        </w:rPr>
        <w:t xml:space="preserve"> und </w:t>
      </w:r>
      <w:proofErr w:type="spellStart"/>
      <w:r w:rsidRPr="00E94124">
        <w:rPr>
          <w:rFonts w:asciiTheme="majorBidi" w:hAnsiTheme="majorBidi" w:cstheme="majorBidi"/>
          <w:color w:val="000000" w:themeColor="text1"/>
          <w:lang w:val="en-US"/>
        </w:rPr>
        <w:t>ehrliche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Kommunikation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durch</w:t>
      </w:r>
      <w:proofErr w:type="spellEnd"/>
      <w:r w:rsidRPr="00E94124">
        <w:rPr>
          <w:rFonts w:asciiTheme="majorBidi" w:hAnsiTheme="majorBidi" w:cstheme="majorBidi"/>
          <w:color w:val="000000" w:themeColor="text1"/>
          <w:lang w:val="en-US"/>
        </w:rPr>
        <w:t xml:space="preserve"> alle </w:t>
      </w:r>
      <w:proofErr w:type="spellStart"/>
      <w:r w:rsidRPr="00E94124">
        <w:rPr>
          <w:rFonts w:asciiTheme="majorBidi" w:hAnsiTheme="majorBidi" w:cstheme="majorBidi"/>
          <w:color w:val="000000" w:themeColor="text1"/>
          <w:lang w:val="en-US"/>
        </w:rPr>
        <w:t>Hierarchieebenen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ist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wichtig</w:t>
      </w:r>
      <w:proofErr w:type="spellEnd"/>
      <w:r w:rsidRPr="00E94124">
        <w:rPr>
          <w:rFonts w:asciiTheme="majorBidi" w:hAnsiTheme="majorBidi" w:cstheme="majorBidi"/>
          <w:color w:val="000000" w:themeColor="text1"/>
          <w:lang w:val="en-US"/>
        </w:rPr>
        <w:t>, wo-</w:t>
      </w:r>
      <w:proofErr w:type="spellStart"/>
      <w:r w:rsidRPr="00E94124">
        <w:rPr>
          <w:rFonts w:asciiTheme="majorBidi" w:hAnsiTheme="majorBidi" w:cstheme="majorBidi"/>
          <w:color w:val="000000" w:themeColor="text1"/>
          <w:lang w:val="en-US"/>
        </w:rPr>
        <w:t>bei</w:t>
      </w:r>
      <w:proofErr w:type="spellEnd"/>
      <w:r w:rsidRPr="00E94124">
        <w:rPr>
          <w:rFonts w:asciiTheme="majorBidi" w:hAnsiTheme="majorBidi" w:cstheme="majorBidi"/>
          <w:color w:val="000000" w:themeColor="text1"/>
          <w:lang w:val="en-US"/>
        </w:rPr>
        <w:t xml:space="preserve"> die </w:t>
      </w:r>
      <w:proofErr w:type="spellStart"/>
      <w:r w:rsidRPr="00E94124">
        <w:rPr>
          <w:rFonts w:asciiTheme="majorBidi" w:hAnsiTheme="majorBidi" w:cstheme="majorBidi"/>
          <w:color w:val="000000" w:themeColor="text1"/>
          <w:lang w:val="en-US"/>
        </w:rPr>
        <w:t>Struktur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wesentlich</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flacher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geworden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ist</w:t>
      </w:r>
      <w:proofErr w:type="spellEnd"/>
      <w:r w:rsidRPr="00E94124">
        <w:rPr>
          <w:rFonts w:asciiTheme="majorBidi" w:hAnsiTheme="majorBidi" w:cstheme="majorBidi"/>
          <w:color w:val="000000" w:themeColor="text1"/>
          <w:lang w:val="en-US"/>
        </w:rPr>
        <w:t xml:space="preserve">, was </w:t>
      </w:r>
      <w:proofErr w:type="spellStart"/>
      <w:r w:rsidRPr="00E94124">
        <w:rPr>
          <w:rFonts w:asciiTheme="majorBidi" w:hAnsiTheme="majorBidi" w:cstheme="majorBidi"/>
          <w:color w:val="000000" w:themeColor="text1"/>
          <w:lang w:val="en-US"/>
        </w:rPr>
        <w:t>Entscheidungsfindungen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einfacher</w:t>
      </w:r>
      <w:proofErr w:type="spellEnd"/>
      <w:r w:rsidRPr="00E94124">
        <w:rPr>
          <w:rFonts w:asciiTheme="majorBidi" w:hAnsiTheme="majorBidi" w:cstheme="majorBidi"/>
          <w:color w:val="000000" w:themeColor="text1"/>
          <w:lang w:val="en-US"/>
        </w:rPr>
        <w:t xml:space="preserve"> und </w:t>
      </w:r>
      <w:proofErr w:type="spellStart"/>
      <w:r w:rsidRPr="00E94124">
        <w:rPr>
          <w:rFonts w:asciiTheme="majorBidi" w:hAnsiTheme="majorBidi" w:cstheme="majorBidi"/>
          <w:color w:val="000000" w:themeColor="text1"/>
          <w:lang w:val="en-US"/>
        </w:rPr>
        <w:t>vor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allem</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schneller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macht</w:t>
      </w:r>
      <w:proofErr w:type="spellEnd"/>
      <w:r w:rsidRPr="00E94124">
        <w:rPr>
          <w:rFonts w:asciiTheme="majorBidi" w:hAnsiTheme="majorBidi" w:cstheme="majorBidi"/>
          <w:color w:val="000000" w:themeColor="text1"/>
          <w:lang w:val="en-US"/>
        </w:rPr>
        <w:t xml:space="preserve">. Man </w:t>
      </w:r>
      <w:proofErr w:type="spellStart"/>
      <w:r w:rsidRPr="00E94124">
        <w:rPr>
          <w:rFonts w:asciiTheme="majorBidi" w:hAnsiTheme="majorBidi" w:cstheme="majorBidi"/>
          <w:color w:val="000000" w:themeColor="text1"/>
          <w:lang w:val="en-US"/>
        </w:rPr>
        <w:t>sollte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seinen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Mitarbeitern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Vertrauen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entgegenbringen</w:t>
      </w:r>
      <w:proofErr w:type="spellEnd"/>
      <w:r w:rsidRPr="00E94124">
        <w:rPr>
          <w:rFonts w:asciiTheme="majorBidi" w:hAnsiTheme="majorBidi" w:cstheme="majorBidi"/>
          <w:color w:val="000000" w:themeColor="text1"/>
          <w:lang w:val="en-US"/>
        </w:rPr>
        <w:t xml:space="preserve"> und </w:t>
      </w:r>
      <w:proofErr w:type="spellStart"/>
      <w:r w:rsidRPr="00E94124">
        <w:rPr>
          <w:rFonts w:asciiTheme="majorBidi" w:hAnsiTheme="majorBidi" w:cstheme="majorBidi"/>
          <w:color w:val="000000" w:themeColor="text1"/>
          <w:lang w:val="en-US"/>
        </w:rPr>
        <w:t>ihnen</w:t>
      </w:r>
      <w:proofErr w:type="spellEnd"/>
      <w:r w:rsidRPr="00E94124">
        <w:rPr>
          <w:rFonts w:asciiTheme="majorBidi" w:hAnsiTheme="majorBidi" w:cstheme="majorBidi"/>
          <w:color w:val="000000" w:themeColor="text1"/>
          <w:lang w:val="en-US"/>
        </w:rPr>
        <w:t xml:space="preserve"> die </w:t>
      </w:r>
      <w:proofErr w:type="spellStart"/>
      <w:r w:rsidRPr="00E94124">
        <w:rPr>
          <w:rFonts w:asciiTheme="majorBidi" w:hAnsiTheme="majorBidi" w:cstheme="majorBidi"/>
          <w:color w:val="000000" w:themeColor="text1"/>
          <w:lang w:val="en-US"/>
        </w:rPr>
        <w:t>Kompetenzen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zugestehen</w:t>
      </w:r>
      <w:proofErr w:type="spellEnd"/>
      <w:r w:rsidRPr="00E94124">
        <w:rPr>
          <w:rFonts w:asciiTheme="majorBidi" w:hAnsiTheme="majorBidi" w:cstheme="majorBidi"/>
          <w:color w:val="000000" w:themeColor="text1"/>
          <w:lang w:val="en-US"/>
        </w:rPr>
        <w:t xml:space="preserve">, die </w:t>
      </w:r>
      <w:proofErr w:type="spellStart"/>
      <w:r w:rsidRPr="00E94124">
        <w:rPr>
          <w:rFonts w:asciiTheme="majorBidi" w:hAnsiTheme="majorBidi" w:cstheme="majorBidi"/>
          <w:color w:val="000000" w:themeColor="text1"/>
          <w:lang w:val="en-US"/>
        </w:rPr>
        <w:t>sie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für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ihre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tägliche</w:t>
      </w:r>
      <w:proofErr w:type="spellEnd"/>
      <w:r w:rsidRPr="00E94124">
        <w:rPr>
          <w:rFonts w:asciiTheme="majorBidi" w:hAnsiTheme="majorBidi" w:cstheme="majorBidi"/>
          <w:color w:val="000000" w:themeColor="text1"/>
          <w:lang w:val="en-US"/>
        </w:rPr>
        <w:t xml:space="preserve"> Arbeit </w:t>
      </w:r>
      <w:proofErr w:type="spellStart"/>
      <w:r w:rsidRPr="00E94124">
        <w:rPr>
          <w:rFonts w:asciiTheme="majorBidi" w:hAnsiTheme="majorBidi" w:cstheme="majorBidi"/>
          <w:color w:val="000000" w:themeColor="text1"/>
          <w:lang w:val="en-US"/>
        </w:rPr>
        <w:t>brauchen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Wir</w:t>
      </w:r>
      <w:proofErr w:type="spellEnd"/>
      <w:r w:rsidRPr="00E94124">
        <w:rPr>
          <w:rFonts w:asciiTheme="majorBidi" w:hAnsiTheme="majorBidi" w:cstheme="majorBidi"/>
          <w:color w:val="000000" w:themeColor="text1"/>
          <w:lang w:val="en-US"/>
        </w:rPr>
        <w:t xml:space="preserve"> leben das </w:t>
      </w:r>
      <w:proofErr w:type="spellStart"/>
      <w:r w:rsidRPr="00E94124">
        <w:rPr>
          <w:rFonts w:asciiTheme="majorBidi" w:hAnsiTheme="majorBidi" w:cstheme="majorBidi"/>
          <w:color w:val="000000" w:themeColor="text1"/>
          <w:lang w:val="en-US"/>
        </w:rPr>
        <w:t>vor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allem</w:t>
      </w:r>
      <w:proofErr w:type="spellEnd"/>
      <w:r w:rsidRPr="00E94124">
        <w:rPr>
          <w:rFonts w:asciiTheme="majorBidi" w:hAnsiTheme="majorBidi" w:cstheme="majorBidi"/>
          <w:color w:val="000000" w:themeColor="text1"/>
          <w:lang w:val="en-US"/>
        </w:rPr>
        <w:t xml:space="preserve"> auf der </w:t>
      </w:r>
      <w:proofErr w:type="spellStart"/>
      <w:r w:rsidRPr="00E94124">
        <w:rPr>
          <w:rFonts w:asciiTheme="majorBidi" w:hAnsiTheme="majorBidi" w:cstheme="majorBidi"/>
          <w:color w:val="000000" w:themeColor="text1"/>
          <w:lang w:val="en-US"/>
        </w:rPr>
        <w:t>Verkaufsfläche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weil</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auch</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unsere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Kunden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davon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profitieren</w:t>
      </w:r>
      <w:proofErr w:type="spellEnd"/>
      <w:r w:rsidRPr="00E94124">
        <w:rPr>
          <w:rFonts w:asciiTheme="majorBidi" w:hAnsiTheme="majorBidi" w:cstheme="majorBidi"/>
          <w:color w:val="000000" w:themeColor="text1"/>
          <w:lang w:val="en-US"/>
        </w:rPr>
        <w:t xml:space="preserve">.“ says Mr. Fischer. (Fischer, pers. comm. 02 </w:t>
      </w:r>
      <w:r w:rsidR="00F84960">
        <w:rPr>
          <w:rFonts w:asciiTheme="majorBidi" w:hAnsiTheme="majorBidi" w:cstheme="majorBidi"/>
          <w:color w:val="000000" w:themeColor="text1"/>
          <w:lang w:val="en-US"/>
        </w:rPr>
        <w:t>August</w:t>
      </w:r>
      <w:r w:rsidRPr="00E94124">
        <w:rPr>
          <w:rFonts w:asciiTheme="majorBidi" w:hAnsiTheme="majorBidi" w:cstheme="majorBidi"/>
          <w:color w:val="000000" w:themeColor="text1"/>
          <w:lang w:val="en-US"/>
        </w:rPr>
        <w:t xml:space="preserve"> 20</w:t>
      </w:r>
      <w:r w:rsidR="00F84960">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xml:space="preserve">, see </w:t>
      </w:r>
      <w:r w:rsidR="00F84960">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Question 5)</w:t>
      </w:r>
    </w:p>
    <w:p w14:paraId="355EF793" w14:textId="166C6081"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The expert from the management consultancy Capgemini SE also comes to the same consensus. “</w:t>
      </w:r>
      <w:proofErr w:type="spellStart"/>
      <w:r w:rsidRPr="00E94124">
        <w:rPr>
          <w:rFonts w:asciiTheme="majorBidi" w:hAnsiTheme="majorBidi" w:cstheme="majorBidi"/>
          <w:color w:val="000000" w:themeColor="text1"/>
          <w:lang w:val="en-US"/>
        </w:rPr>
        <w:t>Autonomie</w:t>
      </w:r>
      <w:proofErr w:type="spellEnd"/>
      <w:r w:rsidRPr="00E94124">
        <w:rPr>
          <w:rFonts w:asciiTheme="majorBidi" w:hAnsiTheme="majorBidi" w:cstheme="majorBidi"/>
          <w:color w:val="000000" w:themeColor="text1"/>
          <w:lang w:val="en-US"/>
        </w:rPr>
        <w:t xml:space="preserve">, die man den </w:t>
      </w:r>
      <w:proofErr w:type="spellStart"/>
      <w:r w:rsidRPr="00E94124">
        <w:rPr>
          <w:rFonts w:asciiTheme="majorBidi" w:hAnsiTheme="majorBidi" w:cstheme="majorBidi"/>
          <w:color w:val="000000" w:themeColor="text1"/>
          <w:lang w:val="en-US"/>
        </w:rPr>
        <w:t>einzelnen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Mitarbeitern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ein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Stück</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weit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zu</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gute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hält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Nicht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komplette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Kontrolle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im</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Unternehmen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dass</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sich</w:t>
      </w:r>
      <w:proofErr w:type="spellEnd"/>
      <w:r w:rsidRPr="00E94124">
        <w:rPr>
          <w:rFonts w:asciiTheme="majorBidi" w:hAnsiTheme="majorBidi" w:cstheme="majorBidi"/>
          <w:color w:val="000000" w:themeColor="text1"/>
          <w:lang w:val="en-US"/>
        </w:rPr>
        <w:t xml:space="preserve"> so </w:t>
      </w:r>
      <w:proofErr w:type="spellStart"/>
      <w:r w:rsidRPr="00E94124">
        <w:rPr>
          <w:rFonts w:asciiTheme="majorBidi" w:hAnsiTheme="majorBidi" w:cstheme="majorBidi"/>
          <w:color w:val="000000" w:themeColor="text1"/>
          <w:lang w:val="en-US"/>
        </w:rPr>
        <w:t>sowas</w:t>
      </w:r>
      <w:proofErr w:type="spellEnd"/>
      <w:r w:rsidRPr="00E94124">
        <w:rPr>
          <w:rFonts w:asciiTheme="majorBidi" w:hAnsiTheme="majorBidi" w:cstheme="majorBidi"/>
          <w:color w:val="000000" w:themeColor="text1"/>
          <w:lang w:val="en-US"/>
        </w:rPr>
        <w:t xml:space="preserve"> halt in der Kultur </w:t>
      </w:r>
      <w:proofErr w:type="spellStart"/>
      <w:r w:rsidRPr="00E94124">
        <w:rPr>
          <w:rFonts w:asciiTheme="majorBidi" w:hAnsiTheme="majorBidi" w:cstheme="majorBidi"/>
          <w:color w:val="000000" w:themeColor="text1"/>
          <w:lang w:val="en-US"/>
        </w:rPr>
        <w:t>niederschlägt</w:t>
      </w:r>
      <w:proofErr w:type="spellEnd"/>
      <w:r w:rsidRPr="00E94124">
        <w:rPr>
          <w:rFonts w:asciiTheme="majorBidi" w:hAnsiTheme="majorBidi" w:cstheme="majorBidi"/>
          <w:color w:val="000000" w:themeColor="text1"/>
          <w:lang w:val="en-US"/>
        </w:rPr>
        <w:t xml:space="preserve">.“ (D. Schmidt, pers. comm. 25 </w:t>
      </w:r>
      <w:r w:rsidR="00F84960">
        <w:rPr>
          <w:rFonts w:asciiTheme="majorBidi" w:hAnsiTheme="majorBidi" w:cstheme="majorBidi"/>
          <w:color w:val="000000" w:themeColor="text1"/>
          <w:lang w:val="en-US"/>
        </w:rPr>
        <w:t>July</w:t>
      </w:r>
      <w:r w:rsidRPr="00E94124">
        <w:rPr>
          <w:rFonts w:asciiTheme="majorBidi" w:hAnsiTheme="majorBidi" w:cstheme="majorBidi"/>
          <w:color w:val="000000" w:themeColor="text1"/>
          <w:lang w:val="en-US"/>
        </w:rPr>
        <w:t xml:space="preserve"> 20</w:t>
      </w:r>
      <w:r w:rsidR="00F84960">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xml:space="preserve">, see </w:t>
      </w:r>
      <w:r w:rsidR="00F84960">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5:57 min)</w:t>
      </w:r>
    </w:p>
    <w:p w14:paraId="174CA503" w14:textId="0C4E4BF9" w:rsidR="00E94124" w:rsidRDefault="00E94124" w:rsidP="00E94124">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In the eyes of the respondents, agility is an immensely important factor in a digital corporate culture in order to keep pace with competitors, which confirms the hypothesis.</w:t>
      </w:r>
    </w:p>
    <w:p w14:paraId="2F8E9747" w14:textId="77777777" w:rsidR="00F84960" w:rsidRPr="00E94124" w:rsidRDefault="00F84960" w:rsidP="00E94124">
      <w:pPr>
        <w:spacing w:after="120" w:line="360" w:lineRule="auto"/>
        <w:jc w:val="both"/>
        <w:rPr>
          <w:rFonts w:asciiTheme="majorBidi" w:hAnsiTheme="majorBidi" w:cstheme="majorBidi"/>
          <w:color w:val="000000" w:themeColor="text1"/>
          <w:lang w:val="en-US"/>
        </w:rPr>
      </w:pPr>
    </w:p>
    <w:p w14:paraId="72631910" w14:textId="77777777" w:rsidR="00E94124" w:rsidRPr="00E94124" w:rsidRDefault="00E94124" w:rsidP="00E94124">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3) It is the CEO's responsibility to drive the digital transformation.</w:t>
      </w:r>
    </w:p>
    <w:p w14:paraId="55B760AF" w14:textId="77231BC1"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Basically, all the experts surveyed are of the same opinion that the drive for digital transformation should come from the top of the company and that the transfor</w:t>
      </w:r>
      <w:r w:rsidR="00045F94">
        <w:rPr>
          <w:rFonts w:asciiTheme="majorBidi" w:hAnsiTheme="majorBidi" w:cstheme="majorBidi"/>
          <w:color w:val="000000" w:themeColor="text1"/>
          <w:lang w:val="en-US"/>
        </w:rPr>
        <w:t>m</w:t>
      </w:r>
      <w:r w:rsidRPr="00E94124">
        <w:rPr>
          <w:rFonts w:asciiTheme="majorBidi" w:hAnsiTheme="majorBidi" w:cstheme="majorBidi"/>
          <w:color w:val="000000" w:themeColor="text1"/>
          <w:lang w:val="en-US"/>
        </w:rPr>
        <w:t xml:space="preserve">ation process is the responsibility of the respective CEO, managing director or top management. </w:t>
      </w:r>
    </w:p>
    <w:p w14:paraId="15738A3E" w14:textId="510B50F8"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Mr. Wagner says that the responsibility lies with the CEO, but each employee has a certain degree of participation and their own ideas can influence a significant part of the overall decision. (Wagner, pers. comm. 29 </w:t>
      </w:r>
      <w:r w:rsidR="00656775">
        <w:rPr>
          <w:rFonts w:asciiTheme="majorBidi" w:hAnsiTheme="majorBidi" w:cstheme="majorBidi"/>
          <w:color w:val="000000" w:themeColor="text1"/>
          <w:lang w:val="en-US"/>
        </w:rPr>
        <w:t>July</w:t>
      </w:r>
      <w:r w:rsidRPr="00E94124">
        <w:rPr>
          <w:rFonts w:asciiTheme="majorBidi" w:hAnsiTheme="majorBidi" w:cstheme="majorBidi"/>
          <w:color w:val="000000" w:themeColor="text1"/>
          <w:lang w:val="en-US"/>
        </w:rPr>
        <w:t xml:space="preserve"> 20</w:t>
      </w:r>
      <w:r w:rsidR="00656775">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xml:space="preserve">, see </w:t>
      </w:r>
      <w:r w:rsidR="00656775">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5:28 min)</w:t>
      </w:r>
    </w:p>
    <w:p w14:paraId="4FDEB71A" w14:textId="1C4EE0A2"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The situation with Saturn is as follows: “Es </w:t>
      </w:r>
      <w:proofErr w:type="spellStart"/>
      <w:r w:rsidRPr="00E94124">
        <w:rPr>
          <w:rFonts w:asciiTheme="majorBidi" w:hAnsiTheme="majorBidi" w:cstheme="majorBidi"/>
          <w:color w:val="000000" w:themeColor="text1"/>
          <w:lang w:val="en-US"/>
        </w:rPr>
        <w:t>ist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bei</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uns</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grundsätzlich</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Chefsache</w:t>
      </w:r>
      <w:proofErr w:type="spellEnd"/>
      <w:r w:rsidRPr="00E94124">
        <w:rPr>
          <w:rFonts w:asciiTheme="majorBidi" w:hAnsiTheme="majorBidi" w:cstheme="majorBidi"/>
          <w:color w:val="000000" w:themeColor="text1"/>
          <w:lang w:val="en-US"/>
        </w:rPr>
        <w:t xml:space="preserve">, da </w:t>
      </w:r>
      <w:proofErr w:type="spellStart"/>
      <w:r w:rsidRPr="00E94124">
        <w:rPr>
          <w:rFonts w:asciiTheme="majorBidi" w:hAnsiTheme="majorBidi" w:cstheme="majorBidi"/>
          <w:color w:val="000000" w:themeColor="text1"/>
          <w:lang w:val="en-US"/>
        </w:rPr>
        <w:t>wir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ein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dezentral</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aufgestelltes</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Unternehmen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sind</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sind</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hier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hauptsächlich</w:t>
      </w:r>
      <w:proofErr w:type="spellEnd"/>
      <w:r w:rsidRPr="00E94124">
        <w:rPr>
          <w:rFonts w:asciiTheme="majorBidi" w:hAnsiTheme="majorBidi" w:cstheme="majorBidi"/>
          <w:color w:val="000000" w:themeColor="text1"/>
          <w:lang w:val="en-US"/>
        </w:rPr>
        <w:t xml:space="preserve"> die GmbH </w:t>
      </w:r>
      <w:proofErr w:type="spellStart"/>
      <w:r w:rsidRPr="00E94124">
        <w:rPr>
          <w:rFonts w:asciiTheme="majorBidi" w:hAnsiTheme="majorBidi" w:cstheme="majorBidi"/>
          <w:color w:val="000000" w:themeColor="text1"/>
          <w:lang w:val="en-US"/>
        </w:rPr>
        <w:t>Geschäftsführer</w:t>
      </w:r>
      <w:proofErr w:type="spellEnd"/>
      <w:r w:rsidRPr="00E94124">
        <w:rPr>
          <w:rFonts w:asciiTheme="majorBidi" w:hAnsiTheme="majorBidi" w:cstheme="majorBidi"/>
          <w:color w:val="000000" w:themeColor="text1"/>
          <w:lang w:val="en-US"/>
        </w:rPr>
        <w:t xml:space="preserve"> in der </w:t>
      </w:r>
      <w:proofErr w:type="spellStart"/>
      <w:r w:rsidRPr="00E94124">
        <w:rPr>
          <w:rFonts w:asciiTheme="majorBidi" w:hAnsiTheme="majorBidi" w:cstheme="majorBidi"/>
          <w:color w:val="000000" w:themeColor="text1"/>
          <w:lang w:val="en-US"/>
        </w:rPr>
        <w:t>Pflicht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dass</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für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ihren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Verantwortungsbereich</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umzusetzen</w:t>
      </w:r>
      <w:proofErr w:type="spellEnd"/>
      <w:r w:rsidRPr="00E94124">
        <w:rPr>
          <w:rFonts w:asciiTheme="majorBidi" w:hAnsiTheme="majorBidi" w:cstheme="majorBidi"/>
          <w:color w:val="000000" w:themeColor="text1"/>
          <w:lang w:val="en-US"/>
        </w:rPr>
        <w:t xml:space="preserve">. Unser CEO </w:t>
      </w:r>
      <w:proofErr w:type="spellStart"/>
      <w:r w:rsidRPr="00E94124">
        <w:rPr>
          <w:rFonts w:asciiTheme="majorBidi" w:hAnsiTheme="majorBidi" w:cstheme="majorBidi"/>
          <w:color w:val="000000" w:themeColor="text1"/>
          <w:lang w:val="en-US"/>
        </w:rPr>
        <w:t>legt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größten</w:t>
      </w:r>
      <w:proofErr w:type="spellEnd"/>
      <w:r w:rsidRPr="00E94124">
        <w:rPr>
          <w:rFonts w:asciiTheme="majorBidi" w:hAnsiTheme="majorBidi" w:cstheme="majorBidi"/>
          <w:color w:val="000000" w:themeColor="text1"/>
          <w:lang w:val="en-US"/>
        </w:rPr>
        <w:t xml:space="preserve"> Wert </w:t>
      </w:r>
      <w:proofErr w:type="spellStart"/>
      <w:r w:rsidRPr="00E94124">
        <w:rPr>
          <w:rFonts w:asciiTheme="majorBidi" w:hAnsiTheme="majorBidi" w:cstheme="majorBidi"/>
          <w:color w:val="000000" w:themeColor="text1"/>
          <w:lang w:val="en-US"/>
        </w:rPr>
        <w:t>darauf</w:t>
      </w:r>
      <w:proofErr w:type="spellEnd"/>
      <w:r w:rsidRPr="00E94124">
        <w:rPr>
          <w:rFonts w:asciiTheme="majorBidi" w:hAnsiTheme="majorBidi" w:cstheme="majorBidi"/>
          <w:color w:val="000000" w:themeColor="text1"/>
          <w:lang w:val="en-US"/>
        </w:rPr>
        <w:t xml:space="preserve">, dieses Thema </w:t>
      </w:r>
      <w:proofErr w:type="spellStart"/>
      <w:r w:rsidRPr="00E94124">
        <w:rPr>
          <w:rFonts w:asciiTheme="majorBidi" w:hAnsiTheme="majorBidi" w:cstheme="majorBidi"/>
          <w:color w:val="000000" w:themeColor="text1"/>
          <w:lang w:val="en-US"/>
        </w:rPr>
        <w:t>unaufhörlich</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voranzutreiben</w:t>
      </w:r>
      <w:proofErr w:type="spellEnd"/>
      <w:r w:rsidRPr="00E94124">
        <w:rPr>
          <w:rFonts w:asciiTheme="majorBidi" w:hAnsiTheme="majorBidi" w:cstheme="majorBidi"/>
          <w:color w:val="000000" w:themeColor="text1"/>
          <w:lang w:val="en-US"/>
        </w:rPr>
        <w:t xml:space="preserve">.“ (Fischer, pers. comm. 02 </w:t>
      </w:r>
      <w:r w:rsidR="00656775">
        <w:rPr>
          <w:rFonts w:asciiTheme="majorBidi" w:hAnsiTheme="majorBidi" w:cstheme="majorBidi"/>
          <w:color w:val="000000" w:themeColor="text1"/>
          <w:lang w:val="en-US"/>
        </w:rPr>
        <w:t>August</w:t>
      </w:r>
      <w:r w:rsidRPr="00E94124">
        <w:rPr>
          <w:rFonts w:asciiTheme="majorBidi" w:hAnsiTheme="majorBidi" w:cstheme="majorBidi"/>
          <w:color w:val="000000" w:themeColor="text1"/>
          <w:lang w:val="en-US"/>
        </w:rPr>
        <w:t xml:space="preserve"> 20</w:t>
      </w:r>
      <w:r w:rsidR="00656775">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xml:space="preserve">, see </w:t>
      </w:r>
      <w:r w:rsidR="00656775">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Question 6)</w:t>
      </w:r>
    </w:p>
    <w:p w14:paraId="1B5FB316" w14:textId="77EEF243"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In a digital culture, the top management of a company conveys a clearly defined vision that must be implemented by management. This means that responsibility in sub-areas is passed on from top to bottom in the hierarchy. It is distributed to several parties, right down to the managers in the individual departments. The current course and the adherence to this vision will continue to be subject to the top management of the company. In small companies and businesses, on the other hand, it can be assumed that the owner solely bears the responsibility.</w:t>
      </w:r>
    </w:p>
    <w:p w14:paraId="04E19AF0" w14:textId="456F1AEE"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lastRenderedPageBreak/>
        <w:t xml:space="preserve">The willingness to take on this responsibility should be seen as a cultural anchor-age in the company policy, this is how it is seen at Raiffeisen </w:t>
      </w:r>
      <w:proofErr w:type="spellStart"/>
      <w:r w:rsidRPr="00E94124">
        <w:rPr>
          <w:rFonts w:asciiTheme="majorBidi" w:hAnsiTheme="majorBidi" w:cstheme="majorBidi"/>
          <w:color w:val="000000" w:themeColor="text1"/>
          <w:lang w:val="en-US"/>
        </w:rPr>
        <w:t>Landesbank</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Oberösterreich</w:t>
      </w:r>
      <w:proofErr w:type="spellEnd"/>
      <w:r w:rsidRPr="00E94124">
        <w:rPr>
          <w:rFonts w:asciiTheme="majorBidi" w:hAnsiTheme="majorBidi" w:cstheme="majorBidi"/>
          <w:color w:val="000000" w:themeColor="text1"/>
          <w:lang w:val="en-US"/>
        </w:rPr>
        <w:t xml:space="preserve"> AG (T. </w:t>
      </w:r>
      <w:proofErr w:type="spellStart"/>
      <w:r w:rsidRPr="00E94124">
        <w:rPr>
          <w:rFonts w:asciiTheme="majorBidi" w:hAnsiTheme="majorBidi" w:cstheme="majorBidi"/>
          <w:color w:val="000000" w:themeColor="text1"/>
          <w:lang w:val="en-US"/>
        </w:rPr>
        <w:t>Haunschmied</w:t>
      </w:r>
      <w:proofErr w:type="spellEnd"/>
      <w:r w:rsidRPr="00E94124">
        <w:rPr>
          <w:rFonts w:asciiTheme="majorBidi" w:hAnsiTheme="majorBidi" w:cstheme="majorBidi"/>
          <w:color w:val="000000" w:themeColor="text1"/>
          <w:lang w:val="en-US"/>
        </w:rPr>
        <w:t xml:space="preserve">, pers. comm. 22 </w:t>
      </w:r>
      <w:r w:rsidR="00656775">
        <w:rPr>
          <w:rFonts w:asciiTheme="majorBidi" w:hAnsiTheme="majorBidi" w:cstheme="majorBidi"/>
          <w:color w:val="000000" w:themeColor="text1"/>
          <w:lang w:val="en-US"/>
        </w:rPr>
        <w:t>July</w:t>
      </w:r>
      <w:r w:rsidRPr="00E94124">
        <w:rPr>
          <w:rFonts w:asciiTheme="majorBidi" w:hAnsiTheme="majorBidi" w:cstheme="majorBidi"/>
          <w:color w:val="000000" w:themeColor="text1"/>
          <w:lang w:val="en-US"/>
        </w:rPr>
        <w:t xml:space="preserve"> 20</w:t>
      </w:r>
      <w:r w:rsidR="00656775">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xml:space="preserve">, see </w:t>
      </w:r>
      <w:r w:rsidR="00656775">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18:07 min)</w:t>
      </w:r>
    </w:p>
    <w:p w14:paraId="7FA76EA2" w14:textId="60092565"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Since all experts see the management of a company as responsible for driving the digital transformation, this hypothesis can also be clearly affirmed.</w:t>
      </w:r>
    </w:p>
    <w:p w14:paraId="554C30EA" w14:textId="77777777" w:rsidR="00E94124" w:rsidRPr="00E94124" w:rsidRDefault="00E94124" w:rsidP="00E94124">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4) Setting up a digital department is necessary.</w:t>
      </w:r>
    </w:p>
    <w:p w14:paraId="66FD68C8" w14:textId="19BCDBFB" w:rsidR="00E94124" w:rsidRPr="00E94124" w:rsidRDefault="00E94124" w:rsidP="00E94124">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Here the experts' statements differ somewhat, but this is mainly due to the size of the companies. In the case of the 3D construction office, the company with a permanent staff of four people is simply too small to install its own digital unit. Since their activities and products are purely digital, it is quite sufficient for the employees to share the concerns of digitalization among themselves. For cost reasons, too, it would make little sense to occupy a CDO. (Wagner, pers. comm. 29 </w:t>
      </w:r>
      <w:r w:rsidR="00201F35">
        <w:rPr>
          <w:rFonts w:asciiTheme="majorBidi" w:hAnsiTheme="majorBidi" w:cstheme="majorBidi"/>
          <w:color w:val="000000" w:themeColor="text1"/>
          <w:lang w:val="en-US"/>
        </w:rPr>
        <w:t>July</w:t>
      </w:r>
      <w:r w:rsidRPr="00E94124">
        <w:rPr>
          <w:rFonts w:asciiTheme="majorBidi" w:hAnsiTheme="majorBidi" w:cstheme="majorBidi"/>
          <w:color w:val="000000" w:themeColor="text1"/>
          <w:lang w:val="en-US"/>
        </w:rPr>
        <w:t xml:space="preserve"> 20</w:t>
      </w:r>
      <w:r w:rsidR="00201F35">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xml:space="preserve">, see </w:t>
      </w:r>
      <w:r w:rsidR="00201F35">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6:06 min)</w:t>
      </w:r>
    </w:p>
    <w:p w14:paraId="22A9B074" w14:textId="77777777" w:rsidR="00E94124" w:rsidRPr="00E94124" w:rsidRDefault="00E94124" w:rsidP="00E94124">
      <w:pPr>
        <w:spacing w:after="120" w:line="360" w:lineRule="auto"/>
        <w:jc w:val="both"/>
        <w:rPr>
          <w:rFonts w:asciiTheme="majorBidi" w:hAnsiTheme="majorBidi" w:cstheme="majorBidi"/>
          <w:color w:val="000000" w:themeColor="text1"/>
          <w:lang w:val="en-US"/>
        </w:rPr>
      </w:pPr>
    </w:p>
    <w:p w14:paraId="3A66CF8E" w14:textId="753686DB"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Whereas at Capgemini SE and Saturn Deutschland GmbH, this position has already been occupied by a separate division. Capgemini has created positions that deal specifically with the issue of digital transformation. For example, new positions such as Digital Transformation Manager and Chief Data Officer were created that bring the importance and sustainability of the topic closer to the employee and integrate it into the existing processes. (D. Schmidt, pers. comm. 25 </w:t>
      </w:r>
      <w:r w:rsidR="00201F35">
        <w:rPr>
          <w:rFonts w:asciiTheme="majorBidi" w:hAnsiTheme="majorBidi" w:cstheme="majorBidi"/>
          <w:color w:val="000000" w:themeColor="text1"/>
          <w:lang w:val="en-US"/>
        </w:rPr>
        <w:t>July</w:t>
      </w:r>
      <w:r w:rsidRPr="00E94124">
        <w:rPr>
          <w:rFonts w:asciiTheme="majorBidi" w:hAnsiTheme="majorBidi" w:cstheme="majorBidi"/>
          <w:color w:val="000000" w:themeColor="text1"/>
          <w:lang w:val="en-US"/>
        </w:rPr>
        <w:t xml:space="preserve"> 20</w:t>
      </w:r>
      <w:r w:rsidR="00201F35">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xml:space="preserve">, see </w:t>
      </w:r>
      <w:r w:rsidR="00201F35">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7:33 min) </w:t>
      </w:r>
    </w:p>
    <w:p w14:paraId="376B087F" w14:textId="49F04681"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Quote from Mr. Fischer: “Sehr </w:t>
      </w:r>
      <w:proofErr w:type="spellStart"/>
      <w:r w:rsidRPr="00E94124">
        <w:rPr>
          <w:rFonts w:asciiTheme="majorBidi" w:hAnsiTheme="majorBidi" w:cstheme="majorBidi"/>
          <w:color w:val="000000" w:themeColor="text1"/>
          <w:lang w:val="en-US"/>
        </w:rPr>
        <w:t>wichtig</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zumindest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für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ein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Unternehmen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unserer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Größe</w:t>
      </w:r>
      <w:proofErr w:type="spellEnd"/>
      <w:r w:rsidRPr="00E94124">
        <w:rPr>
          <w:rFonts w:asciiTheme="majorBidi" w:hAnsiTheme="majorBidi" w:cstheme="majorBidi"/>
          <w:color w:val="000000" w:themeColor="text1"/>
          <w:lang w:val="en-US"/>
        </w:rPr>
        <w:t xml:space="preserve">. In </w:t>
      </w:r>
      <w:proofErr w:type="spellStart"/>
      <w:r w:rsidRPr="00E94124">
        <w:rPr>
          <w:rFonts w:asciiTheme="majorBidi" w:hAnsiTheme="majorBidi" w:cstheme="majorBidi"/>
          <w:color w:val="000000" w:themeColor="text1"/>
          <w:lang w:val="en-US"/>
        </w:rPr>
        <w:t>kleinen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Betrieben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würde</w:t>
      </w:r>
      <w:proofErr w:type="spellEnd"/>
      <w:r w:rsidRPr="00E94124">
        <w:rPr>
          <w:rFonts w:asciiTheme="majorBidi" w:hAnsiTheme="majorBidi" w:cstheme="majorBidi"/>
          <w:color w:val="000000" w:themeColor="text1"/>
          <w:lang w:val="en-US"/>
        </w:rPr>
        <w:t xml:space="preserve"> ich das </w:t>
      </w:r>
      <w:proofErr w:type="spellStart"/>
      <w:r w:rsidRPr="00E94124">
        <w:rPr>
          <w:rFonts w:asciiTheme="majorBidi" w:hAnsiTheme="majorBidi" w:cstheme="majorBidi"/>
          <w:color w:val="000000" w:themeColor="text1"/>
          <w:lang w:val="en-US"/>
        </w:rPr>
        <w:t>nicht</w:t>
      </w:r>
      <w:proofErr w:type="spellEnd"/>
      <w:r w:rsidRPr="00E94124">
        <w:rPr>
          <w:rFonts w:asciiTheme="majorBidi" w:hAnsiTheme="majorBidi" w:cstheme="majorBidi"/>
          <w:color w:val="000000" w:themeColor="text1"/>
          <w:lang w:val="en-US"/>
        </w:rPr>
        <w:t xml:space="preserve"> so </w:t>
      </w:r>
      <w:proofErr w:type="spellStart"/>
      <w:r w:rsidRPr="00E94124">
        <w:rPr>
          <w:rFonts w:asciiTheme="majorBidi" w:hAnsiTheme="majorBidi" w:cstheme="majorBidi"/>
          <w:color w:val="000000" w:themeColor="text1"/>
          <w:lang w:val="en-US"/>
        </w:rPr>
        <w:t>sehen</w:t>
      </w:r>
      <w:proofErr w:type="spellEnd"/>
      <w:r w:rsidRPr="00E94124">
        <w:rPr>
          <w:rFonts w:asciiTheme="majorBidi" w:hAnsiTheme="majorBidi" w:cstheme="majorBidi"/>
          <w:color w:val="000000" w:themeColor="text1"/>
          <w:lang w:val="en-US"/>
        </w:rPr>
        <w:t xml:space="preserve">. Aber die Media Saturn Holding </w:t>
      </w:r>
      <w:proofErr w:type="spellStart"/>
      <w:r w:rsidRPr="00E94124">
        <w:rPr>
          <w:rFonts w:asciiTheme="majorBidi" w:hAnsiTheme="majorBidi" w:cstheme="majorBidi"/>
          <w:color w:val="000000" w:themeColor="text1"/>
          <w:lang w:val="en-US"/>
        </w:rPr>
        <w:t>mit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ihren</w:t>
      </w:r>
      <w:proofErr w:type="spellEnd"/>
      <w:r w:rsidRPr="00E94124">
        <w:rPr>
          <w:rFonts w:asciiTheme="majorBidi" w:hAnsiTheme="majorBidi" w:cstheme="majorBidi"/>
          <w:color w:val="000000" w:themeColor="text1"/>
          <w:lang w:val="en-US"/>
        </w:rPr>
        <w:t xml:space="preserve"> 1022 </w:t>
      </w:r>
      <w:proofErr w:type="spellStart"/>
      <w:r w:rsidRPr="00E94124">
        <w:rPr>
          <w:rFonts w:asciiTheme="majorBidi" w:hAnsiTheme="majorBidi" w:cstheme="majorBidi"/>
          <w:color w:val="000000" w:themeColor="text1"/>
          <w:lang w:val="en-US"/>
        </w:rPr>
        <w:t>Märkten</w:t>
      </w:r>
      <w:proofErr w:type="spellEnd"/>
      <w:r w:rsidRPr="00E94124">
        <w:rPr>
          <w:rFonts w:asciiTheme="majorBidi" w:hAnsiTheme="majorBidi" w:cstheme="majorBidi"/>
          <w:color w:val="000000" w:themeColor="text1"/>
          <w:lang w:val="en-US"/>
        </w:rPr>
        <w:t xml:space="preserve"> in 14 </w:t>
      </w:r>
      <w:proofErr w:type="spellStart"/>
      <w:r w:rsidRPr="00E94124">
        <w:rPr>
          <w:rFonts w:asciiTheme="majorBidi" w:hAnsiTheme="majorBidi" w:cstheme="majorBidi"/>
          <w:color w:val="000000" w:themeColor="text1"/>
          <w:lang w:val="en-US"/>
        </w:rPr>
        <w:t>Ländern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braucht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eine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eigene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Organisation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im</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Unternehmen</w:t>
      </w:r>
      <w:proofErr w:type="spellEnd"/>
      <w:r w:rsidRPr="00E94124">
        <w:rPr>
          <w:rFonts w:asciiTheme="majorBidi" w:hAnsiTheme="majorBidi" w:cstheme="majorBidi"/>
          <w:color w:val="000000" w:themeColor="text1"/>
          <w:lang w:val="en-US"/>
        </w:rPr>
        <w:t xml:space="preserve">, die </w:t>
      </w:r>
      <w:proofErr w:type="spellStart"/>
      <w:r w:rsidRPr="00E94124">
        <w:rPr>
          <w:rFonts w:asciiTheme="majorBidi" w:hAnsiTheme="majorBidi" w:cstheme="majorBidi"/>
          <w:color w:val="000000" w:themeColor="text1"/>
          <w:lang w:val="en-US"/>
        </w:rPr>
        <w:t>sich</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ausschließlich</w:t>
      </w:r>
      <w:proofErr w:type="spellEnd"/>
      <w:r w:rsidRPr="00E94124">
        <w:rPr>
          <w:rFonts w:asciiTheme="majorBidi" w:hAnsiTheme="majorBidi" w:cstheme="majorBidi"/>
          <w:color w:val="000000" w:themeColor="text1"/>
          <w:lang w:val="en-US"/>
        </w:rPr>
        <w:t xml:space="preserve"> um </w:t>
      </w:r>
      <w:proofErr w:type="spellStart"/>
      <w:r w:rsidRPr="00E94124">
        <w:rPr>
          <w:rFonts w:asciiTheme="majorBidi" w:hAnsiTheme="majorBidi" w:cstheme="majorBidi"/>
          <w:color w:val="000000" w:themeColor="text1"/>
          <w:lang w:val="en-US"/>
        </w:rPr>
        <w:t>diese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Belange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kümmert</w:t>
      </w:r>
      <w:proofErr w:type="spellEnd"/>
      <w:r w:rsidRPr="00E94124">
        <w:rPr>
          <w:rFonts w:asciiTheme="majorBidi" w:hAnsiTheme="majorBidi" w:cstheme="majorBidi"/>
          <w:color w:val="000000" w:themeColor="text1"/>
          <w:lang w:val="en-US"/>
        </w:rPr>
        <w:t xml:space="preserve">, und das inter-national. </w:t>
      </w:r>
      <w:proofErr w:type="spellStart"/>
      <w:r w:rsidRPr="00E94124">
        <w:rPr>
          <w:rFonts w:asciiTheme="majorBidi" w:hAnsiTheme="majorBidi" w:cstheme="majorBidi"/>
          <w:color w:val="000000" w:themeColor="text1"/>
          <w:lang w:val="en-US"/>
        </w:rPr>
        <w:t>Nach</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dieser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Prämisse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wurde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auch</w:t>
      </w:r>
      <w:proofErr w:type="spellEnd"/>
      <w:r w:rsidRPr="00E94124">
        <w:rPr>
          <w:rFonts w:asciiTheme="majorBidi" w:hAnsiTheme="majorBidi" w:cstheme="majorBidi"/>
          <w:color w:val="000000" w:themeColor="text1"/>
          <w:lang w:val="en-US"/>
        </w:rPr>
        <w:t xml:space="preserve"> dieses Team </w:t>
      </w:r>
      <w:proofErr w:type="spellStart"/>
      <w:r w:rsidRPr="00E94124">
        <w:rPr>
          <w:rFonts w:asciiTheme="majorBidi" w:hAnsiTheme="majorBidi" w:cstheme="majorBidi"/>
          <w:color w:val="000000" w:themeColor="text1"/>
          <w:lang w:val="en-US"/>
        </w:rPr>
        <w:t>zusammengestellt</w:t>
      </w:r>
      <w:proofErr w:type="spellEnd"/>
      <w:r w:rsidRPr="00E94124">
        <w:rPr>
          <w:rFonts w:asciiTheme="majorBidi" w:hAnsiTheme="majorBidi" w:cstheme="majorBidi"/>
          <w:color w:val="000000" w:themeColor="text1"/>
          <w:lang w:val="en-US"/>
        </w:rPr>
        <w:t xml:space="preserve">, um </w:t>
      </w:r>
      <w:proofErr w:type="spellStart"/>
      <w:r w:rsidRPr="00E94124">
        <w:rPr>
          <w:rFonts w:asciiTheme="majorBidi" w:hAnsiTheme="majorBidi" w:cstheme="majorBidi"/>
          <w:color w:val="000000" w:themeColor="text1"/>
          <w:lang w:val="en-US"/>
        </w:rPr>
        <w:t>länderübergreifend</w:t>
      </w:r>
      <w:proofErr w:type="spellEnd"/>
      <w:r w:rsidRPr="00E94124">
        <w:rPr>
          <w:rFonts w:asciiTheme="majorBidi" w:hAnsiTheme="majorBidi" w:cstheme="majorBidi"/>
          <w:color w:val="000000" w:themeColor="text1"/>
          <w:lang w:val="en-US"/>
        </w:rPr>
        <w:t xml:space="preserve"> die </w:t>
      </w:r>
      <w:proofErr w:type="spellStart"/>
      <w:r w:rsidRPr="00E94124">
        <w:rPr>
          <w:rFonts w:asciiTheme="majorBidi" w:hAnsiTheme="majorBidi" w:cstheme="majorBidi"/>
          <w:color w:val="000000" w:themeColor="text1"/>
          <w:lang w:val="en-US"/>
        </w:rPr>
        <w:t>gleichen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Ergebnisse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zu</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erzielen</w:t>
      </w:r>
      <w:proofErr w:type="spellEnd"/>
      <w:r w:rsidRPr="00E94124">
        <w:rPr>
          <w:rFonts w:asciiTheme="majorBidi" w:hAnsiTheme="majorBidi" w:cstheme="majorBidi"/>
          <w:color w:val="000000" w:themeColor="text1"/>
          <w:lang w:val="en-US"/>
        </w:rPr>
        <w:t xml:space="preserve">.“ (Fischer, pers. comm. 02 </w:t>
      </w:r>
      <w:r w:rsidR="00201F35">
        <w:rPr>
          <w:rFonts w:asciiTheme="majorBidi" w:hAnsiTheme="majorBidi" w:cstheme="majorBidi"/>
          <w:color w:val="000000" w:themeColor="text1"/>
          <w:lang w:val="en-US"/>
        </w:rPr>
        <w:t>August</w:t>
      </w:r>
      <w:r w:rsidRPr="00E94124">
        <w:rPr>
          <w:rFonts w:asciiTheme="majorBidi" w:hAnsiTheme="majorBidi" w:cstheme="majorBidi"/>
          <w:color w:val="000000" w:themeColor="text1"/>
          <w:lang w:val="en-US"/>
        </w:rPr>
        <w:t xml:space="preserve"> 20</w:t>
      </w:r>
      <w:r w:rsidR="00201F35">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xml:space="preserve">, see </w:t>
      </w:r>
      <w:r w:rsidR="00201F35">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Question 7)</w:t>
      </w:r>
    </w:p>
    <w:p w14:paraId="32A53BE8" w14:textId="6040EE93"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It is also important for Vodafone GmbH to integrate a department within a company that deals exclusively with the digitization process. The departments “Strategy” and “Digital” were merged together for this occasion. (Q, pers. comm. 29 </w:t>
      </w:r>
      <w:r w:rsidR="00201F35">
        <w:rPr>
          <w:rFonts w:asciiTheme="majorBidi" w:hAnsiTheme="majorBidi" w:cstheme="majorBidi"/>
          <w:color w:val="000000" w:themeColor="text1"/>
          <w:lang w:val="en-US"/>
        </w:rPr>
        <w:t>July</w:t>
      </w:r>
      <w:r w:rsidRPr="00E94124">
        <w:rPr>
          <w:rFonts w:asciiTheme="majorBidi" w:hAnsiTheme="majorBidi" w:cstheme="majorBidi"/>
          <w:color w:val="000000" w:themeColor="text1"/>
          <w:lang w:val="en-US"/>
        </w:rPr>
        <w:t xml:space="preserve"> 20</w:t>
      </w:r>
      <w:r w:rsidR="00201F35">
        <w:rPr>
          <w:rFonts w:asciiTheme="majorBidi" w:hAnsiTheme="majorBidi" w:cstheme="majorBidi"/>
          <w:color w:val="000000" w:themeColor="text1"/>
          <w:lang w:val="en-US"/>
        </w:rPr>
        <w:t>2</w:t>
      </w:r>
      <w:r w:rsidRPr="00E94124">
        <w:rPr>
          <w:rFonts w:asciiTheme="majorBidi" w:hAnsiTheme="majorBidi" w:cstheme="majorBidi"/>
          <w:color w:val="000000" w:themeColor="text1"/>
          <w:lang w:val="en-US"/>
        </w:rPr>
        <w:t xml:space="preserve">1, see </w:t>
      </w:r>
      <w:r w:rsidR="00201F35">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Question 6)</w:t>
      </w:r>
    </w:p>
    <w:p w14:paraId="4E8A190F" w14:textId="0E27C364"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Digital units should not act like a lighthouse that outshines everything because digitization is not an end in itself. Digitization must be applied and subordinate to a specific goal. It should </w:t>
      </w:r>
      <w:r w:rsidRPr="00E94124">
        <w:rPr>
          <w:rFonts w:asciiTheme="majorBidi" w:hAnsiTheme="majorBidi" w:cstheme="majorBidi"/>
          <w:color w:val="000000" w:themeColor="text1"/>
          <w:lang w:val="en-US"/>
        </w:rPr>
        <w:lastRenderedPageBreak/>
        <w:t>always be the focus. The digital unit should support the employees in the implementation and not patronize them. (</w:t>
      </w:r>
      <w:proofErr w:type="spellStart"/>
      <w:r w:rsidRPr="00E94124">
        <w:rPr>
          <w:rFonts w:asciiTheme="majorBidi" w:hAnsiTheme="majorBidi" w:cstheme="majorBidi"/>
          <w:color w:val="000000" w:themeColor="text1"/>
          <w:lang w:val="en-US"/>
        </w:rPr>
        <w:t>F.Kölsch</w:t>
      </w:r>
      <w:proofErr w:type="spellEnd"/>
      <w:r w:rsidRPr="00E94124">
        <w:rPr>
          <w:rFonts w:asciiTheme="majorBidi" w:hAnsiTheme="majorBidi" w:cstheme="majorBidi"/>
          <w:color w:val="000000" w:themeColor="text1"/>
          <w:lang w:val="en-US"/>
        </w:rPr>
        <w:t xml:space="preserve">, pers. comm. 19 </w:t>
      </w:r>
      <w:r w:rsidR="00201F35">
        <w:rPr>
          <w:rFonts w:asciiTheme="majorBidi" w:hAnsiTheme="majorBidi" w:cstheme="majorBidi"/>
          <w:color w:val="000000" w:themeColor="text1"/>
          <w:lang w:val="en-US"/>
        </w:rPr>
        <w:t>July</w:t>
      </w:r>
      <w:r w:rsidRPr="00E94124">
        <w:rPr>
          <w:rFonts w:asciiTheme="majorBidi" w:hAnsiTheme="majorBidi" w:cstheme="majorBidi"/>
          <w:color w:val="000000" w:themeColor="text1"/>
          <w:lang w:val="en-US"/>
        </w:rPr>
        <w:t xml:space="preserve"> 20</w:t>
      </w:r>
      <w:r w:rsidR="00201F35">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xml:space="preserve">, see </w:t>
      </w:r>
      <w:r w:rsidR="00201F35">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9:10 min)</w:t>
      </w:r>
    </w:p>
    <w:p w14:paraId="740714B9" w14:textId="24A249B7"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The department for digitization is supposed to keep the resource employees free for the core business but is also responsible to support and inform the employees in the digital processes. (T. </w:t>
      </w:r>
      <w:proofErr w:type="spellStart"/>
      <w:r w:rsidRPr="00E94124">
        <w:rPr>
          <w:rFonts w:asciiTheme="majorBidi" w:hAnsiTheme="majorBidi" w:cstheme="majorBidi"/>
          <w:color w:val="000000" w:themeColor="text1"/>
          <w:lang w:val="en-US"/>
        </w:rPr>
        <w:t>Haunschmied</w:t>
      </w:r>
      <w:proofErr w:type="spellEnd"/>
      <w:r w:rsidRPr="00E94124">
        <w:rPr>
          <w:rFonts w:asciiTheme="majorBidi" w:hAnsiTheme="majorBidi" w:cstheme="majorBidi"/>
          <w:color w:val="000000" w:themeColor="text1"/>
          <w:lang w:val="en-US"/>
        </w:rPr>
        <w:t xml:space="preserve">, pers. comm. 22 </w:t>
      </w:r>
      <w:r w:rsidR="00201F35">
        <w:rPr>
          <w:rFonts w:asciiTheme="majorBidi" w:hAnsiTheme="majorBidi" w:cstheme="majorBidi"/>
          <w:color w:val="000000" w:themeColor="text1"/>
          <w:lang w:val="en-US"/>
        </w:rPr>
        <w:t>July</w:t>
      </w:r>
      <w:r w:rsidRPr="00E94124">
        <w:rPr>
          <w:rFonts w:asciiTheme="majorBidi" w:hAnsiTheme="majorBidi" w:cstheme="majorBidi"/>
          <w:color w:val="000000" w:themeColor="text1"/>
          <w:lang w:val="en-US"/>
        </w:rPr>
        <w:t xml:space="preserve"> 20</w:t>
      </w:r>
      <w:r w:rsidR="00201F35">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see</w:t>
      </w:r>
      <w:r w:rsidR="00201F35">
        <w:rPr>
          <w:rFonts w:asciiTheme="majorBidi" w:hAnsiTheme="majorBidi" w:cstheme="majorBidi"/>
          <w:color w:val="000000" w:themeColor="text1"/>
          <w:lang w:val="en-US"/>
        </w:rPr>
        <w:t xml:space="preserve"> audio</w:t>
      </w:r>
      <w:r w:rsidRPr="00E94124">
        <w:rPr>
          <w:rFonts w:asciiTheme="majorBidi" w:hAnsiTheme="majorBidi" w:cstheme="majorBidi"/>
          <w:color w:val="000000" w:themeColor="text1"/>
          <w:lang w:val="en-US"/>
        </w:rPr>
        <w:t xml:space="preserve"> 10:55 min)</w:t>
      </w:r>
    </w:p>
    <w:p w14:paraId="74DC147F" w14:textId="7591E0AC" w:rsidR="006215C8"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The basic consensus is a majority yes to the installation of a self-sufficient digital unit in the company, which means that this hypothesis must also be regarded as confirmed.</w:t>
      </w:r>
    </w:p>
    <w:p w14:paraId="42ADC288" w14:textId="3A0B339D" w:rsidR="00E94124" w:rsidRPr="00E94124" w:rsidRDefault="00E94124" w:rsidP="00E94124">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5) The digital transformation will only succeed if it is carried out across all departments.</w:t>
      </w:r>
    </w:p>
    <w:p w14:paraId="44A36E4B" w14:textId="1ECADB3C"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A fundamental element of the digital culture is the interdepartmental and interdisciplinary exchange of employees among each other and with customers. It has greatly simplified the gathering, sharing and structuring of information. In critical situations, this essential privilege can be eliminated by an inappropriate corporate culture; in a culture adapted to digitalization, the benefits will increase. One of the strongest levers to take digitization forward is collaboration. It is also in the interest of the customers if employees are able to give information.</w:t>
      </w:r>
    </w:p>
    <w:p w14:paraId="2434FD01" w14:textId="434C1BBA"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In this context, Mr. Fischer says: “Es </w:t>
      </w:r>
      <w:proofErr w:type="spellStart"/>
      <w:r w:rsidRPr="00E94124">
        <w:rPr>
          <w:rFonts w:asciiTheme="majorBidi" w:hAnsiTheme="majorBidi" w:cstheme="majorBidi"/>
          <w:color w:val="000000" w:themeColor="text1"/>
          <w:lang w:val="en-US"/>
        </w:rPr>
        <w:t>soll</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eine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offene</w:t>
      </w:r>
      <w:proofErr w:type="spellEnd"/>
      <w:r w:rsidRPr="00E94124">
        <w:rPr>
          <w:rFonts w:asciiTheme="majorBidi" w:hAnsiTheme="majorBidi" w:cstheme="majorBidi"/>
          <w:color w:val="000000" w:themeColor="text1"/>
          <w:lang w:val="en-US"/>
        </w:rPr>
        <w:t xml:space="preserve"> Kultur sein, in der die Mitarbeiter gerne mal </w:t>
      </w:r>
      <w:proofErr w:type="spellStart"/>
      <w:r w:rsidRPr="00E94124">
        <w:rPr>
          <w:rFonts w:asciiTheme="majorBidi" w:hAnsiTheme="majorBidi" w:cstheme="majorBidi"/>
          <w:color w:val="000000" w:themeColor="text1"/>
          <w:lang w:val="en-US"/>
        </w:rPr>
        <w:t>über</w:t>
      </w:r>
      <w:proofErr w:type="spellEnd"/>
      <w:r w:rsidRPr="00E94124">
        <w:rPr>
          <w:rFonts w:asciiTheme="majorBidi" w:hAnsiTheme="majorBidi" w:cstheme="majorBidi"/>
          <w:color w:val="000000" w:themeColor="text1"/>
          <w:lang w:val="en-US"/>
        </w:rPr>
        <w:t xml:space="preserve"> den </w:t>
      </w:r>
      <w:proofErr w:type="spellStart"/>
      <w:r w:rsidRPr="00E94124">
        <w:rPr>
          <w:rFonts w:asciiTheme="majorBidi" w:hAnsiTheme="majorBidi" w:cstheme="majorBidi"/>
          <w:color w:val="000000" w:themeColor="text1"/>
          <w:lang w:val="en-US"/>
        </w:rPr>
        <w:t>Tellerrand</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hinausschauen</w:t>
      </w:r>
      <w:proofErr w:type="spellEnd"/>
      <w:r w:rsidRPr="00E94124">
        <w:rPr>
          <w:rFonts w:asciiTheme="majorBidi" w:hAnsiTheme="majorBidi" w:cstheme="majorBidi"/>
          <w:color w:val="000000" w:themeColor="text1"/>
          <w:lang w:val="en-US"/>
        </w:rPr>
        <w:t xml:space="preserve"> und </w:t>
      </w:r>
      <w:proofErr w:type="spellStart"/>
      <w:r w:rsidRPr="00E94124">
        <w:rPr>
          <w:rFonts w:asciiTheme="majorBidi" w:hAnsiTheme="majorBidi" w:cstheme="majorBidi"/>
          <w:color w:val="000000" w:themeColor="text1"/>
          <w:lang w:val="en-US"/>
        </w:rPr>
        <w:t>sich</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aktiv</w:t>
      </w:r>
      <w:proofErr w:type="spellEnd"/>
      <w:r w:rsidRPr="00E94124">
        <w:rPr>
          <w:rFonts w:asciiTheme="majorBidi" w:hAnsiTheme="majorBidi" w:cstheme="majorBidi"/>
          <w:color w:val="000000" w:themeColor="text1"/>
          <w:lang w:val="en-US"/>
        </w:rPr>
        <w:t xml:space="preserve"> in den </w:t>
      </w:r>
      <w:proofErr w:type="spellStart"/>
      <w:r w:rsidRPr="00E94124">
        <w:rPr>
          <w:rFonts w:asciiTheme="majorBidi" w:hAnsiTheme="majorBidi" w:cstheme="majorBidi"/>
          <w:color w:val="000000" w:themeColor="text1"/>
          <w:lang w:val="en-US"/>
        </w:rPr>
        <w:t>Entwicklungsprozess</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einbringen</w:t>
      </w:r>
      <w:proofErr w:type="spellEnd"/>
      <w:r w:rsidRPr="00E94124">
        <w:rPr>
          <w:rFonts w:asciiTheme="majorBidi" w:hAnsiTheme="majorBidi" w:cstheme="majorBidi"/>
          <w:color w:val="000000" w:themeColor="text1"/>
          <w:lang w:val="en-US"/>
        </w:rPr>
        <w:t xml:space="preserve">. Es </w:t>
      </w:r>
      <w:proofErr w:type="spellStart"/>
      <w:r w:rsidRPr="00E94124">
        <w:rPr>
          <w:rFonts w:asciiTheme="majorBidi" w:hAnsiTheme="majorBidi" w:cstheme="majorBidi"/>
          <w:color w:val="000000" w:themeColor="text1"/>
          <w:lang w:val="en-US"/>
        </w:rPr>
        <w:t>sollte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jeder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ein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abteilungsübergreifendes</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Verständnis</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besitzen</w:t>
      </w:r>
      <w:proofErr w:type="spellEnd"/>
      <w:r w:rsidRPr="00E94124">
        <w:rPr>
          <w:rFonts w:asciiTheme="majorBidi" w:hAnsiTheme="majorBidi" w:cstheme="majorBidi"/>
          <w:color w:val="000000" w:themeColor="text1"/>
          <w:lang w:val="en-US"/>
        </w:rPr>
        <w:t xml:space="preserve"> und die </w:t>
      </w:r>
      <w:proofErr w:type="spellStart"/>
      <w:r w:rsidRPr="00E94124">
        <w:rPr>
          <w:rFonts w:asciiTheme="majorBidi" w:hAnsiTheme="majorBidi" w:cstheme="majorBidi"/>
          <w:color w:val="000000" w:themeColor="text1"/>
          <w:lang w:val="en-US"/>
        </w:rPr>
        <w:t>Abläufe</w:t>
      </w:r>
      <w:proofErr w:type="spellEnd"/>
      <w:r w:rsidRPr="00E94124">
        <w:rPr>
          <w:rFonts w:asciiTheme="majorBidi" w:hAnsiTheme="majorBidi" w:cstheme="majorBidi"/>
          <w:color w:val="000000" w:themeColor="text1"/>
          <w:lang w:val="en-US"/>
        </w:rPr>
        <w:t xml:space="preserve"> der </w:t>
      </w:r>
      <w:proofErr w:type="spellStart"/>
      <w:r w:rsidRPr="00E94124">
        <w:rPr>
          <w:rFonts w:asciiTheme="majorBidi" w:hAnsiTheme="majorBidi" w:cstheme="majorBidi"/>
          <w:color w:val="000000" w:themeColor="text1"/>
          <w:lang w:val="en-US"/>
        </w:rPr>
        <w:t>anderen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Abteilungen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kennen</w:t>
      </w:r>
      <w:proofErr w:type="spellEnd"/>
      <w:r w:rsidRPr="00E94124">
        <w:rPr>
          <w:rFonts w:asciiTheme="majorBidi" w:hAnsiTheme="majorBidi" w:cstheme="majorBidi"/>
          <w:color w:val="000000" w:themeColor="text1"/>
          <w:lang w:val="en-US"/>
        </w:rPr>
        <w:t xml:space="preserve"> und verstehen. </w:t>
      </w:r>
      <w:proofErr w:type="spellStart"/>
      <w:r w:rsidRPr="00E94124">
        <w:rPr>
          <w:rFonts w:asciiTheme="majorBidi" w:hAnsiTheme="majorBidi" w:cstheme="majorBidi"/>
          <w:color w:val="000000" w:themeColor="text1"/>
          <w:lang w:val="en-US"/>
        </w:rPr>
        <w:t>Zumindest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mit</w:t>
      </w:r>
      <w:proofErr w:type="spellEnd"/>
      <w:r w:rsidRPr="00E94124">
        <w:rPr>
          <w:rFonts w:asciiTheme="majorBidi" w:hAnsiTheme="majorBidi" w:cstheme="majorBidi"/>
          <w:color w:val="000000" w:themeColor="text1"/>
          <w:lang w:val="en-US"/>
        </w:rPr>
        <w:t xml:space="preserve"> den </w:t>
      </w:r>
      <w:proofErr w:type="spellStart"/>
      <w:r w:rsidRPr="00E94124">
        <w:rPr>
          <w:rFonts w:asciiTheme="majorBidi" w:hAnsiTheme="majorBidi" w:cstheme="majorBidi"/>
          <w:color w:val="000000" w:themeColor="text1"/>
          <w:lang w:val="en-US"/>
        </w:rPr>
        <w:t>Abteilungen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mit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denen</w:t>
      </w:r>
      <w:proofErr w:type="spellEnd"/>
      <w:r w:rsidRPr="00E94124">
        <w:rPr>
          <w:rFonts w:asciiTheme="majorBidi" w:hAnsiTheme="majorBidi" w:cstheme="majorBidi"/>
          <w:color w:val="000000" w:themeColor="text1"/>
          <w:lang w:val="en-US"/>
        </w:rPr>
        <w:t xml:space="preserve"> er </w:t>
      </w:r>
      <w:proofErr w:type="spellStart"/>
      <w:r w:rsidRPr="00E94124">
        <w:rPr>
          <w:rFonts w:asciiTheme="majorBidi" w:hAnsiTheme="majorBidi" w:cstheme="majorBidi"/>
          <w:color w:val="000000" w:themeColor="text1"/>
          <w:lang w:val="en-US"/>
        </w:rPr>
        <w:t>zu</w:t>
      </w:r>
      <w:proofErr w:type="spellEnd"/>
      <w:r w:rsidRPr="00E94124">
        <w:rPr>
          <w:rFonts w:asciiTheme="majorBidi" w:hAnsiTheme="majorBidi" w:cstheme="majorBidi"/>
          <w:color w:val="000000" w:themeColor="text1"/>
          <w:lang w:val="en-US"/>
        </w:rPr>
        <w:t xml:space="preserve"> tun hat.“ (Fischer, pers. comm. 02</w:t>
      </w:r>
      <w:r w:rsidR="006215C8">
        <w:rPr>
          <w:rFonts w:asciiTheme="majorBidi" w:hAnsiTheme="majorBidi" w:cstheme="majorBidi"/>
          <w:color w:val="000000" w:themeColor="text1"/>
          <w:lang w:val="en-US"/>
        </w:rPr>
        <w:t xml:space="preserve"> August</w:t>
      </w:r>
      <w:r w:rsidRPr="00E94124">
        <w:rPr>
          <w:rFonts w:asciiTheme="majorBidi" w:hAnsiTheme="majorBidi" w:cstheme="majorBidi"/>
          <w:color w:val="000000" w:themeColor="text1"/>
          <w:lang w:val="en-US"/>
        </w:rPr>
        <w:t xml:space="preserve"> 20</w:t>
      </w:r>
      <w:r w:rsidR="006215C8">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see</w:t>
      </w:r>
      <w:r w:rsidR="006215C8">
        <w:rPr>
          <w:rFonts w:asciiTheme="majorBidi" w:hAnsiTheme="majorBidi" w:cstheme="majorBidi"/>
          <w:color w:val="000000" w:themeColor="text1"/>
          <w:lang w:val="en-US"/>
        </w:rPr>
        <w:t xml:space="preserve"> audio</w:t>
      </w:r>
      <w:r w:rsidRPr="00E94124">
        <w:rPr>
          <w:rFonts w:asciiTheme="majorBidi" w:hAnsiTheme="majorBidi" w:cstheme="majorBidi"/>
          <w:color w:val="000000" w:themeColor="text1"/>
          <w:lang w:val="en-US"/>
        </w:rPr>
        <w:t xml:space="preserve"> Question 5)</w:t>
      </w:r>
    </w:p>
    <w:p w14:paraId="27E45319" w14:textId="078207E4"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Mr. </w:t>
      </w:r>
      <w:proofErr w:type="spellStart"/>
      <w:r w:rsidRPr="00E94124">
        <w:rPr>
          <w:rFonts w:asciiTheme="majorBidi" w:hAnsiTheme="majorBidi" w:cstheme="majorBidi"/>
          <w:color w:val="000000" w:themeColor="text1"/>
          <w:lang w:val="en-US"/>
        </w:rPr>
        <w:t>Haunschmied</w:t>
      </w:r>
      <w:proofErr w:type="spellEnd"/>
      <w:r w:rsidRPr="00E94124">
        <w:rPr>
          <w:rFonts w:asciiTheme="majorBidi" w:hAnsiTheme="majorBidi" w:cstheme="majorBidi"/>
          <w:color w:val="000000" w:themeColor="text1"/>
          <w:lang w:val="en-US"/>
        </w:rPr>
        <w:t xml:space="preserve"> states that one should have a certain openness and curiosity about digital disruption so that it is valued at all levels. (T. </w:t>
      </w:r>
      <w:proofErr w:type="spellStart"/>
      <w:r w:rsidRPr="00E94124">
        <w:rPr>
          <w:rFonts w:asciiTheme="majorBidi" w:hAnsiTheme="majorBidi" w:cstheme="majorBidi"/>
          <w:color w:val="000000" w:themeColor="text1"/>
          <w:lang w:val="en-US"/>
        </w:rPr>
        <w:t>Haunschmied</w:t>
      </w:r>
      <w:proofErr w:type="spellEnd"/>
      <w:r w:rsidRPr="00E94124">
        <w:rPr>
          <w:rFonts w:asciiTheme="majorBidi" w:hAnsiTheme="majorBidi" w:cstheme="majorBidi"/>
          <w:color w:val="000000" w:themeColor="text1"/>
          <w:lang w:val="en-US"/>
        </w:rPr>
        <w:t xml:space="preserve">, pers. comm. 22 </w:t>
      </w:r>
      <w:r w:rsidR="005678FB">
        <w:rPr>
          <w:rFonts w:asciiTheme="majorBidi" w:hAnsiTheme="majorBidi" w:cstheme="majorBidi"/>
          <w:color w:val="000000" w:themeColor="text1"/>
          <w:lang w:val="en-US"/>
        </w:rPr>
        <w:t>July</w:t>
      </w:r>
      <w:r w:rsidRPr="00E94124">
        <w:rPr>
          <w:rFonts w:asciiTheme="majorBidi" w:hAnsiTheme="majorBidi" w:cstheme="majorBidi"/>
          <w:color w:val="000000" w:themeColor="text1"/>
          <w:lang w:val="en-US"/>
        </w:rPr>
        <w:t xml:space="preserve"> 20</w:t>
      </w:r>
      <w:r w:rsidR="005678FB">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xml:space="preserve">, see </w:t>
      </w:r>
      <w:r w:rsidR="005678FB">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6:20 min)</w:t>
      </w:r>
    </w:p>
    <w:p w14:paraId="4EC91A4C" w14:textId="14ABAD18" w:rsidR="005678FB"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This hypothesis is also confirmed by the subjects of the interviews, even if Capgemini has no personal statement, their numerous studies, as one of the leading consulting firms for digital transformation, show that this topic has a strong influence on digital culture. In the case of the two small companies surveyed, there are no departmental structures, since they consist of only a handful of employees, between whom rapid and continuous communication is guaranteed.</w:t>
      </w:r>
    </w:p>
    <w:p w14:paraId="32546BF5" w14:textId="77777777" w:rsidR="00E94124" w:rsidRPr="00E94124" w:rsidRDefault="00E94124" w:rsidP="00E94124">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6) The digital corporate culture is a continuous development process.</w:t>
      </w:r>
    </w:p>
    <w:p w14:paraId="6BBE67E6" w14:textId="13EBFCEB" w:rsidR="00E94124" w:rsidRPr="00E94124" w:rsidRDefault="00E94124" w:rsidP="00E94124">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The way of running a business or interacting with customers has changed fundamentally in recent years. The corporate world is becoming faster and more diverse, the customers more </w:t>
      </w:r>
      <w:r w:rsidRPr="00E94124">
        <w:rPr>
          <w:rFonts w:asciiTheme="majorBidi" w:hAnsiTheme="majorBidi" w:cstheme="majorBidi"/>
          <w:color w:val="000000" w:themeColor="text1"/>
          <w:lang w:val="en-US"/>
        </w:rPr>
        <w:lastRenderedPageBreak/>
        <w:t>self-determined and demanding. Entrepreneurs must therefore adapt to the new environmental situations and continually develop and reinvent themselves. The digital transformation is therefore a necessary process for many companies in order to exploit their full potential. Of course, changes in the corporate process are always very risky and are subject to constant further development in order not to feel any losses in the highly competitive markets. Therefore, rethinking and development processes will be repeated cyclically.</w:t>
      </w:r>
    </w:p>
    <w:p w14:paraId="07ECFD10" w14:textId="061D3206"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The digital transformation is a constant process of development. Due to the consulting of large companies, some of which belong to the DAX30, there is a constant rethinking process for new ideas, which can also be used in the own company. (D. Schmidt, pers. comm. 25</w:t>
      </w:r>
      <w:r w:rsidR="006434A9">
        <w:rPr>
          <w:rFonts w:asciiTheme="majorBidi" w:hAnsiTheme="majorBidi" w:cstheme="majorBidi"/>
          <w:color w:val="000000" w:themeColor="text1"/>
          <w:lang w:val="en-US"/>
        </w:rPr>
        <w:t xml:space="preserve"> July</w:t>
      </w:r>
      <w:r w:rsidRPr="00E94124">
        <w:rPr>
          <w:rFonts w:asciiTheme="majorBidi" w:hAnsiTheme="majorBidi" w:cstheme="majorBidi"/>
          <w:color w:val="000000" w:themeColor="text1"/>
          <w:lang w:val="en-US"/>
        </w:rPr>
        <w:t xml:space="preserve"> 20</w:t>
      </w:r>
      <w:r w:rsidR="006434A9">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xml:space="preserve">, see </w:t>
      </w:r>
      <w:r w:rsidR="006434A9">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1:00 min)</w:t>
      </w:r>
    </w:p>
    <w:p w14:paraId="29B4F554" w14:textId="5F528F32" w:rsidR="00E94124" w:rsidRPr="00E94124" w:rsidRDefault="00E94124" w:rsidP="00E94124">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Digital topics are constantly changing. You always have to stay up to date and you don't have to isolate yourself to stay competitive, especially when it comes to internal processes according to Mr. Wagner. (Wagner, pers. comm. 29 </w:t>
      </w:r>
      <w:r w:rsidR="006434A9">
        <w:rPr>
          <w:rFonts w:asciiTheme="majorBidi" w:hAnsiTheme="majorBidi" w:cstheme="majorBidi"/>
          <w:color w:val="000000" w:themeColor="text1"/>
          <w:lang w:val="en-US"/>
        </w:rPr>
        <w:t>July</w:t>
      </w:r>
      <w:r w:rsidRPr="00E94124">
        <w:rPr>
          <w:rFonts w:asciiTheme="majorBidi" w:hAnsiTheme="majorBidi" w:cstheme="majorBidi"/>
          <w:color w:val="000000" w:themeColor="text1"/>
          <w:lang w:val="en-US"/>
        </w:rPr>
        <w:t xml:space="preserve"> 20</w:t>
      </w:r>
      <w:r w:rsidR="006434A9">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xml:space="preserve">, see </w:t>
      </w:r>
      <w:r w:rsidR="006434A9">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1:08 min)</w:t>
      </w:r>
    </w:p>
    <w:p w14:paraId="1E346FED" w14:textId="77777777" w:rsidR="00E94124" w:rsidRPr="00E94124" w:rsidRDefault="00E94124" w:rsidP="00E94124">
      <w:pPr>
        <w:spacing w:after="120" w:line="360" w:lineRule="auto"/>
        <w:jc w:val="both"/>
        <w:rPr>
          <w:rFonts w:asciiTheme="majorBidi" w:hAnsiTheme="majorBidi" w:cstheme="majorBidi"/>
          <w:color w:val="000000" w:themeColor="text1"/>
          <w:lang w:val="en-US"/>
        </w:rPr>
      </w:pPr>
    </w:p>
    <w:p w14:paraId="61946F25" w14:textId="062FCB03"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Many of the companies surveyed emphasize the importance of a living error culture. In an ongoing development process, many processes have to be rethought and new paths taken. On these paths, errors are inevitable. They must simply be accepted by the management. </w:t>
      </w:r>
    </w:p>
    <w:p w14:paraId="35475A05" w14:textId="055A1FD7"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This is also how Mr. Fischer sees it: “</w:t>
      </w:r>
      <w:proofErr w:type="spellStart"/>
      <w:r w:rsidRPr="00E94124">
        <w:rPr>
          <w:rFonts w:asciiTheme="majorBidi" w:hAnsiTheme="majorBidi" w:cstheme="majorBidi"/>
          <w:color w:val="000000" w:themeColor="text1"/>
          <w:lang w:val="en-US"/>
        </w:rPr>
        <w:t>Ebenso</w:t>
      </w:r>
      <w:proofErr w:type="spellEnd"/>
      <w:r w:rsidRPr="00E94124">
        <w:rPr>
          <w:rFonts w:asciiTheme="majorBidi" w:hAnsiTheme="majorBidi" w:cstheme="majorBidi"/>
          <w:color w:val="000000" w:themeColor="text1"/>
          <w:lang w:val="en-US"/>
        </w:rPr>
        <w:t xml:space="preserve"> die </w:t>
      </w:r>
      <w:proofErr w:type="spellStart"/>
      <w:r w:rsidRPr="00E94124">
        <w:rPr>
          <w:rFonts w:asciiTheme="majorBidi" w:hAnsiTheme="majorBidi" w:cstheme="majorBidi"/>
          <w:color w:val="000000" w:themeColor="text1"/>
          <w:lang w:val="en-US"/>
        </w:rPr>
        <w:t>sogenannte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Fehlerkultur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wenn</w:t>
      </w:r>
      <w:proofErr w:type="spellEnd"/>
      <w:r w:rsidRPr="00E94124">
        <w:rPr>
          <w:rFonts w:asciiTheme="majorBidi" w:hAnsiTheme="majorBidi" w:cstheme="majorBidi"/>
          <w:color w:val="000000" w:themeColor="text1"/>
          <w:lang w:val="en-US"/>
        </w:rPr>
        <w:t xml:space="preserve"> man </w:t>
      </w:r>
      <w:proofErr w:type="spellStart"/>
      <w:r w:rsidRPr="00E94124">
        <w:rPr>
          <w:rFonts w:asciiTheme="majorBidi" w:hAnsiTheme="majorBidi" w:cstheme="majorBidi"/>
          <w:color w:val="000000" w:themeColor="text1"/>
          <w:lang w:val="en-US"/>
        </w:rPr>
        <w:t>neue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Wege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geht</w:t>
      </w:r>
      <w:proofErr w:type="spellEnd"/>
      <w:r w:rsidRPr="00E94124">
        <w:rPr>
          <w:rFonts w:asciiTheme="majorBidi" w:hAnsiTheme="majorBidi" w:cstheme="majorBidi"/>
          <w:color w:val="000000" w:themeColor="text1"/>
          <w:lang w:val="en-US"/>
        </w:rPr>
        <w:t xml:space="preserve">, muss man </w:t>
      </w:r>
      <w:proofErr w:type="spellStart"/>
      <w:r w:rsidRPr="00E94124">
        <w:rPr>
          <w:rFonts w:asciiTheme="majorBidi" w:hAnsiTheme="majorBidi" w:cstheme="majorBidi"/>
          <w:color w:val="000000" w:themeColor="text1"/>
          <w:lang w:val="en-US"/>
        </w:rPr>
        <w:t>auch</w:t>
      </w:r>
      <w:proofErr w:type="spellEnd"/>
      <w:r w:rsidRPr="00E94124">
        <w:rPr>
          <w:rFonts w:asciiTheme="majorBidi" w:hAnsiTheme="majorBidi" w:cstheme="majorBidi"/>
          <w:color w:val="000000" w:themeColor="text1"/>
          <w:lang w:val="en-US"/>
        </w:rPr>
        <w:t xml:space="preserve"> neu </w:t>
      </w:r>
      <w:proofErr w:type="spellStart"/>
      <w:r w:rsidRPr="00E94124">
        <w:rPr>
          <w:rFonts w:asciiTheme="majorBidi" w:hAnsiTheme="majorBidi" w:cstheme="majorBidi"/>
          <w:color w:val="000000" w:themeColor="text1"/>
          <w:lang w:val="en-US"/>
        </w:rPr>
        <w:t>denken</w:t>
      </w:r>
      <w:proofErr w:type="spellEnd"/>
      <w:r w:rsidRPr="00E94124">
        <w:rPr>
          <w:rFonts w:asciiTheme="majorBidi" w:hAnsiTheme="majorBidi" w:cstheme="majorBidi"/>
          <w:color w:val="000000" w:themeColor="text1"/>
          <w:lang w:val="en-US"/>
        </w:rPr>
        <w:t xml:space="preserve">, und </w:t>
      </w:r>
      <w:proofErr w:type="spellStart"/>
      <w:r w:rsidRPr="00E94124">
        <w:rPr>
          <w:rFonts w:asciiTheme="majorBidi" w:hAnsiTheme="majorBidi" w:cstheme="majorBidi"/>
          <w:color w:val="000000" w:themeColor="text1"/>
          <w:lang w:val="en-US"/>
        </w:rPr>
        <w:t>wenn</w:t>
      </w:r>
      <w:proofErr w:type="spellEnd"/>
      <w:r w:rsidRPr="00E94124">
        <w:rPr>
          <w:rFonts w:asciiTheme="majorBidi" w:hAnsiTheme="majorBidi" w:cstheme="majorBidi"/>
          <w:color w:val="000000" w:themeColor="text1"/>
          <w:lang w:val="en-US"/>
        </w:rPr>
        <w:t xml:space="preserve"> man </w:t>
      </w:r>
      <w:proofErr w:type="spellStart"/>
      <w:r w:rsidRPr="00E94124">
        <w:rPr>
          <w:rFonts w:asciiTheme="majorBidi" w:hAnsiTheme="majorBidi" w:cstheme="majorBidi"/>
          <w:color w:val="000000" w:themeColor="text1"/>
          <w:lang w:val="en-US"/>
        </w:rPr>
        <w:t>nicht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aus</w:t>
      </w:r>
      <w:proofErr w:type="spellEnd"/>
      <w:r w:rsidRPr="00E94124">
        <w:rPr>
          <w:rFonts w:asciiTheme="majorBidi" w:hAnsiTheme="majorBidi" w:cstheme="majorBidi"/>
          <w:color w:val="000000" w:themeColor="text1"/>
          <w:lang w:val="en-US"/>
        </w:rPr>
        <w:t xml:space="preserve"> Er-</w:t>
      </w:r>
      <w:proofErr w:type="spellStart"/>
      <w:r w:rsidRPr="00E94124">
        <w:rPr>
          <w:rFonts w:asciiTheme="majorBidi" w:hAnsiTheme="majorBidi" w:cstheme="majorBidi"/>
          <w:color w:val="000000" w:themeColor="text1"/>
          <w:lang w:val="en-US"/>
        </w:rPr>
        <w:t>fahrungen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schöpfen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kann</w:t>
      </w:r>
      <w:proofErr w:type="spellEnd"/>
      <w:r w:rsidRPr="00E94124">
        <w:rPr>
          <w:rFonts w:asciiTheme="majorBidi" w:hAnsiTheme="majorBidi" w:cstheme="majorBidi"/>
          <w:color w:val="000000" w:themeColor="text1"/>
          <w:lang w:val="en-US"/>
        </w:rPr>
        <w:t xml:space="preserve">, muss man halt </w:t>
      </w:r>
      <w:proofErr w:type="spellStart"/>
      <w:r w:rsidRPr="00E94124">
        <w:rPr>
          <w:rFonts w:asciiTheme="majorBidi" w:hAnsiTheme="majorBidi" w:cstheme="majorBidi"/>
          <w:color w:val="000000" w:themeColor="text1"/>
          <w:lang w:val="en-US"/>
        </w:rPr>
        <w:t>neue</w:t>
      </w:r>
      <w:proofErr w:type="spellEnd"/>
      <w:r w:rsidRPr="00E94124">
        <w:rPr>
          <w:rFonts w:asciiTheme="majorBidi" w:hAnsiTheme="majorBidi" w:cstheme="majorBidi"/>
          <w:color w:val="000000" w:themeColor="text1"/>
          <w:lang w:val="en-US"/>
        </w:rPr>
        <w:t xml:space="preserve"> Dinge </w:t>
      </w:r>
      <w:proofErr w:type="spellStart"/>
      <w:r w:rsidRPr="00E94124">
        <w:rPr>
          <w:rFonts w:asciiTheme="majorBidi" w:hAnsiTheme="majorBidi" w:cstheme="majorBidi"/>
          <w:color w:val="000000" w:themeColor="text1"/>
          <w:lang w:val="en-US"/>
        </w:rPr>
        <w:t>ausprobieren</w:t>
      </w:r>
      <w:proofErr w:type="spellEnd"/>
      <w:r w:rsidRPr="00E94124">
        <w:rPr>
          <w:rFonts w:asciiTheme="majorBidi" w:hAnsiTheme="majorBidi" w:cstheme="majorBidi"/>
          <w:color w:val="000000" w:themeColor="text1"/>
          <w:lang w:val="en-US"/>
        </w:rPr>
        <w:t xml:space="preserve">. Da </w:t>
      </w:r>
      <w:proofErr w:type="spellStart"/>
      <w:r w:rsidRPr="00E94124">
        <w:rPr>
          <w:rFonts w:asciiTheme="majorBidi" w:hAnsiTheme="majorBidi" w:cstheme="majorBidi"/>
          <w:color w:val="000000" w:themeColor="text1"/>
          <w:lang w:val="en-US"/>
        </w:rPr>
        <w:t>ist</w:t>
      </w:r>
      <w:proofErr w:type="spellEnd"/>
      <w:r w:rsidRPr="00E94124">
        <w:rPr>
          <w:rFonts w:asciiTheme="majorBidi" w:hAnsiTheme="majorBidi" w:cstheme="majorBidi"/>
          <w:color w:val="000000" w:themeColor="text1"/>
          <w:lang w:val="en-US"/>
        </w:rPr>
        <w:t xml:space="preserve"> es normal, </w:t>
      </w:r>
      <w:proofErr w:type="spellStart"/>
      <w:r w:rsidRPr="00E94124">
        <w:rPr>
          <w:rFonts w:asciiTheme="majorBidi" w:hAnsiTheme="majorBidi" w:cstheme="majorBidi"/>
          <w:color w:val="000000" w:themeColor="text1"/>
          <w:lang w:val="en-US"/>
        </w:rPr>
        <w:t>dass</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Fehler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geschehen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oder</w:t>
      </w:r>
      <w:proofErr w:type="spellEnd"/>
      <w:r w:rsidRPr="00E94124">
        <w:rPr>
          <w:rFonts w:asciiTheme="majorBidi" w:hAnsiTheme="majorBidi" w:cstheme="majorBidi"/>
          <w:color w:val="000000" w:themeColor="text1"/>
          <w:lang w:val="en-US"/>
        </w:rPr>
        <w:t xml:space="preserve"> der </w:t>
      </w:r>
      <w:proofErr w:type="spellStart"/>
      <w:r w:rsidRPr="00E94124">
        <w:rPr>
          <w:rFonts w:asciiTheme="majorBidi" w:hAnsiTheme="majorBidi" w:cstheme="majorBidi"/>
          <w:color w:val="000000" w:themeColor="text1"/>
          <w:lang w:val="en-US"/>
        </w:rPr>
        <w:t>Weg</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nicht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zum</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Ziel</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führt</w:t>
      </w:r>
      <w:proofErr w:type="spellEnd"/>
      <w:r w:rsidRPr="00E94124">
        <w:rPr>
          <w:rFonts w:asciiTheme="majorBidi" w:hAnsiTheme="majorBidi" w:cstheme="majorBidi"/>
          <w:color w:val="000000" w:themeColor="text1"/>
          <w:lang w:val="en-US"/>
        </w:rPr>
        <w:t xml:space="preserve">. Man muss </w:t>
      </w:r>
      <w:proofErr w:type="spellStart"/>
      <w:r w:rsidRPr="00E94124">
        <w:rPr>
          <w:rFonts w:asciiTheme="majorBidi" w:hAnsiTheme="majorBidi" w:cstheme="majorBidi"/>
          <w:color w:val="000000" w:themeColor="text1"/>
          <w:lang w:val="en-US"/>
        </w:rPr>
        <w:t>sich</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zusammensetzen</w:t>
      </w:r>
      <w:proofErr w:type="spellEnd"/>
      <w:r w:rsidRPr="00E94124">
        <w:rPr>
          <w:rFonts w:asciiTheme="majorBidi" w:hAnsiTheme="majorBidi" w:cstheme="majorBidi"/>
          <w:color w:val="000000" w:themeColor="text1"/>
          <w:lang w:val="en-US"/>
        </w:rPr>
        <w:t xml:space="preserve">, um </w:t>
      </w:r>
      <w:proofErr w:type="spellStart"/>
      <w:r w:rsidRPr="00E94124">
        <w:rPr>
          <w:rFonts w:asciiTheme="majorBidi" w:hAnsiTheme="majorBidi" w:cstheme="majorBidi"/>
          <w:color w:val="000000" w:themeColor="text1"/>
          <w:lang w:val="en-US"/>
        </w:rPr>
        <w:t>gemeinsam</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Lösungen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zu</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finden</w:t>
      </w:r>
      <w:proofErr w:type="spellEnd"/>
      <w:r w:rsidRPr="00E94124">
        <w:rPr>
          <w:rFonts w:asciiTheme="majorBidi" w:hAnsiTheme="majorBidi" w:cstheme="majorBidi"/>
          <w:color w:val="000000" w:themeColor="text1"/>
          <w:lang w:val="en-US"/>
        </w:rPr>
        <w:t xml:space="preserve">, um </w:t>
      </w:r>
      <w:proofErr w:type="spellStart"/>
      <w:r w:rsidRPr="00E94124">
        <w:rPr>
          <w:rFonts w:asciiTheme="majorBidi" w:hAnsiTheme="majorBidi" w:cstheme="majorBidi"/>
          <w:color w:val="000000" w:themeColor="text1"/>
          <w:lang w:val="en-US"/>
        </w:rPr>
        <w:t>Fehler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nicht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zu</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wie-derholen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Fehler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sind</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wichtig</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weil</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sie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einen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Lernprozess</w:t>
      </w:r>
      <w:proofErr w:type="spellEnd"/>
      <w:r w:rsidRPr="00E94124">
        <w:rPr>
          <w:rFonts w:asciiTheme="majorBidi" w:hAnsiTheme="majorBidi" w:cstheme="majorBidi"/>
          <w:color w:val="000000" w:themeColor="text1"/>
          <w:lang w:val="en-US"/>
        </w:rPr>
        <w:t xml:space="preserve"> in Gang </w:t>
      </w:r>
      <w:proofErr w:type="spellStart"/>
      <w:r w:rsidRPr="00E94124">
        <w:rPr>
          <w:rFonts w:asciiTheme="majorBidi" w:hAnsiTheme="majorBidi" w:cstheme="majorBidi"/>
          <w:color w:val="000000" w:themeColor="text1"/>
          <w:lang w:val="en-US"/>
        </w:rPr>
        <w:t>setzen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Solche</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Fehler</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darf</w:t>
      </w:r>
      <w:proofErr w:type="spellEnd"/>
      <w:r w:rsidRPr="00E94124">
        <w:rPr>
          <w:rFonts w:asciiTheme="majorBidi" w:hAnsiTheme="majorBidi" w:cstheme="majorBidi"/>
          <w:color w:val="000000" w:themeColor="text1"/>
          <w:lang w:val="en-US"/>
        </w:rPr>
        <w:t xml:space="preserve"> man </w:t>
      </w:r>
      <w:proofErr w:type="spellStart"/>
      <w:r w:rsidRPr="00E94124">
        <w:rPr>
          <w:rFonts w:asciiTheme="majorBidi" w:hAnsiTheme="majorBidi" w:cstheme="majorBidi"/>
          <w:color w:val="000000" w:themeColor="text1"/>
          <w:lang w:val="en-US"/>
        </w:rPr>
        <w:t>nicht</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ahnden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weil</w:t>
      </w:r>
      <w:proofErr w:type="spellEnd"/>
      <w:r w:rsidRPr="00E94124">
        <w:rPr>
          <w:rFonts w:asciiTheme="majorBidi" w:hAnsiTheme="majorBidi" w:cstheme="majorBidi"/>
          <w:color w:val="000000" w:themeColor="text1"/>
          <w:lang w:val="en-US"/>
        </w:rPr>
        <w:t xml:space="preserve"> das der </w:t>
      </w:r>
      <w:proofErr w:type="spellStart"/>
      <w:r w:rsidRPr="00E94124">
        <w:rPr>
          <w:rFonts w:asciiTheme="majorBidi" w:hAnsiTheme="majorBidi" w:cstheme="majorBidi"/>
          <w:color w:val="000000" w:themeColor="text1"/>
          <w:lang w:val="en-US"/>
        </w:rPr>
        <w:t>Kreativität</w:t>
      </w:r>
      <w:proofErr w:type="spellEnd"/>
      <w:r w:rsidRPr="00E94124">
        <w:rPr>
          <w:rFonts w:asciiTheme="majorBidi" w:hAnsiTheme="majorBidi" w:cstheme="majorBidi"/>
          <w:color w:val="000000" w:themeColor="text1"/>
          <w:lang w:val="en-US"/>
        </w:rPr>
        <w:t xml:space="preserve"> und </w:t>
      </w:r>
      <w:proofErr w:type="spellStart"/>
      <w:r w:rsidRPr="00E94124">
        <w:rPr>
          <w:rFonts w:asciiTheme="majorBidi" w:hAnsiTheme="majorBidi" w:cstheme="majorBidi"/>
          <w:color w:val="000000" w:themeColor="text1"/>
          <w:lang w:val="en-US"/>
        </w:rPr>
        <w:t>Ideenfindung</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einfach</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schaden</w:t>
      </w:r>
      <w:proofErr w:type="spellEnd"/>
      <w:r w:rsidRPr="00E94124">
        <w:rPr>
          <w:rFonts w:asciiTheme="majorBidi" w:hAnsiTheme="majorBidi" w:cstheme="majorBidi"/>
          <w:color w:val="000000" w:themeColor="text1"/>
          <w:lang w:val="en-US"/>
        </w:rPr>
        <w:t xml:space="preserve"> </w:t>
      </w:r>
      <w:proofErr w:type="spellStart"/>
      <w:r w:rsidRPr="00E94124">
        <w:rPr>
          <w:rFonts w:asciiTheme="majorBidi" w:hAnsiTheme="majorBidi" w:cstheme="majorBidi"/>
          <w:color w:val="000000" w:themeColor="text1"/>
          <w:lang w:val="en-US"/>
        </w:rPr>
        <w:t>würde</w:t>
      </w:r>
      <w:proofErr w:type="spellEnd"/>
      <w:r w:rsidRPr="00E94124">
        <w:rPr>
          <w:rFonts w:asciiTheme="majorBidi" w:hAnsiTheme="majorBidi" w:cstheme="majorBidi"/>
          <w:color w:val="000000" w:themeColor="text1"/>
          <w:lang w:val="en-US"/>
        </w:rPr>
        <w:t>.“ (Fischer, pers. comm. 02</w:t>
      </w:r>
      <w:r w:rsidR="006434A9">
        <w:rPr>
          <w:rFonts w:asciiTheme="majorBidi" w:hAnsiTheme="majorBidi" w:cstheme="majorBidi"/>
          <w:color w:val="000000" w:themeColor="text1"/>
          <w:lang w:val="en-US"/>
        </w:rPr>
        <w:t xml:space="preserve"> August</w:t>
      </w:r>
      <w:r w:rsidRPr="00E94124">
        <w:rPr>
          <w:rFonts w:asciiTheme="majorBidi" w:hAnsiTheme="majorBidi" w:cstheme="majorBidi"/>
          <w:color w:val="000000" w:themeColor="text1"/>
          <w:lang w:val="en-US"/>
        </w:rPr>
        <w:t xml:space="preserve"> 20</w:t>
      </w:r>
      <w:r w:rsidR="006434A9">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xml:space="preserve">, see </w:t>
      </w:r>
      <w:r w:rsidR="006434A9">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Question 5)</w:t>
      </w:r>
    </w:p>
    <w:p w14:paraId="1C191FA5" w14:textId="2D1CD8C3"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Mr. Schmidt also agrees with this statement and says that the culture of error must be lived. Employees should be encouraged to make their own decisions and to make mistakes. (D. Schmidt, pers. comm. 25 </w:t>
      </w:r>
      <w:r w:rsidR="006434A9">
        <w:rPr>
          <w:rFonts w:asciiTheme="majorBidi" w:hAnsiTheme="majorBidi" w:cstheme="majorBidi"/>
          <w:color w:val="000000" w:themeColor="text1"/>
          <w:lang w:val="en-US"/>
        </w:rPr>
        <w:t>July</w:t>
      </w:r>
      <w:r w:rsidRPr="00E94124">
        <w:rPr>
          <w:rFonts w:asciiTheme="majorBidi" w:hAnsiTheme="majorBidi" w:cstheme="majorBidi"/>
          <w:color w:val="000000" w:themeColor="text1"/>
          <w:lang w:val="en-US"/>
        </w:rPr>
        <w:t xml:space="preserve"> 20</w:t>
      </w:r>
      <w:r w:rsidR="006434A9">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xml:space="preserve">, see </w:t>
      </w:r>
      <w:r w:rsidR="006434A9">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6:34 min)</w:t>
      </w:r>
    </w:p>
    <w:p w14:paraId="45F242D7" w14:textId="15712BF1"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At </w:t>
      </w:r>
      <w:proofErr w:type="spellStart"/>
      <w:r w:rsidRPr="00E94124">
        <w:rPr>
          <w:rFonts w:asciiTheme="majorBidi" w:hAnsiTheme="majorBidi" w:cstheme="majorBidi"/>
          <w:color w:val="000000" w:themeColor="text1"/>
          <w:lang w:val="en-US"/>
        </w:rPr>
        <w:t>Dnetwo</w:t>
      </w:r>
      <w:proofErr w:type="spellEnd"/>
      <w:r w:rsidRPr="00E94124">
        <w:rPr>
          <w:rFonts w:asciiTheme="majorBidi" w:hAnsiTheme="majorBidi" w:cstheme="majorBidi"/>
          <w:color w:val="000000" w:themeColor="text1"/>
          <w:lang w:val="en-US"/>
        </w:rPr>
        <w:t xml:space="preserve"> UG, one will be reminded not only to talk about a culture of mistakes but also to live it. In theory, that is great, but if you talk about mistakes honestly, some people feel hurt very quickly. The introduction of changes leads to an increased error rate, which must be accepted by the company. Digitalization is a trial and error. Errors are not a bad thing but help </w:t>
      </w:r>
      <w:r w:rsidRPr="00E94124">
        <w:rPr>
          <w:rFonts w:asciiTheme="majorBidi" w:hAnsiTheme="majorBidi" w:cstheme="majorBidi"/>
          <w:color w:val="000000" w:themeColor="text1"/>
          <w:lang w:val="en-US"/>
        </w:rPr>
        <w:lastRenderedPageBreak/>
        <w:t>to improve processes. Therefore, an error culture must be in place. (F. Kölsch, pers. comm. 19</w:t>
      </w:r>
      <w:r w:rsidR="006434A9">
        <w:rPr>
          <w:rFonts w:asciiTheme="majorBidi" w:hAnsiTheme="majorBidi" w:cstheme="majorBidi"/>
          <w:color w:val="000000" w:themeColor="text1"/>
          <w:lang w:val="en-US"/>
        </w:rPr>
        <w:t xml:space="preserve"> July</w:t>
      </w:r>
      <w:r w:rsidRPr="00E94124">
        <w:rPr>
          <w:rFonts w:asciiTheme="majorBidi" w:hAnsiTheme="majorBidi" w:cstheme="majorBidi"/>
          <w:color w:val="000000" w:themeColor="text1"/>
          <w:lang w:val="en-US"/>
        </w:rPr>
        <w:t xml:space="preserve"> 20</w:t>
      </w:r>
      <w:r w:rsidR="006434A9">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xml:space="preserve">, see </w:t>
      </w:r>
      <w:r w:rsidR="006434A9">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15:23 min)</w:t>
      </w:r>
    </w:p>
    <w:p w14:paraId="2F1473F1" w14:textId="7B52B42A" w:rsidR="00E94124" w:rsidRPr="00E94124" w:rsidRDefault="00E94124" w:rsidP="00D3480E">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 xml:space="preserve">From a banking perspective, this is viewed somewhat more critically. As Mr. </w:t>
      </w:r>
      <w:proofErr w:type="spellStart"/>
      <w:r w:rsidRPr="00E94124">
        <w:rPr>
          <w:rFonts w:asciiTheme="majorBidi" w:hAnsiTheme="majorBidi" w:cstheme="majorBidi"/>
          <w:color w:val="000000" w:themeColor="text1"/>
          <w:lang w:val="en-US"/>
        </w:rPr>
        <w:t>Haunschmied</w:t>
      </w:r>
      <w:proofErr w:type="spellEnd"/>
      <w:r w:rsidRPr="00E94124">
        <w:rPr>
          <w:rFonts w:asciiTheme="majorBidi" w:hAnsiTheme="majorBidi" w:cstheme="majorBidi"/>
          <w:color w:val="000000" w:themeColor="text1"/>
          <w:lang w:val="en-US"/>
        </w:rPr>
        <w:t xml:space="preserve"> notes, the error culture in the banking industry is a somewhat highly sensitive process, as the clientele requires a certain level of professionalism. (T. </w:t>
      </w:r>
      <w:proofErr w:type="spellStart"/>
      <w:r w:rsidRPr="00E94124">
        <w:rPr>
          <w:rFonts w:asciiTheme="majorBidi" w:hAnsiTheme="majorBidi" w:cstheme="majorBidi"/>
          <w:color w:val="000000" w:themeColor="text1"/>
          <w:lang w:val="en-US"/>
        </w:rPr>
        <w:t>Haunschmied</w:t>
      </w:r>
      <w:proofErr w:type="spellEnd"/>
      <w:r w:rsidRPr="00E94124">
        <w:rPr>
          <w:rFonts w:asciiTheme="majorBidi" w:hAnsiTheme="majorBidi" w:cstheme="majorBidi"/>
          <w:color w:val="000000" w:themeColor="text1"/>
          <w:lang w:val="en-US"/>
        </w:rPr>
        <w:t xml:space="preserve">, pers. comm. 22 </w:t>
      </w:r>
      <w:r w:rsidR="006434A9">
        <w:rPr>
          <w:rFonts w:asciiTheme="majorBidi" w:hAnsiTheme="majorBidi" w:cstheme="majorBidi"/>
          <w:color w:val="000000" w:themeColor="text1"/>
          <w:lang w:val="en-US"/>
        </w:rPr>
        <w:t>July</w:t>
      </w:r>
      <w:r w:rsidRPr="00E94124">
        <w:rPr>
          <w:rFonts w:asciiTheme="majorBidi" w:hAnsiTheme="majorBidi" w:cstheme="majorBidi"/>
          <w:color w:val="000000" w:themeColor="text1"/>
          <w:lang w:val="en-US"/>
        </w:rPr>
        <w:t xml:space="preserve"> 20</w:t>
      </w:r>
      <w:r w:rsidR="006434A9">
        <w:rPr>
          <w:rFonts w:asciiTheme="majorBidi" w:hAnsiTheme="majorBidi" w:cstheme="majorBidi"/>
          <w:color w:val="000000" w:themeColor="text1"/>
          <w:lang w:val="en-US"/>
        </w:rPr>
        <w:t>21</w:t>
      </w:r>
      <w:r w:rsidRPr="00E94124">
        <w:rPr>
          <w:rFonts w:asciiTheme="majorBidi" w:hAnsiTheme="majorBidi" w:cstheme="majorBidi"/>
          <w:color w:val="000000" w:themeColor="text1"/>
          <w:lang w:val="en-US"/>
        </w:rPr>
        <w:t xml:space="preserve">, see </w:t>
      </w:r>
      <w:r w:rsidR="006434A9">
        <w:rPr>
          <w:rFonts w:asciiTheme="majorBidi" w:hAnsiTheme="majorBidi" w:cstheme="majorBidi"/>
          <w:color w:val="000000" w:themeColor="text1"/>
          <w:lang w:val="en-US"/>
        </w:rPr>
        <w:t>audio</w:t>
      </w:r>
      <w:r w:rsidRPr="00E94124">
        <w:rPr>
          <w:rFonts w:asciiTheme="majorBidi" w:hAnsiTheme="majorBidi" w:cstheme="majorBidi"/>
          <w:color w:val="000000" w:themeColor="text1"/>
          <w:lang w:val="en-US"/>
        </w:rPr>
        <w:t xml:space="preserve"> 16:25 min) </w:t>
      </w:r>
    </w:p>
    <w:p w14:paraId="3EB0A969" w14:textId="658B1DDB" w:rsidR="00E94124" w:rsidRPr="00E94124" w:rsidRDefault="00E94124" w:rsidP="00E94124">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All participants surveyed agreed that the development process of a digital corporate culture is not a process that is completed at some point. Managers and employees can learn a lot from mistakes and unwanted events about how they can improve their work in the future. By analyzing these errors, conclusions can be drawn about their causes and protective measures can be taken.</w:t>
      </w:r>
    </w:p>
    <w:p w14:paraId="1A5FF837" w14:textId="77777777" w:rsidR="00E94124" w:rsidRPr="00E94124" w:rsidRDefault="00E94124" w:rsidP="00E94124">
      <w:pPr>
        <w:spacing w:after="120" w:line="360" w:lineRule="auto"/>
        <w:jc w:val="both"/>
        <w:rPr>
          <w:rFonts w:asciiTheme="majorBidi" w:hAnsiTheme="majorBidi" w:cstheme="majorBidi"/>
          <w:color w:val="000000" w:themeColor="text1"/>
          <w:lang w:val="en-US"/>
        </w:rPr>
      </w:pPr>
    </w:p>
    <w:p w14:paraId="36175B59" w14:textId="25053E37" w:rsidR="00761251" w:rsidRDefault="00E94124" w:rsidP="00E94124">
      <w:pPr>
        <w:spacing w:after="120" w:line="360" w:lineRule="auto"/>
        <w:jc w:val="both"/>
        <w:rPr>
          <w:rFonts w:asciiTheme="majorBidi" w:hAnsiTheme="majorBidi" w:cstheme="majorBidi"/>
          <w:color w:val="000000" w:themeColor="text1"/>
          <w:lang w:val="en-US"/>
        </w:rPr>
      </w:pPr>
      <w:r w:rsidRPr="00E94124">
        <w:rPr>
          <w:rFonts w:asciiTheme="majorBidi" w:hAnsiTheme="majorBidi" w:cstheme="majorBidi"/>
          <w:color w:val="000000" w:themeColor="text1"/>
          <w:lang w:val="en-US"/>
        </w:rPr>
        <w:t>A well-established process of error reporting and processing as well as subsequent decision making enables rapid action to be taken - even in an emergency. When employees experience that mistakes or events are dealt with constructively in the company, this also increases the probability that they will be more open about even small mistakes and deviations in everyday life and not conceal them. A culture in which managers and employees can admit mistakes without fear also has a positive effect on the working atmosphere. It is a constant learning process, which also confirms the last hypothesis.</w:t>
      </w:r>
    </w:p>
    <w:p w14:paraId="71DD70EC" w14:textId="5741FC07" w:rsidR="00761251" w:rsidRDefault="00761251" w:rsidP="00694997">
      <w:pPr>
        <w:spacing w:after="120" w:line="360" w:lineRule="auto"/>
        <w:jc w:val="both"/>
        <w:rPr>
          <w:rFonts w:asciiTheme="majorBidi" w:hAnsiTheme="majorBidi" w:cstheme="majorBidi"/>
          <w:color w:val="000000" w:themeColor="text1"/>
          <w:lang w:val="en-US"/>
        </w:rPr>
      </w:pPr>
    </w:p>
    <w:p w14:paraId="23866017" w14:textId="2767D0EB" w:rsidR="00B70550" w:rsidRPr="006A70EE" w:rsidRDefault="00B70550" w:rsidP="00B70550">
      <w:pPr>
        <w:spacing w:after="120" w:line="360" w:lineRule="auto"/>
        <w:jc w:val="both"/>
        <w:rPr>
          <w:rFonts w:asciiTheme="majorBidi" w:hAnsiTheme="majorBidi" w:cstheme="majorBidi"/>
          <w:b/>
          <w:bCs/>
          <w:color w:val="000000" w:themeColor="text1"/>
          <w:sz w:val="28"/>
          <w:szCs w:val="28"/>
          <w:lang w:val="en-US"/>
        </w:rPr>
      </w:pPr>
      <w:r>
        <w:rPr>
          <w:rFonts w:asciiTheme="majorBidi" w:hAnsiTheme="majorBidi" w:cstheme="majorBidi"/>
          <w:b/>
          <w:bCs/>
          <w:color w:val="000000" w:themeColor="text1"/>
          <w:sz w:val="28"/>
          <w:szCs w:val="28"/>
          <w:lang w:val="en-US"/>
        </w:rPr>
        <w:t>7.3 Research Question</w:t>
      </w:r>
    </w:p>
    <w:p w14:paraId="13697F9D" w14:textId="1BA68DEB" w:rsidR="008D746B" w:rsidRPr="008D746B" w:rsidRDefault="008D746B" w:rsidP="00D3480E">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The research question "What are the demands the digital transformation brings upon to the corporate culture?” was selected on the basis of its fundamental importance for change. People are the most important factor in every company, therefore a transformation towards a digital company cannot succeed without prior adaptation of the corporate culture. The necessary prerequisites for this must be identified, examined and then implemented. This master thesis is intended to be a step-by-step guide to the implementation of a digital corporate culture, for all companies of any size and industry.</w:t>
      </w:r>
    </w:p>
    <w:p w14:paraId="51516FCB" w14:textId="31AF7C8A" w:rsidR="008D746B" w:rsidRPr="008D746B" w:rsidRDefault="008D746B" w:rsidP="008D746B">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 xml:space="preserve">The result of the research question of this master thesis is illuminated from two perspectives. On the one hand, it is based on Capgemini's eight-dimensional catalog of digital culture and on the other hand, with a self-compiled model called “Guideline for Employee Involvement in the </w:t>
      </w:r>
      <w:r w:rsidRPr="008D746B">
        <w:rPr>
          <w:rFonts w:asciiTheme="majorBidi" w:hAnsiTheme="majorBidi" w:cstheme="majorBidi"/>
          <w:color w:val="000000" w:themeColor="text1"/>
          <w:lang w:val="en-US"/>
        </w:rPr>
        <w:lastRenderedPageBreak/>
        <w:t>Digital Transformation”. Subsequently, a summarizing comparison of both approaches is made.</w:t>
      </w:r>
    </w:p>
    <w:p w14:paraId="3C3A9CB5" w14:textId="2A3A36F8" w:rsidR="008D746B" w:rsidRDefault="008D746B" w:rsidP="008D746B">
      <w:pPr>
        <w:spacing w:after="120" w:line="360" w:lineRule="auto"/>
        <w:jc w:val="both"/>
        <w:rPr>
          <w:rFonts w:asciiTheme="majorBidi" w:hAnsiTheme="majorBidi" w:cstheme="majorBidi"/>
          <w:color w:val="000000" w:themeColor="text1"/>
          <w:lang w:val="en-US"/>
        </w:rPr>
      </w:pPr>
    </w:p>
    <w:p w14:paraId="165B81F1" w14:textId="26C66CF5" w:rsidR="00840EB7" w:rsidRPr="002B5B04" w:rsidRDefault="00ED56D0" w:rsidP="002B5B04">
      <w:pPr>
        <w:pStyle w:val="ListParagraph"/>
        <w:numPr>
          <w:ilvl w:val="1"/>
          <w:numId w:val="32"/>
        </w:numPr>
        <w:spacing w:after="120" w:line="360" w:lineRule="auto"/>
        <w:jc w:val="both"/>
        <w:rPr>
          <w:rFonts w:asciiTheme="majorBidi" w:hAnsiTheme="majorBidi" w:cstheme="majorBidi"/>
          <w:b/>
          <w:bCs/>
          <w:color w:val="000000" w:themeColor="text1"/>
          <w:sz w:val="28"/>
          <w:szCs w:val="28"/>
          <w:lang w:val="en-US"/>
        </w:rPr>
      </w:pPr>
      <w:r>
        <w:rPr>
          <w:rFonts w:asciiTheme="majorBidi" w:hAnsiTheme="majorBidi" w:cstheme="majorBidi"/>
          <w:b/>
          <w:bCs/>
          <w:color w:val="000000" w:themeColor="text1"/>
          <w:sz w:val="28"/>
          <w:szCs w:val="28"/>
          <w:lang w:val="en-US"/>
        </w:rPr>
        <w:t>.1</w:t>
      </w:r>
      <w:r w:rsidR="002B5B04">
        <w:rPr>
          <w:rFonts w:asciiTheme="majorBidi" w:hAnsiTheme="majorBidi" w:cstheme="majorBidi"/>
          <w:b/>
          <w:bCs/>
          <w:color w:val="000000" w:themeColor="text1"/>
          <w:sz w:val="28"/>
          <w:szCs w:val="28"/>
          <w:lang w:val="en-US"/>
        </w:rPr>
        <w:t xml:space="preserve"> </w:t>
      </w:r>
      <w:bookmarkStart w:id="15" w:name="_Hlk81581054"/>
      <w:r w:rsidR="00840EB7" w:rsidRPr="002B5B04">
        <w:rPr>
          <w:rFonts w:asciiTheme="majorBidi" w:hAnsiTheme="majorBidi" w:cstheme="majorBidi"/>
          <w:b/>
          <w:bCs/>
          <w:color w:val="000000" w:themeColor="text1"/>
          <w:sz w:val="28"/>
          <w:szCs w:val="28"/>
          <w:lang w:val="en-US"/>
        </w:rPr>
        <w:t xml:space="preserve">Capgemini's </w:t>
      </w:r>
      <w:r w:rsidR="00FA148F" w:rsidRPr="002B5B04">
        <w:rPr>
          <w:rFonts w:asciiTheme="majorBidi" w:hAnsiTheme="majorBidi" w:cstheme="majorBidi"/>
          <w:b/>
          <w:bCs/>
          <w:color w:val="000000" w:themeColor="text1"/>
          <w:sz w:val="28"/>
          <w:szCs w:val="28"/>
          <w:lang w:val="en-US"/>
        </w:rPr>
        <w:t>E</w:t>
      </w:r>
      <w:r w:rsidR="00840EB7" w:rsidRPr="002B5B04">
        <w:rPr>
          <w:rFonts w:asciiTheme="majorBidi" w:hAnsiTheme="majorBidi" w:cstheme="majorBidi"/>
          <w:b/>
          <w:bCs/>
          <w:color w:val="000000" w:themeColor="text1"/>
          <w:sz w:val="28"/>
          <w:szCs w:val="28"/>
          <w:lang w:val="en-US"/>
        </w:rPr>
        <w:t>ight Dimensions of Digital Culture</w:t>
      </w:r>
      <w:bookmarkEnd w:id="15"/>
    </w:p>
    <w:p w14:paraId="5987D8A2" w14:textId="0670C11D" w:rsidR="008D746B" w:rsidRPr="008D746B" w:rsidRDefault="008D746B" w:rsidP="00840EB7">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Capgemini's eight Dimensions of Digital Culture, published in the study "Culture First" in 2017, was developed through qualitative interviews with 20 selected people from companies such as Google, SAP and IBM who answered the same questions: "What characteristics distinguish the culture of companies which have already come a long way in the digital transformation? Which ways of thinking and behavioral patterns, which values and standards, and what type of management characterize this digital culture?” In cooperation with the University of Innsbruck, these eight aspects for the creation of a digital corporate culture, which are described in more detail below, were identified. (Schaefer et al. 2017, p. 8)</w:t>
      </w:r>
    </w:p>
    <w:p w14:paraId="23AA2EFF" w14:textId="66773AF3" w:rsidR="003A4501" w:rsidRPr="008D746B" w:rsidRDefault="008D746B" w:rsidP="00D3480E">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The eight dimensions are composed as follows: Customer focus, digital technologies and digitized processes, entrepreneurship, agility, autonomous working conditions, digital leadership, collaboration and finally innovation and learning. These points are also explained in more detail in this order and backed up with examples. (Schaefer et al. 2017, pp. 24-25)</w:t>
      </w:r>
    </w:p>
    <w:p w14:paraId="39DD8074" w14:textId="7A1AB158" w:rsidR="008D746B" w:rsidRPr="002E6EFA" w:rsidRDefault="008D746B" w:rsidP="002E6EFA">
      <w:pPr>
        <w:pStyle w:val="ListParagraph"/>
        <w:numPr>
          <w:ilvl w:val="0"/>
          <w:numId w:val="29"/>
        </w:numPr>
        <w:spacing w:after="120" w:line="360" w:lineRule="auto"/>
        <w:jc w:val="both"/>
        <w:rPr>
          <w:rFonts w:asciiTheme="majorBidi" w:hAnsiTheme="majorBidi" w:cstheme="majorBidi"/>
          <w:color w:val="000000" w:themeColor="text1"/>
          <w:lang w:val="en-US"/>
        </w:rPr>
      </w:pPr>
      <w:r w:rsidRPr="002E6EFA">
        <w:rPr>
          <w:rFonts w:asciiTheme="majorBidi" w:hAnsiTheme="majorBidi" w:cstheme="majorBidi"/>
          <w:color w:val="000000" w:themeColor="text1"/>
          <w:lang w:val="en-US"/>
        </w:rPr>
        <w:t>Customer Focus</w:t>
      </w:r>
    </w:p>
    <w:p w14:paraId="0ACF0678" w14:textId="77777777" w:rsidR="002E6EFA" w:rsidRDefault="008D746B" w:rsidP="002E6EFA">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 xml:space="preserve">The lived customer focus has always been one of the most important foundations in a corporate culture. Only those who know their customers' needs can align their company to meet their customers’ wishes and thus strive for lasting corporate success. Digitalization has made it much more convenient for customers, markets that were previously unmanageable are now growing together to form a marketplace. The lack of transparency in the past has become a thing of the past, thanks to a wide range of comparison possibilities with just a few clicks. Consumers are feeling the benefits of the digital revolution in all areas of life, and their sovereignty has taken on astonishing proportions. Convenient consumption from home, around the clock, has become part of everyday life. </w:t>
      </w:r>
    </w:p>
    <w:p w14:paraId="31BEB51B" w14:textId="7C9F6ABE" w:rsidR="008D746B" w:rsidRPr="008D746B" w:rsidRDefault="008D746B" w:rsidP="002E6EFA">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 xml:space="preserve">This offers companies new opportunities to study customer behavior and draw conclusions for future trends; every step can be analyzed and evaluated. Comments and evaluations of customers in the social media serve as a barometer of mood. If these channels are used carefully, both negative and positive changes can be perceived promptly and counteracted accordingly. The customer is always at the center of the company's thinking and trading process </w:t>
      </w:r>
      <w:r w:rsidRPr="008D746B">
        <w:rPr>
          <w:rFonts w:asciiTheme="majorBidi" w:hAnsiTheme="majorBidi" w:cstheme="majorBidi"/>
          <w:color w:val="000000" w:themeColor="text1"/>
          <w:lang w:val="en-US"/>
        </w:rPr>
        <w:lastRenderedPageBreak/>
        <w:t xml:space="preserve">and thus also deter-mines its future direction. Customer interaction can be promoted immensely through digital technology, which ensures a close exchange with customers. Their needs can then be analyzed with the help of digital data and tools, thus helping to bring tailor-made offers to the market. (Schaefer et al. 2017, p. 30) </w:t>
      </w:r>
    </w:p>
    <w:p w14:paraId="56AFAAF8" w14:textId="2E095D50" w:rsidR="008D746B" w:rsidRPr="008D746B" w:rsidRDefault="008D746B" w:rsidP="002E6EFA">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 xml:space="preserve">In addition, considerable costs can be saved in this way. If customer wishes are implemented into suitable offers, new business opportunities are tangible. It is helpful to look at your own company from the customer's point of view, which should apply to all employees who want and should act in a customer-oriented manner. </w:t>
      </w:r>
    </w:p>
    <w:p w14:paraId="2A85E82B" w14:textId="22632B4E" w:rsidR="003A4501" w:rsidRPr="008D746B" w:rsidRDefault="008D746B" w:rsidP="00D3480E">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If you know the needs of your customers and include them in the planning and conception, you not only act customer-oriented, but also show your customers a special appreciation, which might be helpful to bind them to your company in the long run. The enterprise IKEA offers its customers the possibilities of planning furnishing concepts freely online or in the branches with the help of coworkers, for example for the living, sleep or kitchen range, beyond that the customer is informed at any time about the current prices and can see in such a way whether it fits to their budget. In addition, suggestions and requests from customers are delivered free of charge. So, it is in one’s own interest to summarize as much data as possible for analysis purposes. Striving for comprehensive customer knowledge is a matter of course in digital companies.</w:t>
      </w:r>
    </w:p>
    <w:p w14:paraId="789E0DBF" w14:textId="2313CB75" w:rsidR="008D746B" w:rsidRPr="002E6EFA" w:rsidRDefault="008D746B" w:rsidP="002E6EFA">
      <w:pPr>
        <w:pStyle w:val="ListParagraph"/>
        <w:numPr>
          <w:ilvl w:val="0"/>
          <w:numId w:val="29"/>
        </w:numPr>
        <w:spacing w:after="120" w:line="360" w:lineRule="auto"/>
        <w:jc w:val="both"/>
        <w:rPr>
          <w:rFonts w:asciiTheme="majorBidi" w:hAnsiTheme="majorBidi" w:cstheme="majorBidi"/>
          <w:color w:val="000000" w:themeColor="text1"/>
          <w:lang w:val="en-US"/>
        </w:rPr>
      </w:pPr>
      <w:r w:rsidRPr="002E6EFA">
        <w:rPr>
          <w:rFonts w:asciiTheme="majorBidi" w:hAnsiTheme="majorBidi" w:cstheme="majorBidi"/>
          <w:color w:val="000000" w:themeColor="text1"/>
          <w:lang w:val="en-US"/>
        </w:rPr>
        <w:t>Digital technologies and digitized processes</w:t>
      </w:r>
    </w:p>
    <w:p w14:paraId="398E18A5" w14:textId="51811459" w:rsidR="008D746B" w:rsidRPr="008D746B" w:rsidRDefault="008D746B" w:rsidP="002E6EFA">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Only when both management and employees are open-minded to the new technologies, the benefits of digitization can unfold. It means weighing opportunities and risks and including the human factor in all considerations, because their working environment should henceforth be subject to new structures and processes. (Schaefer et al. 2017, p. 31)</w:t>
      </w:r>
    </w:p>
    <w:p w14:paraId="088AD042" w14:textId="0C3294E7" w:rsidR="008D746B" w:rsidRPr="008D746B" w:rsidRDefault="008D746B" w:rsidP="003A4501">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This is especially true for the further development of internal and external processes using digital tools, because digitization will affect the habits of all employees in the company, which many initially perceive as a disruption and reduction in the value of their own experience. If this perception is also confirmed by managers, the willingness to open up to new things will decrease even further. The employees should be involved in the new processes right from the start in order to become aware of the advantages as quickly as possible. They should also be able to express their thoughts and concerns, so that their experiences are recognized and valued. (Schaefer et al. 2017, p. 31)</w:t>
      </w:r>
    </w:p>
    <w:p w14:paraId="506433D1" w14:textId="7D937565" w:rsidR="008D746B" w:rsidRPr="008D746B" w:rsidRDefault="008D746B" w:rsidP="008D746B">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lastRenderedPageBreak/>
        <w:t xml:space="preserve">By using digital tools, both internal and external processes are developed further, enabling data-based decisions to be made and eliminating sensitivities. Gut feelings or misjudgments are significantly minimized when decisions are based on sound facts. Digital technologies are used for planning, execution and analysis of processes and results across departments in the company. </w:t>
      </w:r>
    </w:p>
    <w:p w14:paraId="653A9DC0" w14:textId="479A17E5" w:rsidR="00FB5A40" w:rsidRPr="008D746B" w:rsidRDefault="008D746B" w:rsidP="00D3480E">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To ensure that employee satisfaction remains at a consistently high level, the example of the French wine producer Pernod Ricard is a good example. By using the intranet and internal social networks, the more than 19,000 employees are able to exchange information in real-time dialogue and across all channels. In 2013, a survey of employees revealed a satisfaction rate of an impressive 94 percent. More than four out of five employees worldwide use Pernod Ricard's online social platform, a quarter of them daily. (Schaefer et al. 2017, p. 31)</w:t>
      </w:r>
    </w:p>
    <w:p w14:paraId="2C866AEA" w14:textId="167E2542" w:rsidR="008D746B" w:rsidRPr="002E6EFA" w:rsidRDefault="008D746B" w:rsidP="002E6EFA">
      <w:pPr>
        <w:pStyle w:val="ListParagraph"/>
        <w:numPr>
          <w:ilvl w:val="0"/>
          <w:numId w:val="29"/>
        </w:numPr>
        <w:spacing w:after="120" w:line="360" w:lineRule="auto"/>
        <w:jc w:val="both"/>
        <w:rPr>
          <w:rFonts w:asciiTheme="majorBidi" w:hAnsiTheme="majorBidi" w:cstheme="majorBidi"/>
          <w:color w:val="000000" w:themeColor="text1"/>
          <w:lang w:val="en-US"/>
        </w:rPr>
      </w:pPr>
      <w:r w:rsidRPr="002E6EFA">
        <w:rPr>
          <w:rFonts w:asciiTheme="majorBidi" w:hAnsiTheme="majorBidi" w:cstheme="majorBidi"/>
          <w:color w:val="000000" w:themeColor="text1"/>
          <w:lang w:val="en-US"/>
        </w:rPr>
        <w:t>Entrepreneurship</w:t>
      </w:r>
    </w:p>
    <w:p w14:paraId="5C230049" w14:textId="20F7E9BC" w:rsidR="008D746B" w:rsidRPr="008D746B" w:rsidRDefault="008D746B" w:rsidP="002E6EFA">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With good corporate governance, employees have more freedom to implement their own thoughts and ideas. They should be seen as an important and valued component in the decision-making process within the company. Their wealth of experience is of crucial importance in this respect. In order to be able to follow the constant changes in the market, the current business model must be constantly scrutinized in order to be able to adapt quickly to new trends or market changes if necessary, because even an excellent business model needs to be kept in line with the market by making adjustments. Those who rest on their laurels will soon be overtaken. The willingness to constantly change and not to be satisfied with the status quo should be anchored in the company DNA. (Schaefer et al. 2017, p. 32)</w:t>
      </w:r>
    </w:p>
    <w:p w14:paraId="294CFC10" w14:textId="1D0B8F4A" w:rsidR="008D746B" w:rsidRPr="008D746B" w:rsidRDefault="008D746B" w:rsidP="00D3480E">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Occasional failures and setbacks have to be accepted if one is constantly looking for better solutions out of one's own drive. It is not to be assumed that the majority of employees will think in this way. But even those employees who reject change can be guided and developed in a certain direction. (Schaefer et al. 2017, p. 32)</w:t>
      </w:r>
    </w:p>
    <w:p w14:paraId="6992FD96" w14:textId="1A835863" w:rsidR="00FB5A40" w:rsidRPr="008D746B" w:rsidRDefault="008D746B" w:rsidP="00D3480E">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 xml:space="preserve">Even large companies can learn something from the small ones. According to the power plant constructor </w:t>
      </w:r>
      <w:proofErr w:type="spellStart"/>
      <w:r w:rsidRPr="008D746B">
        <w:rPr>
          <w:rFonts w:asciiTheme="majorBidi" w:hAnsiTheme="majorBidi" w:cstheme="majorBidi"/>
          <w:color w:val="000000" w:themeColor="text1"/>
          <w:lang w:val="en-US"/>
        </w:rPr>
        <w:t>Areva</w:t>
      </w:r>
      <w:proofErr w:type="spellEnd"/>
      <w:r w:rsidRPr="008D746B">
        <w:rPr>
          <w:rFonts w:asciiTheme="majorBidi" w:hAnsiTheme="majorBidi" w:cstheme="majorBidi"/>
          <w:color w:val="000000" w:themeColor="text1"/>
          <w:lang w:val="en-US"/>
        </w:rPr>
        <w:t xml:space="preserve"> based in Bavaria, which is pursuing an approach to anchor a creative start-up mentality in their workforce. The task was to send seven employees to find new products and concepts. For one year they worked passionately on new innovations under the constant supervision of experienced start-up consultants. As with real start-ups, they were released for six weeks for their actual activities in the Munich Technology Center. All employees were kept </w:t>
      </w:r>
      <w:r w:rsidRPr="008D746B">
        <w:rPr>
          <w:rFonts w:asciiTheme="majorBidi" w:hAnsiTheme="majorBidi" w:cstheme="majorBidi"/>
          <w:color w:val="000000" w:themeColor="text1"/>
          <w:lang w:val="en-US"/>
        </w:rPr>
        <w:lastRenderedPageBreak/>
        <w:t>up to date on their progress via the intranet. The message: “We need you. Get involved." (Schaefer et al. 2017, p. 32)</w:t>
      </w:r>
    </w:p>
    <w:p w14:paraId="75859104" w14:textId="2CD0F01D" w:rsidR="008D746B" w:rsidRPr="002E6EFA" w:rsidRDefault="008D746B" w:rsidP="002E6EFA">
      <w:pPr>
        <w:pStyle w:val="ListParagraph"/>
        <w:numPr>
          <w:ilvl w:val="0"/>
          <w:numId w:val="29"/>
        </w:numPr>
        <w:spacing w:after="120" w:line="360" w:lineRule="auto"/>
        <w:jc w:val="both"/>
        <w:rPr>
          <w:rFonts w:asciiTheme="majorBidi" w:hAnsiTheme="majorBidi" w:cstheme="majorBidi"/>
          <w:color w:val="000000" w:themeColor="text1"/>
          <w:lang w:val="en-US"/>
        </w:rPr>
      </w:pPr>
      <w:r w:rsidRPr="002E6EFA">
        <w:rPr>
          <w:rFonts w:asciiTheme="majorBidi" w:hAnsiTheme="majorBidi" w:cstheme="majorBidi"/>
          <w:color w:val="000000" w:themeColor="text1"/>
          <w:lang w:val="en-US"/>
        </w:rPr>
        <w:t>Agility</w:t>
      </w:r>
    </w:p>
    <w:p w14:paraId="0422F382" w14:textId="6957BF43" w:rsidR="008D746B" w:rsidRPr="008D746B" w:rsidRDefault="008D746B" w:rsidP="002E6EFA">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Companies that recognize, act and react quickly are called agile, recognizable by their dynamics and willingness to change. The ability to adapt to new circumstances under modified conditions is an important factor. New circumstances are promptly recognized, evaluated and implemented. (Schaefer et al. 2017, p. 33)</w:t>
      </w:r>
    </w:p>
    <w:p w14:paraId="151CFC3B" w14:textId="35C29EED" w:rsidR="008D746B" w:rsidRPr="008D746B" w:rsidRDefault="008D746B" w:rsidP="002E6EFA">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Streaming service Spotify has proven to be an agile company with 60 million users globally and more than 1,200 employees. The company has succeeded with small teams called "squads", which are fully autonomous cross-functional and self-organized units. Each of these units is responsible for everything they do from start to finish - from the first sketch to the deployment. All teams face a common challenge, and each team is looking for the best solution. They have long-term goals that affect the company as a whole, as well as project goals. This enables the company to continue to grow without being hampered by dependencies and coordination problems. (Schaefer et al. 2017, p. 33)</w:t>
      </w:r>
    </w:p>
    <w:p w14:paraId="7FD3F2C1" w14:textId="09C26B77" w:rsidR="00FB5A40" w:rsidRPr="008D746B" w:rsidRDefault="008D746B" w:rsidP="00D3480E">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 xml:space="preserve">The example given above makes clear what </w:t>
      </w:r>
      <w:r w:rsidR="00DC78C9">
        <w:rPr>
          <w:rFonts w:asciiTheme="majorBidi" w:hAnsiTheme="majorBidi" w:cstheme="majorBidi"/>
          <w:color w:val="000000" w:themeColor="text1"/>
          <w:lang w:val="en-US"/>
        </w:rPr>
        <w:t xml:space="preserve">a </w:t>
      </w:r>
      <w:r w:rsidRPr="008D746B">
        <w:rPr>
          <w:rFonts w:asciiTheme="majorBidi" w:hAnsiTheme="majorBidi" w:cstheme="majorBidi"/>
          <w:color w:val="000000" w:themeColor="text1"/>
          <w:lang w:val="en-US"/>
        </w:rPr>
        <w:t>groundbreaking mindset lies behind the concept of entrepreneurial agility. Agility challenges every single employee and is therefore one of the keys to entrepreneurial success. Both human curiosity and intelligence are valued and placed above standards and routines. It promotes the natural desire to work together. (Schaefer et al. 2017, p. 33)</w:t>
      </w:r>
    </w:p>
    <w:p w14:paraId="3E523782" w14:textId="2FC45DC1" w:rsidR="002E6EFA" w:rsidRDefault="008D746B" w:rsidP="002E6EFA">
      <w:pPr>
        <w:pStyle w:val="ListParagraph"/>
        <w:numPr>
          <w:ilvl w:val="0"/>
          <w:numId w:val="29"/>
        </w:numPr>
        <w:spacing w:after="120" w:line="360" w:lineRule="auto"/>
        <w:jc w:val="both"/>
        <w:rPr>
          <w:rFonts w:asciiTheme="majorBidi" w:hAnsiTheme="majorBidi" w:cstheme="majorBidi"/>
          <w:color w:val="000000" w:themeColor="text1"/>
          <w:lang w:val="en-US"/>
        </w:rPr>
      </w:pPr>
      <w:r w:rsidRPr="002E6EFA">
        <w:rPr>
          <w:rFonts w:asciiTheme="majorBidi" w:hAnsiTheme="majorBidi" w:cstheme="majorBidi"/>
          <w:color w:val="000000" w:themeColor="text1"/>
          <w:lang w:val="en-US"/>
        </w:rPr>
        <w:t xml:space="preserve">Autonomous </w:t>
      </w:r>
      <w:r w:rsidR="002E6EFA">
        <w:rPr>
          <w:rFonts w:asciiTheme="majorBidi" w:hAnsiTheme="majorBidi" w:cstheme="majorBidi"/>
          <w:color w:val="000000" w:themeColor="text1"/>
          <w:lang w:val="en-US"/>
        </w:rPr>
        <w:t>W</w:t>
      </w:r>
      <w:r w:rsidRPr="002E6EFA">
        <w:rPr>
          <w:rFonts w:asciiTheme="majorBidi" w:hAnsiTheme="majorBidi" w:cstheme="majorBidi"/>
          <w:color w:val="000000" w:themeColor="text1"/>
          <w:lang w:val="en-US"/>
        </w:rPr>
        <w:t xml:space="preserve">orking </w:t>
      </w:r>
      <w:r w:rsidR="002E6EFA">
        <w:rPr>
          <w:rFonts w:asciiTheme="majorBidi" w:hAnsiTheme="majorBidi" w:cstheme="majorBidi"/>
          <w:color w:val="000000" w:themeColor="text1"/>
          <w:lang w:val="en-US"/>
        </w:rPr>
        <w:t>C</w:t>
      </w:r>
      <w:r w:rsidRPr="002E6EFA">
        <w:rPr>
          <w:rFonts w:asciiTheme="majorBidi" w:hAnsiTheme="majorBidi" w:cstheme="majorBidi"/>
          <w:color w:val="000000" w:themeColor="text1"/>
          <w:lang w:val="en-US"/>
        </w:rPr>
        <w:t>onditions</w:t>
      </w:r>
    </w:p>
    <w:p w14:paraId="40B67157" w14:textId="5AEC74C0" w:rsidR="008D746B" w:rsidRPr="008D746B" w:rsidRDefault="008D746B" w:rsidP="002E6EFA">
      <w:pPr>
        <w:spacing w:after="120" w:line="360" w:lineRule="auto"/>
        <w:jc w:val="both"/>
        <w:rPr>
          <w:rFonts w:asciiTheme="majorBidi" w:hAnsiTheme="majorBidi" w:cstheme="majorBidi"/>
          <w:color w:val="000000" w:themeColor="text1"/>
          <w:lang w:val="en-US"/>
        </w:rPr>
      </w:pPr>
      <w:r w:rsidRPr="002E6EFA">
        <w:rPr>
          <w:rFonts w:asciiTheme="majorBidi" w:hAnsiTheme="majorBidi" w:cstheme="majorBidi"/>
          <w:color w:val="000000" w:themeColor="text1"/>
          <w:lang w:val="en-US"/>
        </w:rPr>
        <w:t xml:space="preserve">It is in the nature of man to act as autonomously as possible and to make free decisions. This striving is opposed by the loss of control that the leadership would suffer if it were to give in to this striving. (Schaefer et al. 2017, p. 34) </w:t>
      </w:r>
    </w:p>
    <w:p w14:paraId="1B58F1C9" w14:textId="000B78D1" w:rsidR="008D746B" w:rsidRPr="008D746B" w:rsidRDefault="008D746B" w:rsidP="002E6EFA">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 xml:space="preserve">However, well-positioned digital companies take advantage of this urge by expecting a certain amount of performance and in return release certain degrees of autonomy for their employees. But this also creates a high pressure to perform, which employees then have to face. (Schaefer et al. 2017, p. 34)  </w:t>
      </w:r>
    </w:p>
    <w:p w14:paraId="49F7D624" w14:textId="23C8B337" w:rsidR="008D746B" w:rsidRPr="008D746B" w:rsidRDefault="008D746B" w:rsidP="002E6EFA">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 xml:space="preserve">Companies have to get rid of the old way of thinking that employees acting independently would not act in their interest. The provided autonomy can be manifold, from the possibility to arrange the working day as freely as possible, to the adjustment of working hours or the place </w:t>
      </w:r>
      <w:r w:rsidRPr="008D746B">
        <w:rPr>
          <w:rFonts w:asciiTheme="majorBidi" w:hAnsiTheme="majorBidi" w:cstheme="majorBidi"/>
          <w:color w:val="000000" w:themeColor="text1"/>
          <w:lang w:val="en-US"/>
        </w:rPr>
        <w:lastRenderedPageBreak/>
        <w:t>of work, such as working in one's own home office. It is always connected with the goal of awakening as much initiative as possible without the employees feeling exposed to too much pressure. In a self-created environment, there is usually a pleasant and productive working atmosphere. (Schaefer et al. 2017, p. 34)</w:t>
      </w:r>
    </w:p>
    <w:p w14:paraId="630CC634" w14:textId="02A15979" w:rsidR="002E6EFA" w:rsidRDefault="008D746B" w:rsidP="00D3480E">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A prime example is the former DVD mail order company Netflix, which has become one of the largest streaming providers in the film and entertainment segment. The company treats its employees with respect and gives them every possible freedom that even a start-up would give them. Honest dealings with each other are a basic requirement, because in this case neither working hours, places of work nor holidays are formally regulated. (Schaefer et al. 2017, p. 34)</w:t>
      </w:r>
    </w:p>
    <w:p w14:paraId="5BD8FDB5" w14:textId="5A71C196" w:rsidR="008D746B" w:rsidRPr="002E6EFA" w:rsidRDefault="008D746B" w:rsidP="002E6EFA">
      <w:pPr>
        <w:pStyle w:val="ListParagraph"/>
        <w:numPr>
          <w:ilvl w:val="0"/>
          <w:numId w:val="29"/>
        </w:numPr>
        <w:spacing w:after="120" w:line="360" w:lineRule="auto"/>
        <w:jc w:val="both"/>
        <w:rPr>
          <w:rFonts w:asciiTheme="majorBidi" w:hAnsiTheme="majorBidi" w:cstheme="majorBidi"/>
          <w:color w:val="000000" w:themeColor="text1"/>
          <w:lang w:val="en-US"/>
        </w:rPr>
      </w:pPr>
      <w:r w:rsidRPr="002E6EFA">
        <w:rPr>
          <w:rFonts w:asciiTheme="majorBidi" w:hAnsiTheme="majorBidi" w:cstheme="majorBidi"/>
          <w:color w:val="000000" w:themeColor="text1"/>
          <w:lang w:val="en-US"/>
        </w:rPr>
        <w:t>Digital Leadership</w:t>
      </w:r>
    </w:p>
    <w:p w14:paraId="0983378A" w14:textId="31EF1D00" w:rsidR="002E6EFA" w:rsidRDefault="008D746B" w:rsidP="00D3480E">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 xml:space="preserve">The task of a leadership is clearly defined, it should convey a clear vision and strategy, which should then be implemented with the help of the management and their employees. In a digital corporate culture, managers often see themselves as coaches for their employees, whose talents and skills need to be recognized, and then trained and matured. This type of relaxed cooperation creates a working atmosphere in which everyone feels equally comfortable and everyone has their own freedom. Due to the increasing trust, the close cooperation creates a closer bond with their own employees. Digital tools can make management more comfortable, but this involves the willingness and ability of the management to use such digital tools and act as a role model. (Schaefer et al. 2017, p. 35) A team-internal WhatsApp group, for example, could be such a tool. But it also requires a certain amount of discipline from all members. </w:t>
      </w:r>
    </w:p>
    <w:p w14:paraId="7BD7C69A" w14:textId="69620E55" w:rsidR="008D746B" w:rsidRPr="002E6EFA" w:rsidRDefault="008D746B" w:rsidP="002E6EFA">
      <w:pPr>
        <w:pStyle w:val="ListParagraph"/>
        <w:numPr>
          <w:ilvl w:val="0"/>
          <w:numId w:val="29"/>
        </w:numPr>
        <w:spacing w:after="120" w:line="360" w:lineRule="auto"/>
        <w:jc w:val="both"/>
        <w:rPr>
          <w:rFonts w:asciiTheme="majorBidi" w:hAnsiTheme="majorBidi" w:cstheme="majorBidi"/>
          <w:color w:val="000000" w:themeColor="text1"/>
          <w:lang w:val="en-US"/>
        </w:rPr>
      </w:pPr>
      <w:r w:rsidRPr="002E6EFA">
        <w:rPr>
          <w:rFonts w:asciiTheme="majorBidi" w:hAnsiTheme="majorBidi" w:cstheme="majorBidi"/>
          <w:color w:val="000000" w:themeColor="text1"/>
          <w:lang w:val="en-US"/>
        </w:rPr>
        <w:t>Collaboration</w:t>
      </w:r>
    </w:p>
    <w:p w14:paraId="1FEAF9D5" w14:textId="342B2B20" w:rsidR="008D746B" w:rsidRPr="008D746B" w:rsidRDefault="008D746B" w:rsidP="008D746B">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When there is a lively exchange between employees, customers, and competitors, it is called collaboration. Through the power of collaboration, hierarchical struc</w:t>
      </w:r>
      <w:r w:rsidR="002E6EFA">
        <w:rPr>
          <w:rFonts w:asciiTheme="majorBidi" w:hAnsiTheme="majorBidi" w:cstheme="majorBidi"/>
          <w:color w:val="000000" w:themeColor="text1"/>
          <w:lang w:val="en-US"/>
        </w:rPr>
        <w:t>t</w:t>
      </w:r>
      <w:r w:rsidRPr="008D746B">
        <w:rPr>
          <w:rFonts w:asciiTheme="majorBidi" w:hAnsiTheme="majorBidi" w:cstheme="majorBidi"/>
          <w:color w:val="000000" w:themeColor="text1"/>
          <w:lang w:val="en-US"/>
        </w:rPr>
        <w:t>ures are overcome, and silo thinking is broken down; the collaborating parties support each other. The team spirit is strengthened by this open attitude, col-leagues among each other become more helpful and the "we feeling" is strengthened. The use of digital platforms such as Slack or Microsoft Cloud promotes online collaborations. (Schaefer et al. 2017, p. 35)</w:t>
      </w:r>
    </w:p>
    <w:p w14:paraId="57E7E33D" w14:textId="6C2BA63C" w:rsidR="002E6EFA" w:rsidRPr="008D746B" w:rsidRDefault="008D746B" w:rsidP="00D3480E">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 xml:space="preserve"> In 2012, Google presented a group of scientists with a real challenge, because they had to figure out how to put together a perfect team. The core task was to put together a team of the best professionals who would work together peacefully and deliver the best results. The project lasted for three years and the experts explained that the expertise of the individual team members did not affect the quality of the collaboration. It was only when the principles of the </w:t>
      </w:r>
      <w:r w:rsidRPr="008D746B">
        <w:rPr>
          <w:rFonts w:asciiTheme="majorBidi" w:hAnsiTheme="majorBidi" w:cstheme="majorBidi"/>
          <w:color w:val="000000" w:themeColor="text1"/>
          <w:lang w:val="en-US"/>
        </w:rPr>
        <w:lastRenderedPageBreak/>
        <w:t>digital corporate culture were taken on board that there were positive effects on the results. Topics such as trust, mutual respect, empathy, listening to each other, the knowledge of making mistakes, all had a positive effect on the results. Knowing how relevant the sensitivities and inner convictions of the employees are to the results, one has to talk about them. Google went one step further and said that collaboration needs to be re-learned and re-practiced little by little in order to really work. (Schaefer et al. 2017, p. 35)</w:t>
      </w:r>
    </w:p>
    <w:p w14:paraId="2EAD2FD6" w14:textId="0FD1F1E8" w:rsidR="008D746B" w:rsidRPr="002E6EFA" w:rsidRDefault="008D746B" w:rsidP="002E6EFA">
      <w:pPr>
        <w:pStyle w:val="ListParagraph"/>
        <w:numPr>
          <w:ilvl w:val="0"/>
          <w:numId w:val="29"/>
        </w:numPr>
        <w:spacing w:after="120" w:line="360" w:lineRule="auto"/>
        <w:jc w:val="both"/>
        <w:rPr>
          <w:rFonts w:asciiTheme="majorBidi" w:hAnsiTheme="majorBidi" w:cstheme="majorBidi"/>
          <w:color w:val="000000" w:themeColor="text1"/>
          <w:lang w:val="en-US"/>
        </w:rPr>
      </w:pPr>
      <w:r w:rsidRPr="002E6EFA">
        <w:rPr>
          <w:rFonts w:asciiTheme="majorBidi" w:hAnsiTheme="majorBidi" w:cstheme="majorBidi"/>
          <w:color w:val="000000" w:themeColor="text1"/>
          <w:lang w:val="en-US"/>
        </w:rPr>
        <w:t xml:space="preserve">Innovation and </w:t>
      </w:r>
      <w:r w:rsidR="002E6EFA">
        <w:rPr>
          <w:rFonts w:asciiTheme="majorBidi" w:hAnsiTheme="majorBidi" w:cstheme="majorBidi"/>
          <w:color w:val="000000" w:themeColor="text1"/>
          <w:lang w:val="en-US"/>
        </w:rPr>
        <w:t>L</w:t>
      </w:r>
      <w:r w:rsidRPr="002E6EFA">
        <w:rPr>
          <w:rFonts w:asciiTheme="majorBidi" w:hAnsiTheme="majorBidi" w:cstheme="majorBidi"/>
          <w:color w:val="000000" w:themeColor="text1"/>
          <w:lang w:val="en-US"/>
        </w:rPr>
        <w:t>earning</w:t>
      </w:r>
    </w:p>
    <w:p w14:paraId="3700B771" w14:textId="429E4756" w:rsidR="008D746B" w:rsidRPr="008D746B" w:rsidRDefault="008D746B" w:rsidP="00D3480E">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The consistent readiness to innovate and learning orientation is considered a prerequisite in a digital culture. People can become creative in an environment where experiments, making mistakes and bringing creative ideas are seen as the foundation for future business success. Established processes and habits are constantly being put to the test and critically questioned. Processes are not cemented but can be flexibly adapted to needs. The “trial and error” approach is expressly desired, new ways are taken to check whether or not they might be a shortcut. Failures in the development process must be accepted by the company and will not be sanctioned because this could bring progress to a standstill. No employee will take risks if this would have consequences. Old structures would continue to be retained. An openly communicated and creative environment is needed in which employees can share their ideas. This is the only way to manage the ongoing process of adaptation in a fast-moving environment. (Schaefer et al. 2017, p. 36)</w:t>
      </w:r>
    </w:p>
    <w:p w14:paraId="1A366223" w14:textId="4D2390B3" w:rsidR="008D746B" w:rsidRDefault="008D746B" w:rsidP="00D3480E">
      <w:pPr>
        <w:spacing w:after="120" w:line="360" w:lineRule="auto"/>
        <w:jc w:val="both"/>
        <w:rPr>
          <w:rFonts w:asciiTheme="majorBidi" w:hAnsiTheme="majorBidi" w:cstheme="majorBidi"/>
          <w:color w:val="000000" w:themeColor="text1"/>
          <w:lang w:val="en-US"/>
        </w:rPr>
      </w:pPr>
      <w:r w:rsidRPr="008D746B">
        <w:rPr>
          <w:rFonts w:asciiTheme="majorBidi" w:hAnsiTheme="majorBidi" w:cstheme="majorBidi"/>
          <w:color w:val="000000" w:themeColor="text1"/>
          <w:lang w:val="en-US"/>
        </w:rPr>
        <w:t>The Berlin-based innovation incubator “The Dark Horse” goes one step further, where mistakes are even a living cult. There is an annual Fail-Award for the Hammer of the Year, for which only those responsible can nominate themselves, after which all employees can vote on who has produced the biggest fail. It is not at all about punishing the nominated person, it is rather about initiating a discussion about what can be done better in the future. There will even be a bonus, which is a sign that failure becomes a common cause. Even in large companies</w:t>
      </w:r>
      <w:r w:rsidR="00E41806">
        <w:rPr>
          <w:rFonts w:asciiTheme="majorBidi" w:hAnsiTheme="majorBidi" w:cstheme="majorBidi"/>
          <w:color w:val="000000" w:themeColor="text1"/>
          <w:lang w:val="en-US"/>
        </w:rPr>
        <w:t>,</w:t>
      </w:r>
      <w:r w:rsidRPr="008D746B">
        <w:rPr>
          <w:rFonts w:asciiTheme="majorBidi" w:hAnsiTheme="majorBidi" w:cstheme="majorBidi"/>
          <w:color w:val="000000" w:themeColor="text1"/>
          <w:lang w:val="en-US"/>
        </w:rPr>
        <w:t xml:space="preserve"> there are trials and experiments, usually by their own teams, which take on special problems and work on a solution. The new methods are then implemented and tested on a small scale. If something fails on a small scale, the risk remains manageable, but if it works, the new processes can be implemented step by step throughout the company. (Schaefer et al. 2017, p. 36)</w:t>
      </w:r>
    </w:p>
    <w:p w14:paraId="3A450691" w14:textId="7BD22A9B" w:rsidR="00D3480E" w:rsidRDefault="00D3480E" w:rsidP="00D3480E">
      <w:pPr>
        <w:spacing w:after="120" w:line="360" w:lineRule="auto"/>
        <w:jc w:val="both"/>
        <w:rPr>
          <w:rFonts w:asciiTheme="majorBidi" w:hAnsiTheme="majorBidi" w:cstheme="majorBidi"/>
          <w:color w:val="000000" w:themeColor="text1"/>
          <w:lang w:val="en-US"/>
        </w:rPr>
      </w:pPr>
    </w:p>
    <w:p w14:paraId="48B96762" w14:textId="0BBFE3CF" w:rsidR="00FD0C5D" w:rsidRDefault="00FD0C5D" w:rsidP="00D3480E">
      <w:pPr>
        <w:spacing w:after="120" w:line="360" w:lineRule="auto"/>
        <w:jc w:val="both"/>
        <w:rPr>
          <w:rFonts w:asciiTheme="majorBidi" w:hAnsiTheme="majorBidi" w:cstheme="majorBidi"/>
          <w:color w:val="000000" w:themeColor="text1"/>
          <w:lang w:val="en-US"/>
        </w:rPr>
      </w:pPr>
    </w:p>
    <w:p w14:paraId="5B93416E" w14:textId="77777777" w:rsidR="00FD0C5D" w:rsidRDefault="00FD0C5D" w:rsidP="00D3480E">
      <w:pPr>
        <w:spacing w:after="120" w:line="360" w:lineRule="auto"/>
        <w:jc w:val="both"/>
        <w:rPr>
          <w:rFonts w:asciiTheme="majorBidi" w:hAnsiTheme="majorBidi" w:cstheme="majorBidi"/>
          <w:color w:val="000000" w:themeColor="text1"/>
          <w:lang w:val="en-US"/>
        </w:rPr>
      </w:pPr>
    </w:p>
    <w:p w14:paraId="2F3E389E" w14:textId="7FC3858F" w:rsidR="002B5B04" w:rsidRPr="002B5B04" w:rsidRDefault="002B5B04" w:rsidP="00ED56D0">
      <w:pPr>
        <w:pStyle w:val="ListParagraph"/>
        <w:spacing w:after="120" w:line="360" w:lineRule="auto"/>
        <w:ind w:left="0"/>
        <w:jc w:val="both"/>
        <w:rPr>
          <w:rFonts w:asciiTheme="majorBidi" w:hAnsiTheme="majorBidi" w:cstheme="majorBidi"/>
          <w:b/>
          <w:bCs/>
          <w:color w:val="000000" w:themeColor="text1"/>
          <w:sz w:val="28"/>
          <w:szCs w:val="28"/>
          <w:lang w:val="en-US"/>
        </w:rPr>
      </w:pPr>
      <w:r>
        <w:rPr>
          <w:rFonts w:asciiTheme="majorBidi" w:hAnsiTheme="majorBidi" w:cstheme="majorBidi"/>
          <w:b/>
          <w:bCs/>
          <w:color w:val="000000" w:themeColor="text1"/>
          <w:sz w:val="28"/>
          <w:szCs w:val="28"/>
          <w:lang w:val="en-US"/>
        </w:rPr>
        <w:lastRenderedPageBreak/>
        <w:t xml:space="preserve">7.3.2 </w:t>
      </w:r>
      <w:bookmarkStart w:id="16" w:name="_Hlk81581125"/>
      <w:r>
        <w:rPr>
          <w:rFonts w:asciiTheme="majorBidi" w:hAnsiTheme="majorBidi" w:cstheme="majorBidi"/>
          <w:b/>
          <w:bCs/>
          <w:color w:val="000000" w:themeColor="text1"/>
          <w:sz w:val="28"/>
          <w:szCs w:val="28"/>
          <w:lang w:val="en-US"/>
        </w:rPr>
        <w:t xml:space="preserve">Guideline </w:t>
      </w:r>
      <w:r w:rsidR="00ED56D0">
        <w:rPr>
          <w:rFonts w:asciiTheme="majorBidi" w:hAnsiTheme="majorBidi" w:cstheme="majorBidi"/>
          <w:b/>
          <w:bCs/>
          <w:color w:val="000000" w:themeColor="text1"/>
          <w:sz w:val="28"/>
          <w:szCs w:val="28"/>
          <w:lang w:val="en-US"/>
        </w:rPr>
        <w:t>for Employee Involvement in the Digital Transformation</w:t>
      </w:r>
      <w:bookmarkEnd w:id="16"/>
    </w:p>
    <w:p w14:paraId="5BB259B9" w14:textId="4E931FFD" w:rsidR="003A7038" w:rsidRPr="003A7038" w:rsidRDefault="003A7038" w:rsidP="00840EB7">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 xml:space="preserve">This is a self-designed seven-step model that can be used in the digitization strategy and is suitable for all sizes of companies. The person or team responsible is given an overview of what is to be planned step by step in the short, medium and long term. The focus is on </w:t>
      </w:r>
      <w:r w:rsidR="00E73253">
        <w:rPr>
          <w:rFonts w:asciiTheme="majorBidi" w:hAnsiTheme="majorBidi" w:cstheme="majorBidi"/>
          <w:color w:val="000000" w:themeColor="text1"/>
          <w:lang w:val="en-US"/>
        </w:rPr>
        <w:t xml:space="preserve">the </w:t>
      </w:r>
      <w:r w:rsidRPr="003A7038">
        <w:rPr>
          <w:rFonts w:asciiTheme="majorBidi" w:hAnsiTheme="majorBidi" w:cstheme="majorBidi"/>
          <w:color w:val="000000" w:themeColor="text1"/>
          <w:lang w:val="en-US"/>
        </w:rPr>
        <w:t>human resource because a successful digital transformation can only be achieved with open-minded and enlightened employees.</w:t>
      </w:r>
    </w:p>
    <w:p w14:paraId="6428F994" w14:textId="77777777" w:rsidR="003A7038" w:rsidRPr="003A7038" w:rsidRDefault="003A7038" w:rsidP="003A7038">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In the following diagram, the time expenditure is shown in the form of a Gantt chart, taking into account the involvement of the employees.</w:t>
      </w:r>
    </w:p>
    <w:p w14:paraId="5EF91FCD" w14:textId="77777777" w:rsidR="00840EB7" w:rsidRDefault="00ED36F9" w:rsidP="00840EB7">
      <w:pPr>
        <w:spacing w:after="120" w:line="360" w:lineRule="auto"/>
        <w:jc w:val="both"/>
        <w:rPr>
          <w:rFonts w:asciiTheme="majorBidi" w:hAnsiTheme="majorBidi" w:cstheme="majorBidi"/>
          <w:color w:val="000000" w:themeColor="text1"/>
          <w:lang w:val="en-US"/>
        </w:rPr>
      </w:pPr>
      <w:r w:rsidRPr="001E3086">
        <w:rPr>
          <w:rFonts w:ascii="Arial" w:hAnsi="Arial" w:cs="Arial"/>
          <w:b/>
          <w:noProof/>
          <w:color w:val="FF0000"/>
          <w:sz w:val="22"/>
          <w:szCs w:val="22"/>
        </w:rPr>
        <w:drawing>
          <wp:inline distT="0" distB="0" distL="0" distR="0" wp14:anchorId="17189991" wp14:editId="38B874D8">
            <wp:extent cx="4336617" cy="2989634"/>
            <wp:effectExtent l="0" t="0" r="6985" b="1270"/>
            <wp:docPr id="19" name="Picture 19" descr="Ein Bild, das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2" descr="Ein Bild, das Screenshot enthält.&#10;&#10;Automatisch generierte Beschreibu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353748" cy="3001444"/>
                    </a:xfrm>
                    <a:prstGeom prst="rect">
                      <a:avLst/>
                    </a:prstGeom>
                    <a:noFill/>
                    <a:ln>
                      <a:noFill/>
                    </a:ln>
                  </pic:spPr>
                </pic:pic>
              </a:graphicData>
            </a:graphic>
          </wp:inline>
        </w:drawing>
      </w:r>
    </w:p>
    <w:p w14:paraId="15E87349" w14:textId="78F048B5" w:rsidR="003A7038" w:rsidRPr="0060291A" w:rsidRDefault="003A7038" w:rsidP="00840EB7">
      <w:pPr>
        <w:spacing w:after="120" w:line="360" w:lineRule="auto"/>
        <w:jc w:val="both"/>
        <w:rPr>
          <w:rFonts w:asciiTheme="majorBidi" w:hAnsiTheme="majorBidi" w:cstheme="majorBidi"/>
          <w:i/>
          <w:iCs/>
          <w:lang w:val="en-US"/>
        </w:rPr>
      </w:pPr>
      <w:r w:rsidRPr="0060291A">
        <w:rPr>
          <w:rFonts w:asciiTheme="majorBidi" w:hAnsiTheme="majorBidi" w:cstheme="majorBidi"/>
          <w:i/>
          <w:iCs/>
          <w:lang w:val="en-US"/>
        </w:rPr>
        <w:t>Fig</w:t>
      </w:r>
      <w:r w:rsidR="00D0430A" w:rsidRPr="0060291A">
        <w:rPr>
          <w:rFonts w:asciiTheme="majorBidi" w:hAnsiTheme="majorBidi" w:cstheme="majorBidi"/>
          <w:i/>
          <w:iCs/>
          <w:lang w:val="en-US"/>
        </w:rPr>
        <w:t>ure</w:t>
      </w:r>
      <w:r w:rsidRPr="0060291A">
        <w:rPr>
          <w:rFonts w:asciiTheme="majorBidi" w:hAnsiTheme="majorBidi" w:cstheme="majorBidi"/>
          <w:i/>
          <w:iCs/>
          <w:lang w:val="en-US"/>
        </w:rPr>
        <w:t xml:space="preserve"> </w:t>
      </w:r>
      <w:r w:rsidR="00D0430A" w:rsidRPr="0060291A">
        <w:rPr>
          <w:rFonts w:asciiTheme="majorBidi" w:hAnsiTheme="majorBidi" w:cstheme="majorBidi"/>
          <w:i/>
          <w:iCs/>
          <w:lang w:val="en-US"/>
        </w:rPr>
        <w:t>16</w:t>
      </w:r>
      <w:r w:rsidRPr="0060291A">
        <w:rPr>
          <w:rFonts w:asciiTheme="majorBidi" w:hAnsiTheme="majorBidi" w:cstheme="majorBidi"/>
          <w:i/>
          <w:iCs/>
          <w:lang w:val="en-US"/>
        </w:rPr>
        <w:t>: Guideline for Employee Involvement in the Digital Transformation</w:t>
      </w:r>
    </w:p>
    <w:p w14:paraId="119B70D8" w14:textId="77777777" w:rsidR="003A7038" w:rsidRPr="003A7038" w:rsidRDefault="003A7038" w:rsidP="003A7038">
      <w:pPr>
        <w:spacing w:after="120" w:line="360" w:lineRule="auto"/>
        <w:jc w:val="both"/>
        <w:rPr>
          <w:rFonts w:asciiTheme="majorBidi" w:hAnsiTheme="majorBidi" w:cstheme="majorBidi"/>
          <w:color w:val="000000" w:themeColor="text1"/>
          <w:lang w:val="en-US"/>
        </w:rPr>
      </w:pPr>
    </w:p>
    <w:p w14:paraId="48B2C715" w14:textId="1BDB79B4" w:rsidR="00026659" w:rsidRPr="003A7038" w:rsidRDefault="003A7038" w:rsidP="00A42905">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The X-axis illustrates the approximate duration of the individual tasks and the Y-axis shows the individual steps of the guide in ascending order. It should illustrate the time frame of the short, medium and long-term measures. The data basis is based on a medium-sized company. The terms given here are estimates and may vary depending on the size of the company and the sector.</w:t>
      </w:r>
    </w:p>
    <w:p w14:paraId="4F8F158F" w14:textId="77777777" w:rsidR="003A7038" w:rsidRPr="003A7038" w:rsidRDefault="003A7038" w:rsidP="003A7038">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Step 1: Check processes</w:t>
      </w:r>
    </w:p>
    <w:p w14:paraId="54A4E0AA" w14:textId="528C3B9D" w:rsidR="003A7038" w:rsidRPr="003A7038" w:rsidRDefault="003A7038" w:rsidP="00665846">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 xml:space="preserve">If a company has to realign itself in the market in order to meet the demands of the market, not only must all previous processes and habits be put to the test, but a strategy must also be developed, a vision of how the company can operate successfully in the market in the future </w:t>
      </w:r>
      <w:r w:rsidRPr="003A7038">
        <w:rPr>
          <w:rFonts w:asciiTheme="majorBidi" w:hAnsiTheme="majorBidi" w:cstheme="majorBidi"/>
          <w:color w:val="000000" w:themeColor="text1"/>
          <w:lang w:val="en-US"/>
        </w:rPr>
        <w:lastRenderedPageBreak/>
        <w:t xml:space="preserve">and in the long term. It has to be examined which areas have to be adapted, where do new interfaces belong and what has to change and can the tried and tested be kept. </w:t>
      </w:r>
    </w:p>
    <w:p w14:paraId="72DD3F43" w14:textId="7D3F1EC3" w:rsidR="008A703A" w:rsidRPr="003A7038" w:rsidRDefault="003A7038" w:rsidP="00C2680C">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The adaptation and new development of a business model go far beyond technological changes; it also requires equally profound strategic, organizational and, above all, cultural changes within the company. Processes and structures must be adapted to the new orientation and needs. Human resources and competencies may have to be adapted or expanded. In order to implement better communication, structures must be created that promote cross-departmental understanding and work and eliminate silo thinking. This is a short-term measure that can take three to six weeks, depending on the size of the company.</w:t>
      </w:r>
    </w:p>
    <w:p w14:paraId="75BD3731" w14:textId="77777777" w:rsidR="003A7038" w:rsidRPr="003A7038" w:rsidRDefault="003A7038" w:rsidP="003A7038">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Step 2: Analyze employees’ concerns and worries</w:t>
      </w:r>
    </w:p>
    <w:p w14:paraId="23053B2E" w14:textId="3E22BB6A" w:rsidR="003A7038" w:rsidRPr="003A7038" w:rsidRDefault="003A7038" w:rsidP="00665846">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 xml:space="preserve">The desired changes have a profound impact on the people working in the companies. New differentiated requirements lead to a modified need for competence. The new environment requires new approaches to leadership, communication and interaction. People must be involved and supported in the change processes. The biggest obstacle on the way to digitalization in the company is the human being itself. Such innovations usually do not meet with open ears and are greeted with a negative attitude. It is not possible to create a new mindset among employees with just a few words. They must be convinced of the benefits of their new or changed job. </w:t>
      </w:r>
    </w:p>
    <w:p w14:paraId="666F3CA8" w14:textId="74740FE5" w:rsidR="008A703A" w:rsidRPr="003A7038" w:rsidRDefault="003A7038" w:rsidP="00A42905">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Most of them are simply afraid of not being able to cope with the new situation and fear for their jobs, financial losses or loss of competence. Therefore, open communication with employees is exorbitantly important. They should be involved in the process of change as early as possible. Their concerns must be taken seriously, only then will it be possible to dispel them later. Here it makes sense to involve the managers based in the departments. However, depending on the type and volume, the employees should also be directly interviewed. Managers or confidants must be named as contact persons to whom the employees can communicate their concerns, wishes and suggestions. Four to six weeks should be invested for this short-term measure, but in large companies this can take longer.</w:t>
      </w:r>
    </w:p>
    <w:p w14:paraId="3A8F0C8F" w14:textId="77777777" w:rsidR="003A7038" w:rsidRPr="003A7038" w:rsidRDefault="003A7038" w:rsidP="003A7038">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Step 3: Form focus groups</w:t>
      </w:r>
    </w:p>
    <w:p w14:paraId="159AA1F9" w14:textId="798C0BEF" w:rsidR="003A7038" w:rsidRPr="003A7038" w:rsidRDefault="003A7038" w:rsidP="00665846">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 xml:space="preserve">Digitization must be seen as a holistic process, so solo runs are undesirable. This process affects the entire company, so if one or more departments lose touch, the entire flow would be slowed down. The pre-defined strategy derived from the overall business objectives must be followed. All areas of a company are included in the digitization strategy. </w:t>
      </w:r>
    </w:p>
    <w:p w14:paraId="2A20FF52" w14:textId="227D37B0" w:rsidR="003A7038" w:rsidRPr="003A7038" w:rsidRDefault="003A7038" w:rsidP="00665846">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lastRenderedPageBreak/>
        <w:t>In focus groups, employees can be involved in the implementation process in advance. They must be confident that they will receive the necessary training, receive the necessary support throughout the process and recognize the benefits both for the company and for their future work processes.</w:t>
      </w:r>
    </w:p>
    <w:p w14:paraId="612FD16C" w14:textId="72779081" w:rsidR="008A703A" w:rsidRPr="003A7038" w:rsidRDefault="003A7038" w:rsidP="00A42905">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It is important for future digitization initiatives or focus groups that result in organizational changes to get to know and address their concerns. For the implementation to be planned, it is possible to draw on the know-how and skills of existing employees. This should also help to determine whether external expertise is still needed to make digitization a success. Employees who are open to digitization can be used as ambassadors for the project. This process is to be planned for the medium term with a duration of approximately three months.</w:t>
      </w:r>
    </w:p>
    <w:p w14:paraId="5E50AF6B" w14:textId="77777777" w:rsidR="003A7038" w:rsidRPr="003A7038" w:rsidRDefault="003A7038" w:rsidP="003A7038">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Step 4: Develop a communication strategy</w:t>
      </w:r>
    </w:p>
    <w:p w14:paraId="718FECD1" w14:textId="439C35FA" w:rsidR="003A7038" w:rsidRPr="003A7038" w:rsidRDefault="003A7038" w:rsidP="00665846">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 xml:space="preserve">Being digital is becoming increasingly important for companies. Changing media behavior, flexible media use, mobile messengers, social media platforms and apps etc. are now a must for most companies in every modern communication strategy. Digital communication requires a basic understanding of digital interaction in addition to a higher level of detail. The demands on the communication management of companies are constantly increasing in all areas such as corporate and financial communication and marketing. Whoever wants to convince here must develop the strategy with tools. But this also applies to internal communication, which is often still lacking. </w:t>
      </w:r>
    </w:p>
    <w:p w14:paraId="06321F50" w14:textId="2696C877" w:rsidR="00665846" w:rsidRPr="003A7038" w:rsidRDefault="003A7038" w:rsidP="00A42905">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Internal departmental or cross-departmental WhatsApp groups, for example, would be an effective means of internal communication. Timely and targeted exchange of information is important to ensure that agility in companies is not negatively affected. Own groups or company-wide platforms in social networks are also a suitable means of communication. Employees can be informed about the status quo at any time and also be informed about upcoming events. This communication should always work in both directions. Problems and concerns should be able to be communicated at any time so that countermeasures can be taken quickly if necessary. These medium-term measures can take about three to six months.</w:t>
      </w:r>
    </w:p>
    <w:p w14:paraId="0A803D2D" w14:textId="77777777" w:rsidR="003A7038" w:rsidRPr="003A7038" w:rsidRDefault="003A7038" w:rsidP="003A7038">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Step 5: Motivating employees</w:t>
      </w:r>
    </w:p>
    <w:p w14:paraId="4073DC94" w14:textId="3606514C" w:rsidR="003A7038" w:rsidRPr="003A7038" w:rsidRDefault="003A7038" w:rsidP="00665846">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 xml:space="preserve">Fear is not a good motivator. Often employees, especially those with many years of experience, are afraid of a certain loss of competence, because </w:t>
      </w:r>
      <w:r w:rsidR="00577249">
        <w:rPr>
          <w:rFonts w:asciiTheme="majorBidi" w:hAnsiTheme="majorBidi" w:cstheme="majorBidi"/>
          <w:color w:val="000000" w:themeColor="text1"/>
          <w:lang w:val="en-US"/>
        </w:rPr>
        <w:t xml:space="preserve">of </w:t>
      </w:r>
      <w:r w:rsidRPr="003A7038">
        <w:rPr>
          <w:rFonts w:asciiTheme="majorBidi" w:hAnsiTheme="majorBidi" w:cstheme="majorBidi"/>
          <w:color w:val="000000" w:themeColor="text1"/>
          <w:lang w:val="en-US"/>
        </w:rPr>
        <w:t xml:space="preserve">their way of thinking, with digitalization many things become automated and their experience is no longer needed. </w:t>
      </w:r>
    </w:p>
    <w:p w14:paraId="7120606D" w14:textId="48669377" w:rsidR="003A7038" w:rsidRPr="003A7038" w:rsidRDefault="003A7038" w:rsidP="00665846">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lastRenderedPageBreak/>
        <w:t>Early discussions are therefore necessary to take away this fear, as the experience of employees is one of the most valuable assets of a company. Employees should be involved in the planning processes right from the start, they will be much more committed than when everything is presented to them read</w:t>
      </w:r>
      <w:r w:rsidR="00171B0C">
        <w:rPr>
          <w:rFonts w:asciiTheme="majorBidi" w:hAnsiTheme="majorBidi" w:cstheme="majorBidi"/>
          <w:color w:val="000000" w:themeColor="text1"/>
          <w:lang w:val="en-US"/>
        </w:rPr>
        <w:t>il</w:t>
      </w:r>
      <w:r w:rsidRPr="003A7038">
        <w:rPr>
          <w:rFonts w:asciiTheme="majorBidi" w:hAnsiTheme="majorBidi" w:cstheme="majorBidi"/>
          <w:color w:val="000000" w:themeColor="text1"/>
          <w:lang w:val="en-US"/>
        </w:rPr>
        <w:t>y. Additionally, fears can be reduced. Every employee should see himself as a valued part of the big picture. Whoever feels needed, whose competence is needed, has a much higher motivation to perform.</w:t>
      </w:r>
    </w:p>
    <w:p w14:paraId="5BBFA758" w14:textId="6338AB4E" w:rsidR="009D1B98" w:rsidRPr="003A7038" w:rsidRDefault="003A7038" w:rsidP="00A42905">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 xml:space="preserve">A major motivation factor is a higher degree of autonomy for the employees. This can be manifold but should be performance-based, </w:t>
      </w:r>
      <w:r w:rsidR="00DE505E">
        <w:rPr>
          <w:rFonts w:asciiTheme="majorBidi" w:hAnsiTheme="majorBidi" w:cstheme="majorBidi"/>
          <w:color w:val="000000" w:themeColor="text1"/>
          <w:lang w:val="en-US"/>
        </w:rPr>
        <w:t xml:space="preserve">with </w:t>
      </w:r>
      <w:r w:rsidRPr="003A7038">
        <w:rPr>
          <w:rFonts w:asciiTheme="majorBidi" w:hAnsiTheme="majorBidi" w:cstheme="majorBidi"/>
          <w:color w:val="000000" w:themeColor="text1"/>
          <w:lang w:val="en-US"/>
        </w:rPr>
        <w:t>more freedom for more performance. Whether in the form of free working hours or temporary independence of location in a home office must be determined if necessary. It requires mutual trust to operate this model. Time planning for this medium-term measure is three to six months.</w:t>
      </w:r>
    </w:p>
    <w:p w14:paraId="29A8809E" w14:textId="77777777" w:rsidR="003A7038" w:rsidRPr="003A7038" w:rsidRDefault="003A7038" w:rsidP="003A7038">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Step 6: Training employees</w:t>
      </w:r>
    </w:p>
    <w:p w14:paraId="7B85A21F" w14:textId="1010C3C7" w:rsidR="003A7038" w:rsidRPr="003A7038" w:rsidRDefault="003A7038" w:rsidP="00665846">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 xml:space="preserve">Everyone is talking about digital transformation. Digitalization affects every company and every industry. It changes all business models, some slower, some faster and sometimes even radically. Across Germany, restraint still dominates. This is reflected in the rather slow pace of workplace modernization. Investing in your own employees should be the motto. It is important to identify suitable candidates in the company for further training and to exploit their full potential. However, training should affect the entire staff, because change will affect everyone. </w:t>
      </w:r>
    </w:p>
    <w:p w14:paraId="10D99200" w14:textId="027B3692" w:rsidR="003A7038" w:rsidRPr="003A7038" w:rsidRDefault="003A7038" w:rsidP="00665846">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The development and expansion of digital skills among permanent staff is an important prerequisite for smooth digital change. In the future, HR professionals will have to deal with how to make work more needs-oriented, efficient and agile. Learning opportunities as an integral part of work processes should be tailored and adapted to the needs of companies and employees.</w:t>
      </w:r>
    </w:p>
    <w:p w14:paraId="34EA164C" w14:textId="23BACBF5" w:rsidR="00A01FCD" w:rsidRPr="003A7038" w:rsidRDefault="003A7038" w:rsidP="00A42905">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 xml:space="preserve">The lack of qualified personnel with the necessary expertise for successful digitization is often a problem. Training should therefore be started in good time. However, managers also need support with regard to the requirements and design options of digitization. They must learn to create working time flexibility and offer home office facilities and also lead virtual teams at a distance. A good relationship should be established with internal communication and the human resources department. The possibilities of how these departments can accompany and sustainably support the human component of digital transformation with communication and employee training should be examined. Training projects should be designed for the long term. </w:t>
      </w:r>
      <w:r w:rsidRPr="003A7038">
        <w:rPr>
          <w:rFonts w:asciiTheme="majorBidi" w:hAnsiTheme="majorBidi" w:cstheme="majorBidi"/>
          <w:color w:val="000000" w:themeColor="text1"/>
          <w:lang w:val="en-US"/>
        </w:rPr>
        <w:lastRenderedPageBreak/>
        <w:t>Depending on the industry, more training may be required. One to two years should be planned here.</w:t>
      </w:r>
    </w:p>
    <w:p w14:paraId="19F1AE3F" w14:textId="77777777" w:rsidR="003A7038" w:rsidRPr="003A7038" w:rsidRDefault="003A7038" w:rsidP="003A7038">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Step 7: Check budget</w:t>
      </w:r>
    </w:p>
    <w:p w14:paraId="5BA0FD57" w14:textId="502F346B" w:rsidR="003A7038" w:rsidRPr="003A7038" w:rsidRDefault="003A7038" w:rsidP="00665846">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Budgeting is a time-consuming process because the budget is mostly oriented towards the figures from the previous year. Increasingly, aspects of the company's success and sometimes enormous sums of money are at stake.</w:t>
      </w:r>
    </w:p>
    <w:p w14:paraId="5DF63A17" w14:textId="3DFAD279" w:rsidR="003A7038" w:rsidRPr="003A7038" w:rsidRDefault="003A7038" w:rsidP="00665846">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The following approaches should help to adapt budgeting to digitization. If cut-backs have to be made in various areas, the person responsible must emphatically point out the effects on the business processes of these affected areas. In this way</w:t>
      </w:r>
      <w:r w:rsidR="0095172A">
        <w:rPr>
          <w:rFonts w:asciiTheme="majorBidi" w:hAnsiTheme="majorBidi" w:cstheme="majorBidi"/>
          <w:color w:val="000000" w:themeColor="text1"/>
          <w:lang w:val="en-US"/>
        </w:rPr>
        <w:t>,</w:t>
      </w:r>
      <w:r w:rsidRPr="003A7038">
        <w:rPr>
          <w:rFonts w:asciiTheme="majorBidi" w:hAnsiTheme="majorBidi" w:cstheme="majorBidi"/>
          <w:color w:val="000000" w:themeColor="text1"/>
          <w:lang w:val="en-US"/>
        </w:rPr>
        <w:t xml:space="preserve"> it can be avoided that the department can be held responsible for possible consequences. </w:t>
      </w:r>
    </w:p>
    <w:p w14:paraId="300E9A1B" w14:textId="1567E09C" w:rsidR="003A7038" w:rsidRPr="003A7038" w:rsidRDefault="003A7038" w:rsidP="00665846">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Personnel costs are a major cost factor in every company. The budget plan should therefore include not only the acquisition and maintenance costs of the IT systems, but also the implementation of the measures by the specialist personnel and their further training, and in particular training for end</w:t>
      </w:r>
      <w:r w:rsidR="0095172A">
        <w:rPr>
          <w:rFonts w:asciiTheme="majorBidi" w:hAnsiTheme="majorBidi" w:cstheme="majorBidi"/>
          <w:color w:val="000000" w:themeColor="text1"/>
          <w:lang w:val="en-US"/>
        </w:rPr>
        <w:t>-</w:t>
      </w:r>
      <w:r w:rsidRPr="003A7038">
        <w:rPr>
          <w:rFonts w:asciiTheme="majorBidi" w:hAnsiTheme="majorBidi" w:cstheme="majorBidi"/>
          <w:color w:val="000000" w:themeColor="text1"/>
          <w:lang w:val="en-US"/>
        </w:rPr>
        <w:t>users. In order to effectively ensure the acceptance of the employees within the framework of a digitization project, support should be sought in justifying additional funds. A well-thought-out budget planning allows potentials and weaknesses to be identified and avoids unexpected cost burdens in the course of the year. Instead of a conventional financing plan, it should be seen as a tool for prioritizing HR initiatives. Since the budget is adjusted in most cases and reassessed at least annually, planning ac-companies the entire process of digital change. Depending on the company, no fixed duration can be predicted for this long-term measure, as it depends on the duration of the process.</w:t>
      </w:r>
    </w:p>
    <w:p w14:paraId="58C0CBE2" w14:textId="1851A47E" w:rsidR="003A7038" w:rsidRPr="003A7038" w:rsidRDefault="003A7038" w:rsidP="00665846">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In overall terms, the research question can be answered that the human being is the most important factor in both the digital and the cultural transformation process. From this</w:t>
      </w:r>
      <w:r w:rsidR="000D5D6E">
        <w:rPr>
          <w:rFonts w:asciiTheme="majorBidi" w:hAnsiTheme="majorBidi" w:cstheme="majorBidi"/>
          <w:color w:val="000000" w:themeColor="text1"/>
          <w:lang w:val="en-US"/>
        </w:rPr>
        <w:t>,</w:t>
      </w:r>
      <w:r w:rsidRPr="003A7038">
        <w:rPr>
          <w:rFonts w:asciiTheme="majorBidi" w:hAnsiTheme="majorBidi" w:cstheme="majorBidi"/>
          <w:color w:val="000000" w:themeColor="text1"/>
          <w:lang w:val="en-US"/>
        </w:rPr>
        <w:t xml:space="preserve"> it can be deduced that the involvement and permanent dialogue with all employees to convince people of the necessity of change is fundamental.</w:t>
      </w:r>
    </w:p>
    <w:p w14:paraId="7235EB46" w14:textId="0355A89D" w:rsidR="00FC50CF" w:rsidRDefault="003A7038" w:rsidP="00F239B1">
      <w:pPr>
        <w:spacing w:after="120" w:line="360" w:lineRule="auto"/>
        <w:jc w:val="both"/>
        <w:rPr>
          <w:rFonts w:asciiTheme="majorBidi" w:hAnsiTheme="majorBidi" w:cstheme="majorBidi"/>
          <w:color w:val="000000" w:themeColor="text1"/>
          <w:lang w:val="en-US"/>
        </w:rPr>
      </w:pPr>
      <w:r w:rsidRPr="003A7038">
        <w:rPr>
          <w:rFonts w:asciiTheme="majorBidi" w:hAnsiTheme="majorBidi" w:cstheme="majorBidi"/>
          <w:color w:val="000000" w:themeColor="text1"/>
          <w:lang w:val="en-US"/>
        </w:rPr>
        <w:t>The eight dimensions of digital culture studied by Capgemini, present the main characteristics that a digital corporate culture should have nowadays. While the model Guideline for Employee Involvement in the Digital Transformation explains the employee's career path in the digital transformation step by step. Both approaches combined help companies of all sizes and industries to address digitalization and put the employee at the center of the change process.</w:t>
      </w:r>
    </w:p>
    <w:p w14:paraId="17FB393F" w14:textId="7EDB1C8F" w:rsidR="00E66A7E" w:rsidRPr="00E735CF" w:rsidRDefault="00665846" w:rsidP="00694997">
      <w:pPr>
        <w:spacing w:after="120" w:line="360" w:lineRule="auto"/>
        <w:jc w:val="both"/>
        <w:rPr>
          <w:rFonts w:asciiTheme="majorBidi" w:hAnsiTheme="majorBidi" w:cstheme="majorBidi"/>
          <w:lang w:val="en-US"/>
        </w:rPr>
      </w:pPr>
      <w:r w:rsidRPr="00E735CF">
        <w:rPr>
          <w:rFonts w:asciiTheme="majorBidi" w:hAnsiTheme="majorBidi" w:cstheme="majorBidi"/>
          <w:lang w:val="en-US"/>
        </w:rPr>
        <w:t>This study was limited by</w:t>
      </w:r>
      <w:r w:rsidR="0014644D" w:rsidRPr="00E735CF">
        <w:rPr>
          <w:rFonts w:asciiTheme="majorBidi" w:hAnsiTheme="majorBidi" w:cstheme="majorBidi"/>
          <w:lang w:val="en-US"/>
        </w:rPr>
        <w:t xml:space="preserve"> the lack of</w:t>
      </w:r>
      <w:r w:rsidR="00A26113" w:rsidRPr="00E735CF">
        <w:rPr>
          <w:rFonts w:asciiTheme="majorBidi" w:hAnsiTheme="majorBidi" w:cstheme="majorBidi"/>
          <w:lang w:val="en-US"/>
        </w:rPr>
        <w:t xml:space="preserve"> </w:t>
      </w:r>
      <w:r w:rsidR="00B86A19" w:rsidRPr="00E735CF">
        <w:rPr>
          <w:rFonts w:asciiTheme="majorBidi" w:hAnsiTheme="majorBidi" w:cstheme="majorBidi"/>
          <w:lang w:val="en-US"/>
        </w:rPr>
        <w:t xml:space="preserve">voluntarily participating </w:t>
      </w:r>
      <w:r w:rsidR="00D758CB" w:rsidRPr="00E735CF">
        <w:rPr>
          <w:rFonts w:asciiTheme="majorBidi" w:hAnsiTheme="majorBidi" w:cstheme="majorBidi"/>
          <w:lang w:val="en-US"/>
        </w:rPr>
        <w:t xml:space="preserve">interview partners. As the minimum number of 10 experts was not reached within the given time, </w:t>
      </w:r>
      <w:r w:rsidR="00B51451" w:rsidRPr="00E735CF">
        <w:rPr>
          <w:rFonts w:asciiTheme="majorBidi" w:hAnsiTheme="majorBidi" w:cstheme="majorBidi"/>
          <w:lang w:val="en-US"/>
        </w:rPr>
        <w:t xml:space="preserve">the scope of the results </w:t>
      </w:r>
      <w:r w:rsidR="00B51451" w:rsidRPr="00E735CF">
        <w:rPr>
          <w:rFonts w:asciiTheme="majorBidi" w:hAnsiTheme="majorBidi" w:cstheme="majorBidi"/>
          <w:lang w:val="en-US"/>
        </w:rPr>
        <w:lastRenderedPageBreak/>
        <w:t xml:space="preserve">obtained </w:t>
      </w:r>
      <w:r w:rsidR="000D5D6E">
        <w:rPr>
          <w:rFonts w:asciiTheme="majorBidi" w:hAnsiTheme="majorBidi" w:cstheme="majorBidi"/>
          <w:lang w:val="en-US"/>
        </w:rPr>
        <w:t>is</w:t>
      </w:r>
      <w:r w:rsidR="009915B1" w:rsidRPr="00E735CF">
        <w:rPr>
          <w:rFonts w:asciiTheme="majorBidi" w:hAnsiTheme="majorBidi" w:cstheme="majorBidi"/>
          <w:lang w:val="en-US"/>
        </w:rPr>
        <w:t xml:space="preserve"> </w:t>
      </w:r>
      <w:r w:rsidR="00AD6CA4" w:rsidRPr="00E735CF">
        <w:rPr>
          <w:rFonts w:asciiTheme="majorBidi" w:hAnsiTheme="majorBidi" w:cstheme="majorBidi"/>
          <w:lang w:val="en-US"/>
        </w:rPr>
        <w:t>only</w:t>
      </w:r>
      <w:r w:rsidR="00E66A7E" w:rsidRPr="00E735CF">
        <w:rPr>
          <w:rFonts w:asciiTheme="majorBidi" w:hAnsiTheme="majorBidi" w:cstheme="majorBidi"/>
          <w:lang w:val="en-US"/>
        </w:rPr>
        <w:t xml:space="preserve"> </w:t>
      </w:r>
      <w:r w:rsidR="00BA1560" w:rsidRPr="00E735CF">
        <w:rPr>
          <w:rFonts w:asciiTheme="majorBidi" w:hAnsiTheme="majorBidi" w:cstheme="majorBidi"/>
          <w:lang w:val="en-US"/>
        </w:rPr>
        <w:t xml:space="preserve">of limited informational </w:t>
      </w:r>
      <w:r w:rsidR="00B00A77" w:rsidRPr="00E735CF">
        <w:rPr>
          <w:rFonts w:asciiTheme="majorBidi" w:hAnsiTheme="majorBidi" w:cstheme="majorBidi"/>
          <w:lang w:val="en-US"/>
        </w:rPr>
        <w:t>value</w:t>
      </w:r>
      <w:r w:rsidR="00E66A7E" w:rsidRPr="00E735CF">
        <w:rPr>
          <w:rFonts w:asciiTheme="majorBidi" w:hAnsiTheme="majorBidi" w:cstheme="majorBidi"/>
          <w:lang w:val="en-US"/>
        </w:rPr>
        <w:t xml:space="preserve">. </w:t>
      </w:r>
      <w:r w:rsidR="000D5D6E">
        <w:rPr>
          <w:rFonts w:asciiTheme="majorBidi" w:hAnsiTheme="majorBidi" w:cstheme="majorBidi"/>
          <w:lang w:val="en-US"/>
        </w:rPr>
        <w:t>The m</w:t>
      </w:r>
      <w:r w:rsidR="00E66A7E" w:rsidRPr="00E735CF">
        <w:rPr>
          <w:rFonts w:asciiTheme="majorBidi" w:hAnsiTheme="majorBidi" w:cstheme="majorBidi"/>
          <w:lang w:val="en-US"/>
        </w:rPr>
        <w:t xml:space="preserve">ain reasons for </w:t>
      </w:r>
      <w:r w:rsidR="00B00A77" w:rsidRPr="00E735CF">
        <w:rPr>
          <w:rFonts w:asciiTheme="majorBidi" w:hAnsiTheme="majorBidi" w:cstheme="majorBidi"/>
          <w:lang w:val="en-US"/>
        </w:rPr>
        <w:t>n</w:t>
      </w:r>
      <w:r w:rsidR="003065B8" w:rsidRPr="00E735CF">
        <w:rPr>
          <w:rFonts w:asciiTheme="majorBidi" w:hAnsiTheme="majorBidi" w:cstheme="majorBidi"/>
          <w:lang w:val="en-US"/>
        </w:rPr>
        <w:t>o</w:t>
      </w:r>
      <w:r w:rsidR="00B00A77" w:rsidRPr="00E735CF">
        <w:rPr>
          <w:rFonts w:asciiTheme="majorBidi" w:hAnsiTheme="majorBidi" w:cstheme="majorBidi"/>
          <w:lang w:val="en-US"/>
        </w:rPr>
        <w:t xml:space="preserve">n-participation </w:t>
      </w:r>
      <w:r w:rsidR="003065B8" w:rsidRPr="00E735CF">
        <w:rPr>
          <w:rFonts w:asciiTheme="majorBidi" w:hAnsiTheme="majorBidi" w:cstheme="majorBidi"/>
          <w:lang w:val="en-US"/>
        </w:rPr>
        <w:t>were concerns about</w:t>
      </w:r>
      <w:r w:rsidR="00BB23AA" w:rsidRPr="00E735CF">
        <w:rPr>
          <w:rFonts w:asciiTheme="majorBidi" w:hAnsiTheme="majorBidi" w:cstheme="majorBidi"/>
          <w:lang w:val="en-US"/>
        </w:rPr>
        <w:t xml:space="preserve"> </w:t>
      </w:r>
      <w:r w:rsidR="001F68A7" w:rsidRPr="00E735CF">
        <w:rPr>
          <w:rFonts w:asciiTheme="majorBidi" w:hAnsiTheme="majorBidi" w:cstheme="majorBidi"/>
          <w:lang w:val="en-US"/>
        </w:rPr>
        <w:t xml:space="preserve">giving away </w:t>
      </w:r>
      <w:r w:rsidR="00751619" w:rsidRPr="00E735CF">
        <w:rPr>
          <w:rFonts w:asciiTheme="majorBidi" w:hAnsiTheme="majorBidi" w:cstheme="majorBidi"/>
          <w:lang w:val="en-US"/>
        </w:rPr>
        <w:t xml:space="preserve">in-house information as well as the ongoing pandemic </w:t>
      </w:r>
      <w:r w:rsidR="00282536" w:rsidRPr="00E735CF">
        <w:rPr>
          <w:rFonts w:asciiTheme="majorBidi" w:hAnsiTheme="majorBidi" w:cstheme="majorBidi"/>
          <w:lang w:val="en-US"/>
        </w:rPr>
        <w:t xml:space="preserve">of COVID-19 which made it </w:t>
      </w:r>
      <w:r w:rsidR="00AB01E6" w:rsidRPr="00E735CF">
        <w:rPr>
          <w:rFonts w:asciiTheme="majorBidi" w:hAnsiTheme="majorBidi" w:cstheme="majorBidi"/>
          <w:lang w:val="en-US"/>
        </w:rPr>
        <w:t xml:space="preserve">difficult for companies to schedule an interview appointment as </w:t>
      </w:r>
      <w:r w:rsidR="00737C22" w:rsidRPr="00E735CF">
        <w:rPr>
          <w:rFonts w:asciiTheme="majorBidi" w:hAnsiTheme="majorBidi" w:cstheme="majorBidi"/>
          <w:lang w:val="en-US"/>
        </w:rPr>
        <w:t>many companies are</w:t>
      </w:r>
      <w:r w:rsidR="00EE30D7" w:rsidRPr="00E735CF">
        <w:rPr>
          <w:rFonts w:asciiTheme="majorBidi" w:hAnsiTheme="majorBidi" w:cstheme="majorBidi"/>
          <w:lang w:val="en-US"/>
        </w:rPr>
        <w:t xml:space="preserve"> currently</w:t>
      </w:r>
      <w:r w:rsidR="00737C22" w:rsidRPr="00E735CF">
        <w:rPr>
          <w:rFonts w:asciiTheme="majorBidi" w:hAnsiTheme="majorBidi" w:cstheme="majorBidi"/>
          <w:lang w:val="en-US"/>
        </w:rPr>
        <w:t xml:space="preserve"> struggling to survive in these difficult and unprecedented times.</w:t>
      </w:r>
      <w:r w:rsidR="00C17C03" w:rsidRPr="00E735CF">
        <w:rPr>
          <w:rFonts w:asciiTheme="majorBidi" w:hAnsiTheme="majorBidi" w:cstheme="majorBidi"/>
          <w:lang w:val="en-US"/>
        </w:rPr>
        <w:t xml:space="preserve"> It would be recommendable to undertake a similar </w:t>
      </w:r>
      <w:r w:rsidR="00346E9E" w:rsidRPr="00E735CF">
        <w:rPr>
          <w:rFonts w:asciiTheme="majorBidi" w:hAnsiTheme="majorBidi" w:cstheme="majorBidi"/>
          <w:lang w:val="en-US"/>
        </w:rPr>
        <w:t xml:space="preserve">research after </w:t>
      </w:r>
      <w:r w:rsidR="009849CB" w:rsidRPr="00E735CF">
        <w:rPr>
          <w:rFonts w:asciiTheme="majorBidi" w:hAnsiTheme="majorBidi" w:cstheme="majorBidi"/>
          <w:lang w:val="en-US"/>
        </w:rPr>
        <w:t xml:space="preserve">the global situation has relatively </w:t>
      </w:r>
      <w:r w:rsidR="008E4D67" w:rsidRPr="00E735CF">
        <w:rPr>
          <w:rFonts w:asciiTheme="majorBidi" w:hAnsiTheme="majorBidi" w:cstheme="majorBidi"/>
          <w:lang w:val="en-US"/>
        </w:rPr>
        <w:t xml:space="preserve">stabilized to </w:t>
      </w:r>
      <w:r w:rsidR="00A82F45">
        <w:rPr>
          <w:rFonts w:asciiTheme="majorBidi" w:hAnsiTheme="majorBidi" w:cstheme="majorBidi"/>
          <w:lang w:val="en-US"/>
        </w:rPr>
        <w:t>get</w:t>
      </w:r>
      <w:r w:rsidR="008E4D67" w:rsidRPr="00E735CF">
        <w:rPr>
          <w:rFonts w:asciiTheme="majorBidi" w:hAnsiTheme="majorBidi" w:cstheme="majorBidi"/>
          <w:lang w:val="en-US"/>
        </w:rPr>
        <w:t xml:space="preserve"> </w:t>
      </w:r>
      <w:r w:rsidR="00E6267F" w:rsidRPr="00E735CF">
        <w:rPr>
          <w:rFonts w:asciiTheme="majorBidi" w:hAnsiTheme="majorBidi" w:cstheme="majorBidi"/>
          <w:lang w:val="en-US"/>
        </w:rPr>
        <w:t xml:space="preserve">a more robust and significant </w:t>
      </w:r>
      <w:r w:rsidR="00220EB2" w:rsidRPr="00E735CF">
        <w:rPr>
          <w:rFonts w:asciiTheme="majorBidi" w:hAnsiTheme="majorBidi" w:cstheme="majorBidi"/>
          <w:lang w:val="en-US"/>
        </w:rPr>
        <w:t>study</w:t>
      </w:r>
      <w:r w:rsidR="00F239B1" w:rsidRPr="00E735CF">
        <w:rPr>
          <w:rFonts w:asciiTheme="majorBidi" w:hAnsiTheme="majorBidi" w:cstheme="majorBidi"/>
          <w:lang w:val="en-US"/>
        </w:rPr>
        <w:t xml:space="preserve">. </w:t>
      </w:r>
    </w:p>
    <w:p w14:paraId="0BE619D5" w14:textId="77777777" w:rsidR="00A42905" w:rsidRDefault="00A42905" w:rsidP="00694997">
      <w:pPr>
        <w:spacing w:after="120" w:line="360" w:lineRule="auto"/>
        <w:jc w:val="both"/>
        <w:rPr>
          <w:rFonts w:asciiTheme="majorBidi" w:hAnsiTheme="majorBidi" w:cstheme="majorBidi"/>
          <w:lang w:val="en-US"/>
        </w:rPr>
      </w:pPr>
    </w:p>
    <w:p w14:paraId="5ED2FD48" w14:textId="0F370701" w:rsidR="00665846" w:rsidRDefault="00665846" w:rsidP="00665846">
      <w:pPr>
        <w:pStyle w:val="ListParagraph"/>
        <w:numPr>
          <w:ilvl w:val="0"/>
          <w:numId w:val="1"/>
        </w:numPr>
        <w:spacing w:after="120" w:line="360" w:lineRule="auto"/>
        <w:jc w:val="both"/>
        <w:rPr>
          <w:rFonts w:asciiTheme="majorBidi" w:hAnsiTheme="majorBidi" w:cstheme="majorBidi"/>
          <w:b/>
          <w:bCs/>
          <w:color w:val="000000" w:themeColor="text1"/>
          <w:sz w:val="32"/>
          <w:szCs w:val="32"/>
          <w:lang w:val="en-US"/>
        </w:rPr>
      </w:pPr>
      <w:r>
        <w:rPr>
          <w:rFonts w:asciiTheme="majorBidi" w:hAnsiTheme="majorBidi" w:cstheme="majorBidi"/>
          <w:b/>
          <w:bCs/>
          <w:color w:val="000000" w:themeColor="text1"/>
          <w:sz w:val="32"/>
          <w:szCs w:val="32"/>
          <w:lang w:val="en-US"/>
        </w:rPr>
        <w:t>Conclusion</w:t>
      </w:r>
    </w:p>
    <w:p w14:paraId="3446E28E" w14:textId="41DF223E" w:rsidR="00D44AA1" w:rsidRDefault="00D44AA1" w:rsidP="00665846">
      <w:pPr>
        <w:spacing w:after="120" w:line="360" w:lineRule="auto"/>
        <w:jc w:val="both"/>
        <w:rPr>
          <w:rFonts w:asciiTheme="majorBidi" w:hAnsiTheme="majorBidi" w:cstheme="majorBidi"/>
          <w:color w:val="000000" w:themeColor="text1"/>
          <w:lang w:val="en-US"/>
        </w:rPr>
      </w:pPr>
      <w:r w:rsidRPr="00D44AA1">
        <w:rPr>
          <w:rFonts w:asciiTheme="majorBidi" w:hAnsiTheme="majorBidi" w:cstheme="majorBidi"/>
          <w:color w:val="000000" w:themeColor="text1"/>
          <w:lang w:val="en-US"/>
        </w:rPr>
        <w:t xml:space="preserve">In the concluding chapter, the basics and findings of the </w:t>
      </w:r>
      <w:r w:rsidR="002A7221">
        <w:rPr>
          <w:rFonts w:asciiTheme="majorBidi" w:hAnsiTheme="majorBidi" w:cstheme="majorBidi"/>
          <w:color w:val="000000" w:themeColor="text1"/>
          <w:lang w:val="en-US"/>
        </w:rPr>
        <w:t>m</w:t>
      </w:r>
      <w:r w:rsidRPr="00D44AA1">
        <w:rPr>
          <w:rFonts w:asciiTheme="majorBidi" w:hAnsiTheme="majorBidi" w:cstheme="majorBidi"/>
          <w:color w:val="000000" w:themeColor="text1"/>
          <w:lang w:val="en-US"/>
        </w:rPr>
        <w:t>aster's thesis are presented cumulatively. The status quo is discussed and a look into the near future is ventured. What companies, entrepreneurs and employees have to and should prepare for in the future, and what new additional opportunities will open up for them, is illustrated in a final outlook.</w:t>
      </w:r>
    </w:p>
    <w:p w14:paraId="0ADE4ACA" w14:textId="77777777" w:rsidR="00D44AA1" w:rsidRPr="00D44AA1" w:rsidRDefault="00D44AA1" w:rsidP="00665846">
      <w:pPr>
        <w:spacing w:after="120" w:line="360" w:lineRule="auto"/>
        <w:jc w:val="both"/>
        <w:rPr>
          <w:rFonts w:asciiTheme="majorBidi" w:hAnsiTheme="majorBidi" w:cstheme="majorBidi"/>
          <w:color w:val="000000" w:themeColor="text1"/>
          <w:lang w:val="en-US"/>
        </w:rPr>
      </w:pPr>
    </w:p>
    <w:p w14:paraId="6DF16A31" w14:textId="1E295FA4" w:rsidR="00665846" w:rsidRDefault="00665846" w:rsidP="00665846">
      <w:pPr>
        <w:spacing w:after="120" w:line="360" w:lineRule="auto"/>
        <w:jc w:val="both"/>
        <w:rPr>
          <w:rFonts w:asciiTheme="majorBidi" w:hAnsiTheme="majorBidi" w:cstheme="majorBidi"/>
          <w:b/>
          <w:bCs/>
          <w:color w:val="000000" w:themeColor="text1"/>
          <w:sz w:val="28"/>
          <w:szCs w:val="28"/>
          <w:lang w:val="en-US"/>
        </w:rPr>
      </w:pPr>
      <w:r>
        <w:rPr>
          <w:rFonts w:asciiTheme="majorBidi" w:hAnsiTheme="majorBidi" w:cstheme="majorBidi"/>
          <w:b/>
          <w:bCs/>
          <w:color w:val="000000" w:themeColor="text1"/>
          <w:sz w:val="28"/>
          <w:szCs w:val="28"/>
          <w:lang w:val="en-US"/>
        </w:rPr>
        <w:t>8</w:t>
      </w:r>
      <w:r w:rsidRPr="00665846">
        <w:rPr>
          <w:rFonts w:asciiTheme="majorBidi" w:hAnsiTheme="majorBidi" w:cstheme="majorBidi"/>
          <w:b/>
          <w:bCs/>
          <w:color w:val="000000" w:themeColor="text1"/>
          <w:sz w:val="28"/>
          <w:szCs w:val="28"/>
          <w:lang w:val="en-US"/>
        </w:rPr>
        <w:t>.</w:t>
      </w:r>
      <w:r w:rsidR="00C13CAA">
        <w:rPr>
          <w:rFonts w:asciiTheme="majorBidi" w:hAnsiTheme="majorBidi" w:cstheme="majorBidi"/>
          <w:b/>
          <w:bCs/>
          <w:color w:val="000000" w:themeColor="text1"/>
          <w:sz w:val="28"/>
          <w:szCs w:val="28"/>
          <w:lang w:val="en-US"/>
        </w:rPr>
        <w:t>1</w:t>
      </w:r>
      <w:r w:rsidRPr="00665846">
        <w:rPr>
          <w:rFonts w:asciiTheme="majorBidi" w:hAnsiTheme="majorBidi" w:cstheme="majorBidi"/>
          <w:b/>
          <w:bCs/>
          <w:color w:val="000000" w:themeColor="text1"/>
          <w:sz w:val="28"/>
          <w:szCs w:val="28"/>
          <w:lang w:val="en-US"/>
        </w:rPr>
        <w:t xml:space="preserve"> </w:t>
      </w:r>
      <w:r>
        <w:rPr>
          <w:rFonts w:asciiTheme="majorBidi" w:hAnsiTheme="majorBidi" w:cstheme="majorBidi"/>
          <w:b/>
          <w:bCs/>
          <w:color w:val="000000" w:themeColor="text1"/>
          <w:sz w:val="28"/>
          <w:szCs w:val="28"/>
          <w:lang w:val="en-US"/>
        </w:rPr>
        <w:t>Summary</w:t>
      </w:r>
    </w:p>
    <w:p w14:paraId="542EA2B4" w14:textId="385BD11C" w:rsidR="00E00D4D" w:rsidRPr="000B1548" w:rsidRDefault="00E00D4D" w:rsidP="00E00D4D">
      <w:pPr>
        <w:spacing w:after="120" w:line="360" w:lineRule="auto"/>
        <w:jc w:val="both"/>
        <w:rPr>
          <w:rFonts w:asciiTheme="majorBidi" w:hAnsiTheme="majorBidi" w:cstheme="majorBidi"/>
          <w:lang w:val="en-US"/>
        </w:rPr>
      </w:pPr>
      <w:r w:rsidRPr="000B1548">
        <w:rPr>
          <w:rFonts w:asciiTheme="majorBidi" w:hAnsiTheme="majorBidi" w:cstheme="majorBidi"/>
          <w:lang w:val="en-US"/>
        </w:rPr>
        <w:t>Chapter 1 of this master's thesis deals with the corporate culture from today's perspective, which is exposed to constant change as the markets change faster and faster and the process of digital transformation does not allow stagnation in development.</w:t>
      </w:r>
    </w:p>
    <w:p w14:paraId="293F5705" w14:textId="00B5333B" w:rsidR="00E00D4D" w:rsidRPr="000B1548" w:rsidRDefault="00E00D4D" w:rsidP="00765028">
      <w:pPr>
        <w:spacing w:after="120" w:line="360" w:lineRule="auto"/>
        <w:jc w:val="both"/>
        <w:rPr>
          <w:rFonts w:asciiTheme="majorBidi" w:hAnsiTheme="majorBidi" w:cstheme="majorBidi"/>
          <w:lang w:val="en-US"/>
        </w:rPr>
      </w:pPr>
      <w:r w:rsidRPr="000B1548">
        <w:rPr>
          <w:rFonts w:asciiTheme="majorBidi" w:hAnsiTheme="majorBidi" w:cstheme="majorBidi"/>
          <w:lang w:val="en-US"/>
        </w:rPr>
        <w:t>The following problem was examined in more detail. In order to digitalize an organization, it is by far not sufficient to use digital technology. Since companies have to question everything right down to the innermost structures during this step, it is of monumental relevance to involve the workforce from the very beginning. As digital companies are driven by other factors than analog ones, all structures, workflows and ways of thinking must be revised. Employees have to be taken along and prepared for change.</w:t>
      </w:r>
    </w:p>
    <w:p w14:paraId="7DD4FB79" w14:textId="46B241CE" w:rsidR="00E00D4D" w:rsidRPr="000B1548" w:rsidRDefault="00E00D4D" w:rsidP="00765028">
      <w:pPr>
        <w:spacing w:after="120" w:line="360" w:lineRule="auto"/>
        <w:jc w:val="both"/>
        <w:rPr>
          <w:rFonts w:asciiTheme="majorBidi" w:hAnsiTheme="majorBidi" w:cstheme="majorBidi"/>
          <w:lang w:val="en-US"/>
        </w:rPr>
      </w:pPr>
      <w:r w:rsidRPr="000B1548">
        <w:rPr>
          <w:rFonts w:asciiTheme="majorBidi" w:hAnsiTheme="majorBidi" w:cstheme="majorBidi"/>
          <w:lang w:val="en-US"/>
        </w:rPr>
        <w:t xml:space="preserve">A guideline was created </w:t>
      </w:r>
      <w:r w:rsidR="0025118B">
        <w:rPr>
          <w:rFonts w:asciiTheme="majorBidi" w:hAnsiTheme="majorBidi" w:cstheme="majorBidi"/>
          <w:lang w:val="en-US"/>
        </w:rPr>
        <w:t>by</w:t>
      </w:r>
      <w:r w:rsidRPr="000B1548">
        <w:rPr>
          <w:rFonts w:asciiTheme="majorBidi" w:hAnsiTheme="majorBidi" w:cstheme="majorBidi"/>
          <w:lang w:val="en-US"/>
        </w:rPr>
        <w:t xml:space="preserve"> using structured and qualitative interviews with experts to determine which requirements digital transformation places on corporate culture. Through an analytical approach and solution impulses, it should help companies to master the necessary changes through the digital transformation process.</w:t>
      </w:r>
    </w:p>
    <w:p w14:paraId="63D0D9D0" w14:textId="6EF04E6E" w:rsidR="00E00D4D" w:rsidRPr="000B1548" w:rsidRDefault="00E00D4D" w:rsidP="00765028">
      <w:pPr>
        <w:spacing w:after="120" w:line="360" w:lineRule="auto"/>
        <w:jc w:val="both"/>
        <w:rPr>
          <w:rFonts w:asciiTheme="majorBidi" w:hAnsiTheme="majorBidi" w:cstheme="majorBidi"/>
          <w:lang w:val="en-US"/>
        </w:rPr>
      </w:pPr>
      <w:r w:rsidRPr="000B1548">
        <w:rPr>
          <w:rFonts w:asciiTheme="majorBidi" w:hAnsiTheme="majorBidi" w:cstheme="majorBidi"/>
          <w:lang w:val="en-US"/>
        </w:rPr>
        <w:t>Chapter 2 first describes the current state of research on the topics of corporate culture and digital transformation in more detail. By defining corporate culture as opposed to digital culture and digital transformation, a basic understanding was first provided.</w:t>
      </w:r>
    </w:p>
    <w:p w14:paraId="69B3CE6A" w14:textId="2FE6B043" w:rsidR="000B1548" w:rsidRPr="00765028" w:rsidRDefault="00E00D4D" w:rsidP="00765028">
      <w:pPr>
        <w:spacing w:after="120" w:line="360" w:lineRule="auto"/>
        <w:jc w:val="both"/>
        <w:rPr>
          <w:rFonts w:asciiTheme="majorBidi" w:hAnsiTheme="majorBidi" w:cstheme="majorBidi"/>
          <w:lang w:val="en-US"/>
        </w:rPr>
      </w:pPr>
      <w:r w:rsidRPr="000B1548">
        <w:rPr>
          <w:rFonts w:asciiTheme="majorBidi" w:hAnsiTheme="majorBidi" w:cstheme="majorBidi"/>
          <w:lang w:val="en-US"/>
        </w:rPr>
        <w:lastRenderedPageBreak/>
        <w:t xml:space="preserve">The serious differences between an analog and digital corporate culture were highlighted </w:t>
      </w:r>
      <w:r w:rsidR="00997A4C">
        <w:rPr>
          <w:rFonts w:asciiTheme="majorBidi" w:hAnsiTheme="majorBidi" w:cstheme="majorBidi"/>
          <w:lang w:val="en-US"/>
        </w:rPr>
        <w:t>utilizing</w:t>
      </w:r>
      <w:r w:rsidRPr="000B1548">
        <w:rPr>
          <w:rFonts w:asciiTheme="majorBidi" w:hAnsiTheme="majorBidi" w:cstheme="majorBidi"/>
          <w:lang w:val="en-US"/>
        </w:rPr>
        <w:t xml:space="preserve"> a diagram of the management consultancy firm PwC. This is intended to show organizations where they currently stand and what changes need to be made to become digital. Using other models from PwC and Capgemini, it was made clear that it is not only a question of technological change but in particular of cultural change. The cultural background in the process of digital transformation is dealt with in the models Six Levers to change a Culture, Coding a digital DNA and Culture Transformation Journey in particular.</w:t>
      </w:r>
    </w:p>
    <w:p w14:paraId="11A1BE71" w14:textId="5575469A" w:rsidR="00286E05" w:rsidRPr="00765028" w:rsidRDefault="002D267F" w:rsidP="00E00D4D">
      <w:pPr>
        <w:spacing w:after="120" w:line="360" w:lineRule="auto"/>
        <w:jc w:val="both"/>
        <w:rPr>
          <w:rFonts w:asciiTheme="majorBidi" w:hAnsiTheme="majorBidi" w:cstheme="majorBidi"/>
          <w:lang w:val="en-US"/>
        </w:rPr>
      </w:pPr>
      <w:r w:rsidRPr="00765028">
        <w:rPr>
          <w:rFonts w:asciiTheme="majorBidi" w:hAnsiTheme="majorBidi" w:cstheme="majorBidi"/>
          <w:lang w:val="en-US"/>
        </w:rPr>
        <w:t xml:space="preserve">After a critical review of relevant and crucial literature, a conceptual framework has been developed </w:t>
      </w:r>
      <w:r w:rsidR="00191B4B" w:rsidRPr="00765028">
        <w:rPr>
          <w:rFonts w:asciiTheme="majorBidi" w:hAnsiTheme="majorBidi" w:cstheme="majorBidi"/>
          <w:lang w:val="en-US"/>
        </w:rPr>
        <w:t xml:space="preserve">based on that </w:t>
      </w:r>
      <w:r w:rsidRPr="00765028">
        <w:rPr>
          <w:rFonts w:asciiTheme="majorBidi" w:hAnsiTheme="majorBidi" w:cstheme="majorBidi"/>
          <w:lang w:val="en-US"/>
        </w:rPr>
        <w:t xml:space="preserve">which </w:t>
      </w:r>
      <w:r w:rsidR="00BF6971" w:rsidRPr="00765028">
        <w:rPr>
          <w:rFonts w:asciiTheme="majorBidi" w:hAnsiTheme="majorBidi" w:cstheme="majorBidi"/>
          <w:lang w:val="en-US"/>
        </w:rPr>
        <w:t xml:space="preserve">serves as a </w:t>
      </w:r>
      <w:r w:rsidR="00191B4B" w:rsidRPr="00765028">
        <w:rPr>
          <w:rFonts w:asciiTheme="majorBidi" w:hAnsiTheme="majorBidi" w:cstheme="majorBidi"/>
          <w:lang w:val="en-US"/>
        </w:rPr>
        <w:t xml:space="preserve">transition or bridge between the following </w:t>
      </w:r>
      <w:r w:rsidR="00E20C04" w:rsidRPr="00765028">
        <w:rPr>
          <w:rFonts w:asciiTheme="majorBidi" w:hAnsiTheme="majorBidi" w:cstheme="majorBidi"/>
          <w:lang w:val="en-US"/>
        </w:rPr>
        <w:t xml:space="preserve">components of this dissertation. </w:t>
      </w:r>
    </w:p>
    <w:p w14:paraId="1BCDAE3B" w14:textId="297C3EDC" w:rsidR="007F0240" w:rsidRPr="00765028" w:rsidRDefault="007F0240" w:rsidP="0033120C">
      <w:pPr>
        <w:spacing w:after="120" w:line="360" w:lineRule="auto"/>
        <w:jc w:val="both"/>
        <w:rPr>
          <w:rFonts w:asciiTheme="majorBidi" w:hAnsiTheme="majorBidi" w:cstheme="majorBidi"/>
          <w:lang w:val="en-US"/>
        </w:rPr>
      </w:pPr>
      <w:r w:rsidRPr="00765028">
        <w:rPr>
          <w:rFonts w:asciiTheme="majorBidi" w:hAnsiTheme="majorBidi" w:cstheme="majorBidi"/>
          <w:lang w:val="en-US"/>
        </w:rPr>
        <w:t xml:space="preserve">Using the research method of qualitative content analysis according to Philipp </w:t>
      </w:r>
      <w:proofErr w:type="spellStart"/>
      <w:r w:rsidRPr="00765028">
        <w:rPr>
          <w:rFonts w:asciiTheme="majorBidi" w:hAnsiTheme="majorBidi" w:cstheme="majorBidi"/>
          <w:lang w:val="en-US"/>
        </w:rPr>
        <w:t>Mayring</w:t>
      </w:r>
      <w:proofErr w:type="spellEnd"/>
      <w:r w:rsidRPr="00765028">
        <w:rPr>
          <w:rFonts w:asciiTheme="majorBidi" w:hAnsiTheme="majorBidi" w:cstheme="majorBidi"/>
          <w:lang w:val="en-US"/>
        </w:rPr>
        <w:t>, the statements of the interviewed experts</w:t>
      </w:r>
      <w:r w:rsidR="00F20D4B" w:rsidRPr="00765028">
        <w:rPr>
          <w:rFonts w:asciiTheme="majorBidi" w:hAnsiTheme="majorBidi" w:cstheme="majorBidi"/>
          <w:lang w:val="en-US"/>
        </w:rPr>
        <w:t xml:space="preserve"> (chapter 5)</w:t>
      </w:r>
      <w:r w:rsidRPr="00765028">
        <w:rPr>
          <w:rFonts w:asciiTheme="majorBidi" w:hAnsiTheme="majorBidi" w:cstheme="majorBidi"/>
          <w:lang w:val="en-US"/>
        </w:rPr>
        <w:t xml:space="preserve"> are subjected to a detailed and differentiated analysis in Chapter </w:t>
      </w:r>
      <w:r w:rsidR="00FA264B" w:rsidRPr="00765028">
        <w:rPr>
          <w:rFonts w:asciiTheme="majorBidi" w:hAnsiTheme="majorBidi" w:cstheme="majorBidi"/>
          <w:lang w:val="en-US"/>
        </w:rPr>
        <w:t>6</w:t>
      </w:r>
      <w:r w:rsidRPr="00765028">
        <w:rPr>
          <w:rFonts w:asciiTheme="majorBidi" w:hAnsiTheme="majorBidi" w:cstheme="majorBidi"/>
          <w:lang w:val="en-US"/>
        </w:rPr>
        <w:t>. Six experts from divergent positions, industries and company sizes answered the ten questions, which consisted of both closed and open questions to confirm or refute the hypotheses presented. Care was taken to be able to cover the broadest possible spectrum. From the start-up to management consultancy, banking, service provider and the retail group, information was obtained in order to determine matches. Their evaluation will later help companies of all sizes.</w:t>
      </w:r>
      <w:r w:rsidR="0033120C" w:rsidRPr="00765028">
        <w:rPr>
          <w:rFonts w:asciiTheme="majorBidi" w:hAnsiTheme="majorBidi" w:cstheme="majorBidi"/>
          <w:lang w:val="en-US"/>
        </w:rPr>
        <w:t xml:space="preserve"> </w:t>
      </w:r>
      <w:r w:rsidRPr="00765028">
        <w:rPr>
          <w:rFonts w:asciiTheme="majorBidi" w:hAnsiTheme="majorBidi" w:cstheme="majorBidi"/>
          <w:lang w:val="en-US"/>
        </w:rPr>
        <w:t>All companies are still considering themselves in the process of digital transformation but are quite advanced in different forms. Potentials were primarily identified above all in dealing with errors, as well as the expansion of possibilities through improved digital communication behavior. The best concept cannot be successful if it is not exemplified by the top of an organization, which results in another commonality.</w:t>
      </w:r>
    </w:p>
    <w:p w14:paraId="5CC80523" w14:textId="40440278" w:rsidR="00286E05" w:rsidRPr="00765028" w:rsidRDefault="007F0240" w:rsidP="0033120C">
      <w:pPr>
        <w:spacing w:after="120" w:line="360" w:lineRule="auto"/>
        <w:jc w:val="both"/>
        <w:rPr>
          <w:rFonts w:asciiTheme="majorBidi" w:hAnsiTheme="majorBidi" w:cstheme="majorBidi"/>
          <w:lang w:val="en-US"/>
        </w:rPr>
      </w:pPr>
      <w:r w:rsidRPr="00765028">
        <w:rPr>
          <w:rFonts w:asciiTheme="majorBidi" w:hAnsiTheme="majorBidi" w:cstheme="majorBidi"/>
          <w:lang w:val="en-US"/>
        </w:rPr>
        <w:t>The insights gained are of great relevance for chapter 7, as they are put into relation with the current theoretical knowledge of the state of the research in order to take a stand on the hypotheses and the research question.</w:t>
      </w:r>
    </w:p>
    <w:p w14:paraId="66F0BA4E" w14:textId="7F99138A" w:rsidR="00E00D4D" w:rsidRPr="00765028" w:rsidRDefault="00E00D4D" w:rsidP="0033120C">
      <w:pPr>
        <w:spacing w:after="120" w:line="360" w:lineRule="auto"/>
        <w:jc w:val="both"/>
        <w:rPr>
          <w:rFonts w:asciiTheme="majorBidi" w:hAnsiTheme="majorBidi" w:cstheme="majorBidi"/>
          <w:lang w:val="en-US"/>
        </w:rPr>
      </w:pPr>
      <w:r w:rsidRPr="00765028">
        <w:rPr>
          <w:rFonts w:asciiTheme="majorBidi" w:hAnsiTheme="majorBidi" w:cstheme="majorBidi"/>
          <w:lang w:val="en-US"/>
        </w:rPr>
        <w:t xml:space="preserve">Chapter </w:t>
      </w:r>
      <w:r w:rsidR="00D13471" w:rsidRPr="00765028">
        <w:rPr>
          <w:rFonts w:asciiTheme="majorBidi" w:hAnsiTheme="majorBidi" w:cstheme="majorBidi"/>
          <w:lang w:val="en-US"/>
        </w:rPr>
        <w:t>7</w:t>
      </w:r>
      <w:r w:rsidRPr="00765028">
        <w:rPr>
          <w:rFonts w:asciiTheme="majorBidi" w:hAnsiTheme="majorBidi" w:cstheme="majorBidi"/>
          <w:lang w:val="en-US"/>
        </w:rPr>
        <w:t xml:space="preserve"> deals with the development of a guide on how to gradually build a digital culture in a company, using the insights gained from the theory and evaluation of the qualitative expert interviews. </w:t>
      </w:r>
    </w:p>
    <w:p w14:paraId="6E0C4B22" w14:textId="08BED9CE" w:rsidR="00E00D4D" w:rsidRPr="00765028" w:rsidRDefault="00E00D4D" w:rsidP="0033120C">
      <w:pPr>
        <w:spacing w:after="120" w:line="360" w:lineRule="auto"/>
        <w:jc w:val="both"/>
        <w:rPr>
          <w:rFonts w:asciiTheme="majorBidi" w:hAnsiTheme="majorBidi" w:cstheme="majorBidi"/>
          <w:lang w:val="en-US"/>
        </w:rPr>
      </w:pPr>
      <w:r w:rsidRPr="00765028">
        <w:rPr>
          <w:rFonts w:asciiTheme="majorBidi" w:hAnsiTheme="majorBidi" w:cstheme="majorBidi"/>
          <w:lang w:val="en-US"/>
        </w:rPr>
        <w:t>The six hypotheses put forward for this master's thesis were largely confirmed. Deviations mostly resulted from the size of the interviewed companies or were dependent on the industry. It became clear that the larger the companies are, the more effort is required.</w:t>
      </w:r>
    </w:p>
    <w:p w14:paraId="0CBE5D34" w14:textId="6B024650" w:rsidR="00E00D4D" w:rsidRPr="00765028" w:rsidRDefault="00E00D4D" w:rsidP="0033120C">
      <w:pPr>
        <w:spacing w:after="120" w:line="360" w:lineRule="auto"/>
        <w:jc w:val="both"/>
        <w:rPr>
          <w:rFonts w:asciiTheme="majorBidi" w:hAnsiTheme="majorBidi" w:cstheme="majorBidi"/>
          <w:lang w:val="en-US"/>
        </w:rPr>
      </w:pPr>
      <w:r w:rsidRPr="00765028">
        <w:rPr>
          <w:rFonts w:asciiTheme="majorBidi" w:hAnsiTheme="majorBidi" w:cstheme="majorBidi"/>
          <w:lang w:val="en-US"/>
        </w:rPr>
        <w:lastRenderedPageBreak/>
        <w:t>To answer the research question, Capgemini's eight dimensions of digital culture were used. A second perspective is provided by the self-compiled model Guideline for Employee Involvement in the Digital Transformation. A direct comparison of both perspectives and the challenges of digitally transforming an organization can only lead to one conclusion. The human being is at the center of the processes in all matters relating to transformation and requires special attention in order to successfully complete the transformation.</w:t>
      </w:r>
    </w:p>
    <w:p w14:paraId="2DC9B97F" w14:textId="2C3ECCE4" w:rsidR="00765028" w:rsidRDefault="00E00D4D" w:rsidP="00A42905">
      <w:pPr>
        <w:spacing w:after="120" w:line="360" w:lineRule="auto"/>
        <w:jc w:val="both"/>
        <w:rPr>
          <w:rFonts w:asciiTheme="majorBidi" w:hAnsiTheme="majorBidi" w:cstheme="majorBidi"/>
          <w:lang w:val="en-US"/>
        </w:rPr>
      </w:pPr>
      <w:r w:rsidRPr="00765028">
        <w:rPr>
          <w:rFonts w:asciiTheme="majorBidi" w:hAnsiTheme="majorBidi" w:cstheme="majorBidi"/>
          <w:lang w:val="en-US"/>
        </w:rPr>
        <w:t xml:space="preserve">If one imagines all this on a time axis that extends far into the future, the concluding chapter </w:t>
      </w:r>
      <w:r w:rsidR="002A1625" w:rsidRPr="00765028">
        <w:rPr>
          <w:rFonts w:asciiTheme="majorBidi" w:hAnsiTheme="majorBidi" w:cstheme="majorBidi"/>
          <w:lang w:val="en-US"/>
        </w:rPr>
        <w:t>8</w:t>
      </w:r>
      <w:r w:rsidRPr="00765028">
        <w:rPr>
          <w:rFonts w:asciiTheme="majorBidi" w:hAnsiTheme="majorBidi" w:cstheme="majorBidi"/>
          <w:lang w:val="en-US"/>
        </w:rPr>
        <w:t>.2 should provide an outlook on possible future prospects and upcoming trends.</w:t>
      </w:r>
    </w:p>
    <w:p w14:paraId="0047120F" w14:textId="77777777" w:rsidR="00C2680C" w:rsidRPr="00A42905" w:rsidRDefault="00C2680C" w:rsidP="00A42905">
      <w:pPr>
        <w:spacing w:after="120" w:line="360" w:lineRule="auto"/>
        <w:jc w:val="both"/>
        <w:rPr>
          <w:rFonts w:asciiTheme="majorBidi" w:hAnsiTheme="majorBidi" w:cstheme="majorBidi"/>
          <w:lang w:val="en-US"/>
        </w:rPr>
      </w:pPr>
    </w:p>
    <w:p w14:paraId="050CA81C" w14:textId="495E0354" w:rsidR="00665846" w:rsidRPr="00665846" w:rsidRDefault="00665846" w:rsidP="00665846">
      <w:pPr>
        <w:spacing w:after="120" w:line="360" w:lineRule="auto"/>
        <w:jc w:val="both"/>
        <w:rPr>
          <w:rFonts w:asciiTheme="majorBidi" w:hAnsiTheme="majorBidi" w:cstheme="majorBidi"/>
          <w:b/>
          <w:bCs/>
          <w:color w:val="000000" w:themeColor="text1"/>
          <w:sz w:val="28"/>
          <w:szCs w:val="28"/>
          <w:lang w:val="en-US"/>
        </w:rPr>
      </w:pPr>
      <w:r>
        <w:rPr>
          <w:rFonts w:asciiTheme="majorBidi" w:hAnsiTheme="majorBidi" w:cstheme="majorBidi"/>
          <w:b/>
          <w:bCs/>
          <w:color w:val="000000" w:themeColor="text1"/>
          <w:sz w:val="28"/>
          <w:szCs w:val="28"/>
          <w:lang w:val="en-US"/>
        </w:rPr>
        <w:t>8</w:t>
      </w:r>
      <w:r w:rsidRPr="00665846">
        <w:rPr>
          <w:rFonts w:asciiTheme="majorBidi" w:hAnsiTheme="majorBidi" w:cstheme="majorBidi"/>
          <w:b/>
          <w:bCs/>
          <w:color w:val="000000" w:themeColor="text1"/>
          <w:sz w:val="28"/>
          <w:szCs w:val="28"/>
          <w:lang w:val="en-US"/>
        </w:rPr>
        <w:t>.</w:t>
      </w:r>
      <w:r w:rsidR="00C13CAA">
        <w:rPr>
          <w:rFonts w:asciiTheme="majorBidi" w:hAnsiTheme="majorBidi" w:cstheme="majorBidi"/>
          <w:b/>
          <w:bCs/>
          <w:color w:val="000000" w:themeColor="text1"/>
          <w:sz w:val="28"/>
          <w:szCs w:val="28"/>
          <w:lang w:val="en-US"/>
        </w:rPr>
        <w:t>2</w:t>
      </w:r>
      <w:r>
        <w:rPr>
          <w:rFonts w:asciiTheme="majorBidi" w:hAnsiTheme="majorBidi" w:cstheme="majorBidi"/>
          <w:b/>
          <w:bCs/>
          <w:color w:val="000000" w:themeColor="text1"/>
          <w:sz w:val="28"/>
          <w:szCs w:val="28"/>
          <w:lang w:val="en-US"/>
        </w:rPr>
        <w:t xml:space="preserve"> Outlook</w:t>
      </w:r>
    </w:p>
    <w:p w14:paraId="53343877" w14:textId="019FBF83" w:rsidR="00150935" w:rsidRPr="00150935" w:rsidRDefault="00150935" w:rsidP="00F0421F">
      <w:pPr>
        <w:spacing w:after="120" w:line="360" w:lineRule="auto"/>
        <w:jc w:val="both"/>
        <w:rPr>
          <w:rFonts w:asciiTheme="majorBidi" w:hAnsiTheme="majorBidi" w:cstheme="majorBidi"/>
          <w:color w:val="000000" w:themeColor="text1"/>
          <w:lang w:val="en-US"/>
        </w:rPr>
      </w:pPr>
      <w:r w:rsidRPr="00150935">
        <w:rPr>
          <w:rFonts w:asciiTheme="majorBidi" w:hAnsiTheme="majorBidi" w:cstheme="majorBidi"/>
          <w:color w:val="000000" w:themeColor="text1"/>
          <w:lang w:val="en-US"/>
        </w:rPr>
        <w:t>The digital future has already begun. It is not a phenomenon that lies too far away. Companies are currently in a time in which their environment is changing very quickly. They should be aware that this speed of transformation must be accompanied by accelerated change. Corporate cultures have the problem that they cannot change at the same pace as technological progress does. They have no choice but to constantly evolve in order not to lose touch with their competitors. This process will continue and never end in the future, and it will experience increasing acceleration. This makes it even more difficult for companies to keep up. Furthermore, it increases the risks as well as the financial effort that companies will have to face in the future. As a result, digital strategies often meet with internal resistance. This makes it all the more important for companies to implement a digital corporate culture to eliminate this resistance.</w:t>
      </w:r>
    </w:p>
    <w:p w14:paraId="30472404" w14:textId="0B2256EF" w:rsidR="00150935" w:rsidRPr="00150935" w:rsidRDefault="00150935" w:rsidP="00F0421F">
      <w:pPr>
        <w:spacing w:after="120" w:line="360" w:lineRule="auto"/>
        <w:jc w:val="both"/>
        <w:rPr>
          <w:rFonts w:asciiTheme="majorBidi" w:hAnsiTheme="majorBidi" w:cstheme="majorBidi"/>
          <w:color w:val="000000" w:themeColor="text1"/>
          <w:lang w:val="en-US"/>
        </w:rPr>
      </w:pPr>
      <w:r w:rsidRPr="00150935">
        <w:rPr>
          <w:rFonts w:asciiTheme="majorBidi" w:hAnsiTheme="majorBidi" w:cstheme="majorBidi"/>
          <w:color w:val="000000" w:themeColor="text1"/>
          <w:lang w:val="en-US"/>
        </w:rPr>
        <w:t>Culture is the driver of digital transformation in companies. Creating a digital culture takes time and patience and the sooner an organization begins to do so, the sooner it can assert itself in the current short-lived, digitalized environment. Technologies, infrastructures and processes can be adapted, but without including the human factor, there will be no change in the long run.</w:t>
      </w:r>
    </w:p>
    <w:p w14:paraId="381D12AD" w14:textId="16C55967" w:rsidR="00150935" w:rsidRPr="00150935" w:rsidRDefault="00150935" w:rsidP="00F0421F">
      <w:pPr>
        <w:spacing w:after="120" w:line="360" w:lineRule="auto"/>
        <w:jc w:val="both"/>
        <w:rPr>
          <w:rFonts w:asciiTheme="majorBidi" w:hAnsiTheme="majorBidi" w:cstheme="majorBidi"/>
          <w:color w:val="000000" w:themeColor="text1"/>
          <w:lang w:val="en-US"/>
        </w:rPr>
      </w:pPr>
      <w:r w:rsidRPr="00150935">
        <w:rPr>
          <w:rFonts w:asciiTheme="majorBidi" w:hAnsiTheme="majorBidi" w:cstheme="majorBidi"/>
          <w:color w:val="000000" w:themeColor="text1"/>
          <w:lang w:val="en-US"/>
        </w:rPr>
        <w:t>The sum of the abilities of a company and its employees reflects the degree of innovation. Unfortunately, few cultures are willing to take risks when it is the fastest way to innovate. The culture of a company is the operating system of the organization, which needs to be constantly updated.</w:t>
      </w:r>
    </w:p>
    <w:p w14:paraId="2C96036C" w14:textId="1C68FA60" w:rsidR="00150935" w:rsidRPr="00150935" w:rsidRDefault="00150935" w:rsidP="00F0421F">
      <w:pPr>
        <w:spacing w:after="120" w:line="360" w:lineRule="auto"/>
        <w:jc w:val="both"/>
        <w:rPr>
          <w:rFonts w:asciiTheme="majorBidi" w:hAnsiTheme="majorBidi" w:cstheme="majorBidi"/>
          <w:color w:val="000000" w:themeColor="text1"/>
          <w:lang w:val="en-US"/>
        </w:rPr>
      </w:pPr>
      <w:r w:rsidRPr="00150935">
        <w:rPr>
          <w:rFonts w:asciiTheme="majorBidi" w:hAnsiTheme="majorBidi" w:cstheme="majorBidi"/>
          <w:color w:val="000000" w:themeColor="text1"/>
          <w:lang w:val="en-US"/>
        </w:rPr>
        <w:lastRenderedPageBreak/>
        <w:t xml:space="preserve">As digital transformation has changed the way we think, the focus must be on flexibility, efficiency, and willingness to create open innovation methods. </w:t>
      </w:r>
      <w:r w:rsidR="00BD55A6">
        <w:rPr>
          <w:rFonts w:asciiTheme="majorBidi" w:hAnsiTheme="majorBidi" w:cstheme="majorBidi"/>
          <w:color w:val="000000" w:themeColor="text1"/>
          <w:lang w:val="en-US"/>
        </w:rPr>
        <w:t>To implement</w:t>
      </w:r>
      <w:r w:rsidRPr="00150935">
        <w:rPr>
          <w:rFonts w:asciiTheme="majorBidi" w:hAnsiTheme="majorBidi" w:cstheme="majorBidi"/>
          <w:color w:val="000000" w:themeColor="text1"/>
          <w:lang w:val="en-US"/>
        </w:rPr>
        <w:t xml:space="preserve"> innovative thinking in the organization, an innovation culture must be developed to facilitate automation and robustness of organizational processes. Achieving greater transparency for the teams that manage innovation and digital transformation in organizations must be a top priority. So for managers, the approach that applies is that those who best adapt to value creation in a collective environment, as well as to information exchange and new business models, are better positioned from a long-term perspective than those who adhere to hierarchical and traditionally closed structures.</w:t>
      </w:r>
    </w:p>
    <w:p w14:paraId="4005EC33" w14:textId="7EA19D06" w:rsidR="00150935" w:rsidRPr="00150935" w:rsidRDefault="00150935" w:rsidP="00F0421F">
      <w:pPr>
        <w:spacing w:after="120" w:line="360" w:lineRule="auto"/>
        <w:jc w:val="both"/>
        <w:rPr>
          <w:rFonts w:asciiTheme="majorBidi" w:hAnsiTheme="majorBidi" w:cstheme="majorBidi"/>
          <w:color w:val="000000" w:themeColor="text1"/>
          <w:lang w:val="en-US"/>
        </w:rPr>
      </w:pPr>
      <w:r w:rsidRPr="00150935">
        <w:rPr>
          <w:rFonts w:asciiTheme="majorBidi" w:hAnsiTheme="majorBidi" w:cstheme="majorBidi"/>
          <w:color w:val="000000" w:themeColor="text1"/>
          <w:lang w:val="en-US"/>
        </w:rPr>
        <w:t>It can be assumed that in ten years, the digital transformation will already be an integral part of many companies and the digital corporate culture will be a fixed component of business strategy. The digital culture must not fail to keep pace with technological progress. Every day new technologies come onto the market that companies have to deal with. Due to the greatly shortened product life cycles, e.g. in software, companies are constantly forced to train their staff. Frequent new investments in hardware are also indispensable, which leads to a further increase in costs. In the future, this will tempt more and more companies to enter into global alliances. On the one hand, this will lead to a reduction in costs and on the other hand to a certain degree of interdependence. Here, it is particularly important to harmonize corporate cultures. It would make sense to involve project teams in joint ventures with the other company to ensure a dialogue for joint development work.</w:t>
      </w:r>
    </w:p>
    <w:p w14:paraId="33AA3F41" w14:textId="596B6574" w:rsidR="00150935" w:rsidRPr="00150935" w:rsidRDefault="00150935" w:rsidP="00F0421F">
      <w:pPr>
        <w:spacing w:after="120" w:line="360" w:lineRule="auto"/>
        <w:jc w:val="both"/>
        <w:rPr>
          <w:rFonts w:asciiTheme="majorBidi" w:hAnsiTheme="majorBidi" w:cstheme="majorBidi"/>
          <w:color w:val="000000" w:themeColor="text1"/>
          <w:lang w:val="en-US"/>
        </w:rPr>
      </w:pPr>
      <w:r w:rsidRPr="00150935">
        <w:rPr>
          <w:rFonts w:asciiTheme="majorBidi" w:hAnsiTheme="majorBidi" w:cstheme="majorBidi"/>
          <w:color w:val="000000" w:themeColor="text1"/>
          <w:lang w:val="en-US"/>
        </w:rPr>
        <w:t>Since more and more work processes will be digitalized in the future, a certain independence of location will be created. In principle, skilled workers can intervene in what is happening from anywhere. This results in more flexible working time models, which require a certain amount of mutual trust and thus lead to an improved work-life balance for employees. However, these freedoms can lead to increased pressure to perform.</w:t>
      </w:r>
    </w:p>
    <w:p w14:paraId="0C0BA6EC" w14:textId="3557A6AA" w:rsidR="00150935" w:rsidRPr="00150935" w:rsidRDefault="00150935" w:rsidP="00F0421F">
      <w:pPr>
        <w:spacing w:after="120" w:line="360" w:lineRule="auto"/>
        <w:jc w:val="both"/>
        <w:rPr>
          <w:rFonts w:asciiTheme="majorBidi" w:hAnsiTheme="majorBidi" w:cstheme="majorBidi"/>
          <w:color w:val="000000" w:themeColor="text1"/>
          <w:lang w:val="en-US"/>
        </w:rPr>
      </w:pPr>
      <w:r w:rsidRPr="00150935">
        <w:rPr>
          <w:rFonts w:asciiTheme="majorBidi" w:hAnsiTheme="majorBidi" w:cstheme="majorBidi"/>
          <w:color w:val="000000" w:themeColor="text1"/>
          <w:lang w:val="en-US"/>
        </w:rPr>
        <w:t xml:space="preserve">From an industrial point of view, the increased use of artificial intelligence and robotics leads to a reduction in the workload of the workforce and generally to more efficiency. However, this does not mean that manpower becomes superfluous, but that the focus shifts. This means that more time is available for the more important tasks, when technologies </w:t>
      </w:r>
      <w:r w:rsidR="002219CF">
        <w:rPr>
          <w:rFonts w:asciiTheme="majorBidi" w:hAnsiTheme="majorBidi" w:cstheme="majorBidi"/>
          <w:color w:val="000000" w:themeColor="text1"/>
          <w:lang w:val="en-US"/>
        </w:rPr>
        <w:t>can</w:t>
      </w:r>
      <w:r w:rsidRPr="00150935">
        <w:rPr>
          <w:rFonts w:asciiTheme="majorBidi" w:hAnsiTheme="majorBidi" w:cstheme="majorBidi"/>
          <w:color w:val="000000" w:themeColor="text1"/>
          <w:lang w:val="en-US"/>
        </w:rPr>
        <w:t xml:space="preserve"> perform monotonous administrative tasks automatically, for example. </w:t>
      </w:r>
    </w:p>
    <w:p w14:paraId="4D145BEC" w14:textId="360E3A4D" w:rsidR="00665846" w:rsidRDefault="00150935" w:rsidP="00150935">
      <w:pPr>
        <w:spacing w:after="120" w:line="360" w:lineRule="auto"/>
        <w:jc w:val="both"/>
        <w:rPr>
          <w:rFonts w:asciiTheme="majorBidi" w:hAnsiTheme="majorBidi" w:cstheme="majorBidi"/>
          <w:color w:val="000000" w:themeColor="text1"/>
          <w:lang w:val="en-US"/>
        </w:rPr>
      </w:pPr>
      <w:r w:rsidRPr="00150935">
        <w:rPr>
          <w:rFonts w:asciiTheme="majorBidi" w:hAnsiTheme="majorBidi" w:cstheme="majorBidi"/>
          <w:color w:val="000000" w:themeColor="text1"/>
          <w:lang w:val="en-US"/>
        </w:rPr>
        <w:t>Based on the above examples, it can be concluded that adaptation processes will take place in ever</w:t>
      </w:r>
      <w:r w:rsidR="00BD55A6">
        <w:rPr>
          <w:rFonts w:asciiTheme="majorBidi" w:hAnsiTheme="majorBidi" w:cstheme="majorBidi"/>
          <w:color w:val="000000" w:themeColor="text1"/>
          <w:lang w:val="en-US"/>
        </w:rPr>
        <w:t>-</w:t>
      </w:r>
      <w:r w:rsidRPr="00150935">
        <w:rPr>
          <w:rFonts w:asciiTheme="majorBidi" w:hAnsiTheme="majorBidi" w:cstheme="majorBidi"/>
          <w:color w:val="000000" w:themeColor="text1"/>
          <w:lang w:val="en-US"/>
        </w:rPr>
        <w:t xml:space="preserve">faster cycles, both in terms of management and employees. The corporate culture will </w:t>
      </w:r>
      <w:r w:rsidRPr="00150935">
        <w:rPr>
          <w:rFonts w:asciiTheme="majorBidi" w:hAnsiTheme="majorBidi" w:cstheme="majorBidi"/>
          <w:color w:val="000000" w:themeColor="text1"/>
          <w:lang w:val="en-US"/>
        </w:rPr>
        <w:lastRenderedPageBreak/>
        <w:t>have to adapt more and more quickly to external influences. Work in its current form will look completely different in just a few years. Employees will be faced with a constant need for further qualification</w:t>
      </w:r>
      <w:r w:rsidR="00BA0DCB">
        <w:rPr>
          <w:rFonts w:asciiTheme="majorBidi" w:hAnsiTheme="majorBidi" w:cstheme="majorBidi"/>
          <w:color w:val="000000" w:themeColor="text1"/>
          <w:lang w:val="en-US"/>
        </w:rPr>
        <w:t>s</w:t>
      </w:r>
      <w:r w:rsidRPr="00150935">
        <w:rPr>
          <w:rFonts w:asciiTheme="majorBidi" w:hAnsiTheme="majorBidi" w:cstheme="majorBidi"/>
          <w:color w:val="000000" w:themeColor="text1"/>
          <w:lang w:val="en-US"/>
        </w:rPr>
        <w:t xml:space="preserve"> to be able to assert themselves on the job market. Companies are therefore advised to invest in the further training of their staff now to avoid a shortage of skilled workers later on. In a well-integrated and functioning corporate culture, this should be a self-evident fact, as human capital is one of the most important pillars on which a company can build.</w:t>
      </w:r>
    </w:p>
    <w:p w14:paraId="11FDF6A3" w14:textId="77777777" w:rsidR="00C13CAA" w:rsidRPr="00C13CAA" w:rsidRDefault="00C13CAA" w:rsidP="00665846">
      <w:pPr>
        <w:spacing w:after="120" w:line="360" w:lineRule="auto"/>
        <w:jc w:val="both"/>
        <w:rPr>
          <w:rFonts w:asciiTheme="majorBidi" w:hAnsiTheme="majorBidi" w:cstheme="majorBidi"/>
          <w:color w:val="000000" w:themeColor="text1"/>
          <w:lang w:val="en-US"/>
        </w:rPr>
      </w:pPr>
    </w:p>
    <w:p w14:paraId="43423AB5" w14:textId="77777777" w:rsidR="00665846" w:rsidRPr="00665846" w:rsidRDefault="00665846" w:rsidP="00694997">
      <w:pPr>
        <w:spacing w:after="120" w:line="360" w:lineRule="auto"/>
        <w:jc w:val="both"/>
        <w:rPr>
          <w:rFonts w:asciiTheme="majorBidi" w:hAnsiTheme="majorBidi" w:cstheme="majorBidi"/>
          <w:lang w:val="en-US"/>
        </w:rPr>
      </w:pPr>
    </w:p>
    <w:p w14:paraId="5A445B32" w14:textId="77777777" w:rsidR="00665846" w:rsidRDefault="00665846" w:rsidP="00694997">
      <w:pPr>
        <w:spacing w:after="120" w:line="360" w:lineRule="auto"/>
        <w:jc w:val="both"/>
        <w:rPr>
          <w:rFonts w:asciiTheme="majorBidi" w:hAnsiTheme="majorBidi" w:cstheme="majorBidi"/>
          <w:color w:val="000000" w:themeColor="text1"/>
          <w:lang w:val="en-US"/>
        </w:rPr>
      </w:pPr>
    </w:p>
    <w:p w14:paraId="7CD071E0" w14:textId="0742555B" w:rsidR="00826E63" w:rsidRDefault="00826E63" w:rsidP="00694997">
      <w:pPr>
        <w:spacing w:after="120" w:line="360" w:lineRule="auto"/>
        <w:jc w:val="both"/>
        <w:rPr>
          <w:rFonts w:ascii="Times New Roman" w:hAnsi="Times New Roman" w:cs="Times New Roman"/>
          <w:lang w:val="en-US"/>
        </w:rPr>
      </w:pPr>
    </w:p>
    <w:p w14:paraId="16D1379D" w14:textId="734F344F" w:rsidR="007975B7" w:rsidRDefault="007975B7" w:rsidP="00694997">
      <w:pPr>
        <w:spacing w:after="120" w:line="360" w:lineRule="auto"/>
        <w:jc w:val="both"/>
        <w:rPr>
          <w:rFonts w:ascii="Times New Roman" w:hAnsi="Times New Roman" w:cs="Times New Roman"/>
          <w:lang w:val="en-US"/>
        </w:rPr>
      </w:pPr>
    </w:p>
    <w:p w14:paraId="4096B655" w14:textId="70DDA9A0" w:rsidR="007975B7" w:rsidRDefault="007975B7" w:rsidP="00694997">
      <w:pPr>
        <w:spacing w:after="120" w:line="360" w:lineRule="auto"/>
        <w:jc w:val="both"/>
        <w:rPr>
          <w:rFonts w:ascii="Times New Roman" w:hAnsi="Times New Roman" w:cs="Times New Roman"/>
          <w:lang w:val="en-US"/>
        </w:rPr>
      </w:pPr>
    </w:p>
    <w:p w14:paraId="02C15BA9" w14:textId="4EE611AC" w:rsidR="007975B7" w:rsidRDefault="007975B7" w:rsidP="00694997">
      <w:pPr>
        <w:spacing w:after="120" w:line="360" w:lineRule="auto"/>
        <w:jc w:val="both"/>
        <w:rPr>
          <w:rFonts w:ascii="Times New Roman" w:hAnsi="Times New Roman" w:cs="Times New Roman"/>
          <w:lang w:val="en-US"/>
        </w:rPr>
      </w:pPr>
    </w:p>
    <w:p w14:paraId="6B40E4ED" w14:textId="339B4917" w:rsidR="007975B7" w:rsidRDefault="007975B7" w:rsidP="00694997">
      <w:pPr>
        <w:spacing w:after="120" w:line="360" w:lineRule="auto"/>
        <w:jc w:val="both"/>
        <w:rPr>
          <w:rFonts w:ascii="Times New Roman" w:hAnsi="Times New Roman" w:cs="Times New Roman"/>
          <w:lang w:val="en-US"/>
        </w:rPr>
      </w:pPr>
    </w:p>
    <w:p w14:paraId="674FCDE5" w14:textId="7B9AC286" w:rsidR="007975B7" w:rsidRDefault="007975B7" w:rsidP="00694997">
      <w:pPr>
        <w:spacing w:after="120" w:line="360" w:lineRule="auto"/>
        <w:jc w:val="both"/>
        <w:rPr>
          <w:rFonts w:ascii="Times New Roman" w:hAnsi="Times New Roman" w:cs="Times New Roman"/>
          <w:lang w:val="en-US"/>
        </w:rPr>
      </w:pPr>
    </w:p>
    <w:p w14:paraId="7B2583F0" w14:textId="694398BA" w:rsidR="007975B7" w:rsidRDefault="007975B7" w:rsidP="00694997">
      <w:pPr>
        <w:spacing w:after="120" w:line="360" w:lineRule="auto"/>
        <w:jc w:val="both"/>
        <w:rPr>
          <w:rFonts w:ascii="Times New Roman" w:hAnsi="Times New Roman" w:cs="Times New Roman"/>
          <w:lang w:val="en-US"/>
        </w:rPr>
      </w:pPr>
    </w:p>
    <w:p w14:paraId="6147123A" w14:textId="7E93222B" w:rsidR="007975B7" w:rsidRDefault="007975B7" w:rsidP="00694997">
      <w:pPr>
        <w:spacing w:after="120" w:line="360" w:lineRule="auto"/>
        <w:jc w:val="both"/>
        <w:rPr>
          <w:rFonts w:ascii="Times New Roman" w:hAnsi="Times New Roman" w:cs="Times New Roman"/>
          <w:lang w:val="en-US"/>
        </w:rPr>
      </w:pPr>
    </w:p>
    <w:p w14:paraId="6D92C96C" w14:textId="3346338A" w:rsidR="007975B7" w:rsidRDefault="007975B7" w:rsidP="00694997">
      <w:pPr>
        <w:spacing w:after="120" w:line="360" w:lineRule="auto"/>
        <w:jc w:val="both"/>
        <w:rPr>
          <w:rFonts w:ascii="Times New Roman" w:hAnsi="Times New Roman" w:cs="Times New Roman"/>
          <w:lang w:val="en-US"/>
        </w:rPr>
      </w:pPr>
    </w:p>
    <w:p w14:paraId="2733FFFD" w14:textId="10F051FF" w:rsidR="007975B7" w:rsidRDefault="007975B7" w:rsidP="00694997">
      <w:pPr>
        <w:spacing w:after="120" w:line="360" w:lineRule="auto"/>
        <w:jc w:val="both"/>
        <w:rPr>
          <w:rFonts w:ascii="Times New Roman" w:hAnsi="Times New Roman" w:cs="Times New Roman"/>
          <w:lang w:val="en-US"/>
        </w:rPr>
      </w:pPr>
    </w:p>
    <w:p w14:paraId="6E86693E" w14:textId="358065E9" w:rsidR="007975B7" w:rsidRDefault="007975B7" w:rsidP="00694997">
      <w:pPr>
        <w:spacing w:after="120" w:line="360" w:lineRule="auto"/>
        <w:jc w:val="both"/>
        <w:rPr>
          <w:rFonts w:ascii="Times New Roman" w:hAnsi="Times New Roman" w:cs="Times New Roman"/>
          <w:lang w:val="en-US"/>
        </w:rPr>
      </w:pPr>
    </w:p>
    <w:p w14:paraId="19D27530" w14:textId="39E6683D" w:rsidR="007975B7" w:rsidRDefault="007975B7" w:rsidP="00694997">
      <w:pPr>
        <w:spacing w:after="120" w:line="360" w:lineRule="auto"/>
        <w:jc w:val="both"/>
        <w:rPr>
          <w:rFonts w:ascii="Times New Roman" w:hAnsi="Times New Roman" w:cs="Times New Roman"/>
          <w:lang w:val="en-US"/>
        </w:rPr>
      </w:pPr>
    </w:p>
    <w:p w14:paraId="5739AFAB" w14:textId="5B152636" w:rsidR="007975B7" w:rsidRDefault="007975B7" w:rsidP="00694997">
      <w:pPr>
        <w:spacing w:after="120" w:line="360" w:lineRule="auto"/>
        <w:jc w:val="both"/>
        <w:rPr>
          <w:rFonts w:ascii="Times New Roman" w:hAnsi="Times New Roman" w:cs="Times New Roman"/>
          <w:lang w:val="en-US"/>
        </w:rPr>
      </w:pPr>
    </w:p>
    <w:p w14:paraId="5567BF75" w14:textId="0828BD2E" w:rsidR="007975B7" w:rsidRDefault="007975B7" w:rsidP="00694997">
      <w:pPr>
        <w:spacing w:after="120" w:line="360" w:lineRule="auto"/>
        <w:jc w:val="both"/>
        <w:rPr>
          <w:rFonts w:ascii="Times New Roman" w:hAnsi="Times New Roman" w:cs="Times New Roman"/>
          <w:lang w:val="en-US"/>
        </w:rPr>
      </w:pPr>
    </w:p>
    <w:p w14:paraId="1DEE40BD" w14:textId="583660E2" w:rsidR="007975B7" w:rsidRDefault="007975B7" w:rsidP="00694997">
      <w:pPr>
        <w:spacing w:after="120" w:line="360" w:lineRule="auto"/>
        <w:jc w:val="both"/>
        <w:rPr>
          <w:rFonts w:ascii="Times New Roman" w:hAnsi="Times New Roman" w:cs="Times New Roman"/>
          <w:lang w:val="en-US"/>
        </w:rPr>
      </w:pPr>
    </w:p>
    <w:p w14:paraId="392FB038" w14:textId="75882051" w:rsidR="007975B7" w:rsidRDefault="007975B7" w:rsidP="00694997">
      <w:pPr>
        <w:spacing w:after="120" w:line="360" w:lineRule="auto"/>
        <w:jc w:val="both"/>
        <w:rPr>
          <w:rFonts w:ascii="Times New Roman" w:hAnsi="Times New Roman" w:cs="Times New Roman"/>
          <w:lang w:val="en-US"/>
        </w:rPr>
      </w:pPr>
    </w:p>
    <w:p w14:paraId="024CCAAD" w14:textId="5707FD14" w:rsidR="007975B7" w:rsidRDefault="007975B7" w:rsidP="00694997">
      <w:pPr>
        <w:spacing w:after="120" w:line="360" w:lineRule="auto"/>
        <w:jc w:val="both"/>
        <w:rPr>
          <w:rFonts w:ascii="Times New Roman" w:hAnsi="Times New Roman" w:cs="Times New Roman"/>
          <w:lang w:val="en-US"/>
        </w:rPr>
      </w:pPr>
    </w:p>
    <w:p w14:paraId="6884C4E1" w14:textId="4881C9B3" w:rsidR="007975B7" w:rsidRDefault="007975B7" w:rsidP="00694997">
      <w:pPr>
        <w:spacing w:after="120" w:line="360" w:lineRule="auto"/>
        <w:jc w:val="both"/>
        <w:rPr>
          <w:rFonts w:ascii="Times New Roman" w:hAnsi="Times New Roman" w:cs="Times New Roman"/>
          <w:lang w:val="en-US"/>
        </w:rPr>
      </w:pPr>
    </w:p>
    <w:p w14:paraId="3623A953" w14:textId="77777777" w:rsidR="007975B7" w:rsidRPr="001E5B92" w:rsidRDefault="007975B7" w:rsidP="00694997">
      <w:pPr>
        <w:spacing w:after="120" w:line="360" w:lineRule="auto"/>
        <w:jc w:val="both"/>
        <w:rPr>
          <w:rFonts w:ascii="Times New Roman" w:hAnsi="Times New Roman" w:cs="Times New Roman"/>
          <w:lang w:val="en-US"/>
        </w:rPr>
      </w:pPr>
    </w:p>
    <w:p w14:paraId="548EF497" w14:textId="32B0AB3A" w:rsidR="00694997" w:rsidRPr="003415CF" w:rsidRDefault="00694997" w:rsidP="00694997">
      <w:pPr>
        <w:spacing w:after="120" w:line="360" w:lineRule="auto"/>
        <w:jc w:val="both"/>
        <w:rPr>
          <w:rFonts w:ascii="Times New Roman" w:hAnsi="Times New Roman" w:cs="Times New Roman"/>
          <w:b/>
          <w:sz w:val="32"/>
          <w:szCs w:val="32"/>
          <w:lang w:val="en-US"/>
        </w:rPr>
      </w:pPr>
      <w:r w:rsidRPr="003415CF">
        <w:rPr>
          <w:rFonts w:ascii="Times New Roman" w:hAnsi="Times New Roman" w:cs="Times New Roman"/>
          <w:b/>
          <w:sz w:val="32"/>
          <w:szCs w:val="32"/>
          <w:lang w:val="en-US"/>
        </w:rPr>
        <w:t xml:space="preserve">List of </w:t>
      </w:r>
      <w:r w:rsidR="00B45050">
        <w:rPr>
          <w:rFonts w:ascii="Times New Roman" w:hAnsi="Times New Roman" w:cs="Times New Roman"/>
          <w:b/>
          <w:sz w:val="32"/>
          <w:szCs w:val="32"/>
          <w:lang w:val="en-US"/>
        </w:rPr>
        <w:t>R</w:t>
      </w:r>
      <w:r w:rsidRPr="003415CF">
        <w:rPr>
          <w:rFonts w:ascii="Times New Roman" w:hAnsi="Times New Roman" w:cs="Times New Roman"/>
          <w:b/>
          <w:sz w:val="32"/>
          <w:szCs w:val="32"/>
          <w:lang w:val="en-US"/>
        </w:rPr>
        <w:t>eferences</w:t>
      </w:r>
    </w:p>
    <w:p w14:paraId="07403B18" w14:textId="77777777" w:rsidR="003E3F68" w:rsidRDefault="00694997" w:rsidP="00027013">
      <w:pPr>
        <w:pStyle w:val="Bibliography"/>
        <w:ind w:hanging="720"/>
      </w:pPr>
      <w:r>
        <w:rPr>
          <w:bCs/>
          <w:lang w:val="en-US"/>
        </w:rPr>
        <w:fldChar w:fldCharType="begin"/>
      </w:r>
      <w:r>
        <w:rPr>
          <w:bCs/>
          <w:lang w:val="en-US"/>
        </w:rPr>
        <w:instrText xml:space="preserve"> ADDIN ZOTERO_BIBL {"uncited":[],"omitted":[],"custom":[]} CSL_BIBLIOGRAPHY </w:instrText>
      </w:r>
      <w:r>
        <w:rPr>
          <w:bCs/>
          <w:lang w:val="en-US"/>
        </w:rPr>
        <w:fldChar w:fldCharType="separate"/>
      </w:r>
      <w:r w:rsidR="003E3F68">
        <w:t xml:space="preserve">Behrend, F. (2019) </w:t>
      </w:r>
      <w:r w:rsidR="003E3F68">
        <w:rPr>
          <w:i/>
          <w:iCs/>
        </w:rPr>
        <w:t>Dr. Frank Behrend – Business Transformation Management</w:t>
      </w:r>
      <w:r w:rsidR="003E3F68">
        <w:t xml:space="preserve">. </w:t>
      </w:r>
      <w:r w:rsidR="003E3F68">
        <w:rPr>
          <w:i/>
          <w:iCs/>
        </w:rPr>
        <w:t>Dr. Frank Behrend</w:t>
      </w:r>
      <w:r w:rsidR="003E3F68">
        <w:t>. Available at: https://transformation.work/ (Accessed: 3 July 2021).</w:t>
      </w:r>
    </w:p>
    <w:p w14:paraId="4627B01B" w14:textId="77777777" w:rsidR="003E3F68" w:rsidRDefault="003E3F68" w:rsidP="00027013">
      <w:pPr>
        <w:pStyle w:val="Bibliography"/>
        <w:ind w:hanging="720"/>
      </w:pPr>
      <w:r>
        <w:t xml:space="preserve">Berman, S.J. (2012) ‘Digital Transformation: Opportunities to Create New Business Models’. </w:t>
      </w:r>
      <w:r>
        <w:rPr>
          <w:i/>
          <w:iCs/>
        </w:rPr>
        <w:t>Strategy &amp; Leadership</w:t>
      </w:r>
      <w:r>
        <w:t>, 40(2), pp. 16–24. DOI: 10.1108/10878571211209314.</w:t>
      </w:r>
    </w:p>
    <w:p w14:paraId="7B9BD1F9" w14:textId="77777777" w:rsidR="003E3F68" w:rsidRDefault="003E3F68" w:rsidP="00027013">
      <w:pPr>
        <w:pStyle w:val="Bibliography"/>
        <w:ind w:hanging="720"/>
      </w:pPr>
      <w:r>
        <w:t xml:space="preserve">Bernerth, J. (2004) ‘Expanding Our Understanding of the Change Message’. </w:t>
      </w:r>
      <w:r>
        <w:rPr>
          <w:i/>
          <w:iCs/>
        </w:rPr>
        <w:t>Human Resource Development Review</w:t>
      </w:r>
      <w:r>
        <w:t>, 3(1), pp. 36–52. DOI: 10.1177/1534484303261230.</w:t>
      </w:r>
    </w:p>
    <w:p w14:paraId="23D33951" w14:textId="77777777" w:rsidR="003E3F68" w:rsidRDefault="003E3F68" w:rsidP="00027013">
      <w:pPr>
        <w:pStyle w:val="Bibliography"/>
        <w:ind w:hanging="720"/>
      </w:pPr>
      <w:r>
        <w:t xml:space="preserve">Burnes, B. (2020) ‘The Origins of Lewin’s Three-Step Model of Change’. </w:t>
      </w:r>
      <w:r>
        <w:rPr>
          <w:i/>
          <w:iCs/>
        </w:rPr>
        <w:t>The Journal of Applied Behavioral Science</w:t>
      </w:r>
      <w:r>
        <w:t>, 56(1), pp. 32–59. DOI: 10.1177/0021886319892685.</w:t>
      </w:r>
    </w:p>
    <w:p w14:paraId="794A95A4" w14:textId="77777777" w:rsidR="003E3F68" w:rsidRDefault="003E3F68" w:rsidP="00027013">
      <w:pPr>
        <w:pStyle w:val="Bibliography"/>
        <w:ind w:hanging="720"/>
      </w:pPr>
      <w:r>
        <w:t xml:space="preserve">Buvat, J. </w:t>
      </w:r>
      <w:r>
        <w:rPr>
          <w:i/>
          <w:iCs/>
        </w:rPr>
        <w:t>et al.</w:t>
      </w:r>
      <w:r>
        <w:t xml:space="preserve"> (2017) </w:t>
      </w:r>
      <w:r>
        <w:rPr>
          <w:i/>
          <w:iCs/>
        </w:rPr>
        <w:t>The Digital Culture Challenge: Closing the Employee-Leadership Gap</w:t>
      </w:r>
      <w:r>
        <w:t xml:space="preserve">. </w:t>
      </w:r>
      <w:r>
        <w:rPr>
          <w:i/>
          <w:iCs/>
        </w:rPr>
        <w:t>capgemini.com</w:t>
      </w:r>
      <w:r>
        <w:t>. Available at: https://www.capgemini.com/consulting/wp-content/uploads/sites/30/2017/07/dti_digitalculture_report.pdf (Accessed: 2 February 2021).</w:t>
      </w:r>
    </w:p>
    <w:p w14:paraId="3D5B9DC7" w14:textId="77777777" w:rsidR="003E3F68" w:rsidRDefault="003E3F68" w:rsidP="00027013">
      <w:pPr>
        <w:pStyle w:val="Bibliography"/>
        <w:ind w:hanging="720"/>
      </w:pPr>
      <w:r>
        <w:t xml:space="preserve">Capgemini Global. (2021) </w:t>
      </w:r>
      <w:r>
        <w:rPr>
          <w:i/>
          <w:iCs/>
        </w:rPr>
        <w:t>Company Profile &amp; Figures</w:t>
      </w:r>
      <w:r>
        <w:t xml:space="preserve">. </w:t>
      </w:r>
      <w:r>
        <w:rPr>
          <w:i/>
          <w:iCs/>
        </w:rPr>
        <w:t>capgemini.com</w:t>
      </w:r>
      <w:r>
        <w:t>. Available at: https://www.capgemini.com/gb-en/company-profile-key-figures/. (Accessed: 6 February 2021).</w:t>
      </w:r>
    </w:p>
    <w:p w14:paraId="7EC0B607" w14:textId="77777777" w:rsidR="003E3F68" w:rsidRDefault="003E3F68" w:rsidP="00027013">
      <w:pPr>
        <w:pStyle w:val="Bibliography"/>
        <w:ind w:hanging="720"/>
      </w:pPr>
      <w:r>
        <w:t xml:space="preserve">Cetindamar Kozanoglu, D. and Abedin, B. (2020) ‘Understanding the Role of Employees in Digital Transformation: Conceptualization of Digital Literacy of Employees as a Multi-Dimensional Organizational Affordance’. </w:t>
      </w:r>
      <w:r>
        <w:rPr>
          <w:i/>
          <w:iCs/>
        </w:rPr>
        <w:t>Journal of Enterprise Information Management</w:t>
      </w:r>
      <w:r>
        <w:t>, ahead-of-print(ahead-of-print). DOI: 10.1108/JEIM-01-2020-0010.</w:t>
      </w:r>
    </w:p>
    <w:p w14:paraId="42142979" w14:textId="77777777" w:rsidR="003E3F68" w:rsidRDefault="003E3F68" w:rsidP="00027013">
      <w:pPr>
        <w:pStyle w:val="Bibliography"/>
        <w:ind w:hanging="720"/>
      </w:pPr>
      <w:r>
        <w:t xml:space="preserve">Cherian, J. </w:t>
      </w:r>
      <w:r>
        <w:rPr>
          <w:i/>
          <w:iCs/>
        </w:rPr>
        <w:t>et al.</w:t>
      </w:r>
      <w:r>
        <w:t xml:space="preserve"> (2021) (1) ‘Corporate Culture and Its Impact on Employees’ Attitude, Performance, Productivity, and Behavior: An Investigative Analysis from Selected Organizations of the United Arab Emirates (UAE)’. </w:t>
      </w:r>
      <w:r>
        <w:rPr>
          <w:i/>
          <w:iCs/>
        </w:rPr>
        <w:t>Journal of Open Innovation: Technology, Market, and Complexity</w:t>
      </w:r>
      <w:r>
        <w:t>, 7(1), p. 45. DOI: 10.3390/joitmc7010045.</w:t>
      </w:r>
    </w:p>
    <w:p w14:paraId="1A87D569" w14:textId="77777777" w:rsidR="003E3F68" w:rsidRDefault="003E3F68" w:rsidP="00027013">
      <w:pPr>
        <w:pStyle w:val="Bibliography"/>
        <w:ind w:hanging="720"/>
      </w:pPr>
      <w:r>
        <w:t xml:space="preserve">Cummings, S., Bridgman, T. and Brown, K.G. (2016) ‘Unfreezing Change as Three Steps: Rethinking Kurt Lewin’s Legacy for Change Management’. </w:t>
      </w:r>
      <w:r>
        <w:rPr>
          <w:i/>
          <w:iCs/>
        </w:rPr>
        <w:t>Human Relations</w:t>
      </w:r>
      <w:r>
        <w:t>, 69(1), pp. 33–60. DOI: 10.1177/0018726715577707.</w:t>
      </w:r>
    </w:p>
    <w:p w14:paraId="6812D770" w14:textId="77777777" w:rsidR="003E3F68" w:rsidRDefault="003E3F68" w:rsidP="00027013">
      <w:pPr>
        <w:pStyle w:val="Bibliography"/>
        <w:ind w:hanging="720"/>
      </w:pPr>
      <w:r>
        <w:t xml:space="preserve">Denison, D.R. (1990) </w:t>
      </w:r>
      <w:r>
        <w:rPr>
          <w:i/>
          <w:iCs/>
        </w:rPr>
        <w:t>Corporate Culture and Organizational Effectiveness</w:t>
      </w:r>
      <w:r>
        <w:t>. Oxford, England: John Wiley &amp; Sons.</w:t>
      </w:r>
    </w:p>
    <w:p w14:paraId="35DFC9AA" w14:textId="77777777" w:rsidR="003E3F68" w:rsidRDefault="003E3F68" w:rsidP="00027013">
      <w:pPr>
        <w:pStyle w:val="Bibliography"/>
        <w:ind w:hanging="720"/>
      </w:pPr>
      <w:r>
        <w:t xml:space="preserve">Deuze, M. (2006) ‘Participation, Remediation, Bricolage: Considering Principal Components of a Digital Culture’. </w:t>
      </w:r>
      <w:r>
        <w:rPr>
          <w:i/>
          <w:iCs/>
        </w:rPr>
        <w:t>The Information Society</w:t>
      </w:r>
      <w:r>
        <w:t>, 22(2), pp. 63–75. DOI: 10.1080/01972240600567170.</w:t>
      </w:r>
    </w:p>
    <w:p w14:paraId="654860C3" w14:textId="77777777" w:rsidR="003E3F68" w:rsidRDefault="003E3F68" w:rsidP="00027013">
      <w:pPr>
        <w:pStyle w:val="Bibliography"/>
        <w:ind w:hanging="720"/>
      </w:pPr>
      <w:r>
        <w:t xml:space="preserve">Dorean. (2019) </w:t>
      </w:r>
      <w:r>
        <w:rPr>
          <w:i/>
          <w:iCs/>
        </w:rPr>
        <w:t>Digitalisierung vs. Digitale Transformation</w:t>
      </w:r>
      <w:r>
        <w:t xml:space="preserve">. </w:t>
      </w:r>
      <w:r>
        <w:rPr>
          <w:i/>
          <w:iCs/>
        </w:rPr>
        <w:t>Dorean</w:t>
      </w:r>
      <w:r>
        <w:t>. Available at: https://www.dorean.ch/2019/01/14/digitalisierung-vs-digitale-transformation/ (Accessed: 16 February 2021).</w:t>
      </w:r>
    </w:p>
    <w:p w14:paraId="24B50929" w14:textId="77777777" w:rsidR="003E3F68" w:rsidRDefault="003E3F68" w:rsidP="00027013">
      <w:pPr>
        <w:pStyle w:val="Bibliography"/>
        <w:ind w:hanging="720"/>
      </w:pPr>
      <w:r>
        <w:lastRenderedPageBreak/>
        <w:t xml:space="preserve">Freyermuth, G.S. (2015) ‘From Analog to Digital Image Space: Toward a Historical Theory of Immersion’. </w:t>
      </w:r>
      <w:r>
        <w:rPr>
          <w:i/>
          <w:iCs/>
        </w:rPr>
        <w:t>Studies in Intermediality</w:t>
      </w:r>
      <w:r>
        <w:t>, 9, pp. 165–204.</w:t>
      </w:r>
    </w:p>
    <w:p w14:paraId="502D2816" w14:textId="77777777" w:rsidR="003E3F68" w:rsidRDefault="003E3F68" w:rsidP="00027013">
      <w:pPr>
        <w:pStyle w:val="Bibliography"/>
        <w:ind w:hanging="720"/>
      </w:pPr>
      <w:r>
        <w:t xml:space="preserve">Frost, M., Jeske, T. and Ottersböck, N. (2020) ‘Leadership and Corporate Culture as Key Factors for Thriving Digital Change’. In Nunes, I.L. (ed.) </w:t>
      </w:r>
      <w:r>
        <w:rPr>
          <w:i/>
          <w:iCs/>
        </w:rPr>
        <w:t>Advances in Human Factors and Systems Interaction</w:t>
      </w:r>
      <w:r>
        <w:t>. Advances in Intelligent Systems and Computing. Cham: Springer International Publishing, pp. 55–61. DOI: 10.1007/978-3-030-51369-6_8.</w:t>
      </w:r>
    </w:p>
    <w:p w14:paraId="6F67A4B0" w14:textId="77777777" w:rsidR="003E3F68" w:rsidRDefault="003E3F68" w:rsidP="00027013">
      <w:pPr>
        <w:pStyle w:val="Bibliography"/>
        <w:ind w:hanging="720"/>
      </w:pPr>
      <w:r>
        <w:t xml:space="preserve">Gere, C. (2009) </w:t>
      </w:r>
      <w:r>
        <w:rPr>
          <w:i/>
          <w:iCs/>
        </w:rPr>
        <w:t>Digital Culture</w:t>
      </w:r>
      <w:r>
        <w:t>. London: Reaktion Books Ltd.</w:t>
      </w:r>
    </w:p>
    <w:p w14:paraId="7625E5D3" w14:textId="77777777" w:rsidR="003E3F68" w:rsidRDefault="003E3F68" w:rsidP="00027013">
      <w:pPr>
        <w:pStyle w:val="Bibliography"/>
        <w:ind w:hanging="720"/>
      </w:pPr>
      <w:r>
        <w:t xml:space="preserve">Gobble, M.M. (2018) ‘Digitalization, Digitization, and Innovation’. </w:t>
      </w:r>
      <w:r>
        <w:rPr>
          <w:i/>
          <w:iCs/>
        </w:rPr>
        <w:t>Research-Technology Management</w:t>
      </w:r>
      <w:r>
        <w:t>, 61(4), pp. 56–59. DOI: 10.1080/08956308.2018.1471280.</w:t>
      </w:r>
    </w:p>
    <w:p w14:paraId="26EED374" w14:textId="77777777" w:rsidR="003E3F68" w:rsidRDefault="003E3F68" w:rsidP="00027013">
      <w:pPr>
        <w:pStyle w:val="Bibliography"/>
        <w:ind w:hanging="720"/>
      </w:pPr>
      <w:r>
        <w:t xml:space="preserve">Guinan, P.J., Parise, S. and Langowitz, N. (2019) ‘Creating an Innovative Digital Project Team: Levers to Enable Digital Transformation’. </w:t>
      </w:r>
      <w:r>
        <w:rPr>
          <w:i/>
          <w:iCs/>
        </w:rPr>
        <w:t>Business Horizons</w:t>
      </w:r>
      <w:r>
        <w:t>, 62(6), pp. 717–727. DOI: 10.1016/j.bushor.2019.07.005.</w:t>
      </w:r>
    </w:p>
    <w:p w14:paraId="3332D019" w14:textId="77777777" w:rsidR="003E3F68" w:rsidRDefault="003E3F68" w:rsidP="00027013">
      <w:pPr>
        <w:pStyle w:val="Bibliography"/>
        <w:ind w:hanging="720"/>
      </w:pPr>
      <w:r>
        <w:t xml:space="preserve">Gupta, P. (2011) ‘Leading Innovation Change - The Kotter Way’. </w:t>
      </w:r>
      <w:r>
        <w:rPr>
          <w:i/>
          <w:iCs/>
        </w:rPr>
        <w:t>International Journal of Innovation Science</w:t>
      </w:r>
      <w:r>
        <w:t>, 3(3), pp. 141–150. DOI: 10.1260/1757-2223.3.3.141.</w:t>
      </w:r>
    </w:p>
    <w:p w14:paraId="3F662972" w14:textId="77777777" w:rsidR="003E3F68" w:rsidRDefault="003E3F68" w:rsidP="00027013">
      <w:pPr>
        <w:pStyle w:val="Bibliography"/>
        <w:ind w:hanging="720"/>
      </w:pPr>
      <w:r>
        <w:t xml:space="preserve">Hand, M. (2016) </w:t>
      </w:r>
      <w:r>
        <w:rPr>
          <w:i/>
          <w:iCs/>
        </w:rPr>
        <w:t>Making Digital Cultures: Access, Interactivity, and Authenticity</w:t>
      </w:r>
      <w:r>
        <w:t>. New York: Routledge.</w:t>
      </w:r>
    </w:p>
    <w:p w14:paraId="4D50D680" w14:textId="77777777" w:rsidR="003E3F68" w:rsidRDefault="003E3F68" w:rsidP="00027013">
      <w:pPr>
        <w:pStyle w:val="Bibliography"/>
        <w:ind w:hanging="720"/>
      </w:pPr>
      <w:r>
        <w:t xml:space="preserve">Henfridsson, O., Mathiassen, L. and Svahn, F. (2014) ‘Managing Technological Change in the Digital Age: The Role of Architectural Frames’. </w:t>
      </w:r>
      <w:r>
        <w:rPr>
          <w:i/>
          <w:iCs/>
        </w:rPr>
        <w:t>Journal of Information Technology</w:t>
      </w:r>
      <w:r>
        <w:t>, 29(1), pp. 27–43. DOI: 10.1057/jit.2013.30.</w:t>
      </w:r>
    </w:p>
    <w:p w14:paraId="3141CF68" w14:textId="77777777" w:rsidR="003E3F68" w:rsidRDefault="003E3F68" w:rsidP="00027013">
      <w:pPr>
        <w:pStyle w:val="Bibliography"/>
        <w:ind w:hanging="720"/>
      </w:pPr>
      <w:r>
        <w:t xml:space="preserve">Hussain, S.T. </w:t>
      </w:r>
      <w:r>
        <w:rPr>
          <w:i/>
          <w:iCs/>
        </w:rPr>
        <w:t>et al.</w:t>
      </w:r>
      <w:r>
        <w:t xml:space="preserve"> (2018) ‘Kurt Lewin’s Change Model: A Critical Review of the Role of Leadership and Employee Involvement in Organizational Change’. </w:t>
      </w:r>
      <w:r>
        <w:rPr>
          <w:i/>
          <w:iCs/>
        </w:rPr>
        <w:t>Journal of Innovation &amp; Knowledge</w:t>
      </w:r>
      <w:r>
        <w:t>, 3(3), pp. 123–127. DOI: 10.1016/j.jik.2016.07.002.</w:t>
      </w:r>
    </w:p>
    <w:p w14:paraId="44BE99A1" w14:textId="77777777" w:rsidR="003E3F68" w:rsidRDefault="003E3F68" w:rsidP="00027013">
      <w:pPr>
        <w:pStyle w:val="Bibliography"/>
        <w:ind w:hanging="720"/>
      </w:pPr>
      <w:r>
        <w:t xml:space="preserve">Ignat, V. (2017) ‘Digitalization and the Global Technology Trends’. </w:t>
      </w:r>
      <w:r>
        <w:rPr>
          <w:i/>
          <w:iCs/>
        </w:rPr>
        <w:t>IOP Conference Series: Materials Science and Engineering</w:t>
      </w:r>
      <w:r>
        <w:t>, 227, p. 012062. DOI: 10.1088/1757-899X/227/1/012062.</w:t>
      </w:r>
    </w:p>
    <w:p w14:paraId="5F188EF3" w14:textId="77777777" w:rsidR="003E3F68" w:rsidRDefault="003E3F68" w:rsidP="00027013">
      <w:pPr>
        <w:pStyle w:val="Bibliography"/>
        <w:ind w:hanging="720"/>
      </w:pPr>
      <w:r>
        <w:t xml:space="preserve">Jacobi, R. and Brenner, E. (2018) ‘How Large Corporations Survive Digitalization’. In Linnhoff-Popien, C.Schneider, R.and Zaddach, M. (eds.) </w:t>
      </w:r>
      <w:r>
        <w:rPr>
          <w:i/>
          <w:iCs/>
        </w:rPr>
        <w:t>Digital Marketplaces Unleashed</w:t>
      </w:r>
      <w:r>
        <w:t>. Berlin, Heidelberg: Springer, pp. 83–97. DOI: 10.1007/978-3-662-49275-8_11.</w:t>
      </w:r>
    </w:p>
    <w:p w14:paraId="4C30FBD5" w14:textId="77777777" w:rsidR="003E3F68" w:rsidRDefault="003E3F68" w:rsidP="00027013">
      <w:pPr>
        <w:pStyle w:val="Bibliography"/>
        <w:ind w:hanging="720"/>
      </w:pPr>
      <w:r>
        <w:t xml:space="preserve">Kande, M., Jackson-Moore, W. and Swanston, H. (2020) </w:t>
      </w:r>
      <w:r>
        <w:rPr>
          <w:i/>
          <w:iCs/>
        </w:rPr>
        <w:t>How to Succeed in Uncertain Times</w:t>
      </w:r>
      <w:r>
        <w:t xml:space="preserve">. </w:t>
      </w:r>
      <w:r>
        <w:rPr>
          <w:i/>
          <w:iCs/>
        </w:rPr>
        <w:t>strategy+business</w:t>
      </w:r>
      <w:r>
        <w:t>. Available at: https://www.strategy-business.com/article/How-to-succeed-in-uncertain-times?gko=d5465 (Accessed: 12 February 2021).</w:t>
      </w:r>
    </w:p>
    <w:p w14:paraId="0E3A0861" w14:textId="77777777" w:rsidR="003E3F68" w:rsidRDefault="003E3F68" w:rsidP="00027013">
      <w:pPr>
        <w:pStyle w:val="Bibliography"/>
        <w:ind w:hanging="720"/>
      </w:pPr>
      <w:r>
        <w:t xml:space="preserve">Klein, B. and Zirnig, C. (2019) (3) ‘Corporate Culture 4.0’. </w:t>
      </w:r>
      <w:r>
        <w:rPr>
          <w:i/>
          <w:iCs/>
        </w:rPr>
        <w:t>Ökologisches Wirtschaften - Fachzeitschrift</w:t>
      </w:r>
      <w:r>
        <w:t>, (3), pp. 30–34. DOI: 10.14512/OEW340330.</w:t>
      </w:r>
    </w:p>
    <w:p w14:paraId="6360173A" w14:textId="77777777" w:rsidR="003E3F68" w:rsidRDefault="003E3F68" w:rsidP="00027013">
      <w:pPr>
        <w:pStyle w:val="Bibliography"/>
        <w:ind w:hanging="720"/>
      </w:pPr>
      <w:r>
        <w:t xml:space="preserve">Kotter, J.P. (2008) </w:t>
      </w:r>
      <w:r>
        <w:rPr>
          <w:i/>
          <w:iCs/>
        </w:rPr>
        <w:t>Corporate Culture and Performance</w:t>
      </w:r>
      <w:r>
        <w:t>. New York: Simon and Schuster.</w:t>
      </w:r>
    </w:p>
    <w:p w14:paraId="7867E96E" w14:textId="77777777" w:rsidR="003E3F68" w:rsidRDefault="003E3F68" w:rsidP="00027013">
      <w:pPr>
        <w:pStyle w:val="Bibliography"/>
        <w:ind w:hanging="720"/>
      </w:pPr>
      <w:r>
        <w:t xml:space="preserve">Kotter, J.P. (2012) </w:t>
      </w:r>
      <w:r>
        <w:rPr>
          <w:i/>
          <w:iCs/>
        </w:rPr>
        <w:t>Leading Change</w:t>
      </w:r>
      <w:r>
        <w:t>. Boston, Massachusetts: Harvard Business Press.</w:t>
      </w:r>
    </w:p>
    <w:p w14:paraId="4573073D" w14:textId="77777777" w:rsidR="003E3F68" w:rsidRDefault="003E3F68" w:rsidP="00027013">
      <w:pPr>
        <w:pStyle w:val="Bibliography"/>
        <w:ind w:hanging="720"/>
      </w:pPr>
      <w:r>
        <w:lastRenderedPageBreak/>
        <w:t xml:space="preserve">Lavender, A. (2010) ‘Digital Culture’. In Lavender, A. et al. (eds.) </w:t>
      </w:r>
      <w:r>
        <w:rPr>
          <w:i/>
          <w:iCs/>
        </w:rPr>
        <w:t>Mapping Intermediality in Performance</w:t>
      </w:r>
      <w:r>
        <w:t>. Amsterdam: Amsterdam University Press, pp. 125–134. Available at: https://www.jstor.org/stable/j.ctt46mwjd.23 (Accessed: 19 February 2021).</w:t>
      </w:r>
    </w:p>
    <w:p w14:paraId="68E986C0" w14:textId="77777777" w:rsidR="003E3F68" w:rsidRDefault="003E3F68" w:rsidP="00027013">
      <w:pPr>
        <w:pStyle w:val="Bibliography"/>
        <w:ind w:hanging="720"/>
      </w:pPr>
      <w:r>
        <w:t xml:space="preserve">Mayring, P.A.E. (2015) </w:t>
      </w:r>
      <w:r>
        <w:rPr>
          <w:i/>
          <w:iCs/>
        </w:rPr>
        <w:t>Qualitative Inhaltsanalyse – Grundlagen Und Techniken</w:t>
      </w:r>
      <w:r>
        <w:t>. 12th Edition. Weinheim Und Basel: Beltz.</w:t>
      </w:r>
    </w:p>
    <w:p w14:paraId="61E35A8D" w14:textId="77777777" w:rsidR="003E3F68" w:rsidRDefault="003E3F68" w:rsidP="00027013">
      <w:pPr>
        <w:pStyle w:val="Bibliography"/>
        <w:ind w:hanging="720"/>
      </w:pPr>
      <w:r>
        <w:t xml:space="preserve">McConnell, J. (2015) </w:t>
      </w:r>
      <w:r>
        <w:rPr>
          <w:i/>
          <w:iCs/>
        </w:rPr>
        <w:t>The Company Cultures That Help (or Hinder) Digital Transformation</w:t>
      </w:r>
      <w:r>
        <w:t xml:space="preserve">. </w:t>
      </w:r>
      <w:r>
        <w:rPr>
          <w:i/>
          <w:iCs/>
        </w:rPr>
        <w:t>Harvard Business Review</w:t>
      </w:r>
      <w:r>
        <w:t>. Available at: https://hbr.org/2015/08/the-company-cultures-that-help-or-hinder-digital-transformation (Accessed: 25 February 2021).</w:t>
      </w:r>
    </w:p>
    <w:p w14:paraId="6A15B527" w14:textId="77777777" w:rsidR="003E3F68" w:rsidRDefault="003E3F68" w:rsidP="00027013">
      <w:pPr>
        <w:pStyle w:val="Bibliography"/>
        <w:ind w:hanging="720"/>
      </w:pPr>
      <w:r>
        <w:t xml:space="preserve">McKinsey. (2015) </w:t>
      </w:r>
      <w:r>
        <w:rPr>
          <w:i/>
          <w:iCs/>
        </w:rPr>
        <w:t>Government 4.0 – the Public Sector in the Digital Age | McKinsey</w:t>
      </w:r>
      <w:r>
        <w:t>. Available at: https://www.mckinsey.de/publikationen/leading-in-a-disruptive-world/government-40-the-public-sector-in-the-digital-age (Accessed: 3 July 2021).</w:t>
      </w:r>
    </w:p>
    <w:p w14:paraId="5DD38284" w14:textId="77777777" w:rsidR="003E3F68" w:rsidRDefault="003E3F68" w:rsidP="00027013">
      <w:pPr>
        <w:pStyle w:val="Bibliography"/>
        <w:ind w:hanging="720"/>
      </w:pPr>
      <w:r>
        <w:t xml:space="preserve">Meier, J.D. (2019) </w:t>
      </w:r>
      <w:r>
        <w:rPr>
          <w:i/>
          <w:iCs/>
        </w:rPr>
        <w:t>How To Create and Cultivate a Digital Culture</w:t>
      </w:r>
      <w:r>
        <w:t xml:space="preserve">. </w:t>
      </w:r>
      <w:r>
        <w:rPr>
          <w:i/>
          <w:iCs/>
        </w:rPr>
        <w:t>How to Create and Cultivate a Digital Culture</w:t>
      </w:r>
      <w:r>
        <w:t>. Available at: https://jdmeier.com/how-to-create-a-digital-culture-in-your-organization/ (Accessed: 13 February 2021).</w:t>
      </w:r>
    </w:p>
    <w:p w14:paraId="1642EAA1" w14:textId="77777777" w:rsidR="003E3F68" w:rsidRDefault="003E3F68" w:rsidP="00027013">
      <w:pPr>
        <w:pStyle w:val="Bibliography"/>
        <w:ind w:hanging="720"/>
      </w:pPr>
      <w:r>
        <w:t>Merzlikina, G.S. and Kozhanova, T.E. (2020) ‘Stategic Change Management of the Industrial Enterprise in the Conditions of Digitalization’. In III International Scientific and Practical Conference ‘Digital Economy and Finances’ (ISPC-DEF 2020). Atlantis Press, pp. 99–103. DOI: 10.2991/aebmr.k.200423.021.</w:t>
      </w:r>
    </w:p>
    <w:p w14:paraId="202FF2D0" w14:textId="77777777" w:rsidR="003E3F68" w:rsidRDefault="003E3F68" w:rsidP="00027013">
      <w:pPr>
        <w:pStyle w:val="Bibliography"/>
        <w:ind w:hanging="720"/>
      </w:pPr>
      <w:r>
        <w:t xml:space="preserve">Miller, V. (2020) </w:t>
      </w:r>
      <w:r>
        <w:rPr>
          <w:i/>
          <w:iCs/>
        </w:rPr>
        <w:t>Understanding Digital Culture</w:t>
      </w:r>
      <w:r>
        <w:t>. 2nd Edition. London: SAGE Publications Ltd.</w:t>
      </w:r>
    </w:p>
    <w:p w14:paraId="6A82E49C" w14:textId="77777777" w:rsidR="003E3F68" w:rsidRDefault="003E3F68" w:rsidP="00027013">
      <w:pPr>
        <w:pStyle w:val="Bibliography"/>
        <w:ind w:hanging="720"/>
      </w:pPr>
      <w:r>
        <w:t xml:space="preserve">Mugge, P. </w:t>
      </w:r>
      <w:r>
        <w:rPr>
          <w:i/>
          <w:iCs/>
        </w:rPr>
        <w:t>et al.</w:t>
      </w:r>
      <w:r>
        <w:t xml:space="preserve"> (2020) ‘Patterns of Digitization: A Practical Guide to Digital Transformation’. </w:t>
      </w:r>
      <w:r>
        <w:rPr>
          <w:i/>
          <w:iCs/>
        </w:rPr>
        <w:t>Research Technology Management</w:t>
      </w:r>
      <w:r>
        <w:t>, 63(2), pp. 27–35. DOI: 10.1080/08956308.2020.1707003.</w:t>
      </w:r>
    </w:p>
    <w:p w14:paraId="3A8926B7" w14:textId="77777777" w:rsidR="003E3F68" w:rsidRDefault="003E3F68" w:rsidP="00027013">
      <w:pPr>
        <w:pStyle w:val="Bibliography"/>
        <w:ind w:hanging="720"/>
      </w:pPr>
      <w:r>
        <w:t xml:space="preserve">Ritter, T. and Pedersen, C.L. (2020) ‘Digitization Capability and the Digitalization of Business Models in Business-to-Business Firms: Past, Present, and Future’. </w:t>
      </w:r>
      <w:r>
        <w:rPr>
          <w:i/>
          <w:iCs/>
        </w:rPr>
        <w:t>Industrial Marketing Management</w:t>
      </w:r>
      <w:r>
        <w:t>, 86, pp. 180–190. DOI: 10.1016/j.indmarman.2019.11.019.</w:t>
      </w:r>
    </w:p>
    <w:p w14:paraId="3A9EFF7D" w14:textId="77777777" w:rsidR="003E3F68" w:rsidRDefault="003E3F68" w:rsidP="00027013">
      <w:pPr>
        <w:pStyle w:val="Bibliography"/>
        <w:ind w:hanging="720"/>
      </w:pPr>
      <w:r>
        <w:t xml:space="preserve">Rowles, D. and Brown, T. (2017) </w:t>
      </w:r>
      <w:r>
        <w:rPr>
          <w:i/>
          <w:iCs/>
        </w:rPr>
        <w:t>Building Digital Culture: A Practical Guide to Successful Digital Transformation</w:t>
      </w:r>
      <w:r>
        <w:t>. London: Kogan Page Publishers.</w:t>
      </w:r>
    </w:p>
    <w:p w14:paraId="00BC436B" w14:textId="77777777" w:rsidR="003E3F68" w:rsidRDefault="003E3F68" w:rsidP="00027013">
      <w:pPr>
        <w:pStyle w:val="Bibliography"/>
        <w:ind w:hanging="720"/>
      </w:pPr>
      <w:r>
        <w:t xml:space="preserve">Ryan, M. (2003) ‘Review: Digital Culture’. </w:t>
      </w:r>
      <w:r>
        <w:rPr>
          <w:i/>
          <w:iCs/>
        </w:rPr>
        <w:t>Media International Australia</w:t>
      </w:r>
      <w:r>
        <w:t>, 108(1), pp. 181–182. DOI: 10.1177/1329878X0310800126.</w:t>
      </w:r>
    </w:p>
    <w:p w14:paraId="51730DA7" w14:textId="77777777" w:rsidR="003E3F68" w:rsidRDefault="003E3F68" w:rsidP="00027013">
      <w:pPr>
        <w:pStyle w:val="Bibliography"/>
        <w:ind w:hanging="720"/>
      </w:pPr>
      <w:r>
        <w:t xml:space="preserve">Sackmann, S. (2002) </w:t>
      </w:r>
      <w:r>
        <w:rPr>
          <w:i/>
          <w:iCs/>
        </w:rPr>
        <w:t>Unternehmenskultur: Erkennen -- Entwickeln -- Verändern : erfolgreich durch kulturbewusstes Management</w:t>
      </w:r>
      <w:r>
        <w:t>. 2nd Edition. Wiesbaden: Springer Gabler Available at: https://search.ebscohost.com/login.aspx?direct=true&amp;scope=site&amp;db=nlebk&amp;db=nlabk&amp;AN=1579399 (Accessed: 25 February 2021).</w:t>
      </w:r>
    </w:p>
    <w:p w14:paraId="45DF98D5" w14:textId="77777777" w:rsidR="003E3F68" w:rsidRDefault="003E3F68" w:rsidP="00027013">
      <w:pPr>
        <w:pStyle w:val="Bibliography"/>
        <w:ind w:hanging="720"/>
      </w:pPr>
      <w:r>
        <w:t xml:space="preserve">Savić, D. (2020) ‘COVID-19 and Work from Home: Digital Transformation of the Workforce’. </w:t>
      </w:r>
      <w:r>
        <w:rPr>
          <w:i/>
          <w:iCs/>
        </w:rPr>
        <w:t>Grey Journal</w:t>
      </w:r>
      <w:r>
        <w:t>, 16, pp. 101–104.</w:t>
      </w:r>
    </w:p>
    <w:p w14:paraId="2DF70E87" w14:textId="77777777" w:rsidR="003E3F68" w:rsidRDefault="003E3F68" w:rsidP="00027013">
      <w:pPr>
        <w:pStyle w:val="Bibliography"/>
        <w:ind w:hanging="720"/>
      </w:pPr>
      <w:r>
        <w:lastRenderedPageBreak/>
        <w:t xml:space="preserve">Schaefer, D., Bohn, U. and Cummernerl, C. (2017) </w:t>
      </w:r>
      <w:r>
        <w:rPr>
          <w:i/>
          <w:iCs/>
        </w:rPr>
        <w:t>Culture First! - Learning from the Pioneers of the Digital Revolution Change Management Study 2017</w:t>
      </w:r>
      <w:r>
        <w:t xml:space="preserve">. </w:t>
      </w:r>
      <w:r>
        <w:rPr>
          <w:i/>
          <w:iCs/>
        </w:rPr>
        <w:t>capgemini.com</w:t>
      </w:r>
      <w:r>
        <w:t>. Available at: https://www.capgemini.com/consulting-de/wp-content/uploads/sites/32/2018/01/pdf_changestudie2017_rz_en.pdf (Accessed: 8 February 2021).</w:t>
      </w:r>
    </w:p>
    <w:p w14:paraId="79F52123" w14:textId="77777777" w:rsidR="003E3F68" w:rsidRDefault="003E3F68" w:rsidP="00027013">
      <w:pPr>
        <w:pStyle w:val="Bibliography"/>
        <w:ind w:hanging="720"/>
      </w:pPr>
      <w:r>
        <w:t xml:space="preserve">Schallmo, D.R.A. and Williams, C.A. (2018) </w:t>
      </w:r>
      <w:r>
        <w:rPr>
          <w:i/>
          <w:iCs/>
        </w:rPr>
        <w:t>Digital Transformation Now!: Guiding the Successful Digitalization of Your Business Model</w:t>
      </w:r>
      <w:r>
        <w:t>. New York: Springer International Publishing Available at: https://doi.org/10.1007/978-3-319-72844-5 (Accessed: 18 February 2021).</w:t>
      </w:r>
    </w:p>
    <w:p w14:paraId="4C054296" w14:textId="77777777" w:rsidR="003E3F68" w:rsidRDefault="003E3F68" w:rsidP="00027013">
      <w:pPr>
        <w:pStyle w:val="Bibliography"/>
        <w:ind w:hanging="720"/>
      </w:pPr>
      <w:r>
        <w:t xml:space="preserve">Schein, E.H. (2016) </w:t>
      </w:r>
      <w:r>
        <w:rPr>
          <w:i/>
          <w:iCs/>
        </w:rPr>
        <w:t>Organization Culture and Leadership: A Dynamic View</w:t>
      </w:r>
      <w:r>
        <w:t>. 5th Edition. Hoboken, New Jersey: John Wiley &amp; Sons Available at: http://public.ebookcentral.proquest.com/choice/publicfullrecord.aspx?p=4766585 (Accessed: 22 February 2021).</w:t>
      </w:r>
    </w:p>
    <w:p w14:paraId="00D84C8A" w14:textId="77777777" w:rsidR="003E3F68" w:rsidRDefault="003E3F68" w:rsidP="00027013">
      <w:pPr>
        <w:pStyle w:val="Bibliography"/>
        <w:ind w:hanging="720"/>
      </w:pPr>
      <w:r>
        <w:t xml:space="preserve">Schmidt, R. </w:t>
      </w:r>
      <w:r>
        <w:rPr>
          <w:i/>
          <w:iCs/>
        </w:rPr>
        <w:t>et al.</w:t>
      </w:r>
      <w:r>
        <w:t xml:space="preserve"> (2016) ‘Digitization – Perspectives for Conceptualization’. In Celesti, A. and Leitner, P. (eds.) </w:t>
      </w:r>
      <w:r>
        <w:rPr>
          <w:i/>
          <w:iCs/>
        </w:rPr>
        <w:t>Advances in Service-Oriented and Cloud Computing</w:t>
      </w:r>
      <w:r>
        <w:t>. Communications in Computer and Information Science. Cham: Springer International Publishing, pp. 263–275. DOI: 10.1007/978-3-319-33313-7_20.</w:t>
      </w:r>
    </w:p>
    <w:p w14:paraId="04FCE7A9" w14:textId="77777777" w:rsidR="003E3F68" w:rsidRDefault="003E3F68" w:rsidP="00027013">
      <w:pPr>
        <w:pStyle w:val="Bibliography"/>
        <w:ind w:hanging="720"/>
      </w:pPr>
      <w:r>
        <w:t xml:space="preserve">Schwertner, K. (2017) ‘Digital Transformation of Business’. </w:t>
      </w:r>
      <w:r>
        <w:rPr>
          <w:i/>
          <w:iCs/>
        </w:rPr>
        <w:t>Trakia Journal of Science</w:t>
      </w:r>
      <w:r>
        <w:t>, 15(Suppl.1), pp. 388–393. DOI: 10.15547/tjs.2017.s.01.065.</w:t>
      </w:r>
    </w:p>
    <w:p w14:paraId="754FE13C" w14:textId="77777777" w:rsidR="003E3F68" w:rsidRDefault="003E3F68" w:rsidP="00027013">
      <w:pPr>
        <w:pStyle w:val="Bibliography"/>
        <w:ind w:hanging="720"/>
      </w:pPr>
      <w:r>
        <w:t xml:space="preserve">Shaughnessy, H. (2018) ‘Creating Digital Transformation: Strategies and Steps’. </w:t>
      </w:r>
      <w:r>
        <w:rPr>
          <w:i/>
          <w:iCs/>
        </w:rPr>
        <w:t>Strategy &amp; Leadership</w:t>
      </w:r>
      <w:r>
        <w:t>, 46(2), pp. 19–25. DOI: 10.1108/SL-12-2017-0126.</w:t>
      </w:r>
    </w:p>
    <w:p w14:paraId="1480B1E5" w14:textId="77777777" w:rsidR="003E3F68" w:rsidRDefault="003E3F68" w:rsidP="00027013">
      <w:pPr>
        <w:pStyle w:val="Bibliography"/>
        <w:ind w:hanging="720"/>
      </w:pPr>
      <w:r>
        <w:t xml:space="preserve">Singh, A. and Hess, T. (2017) ‘How Chief Digital Officers Promote the Digital Transformation of Their Companies’. </w:t>
      </w:r>
      <w:r>
        <w:rPr>
          <w:i/>
          <w:iCs/>
        </w:rPr>
        <w:t>MIS Quarterly Executive</w:t>
      </w:r>
      <w:r>
        <w:t>, 16(1), pp. 1–17.</w:t>
      </w:r>
    </w:p>
    <w:p w14:paraId="2835526B" w14:textId="77777777" w:rsidR="003E3F68" w:rsidRDefault="003E3F68" w:rsidP="00027013">
      <w:pPr>
        <w:pStyle w:val="Bibliography"/>
        <w:ind w:hanging="720"/>
      </w:pPr>
      <w:r>
        <w:t xml:space="preserve">Singh, Y. (2019) </w:t>
      </w:r>
      <w:r>
        <w:rPr>
          <w:i/>
          <w:iCs/>
        </w:rPr>
        <w:t>Figure 1: Culture Is the Number 1 Hurdle in Digital Transformation</w:t>
      </w:r>
      <w:r>
        <w:t xml:space="preserve">. </w:t>
      </w:r>
      <w:r>
        <w:rPr>
          <w:i/>
          <w:iCs/>
        </w:rPr>
        <w:t>ResearchGate</w:t>
      </w:r>
      <w:r>
        <w:t>. Available at: https://www.researchgate.net/figure/Culture-is-the-number-1-hurdle-in-digital-transformation_fig1_330764339 (Accessed: 25 February 2021).</w:t>
      </w:r>
    </w:p>
    <w:p w14:paraId="20A79D80" w14:textId="77777777" w:rsidR="003E3F68" w:rsidRDefault="003E3F68" w:rsidP="00027013">
      <w:pPr>
        <w:pStyle w:val="Bibliography"/>
        <w:ind w:hanging="720"/>
      </w:pPr>
      <w:r>
        <w:t xml:space="preserve">Soto-Acosta, P. (2020) ‘COVID-19 Pandemic: Shifting Digital Transformation to a High-Speed Gear’. </w:t>
      </w:r>
      <w:r>
        <w:rPr>
          <w:i/>
          <w:iCs/>
        </w:rPr>
        <w:t>Information Systems Management</w:t>
      </w:r>
      <w:r>
        <w:t>, 37(4), pp. 260–266. DOI: 10.1080/10580530.2020.1814461.</w:t>
      </w:r>
    </w:p>
    <w:p w14:paraId="59520E0A" w14:textId="77777777" w:rsidR="003E3F68" w:rsidRDefault="003E3F68" w:rsidP="00027013">
      <w:pPr>
        <w:pStyle w:val="Bibliography"/>
        <w:ind w:hanging="720"/>
      </w:pPr>
      <w:r>
        <w:t xml:space="preserve">Statista. (2021) </w:t>
      </w:r>
      <w:r>
        <w:rPr>
          <w:i/>
          <w:iCs/>
        </w:rPr>
        <w:t>IoT Connected Devices Worldwide 2019-2030</w:t>
      </w:r>
      <w:r>
        <w:t xml:space="preserve">. </w:t>
      </w:r>
      <w:r>
        <w:rPr>
          <w:i/>
          <w:iCs/>
        </w:rPr>
        <w:t>Statista</w:t>
      </w:r>
      <w:r>
        <w:t>. Available at: https://www.statista.com/statistics/1183457/iot-connected-devices-worldwide/ (Accessed: 3 July 2021).</w:t>
      </w:r>
    </w:p>
    <w:p w14:paraId="3BF18DF8" w14:textId="77777777" w:rsidR="003E3F68" w:rsidRDefault="003E3F68" w:rsidP="00027013">
      <w:pPr>
        <w:pStyle w:val="Bibliography"/>
        <w:ind w:hanging="720"/>
      </w:pPr>
      <w:r>
        <w:t xml:space="preserve">Stoianova, O., Lezina, T. and Ivanova, V. (2020) ‘Corporate Culture: Impact on Companies’ Readiness for Digital Transformation’. In Bach Tobji, M.A. et al. (eds.) </w:t>
      </w:r>
      <w:r>
        <w:rPr>
          <w:i/>
          <w:iCs/>
        </w:rPr>
        <w:t>Digital Economy. Emerging Technologies  and Business Innovation</w:t>
      </w:r>
      <w:r>
        <w:t>. Lecture Notes in Business Information Processing. Cham: Springer International Publishing, pp. 13–26. DOI: 10.1007/978-3-030-64642-4_2.</w:t>
      </w:r>
    </w:p>
    <w:p w14:paraId="3CE031FE" w14:textId="77777777" w:rsidR="003E3F68" w:rsidRDefault="003E3F68" w:rsidP="00027013">
      <w:pPr>
        <w:pStyle w:val="Bibliography"/>
        <w:ind w:hanging="720"/>
      </w:pPr>
      <w:r>
        <w:lastRenderedPageBreak/>
        <w:t xml:space="preserve">Tabrizi, B. </w:t>
      </w:r>
      <w:r>
        <w:rPr>
          <w:i/>
          <w:iCs/>
        </w:rPr>
        <w:t>et al.</w:t>
      </w:r>
      <w:r>
        <w:t xml:space="preserve"> (2019) ‘Digital Transformation Is Not About Technology’. </w:t>
      </w:r>
      <w:r>
        <w:rPr>
          <w:i/>
          <w:iCs/>
        </w:rPr>
        <w:t>Harvard Business Review</w:t>
      </w:r>
      <w:r>
        <w:t>, 13 March. Available at: https://hbr.org/2019/03/digital-transformation-is-not-about-technology (Accessed: 21 February 2021).</w:t>
      </w:r>
    </w:p>
    <w:p w14:paraId="7FEAC160" w14:textId="77777777" w:rsidR="003E3F68" w:rsidRDefault="003E3F68" w:rsidP="00027013">
      <w:pPr>
        <w:pStyle w:val="Bibliography"/>
        <w:ind w:hanging="720"/>
      </w:pPr>
      <w:r>
        <w:t xml:space="preserve">Terras, M.M. (2011) </w:t>
      </w:r>
      <w:r>
        <w:rPr>
          <w:i/>
          <w:iCs/>
        </w:rPr>
        <w:t>The Rise of Digitization: An Overview</w:t>
      </w:r>
      <w:r>
        <w:t>. London: Brill Sense Available at: https://brill.com/view/book/9789460912993/BP000002.xml (Accessed: 25 February 2021).</w:t>
      </w:r>
    </w:p>
    <w:p w14:paraId="6C09737D" w14:textId="77777777" w:rsidR="003E3F68" w:rsidRDefault="003E3F68" w:rsidP="00027013">
      <w:pPr>
        <w:pStyle w:val="Bibliography"/>
        <w:ind w:hanging="720"/>
      </w:pPr>
      <w:r>
        <w:t xml:space="preserve">Veuve, A. (2016) </w:t>
      </w:r>
      <w:r>
        <w:rPr>
          <w:i/>
          <w:iCs/>
        </w:rPr>
        <w:t>The ‘Digital Transformation Model’ – Revisited | AOE</w:t>
      </w:r>
      <w:r>
        <w:t xml:space="preserve">. </w:t>
      </w:r>
      <w:r>
        <w:rPr>
          <w:i/>
          <w:iCs/>
        </w:rPr>
        <w:t>AOE</w:t>
      </w:r>
      <w:r>
        <w:t>. Available at: https://www.aoe.com/en/home/insights-2/the-digital-transformation-model-revisited-000206.html (Accessed: 14 February 2021).</w:t>
      </w:r>
    </w:p>
    <w:p w14:paraId="41A066BD" w14:textId="77777777" w:rsidR="003E3F68" w:rsidRDefault="003E3F68" w:rsidP="00027013">
      <w:pPr>
        <w:pStyle w:val="Bibliography"/>
        <w:ind w:hanging="720"/>
      </w:pPr>
      <w:r>
        <w:t xml:space="preserve">Vey, K. </w:t>
      </w:r>
      <w:r>
        <w:rPr>
          <w:i/>
          <w:iCs/>
        </w:rPr>
        <w:t>et al.</w:t>
      </w:r>
      <w:r>
        <w:t xml:space="preserve"> (2017) ‘Learning &amp; Development in Times of Digital Transformation: Facilitating a Culture of Change and Innovation’. </w:t>
      </w:r>
      <w:r>
        <w:rPr>
          <w:i/>
          <w:iCs/>
        </w:rPr>
        <w:t>International Journal of Advanced Corporate Learning (IJAC)</w:t>
      </w:r>
      <w:r>
        <w:t>, 10(1), p. 22. DOI: 10.3991/ijac.v10i1.6334.</w:t>
      </w:r>
    </w:p>
    <w:p w14:paraId="419242E4" w14:textId="77777777" w:rsidR="003E3F68" w:rsidRDefault="003E3F68" w:rsidP="00027013">
      <w:pPr>
        <w:pStyle w:val="Bibliography"/>
        <w:ind w:hanging="720"/>
      </w:pPr>
      <w:r>
        <w:t xml:space="preserve">Warner, K.S.R. and Wäger, M. (2019) ‘Building Dynamic Capabilities for Digital Transformation: An Ongoing Process of Strategic Renewal’. </w:t>
      </w:r>
      <w:r>
        <w:rPr>
          <w:i/>
          <w:iCs/>
        </w:rPr>
        <w:t>Long Range Planning</w:t>
      </w:r>
      <w:r>
        <w:t>, 52(3), pp. 326–349. DOI: 10.1016/j.lrp.2018.12.001.</w:t>
      </w:r>
    </w:p>
    <w:p w14:paraId="231D03B0" w14:textId="77777777" w:rsidR="003E3F68" w:rsidRDefault="003E3F68" w:rsidP="00027013">
      <w:pPr>
        <w:pStyle w:val="Bibliography"/>
        <w:ind w:hanging="720"/>
      </w:pPr>
      <w:r>
        <w:t xml:space="preserve">Wokurka, G. </w:t>
      </w:r>
      <w:r>
        <w:rPr>
          <w:i/>
          <w:iCs/>
        </w:rPr>
        <w:t>et al.</w:t>
      </w:r>
      <w:r>
        <w:t xml:space="preserve"> (2017) ‘Digital Culture: Why Strategy and Culture Should Eat Breakfast Together’. In Oswald, G. and Kleinemeier, M. (eds.) </w:t>
      </w:r>
      <w:r>
        <w:rPr>
          <w:i/>
          <w:iCs/>
        </w:rPr>
        <w:t>Shaping the Digital Enterprise: Trends and Use Cases in Digital Innovation and Transformation</w:t>
      </w:r>
      <w:r>
        <w:t>. Cham: Springer International Publishing, pp. 109–120. DOI: 10.1007/978-3-319-40967-2_5.</w:t>
      </w:r>
    </w:p>
    <w:p w14:paraId="2B234F21" w14:textId="77777777" w:rsidR="003E3F68" w:rsidRDefault="003E3F68" w:rsidP="00027013">
      <w:pPr>
        <w:pStyle w:val="Bibliography"/>
        <w:ind w:hanging="720"/>
      </w:pPr>
      <w:r>
        <w:t xml:space="preserve">Young, D. (2000) ‘The Six Levers for Managing Organizational Culture’. </w:t>
      </w:r>
      <w:r>
        <w:rPr>
          <w:i/>
          <w:iCs/>
        </w:rPr>
        <w:t>Business Horizons</w:t>
      </w:r>
      <w:r>
        <w:t>, 43, pp. 19–28. DOI: 10.1016/S0007-6813(00)80005-1.</w:t>
      </w:r>
    </w:p>
    <w:p w14:paraId="049F76D0" w14:textId="77777777" w:rsidR="003E3F68" w:rsidRDefault="003E3F68" w:rsidP="00027013">
      <w:pPr>
        <w:pStyle w:val="Bibliography"/>
        <w:ind w:hanging="720"/>
      </w:pPr>
      <w:r>
        <w:t xml:space="preserve">Ziyadin, S., Suieubayeva, S. and Utegenova, A. (2020) ‘Digital Transformation in Business’. In Ashmarina, S.I.Vochozka, M.and Mantulenko, V.V. (eds.) </w:t>
      </w:r>
      <w:r>
        <w:rPr>
          <w:i/>
          <w:iCs/>
        </w:rPr>
        <w:t>Digital Age: Chances, Challenges and Future</w:t>
      </w:r>
      <w:r>
        <w:t>. Lecture Notes in Networks and Systems. Cham: Springer International Publishing, pp. 408–415. DOI: 10.1007/978-3-030-27015-5_49.</w:t>
      </w:r>
    </w:p>
    <w:p w14:paraId="34A66DC0" w14:textId="646F6306" w:rsidR="00694997" w:rsidRPr="003415CF" w:rsidRDefault="00694997" w:rsidP="00027013">
      <w:pPr>
        <w:spacing w:after="120" w:line="360" w:lineRule="auto"/>
        <w:ind w:left="720" w:hanging="720"/>
        <w:jc w:val="both"/>
        <w:rPr>
          <w:rFonts w:ascii="Times New Roman" w:hAnsi="Times New Roman" w:cs="Times New Roman"/>
          <w:bCs/>
          <w:lang w:val="en-US"/>
        </w:rPr>
      </w:pPr>
      <w:r>
        <w:rPr>
          <w:rFonts w:ascii="Times New Roman" w:hAnsi="Times New Roman" w:cs="Times New Roman"/>
          <w:bCs/>
          <w:lang w:val="en-US"/>
        </w:rPr>
        <w:fldChar w:fldCharType="end"/>
      </w:r>
    </w:p>
    <w:p w14:paraId="25B80F8D" w14:textId="234348F3" w:rsidR="00027013" w:rsidRDefault="00027013" w:rsidP="00694997">
      <w:pPr>
        <w:spacing w:before="120" w:line="360" w:lineRule="auto"/>
        <w:jc w:val="both"/>
        <w:rPr>
          <w:rFonts w:ascii="Times New Roman" w:hAnsi="Times New Roman" w:cs="Times New Roman"/>
          <w:b/>
          <w:sz w:val="32"/>
          <w:szCs w:val="32"/>
          <w:lang w:val="en-US"/>
        </w:rPr>
      </w:pPr>
    </w:p>
    <w:p w14:paraId="67525B1B" w14:textId="5D7E09ED" w:rsidR="00A66049" w:rsidRDefault="00A66049" w:rsidP="00694997">
      <w:pPr>
        <w:spacing w:before="120" w:line="360" w:lineRule="auto"/>
        <w:jc w:val="both"/>
        <w:rPr>
          <w:rFonts w:ascii="Times New Roman" w:hAnsi="Times New Roman" w:cs="Times New Roman"/>
          <w:b/>
          <w:sz w:val="32"/>
          <w:szCs w:val="32"/>
          <w:lang w:val="en-US"/>
        </w:rPr>
      </w:pPr>
    </w:p>
    <w:p w14:paraId="474FB13F" w14:textId="574FAA28" w:rsidR="00A66049" w:rsidRDefault="00A66049" w:rsidP="00694997">
      <w:pPr>
        <w:spacing w:before="120" w:line="360" w:lineRule="auto"/>
        <w:jc w:val="both"/>
        <w:rPr>
          <w:rFonts w:ascii="Times New Roman" w:hAnsi="Times New Roman" w:cs="Times New Roman"/>
          <w:b/>
          <w:sz w:val="32"/>
          <w:szCs w:val="32"/>
          <w:lang w:val="en-US"/>
        </w:rPr>
      </w:pPr>
    </w:p>
    <w:p w14:paraId="263FAC6E" w14:textId="73C6C103" w:rsidR="00A66049" w:rsidRDefault="00A66049" w:rsidP="00694997">
      <w:pPr>
        <w:spacing w:before="120" w:line="360" w:lineRule="auto"/>
        <w:jc w:val="both"/>
        <w:rPr>
          <w:rFonts w:ascii="Times New Roman" w:hAnsi="Times New Roman" w:cs="Times New Roman"/>
          <w:b/>
          <w:sz w:val="32"/>
          <w:szCs w:val="32"/>
          <w:lang w:val="en-US"/>
        </w:rPr>
      </w:pPr>
    </w:p>
    <w:p w14:paraId="2AE7941D" w14:textId="1129F87A" w:rsidR="00A66049" w:rsidRDefault="00A66049" w:rsidP="00694997">
      <w:pPr>
        <w:spacing w:before="120" w:line="360" w:lineRule="auto"/>
        <w:jc w:val="both"/>
        <w:rPr>
          <w:rFonts w:ascii="Times New Roman" w:hAnsi="Times New Roman" w:cs="Times New Roman"/>
          <w:b/>
          <w:sz w:val="32"/>
          <w:szCs w:val="32"/>
          <w:lang w:val="en-US"/>
        </w:rPr>
      </w:pPr>
    </w:p>
    <w:p w14:paraId="122E0EEE" w14:textId="0BFF7331" w:rsidR="00A66049" w:rsidRDefault="00A66049" w:rsidP="00694997">
      <w:pPr>
        <w:spacing w:before="120" w:line="360" w:lineRule="auto"/>
        <w:jc w:val="both"/>
        <w:rPr>
          <w:rFonts w:ascii="Times New Roman" w:hAnsi="Times New Roman" w:cs="Times New Roman"/>
          <w:b/>
          <w:sz w:val="32"/>
          <w:szCs w:val="32"/>
          <w:lang w:val="en-US"/>
        </w:rPr>
      </w:pPr>
    </w:p>
    <w:p w14:paraId="61F2D127" w14:textId="77777777" w:rsidR="00A66049" w:rsidRDefault="00A66049" w:rsidP="00694997">
      <w:pPr>
        <w:spacing w:before="120" w:line="360" w:lineRule="auto"/>
        <w:jc w:val="both"/>
        <w:rPr>
          <w:rFonts w:ascii="Times New Roman" w:hAnsi="Times New Roman" w:cs="Times New Roman"/>
          <w:b/>
          <w:sz w:val="32"/>
          <w:szCs w:val="32"/>
          <w:lang w:val="en-US"/>
        </w:rPr>
      </w:pPr>
    </w:p>
    <w:p w14:paraId="499FEDF5" w14:textId="545CB459" w:rsidR="00694997" w:rsidRDefault="00E24B46" w:rsidP="00694997">
      <w:pPr>
        <w:spacing w:before="120" w:line="360" w:lineRule="auto"/>
        <w:jc w:val="both"/>
        <w:rPr>
          <w:rFonts w:ascii="Times New Roman" w:hAnsi="Times New Roman" w:cs="Times New Roman"/>
          <w:b/>
          <w:sz w:val="32"/>
          <w:szCs w:val="32"/>
          <w:lang w:val="en-US"/>
        </w:rPr>
      </w:pPr>
      <w:r w:rsidRPr="00E24B46">
        <w:rPr>
          <w:rFonts w:ascii="Times New Roman" w:hAnsi="Times New Roman" w:cs="Times New Roman"/>
          <w:b/>
          <w:sz w:val="32"/>
          <w:szCs w:val="32"/>
          <w:lang w:val="en-US"/>
        </w:rPr>
        <w:lastRenderedPageBreak/>
        <w:t>List of Appendices</w:t>
      </w:r>
    </w:p>
    <w:p w14:paraId="5A52A0BC" w14:textId="2EED313A" w:rsidR="00C5788C" w:rsidRDefault="00C5788C" w:rsidP="00694997">
      <w:pPr>
        <w:spacing w:before="120" w:line="360" w:lineRule="auto"/>
        <w:jc w:val="both"/>
        <w:rPr>
          <w:rFonts w:ascii="Times New Roman" w:hAnsi="Times New Roman" w:cs="Times New Roman"/>
          <w:b/>
          <w:sz w:val="32"/>
          <w:szCs w:val="32"/>
          <w:lang w:val="en-US"/>
        </w:rPr>
      </w:pPr>
    </w:p>
    <w:p w14:paraId="2350C01E" w14:textId="5B9A3B1F" w:rsidR="007D2FCF" w:rsidRPr="00A64B3E" w:rsidRDefault="007D2FCF" w:rsidP="007D2FCF">
      <w:pPr>
        <w:spacing w:before="240" w:after="120" w:line="360" w:lineRule="auto"/>
        <w:rPr>
          <w:rFonts w:asciiTheme="majorBidi" w:hAnsiTheme="majorBidi" w:cstheme="majorBidi"/>
          <w:lang w:val="en-US"/>
        </w:rPr>
      </w:pPr>
      <w:r w:rsidRPr="00A64B3E">
        <w:rPr>
          <w:rFonts w:asciiTheme="majorBidi" w:hAnsiTheme="majorBidi" w:cstheme="majorBidi"/>
          <w:lang w:val="en-US"/>
        </w:rPr>
        <w:t>Appendix A Round 1 Summary Case A</w:t>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t xml:space="preserve">           </w:t>
      </w:r>
      <w:r w:rsidR="00886CCB" w:rsidRPr="00A64B3E">
        <w:rPr>
          <w:rFonts w:asciiTheme="majorBidi" w:hAnsiTheme="majorBidi" w:cstheme="majorBidi"/>
          <w:lang w:val="en-US"/>
        </w:rPr>
        <w:t>7</w:t>
      </w:r>
      <w:r w:rsidR="00A37F53" w:rsidRPr="00A64B3E">
        <w:rPr>
          <w:rFonts w:asciiTheme="majorBidi" w:hAnsiTheme="majorBidi" w:cstheme="majorBidi"/>
          <w:lang w:val="en-US"/>
        </w:rPr>
        <w:t>1</w:t>
      </w:r>
    </w:p>
    <w:p w14:paraId="6BE70002" w14:textId="5AD2CBC0" w:rsidR="007D2FCF" w:rsidRPr="00A64B3E" w:rsidRDefault="007D2FCF" w:rsidP="007D2FCF">
      <w:pPr>
        <w:spacing w:before="240" w:after="120" w:line="360" w:lineRule="auto"/>
        <w:rPr>
          <w:rFonts w:asciiTheme="majorBidi" w:hAnsiTheme="majorBidi" w:cstheme="majorBidi"/>
          <w:lang w:val="en-US"/>
        </w:rPr>
      </w:pPr>
      <w:r w:rsidRPr="00A64B3E">
        <w:rPr>
          <w:rFonts w:asciiTheme="majorBidi" w:hAnsiTheme="majorBidi" w:cstheme="majorBidi"/>
          <w:lang w:val="en-US"/>
        </w:rPr>
        <w:t>Appendix B Round 1 Summary Case B</w:t>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t xml:space="preserve">           </w:t>
      </w:r>
      <w:r w:rsidR="00886CCB" w:rsidRPr="00A64B3E">
        <w:rPr>
          <w:rFonts w:asciiTheme="majorBidi" w:hAnsiTheme="majorBidi" w:cstheme="majorBidi"/>
          <w:lang w:val="en-US"/>
        </w:rPr>
        <w:t>7</w:t>
      </w:r>
      <w:r w:rsidR="00A37F53" w:rsidRPr="00A64B3E">
        <w:rPr>
          <w:rFonts w:asciiTheme="majorBidi" w:hAnsiTheme="majorBidi" w:cstheme="majorBidi"/>
          <w:lang w:val="en-US"/>
        </w:rPr>
        <w:t>2</w:t>
      </w:r>
    </w:p>
    <w:p w14:paraId="17F84703" w14:textId="0CCF066D" w:rsidR="007D2FCF" w:rsidRPr="00A64B3E" w:rsidRDefault="007D2FCF" w:rsidP="007D2FCF">
      <w:pPr>
        <w:spacing w:before="240" w:after="120" w:line="360" w:lineRule="auto"/>
        <w:rPr>
          <w:rFonts w:asciiTheme="majorBidi" w:hAnsiTheme="majorBidi" w:cstheme="majorBidi"/>
          <w:lang w:val="en-US"/>
        </w:rPr>
      </w:pPr>
      <w:r w:rsidRPr="00A64B3E">
        <w:rPr>
          <w:rFonts w:asciiTheme="majorBidi" w:hAnsiTheme="majorBidi" w:cstheme="majorBidi"/>
          <w:lang w:val="en-US"/>
        </w:rPr>
        <w:t>Appendix C Round 1 Summary Case C</w:t>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t xml:space="preserve">           </w:t>
      </w:r>
      <w:r w:rsidR="00886CCB" w:rsidRPr="00A64B3E">
        <w:rPr>
          <w:rFonts w:asciiTheme="majorBidi" w:hAnsiTheme="majorBidi" w:cstheme="majorBidi"/>
          <w:lang w:val="en-US"/>
        </w:rPr>
        <w:t>7</w:t>
      </w:r>
      <w:r w:rsidR="00A37F53" w:rsidRPr="00A64B3E">
        <w:rPr>
          <w:rFonts w:asciiTheme="majorBidi" w:hAnsiTheme="majorBidi" w:cstheme="majorBidi"/>
          <w:lang w:val="en-US"/>
        </w:rPr>
        <w:t>3</w:t>
      </w:r>
    </w:p>
    <w:p w14:paraId="2AC9025A" w14:textId="23A0E8F0" w:rsidR="007D2FCF" w:rsidRPr="00A64B3E" w:rsidRDefault="007D2FCF" w:rsidP="007D2FCF">
      <w:pPr>
        <w:spacing w:before="240" w:after="120" w:line="360" w:lineRule="auto"/>
        <w:rPr>
          <w:rFonts w:asciiTheme="majorBidi" w:hAnsiTheme="majorBidi" w:cstheme="majorBidi"/>
          <w:lang w:val="en-US"/>
        </w:rPr>
      </w:pPr>
      <w:r w:rsidRPr="00A64B3E">
        <w:rPr>
          <w:rFonts w:asciiTheme="majorBidi" w:hAnsiTheme="majorBidi" w:cstheme="majorBidi"/>
          <w:lang w:val="en-US"/>
        </w:rPr>
        <w:t>Appendix D Round 1 Summary Case D</w:t>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t xml:space="preserve">           </w:t>
      </w:r>
      <w:r w:rsidR="00886CCB" w:rsidRPr="00A64B3E">
        <w:rPr>
          <w:rFonts w:asciiTheme="majorBidi" w:hAnsiTheme="majorBidi" w:cstheme="majorBidi"/>
          <w:lang w:val="en-US"/>
        </w:rPr>
        <w:t>7</w:t>
      </w:r>
      <w:r w:rsidR="00A37F53" w:rsidRPr="00A64B3E">
        <w:rPr>
          <w:rFonts w:asciiTheme="majorBidi" w:hAnsiTheme="majorBidi" w:cstheme="majorBidi"/>
          <w:lang w:val="en-US"/>
        </w:rPr>
        <w:t>4</w:t>
      </w:r>
    </w:p>
    <w:p w14:paraId="7C6BFC60" w14:textId="162C01B4" w:rsidR="007D2FCF" w:rsidRPr="00A64B3E" w:rsidRDefault="007D2FCF" w:rsidP="007D2FCF">
      <w:pPr>
        <w:spacing w:before="240" w:after="120" w:line="360" w:lineRule="auto"/>
        <w:rPr>
          <w:rFonts w:asciiTheme="majorBidi" w:hAnsiTheme="majorBidi" w:cstheme="majorBidi"/>
          <w:lang w:val="en-US"/>
        </w:rPr>
      </w:pPr>
      <w:r w:rsidRPr="00A64B3E">
        <w:rPr>
          <w:rFonts w:asciiTheme="majorBidi" w:hAnsiTheme="majorBidi" w:cstheme="majorBidi"/>
          <w:lang w:val="en-US"/>
        </w:rPr>
        <w:t>Appendix E Round 1 Summary Case E</w:t>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t xml:space="preserve">           </w:t>
      </w:r>
      <w:r w:rsidR="00886CCB" w:rsidRPr="00A64B3E">
        <w:rPr>
          <w:rFonts w:asciiTheme="majorBidi" w:hAnsiTheme="majorBidi" w:cstheme="majorBidi"/>
          <w:lang w:val="en-US"/>
        </w:rPr>
        <w:t>7</w:t>
      </w:r>
      <w:r w:rsidR="00A37F53" w:rsidRPr="00A64B3E">
        <w:rPr>
          <w:rFonts w:asciiTheme="majorBidi" w:hAnsiTheme="majorBidi" w:cstheme="majorBidi"/>
          <w:lang w:val="en-US"/>
        </w:rPr>
        <w:t>5</w:t>
      </w:r>
    </w:p>
    <w:p w14:paraId="55BDEC3B" w14:textId="008BD9C6" w:rsidR="007D2FCF" w:rsidRPr="00A64B3E" w:rsidRDefault="007D2FCF" w:rsidP="007D2FCF">
      <w:pPr>
        <w:spacing w:before="240" w:after="120" w:line="360" w:lineRule="auto"/>
        <w:rPr>
          <w:rFonts w:asciiTheme="majorBidi" w:hAnsiTheme="majorBidi" w:cstheme="majorBidi"/>
          <w:lang w:val="en-US"/>
        </w:rPr>
      </w:pPr>
      <w:r w:rsidRPr="00A64B3E">
        <w:rPr>
          <w:rFonts w:asciiTheme="majorBidi" w:hAnsiTheme="majorBidi" w:cstheme="majorBidi"/>
          <w:lang w:val="en-US"/>
        </w:rPr>
        <w:t>Appendix F Round 1 Summary Case F</w:t>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t xml:space="preserve">           </w:t>
      </w:r>
      <w:r w:rsidR="00886CCB" w:rsidRPr="00A64B3E">
        <w:rPr>
          <w:rFonts w:asciiTheme="majorBidi" w:hAnsiTheme="majorBidi" w:cstheme="majorBidi"/>
          <w:lang w:val="en-US"/>
        </w:rPr>
        <w:t>7</w:t>
      </w:r>
      <w:r w:rsidR="00A37F53" w:rsidRPr="00A64B3E">
        <w:rPr>
          <w:rFonts w:asciiTheme="majorBidi" w:hAnsiTheme="majorBidi" w:cstheme="majorBidi"/>
          <w:lang w:val="en-US"/>
        </w:rPr>
        <w:t>6</w:t>
      </w:r>
    </w:p>
    <w:p w14:paraId="721C68ED" w14:textId="578E7E97" w:rsidR="007D2FCF" w:rsidRPr="00A64B3E" w:rsidRDefault="007D2FCF" w:rsidP="007D2FCF">
      <w:pPr>
        <w:spacing w:before="240" w:after="120" w:line="360" w:lineRule="auto"/>
        <w:rPr>
          <w:rFonts w:asciiTheme="majorBidi" w:hAnsiTheme="majorBidi" w:cstheme="majorBidi"/>
          <w:lang w:val="en-US"/>
        </w:rPr>
      </w:pPr>
      <w:r w:rsidRPr="00A64B3E">
        <w:rPr>
          <w:rFonts w:asciiTheme="majorBidi" w:hAnsiTheme="majorBidi" w:cstheme="majorBidi"/>
          <w:lang w:val="en-US"/>
        </w:rPr>
        <w:t>Appendix G Round 2 Summary Case A</w:t>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t xml:space="preserve">           </w:t>
      </w:r>
      <w:r w:rsidR="00A37F53" w:rsidRPr="00A64B3E">
        <w:rPr>
          <w:rFonts w:asciiTheme="majorBidi" w:hAnsiTheme="majorBidi" w:cstheme="majorBidi"/>
          <w:lang w:val="en-US"/>
        </w:rPr>
        <w:t>77</w:t>
      </w:r>
    </w:p>
    <w:p w14:paraId="46F22F9A" w14:textId="17B2B603" w:rsidR="007D2FCF" w:rsidRPr="00A64B3E" w:rsidRDefault="007D2FCF" w:rsidP="007D2FCF">
      <w:pPr>
        <w:spacing w:before="240" w:after="120" w:line="360" w:lineRule="auto"/>
        <w:rPr>
          <w:rFonts w:asciiTheme="majorBidi" w:hAnsiTheme="majorBidi" w:cstheme="majorBidi"/>
          <w:lang w:val="en-US"/>
        </w:rPr>
      </w:pPr>
      <w:r w:rsidRPr="00A64B3E">
        <w:rPr>
          <w:rFonts w:asciiTheme="majorBidi" w:hAnsiTheme="majorBidi" w:cstheme="majorBidi"/>
          <w:lang w:val="en-US"/>
        </w:rPr>
        <w:t>Appendix H Round 2 Summary Case B</w:t>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t xml:space="preserve">           </w:t>
      </w:r>
      <w:r w:rsidR="00A37F53" w:rsidRPr="00A64B3E">
        <w:rPr>
          <w:rFonts w:asciiTheme="majorBidi" w:hAnsiTheme="majorBidi" w:cstheme="majorBidi"/>
          <w:lang w:val="en-US"/>
        </w:rPr>
        <w:t>78</w:t>
      </w:r>
    </w:p>
    <w:p w14:paraId="5419092D" w14:textId="46651B3E" w:rsidR="007D2FCF" w:rsidRPr="00A64B3E" w:rsidRDefault="007D2FCF" w:rsidP="007D2FCF">
      <w:pPr>
        <w:spacing w:before="240" w:after="120" w:line="360" w:lineRule="auto"/>
        <w:rPr>
          <w:rFonts w:asciiTheme="majorBidi" w:hAnsiTheme="majorBidi" w:cstheme="majorBidi"/>
          <w:lang w:val="en-US"/>
        </w:rPr>
      </w:pPr>
      <w:r w:rsidRPr="00A64B3E">
        <w:rPr>
          <w:rFonts w:asciiTheme="majorBidi" w:hAnsiTheme="majorBidi" w:cstheme="majorBidi"/>
          <w:lang w:val="en-US"/>
        </w:rPr>
        <w:t>Appendix I Round 2 Summary Case C</w:t>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t xml:space="preserve">           </w:t>
      </w:r>
      <w:r w:rsidR="00A37F53" w:rsidRPr="00A64B3E">
        <w:rPr>
          <w:rFonts w:asciiTheme="majorBidi" w:hAnsiTheme="majorBidi" w:cstheme="majorBidi"/>
          <w:lang w:val="en-US"/>
        </w:rPr>
        <w:t>79</w:t>
      </w:r>
    </w:p>
    <w:p w14:paraId="5F81E235" w14:textId="4C55F6DE" w:rsidR="007D2FCF" w:rsidRPr="00A64B3E" w:rsidRDefault="007D2FCF" w:rsidP="007D2FCF">
      <w:pPr>
        <w:spacing w:before="240" w:after="120" w:line="360" w:lineRule="auto"/>
        <w:rPr>
          <w:rFonts w:asciiTheme="majorBidi" w:hAnsiTheme="majorBidi" w:cstheme="majorBidi"/>
          <w:lang w:val="en-US"/>
        </w:rPr>
      </w:pPr>
      <w:r w:rsidRPr="00A64B3E">
        <w:rPr>
          <w:rFonts w:asciiTheme="majorBidi" w:hAnsiTheme="majorBidi" w:cstheme="majorBidi"/>
          <w:lang w:val="en-US"/>
        </w:rPr>
        <w:t>Appendix J Round 2 Summary Case D</w:t>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t xml:space="preserve">           </w:t>
      </w:r>
      <w:r w:rsidR="00886CCB" w:rsidRPr="00A64B3E">
        <w:rPr>
          <w:rFonts w:asciiTheme="majorBidi" w:hAnsiTheme="majorBidi" w:cstheme="majorBidi"/>
          <w:lang w:val="en-US"/>
        </w:rPr>
        <w:t>8</w:t>
      </w:r>
      <w:r w:rsidR="00A37F53" w:rsidRPr="00A64B3E">
        <w:rPr>
          <w:rFonts w:asciiTheme="majorBidi" w:hAnsiTheme="majorBidi" w:cstheme="majorBidi"/>
          <w:lang w:val="en-US"/>
        </w:rPr>
        <w:t>0</w:t>
      </w:r>
    </w:p>
    <w:p w14:paraId="14CFE373" w14:textId="459E3FFE" w:rsidR="007D2FCF" w:rsidRPr="00A64B3E" w:rsidRDefault="007D2FCF" w:rsidP="007D2FCF">
      <w:pPr>
        <w:spacing w:before="240" w:after="120" w:line="360" w:lineRule="auto"/>
        <w:rPr>
          <w:rFonts w:asciiTheme="majorBidi" w:hAnsiTheme="majorBidi" w:cstheme="majorBidi"/>
          <w:lang w:val="en-US"/>
        </w:rPr>
      </w:pPr>
      <w:r w:rsidRPr="00A64B3E">
        <w:rPr>
          <w:rFonts w:asciiTheme="majorBidi" w:hAnsiTheme="majorBidi" w:cstheme="majorBidi"/>
          <w:lang w:val="en-US"/>
        </w:rPr>
        <w:t>Appendix K Round 2 Summary Case E</w:t>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t xml:space="preserve">           </w:t>
      </w:r>
      <w:r w:rsidR="00886CCB" w:rsidRPr="00A64B3E">
        <w:rPr>
          <w:rFonts w:asciiTheme="majorBidi" w:hAnsiTheme="majorBidi" w:cstheme="majorBidi"/>
          <w:lang w:val="en-US"/>
        </w:rPr>
        <w:t>8</w:t>
      </w:r>
      <w:r w:rsidR="00A37F53" w:rsidRPr="00A64B3E">
        <w:rPr>
          <w:rFonts w:asciiTheme="majorBidi" w:hAnsiTheme="majorBidi" w:cstheme="majorBidi"/>
          <w:lang w:val="en-US"/>
        </w:rPr>
        <w:t>1</w:t>
      </w:r>
    </w:p>
    <w:p w14:paraId="06555E3D" w14:textId="0AE91962" w:rsidR="007D2FCF" w:rsidRPr="00A64B3E" w:rsidRDefault="007D2FCF" w:rsidP="007D2FCF">
      <w:pPr>
        <w:spacing w:before="240" w:after="120" w:line="360" w:lineRule="auto"/>
        <w:rPr>
          <w:rFonts w:asciiTheme="majorBidi" w:hAnsiTheme="majorBidi" w:cstheme="majorBidi"/>
          <w:lang w:val="en-US"/>
        </w:rPr>
      </w:pPr>
      <w:r w:rsidRPr="00A64B3E">
        <w:rPr>
          <w:rFonts w:asciiTheme="majorBidi" w:hAnsiTheme="majorBidi" w:cstheme="majorBidi"/>
          <w:lang w:val="en-US"/>
        </w:rPr>
        <w:t>Appendix L Round 2 Summary Case F</w:t>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r>
      <w:r w:rsidRPr="00A64B3E">
        <w:rPr>
          <w:rFonts w:asciiTheme="majorBidi" w:hAnsiTheme="majorBidi" w:cstheme="majorBidi"/>
          <w:u w:val="dotted"/>
          <w:lang w:val="en-US"/>
        </w:rPr>
        <w:tab/>
        <w:t xml:space="preserve">           </w:t>
      </w:r>
      <w:r w:rsidR="00886CCB" w:rsidRPr="00A64B3E">
        <w:rPr>
          <w:rFonts w:asciiTheme="majorBidi" w:hAnsiTheme="majorBidi" w:cstheme="majorBidi"/>
          <w:lang w:val="en-US"/>
        </w:rPr>
        <w:t>8</w:t>
      </w:r>
      <w:r w:rsidR="00A37F53" w:rsidRPr="00A64B3E">
        <w:rPr>
          <w:rFonts w:asciiTheme="majorBidi" w:hAnsiTheme="majorBidi" w:cstheme="majorBidi"/>
          <w:lang w:val="en-US"/>
        </w:rPr>
        <w:t>2</w:t>
      </w:r>
    </w:p>
    <w:p w14:paraId="5C864B3F" w14:textId="27018D2D" w:rsidR="00C5788C" w:rsidRPr="007D2FCF" w:rsidRDefault="00C5788C" w:rsidP="00694997">
      <w:pPr>
        <w:spacing w:before="120" w:line="360" w:lineRule="auto"/>
        <w:jc w:val="both"/>
        <w:rPr>
          <w:rFonts w:ascii="Times New Roman" w:hAnsi="Times New Roman" w:cs="Times New Roman"/>
          <w:bCs/>
          <w:lang w:val="en-US"/>
        </w:rPr>
      </w:pPr>
    </w:p>
    <w:p w14:paraId="0191B04C" w14:textId="4D2508E2" w:rsidR="00C5788C" w:rsidRDefault="00C5788C" w:rsidP="00694997">
      <w:pPr>
        <w:spacing w:before="120" w:line="360" w:lineRule="auto"/>
        <w:jc w:val="both"/>
        <w:rPr>
          <w:rFonts w:ascii="Times New Roman" w:hAnsi="Times New Roman" w:cs="Times New Roman"/>
          <w:b/>
          <w:sz w:val="32"/>
          <w:szCs w:val="32"/>
          <w:lang w:val="en-US"/>
        </w:rPr>
      </w:pPr>
    </w:p>
    <w:p w14:paraId="20D2A590" w14:textId="4C2653FD" w:rsidR="00C5788C" w:rsidRDefault="00C5788C" w:rsidP="00694997">
      <w:pPr>
        <w:spacing w:before="120" w:line="360" w:lineRule="auto"/>
        <w:jc w:val="both"/>
        <w:rPr>
          <w:rFonts w:ascii="Times New Roman" w:hAnsi="Times New Roman" w:cs="Times New Roman"/>
          <w:b/>
          <w:sz w:val="32"/>
          <w:szCs w:val="32"/>
          <w:lang w:val="en-US"/>
        </w:rPr>
      </w:pPr>
    </w:p>
    <w:p w14:paraId="7570E01B" w14:textId="06526BCA" w:rsidR="00C5788C" w:rsidRDefault="00C5788C" w:rsidP="00694997">
      <w:pPr>
        <w:spacing w:before="120" w:line="360" w:lineRule="auto"/>
        <w:jc w:val="both"/>
        <w:rPr>
          <w:rFonts w:ascii="Times New Roman" w:hAnsi="Times New Roman" w:cs="Times New Roman"/>
          <w:b/>
          <w:sz w:val="32"/>
          <w:szCs w:val="32"/>
          <w:lang w:val="en-US"/>
        </w:rPr>
      </w:pPr>
    </w:p>
    <w:p w14:paraId="22FDE127" w14:textId="00B35490" w:rsidR="00C5788C" w:rsidRDefault="00C5788C" w:rsidP="00694997">
      <w:pPr>
        <w:spacing w:before="120" w:line="360" w:lineRule="auto"/>
        <w:jc w:val="both"/>
        <w:rPr>
          <w:rFonts w:ascii="Times New Roman" w:hAnsi="Times New Roman" w:cs="Times New Roman"/>
          <w:b/>
          <w:sz w:val="32"/>
          <w:szCs w:val="32"/>
          <w:lang w:val="en-US"/>
        </w:rPr>
      </w:pPr>
    </w:p>
    <w:p w14:paraId="7ABFBF0C" w14:textId="29112C0B" w:rsidR="00C5788C" w:rsidRDefault="00C5788C" w:rsidP="00694997">
      <w:pPr>
        <w:spacing w:before="120" w:line="360" w:lineRule="auto"/>
        <w:jc w:val="both"/>
        <w:rPr>
          <w:rFonts w:ascii="Times New Roman" w:hAnsi="Times New Roman" w:cs="Times New Roman"/>
          <w:b/>
          <w:sz w:val="32"/>
          <w:szCs w:val="32"/>
          <w:lang w:val="en-US"/>
        </w:rPr>
      </w:pPr>
    </w:p>
    <w:p w14:paraId="12D36A9B" w14:textId="53AD7028" w:rsidR="00C5788C" w:rsidRDefault="00C5788C" w:rsidP="00694997">
      <w:pPr>
        <w:spacing w:before="120" w:line="360" w:lineRule="auto"/>
        <w:jc w:val="both"/>
        <w:rPr>
          <w:rFonts w:ascii="Times New Roman" w:hAnsi="Times New Roman" w:cs="Times New Roman"/>
          <w:b/>
          <w:sz w:val="32"/>
          <w:szCs w:val="32"/>
          <w:lang w:val="en-US"/>
        </w:rPr>
      </w:pPr>
    </w:p>
    <w:p w14:paraId="53D6FBAC" w14:textId="547A81B7" w:rsidR="00092ADB" w:rsidRDefault="00092ADB" w:rsidP="00092ADB">
      <w:pPr>
        <w:spacing w:before="120" w:line="360" w:lineRule="auto"/>
        <w:jc w:val="both"/>
        <w:rPr>
          <w:rFonts w:ascii="Times New Roman" w:hAnsi="Times New Roman" w:cs="Times New Roman"/>
          <w:b/>
          <w:sz w:val="32"/>
          <w:szCs w:val="32"/>
          <w:lang w:val="en-US"/>
        </w:rPr>
      </w:pPr>
      <w:r>
        <w:rPr>
          <w:rFonts w:ascii="Times New Roman" w:hAnsi="Times New Roman" w:cs="Times New Roman"/>
          <w:b/>
          <w:sz w:val="32"/>
          <w:szCs w:val="32"/>
          <w:lang w:val="en-US"/>
        </w:rPr>
        <w:lastRenderedPageBreak/>
        <w:t>Appendix</w:t>
      </w:r>
    </w:p>
    <w:p w14:paraId="3FB4A30C" w14:textId="1E06252B" w:rsidR="00C5788C" w:rsidRDefault="00C5788C" w:rsidP="00694997">
      <w:pPr>
        <w:spacing w:before="120" w:line="360" w:lineRule="auto"/>
        <w:jc w:val="both"/>
        <w:rPr>
          <w:rFonts w:ascii="Times New Roman" w:hAnsi="Times New Roman" w:cs="Times New Roman"/>
          <w:bCs/>
          <w:lang w:val="en-US"/>
        </w:rPr>
      </w:pPr>
    </w:p>
    <w:p w14:paraId="6CCC9CEA" w14:textId="7DFDC639" w:rsidR="00D37EAE" w:rsidRDefault="00D37EAE" w:rsidP="00694997">
      <w:pPr>
        <w:spacing w:before="120" w:line="360" w:lineRule="auto"/>
        <w:jc w:val="both"/>
        <w:rPr>
          <w:rFonts w:ascii="Times New Roman" w:hAnsi="Times New Roman" w:cs="Times New Roman"/>
          <w:bCs/>
          <w:lang w:val="en-US"/>
        </w:rPr>
      </w:pPr>
      <w:r w:rsidRPr="00D37EAE">
        <w:rPr>
          <w:rFonts w:ascii="Times New Roman" w:hAnsi="Times New Roman" w:cs="Times New Roman"/>
          <w:bCs/>
          <w:lang w:val="en-US"/>
        </w:rPr>
        <w:t>Appendix A Round 1 Summary Case A</w:t>
      </w:r>
    </w:p>
    <w:p w14:paraId="0BAA6176" w14:textId="5F34BDFB" w:rsidR="00420F3B" w:rsidRPr="00D37EAE" w:rsidRDefault="00420F3B" w:rsidP="00694997">
      <w:pPr>
        <w:spacing w:before="120" w:line="360" w:lineRule="auto"/>
        <w:jc w:val="both"/>
        <w:rPr>
          <w:rFonts w:ascii="Times New Roman" w:hAnsi="Times New Roman" w:cs="Times New Roman"/>
          <w:bCs/>
          <w:lang w:val="en-US"/>
        </w:rPr>
      </w:pPr>
      <w:r w:rsidRPr="00FA44C6">
        <w:rPr>
          <w:rFonts w:ascii="Arial" w:hAnsi="Arial" w:cs="Arial"/>
          <w:noProof/>
          <w:sz w:val="22"/>
          <w:szCs w:val="22"/>
        </w:rPr>
        <w:drawing>
          <wp:inline distT="0" distB="0" distL="0" distR="0" wp14:anchorId="2269B3E0" wp14:editId="16BE38EB">
            <wp:extent cx="7671260" cy="4776477"/>
            <wp:effectExtent l="0" t="635" r="5715" b="5715"/>
            <wp:docPr id="20" name="Picture 20"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Graphical user interface, text, application&#10;&#10;Description automatically generate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5400000">
                      <a:off x="0" y="0"/>
                      <a:ext cx="7690050" cy="4788177"/>
                    </a:xfrm>
                    <a:prstGeom prst="rect">
                      <a:avLst/>
                    </a:prstGeom>
                    <a:noFill/>
                    <a:ln>
                      <a:noFill/>
                    </a:ln>
                  </pic:spPr>
                </pic:pic>
              </a:graphicData>
            </a:graphic>
          </wp:inline>
        </w:drawing>
      </w:r>
    </w:p>
    <w:p w14:paraId="20A15C9F" w14:textId="25B0AE9B" w:rsidR="00C5788C" w:rsidRPr="006C1008" w:rsidRDefault="00E02513" w:rsidP="006C1008">
      <w:pPr>
        <w:spacing w:before="120" w:line="360" w:lineRule="auto"/>
        <w:jc w:val="both"/>
        <w:rPr>
          <w:rFonts w:ascii="Times New Roman" w:hAnsi="Times New Roman" w:cs="Times New Roman"/>
          <w:bCs/>
          <w:lang w:val="en-US"/>
        </w:rPr>
      </w:pPr>
      <w:r w:rsidRPr="00E02513">
        <w:rPr>
          <w:rFonts w:ascii="Times New Roman" w:hAnsi="Times New Roman" w:cs="Times New Roman"/>
          <w:bCs/>
          <w:lang w:val="en-US"/>
        </w:rPr>
        <w:lastRenderedPageBreak/>
        <w:t>Appendix B Round 1 Summary Case B</w:t>
      </w:r>
    </w:p>
    <w:p w14:paraId="27578411" w14:textId="238A9573" w:rsidR="007D2FCF" w:rsidRDefault="00806319" w:rsidP="006C1008">
      <w:pPr>
        <w:spacing w:before="120" w:line="360" w:lineRule="auto"/>
        <w:jc w:val="both"/>
        <w:rPr>
          <w:rFonts w:ascii="Times New Roman" w:hAnsi="Times New Roman" w:cs="Times New Roman"/>
          <w:b/>
          <w:sz w:val="32"/>
          <w:szCs w:val="32"/>
          <w:lang w:val="en-US"/>
        </w:rPr>
      </w:pPr>
      <w:r w:rsidRPr="00FA44C6">
        <w:rPr>
          <w:rFonts w:ascii="Arial" w:hAnsi="Arial" w:cs="Arial"/>
          <w:noProof/>
          <w:sz w:val="22"/>
          <w:szCs w:val="22"/>
        </w:rPr>
        <w:drawing>
          <wp:inline distT="0" distB="0" distL="0" distR="0" wp14:anchorId="34177F6A" wp14:editId="7F616BE7">
            <wp:extent cx="8030288" cy="4852059"/>
            <wp:effectExtent l="7937" t="0" r="0" b="0"/>
            <wp:docPr id="21" name="Picture 21"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 descr="Ein Bild, das Text enthält.&#10;&#10;Automatisch generierte Beschreibu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rot="5400000">
                      <a:off x="0" y="0"/>
                      <a:ext cx="8038580" cy="4857069"/>
                    </a:xfrm>
                    <a:prstGeom prst="rect">
                      <a:avLst/>
                    </a:prstGeom>
                    <a:noFill/>
                    <a:ln>
                      <a:noFill/>
                    </a:ln>
                  </pic:spPr>
                </pic:pic>
              </a:graphicData>
            </a:graphic>
          </wp:inline>
        </w:drawing>
      </w:r>
    </w:p>
    <w:p w14:paraId="2A8B5A0A" w14:textId="77777777" w:rsidR="006C1008" w:rsidRDefault="006C1008" w:rsidP="00694997">
      <w:pPr>
        <w:spacing w:before="120" w:line="360" w:lineRule="auto"/>
        <w:jc w:val="both"/>
        <w:rPr>
          <w:rFonts w:ascii="Times New Roman" w:hAnsi="Times New Roman" w:cs="Times New Roman"/>
          <w:bCs/>
          <w:lang w:val="en-US"/>
        </w:rPr>
      </w:pPr>
    </w:p>
    <w:p w14:paraId="34CBDEF0" w14:textId="06273E3D" w:rsidR="007D2FCF" w:rsidRDefault="006C1008" w:rsidP="00694997">
      <w:pPr>
        <w:spacing w:before="120" w:line="360" w:lineRule="auto"/>
        <w:jc w:val="both"/>
        <w:rPr>
          <w:rFonts w:ascii="Times New Roman" w:hAnsi="Times New Roman" w:cs="Times New Roman"/>
          <w:bCs/>
          <w:lang w:val="en-US"/>
        </w:rPr>
      </w:pPr>
      <w:r w:rsidRPr="006C1008">
        <w:rPr>
          <w:rFonts w:ascii="Times New Roman" w:hAnsi="Times New Roman" w:cs="Times New Roman"/>
          <w:bCs/>
          <w:lang w:val="en-US"/>
        </w:rPr>
        <w:lastRenderedPageBreak/>
        <w:t>Appendix C Round 1 Summary Case C</w:t>
      </w:r>
    </w:p>
    <w:p w14:paraId="6E520D7E" w14:textId="6D557BC2" w:rsidR="006C1008" w:rsidRDefault="00284DD5" w:rsidP="00694997">
      <w:pPr>
        <w:spacing w:before="120" w:line="360" w:lineRule="auto"/>
        <w:jc w:val="both"/>
        <w:rPr>
          <w:rFonts w:ascii="Times New Roman" w:hAnsi="Times New Roman" w:cs="Times New Roman"/>
          <w:bCs/>
          <w:lang w:val="en-US"/>
        </w:rPr>
      </w:pPr>
      <w:r w:rsidRPr="00FA44C6">
        <w:rPr>
          <w:rFonts w:ascii="Arial" w:hAnsi="Arial" w:cs="Arial"/>
          <w:noProof/>
          <w:sz w:val="22"/>
          <w:szCs w:val="22"/>
        </w:rPr>
        <w:drawing>
          <wp:inline distT="0" distB="0" distL="0" distR="0" wp14:anchorId="0379B47F" wp14:editId="3BCE1272">
            <wp:extent cx="8406175" cy="5039421"/>
            <wp:effectExtent l="6985" t="0" r="1905" b="1905"/>
            <wp:docPr id="22" name="Picture 22"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 descr="Ein Bild, das Text enthält.&#10;&#10;Automatisch generierte Beschreibu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rot="5400000">
                      <a:off x="0" y="0"/>
                      <a:ext cx="8407031" cy="5039934"/>
                    </a:xfrm>
                    <a:prstGeom prst="rect">
                      <a:avLst/>
                    </a:prstGeom>
                    <a:noFill/>
                    <a:ln>
                      <a:noFill/>
                    </a:ln>
                  </pic:spPr>
                </pic:pic>
              </a:graphicData>
            </a:graphic>
          </wp:inline>
        </w:drawing>
      </w:r>
    </w:p>
    <w:p w14:paraId="156BE392" w14:textId="0C970EF9" w:rsidR="006C1008" w:rsidRDefault="00374D34" w:rsidP="00694997">
      <w:pPr>
        <w:spacing w:before="120" w:line="360" w:lineRule="auto"/>
        <w:jc w:val="both"/>
        <w:rPr>
          <w:rFonts w:ascii="Times New Roman" w:hAnsi="Times New Roman" w:cs="Times New Roman"/>
          <w:bCs/>
          <w:lang w:val="en-US"/>
        </w:rPr>
      </w:pPr>
      <w:r w:rsidRPr="00374D34">
        <w:rPr>
          <w:rFonts w:ascii="Times New Roman" w:hAnsi="Times New Roman" w:cs="Times New Roman"/>
          <w:bCs/>
          <w:lang w:val="en-US"/>
        </w:rPr>
        <w:lastRenderedPageBreak/>
        <w:t>Appendix D Round 1 Summary Case D</w:t>
      </w:r>
    </w:p>
    <w:p w14:paraId="6C98C845" w14:textId="05E5D5A7" w:rsidR="006C1008" w:rsidRDefault="002B386B" w:rsidP="00694997">
      <w:pPr>
        <w:spacing w:before="120" w:line="360" w:lineRule="auto"/>
        <w:jc w:val="both"/>
        <w:rPr>
          <w:rFonts w:ascii="Times New Roman" w:hAnsi="Times New Roman" w:cs="Times New Roman"/>
          <w:bCs/>
          <w:lang w:val="en-US"/>
        </w:rPr>
      </w:pPr>
      <w:r>
        <w:rPr>
          <w:rFonts w:ascii="Times New Roman" w:hAnsi="Times New Roman" w:cs="Times New Roman"/>
          <w:bCs/>
          <w:noProof/>
          <w:lang w:val="en-US"/>
        </w:rPr>
        <w:drawing>
          <wp:inline distT="0" distB="0" distL="0" distR="0" wp14:anchorId="5D4209C2" wp14:editId="2350A135">
            <wp:extent cx="4744904" cy="8453535"/>
            <wp:effectExtent l="0" t="0" r="0" b="5080"/>
            <wp:docPr id="23" name="Picture 23"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picture containing table&#10;&#10;Description automatically generated"/>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57049" cy="8475173"/>
                    </a:xfrm>
                    <a:prstGeom prst="rect">
                      <a:avLst/>
                    </a:prstGeom>
                    <a:noFill/>
                  </pic:spPr>
                </pic:pic>
              </a:graphicData>
            </a:graphic>
          </wp:inline>
        </w:drawing>
      </w:r>
    </w:p>
    <w:p w14:paraId="3104ACA5" w14:textId="21B9585F" w:rsidR="006C1008" w:rsidRPr="006C1008" w:rsidRDefault="00621350" w:rsidP="00694997">
      <w:pPr>
        <w:spacing w:before="120" w:line="360" w:lineRule="auto"/>
        <w:jc w:val="both"/>
        <w:rPr>
          <w:rFonts w:ascii="Times New Roman" w:hAnsi="Times New Roman" w:cs="Times New Roman"/>
          <w:bCs/>
          <w:lang w:val="en-US"/>
        </w:rPr>
      </w:pPr>
      <w:r w:rsidRPr="00621350">
        <w:rPr>
          <w:rFonts w:ascii="Times New Roman" w:hAnsi="Times New Roman" w:cs="Times New Roman"/>
          <w:bCs/>
          <w:lang w:val="en-US"/>
        </w:rPr>
        <w:lastRenderedPageBreak/>
        <w:t>Appendix E Round 1 Summary Case E</w:t>
      </w:r>
    </w:p>
    <w:p w14:paraId="50DBBAD7" w14:textId="1CBCFBC4" w:rsidR="007D2FCF" w:rsidRPr="00621350" w:rsidRDefault="005F5CFA" w:rsidP="00694997">
      <w:pPr>
        <w:spacing w:before="120" w:line="360" w:lineRule="auto"/>
        <w:jc w:val="both"/>
        <w:rPr>
          <w:rFonts w:ascii="Times New Roman" w:hAnsi="Times New Roman" w:cs="Times New Roman"/>
          <w:bCs/>
          <w:lang w:val="en-US"/>
        </w:rPr>
      </w:pPr>
      <w:r w:rsidRPr="00FA44C6">
        <w:rPr>
          <w:rFonts w:ascii="Arial" w:hAnsi="Arial" w:cs="Arial"/>
          <w:noProof/>
          <w:sz w:val="22"/>
          <w:szCs w:val="22"/>
        </w:rPr>
        <w:drawing>
          <wp:inline distT="0" distB="0" distL="0" distR="0" wp14:anchorId="5B8E2C9B" wp14:editId="35DB3B8C">
            <wp:extent cx="8519044" cy="5345875"/>
            <wp:effectExtent l="5398" t="0" r="2222" b="2223"/>
            <wp:docPr id="24" name="Picture 24"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 descr="Ein Bild, das Text enthält.&#10;&#10;Automatisch generierte Beschreibu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rot="5400000">
                      <a:off x="0" y="0"/>
                      <a:ext cx="8540745" cy="5359493"/>
                    </a:xfrm>
                    <a:prstGeom prst="rect">
                      <a:avLst/>
                    </a:prstGeom>
                    <a:noFill/>
                    <a:ln>
                      <a:noFill/>
                    </a:ln>
                  </pic:spPr>
                </pic:pic>
              </a:graphicData>
            </a:graphic>
          </wp:inline>
        </w:drawing>
      </w:r>
    </w:p>
    <w:p w14:paraId="25749205" w14:textId="5FB64CBB" w:rsidR="007D2FCF" w:rsidRPr="006717BA" w:rsidRDefault="006717BA" w:rsidP="00694997">
      <w:pPr>
        <w:spacing w:before="120" w:line="360" w:lineRule="auto"/>
        <w:jc w:val="both"/>
        <w:rPr>
          <w:rFonts w:ascii="Times New Roman" w:hAnsi="Times New Roman" w:cs="Times New Roman"/>
          <w:bCs/>
          <w:lang w:val="en-US"/>
        </w:rPr>
      </w:pPr>
      <w:r w:rsidRPr="006717BA">
        <w:rPr>
          <w:rFonts w:ascii="Times New Roman" w:hAnsi="Times New Roman" w:cs="Times New Roman"/>
          <w:bCs/>
          <w:lang w:val="en-US"/>
        </w:rPr>
        <w:lastRenderedPageBreak/>
        <w:t>Appendix F Round 1 Summary Case F</w:t>
      </w:r>
    </w:p>
    <w:p w14:paraId="573D56CF" w14:textId="385DD53F" w:rsidR="007D2FCF" w:rsidRPr="006717BA" w:rsidRDefault="004429E3" w:rsidP="00694997">
      <w:pPr>
        <w:spacing w:before="120" w:line="360" w:lineRule="auto"/>
        <w:jc w:val="both"/>
        <w:rPr>
          <w:rFonts w:ascii="Times New Roman" w:hAnsi="Times New Roman" w:cs="Times New Roman"/>
          <w:bCs/>
          <w:lang w:val="en-US"/>
        </w:rPr>
      </w:pPr>
      <w:r w:rsidRPr="00FA44C6">
        <w:rPr>
          <w:rFonts w:ascii="Arial" w:hAnsi="Arial" w:cs="Arial"/>
          <w:noProof/>
          <w:sz w:val="22"/>
          <w:szCs w:val="22"/>
        </w:rPr>
        <w:drawing>
          <wp:inline distT="0" distB="0" distL="0" distR="0" wp14:anchorId="1D313784" wp14:editId="7EA3DF55">
            <wp:extent cx="8421821" cy="5287664"/>
            <wp:effectExtent l="4762" t="0" r="3493" b="3492"/>
            <wp:docPr id="25" name="Picture 25"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 descr="Ein Bild, das Text enthält.&#10;&#10;Automatisch generierte Beschreibu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rot="5400000">
                      <a:off x="0" y="0"/>
                      <a:ext cx="8433135" cy="5294767"/>
                    </a:xfrm>
                    <a:prstGeom prst="rect">
                      <a:avLst/>
                    </a:prstGeom>
                    <a:noFill/>
                    <a:ln>
                      <a:noFill/>
                    </a:ln>
                  </pic:spPr>
                </pic:pic>
              </a:graphicData>
            </a:graphic>
          </wp:inline>
        </w:drawing>
      </w:r>
    </w:p>
    <w:p w14:paraId="718D79F8" w14:textId="44F16AA4" w:rsidR="007D2FCF" w:rsidRPr="004429E3" w:rsidRDefault="00B60587" w:rsidP="00694997">
      <w:pPr>
        <w:spacing w:before="120" w:line="360" w:lineRule="auto"/>
        <w:jc w:val="both"/>
        <w:rPr>
          <w:rFonts w:ascii="Times New Roman" w:hAnsi="Times New Roman" w:cs="Times New Roman"/>
          <w:bCs/>
          <w:lang w:val="en-US"/>
        </w:rPr>
      </w:pPr>
      <w:r w:rsidRPr="00B60587">
        <w:rPr>
          <w:rFonts w:ascii="Times New Roman" w:hAnsi="Times New Roman" w:cs="Times New Roman"/>
          <w:bCs/>
          <w:lang w:val="en-US"/>
        </w:rPr>
        <w:lastRenderedPageBreak/>
        <w:t>Appendix G Round 2 Summary Case A</w:t>
      </w:r>
    </w:p>
    <w:p w14:paraId="50B9EF90" w14:textId="1112A589" w:rsidR="007D2FCF" w:rsidRPr="00E67F48" w:rsidRDefault="00E67F48" w:rsidP="00694997">
      <w:pPr>
        <w:spacing w:before="120" w:line="360" w:lineRule="auto"/>
        <w:jc w:val="both"/>
        <w:rPr>
          <w:rFonts w:ascii="Times New Roman" w:hAnsi="Times New Roman" w:cs="Times New Roman"/>
          <w:bCs/>
          <w:lang w:val="en-US"/>
        </w:rPr>
      </w:pPr>
      <w:r w:rsidRPr="00FA44C6">
        <w:rPr>
          <w:rFonts w:ascii="Arial" w:hAnsi="Arial" w:cs="Arial"/>
          <w:noProof/>
          <w:sz w:val="22"/>
          <w:szCs w:val="22"/>
        </w:rPr>
        <w:drawing>
          <wp:inline distT="0" distB="0" distL="0" distR="0" wp14:anchorId="70AA2B84" wp14:editId="1A24684F">
            <wp:extent cx="8507740" cy="4690285"/>
            <wp:effectExtent l="3810" t="0" r="0" b="0"/>
            <wp:docPr id="26" name="Picture 26" descr="Ein Bild, das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 descr="Ein Bild, das Screenshot enthält.&#10;&#10;Automatisch generierte Beschreibu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rot="5400000">
                      <a:off x="0" y="0"/>
                      <a:ext cx="8520082" cy="4697089"/>
                    </a:xfrm>
                    <a:prstGeom prst="rect">
                      <a:avLst/>
                    </a:prstGeom>
                    <a:noFill/>
                    <a:ln>
                      <a:noFill/>
                    </a:ln>
                  </pic:spPr>
                </pic:pic>
              </a:graphicData>
            </a:graphic>
          </wp:inline>
        </w:drawing>
      </w:r>
    </w:p>
    <w:p w14:paraId="0A91EFC4" w14:textId="1F64E0EF" w:rsidR="007D2FCF" w:rsidRPr="00E67F48" w:rsidRDefault="00172B64" w:rsidP="00694997">
      <w:pPr>
        <w:spacing w:before="120" w:line="360" w:lineRule="auto"/>
        <w:jc w:val="both"/>
        <w:rPr>
          <w:rFonts w:ascii="Times New Roman" w:hAnsi="Times New Roman" w:cs="Times New Roman"/>
          <w:bCs/>
          <w:lang w:val="en-US"/>
        </w:rPr>
      </w:pPr>
      <w:r w:rsidRPr="00172B64">
        <w:rPr>
          <w:rFonts w:ascii="Times New Roman" w:hAnsi="Times New Roman" w:cs="Times New Roman"/>
          <w:bCs/>
          <w:lang w:val="en-US"/>
        </w:rPr>
        <w:lastRenderedPageBreak/>
        <w:t>Appendix H Round 2 Summary Case B</w:t>
      </w:r>
    </w:p>
    <w:p w14:paraId="4977C082" w14:textId="47ABAA0F" w:rsidR="00C5788C" w:rsidRDefault="001E4CE9" w:rsidP="00694997">
      <w:pPr>
        <w:spacing w:before="120" w:line="360" w:lineRule="auto"/>
        <w:jc w:val="both"/>
        <w:rPr>
          <w:rFonts w:ascii="Times New Roman" w:hAnsi="Times New Roman" w:cs="Times New Roman"/>
          <w:bCs/>
          <w:lang w:val="en-US"/>
        </w:rPr>
      </w:pPr>
      <w:r w:rsidRPr="00FA44C6">
        <w:rPr>
          <w:rFonts w:ascii="Arial" w:hAnsi="Arial" w:cs="Arial"/>
          <w:noProof/>
          <w:sz w:val="22"/>
          <w:szCs w:val="22"/>
        </w:rPr>
        <w:drawing>
          <wp:inline distT="0" distB="0" distL="0" distR="0" wp14:anchorId="5DBA7D61" wp14:editId="7AF2B8C9">
            <wp:extent cx="8518777" cy="4635967"/>
            <wp:effectExtent l="0" t="1587" r="0" b="0"/>
            <wp:docPr id="27" name="Picture 27" descr="Ein Bild, das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9" descr="Ein Bild, das Screenshot enthält.&#10;&#10;Automatisch generierte Beschreibu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rot="5400000">
                      <a:off x="0" y="0"/>
                      <a:ext cx="8528710" cy="4641373"/>
                    </a:xfrm>
                    <a:prstGeom prst="rect">
                      <a:avLst/>
                    </a:prstGeom>
                    <a:noFill/>
                    <a:ln>
                      <a:noFill/>
                    </a:ln>
                  </pic:spPr>
                </pic:pic>
              </a:graphicData>
            </a:graphic>
          </wp:inline>
        </w:drawing>
      </w:r>
    </w:p>
    <w:p w14:paraId="6E6E54F2" w14:textId="51D9BA82" w:rsidR="00172B64" w:rsidRDefault="00D45E5D" w:rsidP="00694997">
      <w:pPr>
        <w:spacing w:before="120" w:line="360" w:lineRule="auto"/>
        <w:jc w:val="both"/>
        <w:rPr>
          <w:rFonts w:ascii="Times New Roman" w:hAnsi="Times New Roman" w:cs="Times New Roman"/>
          <w:bCs/>
          <w:lang w:val="en-US"/>
        </w:rPr>
      </w:pPr>
      <w:r w:rsidRPr="00D45E5D">
        <w:rPr>
          <w:rFonts w:ascii="Times New Roman" w:hAnsi="Times New Roman" w:cs="Times New Roman"/>
          <w:bCs/>
          <w:lang w:val="en-US"/>
        </w:rPr>
        <w:lastRenderedPageBreak/>
        <w:t>Appendix I Round 2 Summary Case C</w:t>
      </w:r>
    </w:p>
    <w:p w14:paraId="1D37E0BD" w14:textId="645C5FD9" w:rsidR="00172B64" w:rsidRDefault="00077902" w:rsidP="00694997">
      <w:pPr>
        <w:spacing w:before="120" w:line="360" w:lineRule="auto"/>
        <w:jc w:val="both"/>
        <w:rPr>
          <w:rFonts w:ascii="Times New Roman" w:hAnsi="Times New Roman" w:cs="Times New Roman"/>
          <w:bCs/>
          <w:lang w:val="en-US"/>
        </w:rPr>
      </w:pPr>
      <w:r w:rsidRPr="00FA44C6">
        <w:rPr>
          <w:rFonts w:ascii="Arial" w:hAnsi="Arial" w:cs="Arial"/>
          <w:noProof/>
          <w:sz w:val="22"/>
          <w:szCs w:val="22"/>
        </w:rPr>
        <w:drawing>
          <wp:inline distT="0" distB="0" distL="0" distR="0" wp14:anchorId="0A021FBF" wp14:editId="40D9911C">
            <wp:extent cx="8489694" cy="4774394"/>
            <wp:effectExtent l="0" t="9207" r="0" b="0"/>
            <wp:docPr id="28" name="Picture 28" descr="Ein Bild, das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 descr="Ein Bild, das Screenshot enthält.&#10;&#10;Automatisch generierte Beschreibu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rot="5400000">
                      <a:off x="0" y="0"/>
                      <a:ext cx="8508034" cy="4784708"/>
                    </a:xfrm>
                    <a:prstGeom prst="rect">
                      <a:avLst/>
                    </a:prstGeom>
                    <a:noFill/>
                    <a:ln>
                      <a:noFill/>
                    </a:ln>
                  </pic:spPr>
                </pic:pic>
              </a:graphicData>
            </a:graphic>
          </wp:inline>
        </w:drawing>
      </w:r>
    </w:p>
    <w:p w14:paraId="63D0DF38" w14:textId="39249390" w:rsidR="00172B64" w:rsidRDefault="003B7D8A" w:rsidP="00694997">
      <w:pPr>
        <w:spacing w:before="120" w:line="360" w:lineRule="auto"/>
        <w:jc w:val="both"/>
        <w:rPr>
          <w:rFonts w:ascii="Times New Roman" w:hAnsi="Times New Roman" w:cs="Times New Roman"/>
          <w:bCs/>
          <w:lang w:val="en-US"/>
        </w:rPr>
      </w:pPr>
      <w:r w:rsidRPr="003B7D8A">
        <w:rPr>
          <w:rFonts w:ascii="Times New Roman" w:hAnsi="Times New Roman" w:cs="Times New Roman"/>
          <w:bCs/>
          <w:lang w:val="en-US"/>
        </w:rPr>
        <w:lastRenderedPageBreak/>
        <w:t>Appendix J Round 2 Summary Case D</w:t>
      </w:r>
    </w:p>
    <w:p w14:paraId="0E341327" w14:textId="496BA488" w:rsidR="00172B64" w:rsidRDefault="00537E34" w:rsidP="00694997">
      <w:pPr>
        <w:spacing w:before="120" w:line="360" w:lineRule="auto"/>
        <w:jc w:val="both"/>
        <w:rPr>
          <w:rFonts w:ascii="Times New Roman" w:hAnsi="Times New Roman" w:cs="Times New Roman"/>
          <w:bCs/>
          <w:lang w:val="en-US"/>
        </w:rPr>
      </w:pPr>
      <w:r w:rsidRPr="00FA44C6">
        <w:rPr>
          <w:rFonts w:ascii="Arial" w:hAnsi="Arial" w:cs="Arial"/>
          <w:noProof/>
          <w:sz w:val="22"/>
          <w:szCs w:val="22"/>
        </w:rPr>
        <w:drawing>
          <wp:inline distT="0" distB="0" distL="0" distR="0" wp14:anchorId="54076141" wp14:editId="7237CDD2">
            <wp:extent cx="8480467" cy="4753233"/>
            <wp:effectExtent l="0" t="3175" r="0" b="0"/>
            <wp:docPr id="29" name="Picture 29" descr="Ein Bild, das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1" descr="Ein Bild, das Screenshot enthält.&#10;&#10;Automatisch generierte Beschreibu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rot="5400000">
                      <a:off x="0" y="0"/>
                      <a:ext cx="8491244" cy="4759273"/>
                    </a:xfrm>
                    <a:prstGeom prst="rect">
                      <a:avLst/>
                    </a:prstGeom>
                    <a:noFill/>
                    <a:ln>
                      <a:noFill/>
                    </a:ln>
                  </pic:spPr>
                </pic:pic>
              </a:graphicData>
            </a:graphic>
          </wp:inline>
        </w:drawing>
      </w:r>
    </w:p>
    <w:p w14:paraId="7A5C33DB" w14:textId="4F8379B9" w:rsidR="00172B64" w:rsidRDefault="00286402" w:rsidP="00694997">
      <w:pPr>
        <w:spacing w:before="120" w:line="360" w:lineRule="auto"/>
        <w:jc w:val="both"/>
        <w:rPr>
          <w:rFonts w:ascii="Times New Roman" w:hAnsi="Times New Roman" w:cs="Times New Roman"/>
          <w:bCs/>
          <w:lang w:val="en-US"/>
        </w:rPr>
      </w:pPr>
      <w:r w:rsidRPr="00286402">
        <w:rPr>
          <w:rFonts w:ascii="Times New Roman" w:hAnsi="Times New Roman" w:cs="Times New Roman"/>
          <w:bCs/>
          <w:lang w:val="en-US"/>
        </w:rPr>
        <w:lastRenderedPageBreak/>
        <w:t>Appendix K Round 2 Summary Case E</w:t>
      </w:r>
    </w:p>
    <w:p w14:paraId="789B05B0" w14:textId="51C6A383" w:rsidR="00172B64" w:rsidRDefault="00BB1E33" w:rsidP="00694997">
      <w:pPr>
        <w:spacing w:before="120" w:line="360" w:lineRule="auto"/>
        <w:jc w:val="both"/>
        <w:rPr>
          <w:rFonts w:ascii="Times New Roman" w:hAnsi="Times New Roman" w:cs="Times New Roman"/>
          <w:bCs/>
          <w:lang w:val="en-US"/>
        </w:rPr>
      </w:pPr>
      <w:r w:rsidRPr="00FA44C6">
        <w:rPr>
          <w:rFonts w:ascii="Arial" w:hAnsi="Arial" w:cs="Arial"/>
          <w:noProof/>
          <w:sz w:val="22"/>
          <w:szCs w:val="22"/>
        </w:rPr>
        <w:drawing>
          <wp:inline distT="0" distB="0" distL="0" distR="0" wp14:anchorId="7C9B7623" wp14:editId="7B8703DC">
            <wp:extent cx="8523942" cy="4787989"/>
            <wp:effectExtent l="953" t="0" r="0" b="0"/>
            <wp:docPr id="30" name="Picture 30" descr="Ein Bild, das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2" descr="Ein Bild, das Screenshot enthält.&#10;&#10;Automatisch generierte Beschreibu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rot="5400000">
                      <a:off x="0" y="0"/>
                      <a:ext cx="8532280" cy="4792673"/>
                    </a:xfrm>
                    <a:prstGeom prst="rect">
                      <a:avLst/>
                    </a:prstGeom>
                    <a:noFill/>
                    <a:ln>
                      <a:noFill/>
                    </a:ln>
                  </pic:spPr>
                </pic:pic>
              </a:graphicData>
            </a:graphic>
          </wp:inline>
        </w:drawing>
      </w:r>
    </w:p>
    <w:p w14:paraId="2E953496" w14:textId="22EBE589" w:rsidR="00172B64" w:rsidRDefault="000F20BA" w:rsidP="00694997">
      <w:pPr>
        <w:spacing w:before="120" w:line="360" w:lineRule="auto"/>
        <w:jc w:val="both"/>
        <w:rPr>
          <w:rFonts w:ascii="Times New Roman" w:hAnsi="Times New Roman" w:cs="Times New Roman"/>
          <w:bCs/>
          <w:lang w:val="en-US"/>
        </w:rPr>
      </w:pPr>
      <w:r w:rsidRPr="000F20BA">
        <w:rPr>
          <w:rFonts w:ascii="Times New Roman" w:hAnsi="Times New Roman" w:cs="Times New Roman"/>
          <w:bCs/>
          <w:lang w:val="en-US"/>
        </w:rPr>
        <w:lastRenderedPageBreak/>
        <w:t>Appendix L Round 2 Summary Case F</w:t>
      </w:r>
    </w:p>
    <w:p w14:paraId="511C2B58" w14:textId="03B4D894" w:rsidR="00172B64" w:rsidRDefault="008C54D5" w:rsidP="008C54D5">
      <w:pPr>
        <w:spacing w:before="120" w:line="360" w:lineRule="auto"/>
        <w:jc w:val="both"/>
        <w:rPr>
          <w:rFonts w:ascii="Times New Roman" w:hAnsi="Times New Roman" w:cs="Times New Roman"/>
          <w:bCs/>
          <w:lang w:val="en-US"/>
        </w:rPr>
      </w:pPr>
      <w:r w:rsidRPr="00FA44C6">
        <w:rPr>
          <w:rFonts w:ascii="Arial" w:hAnsi="Arial" w:cs="Arial"/>
          <w:noProof/>
          <w:sz w:val="22"/>
          <w:szCs w:val="22"/>
        </w:rPr>
        <w:drawing>
          <wp:inline distT="0" distB="0" distL="0" distR="0" wp14:anchorId="3180B6E7" wp14:editId="11603B35">
            <wp:extent cx="8471094" cy="5017335"/>
            <wp:effectExtent l="0" t="6668" r="0" b="0"/>
            <wp:docPr id="31" name="Picture 31" descr="Ein Bild, das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 descr="Ein Bild, das Screenshot enthält.&#10;&#10;Automatisch generierte Beschreibu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rot="5400000">
                      <a:off x="0" y="0"/>
                      <a:ext cx="8482786" cy="5024260"/>
                    </a:xfrm>
                    <a:prstGeom prst="rect">
                      <a:avLst/>
                    </a:prstGeom>
                    <a:noFill/>
                    <a:ln>
                      <a:noFill/>
                    </a:ln>
                  </pic:spPr>
                </pic:pic>
              </a:graphicData>
            </a:graphic>
          </wp:inline>
        </w:drawing>
      </w:r>
    </w:p>
    <w:p w14:paraId="53C5969E" w14:textId="77777777" w:rsidR="00694997" w:rsidRPr="003415CF" w:rsidRDefault="00694997" w:rsidP="00694997">
      <w:pPr>
        <w:spacing w:before="120" w:line="360" w:lineRule="auto"/>
        <w:jc w:val="both"/>
        <w:rPr>
          <w:rFonts w:ascii="Times New Roman" w:hAnsi="Times New Roman" w:cs="Times New Roman"/>
          <w:b/>
          <w:sz w:val="32"/>
          <w:szCs w:val="32"/>
          <w:lang w:val="en-US"/>
        </w:rPr>
      </w:pPr>
      <w:r w:rsidRPr="003415CF">
        <w:rPr>
          <w:rFonts w:ascii="Times New Roman" w:hAnsi="Times New Roman" w:cs="Times New Roman"/>
          <w:b/>
          <w:sz w:val="32"/>
          <w:szCs w:val="32"/>
          <w:lang w:val="en-US"/>
        </w:rPr>
        <w:lastRenderedPageBreak/>
        <w:t>Affidavit</w:t>
      </w:r>
    </w:p>
    <w:p w14:paraId="5E2FFDF8" w14:textId="77777777" w:rsidR="00694997" w:rsidRPr="003415CF" w:rsidRDefault="00694997" w:rsidP="00694997">
      <w:pPr>
        <w:spacing w:before="120" w:line="360" w:lineRule="auto"/>
        <w:jc w:val="both"/>
        <w:rPr>
          <w:rFonts w:ascii="Times New Roman" w:hAnsi="Times New Roman" w:cs="Times New Roman"/>
          <w:lang w:val="en-US"/>
        </w:rPr>
      </w:pPr>
      <w:r w:rsidRPr="003415CF">
        <w:rPr>
          <w:rFonts w:ascii="Times New Roman" w:hAnsi="Times New Roman" w:cs="Times New Roman"/>
          <w:lang w:val="en-US"/>
        </w:rPr>
        <w:t>I hereby declare that I have written this paper by myself by referring only to the sources mentioned. All parts that have been cited directly or indirectly from public and private sources have been marked as such.</w:t>
      </w:r>
    </w:p>
    <w:p w14:paraId="722EF360" w14:textId="77777777" w:rsidR="00694997" w:rsidRPr="003415CF" w:rsidRDefault="00694997" w:rsidP="00694997">
      <w:pPr>
        <w:spacing w:before="120" w:line="360" w:lineRule="auto"/>
        <w:jc w:val="both"/>
        <w:rPr>
          <w:rFonts w:ascii="Times New Roman" w:hAnsi="Times New Roman" w:cs="Times New Roman"/>
          <w:lang w:val="en-US"/>
        </w:rPr>
      </w:pPr>
    </w:p>
    <w:p w14:paraId="0E3B9361" w14:textId="77777777" w:rsidR="00694997" w:rsidRPr="003415CF" w:rsidRDefault="00694997" w:rsidP="00694997">
      <w:pPr>
        <w:spacing w:before="120" w:line="360" w:lineRule="auto"/>
        <w:jc w:val="both"/>
        <w:rPr>
          <w:rFonts w:ascii="Times New Roman" w:hAnsi="Times New Roman" w:cs="Times New Roman"/>
          <w:lang w:val="en-US"/>
        </w:rPr>
      </w:pPr>
      <w:r w:rsidRPr="003415CF">
        <w:rPr>
          <w:rFonts w:ascii="Times New Roman" w:hAnsi="Times New Roman" w:cs="Times New Roman"/>
          <w:lang w:val="en-US"/>
        </w:rPr>
        <w:t>The work has not been submitted in an identical or a similar form to any other examination authority.</w:t>
      </w:r>
    </w:p>
    <w:p w14:paraId="1E919A20" w14:textId="77777777" w:rsidR="00694997" w:rsidRPr="003415CF" w:rsidRDefault="00694997" w:rsidP="00694997">
      <w:pPr>
        <w:spacing w:before="120" w:line="360" w:lineRule="auto"/>
        <w:jc w:val="both"/>
        <w:rPr>
          <w:rFonts w:ascii="Times New Roman" w:hAnsi="Times New Roman" w:cs="Times New Roman"/>
          <w:lang w:val="en-US"/>
        </w:rPr>
      </w:pPr>
      <w:r w:rsidRPr="003415CF">
        <w:rPr>
          <w:noProof/>
          <w:lang w:val="en-US"/>
        </w:rPr>
        <w:drawing>
          <wp:inline distT="0" distB="0" distL="0" distR="0" wp14:anchorId="6A71E6D9" wp14:editId="2EB20EB1">
            <wp:extent cx="1144619" cy="6667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169122" cy="681023"/>
                    </a:xfrm>
                    <a:prstGeom prst="rect">
                      <a:avLst/>
                    </a:prstGeom>
                    <a:noFill/>
                    <a:ln>
                      <a:noFill/>
                    </a:ln>
                  </pic:spPr>
                </pic:pic>
              </a:graphicData>
            </a:graphic>
          </wp:inline>
        </w:drawing>
      </w:r>
    </w:p>
    <w:p w14:paraId="52D285B5" w14:textId="77777777" w:rsidR="00694997" w:rsidRPr="003415CF" w:rsidRDefault="00694997" w:rsidP="00694997">
      <w:pPr>
        <w:spacing w:before="120" w:line="360" w:lineRule="auto"/>
        <w:jc w:val="both"/>
        <w:rPr>
          <w:rFonts w:ascii="Times New Roman" w:hAnsi="Times New Roman" w:cs="Times New Roman"/>
          <w:lang w:val="en-US"/>
        </w:rPr>
      </w:pPr>
      <w:r w:rsidRPr="003415CF">
        <w:rPr>
          <w:rFonts w:ascii="Times New Roman" w:hAnsi="Times New Roman" w:cs="Times New Roman"/>
          <w:lang w:val="en-US"/>
        </w:rPr>
        <w:t>Anh Tuan Le</w:t>
      </w:r>
    </w:p>
    <w:p w14:paraId="7160408D" w14:textId="2145E229" w:rsidR="00694997" w:rsidRPr="003415CF" w:rsidRDefault="00A01FCD" w:rsidP="00694997">
      <w:pPr>
        <w:spacing w:before="120" w:line="360" w:lineRule="auto"/>
        <w:jc w:val="both"/>
        <w:rPr>
          <w:rFonts w:ascii="Times New Roman" w:hAnsi="Times New Roman" w:cs="Times New Roman"/>
          <w:lang w:val="en-US"/>
        </w:rPr>
      </w:pPr>
      <w:r>
        <w:rPr>
          <w:rFonts w:ascii="Times New Roman" w:hAnsi="Times New Roman" w:cs="Times New Roman"/>
          <w:lang w:val="en-US"/>
        </w:rPr>
        <w:t>September</w:t>
      </w:r>
      <w:r w:rsidR="00694997" w:rsidRPr="003415CF">
        <w:rPr>
          <w:rFonts w:ascii="Times New Roman" w:hAnsi="Times New Roman" w:cs="Times New Roman"/>
          <w:lang w:val="en-US"/>
        </w:rPr>
        <w:t xml:space="preserve"> </w:t>
      </w:r>
      <w:r>
        <w:rPr>
          <w:rFonts w:ascii="Times New Roman" w:hAnsi="Times New Roman" w:cs="Times New Roman"/>
          <w:lang w:val="en-US"/>
        </w:rPr>
        <w:t>3</w:t>
      </w:r>
      <w:r>
        <w:rPr>
          <w:rFonts w:ascii="Times New Roman" w:hAnsi="Times New Roman" w:cs="Times New Roman"/>
          <w:vertAlign w:val="superscript"/>
          <w:lang w:val="en-US"/>
        </w:rPr>
        <w:t>rd</w:t>
      </w:r>
      <w:r w:rsidR="00694997" w:rsidRPr="003415CF">
        <w:rPr>
          <w:rFonts w:ascii="Times New Roman" w:hAnsi="Times New Roman" w:cs="Times New Roman"/>
          <w:lang w:val="en-US"/>
        </w:rPr>
        <w:t xml:space="preserve"> 202</w:t>
      </w:r>
      <w:r w:rsidR="00694997">
        <w:rPr>
          <w:rFonts w:ascii="Times New Roman" w:hAnsi="Times New Roman" w:cs="Times New Roman"/>
          <w:lang w:val="en-US"/>
        </w:rPr>
        <w:t>1</w:t>
      </w:r>
      <w:r w:rsidR="00694997" w:rsidRPr="003415CF">
        <w:rPr>
          <w:rFonts w:ascii="Times New Roman" w:hAnsi="Times New Roman" w:cs="Times New Roman"/>
          <w:lang w:val="en-US"/>
        </w:rPr>
        <w:t xml:space="preserve">, Dublin </w:t>
      </w:r>
    </w:p>
    <w:p w14:paraId="7A9CCE4E" w14:textId="77777777" w:rsidR="0076048F" w:rsidRDefault="0025118B"/>
    <w:sectPr w:rsidR="0076048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2F6785" w14:textId="77777777" w:rsidR="00C61AE0" w:rsidRDefault="00C61AE0" w:rsidP="002E6EFA">
      <w:r>
        <w:separator/>
      </w:r>
    </w:p>
  </w:endnote>
  <w:endnote w:type="continuationSeparator" w:id="0">
    <w:p w14:paraId="256A48AA" w14:textId="77777777" w:rsidR="00C61AE0" w:rsidRDefault="00C61AE0" w:rsidP="002E6E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imesNewRomanP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B71A8" w14:textId="77777777" w:rsidR="00EA0AB5" w:rsidRDefault="009C51D4" w:rsidP="00EA0AB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AF3FB5F" w14:textId="77777777" w:rsidR="00EA0AB5" w:rsidRDefault="009C51D4" w:rsidP="00EA0AB5">
    <w:pPr>
      <w:pStyle w:val="Footer"/>
      <w:framePr w:wrap="around" w:vAnchor="text" w:hAnchor="margin" w:xAlign="right" w:y="1"/>
      <w:ind w:right="360"/>
      <w:rPr>
        <w:rStyle w:val="PageNumber"/>
      </w:rPr>
    </w:pPr>
    <w:r>
      <w:rPr>
        <w:rStyle w:val="PageNumber"/>
      </w:rPr>
      <w:fldChar w:fldCharType="begin"/>
    </w:r>
    <w:r>
      <w:rPr>
        <w:rStyle w:val="PageNumber"/>
      </w:rPr>
      <w:instrText xml:space="preserve">PAGE  </w:instrText>
    </w:r>
    <w:r>
      <w:rPr>
        <w:rStyle w:val="PageNumber"/>
      </w:rPr>
      <w:fldChar w:fldCharType="end"/>
    </w:r>
  </w:p>
  <w:p w14:paraId="1CFF2DFA" w14:textId="77777777" w:rsidR="00EA0AB5" w:rsidRDefault="0025118B" w:rsidP="00EA0AB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CA64A7" w14:textId="77777777" w:rsidR="00EA0AB5" w:rsidRPr="00015E1D" w:rsidRDefault="009C51D4" w:rsidP="00EA0AB5">
    <w:pPr>
      <w:pStyle w:val="Footer"/>
      <w:framePr w:wrap="around" w:vAnchor="text" w:hAnchor="page" w:x="5661" w:y="41"/>
      <w:rPr>
        <w:rStyle w:val="PageNumber"/>
        <w:rFonts w:ascii="Times New Roman" w:hAnsi="Times New Roman" w:cs="Times New Roman"/>
      </w:rPr>
    </w:pPr>
    <w:r w:rsidRPr="00015E1D">
      <w:rPr>
        <w:rStyle w:val="PageNumber"/>
        <w:rFonts w:ascii="Times New Roman" w:hAnsi="Times New Roman" w:cs="Times New Roman"/>
      </w:rPr>
      <w:t xml:space="preserve">Page </w:t>
    </w:r>
    <w:r w:rsidRPr="00015E1D">
      <w:rPr>
        <w:rStyle w:val="PageNumber"/>
        <w:rFonts w:ascii="Times New Roman" w:hAnsi="Times New Roman" w:cs="Times New Roman"/>
      </w:rPr>
      <w:fldChar w:fldCharType="begin"/>
    </w:r>
    <w:r w:rsidRPr="00015E1D">
      <w:rPr>
        <w:rStyle w:val="PageNumber"/>
        <w:rFonts w:ascii="Times New Roman" w:hAnsi="Times New Roman" w:cs="Times New Roman"/>
      </w:rPr>
      <w:instrText xml:space="preserve">PAGE  </w:instrText>
    </w:r>
    <w:r w:rsidRPr="00015E1D">
      <w:rPr>
        <w:rStyle w:val="PageNumber"/>
        <w:rFonts w:ascii="Times New Roman" w:hAnsi="Times New Roman" w:cs="Times New Roman"/>
      </w:rPr>
      <w:fldChar w:fldCharType="separate"/>
    </w:r>
    <w:r>
      <w:rPr>
        <w:rStyle w:val="PageNumber"/>
        <w:rFonts w:ascii="Times New Roman" w:hAnsi="Times New Roman" w:cs="Times New Roman"/>
        <w:noProof/>
      </w:rPr>
      <w:t>IV</w:t>
    </w:r>
    <w:r w:rsidRPr="00015E1D">
      <w:rPr>
        <w:rStyle w:val="PageNumber"/>
        <w:rFonts w:ascii="Times New Roman" w:hAnsi="Times New Roman" w:cs="Times New Roman"/>
      </w:rPr>
      <w:fldChar w:fldCharType="end"/>
    </w:r>
  </w:p>
  <w:p w14:paraId="31842719" w14:textId="77777777" w:rsidR="00EA0AB5" w:rsidRDefault="009C51D4" w:rsidP="00EA0AB5">
    <w:pPr>
      <w:pStyle w:val="Footer"/>
      <w:ind w:right="360"/>
    </w:pPr>
    <w:r>
      <w:rPr>
        <w:rStyle w:val="PageNumber"/>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6B643D" w14:textId="77777777" w:rsidR="00C61AE0" w:rsidRDefault="00C61AE0" w:rsidP="002E6EFA">
      <w:r>
        <w:separator/>
      </w:r>
    </w:p>
  </w:footnote>
  <w:footnote w:type="continuationSeparator" w:id="0">
    <w:p w14:paraId="78E0904A" w14:textId="77777777" w:rsidR="00C61AE0" w:rsidRDefault="00C61AE0" w:rsidP="002E6EF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E63A46"/>
    <w:multiLevelType w:val="hybridMultilevel"/>
    <w:tmpl w:val="93FA52AC"/>
    <w:lvl w:ilvl="0" w:tplc="7C428FD0">
      <w:start w:val="3"/>
      <w:numFmt w:val="bullet"/>
      <w:lvlText w:val=""/>
      <w:lvlJc w:val="left"/>
      <w:pPr>
        <w:ind w:left="720" w:hanging="360"/>
      </w:pPr>
      <w:rPr>
        <w:rFonts w:ascii="Wingdings" w:eastAsiaTheme="minorEastAsia" w:hAnsi="Wingdings" w:cstheme="minorBidi"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 w15:restartNumberingAfterBreak="0">
    <w:nsid w:val="145F2762"/>
    <w:multiLevelType w:val="hybridMultilevel"/>
    <w:tmpl w:val="08285466"/>
    <w:lvl w:ilvl="0" w:tplc="10000011">
      <w:start w:val="1"/>
      <w:numFmt w:val="decimal"/>
      <w:lvlText w:val="%1)"/>
      <w:lvlJc w:val="left"/>
      <w:pPr>
        <w:ind w:left="360" w:hanging="360"/>
      </w:pPr>
    </w:lvl>
    <w:lvl w:ilvl="1" w:tplc="10000019" w:tentative="1">
      <w:start w:val="1"/>
      <w:numFmt w:val="lowerLetter"/>
      <w:lvlText w:val="%2."/>
      <w:lvlJc w:val="left"/>
      <w:pPr>
        <w:ind w:left="1080" w:hanging="360"/>
      </w:pPr>
    </w:lvl>
    <w:lvl w:ilvl="2" w:tplc="1000001B" w:tentative="1">
      <w:start w:val="1"/>
      <w:numFmt w:val="lowerRoman"/>
      <w:lvlText w:val="%3."/>
      <w:lvlJc w:val="right"/>
      <w:pPr>
        <w:ind w:left="1800" w:hanging="180"/>
      </w:pPr>
    </w:lvl>
    <w:lvl w:ilvl="3" w:tplc="1000000F" w:tentative="1">
      <w:start w:val="1"/>
      <w:numFmt w:val="decimal"/>
      <w:lvlText w:val="%4."/>
      <w:lvlJc w:val="left"/>
      <w:pPr>
        <w:ind w:left="2520" w:hanging="360"/>
      </w:pPr>
    </w:lvl>
    <w:lvl w:ilvl="4" w:tplc="10000019" w:tentative="1">
      <w:start w:val="1"/>
      <w:numFmt w:val="lowerLetter"/>
      <w:lvlText w:val="%5."/>
      <w:lvlJc w:val="left"/>
      <w:pPr>
        <w:ind w:left="3240" w:hanging="360"/>
      </w:pPr>
    </w:lvl>
    <w:lvl w:ilvl="5" w:tplc="1000001B" w:tentative="1">
      <w:start w:val="1"/>
      <w:numFmt w:val="lowerRoman"/>
      <w:lvlText w:val="%6."/>
      <w:lvlJc w:val="right"/>
      <w:pPr>
        <w:ind w:left="3960" w:hanging="180"/>
      </w:pPr>
    </w:lvl>
    <w:lvl w:ilvl="6" w:tplc="1000000F" w:tentative="1">
      <w:start w:val="1"/>
      <w:numFmt w:val="decimal"/>
      <w:lvlText w:val="%7."/>
      <w:lvlJc w:val="left"/>
      <w:pPr>
        <w:ind w:left="4680" w:hanging="360"/>
      </w:pPr>
    </w:lvl>
    <w:lvl w:ilvl="7" w:tplc="10000019" w:tentative="1">
      <w:start w:val="1"/>
      <w:numFmt w:val="lowerLetter"/>
      <w:lvlText w:val="%8."/>
      <w:lvlJc w:val="left"/>
      <w:pPr>
        <w:ind w:left="5400" w:hanging="360"/>
      </w:pPr>
    </w:lvl>
    <w:lvl w:ilvl="8" w:tplc="1000001B" w:tentative="1">
      <w:start w:val="1"/>
      <w:numFmt w:val="lowerRoman"/>
      <w:lvlText w:val="%9."/>
      <w:lvlJc w:val="right"/>
      <w:pPr>
        <w:ind w:left="6120" w:hanging="180"/>
      </w:pPr>
    </w:lvl>
  </w:abstractNum>
  <w:abstractNum w:abstractNumId="2" w15:restartNumberingAfterBreak="0">
    <w:nsid w:val="18FF1B69"/>
    <w:multiLevelType w:val="hybridMultilevel"/>
    <w:tmpl w:val="A70CF7C2"/>
    <w:lvl w:ilvl="0" w:tplc="777AFC66">
      <w:start w:val="1"/>
      <w:numFmt w:val="decimal"/>
      <w:lvlText w:val="%1"/>
      <w:lvlJc w:val="left"/>
      <w:pPr>
        <w:ind w:left="360" w:hanging="360"/>
      </w:pPr>
      <w:rPr>
        <w:rFonts w:ascii="Times New Roman" w:hAnsi="Times New Roman" w:hint="default"/>
        <w:b/>
        <w:i w:val="0"/>
        <w:sz w:val="32"/>
      </w:rPr>
    </w:lvl>
    <w:lvl w:ilvl="1" w:tplc="6A4E8EDA">
      <w:start w:val="2"/>
      <w:numFmt w:val="decimal"/>
      <w:lvlText w:val="%2"/>
      <w:lvlJc w:val="left"/>
      <w:pPr>
        <w:ind w:left="1080" w:hanging="360"/>
      </w:pPr>
      <w:rPr>
        <w:rFonts w:ascii="Times New Roman" w:hAnsi="Times New Roman" w:hint="default"/>
        <w:b/>
        <w:i w:val="0"/>
        <w:sz w:val="32"/>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960308F"/>
    <w:multiLevelType w:val="hybridMultilevel"/>
    <w:tmpl w:val="1D861F36"/>
    <w:lvl w:ilvl="0" w:tplc="10000001">
      <w:start w:val="1"/>
      <w:numFmt w:val="bullet"/>
      <w:lvlText w:val=""/>
      <w:lvlJc w:val="left"/>
      <w:pPr>
        <w:ind w:left="1800" w:hanging="360"/>
      </w:pPr>
      <w:rPr>
        <w:rFonts w:ascii="Symbol" w:hAnsi="Symbol" w:hint="default"/>
      </w:rPr>
    </w:lvl>
    <w:lvl w:ilvl="1" w:tplc="10000003" w:tentative="1">
      <w:start w:val="1"/>
      <w:numFmt w:val="bullet"/>
      <w:lvlText w:val="o"/>
      <w:lvlJc w:val="left"/>
      <w:pPr>
        <w:ind w:left="2520" w:hanging="360"/>
      </w:pPr>
      <w:rPr>
        <w:rFonts w:ascii="Courier New" w:hAnsi="Courier New" w:cs="Courier New" w:hint="default"/>
      </w:rPr>
    </w:lvl>
    <w:lvl w:ilvl="2" w:tplc="10000005" w:tentative="1">
      <w:start w:val="1"/>
      <w:numFmt w:val="bullet"/>
      <w:lvlText w:val=""/>
      <w:lvlJc w:val="left"/>
      <w:pPr>
        <w:ind w:left="3240" w:hanging="360"/>
      </w:pPr>
      <w:rPr>
        <w:rFonts w:ascii="Wingdings" w:hAnsi="Wingdings" w:hint="default"/>
      </w:rPr>
    </w:lvl>
    <w:lvl w:ilvl="3" w:tplc="10000001" w:tentative="1">
      <w:start w:val="1"/>
      <w:numFmt w:val="bullet"/>
      <w:lvlText w:val=""/>
      <w:lvlJc w:val="left"/>
      <w:pPr>
        <w:ind w:left="3960" w:hanging="360"/>
      </w:pPr>
      <w:rPr>
        <w:rFonts w:ascii="Symbol" w:hAnsi="Symbol" w:hint="default"/>
      </w:rPr>
    </w:lvl>
    <w:lvl w:ilvl="4" w:tplc="10000003" w:tentative="1">
      <w:start w:val="1"/>
      <w:numFmt w:val="bullet"/>
      <w:lvlText w:val="o"/>
      <w:lvlJc w:val="left"/>
      <w:pPr>
        <w:ind w:left="4680" w:hanging="360"/>
      </w:pPr>
      <w:rPr>
        <w:rFonts w:ascii="Courier New" w:hAnsi="Courier New" w:cs="Courier New" w:hint="default"/>
      </w:rPr>
    </w:lvl>
    <w:lvl w:ilvl="5" w:tplc="10000005" w:tentative="1">
      <w:start w:val="1"/>
      <w:numFmt w:val="bullet"/>
      <w:lvlText w:val=""/>
      <w:lvlJc w:val="left"/>
      <w:pPr>
        <w:ind w:left="5400" w:hanging="360"/>
      </w:pPr>
      <w:rPr>
        <w:rFonts w:ascii="Wingdings" w:hAnsi="Wingdings" w:hint="default"/>
      </w:rPr>
    </w:lvl>
    <w:lvl w:ilvl="6" w:tplc="10000001" w:tentative="1">
      <w:start w:val="1"/>
      <w:numFmt w:val="bullet"/>
      <w:lvlText w:val=""/>
      <w:lvlJc w:val="left"/>
      <w:pPr>
        <w:ind w:left="6120" w:hanging="360"/>
      </w:pPr>
      <w:rPr>
        <w:rFonts w:ascii="Symbol" w:hAnsi="Symbol" w:hint="default"/>
      </w:rPr>
    </w:lvl>
    <w:lvl w:ilvl="7" w:tplc="10000003" w:tentative="1">
      <w:start w:val="1"/>
      <w:numFmt w:val="bullet"/>
      <w:lvlText w:val="o"/>
      <w:lvlJc w:val="left"/>
      <w:pPr>
        <w:ind w:left="6840" w:hanging="360"/>
      </w:pPr>
      <w:rPr>
        <w:rFonts w:ascii="Courier New" w:hAnsi="Courier New" w:cs="Courier New" w:hint="default"/>
      </w:rPr>
    </w:lvl>
    <w:lvl w:ilvl="8" w:tplc="10000005" w:tentative="1">
      <w:start w:val="1"/>
      <w:numFmt w:val="bullet"/>
      <w:lvlText w:val=""/>
      <w:lvlJc w:val="left"/>
      <w:pPr>
        <w:ind w:left="7560" w:hanging="360"/>
      </w:pPr>
      <w:rPr>
        <w:rFonts w:ascii="Wingdings" w:hAnsi="Wingdings" w:hint="default"/>
      </w:rPr>
    </w:lvl>
  </w:abstractNum>
  <w:abstractNum w:abstractNumId="4" w15:restartNumberingAfterBreak="0">
    <w:nsid w:val="1D0033DB"/>
    <w:multiLevelType w:val="hybridMultilevel"/>
    <w:tmpl w:val="0380AF24"/>
    <w:lvl w:ilvl="0" w:tplc="10000011">
      <w:start w:val="1"/>
      <w:numFmt w:val="decimal"/>
      <w:lvlText w:val="%1)"/>
      <w:lvlJc w:val="left"/>
      <w:pPr>
        <w:ind w:left="1080" w:hanging="360"/>
      </w:pPr>
      <w:rPr>
        <w:rFonts w:hint="default"/>
      </w:rPr>
    </w:lvl>
    <w:lvl w:ilvl="1" w:tplc="10000019" w:tentative="1">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5" w15:restartNumberingAfterBreak="0">
    <w:nsid w:val="25CE1BBD"/>
    <w:multiLevelType w:val="hybridMultilevel"/>
    <w:tmpl w:val="D520B2B8"/>
    <w:lvl w:ilvl="0" w:tplc="A1FA7BE0">
      <w:start w:val="1"/>
      <w:numFmt w:val="bullet"/>
      <w:lvlText w:val="-"/>
      <w:lvlJc w:val="left"/>
      <w:pPr>
        <w:ind w:left="720" w:hanging="360"/>
      </w:pPr>
      <w:rPr>
        <w:rFonts w:ascii="Times New Roman" w:eastAsiaTheme="minorEastAsia" w:hAnsi="Times New Roman" w:cs="Times New Roman"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6" w15:restartNumberingAfterBreak="0">
    <w:nsid w:val="26B06953"/>
    <w:multiLevelType w:val="hybridMultilevel"/>
    <w:tmpl w:val="898E92A2"/>
    <w:lvl w:ilvl="0" w:tplc="10000011">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 w15:restartNumberingAfterBreak="0">
    <w:nsid w:val="2760459C"/>
    <w:multiLevelType w:val="multilevel"/>
    <w:tmpl w:val="03D2C80C"/>
    <w:lvl w:ilvl="0">
      <w:start w:val="3"/>
      <w:numFmt w:val="decimal"/>
      <w:lvlText w:val="%1"/>
      <w:lvlJc w:val="left"/>
      <w:pPr>
        <w:ind w:left="360" w:hanging="360"/>
      </w:pPr>
      <w:rPr>
        <w:rFonts w:hint="default"/>
        <w:b/>
        <w:sz w:val="28"/>
      </w:rPr>
    </w:lvl>
    <w:lvl w:ilvl="1">
      <w:start w:val="1"/>
      <w:numFmt w:val="decimal"/>
      <w:lvlText w:val="%1.%2"/>
      <w:lvlJc w:val="left"/>
      <w:pPr>
        <w:ind w:left="360" w:hanging="360"/>
      </w:pPr>
      <w:rPr>
        <w:rFonts w:hint="default"/>
        <w:b/>
        <w:sz w:val="28"/>
      </w:rPr>
    </w:lvl>
    <w:lvl w:ilvl="2">
      <w:start w:val="1"/>
      <w:numFmt w:val="decimal"/>
      <w:lvlText w:val="%1.%2.%3"/>
      <w:lvlJc w:val="left"/>
      <w:pPr>
        <w:ind w:left="720" w:hanging="720"/>
      </w:pPr>
      <w:rPr>
        <w:rFonts w:hint="default"/>
        <w:b/>
        <w:sz w:val="28"/>
      </w:rPr>
    </w:lvl>
    <w:lvl w:ilvl="3">
      <w:start w:val="1"/>
      <w:numFmt w:val="decimal"/>
      <w:lvlText w:val="%1.%2.%3.%4"/>
      <w:lvlJc w:val="left"/>
      <w:pPr>
        <w:ind w:left="720" w:hanging="720"/>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080" w:hanging="1080"/>
      </w:pPr>
      <w:rPr>
        <w:rFonts w:hint="default"/>
        <w:b/>
        <w:sz w:val="28"/>
      </w:rPr>
    </w:lvl>
    <w:lvl w:ilvl="6">
      <w:start w:val="1"/>
      <w:numFmt w:val="decimal"/>
      <w:lvlText w:val="%1.%2.%3.%4.%5.%6.%7"/>
      <w:lvlJc w:val="left"/>
      <w:pPr>
        <w:ind w:left="1440" w:hanging="1440"/>
      </w:pPr>
      <w:rPr>
        <w:rFonts w:hint="default"/>
        <w:b/>
        <w:sz w:val="28"/>
      </w:rPr>
    </w:lvl>
    <w:lvl w:ilvl="7">
      <w:start w:val="1"/>
      <w:numFmt w:val="decimal"/>
      <w:lvlText w:val="%1.%2.%3.%4.%5.%6.%7.%8"/>
      <w:lvlJc w:val="left"/>
      <w:pPr>
        <w:ind w:left="1440" w:hanging="1440"/>
      </w:pPr>
      <w:rPr>
        <w:rFonts w:hint="default"/>
        <w:b/>
        <w:sz w:val="28"/>
      </w:rPr>
    </w:lvl>
    <w:lvl w:ilvl="8">
      <w:start w:val="1"/>
      <w:numFmt w:val="decimal"/>
      <w:lvlText w:val="%1.%2.%3.%4.%5.%6.%7.%8.%9"/>
      <w:lvlJc w:val="left"/>
      <w:pPr>
        <w:ind w:left="1800" w:hanging="1800"/>
      </w:pPr>
      <w:rPr>
        <w:rFonts w:hint="default"/>
        <w:b/>
        <w:sz w:val="28"/>
      </w:rPr>
    </w:lvl>
  </w:abstractNum>
  <w:abstractNum w:abstractNumId="8" w15:restartNumberingAfterBreak="0">
    <w:nsid w:val="2A3D2C4B"/>
    <w:multiLevelType w:val="hybridMultilevel"/>
    <w:tmpl w:val="3C084E26"/>
    <w:lvl w:ilvl="0" w:tplc="B9B4D9DA">
      <w:start w:val="1"/>
      <w:numFmt w:val="decimal"/>
      <w:lvlText w:val="%1)"/>
      <w:lvlJc w:val="left"/>
      <w:pPr>
        <w:ind w:left="1080" w:hanging="72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9" w15:restartNumberingAfterBreak="0">
    <w:nsid w:val="32E36AD8"/>
    <w:multiLevelType w:val="hybridMultilevel"/>
    <w:tmpl w:val="7B9C7102"/>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0" w15:restartNumberingAfterBreak="0">
    <w:nsid w:val="32FC27E2"/>
    <w:multiLevelType w:val="multilevel"/>
    <w:tmpl w:val="7300390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36C00FB"/>
    <w:multiLevelType w:val="hybridMultilevel"/>
    <w:tmpl w:val="1676EB12"/>
    <w:lvl w:ilvl="0" w:tplc="6A3C0AC8">
      <w:start w:val="2"/>
      <w:numFmt w:val="bullet"/>
      <w:lvlText w:val="-"/>
      <w:lvlJc w:val="left"/>
      <w:pPr>
        <w:ind w:left="720" w:hanging="360"/>
      </w:pPr>
      <w:rPr>
        <w:rFonts w:ascii="Calibri" w:eastAsiaTheme="minorEastAsia" w:hAnsi="Calibri" w:cs="Calibri"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2" w15:restartNumberingAfterBreak="0">
    <w:nsid w:val="37B1377E"/>
    <w:multiLevelType w:val="hybridMultilevel"/>
    <w:tmpl w:val="57E46198"/>
    <w:lvl w:ilvl="0" w:tplc="10000001">
      <w:start w:val="1"/>
      <w:numFmt w:val="bullet"/>
      <w:lvlText w:val=""/>
      <w:lvlJc w:val="left"/>
      <w:pPr>
        <w:ind w:left="1446" w:hanging="360"/>
      </w:pPr>
      <w:rPr>
        <w:rFonts w:ascii="Symbol" w:hAnsi="Symbol" w:hint="default"/>
      </w:rPr>
    </w:lvl>
    <w:lvl w:ilvl="1" w:tplc="10000003" w:tentative="1">
      <w:start w:val="1"/>
      <w:numFmt w:val="bullet"/>
      <w:lvlText w:val="o"/>
      <w:lvlJc w:val="left"/>
      <w:pPr>
        <w:ind w:left="2166" w:hanging="360"/>
      </w:pPr>
      <w:rPr>
        <w:rFonts w:ascii="Courier New" w:hAnsi="Courier New" w:cs="Courier New" w:hint="default"/>
      </w:rPr>
    </w:lvl>
    <w:lvl w:ilvl="2" w:tplc="10000005" w:tentative="1">
      <w:start w:val="1"/>
      <w:numFmt w:val="bullet"/>
      <w:lvlText w:val=""/>
      <w:lvlJc w:val="left"/>
      <w:pPr>
        <w:ind w:left="2886" w:hanging="360"/>
      </w:pPr>
      <w:rPr>
        <w:rFonts w:ascii="Wingdings" w:hAnsi="Wingdings" w:hint="default"/>
      </w:rPr>
    </w:lvl>
    <w:lvl w:ilvl="3" w:tplc="10000001" w:tentative="1">
      <w:start w:val="1"/>
      <w:numFmt w:val="bullet"/>
      <w:lvlText w:val=""/>
      <w:lvlJc w:val="left"/>
      <w:pPr>
        <w:ind w:left="3606" w:hanging="360"/>
      </w:pPr>
      <w:rPr>
        <w:rFonts w:ascii="Symbol" w:hAnsi="Symbol" w:hint="default"/>
      </w:rPr>
    </w:lvl>
    <w:lvl w:ilvl="4" w:tplc="10000003" w:tentative="1">
      <w:start w:val="1"/>
      <w:numFmt w:val="bullet"/>
      <w:lvlText w:val="o"/>
      <w:lvlJc w:val="left"/>
      <w:pPr>
        <w:ind w:left="4326" w:hanging="360"/>
      </w:pPr>
      <w:rPr>
        <w:rFonts w:ascii="Courier New" w:hAnsi="Courier New" w:cs="Courier New" w:hint="default"/>
      </w:rPr>
    </w:lvl>
    <w:lvl w:ilvl="5" w:tplc="10000005" w:tentative="1">
      <w:start w:val="1"/>
      <w:numFmt w:val="bullet"/>
      <w:lvlText w:val=""/>
      <w:lvlJc w:val="left"/>
      <w:pPr>
        <w:ind w:left="5046" w:hanging="360"/>
      </w:pPr>
      <w:rPr>
        <w:rFonts w:ascii="Wingdings" w:hAnsi="Wingdings" w:hint="default"/>
      </w:rPr>
    </w:lvl>
    <w:lvl w:ilvl="6" w:tplc="10000001" w:tentative="1">
      <w:start w:val="1"/>
      <w:numFmt w:val="bullet"/>
      <w:lvlText w:val=""/>
      <w:lvlJc w:val="left"/>
      <w:pPr>
        <w:ind w:left="5766" w:hanging="360"/>
      </w:pPr>
      <w:rPr>
        <w:rFonts w:ascii="Symbol" w:hAnsi="Symbol" w:hint="default"/>
      </w:rPr>
    </w:lvl>
    <w:lvl w:ilvl="7" w:tplc="10000003" w:tentative="1">
      <w:start w:val="1"/>
      <w:numFmt w:val="bullet"/>
      <w:lvlText w:val="o"/>
      <w:lvlJc w:val="left"/>
      <w:pPr>
        <w:ind w:left="6486" w:hanging="360"/>
      </w:pPr>
      <w:rPr>
        <w:rFonts w:ascii="Courier New" w:hAnsi="Courier New" w:cs="Courier New" w:hint="default"/>
      </w:rPr>
    </w:lvl>
    <w:lvl w:ilvl="8" w:tplc="10000005" w:tentative="1">
      <w:start w:val="1"/>
      <w:numFmt w:val="bullet"/>
      <w:lvlText w:val=""/>
      <w:lvlJc w:val="left"/>
      <w:pPr>
        <w:ind w:left="7206" w:hanging="360"/>
      </w:pPr>
      <w:rPr>
        <w:rFonts w:ascii="Wingdings" w:hAnsi="Wingdings" w:hint="default"/>
      </w:rPr>
    </w:lvl>
  </w:abstractNum>
  <w:abstractNum w:abstractNumId="13" w15:restartNumberingAfterBreak="0">
    <w:nsid w:val="3A8C3FCB"/>
    <w:multiLevelType w:val="hybridMultilevel"/>
    <w:tmpl w:val="24E85536"/>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4" w15:restartNumberingAfterBreak="0">
    <w:nsid w:val="3CC219B4"/>
    <w:multiLevelType w:val="hybridMultilevel"/>
    <w:tmpl w:val="7C7AEC84"/>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5" w15:restartNumberingAfterBreak="0">
    <w:nsid w:val="3E0C163C"/>
    <w:multiLevelType w:val="multilevel"/>
    <w:tmpl w:val="7728A5F6"/>
    <w:lvl w:ilvl="0">
      <w:start w:val="1"/>
      <w:numFmt w:val="decimal"/>
      <w:lvlText w:val="%1"/>
      <w:lvlJc w:val="left"/>
      <w:pPr>
        <w:ind w:left="400" w:hanging="40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6" w15:restartNumberingAfterBreak="0">
    <w:nsid w:val="3F3B02F3"/>
    <w:multiLevelType w:val="hybridMultilevel"/>
    <w:tmpl w:val="314E0B46"/>
    <w:lvl w:ilvl="0" w:tplc="10000011">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7" w15:restartNumberingAfterBreak="0">
    <w:nsid w:val="48635336"/>
    <w:multiLevelType w:val="hybridMultilevel"/>
    <w:tmpl w:val="EA3CACD4"/>
    <w:lvl w:ilvl="0" w:tplc="5D6EE2C2">
      <w:numFmt w:val="bullet"/>
      <w:lvlText w:val=""/>
      <w:lvlJc w:val="left"/>
      <w:pPr>
        <w:ind w:left="1080" w:hanging="360"/>
      </w:pPr>
      <w:rPr>
        <w:rFonts w:ascii="Wingdings" w:eastAsiaTheme="minorEastAsia" w:hAnsi="Wingdings" w:cstheme="majorBidi" w:hint="default"/>
      </w:rPr>
    </w:lvl>
    <w:lvl w:ilvl="1" w:tplc="10000003" w:tentative="1">
      <w:start w:val="1"/>
      <w:numFmt w:val="bullet"/>
      <w:lvlText w:val="o"/>
      <w:lvlJc w:val="left"/>
      <w:pPr>
        <w:ind w:left="1800" w:hanging="360"/>
      </w:pPr>
      <w:rPr>
        <w:rFonts w:ascii="Courier New" w:hAnsi="Courier New" w:cs="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cs="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cs="Courier New" w:hint="default"/>
      </w:rPr>
    </w:lvl>
    <w:lvl w:ilvl="8" w:tplc="10000005" w:tentative="1">
      <w:start w:val="1"/>
      <w:numFmt w:val="bullet"/>
      <w:lvlText w:val=""/>
      <w:lvlJc w:val="left"/>
      <w:pPr>
        <w:ind w:left="6840" w:hanging="360"/>
      </w:pPr>
      <w:rPr>
        <w:rFonts w:ascii="Wingdings" w:hAnsi="Wingdings" w:hint="default"/>
      </w:rPr>
    </w:lvl>
  </w:abstractNum>
  <w:abstractNum w:abstractNumId="18" w15:restartNumberingAfterBreak="0">
    <w:nsid w:val="4B5715DD"/>
    <w:multiLevelType w:val="hybridMultilevel"/>
    <w:tmpl w:val="EE725012"/>
    <w:lvl w:ilvl="0" w:tplc="6A4E8EDA">
      <w:start w:val="2"/>
      <w:numFmt w:val="decimal"/>
      <w:lvlText w:val="%1"/>
      <w:lvlJc w:val="left"/>
      <w:pPr>
        <w:ind w:left="360" w:hanging="360"/>
      </w:pPr>
      <w:rPr>
        <w:rFonts w:ascii="Times New Roman" w:hAnsi="Times New Roman" w:hint="default"/>
        <w:b/>
        <w:i w:val="0"/>
        <w:sz w:val="32"/>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F7B6953"/>
    <w:multiLevelType w:val="multilevel"/>
    <w:tmpl w:val="E65E42CA"/>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55317900"/>
    <w:multiLevelType w:val="hybridMultilevel"/>
    <w:tmpl w:val="8E4C8958"/>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1" w15:restartNumberingAfterBreak="0">
    <w:nsid w:val="57FC17E6"/>
    <w:multiLevelType w:val="hybridMultilevel"/>
    <w:tmpl w:val="95A68900"/>
    <w:lvl w:ilvl="0" w:tplc="10000017">
      <w:start w:val="1"/>
      <w:numFmt w:val="lowerLetter"/>
      <w:lvlText w:val="%1)"/>
      <w:lvlJc w:val="left"/>
      <w:pPr>
        <w:ind w:left="360" w:hanging="360"/>
      </w:pPr>
      <w:rPr>
        <w:rFonts w:hint="default"/>
      </w:rPr>
    </w:lvl>
    <w:lvl w:ilvl="1" w:tplc="10000019" w:tentative="1">
      <w:start w:val="1"/>
      <w:numFmt w:val="lowerLetter"/>
      <w:lvlText w:val="%2."/>
      <w:lvlJc w:val="left"/>
      <w:pPr>
        <w:ind w:left="1080" w:hanging="360"/>
      </w:pPr>
    </w:lvl>
    <w:lvl w:ilvl="2" w:tplc="1000001B" w:tentative="1">
      <w:start w:val="1"/>
      <w:numFmt w:val="lowerRoman"/>
      <w:lvlText w:val="%3."/>
      <w:lvlJc w:val="right"/>
      <w:pPr>
        <w:ind w:left="1800" w:hanging="180"/>
      </w:pPr>
    </w:lvl>
    <w:lvl w:ilvl="3" w:tplc="1000000F" w:tentative="1">
      <w:start w:val="1"/>
      <w:numFmt w:val="decimal"/>
      <w:lvlText w:val="%4."/>
      <w:lvlJc w:val="left"/>
      <w:pPr>
        <w:ind w:left="2520" w:hanging="360"/>
      </w:pPr>
    </w:lvl>
    <w:lvl w:ilvl="4" w:tplc="10000019" w:tentative="1">
      <w:start w:val="1"/>
      <w:numFmt w:val="lowerLetter"/>
      <w:lvlText w:val="%5."/>
      <w:lvlJc w:val="left"/>
      <w:pPr>
        <w:ind w:left="3240" w:hanging="360"/>
      </w:pPr>
    </w:lvl>
    <w:lvl w:ilvl="5" w:tplc="1000001B" w:tentative="1">
      <w:start w:val="1"/>
      <w:numFmt w:val="lowerRoman"/>
      <w:lvlText w:val="%6."/>
      <w:lvlJc w:val="right"/>
      <w:pPr>
        <w:ind w:left="3960" w:hanging="180"/>
      </w:pPr>
    </w:lvl>
    <w:lvl w:ilvl="6" w:tplc="1000000F" w:tentative="1">
      <w:start w:val="1"/>
      <w:numFmt w:val="decimal"/>
      <w:lvlText w:val="%7."/>
      <w:lvlJc w:val="left"/>
      <w:pPr>
        <w:ind w:left="4680" w:hanging="360"/>
      </w:pPr>
    </w:lvl>
    <w:lvl w:ilvl="7" w:tplc="10000019" w:tentative="1">
      <w:start w:val="1"/>
      <w:numFmt w:val="lowerLetter"/>
      <w:lvlText w:val="%8."/>
      <w:lvlJc w:val="left"/>
      <w:pPr>
        <w:ind w:left="5400" w:hanging="360"/>
      </w:pPr>
    </w:lvl>
    <w:lvl w:ilvl="8" w:tplc="1000001B" w:tentative="1">
      <w:start w:val="1"/>
      <w:numFmt w:val="lowerRoman"/>
      <w:lvlText w:val="%9."/>
      <w:lvlJc w:val="right"/>
      <w:pPr>
        <w:ind w:left="6120" w:hanging="180"/>
      </w:pPr>
    </w:lvl>
  </w:abstractNum>
  <w:abstractNum w:abstractNumId="22" w15:restartNumberingAfterBreak="0">
    <w:nsid w:val="5C83654B"/>
    <w:multiLevelType w:val="hybridMultilevel"/>
    <w:tmpl w:val="9A123A72"/>
    <w:lvl w:ilvl="0" w:tplc="499A0F3A">
      <w:start w:val="1"/>
      <w:numFmt w:val="bullet"/>
      <w:lvlText w:val="-"/>
      <w:lvlJc w:val="left"/>
      <w:pPr>
        <w:ind w:left="720" w:hanging="360"/>
      </w:pPr>
      <w:rPr>
        <w:rFonts w:ascii="Times New Roman" w:eastAsiaTheme="minorEastAsia" w:hAnsi="Times New Roman" w:cs="Times New Roman"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3" w15:restartNumberingAfterBreak="0">
    <w:nsid w:val="666E6821"/>
    <w:multiLevelType w:val="hybridMultilevel"/>
    <w:tmpl w:val="FD72C978"/>
    <w:lvl w:ilvl="0" w:tplc="41C80452">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4" w15:restartNumberingAfterBreak="0">
    <w:nsid w:val="67377AA2"/>
    <w:multiLevelType w:val="multilevel"/>
    <w:tmpl w:val="BBB805A0"/>
    <w:lvl w:ilvl="0">
      <w:start w:val="4"/>
      <w:numFmt w:val="decimal"/>
      <w:lvlText w:val="%1"/>
      <w:lvlJc w:val="left"/>
      <w:pPr>
        <w:ind w:left="400" w:hanging="400"/>
      </w:pPr>
      <w:rPr>
        <w:rFonts w:hint="default"/>
        <w:b/>
        <w:sz w:val="32"/>
      </w:rPr>
    </w:lvl>
    <w:lvl w:ilvl="1">
      <w:start w:val="2"/>
      <w:numFmt w:val="decimal"/>
      <w:lvlText w:val="%1.%2"/>
      <w:lvlJc w:val="left"/>
      <w:pPr>
        <w:ind w:left="400" w:hanging="400"/>
      </w:pPr>
      <w:rPr>
        <w:rFonts w:hint="default"/>
        <w:b/>
        <w:sz w:val="32"/>
      </w:rPr>
    </w:lvl>
    <w:lvl w:ilvl="2">
      <w:start w:val="1"/>
      <w:numFmt w:val="decimal"/>
      <w:lvlText w:val="%1.%2.%3"/>
      <w:lvlJc w:val="left"/>
      <w:pPr>
        <w:ind w:left="720" w:hanging="720"/>
      </w:pPr>
      <w:rPr>
        <w:rFonts w:hint="default"/>
        <w:b/>
        <w:sz w:val="32"/>
      </w:rPr>
    </w:lvl>
    <w:lvl w:ilvl="3">
      <w:start w:val="1"/>
      <w:numFmt w:val="decimal"/>
      <w:lvlText w:val="%1.%2.%3.%4"/>
      <w:lvlJc w:val="left"/>
      <w:pPr>
        <w:ind w:left="720" w:hanging="720"/>
      </w:pPr>
      <w:rPr>
        <w:rFonts w:hint="default"/>
        <w:b/>
        <w:sz w:val="32"/>
      </w:rPr>
    </w:lvl>
    <w:lvl w:ilvl="4">
      <w:start w:val="1"/>
      <w:numFmt w:val="decimal"/>
      <w:lvlText w:val="%1.%2.%3.%4.%5"/>
      <w:lvlJc w:val="left"/>
      <w:pPr>
        <w:ind w:left="1080" w:hanging="1080"/>
      </w:pPr>
      <w:rPr>
        <w:rFonts w:hint="default"/>
        <w:b/>
        <w:sz w:val="32"/>
      </w:rPr>
    </w:lvl>
    <w:lvl w:ilvl="5">
      <w:start w:val="1"/>
      <w:numFmt w:val="decimal"/>
      <w:lvlText w:val="%1.%2.%3.%4.%5.%6"/>
      <w:lvlJc w:val="left"/>
      <w:pPr>
        <w:ind w:left="1080" w:hanging="1080"/>
      </w:pPr>
      <w:rPr>
        <w:rFonts w:hint="default"/>
        <w:b/>
        <w:sz w:val="32"/>
      </w:rPr>
    </w:lvl>
    <w:lvl w:ilvl="6">
      <w:start w:val="1"/>
      <w:numFmt w:val="decimal"/>
      <w:lvlText w:val="%1.%2.%3.%4.%5.%6.%7"/>
      <w:lvlJc w:val="left"/>
      <w:pPr>
        <w:ind w:left="1440" w:hanging="1440"/>
      </w:pPr>
      <w:rPr>
        <w:rFonts w:hint="default"/>
        <w:b/>
        <w:sz w:val="32"/>
      </w:rPr>
    </w:lvl>
    <w:lvl w:ilvl="7">
      <w:start w:val="1"/>
      <w:numFmt w:val="decimal"/>
      <w:lvlText w:val="%1.%2.%3.%4.%5.%6.%7.%8"/>
      <w:lvlJc w:val="left"/>
      <w:pPr>
        <w:ind w:left="1440" w:hanging="1440"/>
      </w:pPr>
      <w:rPr>
        <w:rFonts w:hint="default"/>
        <w:b/>
        <w:sz w:val="32"/>
      </w:rPr>
    </w:lvl>
    <w:lvl w:ilvl="8">
      <w:start w:val="1"/>
      <w:numFmt w:val="decimal"/>
      <w:lvlText w:val="%1.%2.%3.%4.%5.%6.%7.%8.%9"/>
      <w:lvlJc w:val="left"/>
      <w:pPr>
        <w:ind w:left="1800" w:hanging="1800"/>
      </w:pPr>
      <w:rPr>
        <w:rFonts w:hint="default"/>
        <w:b/>
        <w:sz w:val="32"/>
      </w:rPr>
    </w:lvl>
  </w:abstractNum>
  <w:abstractNum w:abstractNumId="25" w15:restartNumberingAfterBreak="0">
    <w:nsid w:val="6CCA45D8"/>
    <w:multiLevelType w:val="hybridMultilevel"/>
    <w:tmpl w:val="61CAEAFA"/>
    <w:lvl w:ilvl="0" w:tplc="A9D249E6">
      <w:start w:val="1"/>
      <w:numFmt w:val="bullet"/>
      <w:lvlText w:val="-"/>
      <w:lvlJc w:val="left"/>
      <w:pPr>
        <w:ind w:left="720" w:hanging="360"/>
      </w:pPr>
      <w:rPr>
        <w:rFonts w:ascii="Times New Roman" w:eastAsiaTheme="minorEastAsia" w:hAnsi="Times New Roman" w:cs="Times New Roman"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6" w15:restartNumberingAfterBreak="0">
    <w:nsid w:val="6D11762A"/>
    <w:multiLevelType w:val="hybridMultilevel"/>
    <w:tmpl w:val="258827AE"/>
    <w:lvl w:ilvl="0" w:tplc="10000011">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7" w15:restartNumberingAfterBreak="0">
    <w:nsid w:val="6DDE2341"/>
    <w:multiLevelType w:val="hybridMultilevel"/>
    <w:tmpl w:val="DDEE73BA"/>
    <w:lvl w:ilvl="0" w:tplc="0DD2828C">
      <w:start w:val="1"/>
      <w:numFmt w:val="bullet"/>
      <w:lvlText w:val="-"/>
      <w:lvlJc w:val="left"/>
      <w:pPr>
        <w:ind w:left="720" w:hanging="360"/>
      </w:pPr>
      <w:rPr>
        <w:rFonts w:ascii="Times New Roman" w:eastAsiaTheme="minorEastAsia" w:hAnsi="Times New Roman" w:cs="Times New Roman" w:hint="default"/>
        <w:color w:val="FF0000"/>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8" w15:restartNumberingAfterBreak="0">
    <w:nsid w:val="6EF86839"/>
    <w:multiLevelType w:val="hybridMultilevel"/>
    <w:tmpl w:val="ADDE9124"/>
    <w:lvl w:ilvl="0" w:tplc="9678EA8C">
      <w:start w:val="3"/>
      <w:numFmt w:val="bullet"/>
      <w:lvlText w:val="-"/>
      <w:lvlJc w:val="left"/>
      <w:pPr>
        <w:ind w:left="720" w:hanging="360"/>
      </w:pPr>
      <w:rPr>
        <w:rFonts w:ascii="Times New Roman" w:eastAsiaTheme="minorEastAsia" w:hAnsi="Times New Roman" w:cs="Times New Roman"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9" w15:restartNumberingAfterBreak="0">
    <w:nsid w:val="6FF85D66"/>
    <w:multiLevelType w:val="hybridMultilevel"/>
    <w:tmpl w:val="A81CB85E"/>
    <w:lvl w:ilvl="0" w:tplc="BAF253A8">
      <w:start w:val="1"/>
      <w:numFmt w:val="decimal"/>
      <w:lvlText w:val="%1)"/>
      <w:lvlJc w:val="left"/>
      <w:pPr>
        <w:ind w:left="144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0" w15:restartNumberingAfterBreak="0">
    <w:nsid w:val="75395A31"/>
    <w:multiLevelType w:val="hybridMultilevel"/>
    <w:tmpl w:val="6066A228"/>
    <w:lvl w:ilvl="0" w:tplc="BFD842A6">
      <w:start w:val="3"/>
      <w:numFmt w:val="bullet"/>
      <w:lvlText w:val="-"/>
      <w:lvlJc w:val="left"/>
      <w:pPr>
        <w:ind w:left="720" w:hanging="360"/>
      </w:pPr>
      <w:rPr>
        <w:rFonts w:ascii="Calibri" w:eastAsiaTheme="minorEastAsia" w:hAnsi="Calibri" w:cs="Calibri"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1" w15:restartNumberingAfterBreak="0">
    <w:nsid w:val="7E90372E"/>
    <w:multiLevelType w:val="hybridMultilevel"/>
    <w:tmpl w:val="F7540050"/>
    <w:lvl w:ilvl="0" w:tplc="4A24A24E">
      <w:start w:val="5"/>
      <w:numFmt w:val="bullet"/>
      <w:lvlText w:val=""/>
      <w:lvlJc w:val="left"/>
      <w:pPr>
        <w:ind w:left="1080" w:hanging="360"/>
      </w:pPr>
      <w:rPr>
        <w:rFonts w:ascii="Wingdings" w:eastAsiaTheme="minorEastAsia" w:hAnsi="Wingdings" w:cstheme="majorBidi" w:hint="default"/>
      </w:rPr>
    </w:lvl>
    <w:lvl w:ilvl="1" w:tplc="10000003" w:tentative="1">
      <w:start w:val="1"/>
      <w:numFmt w:val="bullet"/>
      <w:lvlText w:val="o"/>
      <w:lvlJc w:val="left"/>
      <w:pPr>
        <w:ind w:left="1800" w:hanging="360"/>
      </w:pPr>
      <w:rPr>
        <w:rFonts w:ascii="Courier New" w:hAnsi="Courier New" w:cs="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cs="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cs="Courier New" w:hint="default"/>
      </w:rPr>
    </w:lvl>
    <w:lvl w:ilvl="8" w:tplc="10000005" w:tentative="1">
      <w:start w:val="1"/>
      <w:numFmt w:val="bullet"/>
      <w:lvlText w:val=""/>
      <w:lvlJc w:val="left"/>
      <w:pPr>
        <w:ind w:left="6840" w:hanging="360"/>
      </w:pPr>
      <w:rPr>
        <w:rFonts w:ascii="Wingdings" w:hAnsi="Wingdings" w:hint="default"/>
      </w:rPr>
    </w:lvl>
  </w:abstractNum>
  <w:num w:numId="1">
    <w:abstractNumId w:val="18"/>
  </w:num>
  <w:num w:numId="2">
    <w:abstractNumId w:val="2"/>
  </w:num>
  <w:num w:numId="3">
    <w:abstractNumId w:val="13"/>
  </w:num>
  <w:num w:numId="4">
    <w:abstractNumId w:val="8"/>
  </w:num>
  <w:num w:numId="5">
    <w:abstractNumId w:val="25"/>
  </w:num>
  <w:num w:numId="6">
    <w:abstractNumId w:val="27"/>
  </w:num>
  <w:num w:numId="7">
    <w:abstractNumId w:val="22"/>
  </w:num>
  <w:num w:numId="8">
    <w:abstractNumId w:val="10"/>
  </w:num>
  <w:num w:numId="9">
    <w:abstractNumId w:val="7"/>
  </w:num>
  <w:num w:numId="10">
    <w:abstractNumId w:val="28"/>
  </w:num>
  <w:num w:numId="11">
    <w:abstractNumId w:val="1"/>
  </w:num>
  <w:num w:numId="12">
    <w:abstractNumId w:val="17"/>
  </w:num>
  <w:num w:numId="13">
    <w:abstractNumId w:val="4"/>
  </w:num>
  <w:num w:numId="14">
    <w:abstractNumId w:val="31"/>
  </w:num>
  <w:num w:numId="15">
    <w:abstractNumId w:val="29"/>
  </w:num>
  <w:num w:numId="16">
    <w:abstractNumId w:val="12"/>
  </w:num>
  <w:num w:numId="17">
    <w:abstractNumId w:val="11"/>
  </w:num>
  <w:num w:numId="18">
    <w:abstractNumId w:val="3"/>
  </w:num>
  <w:num w:numId="19">
    <w:abstractNumId w:val="20"/>
  </w:num>
  <w:num w:numId="20">
    <w:abstractNumId w:val="9"/>
  </w:num>
  <w:num w:numId="21">
    <w:abstractNumId w:val="6"/>
  </w:num>
  <w:num w:numId="22">
    <w:abstractNumId w:val="5"/>
  </w:num>
  <w:num w:numId="23">
    <w:abstractNumId w:val="23"/>
  </w:num>
  <w:num w:numId="24">
    <w:abstractNumId w:val="16"/>
  </w:num>
  <w:num w:numId="25">
    <w:abstractNumId w:val="0"/>
  </w:num>
  <w:num w:numId="26">
    <w:abstractNumId w:val="30"/>
  </w:num>
  <w:num w:numId="27">
    <w:abstractNumId w:val="15"/>
  </w:num>
  <w:num w:numId="28">
    <w:abstractNumId w:val="24"/>
  </w:num>
  <w:num w:numId="29">
    <w:abstractNumId w:val="26"/>
  </w:num>
  <w:num w:numId="30">
    <w:abstractNumId w:val="21"/>
  </w:num>
  <w:num w:numId="31">
    <w:abstractNumId w:val="14"/>
  </w:num>
  <w:num w:numId="3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8"/>
  <w:hideSpellingErrors/>
  <w:hideGrammatical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U0tTQzNTM2MjAyMTFX0lEKTi0uzszPAykwqQUAKFD3GiwAAAA="/>
  </w:docVars>
  <w:rsids>
    <w:rsidRoot w:val="00694997"/>
    <w:rsid w:val="000072F0"/>
    <w:rsid w:val="0001109F"/>
    <w:rsid w:val="00012C53"/>
    <w:rsid w:val="00012DA9"/>
    <w:rsid w:val="000232F7"/>
    <w:rsid w:val="00026659"/>
    <w:rsid w:val="00027013"/>
    <w:rsid w:val="000419BC"/>
    <w:rsid w:val="0004321A"/>
    <w:rsid w:val="000435D8"/>
    <w:rsid w:val="00045F94"/>
    <w:rsid w:val="00046046"/>
    <w:rsid w:val="00050D39"/>
    <w:rsid w:val="0005412C"/>
    <w:rsid w:val="00055321"/>
    <w:rsid w:val="0005750D"/>
    <w:rsid w:val="00063590"/>
    <w:rsid w:val="0006508D"/>
    <w:rsid w:val="0007260B"/>
    <w:rsid w:val="00077902"/>
    <w:rsid w:val="0008003E"/>
    <w:rsid w:val="00080C2E"/>
    <w:rsid w:val="00081A80"/>
    <w:rsid w:val="00091BD2"/>
    <w:rsid w:val="00092932"/>
    <w:rsid w:val="00092ADB"/>
    <w:rsid w:val="00095B9A"/>
    <w:rsid w:val="00095D7F"/>
    <w:rsid w:val="000B1548"/>
    <w:rsid w:val="000C740F"/>
    <w:rsid w:val="000D3E61"/>
    <w:rsid w:val="000D5D6E"/>
    <w:rsid w:val="000D75A6"/>
    <w:rsid w:val="000F20BA"/>
    <w:rsid w:val="000F3DD6"/>
    <w:rsid w:val="000F5A74"/>
    <w:rsid w:val="000F7684"/>
    <w:rsid w:val="00116464"/>
    <w:rsid w:val="00116B5F"/>
    <w:rsid w:val="00117775"/>
    <w:rsid w:val="0014644D"/>
    <w:rsid w:val="00150935"/>
    <w:rsid w:val="00165400"/>
    <w:rsid w:val="00171B0C"/>
    <w:rsid w:val="00172B64"/>
    <w:rsid w:val="00173C21"/>
    <w:rsid w:val="00191B4B"/>
    <w:rsid w:val="00192F4A"/>
    <w:rsid w:val="001A6539"/>
    <w:rsid w:val="001B0B19"/>
    <w:rsid w:val="001B33C6"/>
    <w:rsid w:val="001B367C"/>
    <w:rsid w:val="001B620A"/>
    <w:rsid w:val="001C2111"/>
    <w:rsid w:val="001C7C11"/>
    <w:rsid w:val="001D730B"/>
    <w:rsid w:val="001E15F6"/>
    <w:rsid w:val="001E4CE9"/>
    <w:rsid w:val="001E5F88"/>
    <w:rsid w:val="001E6CFF"/>
    <w:rsid w:val="001F68A7"/>
    <w:rsid w:val="001F6CC5"/>
    <w:rsid w:val="00201F35"/>
    <w:rsid w:val="00220EB2"/>
    <w:rsid w:val="002219CF"/>
    <w:rsid w:val="002226F9"/>
    <w:rsid w:val="00223FAC"/>
    <w:rsid w:val="00236373"/>
    <w:rsid w:val="00236398"/>
    <w:rsid w:val="0025118B"/>
    <w:rsid w:val="00251FE0"/>
    <w:rsid w:val="00253AEE"/>
    <w:rsid w:val="00257624"/>
    <w:rsid w:val="002577F6"/>
    <w:rsid w:val="002622C6"/>
    <w:rsid w:val="002623C8"/>
    <w:rsid w:val="00272736"/>
    <w:rsid w:val="00275370"/>
    <w:rsid w:val="00282536"/>
    <w:rsid w:val="00283F9D"/>
    <w:rsid w:val="00284DD5"/>
    <w:rsid w:val="00286402"/>
    <w:rsid w:val="00286E05"/>
    <w:rsid w:val="0029415B"/>
    <w:rsid w:val="002A1625"/>
    <w:rsid w:val="002A3C3D"/>
    <w:rsid w:val="002A675D"/>
    <w:rsid w:val="002A67C0"/>
    <w:rsid w:val="002A7221"/>
    <w:rsid w:val="002B386B"/>
    <w:rsid w:val="002B5B04"/>
    <w:rsid w:val="002D267F"/>
    <w:rsid w:val="002E3768"/>
    <w:rsid w:val="002E4024"/>
    <w:rsid w:val="002E5D1B"/>
    <w:rsid w:val="002E6BE7"/>
    <w:rsid w:val="002E6EFA"/>
    <w:rsid w:val="002F6896"/>
    <w:rsid w:val="00302E07"/>
    <w:rsid w:val="003065B8"/>
    <w:rsid w:val="003205FB"/>
    <w:rsid w:val="00330E93"/>
    <w:rsid w:val="0033120C"/>
    <w:rsid w:val="0034066D"/>
    <w:rsid w:val="00344A5C"/>
    <w:rsid w:val="00346E9E"/>
    <w:rsid w:val="0035120D"/>
    <w:rsid w:val="00374D34"/>
    <w:rsid w:val="003828E8"/>
    <w:rsid w:val="003932A7"/>
    <w:rsid w:val="00395AD5"/>
    <w:rsid w:val="003A07F9"/>
    <w:rsid w:val="003A0B87"/>
    <w:rsid w:val="003A4501"/>
    <w:rsid w:val="003A7038"/>
    <w:rsid w:val="003B4522"/>
    <w:rsid w:val="003B7D8A"/>
    <w:rsid w:val="003D101F"/>
    <w:rsid w:val="003D19AB"/>
    <w:rsid w:val="003D40B2"/>
    <w:rsid w:val="003E3F68"/>
    <w:rsid w:val="003F7DE1"/>
    <w:rsid w:val="00400FA0"/>
    <w:rsid w:val="00404A87"/>
    <w:rsid w:val="00415609"/>
    <w:rsid w:val="00415AAD"/>
    <w:rsid w:val="00417574"/>
    <w:rsid w:val="00420F3B"/>
    <w:rsid w:val="004227E2"/>
    <w:rsid w:val="00424774"/>
    <w:rsid w:val="00426B28"/>
    <w:rsid w:val="004429E3"/>
    <w:rsid w:val="00442ED1"/>
    <w:rsid w:val="00461BE1"/>
    <w:rsid w:val="00476A7D"/>
    <w:rsid w:val="0048095C"/>
    <w:rsid w:val="004866C2"/>
    <w:rsid w:val="00487E0D"/>
    <w:rsid w:val="00490E95"/>
    <w:rsid w:val="00495AEA"/>
    <w:rsid w:val="00496BB7"/>
    <w:rsid w:val="004A5468"/>
    <w:rsid w:val="004B4888"/>
    <w:rsid w:val="004C02E9"/>
    <w:rsid w:val="004C4C27"/>
    <w:rsid w:val="004C5A74"/>
    <w:rsid w:val="004C6137"/>
    <w:rsid w:val="004D054C"/>
    <w:rsid w:val="004D1754"/>
    <w:rsid w:val="004D78B1"/>
    <w:rsid w:val="004E0AD3"/>
    <w:rsid w:val="004E43B1"/>
    <w:rsid w:val="004F7DE7"/>
    <w:rsid w:val="00500117"/>
    <w:rsid w:val="00512328"/>
    <w:rsid w:val="00513874"/>
    <w:rsid w:val="005139EF"/>
    <w:rsid w:val="00516FEE"/>
    <w:rsid w:val="005223C4"/>
    <w:rsid w:val="00531B81"/>
    <w:rsid w:val="00537E34"/>
    <w:rsid w:val="00541704"/>
    <w:rsid w:val="0054667C"/>
    <w:rsid w:val="0055137A"/>
    <w:rsid w:val="005670B7"/>
    <w:rsid w:val="005678FB"/>
    <w:rsid w:val="00576ADA"/>
    <w:rsid w:val="00577249"/>
    <w:rsid w:val="005868DA"/>
    <w:rsid w:val="00587575"/>
    <w:rsid w:val="005A3B73"/>
    <w:rsid w:val="005A793A"/>
    <w:rsid w:val="005D341F"/>
    <w:rsid w:val="005F5CFA"/>
    <w:rsid w:val="005F7825"/>
    <w:rsid w:val="006005EB"/>
    <w:rsid w:val="0060291A"/>
    <w:rsid w:val="00614A3D"/>
    <w:rsid w:val="00617046"/>
    <w:rsid w:val="00621350"/>
    <w:rsid w:val="006215C8"/>
    <w:rsid w:val="00622EBF"/>
    <w:rsid w:val="00636FFE"/>
    <w:rsid w:val="00643088"/>
    <w:rsid w:val="006434A9"/>
    <w:rsid w:val="00643D1E"/>
    <w:rsid w:val="00647B2E"/>
    <w:rsid w:val="00653B11"/>
    <w:rsid w:val="00655FE8"/>
    <w:rsid w:val="00656775"/>
    <w:rsid w:val="00665846"/>
    <w:rsid w:val="00665AE9"/>
    <w:rsid w:val="006674E4"/>
    <w:rsid w:val="006717BA"/>
    <w:rsid w:val="00694997"/>
    <w:rsid w:val="00696B1D"/>
    <w:rsid w:val="006972FF"/>
    <w:rsid w:val="006A67CE"/>
    <w:rsid w:val="006A70EE"/>
    <w:rsid w:val="006B74AF"/>
    <w:rsid w:val="006C1008"/>
    <w:rsid w:val="006E2D6F"/>
    <w:rsid w:val="006E32D5"/>
    <w:rsid w:val="006F4072"/>
    <w:rsid w:val="00702B3A"/>
    <w:rsid w:val="007055F0"/>
    <w:rsid w:val="00706363"/>
    <w:rsid w:val="00713500"/>
    <w:rsid w:val="0073503C"/>
    <w:rsid w:val="00737C22"/>
    <w:rsid w:val="007469AD"/>
    <w:rsid w:val="007470FE"/>
    <w:rsid w:val="00751619"/>
    <w:rsid w:val="00761251"/>
    <w:rsid w:val="00765028"/>
    <w:rsid w:val="00796F9E"/>
    <w:rsid w:val="007975B7"/>
    <w:rsid w:val="007A316B"/>
    <w:rsid w:val="007D1347"/>
    <w:rsid w:val="007D1854"/>
    <w:rsid w:val="007D2FCF"/>
    <w:rsid w:val="007F0240"/>
    <w:rsid w:val="007F2EAA"/>
    <w:rsid w:val="007F5ACF"/>
    <w:rsid w:val="00806319"/>
    <w:rsid w:val="00810861"/>
    <w:rsid w:val="00811369"/>
    <w:rsid w:val="00816912"/>
    <w:rsid w:val="0082111E"/>
    <w:rsid w:val="00825905"/>
    <w:rsid w:val="00826E63"/>
    <w:rsid w:val="00833BE0"/>
    <w:rsid w:val="00834E2B"/>
    <w:rsid w:val="00840EB7"/>
    <w:rsid w:val="0085077E"/>
    <w:rsid w:val="00856744"/>
    <w:rsid w:val="0086070E"/>
    <w:rsid w:val="008751D4"/>
    <w:rsid w:val="00881A8E"/>
    <w:rsid w:val="00882EAE"/>
    <w:rsid w:val="00886CCB"/>
    <w:rsid w:val="00887C37"/>
    <w:rsid w:val="008A5A66"/>
    <w:rsid w:val="008A703A"/>
    <w:rsid w:val="008B2971"/>
    <w:rsid w:val="008B355A"/>
    <w:rsid w:val="008C54D5"/>
    <w:rsid w:val="008D5BF7"/>
    <w:rsid w:val="008D746B"/>
    <w:rsid w:val="008E4D67"/>
    <w:rsid w:val="008F0D01"/>
    <w:rsid w:val="008F442C"/>
    <w:rsid w:val="00915D6F"/>
    <w:rsid w:val="00926E99"/>
    <w:rsid w:val="009328A6"/>
    <w:rsid w:val="00936BF3"/>
    <w:rsid w:val="009452D8"/>
    <w:rsid w:val="00945479"/>
    <w:rsid w:val="0095172A"/>
    <w:rsid w:val="00953A6F"/>
    <w:rsid w:val="00967D5E"/>
    <w:rsid w:val="0097586D"/>
    <w:rsid w:val="009849CB"/>
    <w:rsid w:val="00987440"/>
    <w:rsid w:val="009915B1"/>
    <w:rsid w:val="009919F3"/>
    <w:rsid w:val="00994447"/>
    <w:rsid w:val="00997A4C"/>
    <w:rsid w:val="009A0A6E"/>
    <w:rsid w:val="009A21FF"/>
    <w:rsid w:val="009A7D8C"/>
    <w:rsid w:val="009B132E"/>
    <w:rsid w:val="009C51D4"/>
    <w:rsid w:val="009D1B98"/>
    <w:rsid w:val="009D6387"/>
    <w:rsid w:val="009F65B0"/>
    <w:rsid w:val="00A01FCD"/>
    <w:rsid w:val="00A1074E"/>
    <w:rsid w:val="00A12E07"/>
    <w:rsid w:val="00A1507F"/>
    <w:rsid w:val="00A17368"/>
    <w:rsid w:val="00A20B7E"/>
    <w:rsid w:val="00A21D2F"/>
    <w:rsid w:val="00A26113"/>
    <w:rsid w:val="00A37F53"/>
    <w:rsid w:val="00A41159"/>
    <w:rsid w:val="00A42905"/>
    <w:rsid w:val="00A43DCF"/>
    <w:rsid w:val="00A64B3E"/>
    <w:rsid w:val="00A66049"/>
    <w:rsid w:val="00A701E0"/>
    <w:rsid w:val="00A77084"/>
    <w:rsid w:val="00A82F45"/>
    <w:rsid w:val="00A85221"/>
    <w:rsid w:val="00AA13FD"/>
    <w:rsid w:val="00AA1C81"/>
    <w:rsid w:val="00AB01E6"/>
    <w:rsid w:val="00AB068E"/>
    <w:rsid w:val="00AB2F9C"/>
    <w:rsid w:val="00AB3221"/>
    <w:rsid w:val="00AB440A"/>
    <w:rsid w:val="00AB4CA7"/>
    <w:rsid w:val="00AC5AC9"/>
    <w:rsid w:val="00AD6CA4"/>
    <w:rsid w:val="00B00A77"/>
    <w:rsid w:val="00B02AFD"/>
    <w:rsid w:val="00B034B0"/>
    <w:rsid w:val="00B16818"/>
    <w:rsid w:val="00B21243"/>
    <w:rsid w:val="00B2298E"/>
    <w:rsid w:val="00B27A76"/>
    <w:rsid w:val="00B30ACD"/>
    <w:rsid w:val="00B35420"/>
    <w:rsid w:val="00B364F3"/>
    <w:rsid w:val="00B403C0"/>
    <w:rsid w:val="00B416F4"/>
    <w:rsid w:val="00B45050"/>
    <w:rsid w:val="00B51451"/>
    <w:rsid w:val="00B60568"/>
    <w:rsid w:val="00B60587"/>
    <w:rsid w:val="00B61356"/>
    <w:rsid w:val="00B6250B"/>
    <w:rsid w:val="00B67521"/>
    <w:rsid w:val="00B70550"/>
    <w:rsid w:val="00B84AB9"/>
    <w:rsid w:val="00B86A19"/>
    <w:rsid w:val="00B8739F"/>
    <w:rsid w:val="00BA0DCB"/>
    <w:rsid w:val="00BA1560"/>
    <w:rsid w:val="00BA1700"/>
    <w:rsid w:val="00BA1F10"/>
    <w:rsid w:val="00BA34BA"/>
    <w:rsid w:val="00BA4CE6"/>
    <w:rsid w:val="00BA5516"/>
    <w:rsid w:val="00BB1E33"/>
    <w:rsid w:val="00BB23AA"/>
    <w:rsid w:val="00BB34BF"/>
    <w:rsid w:val="00BB3E71"/>
    <w:rsid w:val="00BD04FB"/>
    <w:rsid w:val="00BD55A6"/>
    <w:rsid w:val="00BE0921"/>
    <w:rsid w:val="00BE18E3"/>
    <w:rsid w:val="00BF0F00"/>
    <w:rsid w:val="00BF6971"/>
    <w:rsid w:val="00C02152"/>
    <w:rsid w:val="00C1084D"/>
    <w:rsid w:val="00C13CAA"/>
    <w:rsid w:val="00C17978"/>
    <w:rsid w:val="00C17C03"/>
    <w:rsid w:val="00C2680C"/>
    <w:rsid w:val="00C44110"/>
    <w:rsid w:val="00C5788C"/>
    <w:rsid w:val="00C61AE0"/>
    <w:rsid w:val="00C67461"/>
    <w:rsid w:val="00C70F37"/>
    <w:rsid w:val="00C73D51"/>
    <w:rsid w:val="00C779FC"/>
    <w:rsid w:val="00C86E8A"/>
    <w:rsid w:val="00C877F6"/>
    <w:rsid w:val="00CF2FE1"/>
    <w:rsid w:val="00D0113E"/>
    <w:rsid w:val="00D01BB1"/>
    <w:rsid w:val="00D0430A"/>
    <w:rsid w:val="00D0466A"/>
    <w:rsid w:val="00D04DAA"/>
    <w:rsid w:val="00D05EDD"/>
    <w:rsid w:val="00D065E1"/>
    <w:rsid w:val="00D13471"/>
    <w:rsid w:val="00D23C9B"/>
    <w:rsid w:val="00D24C89"/>
    <w:rsid w:val="00D272EB"/>
    <w:rsid w:val="00D3109A"/>
    <w:rsid w:val="00D3480E"/>
    <w:rsid w:val="00D35B1E"/>
    <w:rsid w:val="00D35BBB"/>
    <w:rsid w:val="00D360E2"/>
    <w:rsid w:val="00D37EAE"/>
    <w:rsid w:val="00D43143"/>
    <w:rsid w:val="00D44AA1"/>
    <w:rsid w:val="00D455C0"/>
    <w:rsid w:val="00D45E5D"/>
    <w:rsid w:val="00D537C8"/>
    <w:rsid w:val="00D60675"/>
    <w:rsid w:val="00D6201F"/>
    <w:rsid w:val="00D64003"/>
    <w:rsid w:val="00D71C6C"/>
    <w:rsid w:val="00D75669"/>
    <w:rsid w:val="00D758CB"/>
    <w:rsid w:val="00D91A83"/>
    <w:rsid w:val="00DC0734"/>
    <w:rsid w:val="00DC4086"/>
    <w:rsid w:val="00DC78C9"/>
    <w:rsid w:val="00DC7A0D"/>
    <w:rsid w:val="00DD2547"/>
    <w:rsid w:val="00DD2877"/>
    <w:rsid w:val="00DD3DC5"/>
    <w:rsid w:val="00DE505E"/>
    <w:rsid w:val="00E00D4D"/>
    <w:rsid w:val="00E02513"/>
    <w:rsid w:val="00E05307"/>
    <w:rsid w:val="00E102D6"/>
    <w:rsid w:val="00E1104E"/>
    <w:rsid w:val="00E20C04"/>
    <w:rsid w:val="00E24B46"/>
    <w:rsid w:val="00E312BC"/>
    <w:rsid w:val="00E41806"/>
    <w:rsid w:val="00E47B9A"/>
    <w:rsid w:val="00E55314"/>
    <w:rsid w:val="00E6267F"/>
    <w:rsid w:val="00E66A7E"/>
    <w:rsid w:val="00E67F48"/>
    <w:rsid w:val="00E73253"/>
    <w:rsid w:val="00E735CF"/>
    <w:rsid w:val="00E83EAE"/>
    <w:rsid w:val="00E94124"/>
    <w:rsid w:val="00EA0D21"/>
    <w:rsid w:val="00EA53BC"/>
    <w:rsid w:val="00EA58DF"/>
    <w:rsid w:val="00EC7AB5"/>
    <w:rsid w:val="00ED36F9"/>
    <w:rsid w:val="00ED56D0"/>
    <w:rsid w:val="00EE2114"/>
    <w:rsid w:val="00EE30D7"/>
    <w:rsid w:val="00EF6188"/>
    <w:rsid w:val="00F0421F"/>
    <w:rsid w:val="00F04E50"/>
    <w:rsid w:val="00F20D4B"/>
    <w:rsid w:val="00F239B1"/>
    <w:rsid w:val="00F23F9C"/>
    <w:rsid w:val="00F304BC"/>
    <w:rsid w:val="00F32FDE"/>
    <w:rsid w:val="00F41CD0"/>
    <w:rsid w:val="00F42F13"/>
    <w:rsid w:val="00F463F6"/>
    <w:rsid w:val="00F61A12"/>
    <w:rsid w:val="00F654D5"/>
    <w:rsid w:val="00F72332"/>
    <w:rsid w:val="00F7381B"/>
    <w:rsid w:val="00F75E06"/>
    <w:rsid w:val="00F776EB"/>
    <w:rsid w:val="00F77839"/>
    <w:rsid w:val="00F82F40"/>
    <w:rsid w:val="00F84960"/>
    <w:rsid w:val="00F86A83"/>
    <w:rsid w:val="00FA148F"/>
    <w:rsid w:val="00FA264B"/>
    <w:rsid w:val="00FA3D19"/>
    <w:rsid w:val="00FB0498"/>
    <w:rsid w:val="00FB5A40"/>
    <w:rsid w:val="00FC16FA"/>
    <w:rsid w:val="00FC50CF"/>
    <w:rsid w:val="00FD0C5D"/>
    <w:rsid w:val="00FD69AA"/>
    <w:rsid w:val="00FE2E2F"/>
    <w:rsid w:val="00FF0B62"/>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4E11D5"/>
  <w15:chartTrackingRefBased/>
  <w15:docId w15:val="{92582A28-0BF5-4A1B-B229-3928F4859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0734"/>
    <w:pPr>
      <w:spacing w:after="0" w:line="240" w:lineRule="auto"/>
    </w:pPr>
    <w:rPr>
      <w:rFonts w:eastAsiaTheme="minorEastAsia"/>
      <w:sz w:val="24"/>
      <w:szCs w:val="24"/>
      <w:lang w:val="de-DE" w:eastAsia="de-DE"/>
    </w:rPr>
  </w:style>
  <w:style w:type="paragraph" w:styleId="Heading1">
    <w:name w:val="heading 1"/>
    <w:basedOn w:val="Normal"/>
    <w:next w:val="Normal"/>
    <w:link w:val="Heading1Char"/>
    <w:uiPriority w:val="9"/>
    <w:qFormat/>
    <w:rsid w:val="00694997"/>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4997"/>
    <w:rPr>
      <w:rFonts w:asciiTheme="majorHAnsi" w:eastAsiaTheme="majorEastAsia" w:hAnsiTheme="majorHAnsi" w:cstheme="majorBidi"/>
      <w:color w:val="2F5496" w:themeColor="accent1" w:themeShade="BF"/>
      <w:sz w:val="32"/>
      <w:szCs w:val="32"/>
      <w:lang w:val="de-DE" w:eastAsia="de-DE"/>
    </w:rPr>
  </w:style>
  <w:style w:type="paragraph" w:styleId="Bibliography">
    <w:name w:val="Bibliography"/>
    <w:basedOn w:val="Normal"/>
    <w:next w:val="Normal"/>
    <w:uiPriority w:val="37"/>
    <w:unhideWhenUsed/>
    <w:rsid w:val="00694997"/>
    <w:pPr>
      <w:spacing w:after="240"/>
    </w:pPr>
  </w:style>
  <w:style w:type="paragraph" w:styleId="NormalWeb">
    <w:name w:val="Normal (Web)"/>
    <w:basedOn w:val="Normal"/>
    <w:uiPriority w:val="99"/>
    <w:unhideWhenUsed/>
    <w:rsid w:val="00694997"/>
    <w:pPr>
      <w:spacing w:before="100" w:beforeAutospacing="1" w:after="100" w:afterAutospacing="1"/>
    </w:pPr>
    <w:rPr>
      <w:rFonts w:ascii="Times" w:hAnsi="Times" w:cs="Times New Roman"/>
      <w:sz w:val="20"/>
      <w:szCs w:val="20"/>
    </w:rPr>
  </w:style>
  <w:style w:type="character" w:styleId="Hyperlink">
    <w:name w:val="Hyperlink"/>
    <w:basedOn w:val="DefaultParagraphFont"/>
    <w:uiPriority w:val="99"/>
    <w:unhideWhenUsed/>
    <w:rsid w:val="00694997"/>
    <w:rPr>
      <w:color w:val="0000FF"/>
      <w:u w:val="single"/>
    </w:rPr>
  </w:style>
  <w:style w:type="paragraph" w:styleId="Footer">
    <w:name w:val="footer"/>
    <w:basedOn w:val="Normal"/>
    <w:link w:val="FooterChar"/>
    <w:uiPriority w:val="99"/>
    <w:unhideWhenUsed/>
    <w:rsid w:val="00694997"/>
    <w:pPr>
      <w:tabs>
        <w:tab w:val="center" w:pos="4536"/>
        <w:tab w:val="right" w:pos="9072"/>
      </w:tabs>
    </w:pPr>
  </w:style>
  <w:style w:type="character" w:customStyle="1" w:styleId="FooterChar">
    <w:name w:val="Footer Char"/>
    <w:basedOn w:val="DefaultParagraphFont"/>
    <w:link w:val="Footer"/>
    <w:uiPriority w:val="99"/>
    <w:rsid w:val="00694997"/>
    <w:rPr>
      <w:rFonts w:eastAsiaTheme="minorEastAsia"/>
      <w:sz w:val="24"/>
      <w:szCs w:val="24"/>
      <w:lang w:val="de-DE" w:eastAsia="de-DE"/>
    </w:rPr>
  </w:style>
  <w:style w:type="character" w:styleId="PageNumber">
    <w:name w:val="page number"/>
    <w:basedOn w:val="DefaultParagraphFont"/>
    <w:uiPriority w:val="99"/>
    <w:semiHidden/>
    <w:unhideWhenUsed/>
    <w:rsid w:val="00694997"/>
  </w:style>
  <w:style w:type="paragraph" w:styleId="TOCHeading">
    <w:name w:val="TOC Heading"/>
    <w:basedOn w:val="Heading1"/>
    <w:next w:val="Normal"/>
    <w:uiPriority w:val="39"/>
    <w:unhideWhenUsed/>
    <w:qFormat/>
    <w:rsid w:val="00694997"/>
    <w:pPr>
      <w:spacing w:before="480" w:line="276" w:lineRule="auto"/>
      <w:outlineLvl w:val="9"/>
    </w:pPr>
    <w:rPr>
      <w:b/>
      <w:bCs/>
      <w:sz w:val="28"/>
      <w:szCs w:val="28"/>
      <w:lang w:val="en-GB" w:eastAsia="en-GB"/>
    </w:rPr>
  </w:style>
  <w:style w:type="paragraph" w:styleId="TOC2">
    <w:name w:val="toc 2"/>
    <w:basedOn w:val="Normal"/>
    <w:next w:val="Normal"/>
    <w:autoRedefine/>
    <w:uiPriority w:val="39"/>
    <w:unhideWhenUsed/>
    <w:qFormat/>
    <w:rsid w:val="00D3480E"/>
    <w:pPr>
      <w:spacing w:after="100" w:line="480" w:lineRule="auto"/>
    </w:pPr>
    <w:rPr>
      <w:rFonts w:asciiTheme="majorBidi" w:hAnsiTheme="majorBidi" w:cstheme="majorBidi"/>
      <w:iCs/>
      <w:lang w:val="en-US"/>
    </w:rPr>
  </w:style>
  <w:style w:type="paragraph" w:styleId="TOC1">
    <w:name w:val="toc 1"/>
    <w:basedOn w:val="Normal"/>
    <w:next w:val="Normal"/>
    <w:autoRedefine/>
    <w:uiPriority w:val="39"/>
    <w:unhideWhenUsed/>
    <w:qFormat/>
    <w:rsid w:val="000419BC"/>
    <w:pPr>
      <w:spacing w:after="100" w:line="480" w:lineRule="auto"/>
    </w:pPr>
    <w:rPr>
      <w:rFonts w:asciiTheme="majorBidi" w:hAnsiTheme="majorBidi" w:cstheme="majorBidi"/>
      <w:iCs/>
      <w:lang w:val="en-US" w:eastAsia="en-GB"/>
    </w:rPr>
  </w:style>
  <w:style w:type="paragraph" w:styleId="ListParagraph">
    <w:name w:val="List Paragraph"/>
    <w:basedOn w:val="Normal"/>
    <w:uiPriority w:val="34"/>
    <w:qFormat/>
    <w:rsid w:val="00694997"/>
    <w:pPr>
      <w:ind w:left="720"/>
      <w:contextualSpacing/>
    </w:pPr>
  </w:style>
  <w:style w:type="character" w:styleId="Emphasis">
    <w:name w:val="Emphasis"/>
    <w:basedOn w:val="DefaultParagraphFont"/>
    <w:uiPriority w:val="20"/>
    <w:qFormat/>
    <w:rsid w:val="00694997"/>
    <w:rPr>
      <w:i/>
      <w:iCs/>
    </w:rPr>
  </w:style>
  <w:style w:type="paragraph" w:styleId="BodyTextIndent2">
    <w:name w:val="Body Text Indent 2"/>
    <w:basedOn w:val="Normal"/>
    <w:link w:val="BodyTextIndent2Char"/>
    <w:uiPriority w:val="99"/>
    <w:semiHidden/>
    <w:unhideWhenUsed/>
    <w:rsid w:val="00694997"/>
    <w:pPr>
      <w:spacing w:after="120" w:line="480" w:lineRule="auto"/>
      <w:ind w:left="283"/>
      <w:jc w:val="both"/>
    </w:pPr>
    <w:rPr>
      <w:rFonts w:ascii="Verdana" w:eastAsia="Calibri" w:hAnsi="Verdana" w:cs="Calibri"/>
      <w:color w:val="17365D"/>
      <w:sz w:val="22"/>
      <w:szCs w:val="20"/>
      <w:lang w:val="en-IE" w:eastAsia="ja-JP"/>
    </w:rPr>
  </w:style>
  <w:style w:type="character" w:customStyle="1" w:styleId="BodyTextIndent2Char">
    <w:name w:val="Body Text Indent 2 Char"/>
    <w:basedOn w:val="DefaultParagraphFont"/>
    <w:link w:val="BodyTextIndent2"/>
    <w:uiPriority w:val="99"/>
    <w:semiHidden/>
    <w:rsid w:val="00694997"/>
    <w:rPr>
      <w:rFonts w:ascii="Verdana" w:eastAsia="Calibri" w:hAnsi="Verdana" w:cs="Calibri"/>
      <w:color w:val="17365D"/>
      <w:szCs w:val="20"/>
      <w:lang w:val="en-IE" w:eastAsia="ja-JP"/>
    </w:rPr>
  </w:style>
  <w:style w:type="table" w:styleId="TableGrid">
    <w:name w:val="Table Grid"/>
    <w:basedOn w:val="TableNormal"/>
    <w:rsid w:val="00694997"/>
    <w:pPr>
      <w:spacing w:after="0" w:line="240" w:lineRule="auto"/>
      <w:jc w:val="both"/>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694997"/>
    <w:rPr>
      <w:color w:val="605E5C"/>
      <w:shd w:val="clear" w:color="auto" w:fill="E1DFDD"/>
    </w:rPr>
  </w:style>
  <w:style w:type="character" w:customStyle="1" w:styleId="title-text">
    <w:name w:val="title-text"/>
    <w:basedOn w:val="DefaultParagraphFont"/>
    <w:rsid w:val="00694997"/>
  </w:style>
  <w:style w:type="paragraph" w:styleId="TOC3">
    <w:name w:val="toc 3"/>
    <w:basedOn w:val="Normal"/>
    <w:next w:val="Normal"/>
    <w:autoRedefine/>
    <w:uiPriority w:val="39"/>
    <w:unhideWhenUsed/>
    <w:rsid w:val="00694997"/>
    <w:pPr>
      <w:spacing w:after="100"/>
      <w:ind w:left="480"/>
    </w:pPr>
  </w:style>
  <w:style w:type="paragraph" w:styleId="TOC4">
    <w:name w:val="toc 4"/>
    <w:basedOn w:val="Normal"/>
    <w:next w:val="Normal"/>
    <w:autoRedefine/>
    <w:uiPriority w:val="39"/>
    <w:unhideWhenUsed/>
    <w:rsid w:val="00694997"/>
    <w:pPr>
      <w:spacing w:after="100"/>
      <w:ind w:left="720"/>
    </w:pPr>
  </w:style>
  <w:style w:type="paragraph" w:styleId="Header">
    <w:name w:val="header"/>
    <w:basedOn w:val="Normal"/>
    <w:link w:val="HeaderChar"/>
    <w:uiPriority w:val="99"/>
    <w:unhideWhenUsed/>
    <w:rsid w:val="00694997"/>
    <w:pPr>
      <w:tabs>
        <w:tab w:val="center" w:pos="4513"/>
        <w:tab w:val="right" w:pos="9026"/>
      </w:tabs>
    </w:pPr>
  </w:style>
  <w:style w:type="character" w:customStyle="1" w:styleId="HeaderChar">
    <w:name w:val="Header Char"/>
    <w:basedOn w:val="DefaultParagraphFont"/>
    <w:link w:val="Header"/>
    <w:uiPriority w:val="99"/>
    <w:rsid w:val="00694997"/>
    <w:rPr>
      <w:rFonts w:eastAsiaTheme="minorEastAsia"/>
      <w:sz w:val="24"/>
      <w:szCs w:val="24"/>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7" Type="http://schemas.openxmlformats.org/officeDocument/2006/relationships/hyperlink" Target="mailto:anhtuan.le@student.griffith.ie" TargetMode="Externa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1.png"/><Relationship Id="rId19" Type="http://schemas.openxmlformats.org/officeDocument/2006/relationships/image" Target="media/image10.svg"/><Relationship Id="rId31" Type="http://schemas.openxmlformats.org/officeDocument/2006/relationships/image" Target="media/image22.png"/><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8"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83</Pages>
  <Words>38509</Words>
  <Characters>219502</Characters>
  <Application>Microsoft Office Word</Application>
  <DocSecurity>0</DocSecurity>
  <Lines>1829</Lines>
  <Paragraphs>514</Paragraphs>
  <ScaleCrop>false</ScaleCrop>
  <Company/>
  <LinksUpToDate>false</LinksUpToDate>
  <CharactersWithSpaces>257497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Anh Tuan Le</dc:creator>
  <cp:keywords/>
  <dc:description/>
  <cp:lastModifiedBy>Anh Tuan Le</cp:lastModifiedBy>
  <cp:revision>462</cp:revision>
  <dcterms:created xsi:type="dcterms:W3CDTF">2021-09-03T10:42:00Z</dcterms:created>
  <dcterms:modified xsi:type="dcterms:W3CDTF">2021-09-03T20:59:00Z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id="mNlQAbLC"/&gt;&lt;style id="http://www.zotero.org/styles/griffith-college-harvard" hasBibliography="1" bibliographyStyleHasBeenSet="1"/&gt;&lt;prefs&gt;&lt;pref name="fieldType" value="Field"/&gt;&lt;/prefs&gt;&lt;/data&gt;</vt:lpwstr>
  </property>
</Properties>
</file>