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BF67F8" w14:textId="6E01CE6E" w:rsidR="00841D94" w:rsidRPr="001862F3" w:rsidRDefault="00330E73" w:rsidP="001862F3">
      <w:pPr>
        <w:spacing w:line="480" w:lineRule="auto"/>
        <w:jc w:val="center"/>
        <w:rPr>
          <w:rFonts w:ascii="Times New Roman" w:hAnsi="Times New Roman" w:cs="Times New Roman"/>
          <w:b/>
          <w:color w:val="000000" w:themeColor="text1"/>
          <w:sz w:val="24"/>
          <w:szCs w:val="24"/>
        </w:rPr>
      </w:pPr>
      <w:r>
        <w:rPr>
          <w:noProof/>
          <w:lang w:val="pt-BR" w:eastAsia="pt-BR"/>
        </w:rPr>
        <w:drawing>
          <wp:anchor distT="0" distB="0" distL="114300" distR="114300" simplePos="0" relativeHeight="251695104" behindDoc="0" locked="0" layoutInCell="1" allowOverlap="1" wp14:anchorId="563343B9" wp14:editId="4859B441">
            <wp:simplePos x="0" y="0"/>
            <wp:positionH relativeFrom="margin">
              <wp:posOffset>1558083</wp:posOffset>
            </wp:positionH>
            <wp:positionV relativeFrom="paragraph">
              <wp:posOffset>404145</wp:posOffset>
            </wp:positionV>
            <wp:extent cx="2657475" cy="1162050"/>
            <wp:effectExtent l="0" t="0" r="9525" b="0"/>
            <wp:wrapSquare wrapText="bothSides"/>
            <wp:docPr id="553" name="Imagem 7" descr="Comhairle na nDámhachtainí Ardoideachais agus Oiliú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334249" name="Picture 1" descr="Comhairle na nDámhachtainí Ardoideachais agus Oiliúna"/>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2657475" cy="1162050"/>
                    </a:xfrm>
                    <a:prstGeom prst="rect">
                      <a:avLst/>
                    </a:prstGeom>
                    <a:noFill/>
                    <a:ln>
                      <a:noFill/>
                    </a:ln>
                  </pic:spPr>
                </pic:pic>
              </a:graphicData>
            </a:graphic>
          </wp:anchor>
        </w:drawing>
      </w:r>
    </w:p>
    <w:p w14:paraId="3C7B7D4B" w14:textId="0ABC1F1A" w:rsidR="00841D94" w:rsidRPr="001862F3" w:rsidRDefault="00841D94" w:rsidP="001862F3">
      <w:pPr>
        <w:jc w:val="center"/>
        <w:rPr>
          <w:rFonts w:ascii="Times New Roman" w:hAnsi="Times New Roman" w:cs="Times New Roman"/>
          <w:b/>
          <w:bCs/>
          <w:color w:val="000000" w:themeColor="text1"/>
          <w:sz w:val="24"/>
          <w:szCs w:val="24"/>
        </w:rPr>
      </w:pPr>
    </w:p>
    <w:p w14:paraId="7D5E3845" w14:textId="77777777" w:rsidR="00330E73" w:rsidRDefault="00330E73" w:rsidP="001862F3">
      <w:pPr>
        <w:jc w:val="center"/>
        <w:rPr>
          <w:rFonts w:ascii="Times New Roman" w:hAnsi="Times New Roman" w:cs="Times New Roman"/>
          <w:b/>
          <w:bCs/>
          <w:color w:val="000000" w:themeColor="text1"/>
          <w:sz w:val="24"/>
          <w:szCs w:val="24"/>
        </w:rPr>
      </w:pPr>
    </w:p>
    <w:p w14:paraId="261B553C" w14:textId="40FAB52D" w:rsidR="00841D94" w:rsidRPr="001862F3" w:rsidRDefault="001862F3" w:rsidP="001862F3">
      <w:pPr>
        <w:jc w:val="center"/>
        <w:rPr>
          <w:rFonts w:ascii="Times New Roman" w:hAnsi="Times New Roman" w:cs="Times New Roman"/>
          <w:b/>
          <w:bCs/>
          <w:color w:val="365F91" w:themeColor="accent1" w:themeShade="BF"/>
          <w:sz w:val="24"/>
          <w:szCs w:val="24"/>
        </w:rPr>
      </w:pPr>
      <w:r w:rsidRPr="001862F3">
        <w:rPr>
          <w:rFonts w:ascii="Times New Roman" w:hAnsi="Times New Roman" w:cs="Times New Roman"/>
          <w:b/>
          <w:bCs/>
          <w:color w:val="365F91" w:themeColor="accent1" w:themeShade="BF"/>
          <w:sz w:val="24"/>
          <w:szCs w:val="24"/>
        </w:rPr>
        <w:t>.</w:t>
      </w:r>
    </w:p>
    <w:p w14:paraId="4048F03A" w14:textId="77777777" w:rsidR="001862F3" w:rsidRDefault="001862F3" w:rsidP="001862F3">
      <w:pPr>
        <w:jc w:val="right"/>
        <w:rPr>
          <w:b/>
          <w:color w:val="365F91" w:themeColor="accent1" w:themeShade="BF"/>
        </w:rPr>
      </w:pPr>
    </w:p>
    <w:p w14:paraId="01A1962C" w14:textId="77777777" w:rsidR="00841D94" w:rsidRDefault="00841D94" w:rsidP="00841D94">
      <w:pPr>
        <w:jc w:val="both"/>
        <w:rPr>
          <w:b/>
          <w:color w:val="365F91" w:themeColor="accent1" w:themeShade="BF"/>
        </w:rPr>
      </w:pPr>
    </w:p>
    <w:p w14:paraId="4D3BDF25" w14:textId="4151E5FE" w:rsidR="00841D94" w:rsidRDefault="00330E73" w:rsidP="00330E73">
      <w:pPr>
        <w:jc w:val="center"/>
        <w:rPr>
          <w:b/>
          <w:color w:val="365F91" w:themeColor="accent1" w:themeShade="BF"/>
        </w:rPr>
      </w:pPr>
      <w:r w:rsidRPr="001862F3">
        <w:rPr>
          <w:rFonts w:ascii="Times New Roman" w:hAnsi="Times New Roman" w:cs="Times New Roman"/>
          <w:b/>
          <w:bCs/>
          <w:color w:val="000000" w:themeColor="text1"/>
          <w:sz w:val="24"/>
          <w:szCs w:val="24"/>
        </w:rPr>
        <w:t>THE EFFECT</w:t>
      </w:r>
      <w:r>
        <w:rPr>
          <w:rFonts w:ascii="Times New Roman" w:hAnsi="Times New Roman" w:cs="Times New Roman"/>
          <w:b/>
          <w:bCs/>
          <w:color w:val="000000" w:themeColor="text1"/>
          <w:sz w:val="24"/>
          <w:szCs w:val="24"/>
        </w:rPr>
        <w:t xml:space="preserve"> </w:t>
      </w:r>
      <w:r w:rsidRPr="001862F3">
        <w:rPr>
          <w:rFonts w:ascii="Times New Roman" w:hAnsi="Times New Roman" w:cs="Times New Roman"/>
          <w:b/>
          <w:bCs/>
          <w:color w:val="000000" w:themeColor="text1"/>
          <w:sz w:val="24"/>
          <w:szCs w:val="24"/>
        </w:rPr>
        <w:t xml:space="preserve">OF FINANCIAL MANAGEMENT PRACTICES </w:t>
      </w:r>
      <w:r>
        <w:rPr>
          <w:rFonts w:ascii="Times New Roman" w:hAnsi="Times New Roman" w:cs="Times New Roman"/>
          <w:b/>
          <w:bCs/>
          <w:color w:val="000000" w:themeColor="text1"/>
          <w:sz w:val="24"/>
          <w:szCs w:val="24"/>
        </w:rPr>
        <w:t>O</w:t>
      </w:r>
      <w:r w:rsidRPr="001862F3">
        <w:rPr>
          <w:rFonts w:ascii="Times New Roman" w:hAnsi="Times New Roman" w:cs="Times New Roman"/>
          <w:b/>
          <w:bCs/>
          <w:color w:val="000000" w:themeColor="text1"/>
          <w:sz w:val="24"/>
          <w:szCs w:val="24"/>
        </w:rPr>
        <w:t>N THE PERFORMANCE OF SMALL AND MEDIUM SCALE ENTERPRISES IN NIGERIA</w:t>
      </w:r>
    </w:p>
    <w:p w14:paraId="0CEC6D3B" w14:textId="77777777" w:rsidR="00841D94" w:rsidRPr="00916B58" w:rsidRDefault="00841D94" w:rsidP="00841D94">
      <w:pPr>
        <w:jc w:val="both"/>
        <w:rPr>
          <w:b/>
          <w:bCs/>
          <w:color w:val="365F91" w:themeColor="accent1" w:themeShade="BF"/>
          <w:sz w:val="32"/>
          <w:szCs w:val="32"/>
        </w:rPr>
      </w:pPr>
    </w:p>
    <w:p w14:paraId="65271B4A" w14:textId="77777777" w:rsidR="00841D94" w:rsidRPr="00227A5F" w:rsidRDefault="00841D94" w:rsidP="00841D94">
      <w:pPr>
        <w:pStyle w:val="bodyfont"/>
        <w:spacing w:line="276" w:lineRule="auto"/>
        <w:jc w:val="center"/>
        <w:rPr>
          <w:rFonts w:ascii="Times New Roman" w:hAnsi="Times New Roman" w:cs="Times New Roman"/>
          <w:lang w:val="en-GB"/>
        </w:rPr>
      </w:pPr>
      <w:r w:rsidRPr="00227A5F">
        <w:rPr>
          <w:rFonts w:ascii="Times New Roman" w:hAnsi="Times New Roman" w:cs="Times New Roman"/>
          <w:lang w:val="en-GB"/>
        </w:rPr>
        <w:t xml:space="preserve">Research dissertation presented in partial fulfilment of the requirements </w:t>
      </w:r>
      <w:r w:rsidRPr="00227A5F">
        <w:rPr>
          <w:rFonts w:ascii="Times New Roman" w:hAnsi="Times New Roman" w:cs="Times New Roman"/>
          <w:lang w:val="en-GB"/>
        </w:rPr>
        <w:br/>
        <w:t xml:space="preserve">for the degree of </w:t>
      </w:r>
      <w:r w:rsidRPr="00227A5F">
        <w:rPr>
          <w:rFonts w:ascii="Times New Roman" w:hAnsi="Times New Roman" w:cs="Times New Roman"/>
          <w:b/>
          <w:lang w:val="en-GB"/>
        </w:rPr>
        <w:t>MSc in International Business</w:t>
      </w:r>
      <w:r w:rsidRPr="00227A5F">
        <w:rPr>
          <w:rFonts w:ascii="Times New Roman" w:hAnsi="Times New Roman" w:cs="Times New Roman"/>
          <w:lang w:val="en-GB"/>
        </w:rPr>
        <w:t xml:space="preserve"> </w:t>
      </w:r>
      <w:r w:rsidRPr="00227A5F">
        <w:rPr>
          <w:rFonts w:ascii="Times New Roman" w:hAnsi="Times New Roman" w:cs="Times New Roman"/>
          <w:b/>
          <w:lang w:val="en-GB"/>
        </w:rPr>
        <w:t xml:space="preserve">Management </w:t>
      </w:r>
      <w:r w:rsidRPr="00227A5F">
        <w:rPr>
          <w:rFonts w:ascii="Times New Roman" w:hAnsi="Times New Roman" w:cs="Times New Roman"/>
          <w:lang w:val="en-GB"/>
        </w:rPr>
        <w:t>at Griffith College Dublin</w:t>
      </w:r>
    </w:p>
    <w:p w14:paraId="284EE231" w14:textId="77777777" w:rsidR="00841D94" w:rsidRPr="00227A5F" w:rsidRDefault="00841D94" w:rsidP="00841D94">
      <w:pPr>
        <w:pStyle w:val="bodyfont"/>
        <w:spacing w:line="276" w:lineRule="auto"/>
        <w:jc w:val="center"/>
        <w:rPr>
          <w:rFonts w:ascii="Times New Roman" w:hAnsi="Times New Roman" w:cs="Times New Roman"/>
          <w:lang w:val="en-GB"/>
        </w:rPr>
      </w:pPr>
    </w:p>
    <w:p w14:paraId="75483263" w14:textId="77777777" w:rsidR="00841D94" w:rsidRPr="00227A5F" w:rsidRDefault="00841D94" w:rsidP="00841D94">
      <w:pPr>
        <w:pStyle w:val="bodyfont"/>
        <w:spacing w:line="276" w:lineRule="auto"/>
        <w:jc w:val="center"/>
        <w:rPr>
          <w:rFonts w:ascii="Times New Roman" w:hAnsi="Times New Roman" w:cs="Times New Roman"/>
          <w:lang w:val="en-GB"/>
        </w:rPr>
      </w:pPr>
    </w:p>
    <w:p w14:paraId="6DC1EFD5" w14:textId="77777777" w:rsidR="00841D94" w:rsidRPr="00227A5F" w:rsidRDefault="00841D94" w:rsidP="00841D94">
      <w:pPr>
        <w:pStyle w:val="bodyfont"/>
        <w:spacing w:line="276" w:lineRule="auto"/>
        <w:jc w:val="center"/>
        <w:rPr>
          <w:rFonts w:ascii="Times New Roman" w:hAnsi="Times New Roman" w:cs="Times New Roman"/>
          <w:lang w:val="en-GB"/>
        </w:rPr>
      </w:pPr>
    </w:p>
    <w:p w14:paraId="441A9F90" w14:textId="6B9559FA" w:rsidR="00841D94" w:rsidRDefault="00841D94" w:rsidP="00841D94">
      <w:pPr>
        <w:pStyle w:val="bodyfont"/>
        <w:spacing w:line="276" w:lineRule="auto"/>
        <w:jc w:val="center"/>
        <w:rPr>
          <w:rFonts w:ascii="Calibri Light" w:hAnsi="Calibri Light" w:cs="Calibri Light"/>
          <w:color w:val="201F1E"/>
          <w:shd w:val="clear" w:color="auto" w:fill="FFFFFF"/>
        </w:rPr>
      </w:pPr>
      <w:r w:rsidRPr="00227A5F">
        <w:rPr>
          <w:rFonts w:ascii="Times New Roman" w:hAnsi="Times New Roman" w:cs="Times New Roman"/>
          <w:lang w:val="en-GB"/>
        </w:rPr>
        <w:t xml:space="preserve">Dissertation Supervisor: </w:t>
      </w:r>
      <w:r w:rsidR="001862F3">
        <w:rPr>
          <w:rFonts w:ascii="Times New Roman" w:hAnsi="Times New Roman" w:cs="Times New Roman"/>
          <w:b/>
          <w:bCs/>
          <w:color w:val="201F1E"/>
          <w:shd w:val="clear" w:color="auto" w:fill="FFFFFF"/>
        </w:rPr>
        <w:t>RONAN GALLAGHER</w:t>
      </w:r>
    </w:p>
    <w:p w14:paraId="4C68216B" w14:textId="77777777" w:rsidR="00841D94" w:rsidRDefault="00841D94" w:rsidP="00841D94">
      <w:pPr>
        <w:pStyle w:val="bodyfont"/>
        <w:spacing w:line="276" w:lineRule="auto"/>
        <w:jc w:val="center"/>
        <w:rPr>
          <w:rFonts w:ascii="Calibri Light" w:hAnsi="Calibri Light" w:cs="Calibri Light"/>
          <w:color w:val="201F1E"/>
          <w:shd w:val="clear" w:color="auto" w:fill="FFFFFF"/>
        </w:rPr>
      </w:pPr>
    </w:p>
    <w:p w14:paraId="51D6D1FF" w14:textId="77777777" w:rsidR="00841D94" w:rsidRDefault="00841D94" w:rsidP="00841D94">
      <w:pPr>
        <w:pStyle w:val="bodyfont"/>
        <w:spacing w:line="276" w:lineRule="auto"/>
        <w:jc w:val="center"/>
        <w:rPr>
          <w:rFonts w:ascii="Calibri Light" w:hAnsi="Calibri Light" w:cs="Calibri Light"/>
          <w:color w:val="201F1E"/>
          <w:shd w:val="clear" w:color="auto" w:fill="FFFFFF"/>
        </w:rPr>
      </w:pPr>
    </w:p>
    <w:p w14:paraId="39431275" w14:textId="72FDF5B2" w:rsidR="00841D94" w:rsidRPr="001862F3" w:rsidRDefault="00841D94" w:rsidP="00841D94">
      <w:pPr>
        <w:pStyle w:val="bodyfont"/>
        <w:spacing w:line="276" w:lineRule="auto"/>
        <w:jc w:val="center"/>
        <w:rPr>
          <w:rFonts w:ascii="Times New Roman" w:hAnsi="Times New Roman" w:cs="Times New Roman"/>
          <w:b/>
          <w:lang w:val="en-GB"/>
        </w:rPr>
      </w:pPr>
      <w:r w:rsidRPr="001862F3">
        <w:rPr>
          <w:rFonts w:ascii="Times New Roman" w:hAnsi="Times New Roman" w:cs="Times New Roman"/>
          <w:b/>
          <w:lang w:val="en-GB"/>
        </w:rPr>
        <w:t xml:space="preserve">Student Name: </w:t>
      </w:r>
      <w:r w:rsidR="001862F3" w:rsidRPr="001862F3">
        <w:rPr>
          <w:rFonts w:ascii="Times New Roman" w:hAnsi="Times New Roman" w:cs="Times New Roman"/>
          <w:b/>
          <w:lang w:val="en-GB"/>
        </w:rPr>
        <w:t>OLUWABUSAYO ZAINAB OLUFAWO</w:t>
      </w:r>
    </w:p>
    <w:p w14:paraId="5D27DEC8" w14:textId="5D705176" w:rsidR="00841D94" w:rsidRPr="001862F3" w:rsidRDefault="001862F3" w:rsidP="00841D94">
      <w:pPr>
        <w:pStyle w:val="bodyfont"/>
        <w:spacing w:line="276" w:lineRule="auto"/>
        <w:jc w:val="center"/>
        <w:rPr>
          <w:rFonts w:ascii="Times New Roman" w:hAnsi="Times New Roman" w:cs="Times New Roman"/>
          <w:b/>
        </w:rPr>
      </w:pPr>
      <w:r w:rsidRPr="001862F3">
        <w:rPr>
          <w:rFonts w:ascii="Times New Roman" w:hAnsi="Times New Roman" w:cs="Times New Roman"/>
          <w:b/>
        </w:rPr>
        <w:t>JUNE</w:t>
      </w:r>
      <w:r w:rsidR="00841D94" w:rsidRPr="001862F3">
        <w:rPr>
          <w:rFonts w:ascii="Times New Roman" w:hAnsi="Times New Roman" w:cs="Times New Roman"/>
          <w:b/>
        </w:rPr>
        <w:t xml:space="preserve"> 202</w:t>
      </w:r>
      <w:r w:rsidRPr="001862F3">
        <w:rPr>
          <w:rFonts w:ascii="Times New Roman" w:hAnsi="Times New Roman" w:cs="Times New Roman"/>
          <w:b/>
        </w:rPr>
        <w:t>1</w:t>
      </w:r>
    </w:p>
    <w:p w14:paraId="5D9A750C" w14:textId="77777777" w:rsidR="00841D94" w:rsidRPr="001862F3" w:rsidRDefault="00841D94" w:rsidP="00841D94">
      <w:pPr>
        <w:pStyle w:val="bodyfont"/>
        <w:spacing w:line="276" w:lineRule="auto"/>
        <w:rPr>
          <w:rFonts w:ascii="Times New Roman" w:hAnsi="Times New Roman" w:cs="Times New Roman"/>
          <w:b/>
        </w:rPr>
      </w:pPr>
    </w:p>
    <w:p w14:paraId="098937C3" w14:textId="77777777" w:rsidR="00841D94" w:rsidRDefault="00841D94" w:rsidP="00841D94">
      <w:pPr>
        <w:pStyle w:val="bodyfont"/>
        <w:spacing w:line="276" w:lineRule="auto"/>
        <w:rPr>
          <w:rFonts w:ascii="Century Gothic" w:hAnsi="Century Gothic"/>
          <w:b/>
        </w:rPr>
      </w:pPr>
    </w:p>
    <w:p w14:paraId="080A21C7" w14:textId="7DF1066E" w:rsidR="001862F3" w:rsidRDefault="001862F3" w:rsidP="00841D94">
      <w:pPr>
        <w:spacing w:line="360" w:lineRule="auto"/>
        <w:jc w:val="both"/>
        <w:rPr>
          <w:rFonts w:ascii="Arial" w:hAnsi="Arial" w:cs="Arial"/>
          <w:b/>
          <w:bCs/>
        </w:rPr>
      </w:pPr>
    </w:p>
    <w:p w14:paraId="22909CE7" w14:textId="20E015F9" w:rsidR="00330E73" w:rsidRDefault="00330E73" w:rsidP="00841D94">
      <w:pPr>
        <w:spacing w:line="360" w:lineRule="auto"/>
        <w:jc w:val="both"/>
        <w:rPr>
          <w:rFonts w:ascii="Arial" w:hAnsi="Arial" w:cs="Arial"/>
          <w:b/>
          <w:bCs/>
        </w:rPr>
      </w:pPr>
    </w:p>
    <w:p w14:paraId="4FB7B2F2" w14:textId="5558BE50" w:rsidR="00330E73" w:rsidRDefault="00330E73" w:rsidP="00841D94">
      <w:pPr>
        <w:spacing w:line="360" w:lineRule="auto"/>
        <w:jc w:val="both"/>
        <w:rPr>
          <w:rFonts w:ascii="Arial" w:hAnsi="Arial" w:cs="Arial"/>
          <w:b/>
          <w:bCs/>
        </w:rPr>
      </w:pPr>
    </w:p>
    <w:p w14:paraId="4889D914" w14:textId="77777777" w:rsidR="00330E73" w:rsidRDefault="00330E73" w:rsidP="00841D94">
      <w:pPr>
        <w:spacing w:line="360" w:lineRule="auto"/>
        <w:jc w:val="both"/>
        <w:rPr>
          <w:rFonts w:ascii="Arial" w:hAnsi="Arial" w:cs="Arial"/>
          <w:b/>
          <w:bCs/>
        </w:rPr>
      </w:pPr>
    </w:p>
    <w:p w14:paraId="702CE49E" w14:textId="4934C22D" w:rsidR="00841D94" w:rsidRPr="001862F3" w:rsidRDefault="00841D94" w:rsidP="00841D94">
      <w:pPr>
        <w:spacing w:line="360" w:lineRule="auto"/>
        <w:jc w:val="both"/>
        <w:rPr>
          <w:rFonts w:ascii="Times New Roman" w:hAnsi="Times New Roman" w:cs="Times New Roman"/>
          <w:b/>
          <w:bCs/>
          <w:sz w:val="24"/>
          <w:szCs w:val="24"/>
        </w:rPr>
      </w:pPr>
      <w:r w:rsidRPr="001862F3">
        <w:rPr>
          <w:rFonts w:ascii="Times New Roman" w:hAnsi="Times New Roman" w:cs="Times New Roman"/>
          <w:b/>
          <w:bCs/>
          <w:sz w:val="24"/>
          <w:szCs w:val="24"/>
        </w:rPr>
        <w:t>CANDIDATE DECLARATION</w:t>
      </w:r>
    </w:p>
    <w:p w14:paraId="054B64C2" w14:textId="77777777" w:rsidR="00841D94" w:rsidRPr="007A3B83" w:rsidRDefault="00841D94" w:rsidP="00841D94">
      <w:pPr>
        <w:spacing w:line="360" w:lineRule="auto"/>
        <w:jc w:val="both"/>
        <w:rPr>
          <w:rFonts w:ascii="Arial" w:hAnsi="Arial" w:cs="Arial"/>
          <w:b/>
          <w:bCs/>
        </w:rPr>
      </w:pPr>
    </w:p>
    <w:p w14:paraId="3865148F" w14:textId="46EF8589" w:rsidR="00841D94" w:rsidRPr="001862F3" w:rsidRDefault="00841D94" w:rsidP="00841D94">
      <w:pPr>
        <w:spacing w:line="360" w:lineRule="auto"/>
        <w:jc w:val="both"/>
        <w:rPr>
          <w:rFonts w:ascii="Times New Roman" w:hAnsi="Times New Roman" w:cs="Times New Roman"/>
          <w:sz w:val="24"/>
          <w:szCs w:val="24"/>
        </w:rPr>
      </w:pPr>
      <w:r w:rsidRPr="001862F3">
        <w:rPr>
          <w:rFonts w:ascii="Times New Roman" w:hAnsi="Times New Roman" w:cs="Times New Roman"/>
          <w:sz w:val="24"/>
          <w:szCs w:val="24"/>
        </w:rPr>
        <w:t xml:space="preserve">Candidate Name: </w:t>
      </w:r>
      <w:r w:rsidR="001862F3">
        <w:rPr>
          <w:rFonts w:ascii="Times New Roman" w:hAnsi="Times New Roman" w:cs="Times New Roman"/>
          <w:sz w:val="24"/>
          <w:szCs w:val="24"/>
        </w:rPr>
        <w:t>OLUWABUSAYO ZAINAB OLUFAWO</w:t>
      </w:r>
      <w:r w:rsidRPr="001862F3">
        <w:rPr>
          <w:rFonts w:ascii="Times New Roman" w:hAnsi="Times New Roman" w:cs="Times New Roman"/>
          <w:sz w:val="24"/>
          <w:szCs w:val="24"/>
        </w:rPr>
        <w:tab/>
      </w:r>
      <w:r w:rsidRPr="001862F3">
        <w:rPr>
          <w:rFonts w:ascii="Times New Roman" w:hAnsi="Times New Roman" w:cs="Times New Roman"/>
          <w:sz w:val="24"/>
          <w:szCs w:val="24"/>
        </w:rPr>
        <w:tab/>
      </w:r>
    </w:p>
    <w:p w14:paraId="18D280A0" w14:textId="77777777" w:rsidR="00841D94" w:rsidRPr="001862F3" w:rsidRDefault="00841D94" w:rsidP="00841D94">
      <w:pPr>
        <w:spacing w:line="360" w:lineRule="auto"/>
        <w:jc w:val="both"/>
        <w:rPr>
          <w:rFonts w:ascii="Times New Roman" w:hAnsi="Times New Roman" w:cs="Times New Roman"/>
          <w:sz w:val="24"/>
          <w:szCs w:val="24"/>
        </w:rPr>
      </w:pPr>
    </w:p>
    <w:p w14:paraId="5E9D4953" w14:textId="77777777" w:rsidR="00841D94" w:rsidRPr="001862F3" w:rsidRDefault="00841D94" w:rsidP="00841D94">
      <w:pPr>
        <w:spacing w:line="360" w:lineRule="auto"/>
        <w:jc w:val="both"/>
        <w:rPr>
          <w:rFonts w:ascii="Times New Roman" w:hAnsi="Times New Roman" w:cs="Times New Roman"/>
          <w:sz w:val="24"/>
          <w:szCs w:val="24"/>
        </w:rPr>
      </w:pPr>
      <w:r w:rsidRPr="001862F3">
        <w:rPr>
          <w:rFonts w:ascii="Times New Roman" w:hAnsi="Times New Roman" w:cs="Times New Roman"/>
          <w:sz w:val="24"/>
          <w:szCs w:val="24"/>
        </w:rPr>
        <w:t>I certify that the dissertation entitled:</w:t>
      </w:r>
    </w:p>
    <w:p w14:paraId="5312CEC4" w14:textId="77777777" w:rsidR="00841D94" w:rsidRPr="001862F3" w:rsidRDefault="00841D94" w:rsidP="00841D94">
      <w:pPr>
        <w:spacing w:line="360" w:lineRule="auto"/>
        <w:jc w:val="both"/>
        <w:rPr>
          <w:rFonts w:ascii="Times New Roman" w:hAnsi="Times New Roman" w:cs="Times New Roman"/>
          <w:sz w:val="24"/>
          <w:szCs w:val="24"/>
        </w:rPr>
      </w:pPr>
    </w:p>
    <w:p w14:paraId="13931856" w14:textId="7C684A60" w:rsidR="00841D94" w:rsidRPr="001862F3" w:rsidRDefault="001862F3" w:rsidP="00841D94">
      <w:pPr>
        <w:spacing w:line="360" w:lineRule="auto"/>
        <w:jc w:val="both"/>
        <w:rPr>
          <w:rFonts w:ascii="Times New Roman" w:hAnsi="Times New Roman" w:cs="Times New Roman"/>
          <w:bCs/>
          <w:sz w:val="24"/>
          <w:szCs w:val="24"/>
        </w:rPr>
      </w:pPr>
      <w:r>
        <w:rPr>
          <w:rFonts w:ascii="Times New Roman" w:hAnsi="Times New Roman" w:cs="Times New Roman"/>
          <w:sz w:val="24"/>
          <w:szCs w:val="24"/>
        </w:rPr>
        <w:t>THE EFFECT OF FINANCIAL MANAGEMENT PRACTICES ON THE PERFORMANCE OF SMALL AND MEDIUM SCALE ENTERPRISES IN NIGERIA</w:t>
      </w:r>
    </w:p>
    <w:p w14:paraId="0D195AA3" w14:textId="77777777" w:rsidR="00841D94" w:rsidRPr="001862F3" w:rsidRDefault="00841D94" w:rsidP="00841D94">
      <w:pPr>
        <w:spacing w:line="360" w:lineRule="auto"/>
        <w:jc w:val="both"/>
        <w:rPr>
          <w:rFonts w:ascii="Times New Roman" w:hAnsi="Times New Roman" w:cs="Times New Roman"/>
          <w:bCs/>
          <w:sz w:val="24"/>
          <w:szCs w:val="24"/>
        </w:rPr>
      </w:pPr>
    </w:p>
    <w:p w14:paraId="20B6C5F4" w14:textId="12BB57EC" w:rsidR="00841D94" w:rsidRDefault="00841D94" w:rsidP="00841D94">
      <w:pPr>
        <w:spacing w:line="360" w:lineRule="auto"/>
        <w:jc w:val="both"/>
        <w:rPr>
          <w:rFonts w:ascii="Times New Roman" w:hAnsi="Times New Roman" w:cs="Times New Roman"/>
          <w:sz w:val="24"/>
          <w:szCs w:val="24"/>
        </w:rPr>
      </w:pPr>
      <w:r w:rsidRPr="001862F3">
        <w:rPr>
          <w:rFonts w:ascii="Times New Roman" w:hAnsi="Times New Roman" w:cs="Times New Roman"/>
          <w:sz w:val="24"/>
          <w:szCs w:val="24"/>
        </w:rPr>
        <w:t xml:space="preserve">Submitted for the master’s degree of   </w:t>
      </w:r>
      <w:r w:rsidRPr="001862F3">
        <w:rPr>
          <w:rFonts w:ascii="Times New Roman" w:hAnsi="Times New Roman" w:cs="Times New Roman"/>
          <w:b/>
          <w:sz w:val="24"/>
          <w:szCs w:val="24"/>
        </w:rPr>
        <w:t>MSc in International Business Management</w:t>
      </w:r>
      <w:r w:rsidRPr="001862F3">
        <w:rPr>
          <w:rFonts w:ascii="Times New Roman" w:hAnsi="Times New Roman" w:cs="Times New Roman"/>
          <w:sz w:val="24"/>
          <w:szCs w:val="24"/>
        </w:rPr>
        <w:t xml:space="preserve"> is the result of my work and that where reference is made to the work of others, due acknowledgement is given.</w:t>
      </w:r>
    </w:p>
    <w:p w14:paraId="71FB87D0" w14:textId="24404F2D" w:rsidR="00F7744E" w:rsidRDefault="00F7744E" w:rsidP="00841D94">
      <w:pPr>
        <w:spacing w:line="360" w:lineRule="auto"/>
        <w:jc w:val="both"/>
        <w:rPr>
          <w:rFonts w:ascii="Times New Roman" w:hAnsi="Times New Roman" w:cs="Times New Roman"/>
          <w:sz w:val="24"/>
          <w:szCs w:val="24"/>
        </w:rPr>
      </w:pPr>
      <w:r>
        <w:rPr>
          <w:rFonts w:ascii="Times New Roman" w:hAnsi="Times New Roman" w:cs="Times New Roman"/>
          <w:b/>
          <w:bCs/>
          <w:noProof/>
          <w:sz w:val="24"/>
          <w:szCs w:val="24"/>
        </w:rPr>
        <w:drawing>
          <wp:anchor distT="0" distB="0" distL="114300" distR="114300" simplePos="0" relativeHeight="251698176" behindDoc="0" locked="0" layoutInCell="1" allowOverlap="1" wp14:anchorId="021F4530" wp14:editId="3C0B9AD9">
            <wp:simplePos x="0" y="0"/>
            <wp:positionH relativeFrom="column">
              <wp:posOffset>1419860</wp:posOffset>
            </wp:positionH>
            <wp:positionV relativeFrom="paragraph">
              <wp:posOffset>125622</wp:posOffset>
            </wp:positionV>
            <wp:extent cx="991870" cy="685165"/>
            <wp:effectExtent l="0" t="0" r="0" b="0"/>
            <wp:wrapThrough wrapText="bothSides">
              <wp:wrapPolygon edited="0">
                <wp:start x="0" y="0"/>
                <wp:lineTo x="0" y="21220"/>
                <wp:lineTo x="21296" y="21220"/>
                <wp:lineTo x="21296" y="0"/>
                <wp:lineTo x="0" y="0"/>
              </wp:wrapPolygon>
            </wp:wrapThrough>
            <wp:docPr id="1126" name="Picture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 name="Picture 1126"/>
                    <pic:cNvPicPr/>
                  </pic:nvPicPr>
                  <pic:blipFill rotWithShape="1">
                    <a:blip r:embed="rId9" cstate="print">
                      <a:extLst>
                        <a:ext uri="{28A0092B-C50C-407E-A947-70E740481C1C}">
                          <a14:useLocalDpi xmlns:a14="http://schemas.microsoft.com/office/drawing/2010/main" val="0"/>
                        </a:ext>
                      </a:extLst>
                    </a:blip>
                    <a:srcRect l="17095" r="17361"/>
                    <a:stretch/>
                  </pic:blipFill>
                  <pic:spPr bwMode="auto">
                    <a:xfrm>
                      <a:off x="0" y="0"/>
                      <a:ext cx="991870" cy="6851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A7A7A0" w14:textId="61CF64F7" w:rsidR="00F7744E" w:rsidRDefault="00F7744E" w:rsidP="00841D94">
      <w:pPr>
        <w:spacing w:line="360" w:lineRule="auto"/>
        <w:jc w:val="both"/>
        <w:rPr>
          <w:rFonts w:ascii="Times New Roman" w:hAnsi="Times New Roman" w:cs="Times New Roman"/>
          <w:b/>
          <w:bCs/>
          <w:sz w:val="24"/>
          <w:szCs w:val="24"/>
        </w:rPr>
      </w:pPr>
      <w:r>
        <w:rPr>
          <w:rFonts w:ascii="Times New Roman" w:hAnsi="Times New Roman" w:cs="Times New Roman"/>
          <w:sz w:val="24"/>
          <w:szCs w:val="24"/>
        </w:rPr>
        <w:t>Candidate Signature:</w:t>
      </w:r>
    </w:p>
    <w:p w14:paraId="5CAA0B40" w14:textId="03F8B96A" w:rsidR="00F7744E" w:rsidRDefault="00F7744E" w:rsidP="00841D94">
      <w:pPr>
        <w:spacing w:line="360" w:lineRule="auto"/>
        <w:jc w:val="both"/>
        <w:rPr>
          <w:rFonts w:ascii="Times New Roman" w:hAnsi="Times New Roman" w:cs="Times New Roman"/>
          <w:b/>
          <w:bCs/>
          <w:sz w:val="24"/>
          <w:szCs w:val="24"/>
        </w:rPr>
      </w:pPr>
    </w:p>
    <w:p w14:paraId="50E792B8" w14:textId="522A41BF" w:rsidR="00841D94" w:rsidRPr="00F7744E" w:rsidRDefault="00841D94" w:rsidP="00841D94">
      <w:pPr>
        <w:spacing w:line="360" w:lineRule="auto"/>
        <w:jc w:val="both"/>
        <w:rPr>
          <w:rFonts w:ascii="Times New Roman" w:hAnsi="Times New Roman" w:cs="Times New Roman"/>
          <w:b/>
          <w:bCs/>
          <w:sz w:val="24"/>
          <w:szCs w:val="24"/>
        </w:rPr>
      </w:pPr>
      <w:r w:rsidRPr="001862F3">
        <w:rPr>
          <w:rFonts w:ascii="Times New Roman" w:hAnsi="Times New Roman" w:cs="Times New Roman"/>
          <w:noProof/>
          <w:sz w:val="24"/>
          <w:szCs w:val="24"/>
          <w:lang w:val="pt-BR" w:eastAsia="pt-BR"/>
        </w:rPr>
        <mc:AlternateContent>
          <mc:Choice Requires="wpi">
            <w:drawing>
              <wp:anchor distT="0" distB="0" distL="114300" distR="114300" simplePos="0" relativeHeight="251693056" behindDoc="0" locked="0" layoutInCell="1" allowOverlap="1" wp14:anchorId="1BA3372B" wp14:editId="0806CDD1">
                <wp:simplePos x="0" y="0"/>
                <wp:positionH relativeFrom="column">
                  <wp:posOffset>2089803</wp:posOffset>
                </wp:positionH>
                <wp:positionV relativeFrom="paragraph">
                  <wp:posOffset>326908</wp:posOffset>
                </wp:positionV>
                <wp:extent cx="360" cy="360"/>
                <wp:effectExtent l="0" t="0" r="0" b="0"/>
                <wp:wrapNone/>
                <wp:docPr id="549" name="Ink 549"/>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pict>
              <v:shapetype w14:anchorId="4759424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49" o:spid="_x0000_s1026" type="#_x0000_t75" style="position:absolute;margin-left:163.85pt;margin-top:25.05pt;width:1.45pt;height:1.45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">
                <v:imagedata r:id="rId11" o:title=""/>
              </v:shape>
            </w:pict>
          </mc:Fallback>
        </mc:AlternateContent>
      </w:r>
      <w:r w:rsidRPr="00C96499">
        <w:rPr>
          <w:rFonts w:ascii="Times New Roman" w:hAnsi="Times New Roman" w:cs="Times New Roman"/>
          <w:sz w:val="24"/>
          <w:szCs w:val="24"/>
        </w:rPr>
        <w:t>Supervisor Name:</w:t>
      </w:r>
      <w:r w:rsidR="001862F3" w:rsidRPr="00C96499">
        <w:rPr>
          <w:rFonts w:ascii="Times New Roman" w:hAnsi="Times New Roman" w:cs="Times New Roman"/>
          <w:sz w:val="24"/>
          <w:szCs w:val="24"/>
        </w:rPr>
        <w:t xml:space="preserve"> RONAN GALLAGHER</w:t>
      </w:r>
    </w:p>
    <w:p w14:paraId="6E2BD636" w14:textId="77777777" w:rsidR="001862F3" w:rsidRPr="00C96499" w:rsidRDefault="001862F3" w:rsidP="001862F3">
      <w:pPr>
        <w:spacing w:line="360" w:lineRule="auto"/>
        <w:jc w:val="both"/>
        <w:rPr>
          <w:rFonts w:ascii="Times New Roman" w:hAnsi="Times New Roman" w:cs="Times New Roman"/>
          <w:sz w:val="24"/>
          <w:szCs w:val="24"/>
        </w:rPr>
      </w:pPr>
    </w:p>
    <w:p w14:paraId="3BD1796B" w14:textId="10BA47A3" w:rsidR="001862F3" w:rsidRPr="00C96499" w:rsidRDefault="001862F3" w:rsidP="001862F3">
      <w:pPr>
        <w:spacing w:line="360" w:lineRule="auto"/>
        <w:jc w:val="both"/>
        <w:rPr>
          <w:rFonts w:ascii="Times New Roman" w:hAnsi="Times New Roman" w:cs="Times New Roman"/>
          <w:sz w:val="24"/>
          <w:szCs w:val="24"/>
        </w:rPr>
      </w:pPr>
      <w:r w:rsidRPr="00C96499">
        <w:rPr>
          <w:rFonts w:ascii="Times New Roman" w:hAnsi="Times New Roman" w:cs="Times New Roman"/>
          <w:sz w:val="24"/>
          <w:szCs w:val="24"/>
        </w:rPr>
        <w:t>Date:</w:t>
      </w:r>
      <w:r w:rsidRPr="00C96499">
        <w:rPr>
          <w:rFonts w:ascii="Times New Roman" w:hAnsi="Times New Roman" w:cs="Times New Roman"/>
          <w:sz w:val="24"/>
          <w:szCs w:val="24"/>
        </w:rPr>
        <w:tab/>
        <w:t>June 202</w:t>
      </w:r>
      <w:r w:rsidR="00A53B0F">
        <w:rPr>
          <w:rFonts w:ascii="Times New Roman" w:hAnsi="Times New Roman" w:cs="Times New Roman"/>
          <w:sz w:val="24"/>
          <w:szCs w:val="24"/>
        </w:rPr>
        <w:t>1</w:t>
      </w:r>
    </w:p>
    <w:p w14:paraId="5EF473FC" w14:textId="654964E0" w:rsidR="00841D94" w:rsidRPr="00C96499" w:rsidRDefault="00841D94" w:rsidP="00841D94">
      <w:pPr>
        <w:tabs>
          <w:tab w:val="left" w:pos="2835"/>
        </w:tabs>
        <w:spacing w:line="360" w:lineRule="auto"/>
        <w:jc w:val="both"/>
        <w:rPr>
          <w:rFonts w:ascii="Times New Roman" w:hAnsi="Times New Roman" w:cs="Times New Roman"/>
          <w:sz w:val="24"/>
          <w:szCs w:val="24"/>
        </w:rPr>
      </w:pPr>
      <w:r w:rsidRPr="00C96499">
        <w:rPr>
          <w:rFonts w:ascii="Times New Roman" w:hAnsi="Times New Roman" w:cs="Times New Roman"/>
          <w:sz w:val="24"/>
          <w:szCs w:val="24"/>
        </w:rPr>
        <w:tab/>
      </w:r>
    </w:p>
    <w:p w14:paraId="63126DE6" w14:textId="77777777" w:rsidR="00841D94" w:rsidRPr="00C96499" w:rsidRDefault="00841D94" w:rsidP="00841D94">
      <w:pPr>
        <w:spacing w:line="360" w:lineRule="auto"/>
        <w:jc w:val="both"/>
        <w:rPr>
          <w:rFonts w:ascii="Times New Roman" w:hAnsi="Times New Roman" w:cs="Times New Roman"/>
          <w:sz w:val="24"/>
          <w:szCs w:val="24"/>
        </w:rPr>
      </w:pPr>
    </w:p>
    <w:p w14:paraId="46BF57F7" w14:textId="4EA01DD7" w:rsidR="00841D94" w:rsidRDefault="00841D94" w:rsidP="001862F3">
      <w:pPr>
        <w:spacing w:line="360" w:lineRule="auto"/>
        <w:jc w:val="both"/>
      </w:pPr>
      <w:r w:rsidRPr="004A746A">
        <w:tab/>
      </w:r>
      <w:r w:rsidRPr="004A746A">
        <w:tab/>
      </w:r>
      <w:r w:rsidRPr="004A746A">
        <w:tab/>
      </w:r>
      <w:r w:rsidRPr="004A746A">
        <w:tab/>
      </w:r>
      <w:r w:rsidRPr="004A746A">
        <w:rPr>
          <w:rFonts w:ascii="Times New Roman" w:hAnsi="Times New Roman" w:cs="Times New Roman"/>
        </w:rPr>
        <w:br w:type="page"/>
      </w:r>
    </w:p>
    <w:p w14:paraId="359E69BC" w14:textId="77777777" w:rsidR="00841D94" w:rsidRPr="00702A72" w:rsidRDefault="00841D94" w:rsidP="00841D94">
      <w:pPr>
        <w:jc w:val="both"/>
        <w:rPr>
          <w:rFonts w:ascii="Times New Roman" w:hAnsi="Times New Roman" w:cs="Times New Roman"/>
          <w:b/>
          <w:bCs/>
          <w:sz w:val="24"/>
          <w:szCs w:val="24"/>
        </w:rPr>
      </w:pPr>
      <w:r w:rsidRPr="00702A72">
        <w:rPr>
          <w:rFonts w:ascii="Times New Roman" w:hAnsi="Times New Roman" w:cs="Times New Roman"/>
          <w:b/>
          <w:bCs/>
          <w:sz w:val="24"/>
          <w:szCs w:val="24"/>
        </w:rPr>
        <w:lastRenderedPageBreak/>
        <w:t>ACKNOWLEDGMENT</w:t>
      </w:r>
    </w:p>
    <w:p w14:paraId="72BD1B27" w14:textId="77777777" w:rsidR="00841D94" w:rsidRPr="00702A72" w:rsidRDefault="00841D94" w:rsidP="00841D94">
      <w:pPr>
        <w:jc w:val="both"/>
        <w:rPr>
          <w:rFonts w:ascii="Times New Roman" w:hAnsi="Times New Roman" w:cs="Times New Roman"/>
          <w:b/>
          <w:bCs/>
          <w:sz w:val="24"/>
          <w:szCs w:val="24"/>
        </w:rPr>
      </w:pPr>
    </w:p>
    <w:p w14:paraId="5BC79E4D" w14:textId="5B7F0E1F" w:rsidR="00841D94" w:rsidRPr="00702A72" w:rsidRDefault="00841D94" w:rsidP="00841D94">
      <w:pPr>
        <w:spacing w:line="480" w:lineRule="auto"/>
        <w:rPr>
          <w:rFonts w:ascii="Times New Roman" w:hAnsi="Times New Roman" w:cs="Times New Roman"/>
          <w:sz w:val="24"/>
          <w:szCs w:val="24"/>
        </w:rPr>
      </w:pPr>
      <w:r w:rsidRPr="00702A72">
        <w:rPr>
          <w:rFonts w:ascii="Times New Roman" w:hAnsi="Times New Roman" w:cs="Times New Roman"/>
          <w:sz w:val="24"/>
          <w:szCs w:val="24"/>
        </w:rPr>
        <w:t xml:space="preserve">I would like to express my sincere gratitude to the Graduate Business School faculty of Griffith college Dublin and special thanks to my program director </w:t>
      </w:r>
      <w:r w:rsidR="007A2FE4" w:rsidRPr="00702A72">
        <w:rPr>
          <w:rFonts w:ascii="Times New Roman" w:hAnsi="Times New Roman" w:cs="Times New Roman"/>
          <w:sz w:val="24"/>
          <w:szCs w:val="24"/>
        </w:rPr>
        <w:t>Mary Whitney</w:t>
      </w:r>
      <w:r w:rsidR="007A2FE4">
        <w:rPr>
          <w:rFonts w:ascii="Times New Roman" w:hAnsi="Times New Roman" w:cs="Times New Roman"/>
          <w:sz w:val="24"/>
          <w:szCs w:val="24"/>
        </w:rPr>
        <w:t xml:space="preserve"> and every lecturer in the Graduate Business School </w:t>
      </w:r>
      <w:r w:rsidRPr="00702A72">
        <w:rPr>
          <w:rFonts w:ascii="Times New Roman" w:hAnsi="Times New Roman" w:cs="Times New Roman"/>
          <w:sz w:val="24"/>
          <w:szCs w:val="24"/>
        </w:rPr>
        <w:t xml:space="preserve">for providing me with essential </w:t>
      </w:r>
      <w:r w:rsidR="007A2FE4">
        <w:rPr>
          <w:rFonts w:ascii="Times New Roman" w:hAnsi="Times New Roman" w:cs="Times New Roman"/>
          <w:sz w:val="24"/>
          <w:szCs w:val="24"/>
        </w:rPr>
        <w:t>knowledge and information needed all through my program as they in their unique way prepared me for the dissertation process.</w:t>
      </w:r>
    </w:p>
    <w:p w14:paraId="67C6CC6F" w14:textId="24507D4B" w:rsidR="00841D94" w:rsidRPr="00702A72" w:rsidRDefault="00841D94" w:rsidP="00841D94">
      <w:pPr>
        <w:spacing w:line="480" w:lineRule="auto"/>
        <w:rPr>
          <w:rFonts w:ascii="Times New Roman" w:hAnsi="Times New Roman" w:cs="Times New Roman"/>
          <w:sz w:val="24"/>
          <w:szCs w:val="24"/>
        </w:rPr>
      </w:pPr>
      <w:r w:rsidRPr="00702A72">
        <w:rPr>
          <w:rFonts w:ascii="Times New Roman" w:hAnsi="Times New Roman" w:cs="Times New Roman"/>
          <w:sz w:val="24"/>
          <w:szCs w:val="24"/>
        </w:rPr>
        <w:t xml:space="preserve">Further, I would like to express my heartfelt thanks to </w:t>
      </w:r>
      <w:r w:rsidR="001862F3" w:rsidRPr="00702A72">
        <w:rPr>
          <w:rFonts w:ascii="Times New Roman" w:hAnsi="Times New Roman" w:cs="Times New Roman"/>
          <w:sz w:val="24"/>
          <w:szCs w:val="24"/>
        </w:rPr>
        <w:t xml:space="preserve">Ronan Gallagher </w:t>
      </w:r>
      <w:r w:rsidRPr="00702A72">
        <w:rPr>
          <w:rFonts w:ascii="Times New Roman" w:hAnsi="Times New Roman" w:cs="Times New Roman"/>
          <w:sz w:val="24"/>
          <w:szCs w:val="24"/>
        </w:rPr>
        <w:t>my supervisor, for h</w:t>
      </w:r>
      <w:r w:rsidR="001862F3" w:rsidRPr="00702A72">
        <w:rPr>
          <w:rFonts w:ascii="Times New Roman" w:hAnsi="Times New Roman" w:cs="Times New Roman"/>
          <w:sz w:val="24"/>
          <w:szCs w:val="24"/>
        </w:rPr>
        <w:t xml:space="preserve">is </w:t>
      </w:r>
      <w:r w:rsidRPr="00702A72">
        <w:rPr>
          <w:rFonts w:ascii="Times New Roman" w:hAnsi="Times New Roman" w:cs="Times New Roman"/>
          <w:sz w:val="24"/>
          <w:szCs w:val="24"/>
        </w:rPr>
        <w:t>constant support, patience, and endless guidance enhanced my knowledge to complete my dissertation successfully.</w:t>
      </w:r>
    </w:p>
    <w:p w14:paraId="4A9E0103" w14:textId="773AC308" w:rsidR="00841D94" w:rsidRPr="00702A72" w:rsidRDefault="00841D94" w:rsidP="00841D94">
      <w:pPr>
        <w:spacing w:line="480" w:lineRule="auto"/>
        <w:rPr>
          <w:rFonts w:ascii="Times New Roman" w:hAnsi="Times New Roman" w:cs="Times New Roman"/>
          <w:sz w:val="24"/>
          <w:szCs w:val="24"/>
        </w:rPr>
      </w:pPr>
      <w:r w:rsidRPr="00702A72">
        <w:rPr>
          <w:rFonts w:ascii="Times New Roman" w:hAnsi="Times New Roman" w:cs="Times New Roman"/>
          <w:sz w:val="24"/>
          <w:szCs w:val="24"/>
        </w:rPr>
        <w:t>Last</w:t>
      </w:r>
      <w:r w:rsidR="001862F3" w:rsidRPr="00702A72">
        <w:rPr>
          <w:rFonts w:ascii="Times New Roman" w:hAnsi="Times New Roman" w:cs="Times New Roman"/>
          <w:sz w:val="24"/>
          <w:szCs w:val="24"/>
        </w:rPr>
        <w:t xml:space="preserve"> but not least, </w:t>
      </w:r>
      <w:r w:rsidRPr="00702A72">
        <w:rPr>
          <w:rFonts w:ascii="Times New Roman" w:hAnsi="Times New Roman" w:cs="Times New Roman"/>
          <w:sz w:val="24"/>
          <w:szCs w:val="24"/>
        </w:rPr>
        <w:t xml:space="preserve">to my father and mother who </w:t>
      </w:r>
      <w:r w:rsidR="001862F3" w:rsidRPr="00702A72">
        <w:rPr>
          <w:rFonts w:ascii="Times New Roman" w:hAnsi="Times New Roman" w:cs="Times New Roman"/>
          <w:sz w:val="24"/>
          <w:szCs w:val="24"/>
        </w:rPr>
        <w:t xml:space="preserve">constantly showed their </w:t>
      </w:r>
      <w:r w:rsidRPr="00702A72">
        <w:rPr>
          <w:rFonts w:ascii="Times New Roman" w:hAnsi="Times New Roman" w:cs="Times New Roman"/>
          <w:sz w:val="24"/>
          <w:szCs w:val="24"/>
        </w:rPr>
        <w:t>love and support</w:t>
      </w:r>
      <w:r w:rsidR="001862F3" w:rsidRPr="00702A72">
        <w:rPr>
          <w:rFonts w:ascii="Times New Roman" w:hAnsi="Times New Roman" w:cs="Times New Roman"/>
          <w:sz w:val="24"/>
          <w:szCs w:val="24"/>
        </w:rPr>
        <w:t xml:space="preserve"> </w:t>
      </w:r>
      <w:r w:rsidRPr="00702A72">
        <w:rPr>
          <w:rFonts w:ascii="Times New Roman" w:hAnsi="Times New Roman" w:cs="Times New Roman"/>
          <w:sz w:val="24"/>
          <w:szCs w:val="24"/>
        </w:rPr>
        <w:t xml:space="preserve">throughout my studies, for which I am grateful forever. </w:t>
      </w:r>
    </w:p>
    <w:p w14:paraId="2A99BB04" w14:textId="77777777" w:rsidR="00841D94" w:rsidRPr="00702A72" w:rsidRDefault="00841D94" w:rsidP="00841D94">
      <w:pPr>
        <w:rPr>
          <w:rFonts w:ascii="Times New Roman" w:hAnsi="Times New Roman" w:cs="Times New Roman"/>
          <w:sz w:val="24"/>
          <w:szCs w:val="24"/>
        </w:rPr>
      </w:pPr>
    </w:p>
    <w:p w14:paraId="66A843A5" w14:textId="77777777" w:rsidR="00841D94" w:rsidRPr="00702A72" w:rsidRDefault="00841D94" w:rsidP="00841D94">
      <w:pPr>
        <w:jc w:val="both"/>
        <w:rPr>
          <w:rFonts w:ascii="Times New Roman" w:hAnsi="Times New Roman" w:cs="Times New Roman"/>
          <w:sz w:val="24"/>
          <w:szCs w:val="24"/>
        </w:rPr>
      </w:pPr>
    </w:p>
    <w:p w14:paraId="6037FDD0" w14:textId="77777777" w:rsidR="00841D94" w:rsidRPr="00702A72" w:rsidRDefault="00841D94" w:rsidP="00841D94">
      <w:pPr>
        <w:jc w:val="both"/>
        <w:rPr>
          <w:rFonts w:ascii="Times New Roman" w:hAnsi="Times New Roman" w:cs="Times New Roman"/>
          <w:sz w:val="24"/>
          <w:szCs w:val="24"/>
        </w:rPr>
      </w:pPr>
    </w:p>
    <w:p w14:paraId="5F10EB7A" w14:textId="77777777" w:rsidR="00841D94" w:rsidRPr="00702A72" w:rsidRDefault="00841D94" w:rsidP="00841D94">
      <w:pPr>
        <w:jc w:val="both"/>
        <w:rPr>
          <w:rFonts w:ascii="Times New Roman" w:hAnsi="Times New Roman" w:cs="Times New Roman"/>
          <w:sz w:val="24"/>
          <w:szCs w:val="24"/>
        </w:rPr>
      </w:pPr>
    </w:p>
    <w:p w14:paraId="27269C23" w14:textId="77777777" w:rsidR="00841D94" w:rsidRDefault="00841D94" w:rsidP="00841D94">
      <w:pPr>
        <w:jc w:val="both"/>
      </w:pPr>
    </w:p>
    <w:p w14:paraId="0F40A503" w14:textId="77777777" w:rsidR="00841D94" w:rsidRDefault="00841D94" w:rsidP="00841D94">
      <w:pPr>
        <w:jc w:val="both"/>
      </w:pPr>
    </w:p>
    <w:p w14:paraId="3E0723B4" w14:textId="77777777" w:rsidR="00841D94" w:rsidRDefault="00841D94" w:rsidP="00841D94">
      <w:pPr>
        <w:jc w:val="both"/>
      </w:pPr>
    </w:p>
    <w:p w14:paraId="32F19266" w14:textId="77777777" w:rsidR="00841D94" w:rsidRDefault="00841D94" w:rsidP="00841D94">
      <w:pPr>
        <w:jc w:val="both"/>
      </w:pPr>
    </w:p>
    <w:p w14:paraId="788A1D01" w14:textId="77777777" w:rsidR="00841D94" w:rsidRDefault="00841D94" w:rsidP="00841D94">
      <w:pPr>
        <w:jc w:val="both"/>
      </w:pPr>
    </w:p>
    <w:p w14:paraId="6587BA47" w14:textId="77777777" w:rsidR="00841D94" w:rsidRDefault="00841D94" w:rsidP="00841D94">
      <w:pPr>
        <w:jc w:val="both"/>
      </w:pPr>
    </w:p>
    <w:p w14:paraId="5D461C6A" w14:textId="77777777" w:rsidR="00841D94" w:rsidRDefault="00841D94" w:rsidP="00841D94">
      <w:pPr>
        <w:jc w:val="both"/>
      </w:pPr>
    </w:p>
    <w:p w14:paraId="65BCE75F" w14:textId="77777777" w:rsidR="00841D94" w:rsidRDefault="00841D94" w:rsidP="00841D94">
      <w:pPr>
        <w:jc w:val="both"/>
      </w:pPr>
    </w:p>
    <w:sdt>
      <w:sdtPr>
        <w:rPr>
          <w:rFonts w:asciiTheme="minorHAnsi" w:eastAsiaTheme="minorHAnsi" w:hAnsiTheme="minorHAnsi" w:cstheme="minorBidi"/>
          <w:color w:val="auto"/>
          <w:sz w:val="22"/>
          <w:szCs w:val="22"/>
        </w:rPr>
        <w:id w:val="-1720965550"/>
        <w:docPartObj>
          <w:docPartGallery w:val="Table of Contents"/>
          <w:docPartUnique/>
        </w:docPartObj>
      </w:sdtPr>
      <w:sdtEndPr>
        <w:rPr>
          <w:b/>
          <w:bCs/>
          <w:noProof/>
        </w:rPr>
      </w:sdtEndPr>
      <w:sdtContent>
        <w:p w14:paraId="35541BC2" w14:textId="5FE41997" w:rsidR="003A22C5" w:rsidRDefault="003A22C5">
          <w:pPr>
            <w:pStyle w:val="TOCHeading"/>
          </w:pPr>
          <w:r>
            <w:t>Table of Contents</w:t>
          </w:r>
        </w:p>
        <w:p w14:paraId="6233F2C8" w14:textId="77579025" w:rsidR="003A22C5" w:rsidRDefault="003A22C5">
          <w:pPr>
            <w:pStyle w:val="TOC1"/>
            <w:tabs>
              <w:tab w:val="left" w:pos="440"/>
              <w:tab w:val="right" w:leader="dot" w:pos="9350"/>
            </w:tabs>
            <w:rPr>
              <w:rFonts w:eastAsiaTheme="minorEastAsia" w:cstheme="minorBidi"/>
              <w:b w:val="0"/>
              <w:bCs w:val="0"/>
              <w:i w:val="0"/>
              <w:iCs w:val="0"/>
              <w:noProof/>
              <w:lang w:val="en-DE" w:eastAsia="en-GB"/>
            </w:rPr>
          </w:pPr>
          <w:r>
            <w:rPr>
              <w:b w:val="0"/>
              <w:bCs w:val="0"/>
            </w:rPr>
            <w:fldChar w:fldCharType="begin"/>
          </w:r>
          <w:r>
            <w:instrText xml:space="preserve"> TOC \o "1-3" \h \z \u </w:instrText>
          </w:r>
          <w:r>
            <w:rPr>
              <w:b w:val="0"/>
              <w:bCs w:val="0"/>
            </w:rPr>
            <w:fldChar w:fldCharType="separate"/>
          </w:r>
          <w:hyperlink w:anchor="_Toc73619666" w:history="1">
            <w:r w:rsidRPr="00B12710">
              <w:rPr>
                <w:rStyle w:val="Hyperlink"/>
                <w:noProof/>
              </w:rPr>
              <w:t>1</w:t>
            </w:r>
            <w:r>
              <w:rPr>
                <w:rFonts w:eastAsiaTheme="minorEastAsia" w:cstheme="minorBidi"/>
                <w:b w:val="0"/>
                <w:bCs w:val="0"/>
                <w:i w:val="0"/>
                <w:iCs w:val="0"/>
                <w:noProof/>
                <w:lang w:val="en-DE" w:eastAsia="en-GB"/>
              </w:rPr>
              <w:tab/>
            </w:r>
            <w:r w:rsidRPr="00B12710">
              <w:rPr>
                <w:rStyle w:val="Hyperlink"/>
                <w:noProof/>
              </w:rPr>
              <w:t>INTRODUCTION</w:t>
            </w:r>
            <w:r>
              <w:rPr>
                <w:noProof/>
                <w:webHidden/>
              </w:rPr>
              <w:tab/>
            </w:r>
            <w:r>
              <w:rPr>
                <w:noProof/>
                <w:webHidden/>
              </w:rPr>
              <w:fldChar w:fldCharType="begin"/>
            </w:r>
            <w:r>
              <w:rPr>
                <w:noProof/>
                <w:webHidden/>
              </w:rPr>
              <w:instrText xml:space="preserve"> PAGEREF _Toc73619666 \h </w:instrText>
            </w:r>
            <w:r>
              <w:rPr>
                <w:noProof/>
                <w:webHidden/>
              </w:rPr>
            </w:r>
            <w:r>
              <w:rPr>
                <w:noProof/>
                <w:webHidden/>
              </w:rPr>
              <w:fldChar w:fldCharType="separate"/>
            </w:r>
            <w:r>
              <w:rPr>
                <w:noProof/>
                <w:webHidden/>
              </w:rPr>
              <w:t>1</w:t>
            </w:r>
            <w:r>
              <w:rPr>
                <w:noProof/>
                <w:webHidden/>
              </w:rPr>
              <w:fldChar w:fldCharType="end"/>
            </w:r>
          </w:hyperlink>
        </w:p>
        <w:p w14:paraId="7DF5BE5D" w14:textId="1D70EAE4"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67" w:history="1">
            <w:r w:rsidR="003A22C5" w:rsidRPr="00B12710">
              <w:rPr>
                <w:rStyle w:val="Hyperlink"/>
                <w:noProof/>
              </w:rPr>
              <w:t>1.1</w:t>
            </w:r>
            <w:r w:rsidR="003A22C5">
              <w:rPr>
                <w:rFonts w:eastAsiaTheme="minorEastAsia" w:cstheme="minorBidi"/>
                <w:b w:val="0"/>
                <w:bCs w:val="0"/>
                <w:noProof/>
                <w:sz w:val="24"/>
                <w:szCs w:val="24"/>
                <w:lang w:val="en-DE" w:eastAsia="en-GB"/>
              </w:rPr>
              <w:tab/>
            </w:r>
            <w:r w:rsidR="003A22C5" w:rsidRPr="00B12710">
              <w:rPr>
                <w:rStyle w:val="Hyperlink"/>
                <w:noProof/>
              </w:rPr>
              <w:t>Overview</w:t>
            </w:r>
            <w:r w:rsidR="003A22C5">
              <w:rPr>
                <w:noProof/>
                <w:webHidden/>
              </w:rPr>
              <w:tab/>
            </w:r>
            <w:r w:rsidR="003A22C5">
              <w:rPr>
                <w:noProof/>
                <w:webHidden/>
              </w:rPr>
              <w:fldChar w:fldCharType="begin"/>
            </w:r>
            <w:r w:rsidR="003A22C5">
              <w:rPr>
                <w:noProof/>
                <w:webHidden/>
              </w:rPr>
              <w:instrText xml:space="preserve"> PAGEREF _Toc73619667 \h </w:instrText>
            </w:r>
            <w:r w:rsidR="003A22C5">
              <w:rPr>
                <w:noProof/>
                <w:webHidden/>
              </w:rPr>
            </w:r>
            <w:r w:rsidR="003A22C5">
              <w:rPr>
                <w:noProof/>
                <w:webHidden/>
              </w:rPr>
              <w:fldChar w:fldCharType="separate"/>
            </w:r>
            <w:r w:rsidR="003A22C5">
              <w:rPr>
                <w:noProof/>
                <w:webHidden/>
              </w:rPr>
              <w:t>1</w:t>
            </w:r>
            <w:r w:rsidR="003A22C5">
              <w:rPr>
                <w:noProof/>
                <w:webHidden/>
              </w:rPr>
              <w:fldChar w:fldCharType="end"/>
            </w:r>
          </w:hyperlink>
        </w:p>
        <w:p w14:paraId="57950293" w14:textId="05B8DC28"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68" w:history="1">
            <w:r w:rsidR="003A22C5" w:rsidRPr="00B12710">
              <w:rPr>
                <w:rStyle w:val="Hyperlink"/>
                <w:noProof/>
              </w:rPr>
              <w:t>1.2</w:t>
            </w:r>
            <w:r w:rsidR="003A22C5">
              <w:rPr>
                <w:rFonts w:eastAsiaTheme="minorEastAsia" w:cstheme="minorBidi"/>
                <w:b w:val="0"/>
                <w:bCs w:val="0"/>
                <w:noProof/>
                <w:sz w:val="24"/>
                <w:szCs w:val="24"/>
                <w:lang w:val="en-DE" w:eastAsia="en-GB"/>
              </w:rPr>
              <w:tab/>
            </w:r>
            <w:r w:rsidR="003A22C5" w:rsidRPr="00B12710">
              <w:rPr>
                <w:rStyle w:val="Hyperlink"/>
                <w:noProof/>
              </w:rPr>
              <w:t>Research Purpose</w:t>
            </w:r>
            <w:r w:rsidR="003A22C5">
              <w:rPr>
                <w:noProof/>
                <w:webHidden/>
              </w:rPr>
              <w:tab/>
            </w:r>
            <w:r w:rsidR="003A22C5">
              <w:rPr>
                <w:noProof/>
                <w:webHidden/>
              </w:rPr>
              <w:fldChar w:fldCharType="begin"/>
            </w:r>
            <w:r w:rsidR="003A22C5">
              <w:rPr>
                <w:noProof/>
                <w:webHidden/>
              </w:rPr>
              <w:instrText xml:space="preserve"> PAGEREF _Toc73619668 \h </w:instrText>
            </w:r>
            <w:r w:rsidR="003A22C5">
              <w:rPr>
                <w:noProof/>
                <w:webHidden/>
              </w:rPr>
            </w:r>
            <w:r w:rsidR="003A22C5">
              <w:rPr>
                <w:noProof/>
                <w:webHidden/>
              </w:rPr>
              <w:fldChar w:fldCharType="separate"/>
            </w:r>
            <w:r w:rsidR="003A22C5">
              <w:rPr>
                <w:noProof/>
                <w:webHidden/>
              </w:rPr>
              <w:t>3</w:t>
            </w:r>
            <w:r w:rsidR="003A22C5">
              <w:rPr>
                <w:noProof/>
                <w:webHidden/>
              </w:rPr>
              <w:fldChar w:fldCharType="end"/>
            </w:r>
          </w:hyperlink>
        </w:p>
        <w:p w14:paraId="0A90A6EF" w14:textId="671FE3FD"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69" w:history="1">
            <w:r w:rsidR="003A22C5" w:rsidRPr="00B12710">
              <w:rPr>
                <w:rStyle w:val="Hyperlink"/>
                <w:noProof/>
              </w:rPr>
              <w:t>1.3</w:t>
            </w:r>
            <w:r w:rsidR="003A22C5">
              <w:rPr>
                <w:rFonts w:eastAsiaTheme="minorEastAsia" w:cstheme="minorBidi"/>
                <w:b w:val="0"/>
                <w:bCs w:val="0"/>
                <w:noProof/>
                <w:sz w:val="24"/>
                <w:szCs w:val="24"/>
                <w:lang w:val="en-DE" w:eastAsia="en-GB"/>
              </w:rPr>
              <w:tab/>
            </w:r>
            <w:r w:rsidR="003A22C5" w:rsidRPr="00B12710">
              <w:rPr>
                <w:rStyle w:val="Hyperlink"/>
                <w:noProof/>
              </w:rPr>
              <w:t>Significance of the Study</w:t>
            </w:r>
            <w:r w:rsidR="003A22C5">
              <w:rPr>
                <w:noProof/>
                <w:webHidden/>
              </w:rPr>
              <w:tab/>
            </w:r>
            <w:r w:rsidR="003A22C5">
              <w:rPr>
                <w:noProof/>
                <w:webHidden/>
              </w:rPr>
              <w:fldChar w:fldCharType="begin"/>
            </w:r>
            <w:r w:rsidR="003A22C5">
              <w:rPr>
                <w:noProof/>
                <w:webHidden/>
              </w:rPr>
              <w:instrText xml:space="preserve"> PAGEREF _Toc73619669 \h </w:instrText>
            </w:r>
            <w:r w:rsidR="003A22C5">
              <w:rPr>
                <w:noProof/>
                <w:webHidden/>
              </w:rPr>
            </w:r>
            <w:r w:rsidR="003A22C5">
              <w:rPr>
                <w:noProof/>
                <w:webHidden/>
              </w:rPr>
              <w:fldChar w:fldCharType="separate"/>
            </w:r>
            <w:r w:rsidR="003A22C5">
              <w:rPr>
                <w:noProof/>
                <w:webHidden/>
              </w:rPr>
              <w:t>3</w:t>
            </w:r>
            <w:r w:rsidR="003A22C5">
              <w:rPr>
                <w:noProof/>
                <w:webHidden/>
              </w:rPr>
              <w:fldChar w:fldCharType="end"/>
            </w:r>
          </w:hyperlink>
        </w:p>
        <w:p w14:paraId="6A60D705" w14:textId="27607E36"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70" w:history="1">
            <w:r w:rsidR="003A22C5" w:rsidRPr="00B12710">
              <w:rPr>
                <w:rStyle w:val="Hyperlink"/>
                <w:noProof/>
              </w:rPr>
              <w:t>1.4</w:t>
            </w:r>
            <w:r w:rsidR="003A22C5">
              <w:rPr>
                <w:rFonts w:eastAsiaTheme="minorEastAsia" w:cstheme="minorBidi"/>
                <w:b w:val="0"/>
                <w:bCs w:val="0"/>
                <w:noProof/>
                <w:sz w:val="24"/>
                <w:szCs w:val="24"/>
                <w:lang w:val="en-DE" w:eastAsia="en-GB"/>
              </w:rPr>
              <w:tab/>
            </w:r>
            <w:r w:rsidR="003A22C5" w:rsidRPr="00B12710">
              <w:rPr>
                <w:rStyle w:val="Hyperlink"/>
                <w:noProof/>
              </w:rPr>
              <w:t>Research Objective</w:t>
            </w:r>
            <w:r w:rsidR="003A22C5">
              <w:rPr>
                <w:noProof/>
                <w:webHidden/>
              </w:rPr>
              <w:tab/>
            </w:r>
            <w:r w:rsidR="003A22C5">
              <w:rPr>
                <w:noProof/>
                <w:webHidden/>
              </w:rPr>
              <w:fldChar w:fldCharType="begin"/>
            </w:r>
            <w:r w:rsidR="003A22C5">
              <w:rPr>
                <w:noProof/>
                <w:webHidden/>
              </w:rPr>
              <w:instrText xml:space="preserve"> PAGEREF _Toc73619670 \h </w:instrText>
            </w:r>
            <w:r w:rsidR="003A22C5">
              <w:rPr>
                <w:noProof/>
                <w:webHidden/>
              </w:rPr>
            </w:r>
            <w:r w:rsidR="003A22C5">
              <w:rPr>
                <w:noProof/>
                <w:webHidden/>
              </w:rPr>
              <w:fldChar w:fldCharType="separate"/>
            </w:r>
            <w:r w:rsidR="003A22C5">
              <w:rPr>
                <w:noProof/>
                <w:webHidden/>
              </w:rPr>
              <w:t>4</w:t>
            </w:r>
            <w:r w:rsidR="003A22C5">
              <w:rPr>
                <w:noProof/>
                <w:webHidden/>
              </w:rPr>
              <w:fldChar w:fldCharType="end"/>
            </w:r>
          </w:hyperlink>
        </w:p>
        <w:p w14:paraId="2025BD80" w14:textId="37D55458"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71" w:history="1">
            <w:r w:rsidR="003A22C5" w:rsidRPr="00B12710">
              <w:rPr>
                <w:rStyle w:val="Hyperlink"/>
                <w:noProof/>
              </w:rPr>
              <w:t>1.5</w:t>
            </w:r>
            <w:r w:rsidR="003A22C5">
              <w:rPr>
                <w:rFonts w:eastAsiaTheme="minorEastAsia" w:cstheme="minorBidi"/>
                <w:b w:val="0"/>
                <w:bCs w:val="0"/>
                <w:noProof/>
                <w:sz w:val="24"/>
                <w:szCs w:val="24"/>
                <w:lang w:val="en-DE" w:eastAsia="en-GB"/>
              </w:rPr>
              <w:tab/>
            </w:r>
            <w:r w:rsidR="003A22C5" w:rsidRPr="00B12710">
              <w:rPr>
                <w:rStyle w:val="Hyperlink"/>
                <w:noProof/>
              </w:rPr>
              <w:t>Structure of the Study</w:t>
            </w:r>
            <w:r w:rsidR="003A22C5">
              <w:rPr>
                <w:noProof/>
                <w:webHidden/>
              </w:rPr>
              <w:tab/>
            </w:r>
            <w:r w:rsidR="003A22C5">
              <w:rPr>
                <w:noProof/>
                <w:webHidden/>
              </w:rPr>
              <w:fldChar w:fldCharType="begin"/>
            </w:r>
            <w:r w:rsidR="003A22C5">
              <w:rPr>
                <w:noProof/>
                <w:webHidden/>
              </w:rPr>
              <w:instrText xml:space="preserve"> PAGEREF _Toc73619671 \h </w:instrText>
            </w:r>
            <w:r w:rsidR="003A22C5">
              <w:rPr>
                <w:noProof/>
                <w:webHidden/>
              </w:rPr>
            </w:r>
            <w:r w:rsidR="003A22C5">
              <w:rPr>
                <w:noProof/>
                <w:webHidden/>
              </w:rPr>
              <w:fldChar w:fldCharType="separate"/>
            </w:r>
            <w:r w:rsidR="003A22C5">
              <w:rPr>
                <w:noProof/>
                <w:webHidden/>
              </w:rPr>
              <w:t>8</w:t>
            </w:r>
            <w:r w:rsidR="003A22C5">
              <w:rPr>
                <w:noProof/>
                <w:webHidden/>
              </w:rPr>
              <w:fldChar w:fldCharType="end"/>
            </w:r>
          </w:hyperlink>
        </w:p>
        <w:p w14:paraId="62E39371" w14:textId="764FC364" w:rsidR="003A22C5" w:rsidRDefault="00054AC4">
          <w:pPr>
            <w:pStyle w:val="TOC1"/>
            <w:tabs>
              <w:tab w:val="left" w:pos="440"/>
              <w:tab w:val="right" w:leader="dot" w:pos="9350"/>
            </w:tabs>
            <w:rPr>
              <w:rFonts w:eastAsiaTheme="minorEastAsia" w:cstheme="minorBidi"/>
              <w:b w:val="0"/>
              <w:bCs w:val="0"/>
              <w:i w:val="0"/>
              <w:iCs w:val="0"/>
              <w:noProof/>
              <w:lang w:val="en-DE" w:eastAsia="en-GB"/>
            </w:rPr>
          </w:pPr>
          <w:hyperlink w:anchor="_Toc73619672" w:history="1">
            <w:r w:rsidR="003A22C5" w:rsidRPr="00B12710">
              <w:rPr>
                <w:rStyle w:val="Hyperlink"/>
                <w:noProof/>
              </w:rPr>
              <w:t>2</w:t>
            </w:r>
            <w:r w:rsidR="003A22C5">
              <w:rPr>
                <w:rFonts w:eastAsiaTheme="minorEastAsia" w:cstheme="minorBidi"/>
                <w:b w:val="0"/>
                <w:bCs w:val="0"/>
                <w:i w:val="0"/>
                <w:iCs w:val="0"/>
                <w:noProof/>
                <w:lang w:val="en-DE" w:eastAsia="en-GB"/>
              </w:rPr>
              <w:tab/>
            </w:r>
            <w:r w:rsidR="003A22C5" w:rsidRPr="00B12710">
              <w:rPr>
                <w:rStyle w:val="Hyperlink"/>
                <w:noProof/>
              </w:rPr>
              <w:t>Literature Review</w:t>
            </w:r>
            <w:r w:rsidR="003A22C5">
              <w:rPr>
                <w:noProof/>
                <w:webHidden/>
              </w:rPr>
              <w:tab/>
            </w:r>
            <w:r w:rsidR="003A22C5">
              <w:rPr>
                <w:noProof/>
                <w:webHidden/>
              </w:rPr>
              <w:fldChar w:fldCharType="begin"/>
            </w:r>
            <w:r w:rsidR="003A22C5">
              <w:rPr>
                <w:noProof/>
                <w:webHidden/>
              </w:rPr>
              <w:instrText xml:space="preserve"> PAGEREF _Toc73619672 \h </w:instrText>
            </w:r>
            <w:r w:rsidR="003A22C5">
              <w:rPr>
                <w:noProof/>
                <w:webHidden/>
              </w:rPr>
            </w:r>
            <w:r w:rsidR="003A22C5">
              <w:rPr>
                <w:noProof/>
                <w:webHidden/>
              </w:rPr>
              <w:fldChar w:fldCharType="separate"/>
            </w:r>
            <w:r w:rsidR="003A22C5">
              <w:rPr>
                <w:noProof/>
                <w:webHidden/>
              </w:rPr>
              <w:t>10</w:t>
            </w:r>
            <w:r w:rsidR="003A22C5">
              <w:rPr>
                <w:noProof/>
                <w:webHidden/>
              </w:rPr>
              <w:fldChar w:fldCharType="end"/>
            </w:r>
          </w:hyperlink>
        </w:p>
        <w:p w14:paraId="4F9C3BE1" w14:textId="04815EC9"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73" w:history="1">
            <w:r w:rsidR="003A22C5" w:rsidRPr="00B12710">
              <w:rPr>
                <w:rStyle w:val="Hyperlink"/>
                <w:noProof/>
              </w:rPr>
              <w:t>2.1</w:t>
            </w:r>
            <w:r w:rsidR="003A22C5">
              <w:rPr>
                <w:rFonts w:eastAsiaTheme="minorEastAsia" w:cstheme="minorBidi"/>
                <w:b w:val="0"/>
                <w:bCs w:val="0"/>
                <w:noProof/>
                <w:sz w:val="24"/>
                <w:szCs w:val="24"/>
                <w:lang w:val="en-DE" w:eastAsia="en-GB"/>
              </w:rPr>
              <w:tab/>
            </w:r>
            <w:r w:rsidR="003A22C5" w:rsidRPr="00B12710">
              <w:rPr>
                <w:rStyle w:val="Hyperlink"/>
                <w:noProof/>
              </w:rPr>
              <w:t>Overview</w:t>
            </w:r>
            <w:r w:rsidR="003A22C5">
              <w:rPr>
                <w:noProof/>
                <w:webHidden/>
              </w:rPr>
              <w:tab/>
            </w:r>
            <w:r w:rsidR="003A22C5">
              <w:rPr>
                <w:noProof/>
                <w:webHidden/>
              </w:rPr>
              <w:fldChar w:fldCharType="begin"/>
            </w:r>
            <w:r w:rsidR="003A22C5">
              <w:rPr>
                <w:noProof/>
                <w:webHidden/>
              </w:rPr>
              <w:instrText xml:space="preserve"> PAGEREF _Toc73619673 \h </w:instrText>
            </w:r>
            <w:r w:rsidR="003A22C5">
              <w:rPr>
                <w:noProof/>
                <w:webHidden/>
              </w:rPr>
            </w:r>
            <w:r w:rsidR="003A22C5">
              <w:rPr>
                <w:noProof/>
                <w:webHidden/>
              </w:rPr>
              <w:fldChar w:fldCharType="separate"/>
            </w:r>
            <w:r w:rsidR="003A22C5">
              <w:rPr>
                <w:noProof/>
                <w:webHidden/>
              </w:rPr>
              <w:t>10</w:t>
            </w:r>
            <w:r w:rsidR="003A22C5">
              <w:rPr>
                <w:noProof/>
                <w:webHidden/>
              </w:rPr>
              <w:fldChar w:fldCharType="end"/>
            </w:r>
          </w:hyperlink>
        </w:p>
        <w:p w14:paraId="37B1FACF" w14:textId="735A7B41"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74" w:history="1">
            <w:r w:rsidR="003A22C5" w:rsidRPr="00B12710">
              <w:rPr>
                <w:rStyle w:val="Hyperlink"/>
                <w:noProof/>
              </w:rPr>
              <w:t>2.2</w:t>
            </w:r>
            <w:r w:rsidR="003A22C5">
              <w:rPr>
                <w:rFonts w:eastAsiaTheme="minorEastAsia" w:cstheme="minorBidi"/>
                <w:b w:val="0"/>
                <w:bCs w:val="0"/>
                <w:noProof/>
                <w:sz w:val="24"/>
                <w:szCs w:val="24"/>
                <w:lang w:val="en-DE" w:eastAsia="en-GB"/>
              </w:rPr>
              <w:tab/>
            </w:r>
            <w:r w:rsidR="003A22C5" w:rsidRPr="00B12710">
              <w:rPr>
                <w:rStyle w:val="Hyperlink"/>
                <w:noProof/>
              </w:rPr>
              <w:t>Review of Related Literature</w:t>
            </w:r>
            <w:r w:rsidR="003A22C5">
              <w:rPr>
                <w:noProof/>
                <w:webHidden/>
              </w:rPr>
              <w:tab/>
            </w:r>
            <w:r w:rsidR="003A22C5">
              <w:rPr>
                <w:noProof/>
                <w:webHidden/>
              </w:rPr>
              <w:fldChar w:fldCharType="begin"/>
            </w:r>
            <w:r w:rsidR="003A22C5">
              <w:rPr>
                <w:noProof/>
                <w:webHidden/>
              </w:rPr>
              <w:instrText xml:space="preserve"> PAGEREF _Toc73619674 \h </w:instrText>
            </w:r>
            <w:r w:rsidR="003A22C5">
              <w:rPr>
                <w:noProof/>
                <w:webHidden/>
              </w:rPr>
            </w:r>
            <w:r w:rsidR="003A22C5">
              <w:rPr>
                <w:noProof/>
                <w:webHidden/>
              </w:rPr>
              <w:fldChar w:fldCharType="separate"/>
            </w:r>
            <w:r w:rsidR="003A22C5">
              <w:rPr>
                <w:noProof/>
                <w:webHidden/>
              </w:rPr>
              <w:t>10</w:t>
            </w:r>
            <w:r w:rsidR="003A22C5">
              <w:rPr>
                <w:noProof/>
                <w:webHidden/>
              </w:rPr>
              <w:fldChar w:fldCharType="end"/>
            </w:r>
          </w:hyperlink>
        </w:p>
        <w:p w14:paraId="41EFA965" w14:textId="262B0368"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75" w:history="1">
            <w:r w:rsidR="003A22C5" w:rsidRPr="00B12710">
              <w:rPr>
                <w:rStyle w:val="Hyperlink"/>
                <w:noProof/>
              </w:rPr>
              <w:t>2.2.1</w:t>
            </w:r>
            <w:r w:rsidR="003A22C5">
              <w:rPr>
                <w:rFonts w:eastAsiaTheme="minorEastAsia" w:cstheme="minorBidi"/>
                <w:noProof/>
                <w:sz w:val="24"/>
                <w:szCs w:val="24"/>
                <w:lang w:val="en-DE" w:eastAsia="en-GB"/>
              </w:rPr>
              <w:tab/>
            </w:r>
            <w:r w:rsidR="003A22C5" w:rsidRPr="00B12710">
              <w:rPr>
                <w:rStyle w:val="Hyperlink"/>
                <w:noProof/>
              </w:rPr>
              <w:t>Financial Management</w:t>
            </w:r>
            <w:r w:rsidR="003A22C5">
              <w:rPr>
                <w:noProof/>
                <w:webHidden/>
              </w:rPr>
              <w:tab/>
            </w:r>
            <w:r w:rsidR="003A22C5">
              <w:rPr>
                <w:noProof/>
                <w:webHidden/>
              </w:rPr>
              <w:fldChar w:fldCharType="begin"/>
            </w:r>
            <w:r w:rsidR="003A22C5">
              <w:rPr>
                <w:noProof/>
                <w:webHidden/>
              </w:rPr>
              <w:instrText xml:space="preserve"> PAGEREF _Toc73619675 \h </w:instrText>
            </w:r>
            <w:r w:rsidR="003A22C5">
              <w:rPr>
                <w:noProof/>
                <w:webHidden/>
              </w:rPr>
            </w:r>
            <w:r w:rsidR="003A22C5">
              <w:rPr>
                <w:noProof/>
                <w:webHidden/>
              </w:rPr>
              <w:fldChar w:fldCharType="separate"/>
            </w:r>
            <w:r w:rsidR="003A22C5">
              <w:rPr>
                <w:noProof/>
                <w:webHidden/>
              </w:rPr>
              <w:t>10</w:t>
            </w:r>
            <w:r w:rsidR="003A22C5">
              <w:rPr>
                <w:noProof/>
                <w:webHidden/>
              </w:rPr>
              <w:fldChar w:fldCharType="end"/>
            </w:r>
          </w:hyperlink>
        </w:p>
        <w:p w14:paraId="22426B7F" w14:textId="69098BFE"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76" w:history="1">
            <w:r w:rsidR="003A22C5" w:rsidRPr="00B12710">
              <w:rPr>
                <w:rStyle w:val="Hyperlink"/>
                <w:rFonts w:ascii="Times New Roman" w:hAnsi="Times New Roman"/>
                <w:noProof/>
              </w:rPr>
              <w:t>2.2.2</w:t>
            </w:r>
            <w:r w:rsidR="003A22C5">
              <w:rPr>
                <w:rFonts w:eastAsiaTheme="minorEastAsia" w:cstheme="minorBidi"/>
                <w:noProof/>
                <w:sz w:val="24"/>
                <w:szCs w:val="24"/>
                <w:lang w:val="en-DE" w:eastAsia="en-GB"/>
              </w:rPr>
              <w:tab/>
            </w:r>
            <w:r w:rsidR="003A22C5" w:rsidRPr="00B12710">
              <w:rPr>
                <w:rStyle w:val="Hyperlink"/>
                <w:rFonts w:ascii="Times New Roman" w:hAnsi="Times New Roman"/>
                <w:b/>
                <w:noProof/>
              </w:rPr>
              <w:t>Financial Management Practices</w:t>
            </w:r>
            <w:r w:rsidR="003A22C5">
              <w:rPr>
                <w:noProof/>
                <w:webHidden/>
              </w:rPr>
              <w:tab/>
            </w:r>
            <w:r w:rsidR="003A22C5">
              <w:rPr>
                <w:noProof/>
                <w:webHidden/>
              </w:rPr>
              <w:fldChar w:fldCharType="begin"/>
            </w:r>
            <w:r w:rsidR="003A22C5">
              <w:rPr>
                <w:noProof/>
                <w:webHidden/>
              </w:rPr>
              <w:instrText xml:space="preserve"> PAGEREF _Toc73619676 \h </w:instrText>
            </w:r>
            <w:r w:rsidR="003A22C5">
              <w:rPr>
                <w:noProof/>
                <w:webHidden/>
              </w:rPr>
            </w:r>
            <w:r w:rsidR="003A22C5">
              <w:rPr>
                <w:noProof/>
                <w:webHidden/>
              </w:rPr>
              <w:fldChar w:fldCharType="separate"/>
            </w:r>
            <w:r w:rsidR="003A22C5">
              <w:rPr>
                <w:noProof/>
                <w:webHidden/>
              </w:rPr>
              <w:t>11</w:t>
            </w:r>
            <w:r w:rsidR="003A22C5">
              <w:rPr>
                <w:noProof/>
                <w:webHidden/>
              </w:rPr>
              <w:fldChar w:fldCharType="end"/>
            </w:r>
          </w:hyperlink>
        </w:p>
        <w:p w14:paraId="6922BEE0" w14:textId="3DEB6269"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77" w:history="1">
            <w:r w:rsidR="003A22C5" w:rsidRPr="00B12710">
              <w:rPr>
                <w:rStyle w:val="Hyperlink"/>
                <w:noProof/>
              </w:rPr>
              <w:t>2.2.3</w:t>
            </w:r>
            <w:r w:rsidR="003A22C5">
              <w:rPr>
                <w:rFonts w:eastAsiaTheme="minorEastAsia" w:cstheme="minorBidi"/>
                <w:noProof/>
                <w:sz w:val="24"/>
                <w:szCs w:val="24"/>
                <w:lang w:val="en-DE" w:eastAsia="en-GB"/>
              </w:rPr>
              <w:tab/>
            </w:r>
            <w:r w:rsidR="003A22C5" w:rsidRPr="00B12710">
              <w:rPr>
                <w:rStyle w:val="Hyperlink"/>
                <w:noProof/>
              </w:rPr>
              <w:t>The Purposes of Financial Management</w:t>
            </w:r>
            <w:r w:rsidR="003A22C5">
              <w:rPr>
                <w:noProof/>
                <w:webHidden/>
              </w:rPr>
              <w:tab/>
            </w:r>
            <w:r w:rsidR="003A22C5">
              <w:rPr>
                <w:noProof/>
                <w:webHidden/>
              </w:rPr>
              <w:fldChar w:fldCharType="begin"/>
            </w:r>
            <w:r w:rsidR="003A22C5">
              <w:rPr>
                <w:noProof/>
                <w:webHidden/>
              </w:rPr>
              <w:instrText xml:space="preserve"> PAGEREF _Toc73619677 \h </w:instrText>
            </w:r>
            <w:r w:rsidR="003A22C5">
              <w:rPr>
                <w:noProof/>
                <w:webHidden/>
              </w:rPr>
            </w:r>
            <w:r w:rsidR="003A22C5">
              <w:rPr>
                <w:noProof/>
                <w:webHidden/>
              </w:rPr>
              <w:fldChar w:fldCharType="separate"/>
            </w:r>
            <w:r w:rsidR="003A22C5">
              <w:rPr>
                <w:noProof/>
                <w:webHidden/>
              </w:rPr>
              <w:t>12</w:t>
            </w:r>
            <w:r w:rsidR="003A22C5">
              <w:rPr>
                <w:noProof/>
                <w:webHidden/>
              </w:rPr>
              <w:fldChar w:fldCharType="end"/>
            </w:r>
          </w:hyperlink>
        </w:p>
        <w:p w14:paraId="75018C1C" w14:textId="6324CF79"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78" w:history="1">
            <w:r w:rsidR="003A22C5" w:rsidRPr="00B12710">
              <w:rPr>
                <w:rStyle w:val="Hyperlink"/>
                <w:noProof/>
              </w:rPr>
              <w:t>2.2.4</w:t>
            </w:r>
            <w:r w:rsidR="003A22C5">
              <w:rPr>
                <w:rFonts w:eastAsiaTheme="minorEastAsia" w:cstheme="minorBidi"/>
                <w:noProof/>
                <w:sz w:val="24"/>
                <w:szCs w:val="24"/>
                <w:lang w:val="en-DE" w:eastAsia="en-GB"/>
              </w:rPr>
              <w:tab/>
            </w:r>
            <w:r w:rsidR="003A22C5" w:rsidRPr="00B12710">
              <w:rPr>
                <w:rStyle w:val="Hyperlink"/>
                <w:noProof/>
              </w:rPr>
              <w:t>The importance of Financial Management</w:t>
            </w:r>
            <w:r w:rsidR="003A22C5">
              <w:rPr>
                <w:noProof/>
                <w:webHidden/>
              </w:rPr>
              <w:tab/>
            </w:r>
            <w:r w:rsidR="003A22C5">
              <w:rPr>
                <w:noProof/>
                <w:webHidden/>
              </w:rPr>
              <w:fldChar w:fldCharType="begin"/>
            </w:r>
            <w:r w:rsidR="003A22C5">
              <w:rPr>
                <w:noProof/>
                <w:webHidden/>
              </w:rPr>
              <w:instrText xml:space="preserve"> PAGEREF _Toc73619678 \h </w:instrText>
            </w:r>
            <w:r w:rsidR="003A22C5">
              <w:rPr>
                <w:noProof/>
                <w:webHidden/>
              </w:rPr>
            </w:r>
            <w:r w:rsidR="003A22C5">
              <w:rPr>
                <w:noProof/>
                <w:webHidden/>
              </w:rPr>
              <w:fldChar w:fldCharType="separate"/>
            </w:r>
            <w:r w:rsidR="003A22C5">
              <w:rPr>
                <w:noProof/>
                <w:webHidden/>
              </w:rPr>
              <w:t>14</w:t>
            </w:r>
            <w:r w:rsidR="003A22C5">
              <w:rPr>
                <w:noProof/>
                <w:webHidden/>
              </w:rPr>
              <w:fldChar w:fldCharType="end"/>
            </w:r>
          </w:hyperlink>
        </w:p>
        <w:p w14:paraId="57690E39" w14:textId="17C716DB"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79" w:history="1">
            <w:r w:rsidR="003A22C5" w:rsidRPr="00B12710">
              <w:rPr>
                <w:rStyle w:val="Hyperlink"/>
                <w:noProof/>
              </w:rPr>
              <w:t>2.3</w:t>
            </w:r>
            <w:r w:rsidR="003A22C5">
              <w:rPr>
                <w:rFonts w:eastAsiaTheme="minorEastAsia" w:cstheme="minorBidi"/>
                <w:b w:val="0"/>
                <w:bCs w:val="0"/>
                <w:noProof/>
                <w:sz w:val="24"/>
                <w:szCs w:val="24"/>
                <w:lang w:val="en-DE" w:eastAsia="en-GB"/>
              </w:rPr>
              <w:tab/>
            </w:r>
            <w:r w:rsidR="003A22C5" w:rsidRPr="00B12710">
              <w:rPr>
                <w:rStyle w:val="Hyperlink"/>
                <w:noProof/>
              </w:rPr>
              <w:t>Theoretical Review</w:t>
            </w:r>
            <w:r w:rsidR="003A22C5">
              <w:rPr>
                <w:noProof/>
                <w:webHidden/>
              </w:rPr>
              <w:tab/>
            </w:r>
            <w:r w:rsidR="003A22C5">
              <w:rPr>
                <w:noProof/>
                <w:webHidden/>
              </w:rPr>
              <w:fldChar w:fldCharType="begin"/>
            </w:r>
            <w:r w:rsidR="003A22C5">
              <w:rPr>
                <w:noProof/>
                <w:webHidden/>
              </w:rPr>
              <w:instrText xml:space="preserve"> PAGEREF _Toc73619679 \h </w:instrText>
            </w:r>
            <w:r w:rsidR="003A22C5">
              <w:rPr>
                <w:noProof/>
                <w:webHidden/>
              </w:rPr>
            </w:r>
            <w:r w:rsidR="003A22C5">
              <w:rPr>
                <w:noProof/>
                <w:webHidden/>
              </w:rPr>
              <w:fldChar w:fldCharType="separate"/>
            </w:r>
            <w:r w:rsidR="003A22C5">
              <w:rPr>
                <w:noProof/>
                <w:webHidden/>
              </w:rPr>
              <w:t>14</w:t>
            </w:r>
            <w:r w:rsidR="003A22C5">
              <w:rPr>
                <w:noProof/>
                <w:webHidden/>
              </w:rPr>
              <w:fldChar w:fldCharType="end"/>
            </w:r>
          </w:hyperlink>
        </w:p>
        <w:p w14:paraId="74538AE1" w14:textId="1BD9F9A2"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80" w:history="1">
            <w:r w:rsidR="003A22C5" w:rsidRPr="00B12710">
              <w:rPr>
                <w:rStyle w:val="Hyperlink"/>
                <w:rFonts w:ascii="Times New Roman" w:hAnsi="Times New Roman"/>
                <w:noProof/>
              </w:rPr>
              <w:t>2.3.1</w:t>
            </w:r>
            <w:r w:rsidR="003A22C5">
              <w:rPr>
                <w:rFonts w:eastAsiaTheme="minorEastAsia" w:cstheme="minorBidi"/>
                <w:noProof/>
                <w:sz w:val="24"/>
                <w:szCs w:val="24"/>
                <w:lang w:val="en-DE" w:eastAsia="en-GB"/>
              </w:rPr>
              <w:tab/>
            </w:r>
            <w:r w:rsidR="003A22C5" w:rsidRPr="00B12710">
              <w:rPr>
                <w:rStyle w:val="Hyperlink"/>
                <w:rFonts w:ascii="Times New Roman" w:hAnsi="Times New Roman"/>
                <w:b/>
                <w:noProof/>
              </w:rPr>
              <w:t>The Contingency Theory (CT)</w:t>
            </w:r>
            <w:r w:rsidR="003A22C5">
              <w:rPr>
                <w:noProof/>
                <w:webHidden/>
              </w:rPr>
              <w:tab/>
            </w:r>
            <w:r w:rsidR="003A22C5">
              <w:rPr>
                <w:noProof/>
                <w:webHidden/>
              </w:rPr>
              <w:fldChar w:fldCharType="begin"/>
            </w:r>
            <w:r w:rsidR="003A22C5">
              <w:rPr>
                <w:noProof/>
                <w:webHidden/>
              </w:rPr>
              <w:instrText xml:space="preserve"> PAGEREF _Toc73619680 \h </w:instrText>
            </w:r>
            <w:r w:rsidR="003A22C5">
              <w:rPr>
                <w:noProof/>
                <w:webHidden/>
              </w:rPr>
            </w:r>
            <w:r w:rsidR="003A22C5">
              <w:rPr>
                <w:noProof/>
                <w:webHidden/>
              </w:rPr>
              <w:fldChar w:fldCharType="separate"/>
            </w:r>
            <w:r w:rsidR="003A22C5">
              <w:rPr>
                <w:noProof/>
                <w:webHidden/>
              </w:rPr>
              <w:t>15</w:t>
            </w:r>
            <w:r w:rsidR="003A22C5">
              <w:rPr>
                <w:noProof/>
                <w:webHidden/>
              </w:rPr>
              <w:fldChar w:fldCharType="end"/>
            </w:r>
          </w:hyperlink>
        </w:p>
        <w:p w14:paraId="4403C257" w14:textId="221A6576"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81" w:history="1">
            <w:r w:rsidR="003A22C5" w:rsidRPr="00B12710">
              <w:rPr>
                <w:rStyle w:val="Hyperlink"/>
                <w:rFonts w:ascii="Times New Roman" w:hAnsi="Times New Roman"/>
                <w:noProof/>
              </w:rPr>
              <w:t>2.3.2</w:t>
            </w:r>
            <w:r w:rsidR="003A22C5">
              <w:rPr>
                <w:rFonts w:eastAsiaTheme="minorEastAsia" w:cstheme="minorBidi"/>
                <w:noProof/>
                <w:sz w:val="24"/>
                <w:szCs w:val="24"/>
                <w:lang w:val="en-DE" w:eastAsia="en-GB"/>
              </w:rPr>
              <w:tab/>
            </w:r>
            <w:r w:rsidR="003A22C5" w:rsidRPr="00B12710">
              <w:rPr>
                <w:rStyle w:val="Hyperlink"/>
                <w:rFonts w:ascii="Times New Roman" w:hAnsi="Times New Roman"/>
                <w:b/>
                <w:noProof/>
              </w:rPr>
              <w:t>Modern Portfolio Theory (MPT)</w:t>
            </w:r>
            <w:r w:rsidR="003A22C5">
              <w:rPr>
                <w:noProof/>
                <w:webHidden/>
              </w:rPr>
              <w:tab/>
            </w:r>
            <w:r w:rsidR="003A22C5">
              <w:rPr>
                <w:noProof/>
                <w:webHidden/>
              </w:rPr>
              <w:fldChar w:fldCharType="begin"/>
            </w:r>
            <w:r w:rsidR="003A22C5">
              <w:rPr>
                <w:noProof/>
                <w:webHidden/>
              </w:rPr>
              <w:instrText xml:space="preserve"> PAGEREF _Toc73619681 \h </w:instrText>
            </w:r>
            <w:r w:rsidR="003A22C5">
              <w:rPr>
                <w:noProof/>
                <w:webHidden/>
              </w:rPr>
            </w:r>
            <w:r w:rsidR="003A22C5">
              <w:rPr>
                <w:noProof/>
                <w:webHidden/>
              </w:rPr>
              <w:fldChar w:fldCharType="separate"/>
            </w:r>
            <w:r w:rsidR="003A22C5">
              <w:rPr>
                <w:noProof/>
                <w:webHidden/>
              </w:rPr>
              <w:t>16</w:t>
            </w:r>
            <w:r w:rsidR="003A22C5">
              <w:rPr>
                <w:noProof/>
                <w:webHidden/>
              </w:rPr>
              <w:fldChar w:fldCharType="end"/>
            </w:r>
          </w:hyperlink>
        </w:p>
        <w:p w14:paraId="5F434CF5" w14:textId="469EA655"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82" w:history="1">
            <w:r w:rsidR="003A22C5" w:rsidRPr="00B12710">
              <w:rPr>
                <w:rStyle w:val="Hyperlink"/>
                <w:rFonts w:ascii="Times New Roman" w:hAnsi="Times New Roman"/>
                <w:noProof/>
              </w:rPr>
              <w:t>2.3.3</w:t>
            </w:r>
            <w:r w:rsidR="003A22C5">
              <w:rPr>
                <w:rFonts w:eastAsiaTheme="minorEastAsia" w:cstheme="minorBidi"/>
                <w:noProof/>
                <w:sz w:val="24"/>
                <w:szCs w:val="24"/>
                <w:lang w:val="en-DE" w:eastAsia="en-GB"/>
              </w:rPr>
              <w:tab/>
            </w:r>
            <w:r w:rsidR="003A22C5" w:rsidRPr="00B12710">
              <w:rPr>
                <w:rStyle w:val="Hyperlink"/>
                <w:rFonts w:ascii="Times New Roman" w:hAnsi="Times New Roman"/>
                <w:b/>
                <w:noProof/>
              </w:rPr>
              <w:t>Prospect Theory (PT)</w:t>
            </w:r>
            <w:r w:rsidR="003A22C5">
              <w:rPr>
                <w:noProof/>
                <w:webHidden/>
              </w:rPr>
              <w:tab/>
            </w:r>
            <w:r w:rsidR="003A22C5">
              <w:rPr>
                <w:noProof/>
                <w:webHidden/>
              </w:rPr>
              <w:fldChar w:fldCharType="begin"/>
            </w:r>
            <w:r w:rsidR="003A22C5">
              <w:rPr>
                <w:noProof/>
                <w:webHidden/>
              </w:rPr>
              <w:instrText xml:space="preserve"> PAGEREF _Toc73619682 \h </w:instrText>
            </w:r>
            <w:r w:rsidR="003A22C5">
              <w:rPr>
                <w:noProof/>
                <w:webHidden/>
              </w:rPr>
            </w:r>
            <w:r w:rsidR="003A22C5">
              <w:rPr>
                <w:noProof/>
                <w:webHidden/>
              </w:rPr>
              <w:fldChar w:fldCharType="separate"/>
            </w:r>
            <w:r w:rsidR="003A22C5">
              <w:rPr>
                <w:noProof/>
                <w:webHidden/>
              </w:rPr>
              <w:t>17</w:t>
            </w:r>
            <w:r w:rsidR="003A22C5">
              <w:rPr>
                <w:noProof/>
                <w:webHidden/>
              </w:rPr>
              <w:fldChar w:fldCharType="end"/>
            </w:r>
          </w:hyperlink>
        </w:p>
        <w:p w14:paraId="33EC4C8A" w14:textId="2313ED04"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83" w:history="1">
            <w:r w:rsidR="003A22C5" w:rsidRPr="00B12710">
              <w:rPr>
                <w:rStyle w:val="Hyperlink"/>
                <w:noProof/>
              </w:rPr>
              <w:t>2.3.4</w:t>
            </w:r>
            <w:r w:rsidR="003A22C5">
              <w:rPr>
                <w:rFonts w:eastAsiaTheme="minorEastAsia" w:cstheme="minorBidi"/>
                <w:noProof/>
                <w:sz w:val="24"/>
                <w:szCs w:val="24"/>
                <w:lang w:val="en-DE" w:eastAsia="en-GB"/>
              </w:rPr>
              <w:tab/>
            </w:r>
            <w:r w:rsidR="003A22C5" w:rsidRPr="00B12710">
              <w:rPr>
                <w:rStyle w:val="Hyperlink"/>
                <w:noProof/>
              </w:rPr>
              <w:t>Agency Theory (AT)</w:t>
            </w:r>
            <w:r w:rsidR="003A22C5">
              <w:rPr>
                <w:noProof/>
                <w:webHidden/>
              </w:rPr>
              <w:tab/>
            </w:r>
            <w:r w:rsidR="003A22C5">
              <w:rPr>
                <w:noProof/>
                <w:webHidden/>
              </w:rPr>
              <w:fldChar w:fldCharType="begin"/>
            </w:r>
            <w:r w:rsidR="003A22C5">
              <w:rPr>
                <w:noProof/>
                <w:webHidden/>
              </w:rPr>
              <w:instrText xml:space="preserve"> PAGEREF _Toc73619683 \h </w:instrText>
            </w:r>
            <w:r w:rsidR="003A22C5">
              <w:rPr>
                <w:noProof/>
                <w:webHidden/>
              </w:rPr>
            </w:r>
            <w:r w:rsidR="003A22C5">
              <w:rPr>
                <w:noProof/>
                <w:webHidden/>
              </w:rPr>
              <w:fldChar w:fldCharType="separate"/>
            </w:r>
            <w:r w:rsidR="003A22C5">
              <w:rPr>
                <w:noProof/>
                <w:webHidden/>
              </w:rPr>
              <w:t>17</w:t>
            </w:r>
            <w:r w:rsidR="003A22C5">
              <w:rPr>
                <w:noProof/>
                <w:webHidden/>
              </w:rPr>
              <w:fldChar w:fldCharType="end"/>
            </w:r>
          </w:hyperlink>
        </w:p>
        <w:p w14:paraId="0B411570" w14:textId="2977E35B"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84" w:history="1">
            <w:r w:rsidR="003A22C5" w:rsidRPr="00B12710">
              <w:rPr>
                <w:rStyle w:val="Hyperlink"/>
                <w:noProof/>
              </w:rPr>
              <w:t>2.3.5</w:t>
            </w:r>
            <w:r w:rsidR="003A22C5">
              <w:rPr>
                <w:rFonts w:eastAsiaTheme="minorEastAsia" w:cstheme="minorBidi"/>
                <w:noProof/>
                <w:sz w:val="24"/>
                <w:szCs w:val="24"/>
                <w:lang w:val="en-DE" w:eastAsia="en-GB"/>
              </w:rPr>
              <w:tab/>
            </w:r>
            <w:r w:rsidR="003A22C5" w:rsidRPr="00B12710">
              <w:rPr>
                <w:rStyle w:val="Hyperlink"/>
                <w:noProof/>
              </w:rPr>
              <w:t>Signaling Theory (ST)</w:t>
            </w:r>
            <w:r w:rsidR="003A22C5">
              <w:rPr>
                <w:noProof/>
                <w:webHidden/>
              </w:rPr>
              <w:tab/>
            </w:r>
            <w:r w:rsidR="003A22C5">
              <w:rPr>
                <w:noProof/>
                <w:webHidden/>
              </w:rPr>
              <w:fldChar w:fldCharType="begin"/>
            </w:r>
            <w:r w:rsidR="003A22C5">
              <w:rPr>
                <w:noProof/>
                <w:webHidden/>
              </w:rPr>
              <w:instrText xml:space="preserve"> PAGEREF _Toc73619684 \h </w:instrText>
            </w:r>
            <w:r w:rsidR="003A22C5">
              <w:rPr>
                <w:noProof/>
                <w:webHidden/>
              </w:rPr>
            </w:r>
            <w:r w:rsidR="003A22C5">
              <w:rPr>
                <w:noProof/>
                <w:webHidden/>
              </w:rPr>
              <w:fldChar w:fldCharType="separate"/>
            </w:r>
            <w:r w:rsidR="003A22C5">
              <w:rPr>
                <w:noProof/>
                <w:webHidden/>
              </w:rPr>
              <w:t>18</w:t>
            </w:r>
            <w:r w:rsidR="003A22C5">
              <w:rPr>
                <w:noProof/>
                <w:webHidden/>
              </w:rPr>
              <w:fldChar w:fldCharType="end"/>
            </w:r>
          </w:hyperlink>
        </w:p>
        <w:p w14:paraId="5AE03237" w14:textId="27885C63"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85" w:history="1">
            <w:r w:rsidR="003A22C5" w:rsidRPr="00B12710">
              <w:rPr>
                <w:rStyle w:val="Hyperlink"/>
                <w:noProof/>
              </w:rPr>
              <w:t>2.4</w:t>
            </w:r>
            <w:r w:rsidR="003A22C5">
              <w:rPr>
                <w:rFonts w:eastAsiaTheme="minorEastAsia" w:cstheme="minorBidi"/>
                <w:b w:val="0"/>
                <w:bCs w:val="0"/>
                <w:noProof/>
                <w:sz w:val="24"/>
                <w:szCs w:val="24"/>
                <w:lang w:val="en-DE" w:eastAsia="en-GB"/>
              </w:rPr>
              <w:tab/>
            </w:r>
            <w:r w:rsidR="003A22C5" w:rsidRPr="00B12710">
              <w:rPr>
                <w:rStyle w:val="Hyperlink"/>
                <w:rFonts w:eastAsia="Calibri"/>
                <w:noProof/>
              </w:rPr>
              <w:t>Empirical Framework</w:t>
            </w:r>
            <w:r w:rsidR="003A22C5">
              <w:rPr>
                <w:noProof/>
                <w:webHidden/>
              </w:rPr>
              <w:tab/>
            </w:r>
            <w:r w:rsidR="003A22C5">
              <w:rPr>
                <w:noProof/>
                <w:webHidden/>
              </w:rPr>
              <w:fldChar w:fldCharType="begin"/>
            </w:r>
            <w:r w:rsidR="003A22C5">
              <w:rPr>
                <w:noProof/>
                <w:webHidden/>
              </w:rPr>
              <w:instrText xml:space="preserve"> PAGEREF _Toc73619685 \h </w:instrText>
            </w:r>
            <w:r w:rsidR="003A22C5">
              <w:rPr>
                <w:noProof/>
                <w:webHidden/>
              </w:rPr>
            </w:r>
            <w:r w:rsidR="003A22C5">
              <w:rPr>
                <w:noProof/>
                <w:webHidden/>
              </w:rPr>
              <w:fldChar w:fldCharType="separate"/>
            </w:r>
            <w:r w:rsidR="003A22C5">
              <w:rPr>
                <w:noProof/>
                <w:webHidden/>
              </w:rPr>
              <w:t>19</w:t>
            </w:r>
            <w:r w:rsidR="003A22C5">
              <w:rPr>
                <w:noProof/>
                <w:webHidden/>
              </w:rPr>
              <w:fldChar w:fldCharType="end"/>
            </w:r>
          </w:hyperlink>
        </w:p>
        <w:p w14:paraId="65F36196" w14:textId="233F8E23"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86" w:history="1">
            <w:r w:rsidR="003A22C5" w:rsidRPr="00B12710">
              <w:rPr>
                <w:rStyle w:val="Hyperlink"/>
                <w:noProof/>
              </w:rPr>
              <w:t>2.5</w:t>
            </w:r>
            <w:r w:rsidR="003A22C5">
              <w:rPr>
                <w:rFonts w:eastAsiaTheme="minorEastAsia" w:cstheme="minorBidi"/>
                <w:b w:val="0"/>
                <w:bCs w:val="0"/>
                <w:noProof/>
                <w:sz w:val="24"/>
                <w:szCs w:val="24"/>
                <w:lang w:val="en-DE" w:eastAsia="en-GB"/>
              </w:rPr>
              <w:tab/>
            </w:r>
            <w:r w:rsidR="003A22C5" w:rsidRPr="00B12710">
              <w:rPr>
                <w:rStyle w:val="Hyperlink"/>
                <w:noProof/>
              </w:rPr>
              <w:t>Conceptual Framework</w:t>
            </w:r>
            <w:r w:rsidR="003A22C5">
              <w:rPr>
                <w:noProof/>
                <w:webHidden/>
              </w:rPr>
              <w:tab/>
            </w:r>
            <w:r w:rsidR="003A22C5">
              <w:rPr>
                <w:noProof/>
                <w:webHidden/>
              </w:rPr>
              <w:fldChar w:fldCharType="begin"/>
            </w:r>
            <w:r w:rsidR="003A22C5">
              <w:rPr>
                <w:noProof/>
                <w:webHidden/>
              </w:rPr>
              <w:instrText xml:space="preserve"> PAGEREF _Toc73619686 \h </w:instrText>
            </w:r>
            <w:r w:rsidR="003A22C5">
              <w:rPr>
                <w:noProof/>
                <w:webHidden/>
              </w:rPr>
            </w:r>
            <w:r w:rsidR="003A22C5">
              <w:rPr>
                <w:noProof/>
                <w:webHidden/>
              </w:rPr>
              <w:fldChar w:fldCharType="separate"/>
            </w:r>
            <w:r w:rsidR="003A22C5">
              <w:rPr>
                <w:noProof/>
                <w:webHidden/>
              </w:rPr>
              <w:t>23</w:t>
            </w:r>
            <w:r w:rsidR="003A22C5">
              <w:rPr>
                <w:noProof/>
                <w:webHidden/>
              </w:rPr>
              <w:fldChar w:fldCharType="end"/>
            </w:r>
          </w:hyperlink>
        </w:p>
        <w:p w14:paraId="44F3B020" w14:textId="327A5A58"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87" w:history="1">
            <w:r w:rsidR="003A22C5" w:rsidRPr="00B12710">
              <w:rPr>
                <w:rStyle w:val="Hyperlink"/>
                <w:rFonts w:ascii="Times New Roman" w:hAnsi="Times New Roman"/>
                <w:noProof/>
              </w:rPr>
              <w:t>2.5.1</w:t>
            </w:r>
            <w:r w:rsidR="003A22C5">
              <w:rPr>
                <w:rFonts w:eastAsiaTheme="minorEastAsia" w:cstheme="minorBidi"/>
                <w:noProof/>
                <w:sz w:val="24"/>
                <w:szCs w:val="24"/>
                <w:lang w:val="en-DE" w:eastAsia="en-GB"/>
              </w:rPr>
              <w:tab/>
            </w:r>
            <w:r w:rsidR="003A22C5" w:rsidRPr="00B12710">
              <w:rPr>
                <w:rStyle w:val="Hyperlink"/>
                <w:rFonts w:ascii="Times New Roman" w:hAnsi="Times New Roman"/>
                <w:b/>
                <w:noProof/>
              </w:rPr>
              <w:t>The Concept of SMEs:</w:t>
            </w:r>
            <w:r w:rsidR="003A22C5">
              <w:rPr>
                <w:noProof/>
                <w:webHidden/>
              </w:rPr>
              <w:tab/>
            </w:r>
            <w:r w:rsidR="003A22C5">
              <w:rPr>
                <w:noProof/>
                <w:webHidden/>
              </w:rPr>
              <w:fldChar w:fldCharType="begin"/>
            </w:r>
            <w:r w:rsidR="003A22C5">
              <w:rPr>
                <w:noProof/>
                <w:webHidden/>
              </w:rPr>
              <w:instrText xml:space="preserve"> PAGEREF _Toc73619687 \h </w:instrText>
            </w:r>
            <w:r w:rsidR="003A22C5">
              <w:rPr>
                <w:noProof/>
                <w:webHidden/>
              </w:rPr>
            </w:r>
            <w:r w:rsidR="003A22C5">
              <w:rPr>
                <w:noProof/>
                <w:webHidden/>
              </w:rPr>
              <w:fldChar w:fldCharType="separate"/>
            </w:r>
            <w:r w:rsidR="003A22C5">
              <w:rPr>
                <w:noProof/>
                <w:webHidden/>
              </w:rPr>
              <w:t>24</w:t>
            </w:r>
            <w:r w:rsidR="003A22C5">
              <w:rPr>
                <w:noProof/>
                <w:webHidden/>
              </w:rPr>
              <w:fldChar w:fldCharType="end"/>
            </w:r>
          </w:hyperlink>
        </w:p>
        <w:p w14:paraId="53B8A666" w14:textId="21DF0CFA"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88" w:history="1">
            <w:r w:rsidR="003A22C5" w:rsidRPr="00B12710">
              <w:rPr>
                <w:rStyle w:val="Hyperlink"/>
                <w:noProof/>
              </w:rPr>
              <w:t>2.5.2</w:t>
            </w:r>
            <w:r w:rsidR="003A22C5">
              <w:rPr>
                <w:rFonts w:eastAsiaTheme="minorEastAsia" w:cstheme="minorBidi"/>
                <w:noProof/>
                <w:sz w:val="24"/>
                <w:szCs w:val="24"/>
                <w:lang w:val="en-DE" w:eastAsia="en-GB"/>
              </w:rPr>
              <w:tab/>
            </w:r>
            <w:r w:rsidR="003A22C5" w:rsidRPr="00B12710">
              <w:rPr>
                <w:rStyle w:val="Hyperlink"/>
                <w:noProof/>
              </w:rPr>
              <w:t>Financial Management Practices</w:t>
            </w:r>
            <w:r w:rsidR="003A22C5">
              <w:rPr>
                <w:noProof/>
                <w:webHidden/>
              </w:rPr>
              <w:tab/>
            </w:r>
            <w:r w:rsidR="003A22C5">
              <w:rPr>
                <w:noProof/>
                <w:webHidden/>
              </w:rPr>
              <w:fldChar w:fldCharType="begin"/>
            </w:r>
            <w:r w:rsidR="003A22C5">
              <w:rPr>
                <w:noProof/>
                <w:webHidden/>
              </w:rPr>
              <w:instrText xml:space="preserve"> PAGEREF _Toc73619688 \h </w:instrText>
            </w:r>
            <w:r w:rsidR="003A22C5">
              <w:rPr>
                <w:noProof/>
                <w:webHidden/>
              </w:rPr>
            </w:r>
            <w:r w:rsidR="003A22C5">
              <w:rPr>
                <w:noProof/>
                <w:webHidden/>
              </w:rPr>
              <w:fldChar w:fldCharType="separate"/>
            </w:r>
            <w:r w:rsidR="003A22C5">
              <w:rPr>
                <w:noProof/>
                <w:webHidden/>
              </w:rPr>
              <w:t>24</w:t>
            </w:r>
            <w:r w:rsidR="003A22C5">
              <w:rPr>
                <w:noProof/>
                <w:webHidden/>
              </w:rPr>
              <w:fldChar w:fldCharType="end"/>
            </w:r>
          </w:hyperlink>
        </w:p>
        <w:p w14:paraId="6DD46AAC" w14:textId="30B99034"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89" w:history="1">
            <w:r w:rsidR="003A22C5" w:rsidRPr="00B12710">
              <w:rPr>
                <w:rStyle w:val="Hyperlink"/>
                <w:rFonts w:ascii="Times New Roman" w:hAnsi="Times New Roman"/>
                <w:noProof/>
              </w:rPr>
              <w:t>2.6</w:t>
            </w:r>
            <w:r w:rsidR="003A22C5">
              <w:rPr>
                <w:rFonts w:eastAsiaTheme="minorEastAsia" w:cstheme="minorBidi"/>
                <w:b w:val="0"/>
                <w:bCs w:val="0"/>
                <w:noProof/>
                <w:sz w:val="24"/>
                <w:szCs w:val="24"/>
                <w:lang w:val="en-DE" w:eastAsia="en-GB"/>
              </w:rPr>
              <w:tab/>
            </w:r>
            <w:r w:rsidR="003A22C5" w:rsidRPr="00B12710">
              <w:rPr>
                <w:rStyle w:val="Hyperlink"/>
                <w:rFonts w:ascii="Times New Roman" w:hAnsi="Times New Roman"/>
                <w:noProof/>
              </w:rPr>
              <w:t>Summary of Literature Review and Research Gap</w:t>
            </w:r>
            <w:r w:rsidR="003A22C5">
              <w:rPr>
                <w:noProof/>
                <w:webHidden/>
              </w:rPr>
              <w:tab/>
            </w:r>
            <w:r w:rsidR="003A22C5">
              <w:rPr>
                <w:noProof/>
                <w:webHidden/>
              </w:rPr>
              <w:fldChar w:fldCharType="begin"/>
            </w:r>
            <w:r w:rsidR="003A22C5">
              <w:rPr>
                <w:noProof/>
                <w:webHidden/>
              </w:rPr>
              <w:instrText xml:space="preserve"> PAGEREF _Toc73619689 \h </w:instrText>
            </w:r>
            <w:r w:rsidR="003A22C5">
              <w:rPr>
                <w:noProof/>
                <w:webHidden/>
              </w:rPr>
            </w:r>
            <w:r w:rsidR="003A22C5">
              <w:rPr>
                <w:noProof/>
                <w:webHidden/>
              </w:rPr>
              <w:fldChar w:fldCharType="separate"/>
            </w:r>
            <w:r w:rsidR="003A22C5">
              <w:rPr>
                <w:noProof/>
                <w:webHidden/>
              </w:rPr>
              <w:t>30</w:t>
            </w:r>
            <w:r w:rsidR="003A22C5">
              <w:rPr>
                <w:noProof/>
                <w:webHidden/>
              </w:rPr>
              <w:fldChar w:fldCharType="end"/>
            </w:r>
          </w:hyperlink>
        </w:p>
        <w:p w14:paraId="090D3D9A" w14:textId="11C9996E" w:rsidR="003A22C5" w:rsidRDefault="00054AC4">
          <w:pPr>
            <w:pStyle w:val="TOC1"/>
            <w:tabs>
              <w:tab w:val="left" w:pos="440"/>
              <w:tab w:val="right" w:leader="dot" w:pos="9350"/>
            </w:tabs>
            <w:rPr>
              <w:rFonts w:eastAsiaTheme="minorEastAsia" w:cstheme="minorBidi"/>
              <w:b w:val="0"/>
              <w:bCs w:val="0"/>
              <w:i w:val="0"/>
              <w:iCs w:val="0"/>
              <w:noProof/>
              <w:lang w:val="en-DE" w:eastAsia="en-GB"/>
            </w:rPr>
          </w:pPr>
          <w:hyperlink w:anchor="_Toc73619690" w:history="1">
            <w:r w:rsidR="003A22C5" w:rsidRPr="00B12710">
              <w:rPr>
                <w:rStyle w:val="Hyperlink"/>
                <w:noProof/>
              </w:rPr>
              <w:t>3</w:t>
            </w:r>
            <w:r w:rsidR="003A22C5">
              <w:rPr>
                <w:rFonts w:eastAsiaTheme="minorEastAsia" w:cstheme="minorBidi"/>
                <w:b w:val="0"/>
                <w:bCs w:val="0"/>
                <w:i w:val="0"/>
                <w:iCs w:val="0"/>
                <w:noProof/>
                <w:lang w:val="en-DE" w:eastAsia="en-GB"/>
              </w:rPr>
              <w:tab/>
            </w:r>
            <w:r w:rsidR="003A22C5" w:rsidRPr="00B12710">
              <w:rPr>
                <w:rStyle w:val="Hyperlink"/>
                <w:noProof/>
              </w:rPr>
              <w:t>Methodology and Research Design</w:t>
            </w:r>
            <w:r w:rsidR="003A22C5">
              <w:rPr>
                <w:noProof/>
                <w:webHidden/>
              </w:rPr>
              <w:tab/>
            </w:r>
            <w:r w:rsidR="003A22C5">
              <w:rPr>
                <w:noProof/>
                <w:webHidden/>
              </w:rPr>
              <w:fldChar w:fldCharType="begin"/>
            </w:r>
            <w:r w:rsidR="003A22C5">
              <w:rPr>
                <w:noProof/>
                <w:webHidden/>
              </w:rPr>
              <w:instrText xml:space="preserve"> PAGEREF _Toc73619690 \h </w:instrText>
            </w:r>
            <w:r w:rsidR="003A22C5">
              <w:rPr>
                <w:noProof/>
                <w:webHidden/>
              </w:rPr>
            </w:r>
            <w:r w:rsidR="003A22C5">
              <w:rPr>
                <w:noProof/>
                <w:webHidden/>
              </w:rPr>
              <w:fldChar w:fldCharType="separate"/>
            </w:r>
            <w:r w:rsidR="003A22C5">
              <w:rPr>
                <w:noProof/>
                <w:webHidden/>
              </w:rPr>
              <w:t>33</w:t>
            </w:r>
            <w:r w:rsidR="003A22C5">
              <w:rPr>
                <w:noProof/>
                <w:webHidden/>
              </w:rPr>
              <w:fldChar w:fldCharType="end"/>
            </w:r>
          </w:hyperlink>
        </w:p>
        <w:p w14:paraId="5C00ECD3" w14:textId="1688A537"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91" w:history="1">
            <w:r w:rsidR="003A22C5" w:rsidRPr="00B12710">
              <w:rPr>
                <w:rStyle w:val="Hyperlink"/>
                <w:noProof/>
              </w:rPr>
              <w:t>3.1</w:t>
            </w:r>
            <w:r w:rsidR="003A22C5">
              <w:rPr>
                <w:rFonts w:eastAsiaTheme="minorEastAsia" w:cstheme="minorBidi"/>
                <w:b w:val="0"/>
                <w:bCs w:val="0"/>
                <w:noProof/>
                <w:sz w:val="24"/>
                <w:szCs w:val="24"/>
                <w:lang w:val="en-DE" w:eastAsia="en-GB"/>
              </w:rPr>
              <w:tab/>
            </w:r>
            <w:r w:rsidR="003A22C5" w:rsidRPr="00B12710">
              <w:rPr>
                <w:rStyle w:val="Hyperlink"/>
                <w:noProof/>
              </w:rPr>
              <w:t>Overview</w:t>
            </w:r>
            <w:r w:rsidR="003A22C5">
              <w:rPr>
                <w:noProof/>
                <w:webHidden/>
              </w:rPr>
              <w:tab/>
            </w:r>
            <w:r w:rsidR="003A22C5">
              <w:rPr>
                <w:noProof/>
                <w:webHidden/>
              </w:rPr>
              <w:fldChar w:fldCharType="begin"/>
            </w:r>
            <w:r w:rsidR="003A22C5">
              <w:rPr>
                <w:noProof/>
                <w:webHidden/>
              </w:rPr>
              <w:instrText xml:space="preserve"> PAGEREF _Toc73619691 \h </w:instrText>
            </w:r>
            <w:r w:rsidR="003A22C5">
              <w:rPr>
                <w:noProof/>
                <w:webHidden/>
              </w:rPr>
            </w:r>
            <w:r w:rsidR="003A22C5">
              <w:rPr>
                <w:noProof/>
                <w:webHidden/>
              </w:rPr>
              <w:fldChar w:fldCharType="separate"/>
            </w:r>
            <w:r w:rsidR="003A22C5">
              <w:rPr>
                <w:noProof/>
                <w:webHidden/>
              </w:rPr>
              <w:t>33</w:t>
            </w:r>
            <w:r w:rsidR="003A22C5">
              <w:rPr>
                <w:noProof/>
                <w:webHidden/>
              </w:rPr>
              <w:fldChar w:fldCharType="end"/>
            </w:r>
          </w:hyperlink>
        </w:p>
        <w:p w14:paraId="2A8A371E" w14:textId="7F685D1F"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92" w:history="1">
            <w:r w:rsidR="003A22C5" w:rsidRPr="00B12710">
              <w:rPr>
                <w:rStyle w:val="Hyperlink"/>
                <w:noProof/>
              </w:rPr>
              <w:t>3.2</w:t>
            </w:r>
            <w:r w:rsidR="003A22C5">
              <w:rPr>
                <w:rFonts w:eastAsiaTheme="minorEastAsia" w:cstheme="minorBidi"/>
                <w:b w:val="0"/>
                <w:bCs w:val="0"/>
                <w:noProof/>
                <w:sz w:val="24"/>
                <w:szCs w:val="24"/>
                <w:lang w:val="en-DE" w:eastAsia="en-GB"/>
              </w:rPr>
              <w:tab/>
            </w:r>
            <w:r w:rsidR="003A22C5" w:rsidRPr="00B12710">
              <w:rPr>
                <w:rStyle w:val="Hyperlink"/>
                <w:noProof/>
              </w:rPr>
              <w:t>Research Philosophy and Approach</w:t>
            </w:r>
            <w:r w:rsidR="003A22C5">
              <w:rPr>
                <w:noProof/>
                <w:webHidden/>
              </w:rPr>
              <w:tab/>
            </w:r>
            <w:r w:rsidR="003A22C5">
              <w:rPr>
                <w:noProof/>
                <w:webHidden/>
              </w:rPr>
              <w:fldChar w:fldCharType="begin"/>
            </w:r>
            <w:r w:rsidR="003A22C5">
              <w:rPr>
                <w:noProof/>
                <w:webHidden/>
              </w:rPr>
              <w:instrText xml:space="preserve"> PAGEREF _Toc73619692 \h </w:instrText>
            </w:r>
            <w:r w:rsidR="003A22C5">
              <w:rPr>
                <w:noProof/>
                <w:webHidden/>
              </w:rPr>
            </w:r>
            <w:r w:rsidR="003A22C5">
              <w:rPr>
                <w:noProof/>
                <w:webHidden/>
              </w:rPr>
              <w:fldChar w:fldCharType="separate"/>
            </w:r>
            <w:r w:rsidR="003A22C5">
              <w:rPr>
                <w:noProof/>
                <w:webHidden/>
              </w:rPr>
              <w:t>33</w:t>
            </w:r>
            <w:r w:rsidR="003A22C5">
              <w:rPr>
                <w:noProof/>
                <w:webHidden/>
              </w:rPr>
              <w:fldChar w:fldCharType="end"/>
            </w:r>
          </w:hyperlink>
        </w:p>
        <w:p w14:paraId="137132EC" w14:textId="6700E136"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93" w:history="1">
            <w:r w:rsidR="003A22C5" w:rsidRPr="00B12710">
              <w:rPr>
                <w:rStyle w:val="Hyperlink"/>
                <w:noProof/>
              </w:rPr>
              <w:t>3.3</w:t>
            </w:r>
            <w:r w:rsidR="003A22C5">
              <w:rPr>
                <w:rFonts w:eastAsiaTheme="minorEastAsia" w:cstheme="minorBidi"/>
                <w:b w:val="0"/>
                <w:bCs w:val="0"/>
                <w:noProof/>
                <w:sz w:val="24"/>
                <w:szCs w:val="24"/>
                <w:lang w:val="en-DE" w:eastAsia="en-GB"/>
              </w:rPr>
              <w:tab/>
            </w:r>
            <w:r w:rsidR="003A22C5" w:rsidRPr="00B12710">
              <w:rPr>
                <w:rStyle w:val="Hyperlink"/>
                <w:noProof/>
              </w:rPr>
              <w:t>Research Strategy</w:t>
            </w:r>
            <w:r w:rsidR="003A22C5">
              <w:rPr>
                <w:noProof/>
                <w:webHidden/>
              </w:rPr>
              <w:tab/>
            </w:r>
            <w:r w:rsidR="003A22C5">
              <w:rPr>
                <w:noProof/>
                <w:webHidden/>
              </w:rPr>
              <w:fldChar w:fldCharType="begin"/>
            </w:r>
            <w:r w:rsidR="003A22C5">
              <w:rPr>
                <w:noProof/>
                <w:webHidden/>
              </w:rPr>
              <w:instrText xml:space="preserve"> PAGEREF _Toc73619693 \h </w:instrText>
            </w:r>
            <w:r w:rsidR="003A22C5">
              <w:rPr>
                <w:noProof/>
                <w:webHidden/>
              </w:rPr>
            </w:r>
            <w:r w:rsidR="003A22C5">
              <w:rPr>
                <w:noProof/>
                <w:webHidden/>
              </w:rPr>
              <w:fldChar w:fldCharType="separate"/>
            </w:r>
            <w:r w:rsidR="003A22C5">
              <w:rPr>
                <w:noProof/>
                <w:webHidden/>
              </w:rPr>
              <w:t>36</w:t>
            </w:r>
            <w:r w:rsidR="003A22C5">
              <w:rPr>
                <w:noProof/>
                <w:webHidden/>
              </w:rPr>
              <w:fldChar w:fldCharType="end"/>
            </w:r>
          </w:hyperlink>
        </w:p>
        <w:p w14:paraId="78BB43F9" w14:textId="066AB111"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94" w:history="1">
            <w:r w:rsidR="003A22C5" w:rsidRPr="00B12710">
              <w:rPr>
                <w:rStyle w:val="Hyperlink"/>
                <w:noProof/>
              </w:rPr>
              <w:t>3.4</w:t>
            </w:r>
            <w:r w:rsidR="003A22C5">
              <w:rPr>
                <w:rFonts w:eastAsiaTheme="minorEastAsia" w:cstheme="minorBidi"/>
                <w:b w:val="0"/>
                <w:bCs w:val="0"/>
                <w:noProof/>
                <w:sz w:val="24"/>
                <w:szCs w:val="24"/>
                <w:lang w:val="en-DE" w:eastAsia="en-GB"/>
              </w:rPr>
              <w:tab/>
            </w:r>
            <w:r w:rsidR="003A22C5" w:rsidRPr="00B12710">
              <w:rPr>
                <w:rStyle w:val="Hyperlink"/>
                <w:noProof/>
              </w:rPr>
              <w:t>Collection of Data</w:t>
            </w:r>
            <w:r w:rsidR="003A22C5">
              <w:rPr>
                <w:noProof/>
                <w:webHidden/>
              </w:rPr>
              <w:tab/>
            </w:r>
            <w:r w:rsidR="003A22C5">
              <w:rPr>
                <w:noProof/>
                <w:webHidden/>
              </w:rPr>
              <w:fldChar w:fldCharType="begin"/>
            </w:r>
            <w:r w:rsidR="003A22C5">
              <w:rPr>
                <w:noProof/>
                <w:webHidden/>
              </w:rPr>
              <w:instrText xml:space="preserve"> PAGEREF _Toc73619694 \h </w:instrText>
            </w:r>
            <w:r w:rsidR="003A22C5">
              <w:rPr>
                <w:noProof/>
                <w:webHidden/>
              </w:rPr>
            </w:r>
            <w:r w:rsidR="003A22C5">
              <w:rPr>
                <w:noProof/>
                <w:webHidden/>
              </w:rPr>
              <w:fldChar w:fldCharType="separate"/>
            </w:r>
            <w:r w:rsidR="003A22C5">
              <w:rPr>
                <w:noProof/>
                <w:webHidden/>
              </w:rPr>
              <w:t>36</w:t>
            </w:r>
            <w:r w:rsidR="003A22C5">
              <w:rPr>
                <w:noProof/>
                <w:webHidden/>
              </w:rPr>
              <w:fldChar w:fldCharType="end"/>
            </w:r>
          </w:hyperlink>
        </w:p>
        <w:p w14:paraId="432BA928" w14:textId="1C3B4B92"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95" w:history="1">
            <w:r w:rsidR="003A22C5" w:rsidRPr="00B12710">
              <w:rPr>
                <w:rStyle w:val="Hyperlink"/>
                <w:noProof/>
              </w:rPr>
              <w:t>3.4.1</w:t>
            </w:r>
            <w:r w:rsidR="003A22C5">
              <w:rPr>
                <w:rFonts w:eastAsiaTheme="minorEastAsia" w:cstheme="minorBidi"/>
                <w:noProof/>
                <w:sz w:val="24"/>
                <w:szCs w:val="24"/>
                <w:lang w:val="en-DE" w:eastAsia="en-GB"/>
              </w:rPr>
              <w:tab/>
            </w:r>
            <w:r w:rsidR="003A22C5" w:rsidRPr="00B12710">
              <w:rPr>
                <w:rStyle w:val="Hyperlink"/>
                <w:noProof/>
              </w:rPr>
              <w:t>Sources</w:t>
            </w:r>
            <w:r w:rsidR="003A22C5">
              <w:rPr>
                <w:noProof/>
                <w:webHidden/>
              </w:rPr>
              <w:tab/>
            </w:r>
            <w:r w:rsidR="003A22C5">
              <w:rPr>
                <w:noProof/>
                <w:webHidden/>
              </w:rPr>
              <w:fldChar w:fldCharType="begin"/>
            </w:r>
            <w:r w:rsidR="003A22C5">
              <w:rPr>
                <w:noProof/>
                <w:webHidden/>
              </w:rPr>
              <w:instrText xml:space="preserve"> PAGEREF _Toc73619695 \h </w:instrText>
            </w:r>
            <w:r w:rsidR="003A22C5">
              <w:rPr>
                <w:noProof/>
                <w:webHidden/>
              </w:rPr>
            </w:r>
            <w:r w:rsidR="003A22C5">
              <w:rPr>
                <w:noProof/>
                <w:webHidden/>
              </w:rPr>
              <w:fldChar w:fldCharType="separate"/>
            </w:r>
            <w:r w:rsidR="003A22C5">
              <w:rPr>
                <w:noProof/>
                <w:webHidden/>
              </w:rPr>
              <w:t>37</w:t>
            </w:r>
            <w:r w:rsidR="003A22C5">
              <w:rPr>
                <w:noProof/>
                <w:webHidden/>
              </w:rPr>
              <w:fldChar w:fldCharType="end"/>
            </w:r>
          </w:hyperlink>
        </w:p>
        <w:p w14:paraId="7D054D8D" w14:textId="46FFE062" w:rsidR="003A22C5" w:rsidRDefault="00054AC4">
          <w:pPr>
            <w:pStyle w:val="TOC3"/>
            <w:tabs>
              <w:tab w:val="left" w:pos="1100"/>
              <w:tab w:val="right" w:leader="dot" w:pos="9350"/>
            </w:tabs>
            <w:rPr>
              <w:rFonts w:eastAsiaTheme="minorEastAsia" w:cstheme="minorBidi"/>
              <w:noProof/>
              <w:sz w:val="24"/>
              <w:szCs w:val="24"/>
              <w:lang w:val="en-DE" w:eastAsia="en-GB"/>
            </w:rPr>
          </w:pPr>
          <w:hyperlink w:anchor="_Toc73619696" w:history="1">
            <w:r w:rsidR="003A22C5" w:rsidRPr="00B12710">
              <w:rPr>
                <w:rStyle w:val="Hyperlink"/>
                <w:noProof/>
              </w:rPr>
              <w:t>3.4.2</w:t>
            </w:r>
            <w:r w:rsidR="003A22C5">
              <w:rPr>
                <w:rFonts w:eastAsiaTheme="minorEastAsia" w:cstheme="minorBidi"/>
                <w:noProof/>
                <w:sz w:val="24"/>
                <w:szCs w:val="24"/>
                <w:lang w:val="en-DE" w:eastAsia="en-GB"/>
              </w:rPr>
              <w:tab/>
            </w:r>
            <w:r w:rsidR="003A22C5" w:rsidRPr="00B12710">
              <w:rPr>
                <w:rStyle w:val="Hyperlink"/>
                <w:noProof/>
              </w:rPr>
              <w:t>Access and Ethical Issues</w:t>
            </w:r>
            <w:r w:rsidR="003A22C5">
              <w:rPr>
                <w:noProof/>
                <w:webHidden/>
              </w:rPr>
              <w:tab/>
            </w:r>
            <w:r w:rsidR="003A22C5">
              <w:rPr>
                <w:noProof/>
                <w:webHidden/>
              </w:rPr>
              <w:fldChar w:fldCharType="begin"/>
            </w:r>
            <w:r w:rsidR="003A22C5">
              <w:rPr>
                <w:noProof/>
                <w:webHidden/>
              </w:rPr>
              <w:instrText xml:space="preserve"> PAGEREF _Toc73619696 \h </w:instrText>
            </w:r>
            <w:r w:rsidR="003A22C5">
              <w:rPr>
                <w:noProof/>
                <w:webHidden/>
              </w:rPr>
            </w:r>
            <w:r w:rsidR="003A22C5">
              <w:rPr>
                <w:noProof/>
                <w:webHidden/>
              </w:rPr>
              <w:fldChar w:fldCharType="separate"/>
            </w:r>
            <w:r w:rsidR="003A22C5">
              <w:rPr>
                <w:noProof/>
                <w:webHidden/>
              </w:rPr>
              <w:t>38</w:t>
            </w:r>
            <w:r w:rsidR="003A22C5">
              <w:rPr>
                <w:noProof/>
                <w:webHidden/>
              </w:rPr>
              <w:fldChar w:fldCharType="end"/>
            </w:r>
          </w:hyperlink>
        </w:p>
        <w:p w14:paraId="4F7D1B40" w14:textId="264BD8D6"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97" w:history="1">
            <w:r w:rsidR="003A22C5" w:rsidRPr="00B12710">
              <w:rPr>
                <w:rStyle w:val="Hyperlink"/>
                <w:noProof/>
              </w:rPr>
              <w:t>3.5</w:t>
            </w:r>
            <w:r w:rsidR="003A22C5">
              <w:rPr>
                <w:rFonts w:eastAsiaTheme="minorEastAsia" w:cstheme="minorBidi"/>
                <w:b w:val="0"/>
                <w:bCs w:val="0"/>
                <w:noProof/>
                <w:sz w:val="24"/>
                <w:szCs w:val="24"/>
                <w:lang w:val="en-DE" w:eastAsia="en-GB"/>
              </w:rPr>
              <w:tab/>
            </w:r>
            <w:r w:rsidR="003A22C5" w:rsidRPr="00B12710">
              <w:rPr>
                <w:rStyle w:val="Hyperlink"/>
                <w:noProof/>
              </w:rPr>
              <w:t>Approach to Data Analysis</w:t>
            </w:r>
            <w:r w:rsidR="003A22C5">
              <w:rPr>
                <w:noProof/>
                <w:webHidden/>
              </w:rPr>
              <w:tab/>
            </w:r>
            <w:r w:rsidR="003A22C5">
              <w:rPr>
                <w:noProof/>
                <w:webHidden/>
              </w:rPr>
              <w:fldChar w:fldCharType="begin"/>
            </w:r>
            <w:r w:rsidR="003A22C5">
              <w:rPr>
                <w:noProof/>
                <w:webHidden/>
              </w:rPr>
              <w:instrText xml:space="preserve"> PAGEREF _Toc73619697 \h </w:instrText>
            </w:r>
            <w:r w:rsidR="003A22C5">
              <w:rPr>
                <w:noProof/>
                <w:webHidden/>
              </w:rPr>
            </w:r>
            <w:r w:rsidR="003A22C5">
              <w:rPr>
                <w:noProof/>
                <w:webHidden/>
              </w:rPr>
              <w:fldChar w:fldCharType="separate"/>
            </w:r>
            <w:r w:rsidR="003A22C5">
              <w:rPr>
                <w:noProof/>
                <w:webHidden/>
              </w:rPr>
              <w:t>39</w:t>
            </w:r>
            <w:r w:rsidR="003A22C5">
              <w:rPr>
                <w:noProof/>
                <w:webHidden/>
              </w:rPr>
              <w:fldChar w:fldCharType="end"/>
            </w:r>
          </w:hyperlink>
        </w:p>
        <w:p w14:paraId="0D8B3800" w14:textId="5575D664"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698" w:history="1">
            <w:r w:rsidR="003A22C5" w:rsidRPr="00B12710">
              <w:rPr>
                <w:rStyle w:val="Hyperlink"/>
                <w:noProof/>
              </w:rPr>
              <w:t>3.6</w:t>
            </w:r>
            <w:r w:rsidR="003A22C5">
              <w:rPr>
                <w:rFonts w:eastAsiaTheme="minorEastAsia" w:cstheme="minorBidi"/>
                <w:b w:val="0"/>
                <w:bCs w:val="0"/>
                <w:noProof/>
                <w:sz w:val="24"/>
                <w:szCs w:val="24"/>
                <w:lang w:val="en-DE" w:eastAsia="en-GB"/>
              </w:rPr>
              <w:tab/>
            </w:r>
            <w:r w:rsidR="003A22C5" w:rsidRPr="00B12710">
              <w:rPr>
                <w:rStyle w:val="Hyperlink"/>
                <w:noProof/>
              </w:rPr>
              <w:t>Conclusion</w:t>
            </w:r>
            <w:r w:rsidR="003A22C5">
              <w:rPr>
                <w:noProof/>
                <w:webHidden/>
              </w:rPr>
              <w:tab/>
            </w:r>
            <w:r w:rsidR="003A22C5">
              <w:rPr>
                <w:noProof/>
                <w:webHidden/>
              </w:rPr>
              <w:fldChar w:fldCharType="begin"/>
            </w:r>
            <w:r w:rsidR="003A22C5">
              <w:rPr>
                <w:noProof/>
                <w:webHidden/>
              </w:rPr>
              <w:instrText xml:space="preserve"> PAGEREF _Toc73619698 \h </w:instrText>
            </w:r>
            <w:r w:rsidR="003A22C5">
              <w:rPr>
                <w:noProof/>
                <w:webHidden/>
              </w:rPr>
            </w:r>
            <w:r w:rsidR="003A22C5">
              <w:rPr>
                <w:noProof/>
                <w:webHidden/>
              </w:rPr>
              <w:fldChar w:fldCharType="separate"/>
            </w:r>
            <w:r w:rsidR="003A22C5">
              <w:rPr>
                <w:noProof/>
                <w:webHidden/>
              </w:rPr>
              <w:t>40</w:t>
            </w:r>
            <w:r w:rsidR="003A22C5">
              <w:rPr>
                <w:noProof/>
                <w:webHidden/>
              </w:rPr>
              <w:fldChar w:fldCharType="end"/>
            </w:r>
          </w:hyperlink>
        </w:p>
        <w:p w14:paraId="30F011FF" w14:textId="79AC93C9" w:rsidR="003A22C5" w:rsidRDefault="00054AC4">
          <w:pPr>
            <w:pStyle w:val="TOC1"/>
            <w:tabs>
              <w:tab w:val="left" w:pos="440"/>
              <w:tab w:val="right" w:leader="dot" w:pos="9350"/>
            </w:tabs>
            <w:rPr>
              <w:rFonts w:eastAsiaTheme="minorEastAsia" w:cstheme="minorBidi"/>
              <w:b w:val="0"/>
              <w:bCs w:val="0"/>
              <w:i w:val="0"/>
              <w:iCs w:val="0"/>
              <w:noProof/>
              <w:lang w:val="en-DE" w:eastAsia="en-GB"/>
            </w:rPr>
          </w:pPr>
          <w:hyperlink w:anchor="_Toc73619699" w:history="1">
            <w:r w:rsidR="003A22C5" w:rsidRPr="00B12710">
              <w:rPr>
                <w:rStyle w:val="Hyperlink"/>
                <w:noProof/>
              </w:rPr>
              <w:t>4</w:t>
            </w:r>
            <w:r w:rsidR="003A22C5">
              <w:rPr>
                <w:rFonts w:eastAsiaTheme="minorEastAsia" w:cstheme="minorBidi"/>
                <w:b w:val="0"/>
                <w:bCs w:val="0"/>
                <w:i w:val="0"/>
                <w:iCs w:val="0"/>
                <w:noProof/>
                <w:lang w:val="en-DE" w:eastAsia="en-GB"/>
              </w:rPr>
              <w:tab/>
            </w:r>
            <w:r w:rsidR="003A22C5" w:rsidRPr="00B12710">
              <w:rPr>
                <w:rStyle w:val="Hyperlink"/>
                <w:noProof/>
              </w:rPr>
              <w:t>Presentation and Discussion of the Findings</w:t>
            </w:r>
            <w:r w:rsidR="003A22C5">
              <w:rPr>
                <w:noProof/>
                <w:webHidden/>
              </w:rPr>
              <w:tab/>
            </w:r>
            <w:r w:rsidR="003A22C5">
              <w:rPr>
                <w:noProof/>
                <w:webHidden/>
              </w:rPr>
              <w:fldChar w:fldCharType="begin"/>
            </w:r>
            <w:r w:rsidR="003A22C5">
              <w:rPr>
                <w:noProof/>
                <w:webHidden/>
              </w:rPr>
              <w:instrText xml:space="preserve"> PAGEREF _Toc73619699 \h </w:instrText>
            </w:r>
            <w:r w:rsidR="003A22C5">
              <w:rPr>
                <w:noProof/>
                <w:webHidden/>
              </w:rPr>
            </w:r>
            <w:r w:rsidR="003A22C5">
              <w:rPr>
                <w:noProof/>
                <w:webHidden/>
              </w:rPr>
              <w:fldChar w:fldCharType="separate"/>
            </w:r>
            <w:r w:rsidR="003A22C5">
              <w:rPr>
                <w:noProof/>
                <w:webHidden/>
              </w:rPr>
              <w:t>41</w:t>
            </w:r>
            <w:r w:rsidR="003A22C5">
              <w:rPr>
                <w:noProof/>
                <w:webHidden/>
              </w:rPr>
              <w:fldChar w:fldCharType="end"/>
            </w:r>
          </w:hyperlink>
        </w:p>
        <w:p w14:paraId="04EF2DBF" w14:textId="11AB956E"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0" w:history="1">
            <w:r w:rsidR="003A22C5" w:rsidRPr="00B12710">
              <w:rPr>
                <w:rStyle w:val="Hyperlink"/>
                <w:noProof/>
              </w:rPr>
              <w:t>4.1</w:t>
            </w:r>
            <w:r w:rsidR="003A22C5">
              <w:rPr>
                <w:rFonts w:eastAsiaTheme="minorEastAsia" w:cstheme="minorBidi"/>
                <w:b w:val="0"/>
                <w:bCs w:val="0"/>
                <w:noProof/>
                <w:sz w:val="24"/>
                <w:szCs w:val="24"/>
                <w:lang w:val="en-DE" w:eastAsia="en-GB"/>
              </w:rPr>
              <w:tab/>
            </w:r>
            <w:r w:rsidR="003A22C5" w:rsidRPr="00B12710">
              <w:rPr>
                <w:rStyle w:val="Hyperlink"/>
                <w:noProof/>
              </w:rPr>
              <w:t>Overview</w:t>
            </w:r>
            <w:r w:rsidR="003A22C5">
              <w:rPr>
                <w:noProof/>
                <w:webHidden/>
              </w:rPr>
              <w:tab/>
            </w:r>
            <w:r w:rsidR="003A22C5">
              <w:rPr>
                <w:noProof/>
                <w:webHidden/>
              </w:rPr>
              <w:fldChar w:fldCharType="begin"/>
            </w:r>
            <w:r w:rsidR="003A22C5">
              <w:rPr>
                <w:noProof/>
                <w:webHidden/>
              </w:rPr>
              <w:instrText xml:space="preserve"> PAGEREF _Toc73619700 \h </w:instrText>
            </w:r>
            <w:r w:rsidR="003A22C5">
              <w:rPr>
                <w:noProof/>
                <w:webHidden/>
              </w:rPr>
            </w:r>
            <w:r w:rsidR="003A22C5">
              <w:rPr>
                <w:noProof/>
                <w:webHidden/>
              </w:rPr>
              <w:fldChar w:fldCharType="separate"/>
            </w:r>
            <w:r w:rsidR="003A22C5">
              <w:rPr>
                <w:noProof/>
                <w:webHidden/>
              </w:rPr>
              <w:t>41</w:t>
            </w:r>
            <w:r w:rsidR="003A22C5">
              <w:rPr>
                <w:noProof/>
                <w:webHidden/>
              </w:rPr>
              <w:fldChar w:fldCharType="end"/>
            </w:r>
          </w:hyperlink>
        </w:p>
        <w:p w14:paraId="66BA9E26" w14:textId="1B5F84C5"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1" w:history="1">
            <w:r w:rsidR="003A22C5" w:rsidRPr="00B12710">
              <w:rPr>
                <w:rStyle w:val="Hyperlink"/>
                <w:noProof/>
              </w:rPr>
              <w:t>4.2</w:t>
            </w:r>
            <w:r w:rsidR="003A22C5">
              <w:rPr>
                <w:rFonts w:eastAsiaTheme="minorEastAsia" w:cstheme="minorBidi"/>
                <w:b w:val="0"/>
                <w:bCs w:val="0"/>
                <w:noProof/>
                <w:sz w:val="24"/>
                <w:szCs w:val="24"/>
                <w:lang w:val="en-DE" w:eastAsia="en-GB"/>
              </w:rPr>
              <w:tab/>
            </w:r>
            <w:r w:rsidR="003A22C5" w:rsidRPr="00B12710">
              <w:rPr>
                <w:rStyle w:val="Hyperlink"/>
                <w:noProof/>
              </w:rPr>
              <w:t>Socio-demographic characteristics of the study population and company’s information</w:t>
            </w:r>
            <w:r w:rsidR="003A22C5">
              <w:rPr>
                <w:noProof/>
                <w:webHidden/>
              </w:rPr>
              <w:tab/>
            </w:r>
            <w:r w:rsidR="003A22C5">
              <w:rPr>
                <w:noProof/>
                <w:webHidden/>
              </w:rPr>
              <w:fldChar w:fldCharType="begin"/>
            </w:r>
            <w:r w:rsidR="003A22C5">
              <w:rPr>
                <w:noProof/>
                <w:webHidden/>
              </w:rPr>
              <w:instrText xml:space="preserve"> PAGEREF _Toc73619701 \h </w:instrText>
            </w:r>
            <w:r w:rsidR="003A22C5">
              <w:rPr>
                <w:noProof/>
                <w:webHidden/>
              </w:rPr>
            </w:r>
            <w:r w:rsidR="003A22C5">
              <w:rPr>
                <w:noProof/>
                <w:webHidden/>
              </w:rPr>
              <w:fldChar w:fldCharType="separate"/>
            </w:r>
            <w:r w:rsidR="003A22C5">
              <w:rPr>
                <w:noProof/>
                <w:webHidden/>
              </w:rPr>
              <w:t>42</w:t>
            </w:r>
            <w:r w:rsidR="003A22C5">
              <w:rPr>
                <w:noProof/>
                <w:webHidden/>
              </w:rPr>
              <w:fldChar w:fldCharType="end"/>
            </w:r>
          </w:hyperlink>
        </w:p>
        <w:p w14:paraId="205206A0" w14:textId="777B8328"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2" w:history="1">
            <w:r w:rsidR="003A22C5" w:rsidRPr="00B12710">
              <w:rPr>
                <w:rStyle w:val="Hyperlink"/>
                <w:noProof/>
              </w:rPr>
              <w:t>4.3</w:t>
            </w:r>
            <w:r w:rsidR="003A22C5">
              <w:rPr>
                <w:rFonts w:eastAsiaTheme="minorEastAsia" w:cstheme="minorBidi"/>
                <w:b w:val="0"/>
                <w:bCs w:val="0"/>
                <w:noProof/>
                <w:sz w:val="24"/>
                <w:szCs w:val="24"/>
                <w:lang w:val="en-DE" w:eastAsia="en-GB"/>
              </w:rPr>
              <w:tab/>
            </w:r>
            <w:r w:rsidR="003A22C5" w:rsidRPr="00B12710">
              <w:rPr>
                <w:rStyle w:val="Hyperlink"/>
                <w:noProof/>
              </w:rPr>
              <w:t>ANALYSIS OF DATA RELATED TO THE EFFECT OF FINANCIAL MANAGEMENT PRACTICES ON THE PERFORMANCE OF SMALL AND MEDIUM SCALE ENTERPRISES IN NIGERIA</w:t>
            </w:r>
            <w:r w:rsidR="003A22C5">
              <w:rPr>
                <w:noProof/>
                <w:webHidden/>
              </w:rPr>
              <w:tab/>
            </w:r>
            <w:r w:rsidR="003A22C5">
              <w:rPr>
                <w:noProof/>
                <w:webHidden/>
              </w:rPr>
              <w:fldChar w:fldCharType="begin"/>
            </w:r>
            <w:r w:rsidR="003A22C5">
              <w:rPr>
                <w:noProof/>
                <w:webHidden/>
              </w:rPr>
              <w:instrText xml:space="preserve"> PAGEREF _Toc73619702 \h </w:instrText>
            </w:r>
            <w:r w:rsidR="003A22C5">
              <w:rPr>
                <w:noProof/>
                <w:webHidden/>
              </w:rPr>
            </w:r>
            <w:r w:rsidR="003A22C5">
              <w:rPr>
                <w:noProof/>
                <w:webHidden/>
              </w:rPr>
              <w:fldChar w:fldCharType="separate"/>
            </w:r>
            <w:r w:rsidR="003A22C5">
              <w:rPr>
                <w:noProof/>
                <w:webHidden/>
              </w:rPr>
              <w:t>49</w:t>
            </w:r>
            <w:r w:rsidR="003A22C5">
              <w:rPr>
                <w:noProof/>
                <w:webHidden/>
              </w:rPr>
              <w:fldChar w:fldCharType="end"/>
            </w:r>
          </w:hyperlink>
        </w:p>
        <w:p w14:paraId="05D4F468" w14:textId="695E8691"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3" w:history="1">
            <w:r w:rsidR="003A22C5" w:rsidRPr="00B12710">
              <w:rPr>
                <w:rStyle w:val="Hyperlink"/>
                <w:noProof/>
              </w:rPr>
              <w:t>4.4</w:t>
            </w:r>
            <w:r w:rsidR="003A22C5">
              <w:rPr>
                <w:rFonts w:eastAsiaTheme="minorEastAsia" w:cstheme="minorBidi"/>
                <w:b w:val="0"/>
                <w:bCs w:val="0"/>
                <w:noProof/>
                <w:sz w:val="24"/>
                <w:szCs w:val="24"/>
                <w:lang w:val="en-DE" w:eastAsia="en-GB"/>
              </w:rPr>
              <w:tab/>
            </w:r>
            <w:r w:rsidR="003A22C5" w:rsidRPr="00B12710">
              <w:rPr>
                <w:rStyle w:val="Hyperlink"/>
                <w:noProof/>
              </w:rPr>
              <w:t>Testing of hypotheses.</w:t>
            </w:r>
            <w:r w:rsidR="003A22C5">
              <w:rPr>
                <w:noProof/>
                <w:webHidden/>
              </w:rPr>
              <w:tab/>
            </w:r>
            <w:r w:rsidR="003A22C5">
              <w:rPr>
                <w:noProof/>
                <w:webHidden/>
              </w:rPr>
              <w:fldChar w:fldCharType="begin"/>
            </w:r>
            <w:r w:rsidR="003A22C5">
              <w:rPr>
                <w:noProof/>
                <w:webHidden/>
              </w:rPr>
              <w:instrText xml:space="preserve"> PAGEREF _Toc73619703 \h </w:instrText>
            </w:r>
            <w:r w:rsidR="003A22C5">
              <w:rPr>
                <w:noProof/>
                <w:webHidden/>
              </w:rPr>
            </w:r>
            <w:r w:rsidR="003A22C5">
              <w:rPr>
                <w:noProof/>
                <w:webHidden/>
              </w:rPr>
              <w:fldChar w:fldCharType="separate"/>
            </w:r>
            <w:r w:rsidR="003A22C5">
              <w:rPr>
                <w:noProof/>
                <w:webHidden/>
              </w:rPr>
              <w:t>57</w:t>
            </w:r>
            <w:r w:rsidR="003A22C5">
              <w:rPr>
                <w:noProof/>
                <w:webHidden/>
              </w:rPr>
              <w:fldChar w:fldCharType="end"/>
            </w:r>
          </w:hyperlink>
        </w:p>
        <w:p w14:paraId="55B0E9CF" w14:textId="6E6DE214"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4" w:history="1">
            <w:r w:rsidR="003A22C5" w:rsidRPr="00B12710">
              <w:rPr>
                <w:rStyle w:val="Hyperlink"/>
                <w:noProof/>
              </w:rPr>
              <w:t>4.5</w:t>
            </w:r>
            <w:r w:rsidR="003A22C5">
              <w:rPr>
                <w:rFonts w:eastAsiaTheme="minorEastAsia" w:cstheme="minorBidi"/>
                <w:b w:val="0"/>
                <w:bCs w:val="0"/>
                <w:noProof/>
                <w:sz w:val="24"/>
                <w:szCs w:val="24"/>
                <w:lang w:val="en-DE" w:eastAsia="en-GB"/>
              </w:rPr>
              <w:tab/>
            </w:r>
            <w:r w:rsidR="003A22C5" w:rsidRPr="00B12710">
              <w:rPr>
                <w:rStyle w:val="Hyperlink"/>
                <w:noProof/>
              </w:rPr>
              <w:t>Discussion</w:t>
            </w:r>
            <w:r w:rsidR="003A22C5">
              <w:rPr>
                <w:noProof/>
                <w:webHidden/>
              </w:rPr>
              <w:tab/>
            </w:r>
            <w:r w:rsidR="003A22C5">
              <w:rPr>
                <w:noProof/>
                <w:webHidden/>
              </w:rPr>
              <w:fldChar w:fldCharType="begin"/>
            </w:r>
            <w:r w:rsidR="003A22C5">
              <w:rPr>
                <w:noProof/>
                <w:webHidden/>
              </w:rPr>
              <w:instrText xml:space="preserve"> PAGEREF _Toc73619704 \h </w:instrText>
            </w:r>
            <w:r w:rsidR="003A22C5">
              <w:rPr>
                <w:noProof/>
                <w:webHidden/>
              </w:rPr>
            </w:r>
            <w:r w:rsidR="003A22C5">
              <w:rPr>
                <w:noProof/>
                <w:webHidden/>
              </w:rPr>
              <w:fldChar w:fldCharType="separate"/>
            </w:r>
            <w:r w:rsidR="003A22C5">
              <w:rPr>
                <w:noProof/>
                <w:webHidden/>
              </w:rPr>
              <w:t>68</w:t>
            </w:r>
            <w:r w:rsidR="003A22C5">
              <w:rPr>
                <w:noProof/>
                <w:webHidden/>
              </w:rPr>
              <w:fldChar w:fldCharType="end"/>
            </w:r>
          </w:hyperlink>
        </w:p>
        <w:p w14:paraId="7F069498" w14:textId="4B9FFAA9" w:rsidR="003A22C5" w:rsidRDefault="00054AC4">
          <w:pPr>
            <w:pStyle w:val="TOC1"/>
            <w:tabs>
              <w:tab w:val="left" w:pos="440"/>
              <w:tab w:val="right" w:leader="dot" w:pos="9350"/>
            </w:tabs>
            <w:rPr>
              <w:rFonts w:eastAsiaTheme="minorEastAsia" w:cstheme="minorBidi"/>
              <w:b w:val="0"/>
              <w:bCs w:val="0"/>
              <w:i w:val="0"/>
              <w:iCs w:val="0"/>
              <w:noProof/>
              <w:lang w:val="en-DE" w:eastAsia="en-GB"/>
            </w:rPr>
          </w:pPr>
          <w:hyperlink w:anchor="_Toc73619705" w:history="1">
            <w:r w:rsidR="003A22C5" w:rsidRPr="00B12710">
              <w:rPr>
                <w:rStyle w:val="Hyperlink"/>
                <w:noProof/>
              </w:rPr>
              <w:t>5</w:t>
            </w:r>
            <w:r w:rsidR="003A22C5">
              <w:rPr>
                <w:rFonts w:eastAsiaTheme="minorEastAsia" w:cstheme="minorBidi"/>
                <w:b w:val="0"/>
                <w:bCs w:val="0"/>
                <w:i w:val="0"/>
                <w:iCs w:val="0"/>
                <w:noProof/>
                <w:lang w:val="en-DE" w:eastAsia="en-GB"/>
              </w:rPr>
              <w:tab/>
            </w:r>
            <w:r w:rsidR="003A22C5" w:rsidRPr="00B12710">
              <w:rPr>
                <w:rStyle w:val="Hyperlink"/>
                <w:noProof/>
              </w:rPr>
              <w:t>Concluding Thoughts on the Contribution of this Research, its Limitations and Suggestions for Further Research</w:t>
            </w:r>
            <w:r w:rsidR="003A22C5">
              <w:rPr>
                <w:noProof/>
                <w:webHidden/>
              </w:rPr>
              <w:tab/>
            </w:r>
            <w:r w:rsidR="003A22C5">
              <w:rPr>
                <w:noProof/>
                <w:webHidden/>
              </w:rPr>
              <w:fldChar w:fldCharType="begin"/>
            </w:r>
            <w:r w:rsidR="003A22C5">
              <w:rPr>
                <w:noProof/>
                <w:webHidden/>
              </w:rPr>
              <w:instrText xml:space="preserve"> PAGEREF _Toc73619705 \h </w:instrText>
            </w:r>
            <w:r w:rsidR="003A22C5">
              <w:rPr>
                <w:noProof/>
                <w:webHidden/>
              </w:rPr>
            </w:r>
            <w:r w:rsidR="003A22C5">
              <w:rPr>
                <w:noProof/>
                <w:webHidden/>
              </w:rPr>
              <w:fldChar w:fldCharType="separate"/>
            </w:r>
            <w:r w:rsidR="003A22C5">
              <w:rPr>
                <w:noProof/>
                <w:webHidden/>
              </w:rPr>
              <w:t>70</w:t>
            </w:r>
            <w:r w:rsidR="003A22C5">
              <w:rPr>
                <w:noProof/>
                <w:webHidden/>
              </w:rPr>
              <w:fldChar w:fldCharType="end"/>
            </w:r>
          </w:hyperlink>
        </w:p>
        <w:p w14:paraId="3A7F88B9" w14:textId="03B5B606"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6" w:history="1">
            <w:r w:rsidR="003A22C5" w:rsidRPr="00B12710">
              <w:rPr>
                <w:rStyle w:val="Hyperlink"/>
                <w:noProof/>
              </w:rPr>
              <w:t>5.1</w:t>
            </w:r>
            <w:r w:rsidR="003A22C5">
              <w:rPr>
                <w:rFonts w:eastAsiaTheme="minorEastAsia" w:cstheme="minorBidi"/>
                <w:b w:val="0"/>
                <w:bCs w:val="0"/>
                <w:noProof/>
                <w:sz w:val="24"/>
                <w:szCs w:val="24"/>
                <w:lang w:val="en-DE" w:eastAsia="en-GB"/>
              </w:rPr>
              <w:tab/>
            </w:r>
            <w:r w:rsidR="003A22C5" w:rsidRPr="00B12710">
              <w:rPr>
                <w:rStyle w:val="Hyperlink"/>
                <w:noProof/>
              </w:rPr>
              <w:t>Implications of Findings for the Research Questions</w:t>
            </w:r>
            <w:r w:rsidR="003A22C5">
              <w:rPr>
                <w:noProof/>
                <w:webHidden/>
              </w:rPr>
              <w:tab/>
            </w:r>
            <w:r w:rsidR="003A22C5">
              <w:rPr>
                <w:noProof/>
                <w:webHidden/>
              </w:rPr>
              <w:fldChar w:fldCharType="begin"/>
            </w:r>
            <w:r w:rsidR="003A22C5">
              <w:rPr>
                <w:noProof/>
                <w:webHidden/>
              </w:rPr>
              <w:instrText xml:space="preserve"> PAGEREF _Toc73619706 \h </w:instrText>
            </w:r>
            <w:r w:rsidR="003A22C5">
              <w:rPr>
                <w:noProof/>
                <w:webHidden/>
              </w:rPr>
            </w:r>
            <w:r w:rsidR="003A22C5">
              <w:rPr>
                <w:noProof/>
                <w:webHidden/>
              </w:rPr>
              <w:fldChar w:fldCharType="separate"/>
            </w:r>
            <w:r w:rsidR="003A22C5">
              <w:rPr>
                <w:noProof/>
                <w:webHidden/>
              </w:rPr>
              <w:t>70</w:t>
            </w:r>
            <w:r w:rsidR="003A22C5">
              <w:rPr>
                <w:noProof/>
                <w:webHidden/>
              </w:rPr>
              <w:fldChar w:fldCharType="end"/>
            </w:r>
          </w:hyperlink>
        </w:p>
        <w:p w14:paraId="49AD04A3" w14:textId="2F368580"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7" w:history="1">
            <w:r w:rsidR="003A22C5" w:rsidRPr="00B12710">
              <w:rPr>
                <w:rStyle w:val="Hyperlink"/>
                <w:noProof/>
              </w:rPr>
              <w:t>5.2</w:t>
            </w:r>
            <w:r w:rsidR="003A22C5">
              <w:rPr>
                <w:rFonts w:eastAsiaTheme="minorEastAsia" w:cstheme="minorBidi"/>
                <w:b w:val="0"/>
                <w:bCs w:val="0"/>
                <w:noProof/>
                <w:sz w:val="24"/>
                <w:szCs w:val="24"/>
                <w:lang w:val="en-DE" w:eastAsia="en-GB"/>
              </w:rPr>
              <w:tab/>
            </w:r>
            <w:r w:rsidR="003A22C5" w:rsidRPr="00B12710">
              <w:rPr>
                <w:rStyle w:val="Hyperlink"/>
                <w:noProof/>
              </w:rPr>
              <w:t>Contributions and Limitations of the Research</w:t>
            </w:r>
            <w:r w:rsidR="003A22C5">
              <w:rPr>
                <w:noProof/>
                <w:webHidden/>
              </w:rPr>
              <w:tab/>
            </w:r>
            <w:r w:rsidR="003A22C5">
              <w:rPr>
                <w:noProof/>
                <w:webHidden/>
              </w:rPr>
              <w:fldChar w:fldCharType="begin"/>
            </w:r>
            <w:r w:rsidR="003A22C5">
              <w:rPr>
                <w:noProof/>
                <w:webHidden/>
              </w:rPr>
              <w:instrText xml:space="preserve"> PAGEREF _Toc73619707 \h </w:instrText>
            </w:r>
            <w:r w:rsidR="003A22C5">
              <w:rPr>
                <w:noProof/>
                <w:webHidden/>
              </w:rPr>
            </w:r>
            <w:r w:rsidR="003A22C5">
              <w:rPr>
                <w:noProof/>
                <w:webHidden/>
              </w:rPr>
              <w:fldChar w:fldCharType="separate"/>
            </w:r>
            <w:r w:rsidR="003A22C5">
              <w:rPr>
                <w:noProof/>
                <w:webHidden/>
              </w:rPr>
              <w:t>71</w:t>
            </w:r>
            <w:r w:rsidR="003A22C5">
              <w:rPr>
                <w:noProof/>
                <w:webHidden/>
              </w:rPr>
              <w:fldChar w:fldCharType="end"/>
            </w:r>
          </w:hyperlink>
        </w:p>
        <w:p w14:paraId="0D97BC7B" w14:textId="32FC1718"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8" w:history="1">
            <w:r w:rsidR="003A22C5" w:rsidRPr="00B12710">
              <w:rPr>
                <w:rStyle w:val="Hyperlink"/>
                <w:noProof/>
              </w:rPr>
              <w:t>5.3</w:t>
            </w:r>
            <w:r w:rsidR="003A22C5">
              <w:rPr>
                <w:rFonts w:eastAsiaTheme="minorEastAsia" w:cstheme="minorBidi"/>
                <w:b w:val="0"/>
                <w:bCs w:val="0"/>
                <w:noProof/>
                <w:sz w:val="24"/>
                <w:szCs w:val="24"/>
                <w:lang w:val="en-DE" w:eastAsia="en-GB"/>
              </w:rPr>
              <w:tab/>
            </w:r>
            <w:r w:rsidR="003A22C5" w:rsidRPr="00B12710">
              <w:rPr>
                <w:rStyle w:val="Hyperlink"/>
                <w:noProof/>
              </w:rPr>
              <w:t>Recommendations for Practice</w:t>
            </w:r>
            <w:r w:rsidR="003A22C5">
              <w:rPr>
                <w:noProof/>
                <w:webHidden/>
              </w:rPr>
              <w:tab/>
            </w:r>
            <w:r w:rsidR="003A22C5">
              <w:rPr>
                <w:noProof/>
                <w:webHidden/>
              </w:rPr>
              <w:fldChar w:fldCharType="begin"/>
            </w:r>
            <w:r w:rsidR="003A22C5">
              <w:rPr>
                <w:noProof/>
                <w:webHidden/>
              </w:rPr>
              <w:instrText xml:space="preserve"> PAGEREF _Toc73619708 \h </w:instrText>
            </w:r>
            <w:r w:rsidR="003A22C5">
              <w:rPr>
                <w:noProof/>
                <w:webHidden/>
              </w:rPr>
            </w:r>
            <w:r w:rsidR="003A22C5">
              <w:rPr>
                <w:noProof/>
                <w:webHidden/>
              </w:rPr>
              <w:fldChar w:fldCharType="separate"/>
            </w:r>
            <w:r w:rsidR="003A22C5">
              <w:rPr>
                <w:noProof/>
                <w:webHidden/>
              </w:rPr>
              <w:t>73</w:t>
            </w:r>
            <w:r w:rsidR="003A22C5">
              <w:rPr>
                <w:noProof/>
                <w:webHidden/>
              </w:rPr>
              <w:fldChar w:fldCharType="end"/>
            </w:r>
          </w:hyperlink>
        </w:p>
        <w:p w14:paraId="1126774E" w14:textId="272A68A2"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09" w:history="1">
            <w:r w:rsidR="003A22C5" w:rsidRPr="00B12710">
              <w:rPr>
                <w:rStyle w:val="Hyperlink"/>
                <w:noProof/>
              </w:rPr>
              <w:t>5.4</w:t>
            </w:r>
            <w:r w:rsidR="003A22C5">
              <w:rPr>
                <w:rFonts w:eastAsiaTheme="minorEastAsia" w:cstheme="minorBidi"/>
                <w:b w:val="0"/>
                <w:bCs w:val="0"/>
                <w:noProof/>
                <w:sz w:val="24"/>
                <w:szCs w:val="24"/>
                <w:lang w:val="en-DE" w:eastAsia="en-GB"/>
              </w:rPr>
              <w:tab/>
            </w:r>
            <w:r w:rsidR="003A22C5" w:rsidRPr="00B12710">
              <w:rPr>
                <w:rStyle w:val="Hyperlink"/>
                <w:noProof/>
              </w:rPr>
              <w:t>Recommendations for Future Research</w:t>
            </w:r>
            <w:r w:rsidR="003A22C5">
              <w:rPr>
                <w:noProof/>
                <w:webHidden/>
              </w:rPr>
              <w:tab/>
            </w:r>
            <w:r w:rsidR="003A22C5">
              <w:rPr>
                <w:noProof/>
                <w:webHidden/>
              </w:rPr>
              <w:fldChar w:fldCharType="begin"/>
            </w:r>
            <w:r w:rsidR="003A22C5">
              <w:rPr>
                <w:noProof/>
                <w:webHidden/>
              </w:rPr>
              <w:instrText xml:space="preserve"> PAGEREF _Toc73619709 \h </w:instrText>
            </w:r>
            <w:r w:rsidR="003A22C5">
              <w:rPr>
                <w:noProof/>
                <w:webHidden/>
              </w:rPr>
            </w:r>
            <w:r w:rsidR="003A22C5">
              <w:rPr>
                <w:noProof/>
                <w:webHidden/>
              </w:rPr>
              <w:fldChar w:fldCharType="separate"/>
            </w:r>
            <w:r w:rsidR="003A22C5">
              <w:rPr>
                <w:noProof/>
                <w:webHidden/>
              </w:rPr>
              <w:t>75</w:t>
            </w:r>
            <w:r w:rsidR="003A22C5">
              <w:rPr>
                <w:noProof/>
                <w:webHidden/>
              </w:rPr>
              <w:fldChar w:fldCharType="end"/>
            </w:r>
          </w:hyperlink>
        </w:p>
        <w:p w14:paraId="0BBB9CCB" w14:textId="0210FB98" w:rsidR="003A22C5" w:rsidRDefault="00054AC4">
          <w:pPr>
            <w:pStyle w:val="TOC2"/>
            <w:tabs>
              <w:tab w:val="left" w:pos="880"/>
              <w:tab w:val="right" w:leader="dot" w:pos="9350"/>
            </w:tabs>
            <w:rPr>
              <w:rFonts w:eastAsiaTheme="minorEastAsia" w:cstheme="minorBidi"/>
              <w:b w:val="0"/>
              <w:bCs w:val="0"/>
              <w:noProof/>
              <w:sz w:val="24"/>
              <w:szCs w:val="24"/>
              <w:lang w:val="en-DE" w:eastAsia="en-GB"/>
            </w:rPr>
          </w:pPr>
          <w:hyperlink w:anchor="_Toc73619710" w:history="1">
            <w:r w:rsidR="003A22C5" w:rsidRPr="00B12710">
              <w:rPr>
                <w:rStyle w:val="Hyperlink"/>
                <w:noProof/>
              </w:rPr>
              <w:t>5.5</w:t>
            </w:r>
            <w:r w:rsidR="003A22C5">
              <w:rPr>
                <w:rFonts w:eastAsiaTheme="minorEastAsia" w:cstheme="minorBidi"/>
                <w:b w:val="0"/>
                <w:bCs w:val="0"/>
                <w:noProof/>
                <w:sz w:val="24"/>
                <w:szCs w:val="24"/>
                <w:lang w:val="en-DE" w:eastAsia="en-GB"/>
              </w:rPr>
              <w:tab/>
            </w:r>
            <w:r w:rsidR="003A22C5" w:rsidRPr="00B12710">
              <w:rPr>
                <w:rStyle w:val="Hyperlink"/>
                <w:noProof/>
              </w:rPr>
              <w:t>Final Conclusion and Reflections</w:t>
            </w:r>
            <w:r w:rsidR="003A22C5">
              <w:rPr>
                <w:noProof/>
                <w:webHidden/>
              </w:rPr>
              <w:tab/>
            </w:r>
            <w:r w:rsidR="003A22C5">
              <w:rPr>
                <w:noProof/>
                <w:webHidden/>
              </w:rPr>
              <w:fldChar w:fldCharType="begin"/>
            </w:r>
            <w:r w:rsidR="003A22C5">
              <w:rPr>
                <w:noProof/>
                <w:webHidden/>
              </w:rPr>
              <w:instrText xml:space="preserve"> PAGEREF _Toc73619710 \h </w:instrText>
            </w:r>
            <w:r w:rsidR="003A22C5">
              <w:rPr>
                <w:noProof/>
                <w:webHidden/>
              </w:rPr>
            </w:r>
            <w:r w:rsidR="003A22C5">
              <w:rPr>
                <w:noProof/>
                <w:webHidden/>
              </w:rPr>
              <w:fldChar w:fldCharType="separate"/>
            </w:r>
            <w:r w:rsidR="003A22C5">
              <w:rPr>
                <w:noProof/>
                <w:webHidden/>
              </w:rPr>
              <w:t>76</w:t>
            </w:r>
            <w:r w:rsidR="003A22C5">
              <w:rPr>
                <w:noProof/>
                <w:webHidden/>
              </w:rPr>
              <w:fldChar w:fldCharType="end"/>
            </w:r>
          </w:hyperlink>
        </w:p>
        <w:p w14:paraId="76B9ADE7" w14:textId="377AC6BA" w:rsidR="003A22C5" w:rsidRDefault="003A22C5">
          <w:r>
            <w:rPr>
              <w:b/>
              <w:bCs/>
              <w:noProof/>
            </w:rPr>
            <w:fldChar w:fldCharType="end"/>
          </w:r>
        </w:p>
      </w:sdtContent>
    </w:sdt>
    <w:p w14:paraId="1B0511B0" w14:textId="77777777" w:rsidR="00841D94" w:rsidRDefault="00841D94" w:rsidP="00841D94">
      <w:pPr>
        <w:jc w:val="both"/>
      </w:pPr>
    </w:p>
    <w:p w14:paraId="35D04FF9" w14:textId="4217F11D" w:rsidR="00841D94" w:rsidRPr="00C96499" w:rsidRDefault="00841D94" w:rsidP="00841D94">
      <w:pPr>
        <w:rPr>
          <w:lang w:val="en-IE"/>
        </w:rPr>
      </w:pPr>
    </w:p>
    <w:p w14:paraId="1398CC11" w14:textId="77777777" w:rsidR="00841D94" w:rsidRDefault="00841D94" w:rsidP="00841D94"/>
    <w:p w14:paraId="50DA6461" w14:textId="27C0AFF7" w:rsidR="00841D94" w:rsidRDefault="00841D94" w:rsidP="00841D94"/>
    <w:p w14:paraId="3638CF75" w14:textId="1DCDA193" w:rsidR="00841D94" w:rsidRDefault="00841D94">
      <w:pPr>
        <w:spacing w:after="200" w:line="276" w:lineRule="auto"/>
        <w:rPr>
          <w:rFonts w:ascii="Times New Roman" w:hAnsi="Times New Roman" w:cs="Times New Roman"/>
          <w:b/>
          <w:sz w:val="24"/>
          <w:szCs w:val="24"/>
        </w:rPr>
      </w:pPr>
      <w:r>
        <w:rPr>
          <w:rFonts w:ascii="Times New Roman" w:hAnsi="Times New Roman" w:cs="Times New Roman"/>
          <w:b/>
          <w:sz w:val="24"/>
          <w:szCs w:val="24"/>
        </w:rPr>
        <w:br w:type="page"/>
      </w:r>
    </w:p>
    <w:p w14:paraId="51E93E6A" w14:textId="665D16C1" w:rsidR="007D5A4F" w:rsidRDefault="007D5A4F">
      <w:pPr>
        <w:pStyle w:val="TableofFigures"/>
        <w:tabs>
          <w:tab w:val="right" w:leader="dot" w:pos="9350"/>
        </w:tabs>
        <w:rPr>
          <w:rFonts w:asciiTheme="minorHAnsi" w:eastAsiaTheme="minorEastAsia" w:hAnsiTheme="minorHAnsi" w:cstheme="minorBidi"/>
          <w:noProof/>
          <w:lang w:val="en-DE" w:eastAsia="en-GB"/>
        </w:rPr>
      </w:pPr>
      <w:r>
        <w:rPr>
          <w:b/>
          <w:bCs/>
          <w:color w:val="365F91" w:themeColor="accent1" w:themeShade="BF"/>
        </w:rPr>
        <w:lastRenderedPageBreak/>
        <w:fldChar w:fldCharType="begin"/>
      </w:r>
      <w:r>
        <w:rPr>
          <w:b/>
          <w:bCs/>
          <w:color w:val="365F91" w:themeColor="accent1" w:themeShade="BF"/>
        </w:rPr>
        <w:instrText xml:space="preserve"> TOC \h \z \c "Table" </w:instrText>
      </w:r>
      <w:r>
        <w:rPr>
          <w:b/>
          <w:bCs/>
          <w:color w:val="365F91" w:themeColor="accent1" w:themeShade="BF"/>
        </w:rPr>
        <w:fldChar w:fldCharType="separate"/>
      </w:r>
      <w:hyperlink w:anchor="_Toc73646351" w:history="1">
        <w:r w:rsidRPr="00AD5F3F">
          <w:rPr>
            <w:rStyle w:val="Hyperlink"/>
            <w:noProof/>
          </w:rPr>
          <w:t>Table 4</w:t>
        </w:r>
        <w:r w:rsidRPr="00AD5F3F">
          <w:rPr>
            <w:rStyle w:val="Hyperlink"/>
            <w:noProof/>
          </w:rPr>
          <w:noBreakHyphen/>
          <w:t>1.Data Presentation of Response Rate</w:t>
        </w:r>
        <w:r>
          <w:rPr>
            <w:noProof/>
            <w:webHidden/>
          </w:rPr>
          <w:tab/>
        </w:r>
        <w:r>
          <w:rPr>
            <w:noProof/>
            <w:webHidden/>
          </w:rPr>
          <w:fldChar w:fldCharType="begin"/>
        </w:r>
        <w:r>
          <w:rPr>
            <w:noProof/>
            <w:webHidden/>
          </w:rPr>
          <w:instrText xml:space="preserve"> PAGEREF _Toc73646351 \h </w:instrText>
        </w:r>
        <w:r>
          <w:rPr>
            <w:noProof/>
            <w:webHidden/>
          </w:rPr>
        </w:r>
        <w:r>
          <w:rPr>
            <w:noProof/>
            <w:webHidden/>
          </w:rPr>
          <w:fldChar w:fldCharType="separate"/>
        </w:r>
        <w:r>
          <w:rPr>
            <w:noProof/>
            <w:webHidden/>
          </w:rPr>
          <w:t>41</w:t>
        </w:r>
        <w:r>
          <w:rPr>
            <w:noProof/>
            <w:webHidden/>
          </w:rPr>
          <w:fldChar w:fldCharType="end"/>
        </w:r>
      </w:hyperlink>
    </w:p>
    <w:p w14:paraId="7C0C4DF5" w14:textId="065434D5"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2" w:history="1">
        <w:r w:rsidR="007D5A4F" w:rsidRPr="00AD5F3F">
          <w:rPr>
            <w:rStyle w:val="Hyperlink"/>
            <w:noProof/>
          </w:rPr>
          <w:t>Table 4</w:t>
        </w:r>
        <w:r w:rsidR="007D5A4F" w:rsidRPr="00AD5F3F">
          <w:rPr>
            <w:rStyle w:val="Hyperlink"/>
            <w:noProof/>
          </w:rPr>
          <w:noBreakHyphen/>
          <w:t>2.Distribution of Respondents by position in the organization</w:t>
        </w:r>
        <w:r w:rsidR="007D5A4F">
          <w:rPr>
            <w:noProof/>
            <w:webHidden/>
          </w:rPr>
          <w:tab/>
        </w:r>
        <w:r w:rsidR="007D5A4F">
          <w:rPr>
            <w:noProof/>
            <w:webHidden/>
          </w:rPr>
          <w:fldChar w:fldCharType="begin"/>
        </w:r>
        <w:r w:rsidR="007D5A4F">
          <w:rPr>
            <w:noProof/>
            <w:webHidden/>
          </w:rPr>
          <w:instrText xml:space="preserve"> PAGEREF _Toc73646352 \h </w:instrText>
        </w:r>
        <w:r w:rsidR="007D5A4F">
          <w:rPr>
            <w:noProof/>
            <w:webHidden/>
          </w:rPr>
        </w:r>
        <w:r w:rsidR="007D5A4F">
          <w:rPr>
            <w:noProof/>
            <w:webHidden/>
          </w:rPr>
          <w:fldChar w:fldCharType="separate"/>
        </w:r>
        <w:r w:rsidR="007D5A4F">
          <w:rPr>
            <w:noProof/>
            <w:webHidden/>
          </w:rPr>
          <w:t>43</w:t>
        </w:r>
        <w:r w:rsidR="007D5A4F">
          <w:rPr>
            <w:noProof/>
            <w:webHidden/>
          </w:rPr>
          <w:fldChar w:fldCharType="end"/>
        </w:r>
      </w:hyperlink>
    </w:p>
    <w:p w14:paraId="7F17ADF4" w14:textId="35846164"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3" w:history="1">
        <w:r w:rsidR="007D5A4F" w:rsidRPr="00AD5F3F">
          <w:rPr>
            <w:rStyle w:val="Hyperlink"/>
            <w:noProof/>
          </w:rPr>
          <w:t>Table 4</w:t>
        </w:r>
        <w:r w:rsidR="007D5A4F" w:rsidRPr="00AD5F3F">
          <w:rPr>
            <w:rStyle w:val="Hyperlink"/>
            <w:noProof/>
          </w:rPr>
          <w:noBreakHyphen/>
          <w:t>3.How long have you been with the company?</w:t>
        </w:r>
        <w:r w:rsidR="007D5A4F">
          <w:rPr>
            <w:noProof/>
            <w:webHidden/>
          </w:rPr>
          <w:tab/>
        </w:r>
        <w:r w:rsidR="007D5A4F">
          <w:rPr>
            <w:noProof/>
            <w:webHidden/>
          </w:rPr>
          <w:fldChar w:fldCharType="begin"/>
        </w:r>
        <w:r w:rsidR="007D5A4F">
          <w:rPr>
            <w:noProof/>
            <w:webHidden/>
          </w:rPr>
          <w:instrText xml:space="preserve"> PAGEREF _Toc73646353 \h </w:instrText>
        </w:r>
        <w:r w:rsidR="007D5A4F">
          <w:rPr>
            <w:noProof/>
            <w:webHidden/>
          </w:rPr>
        </w:r>
        <w:r w:rsidR="007D5A4F">
          <w:rPr>
            <w:noProof/>
            <w:webHidden/>
          </w:rPr>
          <w:fldChar w:fldCharType="separate"/>
        </w:r>
        <w:r w:rsidR="007D5A4F">
          <w:rPr>
            <w:noProof/>
            <w:webHidden/>
          </w:rPr>
          <w:t>44</w:t>
        </w:r>
        <w:r w:rsidR="007D5A4F">
          <w:rPr>
            <w:noProof/>
            <w:webHidden/>
          </w:rPr>
          <w:fldChar w:fldCharType="end"/>
        </w:r>
      </w:hyperlink>
    </w:p>
    <w:p w14:paraId="4A7976E1" w14:textId="13A42127"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4" w:history="1">
        <w:r w:rsidR="007D5A4F" w:rsidRPr="00AD5F3F">
          <w:rPr>
            <w:rStyle w:val="Hyperlink"/>
            <w:noProof/>
          </w:rPr>
          <w:t>Table 4</w:t>
        </w:r>
        <w:r w:rsidR="007D5A4F" w:rsidRPr="00AD5F3F">
          <w:rPr>
            <w:rStyle w:val="Hyperlink"/>
            <w:noProof/>
          </w:rPr>
          <w:noBreakHyphen/>
          <w:t>4.Distribution of Respondents by age of company</w:t>
        </w:r>
        <w:r w:rsidR="007D5A4F">
          <w:rPr>
            <w:noProof/>
            <w:webHidden/>
          </w:rPr>
          <w:tab/>
        </w:r>
        <w:r w:rsidR="007D5A4F">
          <w:rPr>
            <w:noProof/>
            <w:webHidden/>
          </w:rPr>
          <w:fldChar w:fldCharType="begin"/>
        </w:r>
        <w:r w:rsidR="007D5A4F">
          <w:rPr>
            <w:noProof/>
            <w:webHidden/>
          </w:rPr>
          <w:instrText xml:space="preserve"> PAGEREF _Toc73646354 \h </w:instrText>
        </w:r>
        <w:r w:rsidR="007D5A4F">
          <w:rPr>
            <w:noProof/>
            <w:webHidden/>
          </w:rPr>
        </w:r>
        <w:r w:rsidR="007D5A4F">
          <w:rPr>
            <w:noProof/>
            <w:webHidden/>
          </w:rPr>
          <w:fldChar w:fldCharType="separate"/>
        </w:r>
        <w:r w:rsidR="007D5A4F">
          <w:rPr>
            <w:noProof/>
            <w:webHidden/>
          </w:rPr>
          <w:t>45</w:t>
        </w:r>
        <w:r w:rsidR="007D5A4F">
          <w:rPr>
            <w:noProof/>
            <w:webHidden/>
          </w:rPr>
          <w:fldChar w:fldCharType="end"/>
        </w:r>
      </w:hyperlink>
    </w:p>
    <w:p w14:paraId="30D27EB7" w14:textId="5D958AF3"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5" w:history="1">
        <w:r w:rsidR="007D5A4F" w:rsidRPr="00AD5F3F">
          <w:rPr>
            <w:rStyle w:val="Hyperlink"/>
            <w:noProof/>
          </w:rPr>
          <w:t>Table 4</w:t>
        </w:r>
        <w:r w:rsidR="007D5A4F" w:rsidRPr="00AD5F3F">
          <w:rPr>
            <w:rStyle w:val="Hyperlink"/>
            <w:noProof/>
          </w:rPr>
          <w:noBreakHyphen/>
          <w:t>5.How many employees does the firm have?</w:t>
        </w:r>
        <w:r w:rsidR="007D5A4F">
          <w:rPr>
            <w:noProof/>
            <w:webHidden/>
          </w:rPr>
          <w:tab/>
        </w:r>
        <w:r w:rsidR="007D5A4F">
          <w:rPr>
            <w:noProof/>
            <w:webHidden/>
          </w:rPr>
          <w:fldChar w:fldCharType="begin"/>
        </w:r>
        <w:r w:rsidR="007D5A4F">
          <w:rPr>
            <w:noProof/>
            <w:webHidden/>
          </w:rPr>
          <w:instrText xml:space="preserve"> PAGEREF _Toc73646355 \h </w:instrText>
        </w:r>
        <w:r w:rsidR="007D5A4F">
          <w:rPr>
            <w:noProof/>
            <w:webHidden/>
          </w:rPr>
        </w:r>
        <w:r w:rsidR="007D5A4F">
          <w:rPr>
            <w:noProof/>
            <w:webHidden/>
          </w:rPr>
          <w:fldChar w:fldCharType="separate"/>
        </w:r>
        <w:r w:rsidR="007D5A4F">
          <w:rPr>
            <w:noProof/>
            <w:webHidden/>
          </w:rPr>
          <w:t>46</w:t>
        </w:r>
        <w:r w:rsidR="007D5A4F">
          <w:rPr>
            <w:noProof/>
            <w:webHidden/>
          </w:rPr>
          <w:fldChar w:fldCharType="end"/>
        </w:r>
      </w:hyperlink>
    </w:p>
    <w:p w14:paraId="1653F851" w14:textId="019A09F5"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6" w:history="1">
        <w:r w:rsidR="007D5A4F" w:rsidRPr="00AD5F3F">
          <w:rPr>
            <w:rStyle w:val="Hyperlink"/>
            <w:noProof/>
          </w:rPr>
          <w:t>Table 4</w:t>
        </w:r>
        <w:r w:rsidR="007D5A4F" w:rsidRPr="00AD5F3F">
          <w:rPr>
            <w:rStyle w:val="Hyperlink"/>
            <w:noProof/>
          </w:rPr>
          <w:noBreakHyphen/>
          <w:t>6.Distribution of Respondents by Type of Company</w:t>
        </w:r>
        <w:r w:rsidR="007D5A4F">
          <w:rPr>
            <w:noProof/>
            <w:webHidden/>
          </w:rPr>
          <w:tab/>
        </w:r>
        <w:r w:rsidR="007D5A4F">
          <w:rPr>
            <w:noProof/>
            <w:webHidden/>
          </w:rPr>
          <w:fldChar w:fldCharType="begin"/>
        </w:r>
        <w:r w:rsidR="007D5A4F">
          <w:rPr>
            <w:noProof/>
            <w:webHidden/>
          </w:rPr>
          <w:instrText xml:space="preserve"> PAGEREF _Toc73646356 \h </w:instrText>
        </w:r>
        <w:r w:rsidR="007D5A4F">
          <w:rPr>
            <w:noProof/>
            <w:webHidden/>
          </w:rPr>
        </w:r>
        <w:r w:rsidR="007D5A4F">
          <w:rPr>
            <w:noProof/>
            <w:webHidden/>
          </w:rPr>
          <w:fldChar w:fldCharType="separate"/>
        </w:r>
        <w:r w:rsidR="007D5A4F">
          <w:rPr>
            <w:noProof/>
            <w:webHidden/>
          </w:rPr>
          <w:t>47</w:t>
        </w:r>
        <w:r w:rsidR="007D5A4F">
          <w:rPr>
            <w:noProof/>
            <w:webHidden/>
          </w:rPr>
          <w:fldChar w:fldCharType="end"/>
        </w:r>
      </w:hyperlink>
    </w:p>
    <w:p w14:paraId="2E69F9FE" w14:textId="48692C5C"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7" w:history="1">
        <w:r w:rsidR="007D5A4F" w:rsidRPr="00AD5F3F">
          <w:rPr>
            <w:rStyle w:val="Hyperlink"/>
            <w:noProof/>
          </w:rPr>
          <w:t>Table 4</w:t>
        </w:r>
        <w:r w:rsidR="007D5A4F" w:rsidRPr="00AD5F3F">
          <w:rPr>
            <w:rStyle w:val="Hyperlink"/>
            <w:noProof/>
          </w:rPr>
          <w:noBreakHyphen/>
          <w:t>7.Distribution of Respondents by Current Ownership of Company</w:t>
        </w:r>
        <w:r w:rsidR="007D5A4F">
          <w:rPr>
            <w:noProof/>
            <w:webHidden/>
          </w:rPr>
          <w:tab/>
        </w:r>
        <w:r w:rsidR="007D5A4F">
          <w:rPr>
            <w:noProof/>
            <w:webHidden/>
          </w:rPr>
          <w:fldChar w:fldCharType="begin"/>
        </w:r>
        <w:r w:rsidR="007D5A4F">
          <w:rPr>
            <w:noProof/>
            <w:webHidden/>
          </w:rPr>
          <w:instrText xml:space="preserve"> PAGEREF _Toc73646357 \h </w:instrText>
        </w:r>
        <w:r w:rsidR="007D5A4F">
          <w:rPr>
            <w:noProof/>
            <w:webHidden/>
          </w:rPr>
        </w:r>
        <w:r w:rsidR="007D5A4F">
          <w:rPr>
            <w:noProof/>
            <w:webHidden/>
          </w:rPr>
          <w:fldChar w:fldCharType="separate"/>
        </w:r>
        <w:r w:rsidR="007D5A4F">
          <w:rPr>
            <w:noProof/>
            <w:webHidden/>
          </w:rPr>
          <w:t>48</w:t>
        </w:r>
        <w:r w:rsidR="007D5A4F">
          <w:rPr>
            <w:noProof/>
            <w:webHidden/>
          </w:rPr>
          <w:fldChar w:fldCharType="end"/>
        </w:r>
      </w:hyperlink>
    </w:p>
    <w:p w14:paraId="32A85273" w14:textId="545F6EC7"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8" w:history="1">
        <w:r w:rsidR="007D5A4F" w:rsidRPr="00AD5F3F">
          <w:rPr>
            <w:rStyle w:val="Hyperlink"/>
            <w:noProof/>
          </w:rPr>
          <w:t>Table 4</w:t>
        </w:r>
        <w:r w:rsidR="007D5A4F" w:rsidRPr="00AD5F3F">
          <w:rPr>
            <w:rStyle w:val="Hyperlink"/>
            <w:noProof/>
          </w:rPr>
          <w:noBreakHyphen/>
          <w:t>8.Working Capital Management practices</w:t>
        </w:r>
        <w:r w:rsidR="007D5A4F">
          <w:rPr>
            <w:noProof/>
            <w:webHidden/>
          </w:rPr>
          <w:tab/>
        </w:r>
        <w:r w:rsidR="007D5A4F">
          <w:rPr>
            <w:noProof/>
            <w:webHidden/>
          </w:rPr>
          <w:fldChar w:fldCharType="begin"/>
        </w:r>
        <w:r w:rsidR="007D5A4F">
          <w:rPr>
            <w:noProof/>
            <w:webHidden/>
          </w:rPr>
          <w:instrText xml:space="preserve"> PAGEREF _Toc73646358 \h </w:instrText>
        </w:r>
        <w:r w:rsidR="007D5A4F">
          <w:rPr>
            <w:noProof/>
            <w:webHidden/>
          </w:rPr>
        </w:r>
        <w:r w:rsidR="007D5A4F">
          <w:rPr>
            <w:noProof/>
            <w:webHidden/>
          </w:rPr>
          <w:fldChar w:fldCharType="separate"/>
        </w:r>
        <w:r w:rsidR="007D5A4F">
          <w:rPr>
            <w:noProof/>
            <w:webHidden/>
          </w:rPr>
          <w:t>50</w:t>
        </w:r>
        <w:r w:rsidR="007D5A4F">
          <w:rPr>
            <w:noProof/>
            <w:webHidden/>
          </w:rPr>
          <w:fldChar w:fldCharType="end"/>
        </w:r>
      </w:hyperlink>
    </w:p>
    <w:p w14:paraId="7E6FE30F" w14:textId="2CA0B952"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59" w:history="1">
        <w:r w:rsidR="007D5A4F" w:rsidRPr="00AD5F3F">
          <w:rPr>
            <w:rStyle w:val="Hyperlink"/>
            <w:noProof/>
          </w:rPr>
          <w:t>Table 4</w:t>
        </w:r>
        <w:r w:rsidR="007D5A4F" w:rsidRPr="00AD5F3F">
          <w:rPr>
            <w:rStyle w:val="Hyperlink"/>
            <w:noProof/>
          </w:rPr>
          <w:noBreakHyphen/>
          <w:t>9.Accounting Information Systems practices</w:t>
        </w:r>
        <w:r w:rsidR="007D5A4F">
          <w:rPr>
            <w:noProof/>
            <w:webHidden/>
          </w:rPr>
          <w:tab/>
        </w:r>
        <w:r w:rsidR="007D5A4F">
          <w:rPr>
            <w:noProof/>
            <w:webHidden/>
          </w:rPr>
          <w:fldChar w:fldCharType="begin"/>
        </w:r>
        <w:r w:rsidR="007D5A4F">
          <w:rPr>
            <w:noProof/>
            <w:webHidden/>
          </w:rPr>
          <w:instrText xml:space="preserve"> PAGEREF _Toc73646359 \h </w:instrText>
        </w:r>
        <w:r w:rsidR="007D5A4F">
          <w:rPr>
            <w:noProof/>
            <w:webHidden/>
          </w:rPr>
        </w:r>
        <w:r w:rsidR="007D5A4F">
          <w:rPr>
            <w:noProof/>
            <w:webHidden/>
          </w:rPr>
          <w:fldChar w:fldCharType="separate"/>
        </w:r>
        <w:r w:rsidR="007D5A4F">
          <w:rPr>
            <w:noProof/>
            <w:webHidden/>
          </w:rPr>
          <w:t>52</w:t>
        </w:r>
        <w:r w:rsidR="007D5A4F">
          <w:rPr>
            <w:noProof/>
            <w:webHidden/>
          </w:rPr>
          <w:fldChar w:fldCharType="end"/>
        </w:r>
      </w:hyperlink>
    </w:p>
    <w:p w14:paraId="2566BC20" w14:textId="7E6C8951"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0" w:history="1">
        <w:r w:rsidR="007D5A4F" w:rsidRPr="00AD5F3F">
          <w:rPr>
            <w:rStyle w:val="Hyperlink"/>
            <w:noProof/>
          </w:rPr>
          <w:t>Table 4</w:t>
        </w:r>
        <w:r w:rsidR="007D5A4F" w:rsidRPr="00AD5F3F">
          <w:rPr>
            <w:rStyle w:val="Hyperlink"/>
            <w:noProof/>
          </w:rPr>
          <w:noBreakHyphen/>
          <w:t>10.Financial Reporting and Analysis</w:t>
        </w:r>
        <w:r w:rsidR="007D5A4F">
          <w:rPr>
            <w:noProof/>
            <w:webHidden/>
          </w:rPr>
          <w:tab/>
        </w:r>
        <w:r w:rsidR="007D5A4F">
          <w:rPr>
            <w:noProof/>
            <w:webHidden/>
          </w:rPr>
          <w:fldChar w:fldCharType="begin"/>
        </w:r>
        <w:r w:rsidR="007D5A4F">
          <w:rPr>
            <w:noProof/>
            <w:webHidden/>
          </w:rPr>
          <w:instrText xml:space="preserve"> PAGEREF _Toc73646360 \h </w:instrText>
        </w:r>
        <w:r w:rsidR="007D5A4F">
          <w:rPr>
            <w:noProof/>
            <w:webHidden/>
          </w:rPr>
        </w:r>
        <w:r w:rsidR="007D5A4F">
          <w:rPr>
            <w:noProof/>
            <w:webHidden/>
          </w:rPr>
          <w:fldChar w:fldCharType="separate"/>
        </w:r>
        <w:r w:rsidR="007D5A4F">
          <w:rPr>
            <w:noProof/>
            <w:webHidden/>
          </w:rPr>
          <w:t>53</w:t>
        </w:r>
        <w:r w:rsidR="007D5A4F">
          <w:rPr>
            <w:noProof/>
            <w:webHidden/>
          </w:rPr>
          <w:fldChar w:fldCharType="end"/>
        </w:r>
      </w:hyperlink>
    </w:p>
    <w:p w14:paraId="714BCCE5" w14:textId="0440C753"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1" w:history="1">
        <w:r w:rsidR="007D5A4F" w:rsidRPr="00AD5F3F">
          <w:rPr>
            <w:rStyle w:val="Hyperlink"/>
            <w:noProof/>
          </w:rPr>
          <w:t>Table 4</w:t>
        </w:r>
        <w:r w:rsidR="007D5A4F" w:rsidRPr="00AD5F3F">
          <w:rPr>
            <w:rStyle w:val="Hyperlink"/>
            <w:noProof/>
          </w:rPr>
          <w:noBreakHyphen/>
          <w:t>11.Investment Decisions</w:t>
        </w:r>
        <w:r w:rsidR="007D5A4F">
          <w:rPr>
            <w:noProof/>
            <w:webHidden/>
          </w:rPr>
          <w:tab/>
        </w:r>
        <w:r w:rsidR="007D5A4F">
          <w:rPr>
            <w:noProof/>
            <w:webHidden/>
          </w:rPr>
          <w:fldChar w:fldCharType="begin"/>
        </w:r>
        <w:r w:rsidR="007D5A4F">
          <w:rPr>
            <w:noProof/>
            <w:webHidden/>
          </w:rPr>
          <w:instrText xml:space="preserve"> PAGEREF _Toc73646361 \h </w:instrText>
        </w:r>
        <w:r w:rsidR="007D5A4F">
          <w:rPr>
            <w:noProof/>
            <w:webHidden/>
          </w:rPr>
        </w:r>
        <w:r w:rsidR="007D5A4F">
          <w:rPr>
            <w:noProof/>
            <w:webHidden/>
          </w:rPr>
          <w:fldChar w:fldCharType="separate"/>
        </w:r>
        <w:r w:rsidR="007D5A4F">
          <w:rPr>
            <w:noProof/>
            <w:webHidden/>
          </w:rPr>
          <w:t>54</w:t>
        </w:r>
        <w:r w:rsidR="007D5A4F">
          <w:rPr>
            <w:noProof/>
            <w:webHidden/>
          </w:rPr>
          <w:fldChar w:fldCharType="end"/>
        </w:r>
      </w:hyperlink>
    </w:p>
    <w:p w14:paraId="04007304" w14:textId="4746739A"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2" w:history="1">
        <w:r w:rsidR="007D5A4F" w:rsidRPr="00AD5F3F">
          <w:rPr>
            <w:rStyle w:val="Hyperlink"/>
            <w:noProof/>
          </w:rPr>
          <w:t>Table 4</w:t>
        </w:r>
        <w:r w:rsidR="007D5A4F" w:rsidRPr="00AD5F3F">
          <w:rPr>
            <w:rStyle w:val="Hyperlink"/>
            <w:noProof/>
          </w:rPr>
          <w:noBreakHyphen/>
          <w:t>12.Performance of SMEs</w:t>
        </w:r>
        <w:r w:rsidR="007D5A4F">
          <w:rPr>
            <w:noProof/>
            <w:webHidden/>
          </w:rPr>
          <w:tab/>
        </w:r>
        <w:r w:rsidR="007D5A4F">
          <w:rPr>
            <w:noProof/>
            <w:webHidden/>
          </w:rPr>
          <w:fldChar w:fldCharType="begin"/>
        </w:r>
        <w:r w:rsidR="007D5A4F">
          <w:rPr>
            <w:noProof/>
            <w:webHidden/>
          </w:rPr>
          <w:instrText xml:space="preserve"> PAGEREF _Toc73646362 \h </w:instrText>
        </w:r>
        <w:r w:rsidR="007D5A4F">
          <w:rPr>
            <w:noProof/>
            <w:webHidden/>
          </w:rPr>
        </w:r>
        <w:r w:rsidR="007D5A4F">
          <w:rPr>
            <w:noProof/>
            <w:webHidden/>
          </w:rPr>
          <w:fldChar w:fldCharType="separate"/>
        </w:r>
        <w:r w:rsidR="007D5A4F">
          <w:rPr>
            <w:noProof/>
            <w:webHidden/>
          </w:rPr>
          <w:t>57</w:t>
        </w:r>
        <w:r w:rsidR="007D5A4F">
          <w:rPr>
            <w:noProof/>
            <w:webHidden/>
          </w:rPr>
          <w:fldChar w:fldCharType="end"/>
        </w:r>
      </w:hyperlink>
    </w:p>
    <w:p w14:paraId="204923D1" w14:textId="5A78E1DF"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3" w:history="1">
        <w:r w:rsidR="007D5A4F" w:rsidRPr="00AD5F3F">
          <w:rPr>
            <w:rStyle w:val="Hyperlink"/>
            <w:noProof/>
          </w:rPr>
          <w:t>Table 4</w:t>
        </w:r>
        <w:r w:rsidR="007D5A4F" w:rsidRPr="00AD5F3F">
          <w:rPr>
            <w:rStyle w:val="Hyperlink"/>
            <w:noProof/>
          </w:rPr>
          <w:noBreakHyphen/>
          <w:t>13.Summary of Regression Analysis of Working Capital Practices on small and medium scale enterprises</w:t>
        </w:r>
        <w:r w:rsidR="007D5A4F">
          <w:rPr>
            <w:noProof/>
            <w:webHidden/>
          </w:rPr>
          <w:tab/>
        </w:r>
        <w:r w:rsidR="007D5A4F">
          <w:rPr>
            <w:noProof/>
            <w:webHidden/>
          </w:rPr>
          <w:fldChar w:fldCharType="begin"/>
        </w:r>
        <w:r w:rsidR="007D5A4F">
          <w:rPr>
            <w:noProof/>
            <w:webHidden/>
          </w:rPr>
          <w:instrText xml:space="preserve"> PAGEREF _Toc73646363 \h </w:instrText>
        </w:r>
        <w:r w:rsidR="007D5A4F">
          <w:rPr>
            <w:noProof/>
            <w:webHidden/>
          </w:rPr>
        </w:r>
        <w:r w:rsidR="007D5A4F">
          <w:rPr>
            <w:noProof/>
            <w:webHidden/>
          </w:rPr>
          <w:fldChar w:fldCharType="separate"/>
        </w:r>
        <w:r w:rsidR="007D5A4F">
          <w:rPr>
            <w:noProof/>
            <w:webHidden/>
          </w:rPr>
          <w:t>59</w:t>
        </w:r>
        <w:r w:rsidR="007D5A4F">
          <w:rPr>
            <w:noProof/>
            <w:webHidden/>
          </w:rPr>
          <w:fldChar w:fldCharType="end"/>
        </w:r>
      </w:hyperlink>
    </w:p>
    <w:p w14:paraId="30EFC7B8" w14:textId="5195B459"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4" w:history="1">
        <w:r w:rsidR="007D5A4F" w:rsidRPr="00AD5F3F">
          <w:rPr>
            <w:rStyle w:val="Hyperlink"/>
            <w:noProof/>
          </w:rPr>
          <w:t>Table 4</w:t>
        </w:r>
        <w:r w:rsidR="007D5A4F" w:rsidRPr="00AD5F3F">
          <w:rPr>
            <w:rStyle w:val="Hyperlink"/>
            <w:noProof/>
          </w:rPr>
          <w:noBreakHyphen/>
          <w:t>14.Summary of Regression Analysis of investment practices on small and medium scale enterprises</w:t>
        </w:r>
        <w:r w:rsidR="007D5A4F">
          <w:rPr>
            <w:noProof/>
            <w:webHidden/>
          </w:rPr>
          <w:tab/>
        </w:r>
        <w:r w:rsidR="007D5A4F">
          <w:rPr>
            <w:noProof/>
            <w:webHidden/>
          </w:rPr>
          <w:fldChar w:fldCharType="begin"/>
        </w:r>
        <w:r w:rsidR="007D5A4F">
          <w:rPr>
            <w:noProof/>
            <w:webHidden/>
          </w:rPr>
          <w:instrText xml:space="preserve"> PAGEREF _Toc73646364 \h </w:instrText>
        </w:r>
        <w:r w:rsidR="007D5A4F">
          <w:rPr>
            <w:noProof/>
            <w:webHidden/>
          </w:rPr>
        </w:r>
        <w:r w:rsidR="007D5A4F">
          <w:rPr>
            <w:noProof/>
            <w:webHidden/>
          </w:rPr>
          <w:fldChar w:fldCharType="separate"/>
        </w:r>
        <w:r w:rsidR="007D5A4F">
          <w:rPr>
            <w:noProof/>
            <w:webHidden/>
          </w:rPr>
          <w:t>61</w:t>
        </w:r>
        <w:r w:rsidR="007D5A4F">
          <w:rPr>
            <w:noProof/>
            <w:webHidden/>
          </w:rPr>
          <w:fldChar w:fldCharType="end"/>
        </w:r>
      </w:hyperlink>
    </w:p>
    <w:p w14:paraId="79CD998F" w14:textId="26DE18AC"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5" w:history="1">
        <w:r w:rsidR="007D5A4F" w:rsidRPr="00AD5F3F">
          <w:rPr>
            <w:rStyle w:val="Hyperlink"/>
            <w:noProof/>
          </w:rPr>
          <w:t>Table 4</w:t>
        </w:r>
        <w:r w:rsidR="007D5A4F" w:rsidRPr="00AD5F3F">
          <w:rPr>
            <w:rStyle w:val="Hyperlink"/>
            <w:noProof/>
          </w:rPr>
          <w:noBreakHyphen/>
          <w:t>15.Summary of Regression Analysis of financial planning practices on small and medium scale enterprises</w:t>
        </w:r>
        <w:r w:rsidR="007D5A4F">
          <w:rPr>
            <w:noProof/>
            <w:webHidden/>
          </w:rPr>
          <w:tab/>
        </w:r>
        <w:r w:rsidR="007D5A4F">
          <w:rPr>
            <w:noProof/>
            <w:webHidden/>
          </w:rPr>
          <w:fldChar w:fldCharType="begin"/>
        </w:r>
        <w:r w:rsidR="007D5A4F">
          <w:rPr>
            <w:noProof/>
            <w:webHidden/>
          </w:rPr>
          <w:instrText xml:space="preserve"> PAGEREF _Toc73646365 \h </w:instrText>
        </w:r>
        <w:r w:rsidR="007D5A4F">
          <w:rPr>
            <w:noProof/>
            <w:webHidden/>
          </w:rPr>
        </w:r>
        <w:r w:rsidR="007D5A4F">
          <w:rPr>
            <w:noProof/>
            <w:webHidden/>
          </w:rPr>
          <w:fldChar w:fldCharType="separate"/>
        </w:r>
        <w:r w:rsidR="007D5A4F">
          <w:rPr>
            <w:noProof/>
            <w:webHidden/>
          </w:rPr>
          <w:t>63</w:t>
        </w:r>
        <w:r w:rsidR="007D5A4F">
          <w:rPr>
            <w:noProof/>
            <w:webHidden/>
          </w:rPr>
          <w:fldChar w:fldCharType="end"/>
        </w:r>
      </w:hyperlink>
    </w:p>
    <w:p w14:paraId="5F88FA3C" w14:textId="530E3100"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6" w:history="1">
        <w:r w:rsidR="007D5A4F" w:rsidRPr="00AD5F3F">
          <w:rPr>
            <w:rStyle w:val="Hyperlink"/>
            <w:noProof/>
          </w:rPr>
          <w:t>Table 4</w:t>
        </w:r>
        <w:r w:rsidR="007D5A4F" w:rsidRPr="00AD5F3F">
          <w:rPr>
            <w:rStyle w:val="Hyperlink"/>
            <w:noProof/>
          </w:rPr>
          <w:noBreakHyphen/>
          <w:t>16.Summary of Regression Analysis of accounting information systems on small and medium scale enterprises</w:t>
        </w:r>
        <w:r w:rsidR="007D5A4F">
          <w:rPr>
            <w:noProof/>
            <w:webHidden/>
          </w:rPr>
          <w:tab/>
        </w:r>
        <w:r w:rsidR="007D5A4F">
          <w:rPr>
            <w:noProof/>
            <w:webHidden/>
          </w:rPr>
          <w:fldChar w:fldCharType="begin"/>
        </w:r>
        <w:r w:rsidR="007D5A4F">
          <w:rPr>
            <w:noProof/>
            <w:webHidden/>
          </w:rPr>
          <w:instrText xml:space="preserve"> PAGEREF _Toc73646366 \h </w:instrText>
        </w:r>
        <w:r w:rsidR="007D5A4F">
          <w:rPr>
            <w:noProof/>
            <w:webHidden/>
          </w:rPr>
        </w:r>
        <w:r w:rsidR="007D5A4F">
          <w:rPr>
            <w:noProof/>
            <w:webHidden/>
          </w:rPr>
          <w:fldChar w:fldCharType="separate"/>
        </w:r>
        <w:r w:rsidR="007D5A4F">
          <w:rPr>
            <w:noProof/>
            <w:webHidden/>
          </w:rPr>
          <w:t>65</w:t>
        </w:r>
        <w:r w:rsidR="007D5A4F">
          <w:rPr>
            <w:noProof/>
            <w:webHidden/>
          </w:rPr>
          <w:fldChar w:fldCharType="end"/>
        </w:r>
      </w:hyperlink>
    </w:p>
    <w:p w14:paraId="24F4B03B" w14:textId="3302DC59"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67" w:history="1">
        <w:r w:rsidR="007D5A4F" w:rsidRPr="00AD5F3F">
          <w:rPr>
            <w:rStyle w:val="Hyperlink"/>
            <w:noProof/>
          </w:rPr>
          <w:t>Table 4</w:t>
        </w:r>
        <w:r w:rsidR="007D5A4F" w:rsidRPr="00AD5F3F">
          <w:rPr>
            <w:rStyle w:val="Hyperlink"/>
            <w:noProof/>
          </w:rPr>
          <w:noBreakHyphen/>
          <w:t>17.Summary of Regression Analysis of financial reporting on small and medium scale enterprises</w:t>
        </w:r>
        <w:r w:rsidR="007D5A4F">
          <w:rPr>
            <w:noProof/>
            <w:webHidden/>
          </w:rPr>
          <w:tab/>
        </w:r>
        <w:r w:rsidR="007D5A4F">
          <w:rPr>
            <w:noProof/>
            <w:webHidden/>
          </w:rPr>
          <w:fldChar w:fldCharType="begin"/>
        </w:r>
        <w:r w:rsidR="007D5A4F">
          <w:rPr>
            <w:noProof/>
            <w:webHidden/>
          </w:rPr>
          <w:instrText xml:space="preserve"> PAGEREF _Toc73646367 \h </w:instrText>
        </w:r>
        <w:r w:rsidR="007D5A4F">
          <w:rPr>
            <w:noProof/>
            <w:webHidden/>
          </w:rPr>
        </w:r>
        <w:r w:rsidR="007D5A4F">
          <w:rPr>
            <w:noProof/>
            <w:webHidden/>
          </w:rPr>
          <w:fldChar w:fldCharType="separate"/>
        </w:r>
        <w:r w:rsidR="007D5A4F">
          <w:rPr>
            <w:noProof/>
            <w:webHidden/>
          </w:rPr>
          <w:t>67</w:t>
        </w:r>
        <w:r w:rsidR="007D5A4F">
          <w:rPr>
            <w:noProof/>
            <w:webHidden/>
          </w:rPr>
          <w:fldChar w:fldCharType="end"/>
        </w:r>
      </w:hyperlink>
    </w:p>
    <w:p w14:paraId="240879AB" w14:textId="77777777" w:rsidR="007D5A4F" w:rsidRDefault="007D5A4F" w:rsidP="00C96499">
      <w:pPr>
        <w:jc w:val="center"/>
        <w:rPr>
          <w:rFonts w:ascii="Times New Roman" w:hAnsi="Times New Roman" w:cs="Times New Roman"/>
          <w:b/>
          <w:bCs/>
          <w:color w:val="365F91" w:themeColor="accent1" w:themeShade="BF"/>
          <w:sz w:val="24"/>
          <w:szCs w:val="24"/>
        </w:rPr>
      </w:pPr>
      <w:r>
        <w:rPr>
          <w:rFonts w:ascii="Times New Roman" w:hAnsi="Times New Roman" w:cs="Times New Roman"/>
          <w:b/>
          <w:bCs/>
          <w:color w:val="365F91" w:themeColor="accent1" w:themeShade="BF"/>
          <w:sz w:val="24"/>
          <w:szCs w:val="24"/>
        </w:rPr>
        <w:fldChar w:fldCharType="end"/>
      </w:r>
    </w:p>
    <w:p w14:paraId="7D32722C" w14:textId="77777777" w:rsidR="007D5A4F" w:rsidRDefault="007D5A4F" w:rsidP="00C96499">
      <w:pPr>
        <w:jc w:val="center"/>
        <w:rPr>
          <w:rFonts w:ascii="Times New Roman" w:hAnsi="Times New Roman" w:cs="Times New Roman"/>
          <w:b/>
          <w:bCs/>
          <w:color w:val="365F91" w:themeColor="accent1" w:themeShade="BF"/>
          <w:sz w:val="24"/>
          <w:szCs w:val="24"/>
        </w:rPr>
      </w:pPr>
    </w:p>
    <w:p w14:paraId="6F8B1F95" w14:textId="77777777" w:rsidR="007D5A4F" w:rsidRDefault="007D5A4F" w:rsidP="00C96499">
      <w:pPr>
        <w:jc w:val="center"/>
        <w:rPr>
          <w:rFonts w:ascii="Times New Roman" w:hAnsi="Times New Roman" w:cs="Times New Roman"/>
          <w:b/>
          <w:bCs/>
          <w:color w:val="365F91" w:themeColor="accent1" w:themeShade="BF"/>
          <w:sz w:val="24"/>
          <w:szCs w:val="24"/>
        </w:rPr>
      </w:pPr>
    </w:p>
    <w:p w14:paraId="312C4788" w14:textId="50CC9997" w:rsidR="007D5A4F" w:rsidRDefault="007D5A4F">
      <w:pPr>
        <w:pStyle w:val="TableofFigures"/>
        <w:tabs>
          <w:tab w:val="right" w:leader="dot" w:pos="9350"/>
        </w:tabs>
        <w:rPr>
          <w:rFonts w:asciiTheme="minorHAnsi" w:eastAsiaTheme="minorEastAsia" w:hAnsiTheme="minorHAnsi" w:cstheme="minorBidi"/>
          <w:noProof/>
          <w:lang w:val="en-DE" w:eastAsia="en-GB"/>
        </w:rPr>
      </w:pPr>
      <w:r>
        <w:rPr>
          <w:b/>
          <w:bCs/>
          <w:color w:val="365F91" w:themeColor="accent1" w:themeShade="BF"/>
        </w:rPr>
        <w:fldChar w:fldCharType="begin"/>
      </w:r>
      <w:r>
        <w:rPr>
          <w:b/>
          <w:bCs/>
          <w:color w:val="365F91" w:themeColor="accent1" w:themeShade="BF"/>
        </w:rPr>
        <w:instrText xml:space="preserve"> TOC \h \z \c "Figure" </w:instrText>
      </w:r>
      <w:r>
        <w:rPr>
          <w:b/>
          <w:bCs/>
          <w:color w:val="365F91" w:themeColor="accent1" w:themeShade="BF"/>
        </w:rPr>
        <w:fldChar w:fldCharType="separate"/>
      </w:r>
      <w:hyperlink r:id="rId12" w:anchor="_Toc73646372" w:history="1">
        <w:r w:rsidRPr="008E78DE">
          <w:rPr>
            <w:rStyle w:val="Hyperlink"/>
            <w:bCs/>
            <w:noProof/>
          </w:rPr>
          <w:t>Figure 2</w:t>
        </w:r>
        <w:r w:rsidRPr="008E78DE">
          <w:rPr>
            <w:rStyle w:val="Hyperlink"/>
            <w:bCs/>
            <w:noProof/>
          </w:rPr>
          <w:noBreakHyphen/>
          <w:t>1.The relationship between financial management practices and small and medium scale enterprises in Nigeria</w:t>
        </w:r>
        <w:r>
          <w:rPr>
            <w:noProof/>
            <w:webHidden/>
          </w:rPr>
          <w:tab/>
        </w:r>
        <w:r>
          <w:rPr>
            <w:noProof/>
            <w:webHidden/>
          </w:rPr>
          <w:fldChar w:fldCharType="begin"/>
        </w:r>
        <w:r>
          <w:rPr>
            <w:noProof/>
            <w:webHidden/>
          </w:rPr>
          <w:instrText xml:space="preserve"> PAGEREF _Toc73646372 \h </w:instrText>
        </w:r>
        <w:r>
          <w:rPr>
            <w:noProof/>
            <w:webHidden/>
          </w:rPr>
        </w:r>
        <w:r>
          <w:rPr>
            <w:noProof/>
            <w:webHidden/>
          </w:rPr>
          <w:fldChar w:fldCharType="separate"/>
        </w:r>
        <w:r>
          <w:rPr>
            <w:noProof/>
            <w:webHidden/>
          </w:rPr>
          <w:t>23</w:t>
        </w:r>
        <w:r>
          <w:rPr>
            <w:noProof/>
            <w:webHidden/>
          </w:rPr>
          <w:fldChar w:fldCharType="end"/>
        </w:r>
      </w:hyperlink>
    </w:p>
    <w:p w14:paraId="0AC104E6" w14:textId="2BE7D233"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73" w:history="1">
        <w:r w:rsidR="007D5A4F" w:rsidRPr="008E78DE">
          <w:rPr>
            <w:rStyle w:val="Hyperlink"/>
            <w:noProof/>
          </w:rPr>
          <w:t>Figure 4</w:t>
        </w:r>
        <w:r w:rsidR="007D5A4F" w:rsidRPr="008E78DE">
          <w:rPr>
            <w:rStyle w:val="Hyperlink"/>
            <w:noProof/>
          </w:rPr>
          <w:noBreakHyphen/>
          <w:t>1.Distribution of Respondents by position in Organization</w:t>
        </w:r>
        <w:r w:rsidR="007D5A4F">
          <w:rPr>
            <w:noProof/>
            <w:webHidden/>
          </w:rPr>
          <w:tab/>
        </w:r>
        <w:r w:rsidR="007D5A4F">
          <w:rPr>
            <w:noProof/>
            <w:webHidden/>
          </w:rPr>
          <w:fldChar w:fldCharType="begin"/>
        </w:r>
        <w:r w:rsidR="007D5A4F">
          <w:rPr>
            <w:noProof/>
            <w:webHidden/>
          </w:rPr>
          <w:instrText xml:space="preserve"> PAGEREF _Toc73646373 \h </w:instrText>
        </w:r>
        <w:r w:rsidR="007D5A4F">
          <w:rPr>
            <w:noProof/>
            <w:webHidden/>
          </w:rPr>
        </w:r>
        <w:r w:rsidR="007D5A4F">
          <w:rPr>
            <w:noProof/>
            <w:webHidden/>
          </w:rPr>
          <w:fldChar w:fldCharType="separate"/>
        </w:r>
        <w:r w:rsidR="007D5A4F">
          <w:rPr>
            <w:noProof/>
            <w:webHidden/>
          </w:rPr>
          <w:t>43</w:t>
        </w:r>
        <w:r w:rsidR="007D5A4F">
          <w:rPr>
            <w:noProof/>
            <w:webHidden/>
          </w:rPr>
          <w:fldChar w:fldCharType="end"/>
        </w:r>
      </w:hyperlink>
    </w:p>
    <w:p w14:paraId="29E5B2E3" w14:textId="5CC0D112"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74" w:history="1">
        <w:r w:rsidR="007D5A4F" w:rsidRPr="008E78DE">
          <w:rPr>
            <w:rStyle w:val="Hyperlink"/>
            <w:noProof/>
          </w:rPr>
          <w:t>Figure 4</w:t>
        </w:r>
        <w:r w:rsidR="007D5A4F" w:rsidRPr="008E78DE">
          <w:rPr>
            <w:rStyle w:val="Hyperlink"/>
            <w:noProof/>
          </w:rPr>
          <w:noBreakHyphen/>
          <w:t>2.How long have you been with the company?</w:t>
        </w:r>
        <w:r w:rsidR="007D5A4F">
          <w:rPr>
            <w:noProof/>
            <w:webHidden/>
          </w:rPr>
          <w:tab/>
        </w:r>
        <w:r w:rsidR="007D5A4F">
          <w:rPr>
            <w:noProof/>
            <w:webHidden/>
          </w:rPr>
          <w:fldChar w:fldCharType="begin"/>
        </w:r>
        <w:r w:rsidR="007D5A4F">
          <w:rPr>
            <w:noProof/>
            <w:webHidden/>
          </w:rPr>
          <w:instrText xml:space="preserve"> PAGEREF _Toc73646374 \h </w:instrText>
        </w:r>
        <w:r w:rsidR="007D5A4F">
          <w:rPr>
            <w:noProof/>
            <w:webHidden/>
          </w:rPr>
        </w:r>
        <w:r w:rsidR="007D5A4F">
          <w:rPr>
            <w:noProof/>
            <w:webHidden/>
          </w:rPr>
          <w:fldChar w:fldCharType="separate"/>
        </w:r>
        <w:r w:rsidR="007D5A4F">
          <w:rPr>
            <w:noProof/>
            <w:webHidden/>
          </w:rPr>
          <w:t>44</w:t>
        </w:r>
        <w:r w:rsidR="007D5A4F">
          <w:rPr>
            <w:noProof/>
            <w:webHidden/>
          </w:rPr>
          <w:fldChar w:fldCharType="end"/>
        </w:r>
      </w:hyperlink>
    </w:p>
    <w:p w14:paraId="6C0C854E" w14:textId="7E7D3580"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75" w:history="1">
        <w:r w:rsidR="007D5A4F" w:rsidRPr="008E78DE">
          <w:rPr>
            <w:rStyle w:val="Hyperlink"/>
            <w:noProof/>
          </w:rPr>
          <w:t>Figure 4</w:t>
        </w:r>
        <w:r w:rsidR="007D5A4F" w:rsidRPr="008E78DE">
          <w:rPr>
            <w:rStyle w:val="Hyperlink"/>
            <w:noProof/>
          </w:rPr>
          <w:noBreakHyphen/>
          <w:t>3.Distribution of Respondents by Age of Company</w:t>
        </w:r>
        <w:r w:rsidR="007D5A4F">
          <w:rPr>
            <w:noProof/>
            <w:webHidden/>
          </w:rPr>
          <w:tab/>
        </w:r>
        <w:r w:rsidR="007D5A4F">
          <w:rPr>
            <w:noProof/>
            <w:webHidden/>
          </w:rPr>
          <w:fldChar w:fldCharType="begin"/>
        </w:r>
        <w:r w:rsidR="007D5A4F">
          <w:rPr>
            <w:noProof/>
            <w:webHidden/>
          </w:rPr>
          <w:instrText xml:space="preserve"> PAGEREF _Toc73646375 \h </w:instrText>
        </w:r>
        <w:r w:rsidR="007D5A4F">
          <w:rPr>
            <w:noProof/>
            <w:webHidden/>
          </w:rPr>
        </w:r>
        <w:r w:rsidR="007D5A4F">
          <w:rPr>
            <w:noProof/>
            <w:webHidden/>
          </w:rPr>
          <w:fldChar w:fldCharType="separate"/>
        </w:r>
        <w:r w:rsidR="007D5A4F">
          <w:rPr>
            <w:noProof/>
            <w:webHidden/>
          </w:rPr>
          <w:t>45</w:t>
        </w:r>
        <w:r w:rsidR="007D5A4F">
          <w:rPr>
            <w:noProof/>
            <w:webHidden/>
          </w:rPr>
          <w:fldChar w:fldCharType="end"/>
        </w:r>
      </w:hyperlink>
    </w:p>
    <w:p w14:paraId="3762EF2F" w14:textId="67A20238"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76" w:history="1">
        <w:r w:rsidR="007D5A4F" w:rsidRPr="008E78DE">
          <w:rPr>
            <w:rStyle w:val="Hyperlink"/>
            <w:noProof/>
          </w:rPr>
          <w:t>Figure 4</w:t>
        </w:r>
        <w:r w:rsidR="007D5A4F" w:rsidRPr="008E78DE">
          <w:rPr>
            <w:rStyle w:val="Hyperlink"/>
            <w:noProof/>
          </w:rPr>
          <w:noBreakHyphen/>
          <w:t>4.How many employees does the firm have?</w:t>
        </w:r>
        <w:r w:rsidR="007D5A4F">
          <w:rPr>
            <w:noProof/>
            <w:webHidden/>
          </w:rPr>
          <w:tab/>
        </w:r>
        <w:r w:rsidR="007D5A4F">
          <w:rPr>
            <w:noProof/>
            <w:webHidden/>
          </w:rPr>
          <w:fldChar w:fldCharType="begin"/>
        </w:r>
        <w:r w:rsidR="007D5A4F">
          <w:rPr>
            <w:noProof/>
            <w:webHidden/>
          </w:rPr>
          <w:instrText xml:space="preserve"> PAGEREF _Toc73646376 \h </w:instrText>
        </w:r>
        <w:r w:rsidR="007D5A4F">
          <w:rPr>
            <w:noProof/>
            <w:webHidden/>
          </w:rPr>
        </w:r>
        <w:r w:rsidR="007D5A4F">
          <w:rPr>
            <w:noProof/>
            <w:webHidden/>
          </w:rPr>
          <w:fldChar w:fldCharType="separate"/>
        </w:r>
        <w:r w:rsidR="007D5A4F">
          <w:rPr>
            <w:noProof/>
            <w:webHidden/>
          </w:rPr>
          <w:t>47</w:t>
        </w:r>
        <w:r w:rsidR="007D5A4F">
          <w:rPr>
            <w:noProof/>
            <w:webHidden/>
          </w:rPr>
          <w:fldChar w:fldCharType="end"/>
        </w:r>
      </w:hyperlink>
    </w:p>
    <w:p w14:paraId="697E9CA3" w14:textId="4D265CEA"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77" w:history="1">
        <w:r w:rsidR="007D5A4F" w:rsidRPr="008E78DE">
          <w:rPr>
            <w:rStyle w:val="Hyperlink"/>
            <w:noProof/>
          </w:rPr>
          <w:t>Figure 4</w:t>
        </w:r>
        <w:r w:rsidR="007D5A4F" w:rsidRPr="008E78DE">
          <w:rPr>
            <w:rStyle w:val="Hyperlink"/>
            <w:noProof/>
          </w:rPr>
          <w:noBreakHyphen/>
          <w:t>5.Distribution of Respondents by Type of Company</w:t>
        </w:r>
        <w:r w:rsidR="007D5A4F">
          <w:rPr>
            <w:noProof/>
            <w:webHidden/>
          </w:rPr>
          <w:tab/>
        </w:r>
        <w:r w:rsidR="007D5A4F">
          <w:rPr>
            <w:noProof/>
            <w:webHidden/>
          </w:rPr>
          <w:fldChar w:fldCharType="begin"/>
        </w:r>
        <w:r w:rsidR="007D5A4F">
          <w:rPr>
            <w:noProof/>
            <w:webHidden/>
          </w:rPr>
          <w:instrText xml:space="preserve"> PAGEREF _Toc73646377 \h </w:instrText>
        </w:r>
        <w:r w:rsidR="007D5A4F">
          <w:rPr>
            <w:noProof/>
            <w:webHidden/>
          </w:rPr>
        </w:r>
        <w:r w:rsidR="007D5A4F">
          <w:rPr>
            <w:noProof/>
            <w:webHidden/>
          </w:rPr>
          <w:fldChar w:fldCharType="separate"/>
        </w:r>
        <w:r w:rsidR="007D5A4F">
          <w:rPr>
            <w:noProof/>
            <w:webHidden/>
          </w:rPr>
          <w:t>48</w:t>
        </w:r>
        <w:r w:rsidR="007D5A4F">
          <w:rPr>
            <w:noProof/>
            <w:webHidden/>
          </w:rPr>
          <w:fldChar w:fldCharType="end"/>
        </w:r>
      </w:hyperlink>
    </w:p>
    <w:p w14:paraId="394C0CC1" w14:textId="2F819E46" w:rsidR="007D5A4F" w:rsidRDefault="00054AC4">
      <w:pPr>
        <w:pStyle w:val="TableofFigures"/>
        <w:tabs>
          <w:tab w:val="right" w:leader="dot" w:pos="9350"/>
        </w:tabs>
        <w:rPr>
          <w:rFonts w:asciiTheme="minorHAnsi" w:eastAsiaTheme="minorEastAsia" w:hAnsiTheme="minorHAnsi" w:cstheme="minorBidi"/>
          <w:noProof/>
          <w:lang w:val="en-DE" w:eastAsia="en-GB"/>
        </w:rPr>
      </w:pPr>
      <w:hyperlink w:anchor="_Toc73646378" w:history="1">
        <w:r w:rsidR="007D5A4F" w:rsidRPr="008E78DE">
          <w:rPr>
            <w:rStyle w:val="Hyperlink"/>
            <w:noProof/>
          </w:rPr>
          <w:t>Figure 4</w:t>
        </w:r>
        <w:r w:rsidR="007D5A4F" w:rsidRPr="008E78DE">
          <w:rPr>
            <w:rStyle w:val="Hyperlink"/>
            <w:noProof/>
          </w:rPr>
          <w:noBreakHyphen/>
          <w:t>6.Distribution of Respondents by Current Ownership of Company</w:t>
        </w:r>
        <w:r w:rsidR="007D5A4F">
          <w:rPr>
            <w:noProof/>
            <w:webHidden/>
          </w:rPr>
          <w:tab/>
        </w:r>
        <w:r w:rsidR="007D5A4F">
          <w:rPr>
            <w:noProof/>
            <w:webHidden/>
          </w:rPr>
          <w:fldChar w:fldCharType="begin"/>
        </w:r>
        <w:r w:rsidR="007D5A4F">
          <w:rPr>
            <w:noProof/>
            <w:webHidden/>
          </w:rPr>
          <w:instrText xml:space="preserve"> PAGEREF _Toc73646378 \h </w:instrText>
        </w:r>
        <w:r w:rsidR="007D5A4F">
          <w:rPr>
            <w:noProof/>
            <w:webHidden/>
          </w:rPr>
        </w:r>
        <w:r w:rsidR="007D5A4F">
          <w:rPr>
            <w:noProof/>
            <w:webHidden/>
          </w:rPr>
          <w:fldChar w:fldCharType="separate"/>
        </w:r>
        <w:r w:rsidR="007D5A4F">
          <w:rPr>
            <w:noProof/>
            <w:webHidden/>
          </w:rPr>
          <w:t>49</w:t>
        </w:r>
        <w:r w:rsidR="007D5A4F">
          <w:rPr>
            <w:noProof/>
            <w:webHidden/>
          </w:rPr>
          <w:fldChar w:fldCharType="end"/>
        </w:r>
      </w:hyperlink>
    </w:p>
    <w:p w14:paraId="04A91B9E" w14:textId="35922566" w:rsidR="00C96499" w:rsidRPr="001862F3" w:rsidRDefault="007D5A4F" w:rsidP="00C96499">
      <w:pPr>
        <w:jc w:val="center"/>
        <w:rPr>
          <w:rFonts w:ascii="Times New Roman" w:hAnsi="Times New Roman" w:cs="Times New Roman"/>
          <w:b/>
          <w:bCs/>
          <w:color w:val="365F91" w:themeColor="accent1" w:themeShade="BF"/>
          <w:sz w:val="24"/>
          <w:szCs w:val="24"/>
        </w:rPr>
      </w:pPr>
      <w:r>
        <w:rPr>
          <w:rFonts w:ascii="Times New Roman" w:hAnsi="Times New Roman" w:cs="Times New Roman"/>
          <w:b/>
          <w:bCs/>
          <w:color w:val="365F91" w:themeColor="accent1" w:themeShade="BF"/>
          <w:sz w:val="24"/>
          <w:szCs w:val="24"/>
        </w:rPr>
        <w:fldChar w:fldCharType="end"/>
      </w:r>
      <w:r w:rsidR="00C96499" w:rsidRPr="001862F3">
        <w:rPr>
          <w:rFonts w:ascii="Times New Roman" w:hAnsi="Times New Roman" w:cs="Times New Roman"/>
          <w:b/>
          <w:bCs/>
          <w:color w:val="365F91" w:themeColor="accent1" w:themeShade="BF"/>
          <w:sz w:val="24"/>
          <w:szCs w:val="24"/>
        </w:rPr>
        <w:t>.</w:t>
      </w:r>
    </w:p>
    <w:p w14:paraId="66952861" w14:textId="77777777" w:rsidR="00C96499" w:rsidRDefault="00C96499" w:rsidP="00C96499">
      <w:pPr>
        <w:jc w:val="center"/>
      </w:pPr>
    </w:p>
    <w:p w14:paraId="033B02FC" w14:textId="77777777" w:rsidR="00C96499" w:rsidRDefault="00C96499" w:rsidP="00C96499">
      <w:pPr>
        <w:jc w:val="both"/>
        <w:rPr>
          <w:b/>
          <w:bCs/>
          <w:sz w:val="28"/>
          <w:szCs w:val="28"/>
        </w:rPr>
      </w:pPr>
    </w:p>
    <w:p w14:paraId="4EA0D40B" w14:textId="77777777" w:rsidR="00995DDA" w:rsidRDefault="00995DDA" w:rsidP="00C96499">
      <w:pPr>
        <w:spacing w:after="0" w:line="240" w:lineRule="auto"/>
        <w:jc w:val="both"/>
        <w:rPr>
          <w:rFonts w:ascii="Times New Roman" w:hAnsi="Times New Roman" w:cs="Times New Roman"/>
          <w:b/>
          <w:sz w:val="24"/>
          <w:szCs w:val="24"/>
        </w:rPr>
      </w:pPr>
    </w:p>
    <w:p w14:paraId="40028227" w14:textId="77777777" w:rsidR="008B092E" w:rsidRDefault="008B092E" w:rsidP="00C96499">
      <w:pPr>
        <w:spacing w:after="0" w:line="240" w:lineRule="auto"/>
        <w:jc w:val="both"/>
        <w:rPr>
          <w:rFonts w:ascii="Times New Roman" w:hAnsi="Times New Roman" w:cs="Times New Roman"/>
          <w:b/>
          <w:sz w:val="24"/>
          <w:szCs w:val="24"/>
        </w:rPr>
      </w:pPr>
    </w:p>
    <w:p w14:paraId="51BCF452" w14:textId="77777777" w:rsidR="008B092E" w:rsidRDefault="008B092E" w:rsidP="00C96499">
      <w:pPr>
        <w:spacing w:after="0" w:line="240" w:lineRule="auto"/>
        <w:jc w:val="both"/>
        <w:rPr>
          <w:rFonts w:ascii="Times New Roman" w:hAnsi="Times New Roman" w:cs="Times New Roman"/>
          <w:b/>
          <w:sz w:val="24"/>
          <w:szCs w:val="24"/>
        </w:rPr>
      </w:pPr>
    </w:p>
    <w:p w14:paraId="679F212B" w14:textId="77777777" w:rsidR="008B092E" w:rsidRDefault="008B092E" w:rsidP="00C96499">
      <w:pPr>
        <w:spacing w:after="0" w:line="240" w:lineRule="auto"/>
        <w:jc w:val="both"/>
        <w:rPr>
          <w:rFonts w:ascii="Times New Roman" w:hAnsi="Times New Roman" w:cs="Times New Roman"/>
          <w:b/>
          <w:sz w:val="24"/>
          <w:szCs w:val="24"/>
        </w:rPr>
      </w:pPr>
    </w:p>
    <w:p w14:paraId="4DA16609" w14:textId="77777777" w:rsidR="007E3869" w:rsidRDefault="007E3869" w:rsidP="00C96499">
      <w:pPr>
        <w:spacing w:after="0" w:line="240" w:lineRule="auto"/>
        <w:jc w:val="both"/>
        <w:rPr>
          <w:rFonts w:ascii="Times New Roman" w:hAnsi="Times New Roman" w:cs="Times New Roman"/>
          <w:b/>
          <w:sz w:val="24"/>
          <w:szCs w:val="24"/>
        </w:rPr>
      </w:pPr>
    </w:p>
    <w:p w14:paraId="44115B78" w14:textId="77777777" w:rsidR="007E3869" w:rsidRDefault="007E3869" w:rsidP="00C96499">
      <w:pPr>
        <w:spacing w:after="0" w:line="240" w:lineRule="auto"/>
        <w:jc w:val="both"/>
        <w:rPr>
          <w:rFonts w:ascii="Times New Roman" w:hAnsi="Times New Roman" w:cs="Times New Roman"/>
          <w:b/>
          <w:sz w:val="24"/>
          <w:szCs w:val="24"/>
        </w:rPr>
      </w:pPr>
    </w:p>
    <w:p w14:paraId="3DDB7A79" w14:textId="43D456C3" w:rsidR="00995DDA" w:rsidRPr="007E3869" w:rsidRDefault="008B092E" w:rsidP="00C96499">
      <w:pPr>
        <w:spacing w:after="0" w:line="240" w:lineRule="auto"/>
        <w:jc w:val="both"/>
        <w:rPr>
          <w:rFonts w:ascii="Times New Roman" w:hAnsi="Times New Roman" w:cs="Times New Roman"/>
          <w:b/>
          <w:sz w:val="24"/>
          <w:szCs w:val="24"/>
        </w:rPr>
      </w:pPr>
      <w:r w:rsidRPr="007E3869">
        <w:rPr>
          <w:rFonts w:ascii="Times New Roman" w:hAnsi="Times New Roman" w:cs="Times New Roman"/>
          <w:b/>
          <w:sz w:val="24"/>
          <w:szCs w:val="24"/>
        </w:rPr>
        <w:lastRenderedPageBreak/>
        <w:t>List Of Abbreviations</w:t>
      </w:r>
    </w:p>
    <w:p w14:paraId="6E855F81" w14:textId="0DADD61F" w:rsidR="008B092E" w:rsidRPr="007E3869" w:rsidRDefault="008B092E" w:rsidP="00C96499">
      <w:pPr>
        <w:spacing w:after="0" w:line="240" w:lineRule="auto"/>
        <w:jc w:val="both"/>
        <w:rPr>
          <w:rFonts w:ascii="Times New Roman" w:hAnsi="Times New Roman" w:cs="Times New Roman"/>
          <w:bCs/>
          <w:sz w:val="24"/>
          <w:szCs w:val="24"/>
        </w:rPr>
      </w:pPr>
    </w:p>
    <w:tbl>
      <w:tblPr>
        <w:tblStyle w:val="TableGrid"/>
        <w:tblW w:w="0" w:type="auto"/>
        <w:tblLook w:val="04A0" w:firstRow="1" w:lastRow="0" w:firstColumn="1" w:lastColumn="0" w:noHBand="0" w:noVBand="1"/>
      </w:tblPr>
      <w:tblGrid>
        <w:gridCol w:w="590"/>
        <w:gridCol w:w="2967"/>
        <w:gridCol w:w="6019"/>
      </w:tblGrid>
      <w:tr w:rsidR="008B092E" w:rsidRPr="007E3869" w14:paraId="12684B3A" w14:textId="77777777" w:rsidTr="008B092E">
        <w:tc>
          <w:tcPr>
            <w:tcW w:w="590" w:type="dxa"/>
          </w:tcPr>
          <w:p w14:paraId="572B6779" w14:textId="56102791"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S/N</w:t>
            </w:r>
          </w:p>
        </w:tc>
        <w:tc>
          <w:tcPr>
            <w:tcW w:w="2967" w:type="dxa"/>
          </w:tcPr>
          <w:p w14:paraId="372D7303" w14:textId="24BA24B9"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ABBREVIATION</w:t>
            </w:r>
          </w:p>
        </w:tc>
        <w:tc>
          <w:tcPr>
            <w:tcW w:w="6019" w:type="dxa"/>
          </w:tcPr>
          <w:p w14:paraId="65A1FCB3" w14:textId="24B048D2"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MEANING</w:t>
            </w:r>
          </w:p>
        </w:tc>
      </w:tr>
      <w:tr w:rsidR="008B092E" w:rsidRPr="007E3869" w14:paraId="48FA2B58" w14:textId="77777777" w:rsidTr="008B092E">
        <w:tc>
          <w:tcPr>
            <w:tcW w:w="590" w:type="dxa"/>
          </w:tcPr>
          <w:p w14:paraId="461AAEA3" w14:textId="19E65C29"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1</w:t>
            </w:r>
          </w:p>
        </w:tc>
        <w:tc>
          <w:tcPr>
            <w:tcW w:w="2967" w:type="dxa"/>
          </w:tcPr>
          <w:p w14:paraId="08AA7065" w14:textId="750D1523"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AIS</w:t>
            </w:r>
          </w:p>
        </w:tc>
        <w:tc>
          <w:tcPr>
            <w:tcW w:w="6019" w:type="dxa"/>
          </w:tcPr>
          <w:p w14:paraId="0DA6899E" w14:textId="2E834161"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Accounting Information System</w:t>
            </w:r>
          </w:p>
        </w:tc>
      </w:tr>
      <w:tr w:rsidR="008B092E" w:rsidRPr="007E3869" w14:paraId="69A7C482" w14:textId="77777777" w:rsidTr="008B092E">
        <w:tc>
          <w:tcPr>
            <w:tcW w:w="590" w:type="dxa"/>
          </w:tcPr>
          <w:p w14:paraId="405DAA9B" w14:textId="7C6FED31"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2</w:t>
            </w:r>
          </w:p>
        </w:tc>
        <w:tc>
          <w:tcPr>
            <w:tcW w:w="2967" w:type="dxa"/>
          </w:tcPr>
          <w:p w14:paraId="6466DBC4" w14:textId="47D5E735"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AT</w:t>
            </w:r>
          </w:p>
        </w:tc>
        <w:tc>
          <w:tcPr>
            <w:tcW w:w="6019" w:type="dxa"/>
          </w:tcPr>
          <w:p w14:paraId="5909D7C7" w14:textId="114652C6"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Agency Theory</w:t>
            </w:r>
          </w:p>
        </w:tc>
      </w:tr>
      <w:tr w:rsidR="008B092E" w:rsidRPr="007E3869" w14:paraId="20AF1D8B" w14:textId="77777777" w:rsidTr="008B092E">
        <w:tc>
          <w:tcPr>
            <w:tcW w:w="590" w:type="dxa"/>
          </w:tcPr>
          <w:p w14:paraId="642A998C" w14:textId="51E226DC"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3</w:t>
            </w:r>
          </w:p>
        </w:tc>
        <w:tc>
          <w:tcPr>
            <w:tcW w:w="2967" w:type="dxa"/>
          </w:tcPr>
          <w:p w14:paraId="51518665" w14:textId="63A93F8B"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CT</w:t>
            </w:r>
          </w:p>
        </w:tc>
        <w:tc>
          <w:tcPr>
            <w:tcW w:w="6019" w:type="dxa"/>
          </w:tcPr>
          <w:p w14:paraId="3F9DB82B" w14:textId="4CC4ACDD"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Contingency Theory</w:t>
            </w:r>
          </w:p>
        </w:tc>
      </w:tr>
      <w:tr w:rsidR="008B092E" w:rsidRPr="007E3869" w14:paraId="74B8059F" w14:textId="77777777" w:rsidTr="008B092E">
        <w:tc>
          <w:tcPr>
            <w:tcW w:w="590" w:type="dxa"/>
          </w:tcPr>
          <w:p w14:paraId="790D21C1" w14:textId="3028813D"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4</w:t>
            </w:r>
          </w:p>
        </w:tc>
        <w:tc>
          <w:tcPr>
            <w:tcW w:w="2967" w:type="dxa"/>
          </w:tcPr>
          <w:p w14:paraId="07D4D52A" w14:textId="2955BCDE"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FM</w:t>
            </w:r>
          </w:p>
        </w:tc>
        <w:tc>
          <w:tcPr>
            <w:tcW w:w="6019" w:type="dxa"/>
          </w:tcPr>
          <w:p w14:paraId="0B025D0A" w14:textId="4327C761"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Financial Management</w:t>
            </w:r>
          </w:p>
        </w:tc>
      </w:tr>
      <w:tr w:rsidR="008B092E" w:rsidRPr="007E3869" w14:paraId="5A89A74F" w14:textId="77777777" w:rsidTr="008B092E">
        <w:tc>
          <w:tcPr>
            <w:tcW w:w="590" w:type="dxa"/>
          </w:tcPr>
          <w:p w14:paraId="52BC9F6B" w14:textId="593B53B5"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5</w:t>
            </w:r>
          </w:p>
        </w:tc>
        <w:tc>
          <w:tcPr>
            <w:tcW w:w="2967" w:type="dxa"/>
          </w:tcPr>
          <w:p w14:paraId="293CB30D" w14:textId="35EFBA67"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FMP</w:t>
            </w:r>
          </w:p>
        </w:tc>
        <w:tc>
          <w:tcPr>
            <w:tcW w:w="6019" w:type="dxa"/>
          </w:tcPr>
          <w:p w14:paraId="18ADB1C6" w14:textId="009F0CBB"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Financial Management Practices</w:t>
            </w:r>
          </w:p>
        </w:tc>
      </w:tr>
      <w:tr w:rsidR="008B092E" w:rsidRPr="007E3869" w14:paraId="2D619276" w14:textId="77777777" w:rsidTr="008B092E">
        <w:tc>
          <w:tcPr>
            <w:tcW w:w="590" w:type="dxa"/>
          </w:tcPr>
          <w:p w14:paraId="6DE46C3F" w14:textId="228F240A"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6</w:t>
            </w:r>
          </w:p>
        </w:tc>
        <w:tc>
          <w:tcPr>
            <w:tcW w:w="2967" w:type="dxa"/>
          </w:tcPr>
          <w:p w14:paraId="6F1991F6" w14:textId="06A50C18"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FP</w:t>
            </w:r>
          </w:p>
        </w:tc>
        <w:tc>
          <w:tcPr>
            <w:tcW w:w="6019" w:type="dxa"/>
          </w:tcPr>
          <w:p w14:paraId="43018BEB" w14:textId="11867DC2" w:rsidR="008B092E" w:rsidRPr="007E3869" w:rsidRDefault="008B092E" w:rsidP="00C96499">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Financial Practices</w:t>
            </w:r>
          </w:p>
        </w:tc>
      </w:tr>
      <w:tr w:rsidR="008B092E" w:rsidRPr="007E3869" w14:paraId="669A01DA" w14:textId="77777777" w:rsidTr="008B092E">
        <w:tc>
          <w:tcPr>
            <w:tcW w:w="590" w:type="dxa"/>
          </w:tcPr>
          <w:p w14:paraId="133C756A" w14:textId="0D363BDE" w:rsidR="008B092E" w:rsidRPr="007E3869" w:rsidRDefault="008B092E"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7</w:t>
            </w:r>
          </w:p>
        </w:tc>
        <w:tc>
          <w:tcPr>
            <w:tcW w:w="2967" w:type="dxa"/>
          </w:tcPr>
          <w:p w14:paraId="11710DFF" w14:textId="3DC373AD" w:rsidR="008B092E" w:rsidRPr="007E3869" w:rsidRDefault="008B092E"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FRA</w:t>
            </w:r>
          </w:p>
        </w:tc>
        <w:tc>
          <w:tcPr>
            <w:tcW w:w="6019" w:type="dxa"/>
          </w:tcPr>
          <w:p w14:paraId="3932A2BD" w14:textId="51FD9996" w:rsidR="008B092E" w:rsidRPr="007E3869" w:rsidRDefault="008B092E"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Financial Reporting and Analysis</w:t>
            </w:r>
          </w:p>
        </w:tc>
      </w:tr>
      <w:tr w:rsidR="007E3869" w:rsidRPr="007E3869" w14:paraId="36C45418" w14:textId="77777777" w:rsidTr="008B092E">
        <w:tc>
          <w:tcPr>
            <w:tcW w:w="590" w:type="dxa"/>
          </w:tcPr>
          <w:p w14:paraId="50F05062" w14:textId="57D3F8CA"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8</w:t>
            </w:r>
          </w:p>
        </w:tc>
        <w:tc>
          <w:tcPr>
            <w:tcW w:w="2967" w:type="dxa"/>
          </w:tcPr>
          <w:p w14:paraId="2E48B324" w14:textId="5C6C310A"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ID</w:t>
            </w:r>
          </w:p>
        </w:tc>
        <w:tc>
          <w:tcPr>
            <w:tcW w:w="6019" w:type="dxa"/>
          </w:tcPr>
          <w:p w14:paraId="360D495D" w14:textId="7EE5BD4E"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Investment Decisions</w:t>
            </w:r>
          </w:p>
        </w:tc>
      </w:tr>
      <w:tr w:rsidR="007E3869" w:rsidRPr="007E3869" w14:paraId="4712A032" w14:textId="77777777" w:rsidTr="008B092E">
        <w:tc>
          <w:tcPr>
            <w:tcW w:w="590" w:type="dxa"/>
          </w:tcPr>
          <w:p w14:paraId="5A184955" w14:textId="4E9C593D"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9</w:t>
            </w:r>
          </w:p>
        </w:tc>
        <w:tc>
          <w:tcPr>
            <w:tcW w:w="2967" w:type="dxa"/>
          </w:tcPr>
          <w:p w14:paraId="70C2332B" w14:textId="2B01F460"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MPT</w:t>
            </w:r>
          </w:p>
        </w:tc>
        <w:tc>
          <w:tcPr>
            <w:tcW w:w="6019" w:type="dxa"/>
          </w:tcPr>
          <w:p w14:paraId="6531EB09" w14:textId="1C1B9C75"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Modern Portfolio Theory</w:t>
            </w:r>
          </w:p>
        </w:tc>
      </w:tr>
      <w:tr w:rsidR="007E3869" w:rsidRPr="007E3869" w14:paraId="13158AFE" w14:textId="77777777" w:rsidTr="008B092E">
        <w:tc>
          <w:tcPr>
            <w:tcW w:w="590" w:type="dxa"/>
          </w:tcPr>
          <w:p w14:paraId="6EE504ED" w14:textId="495EFEA4"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10</w:t>
            </w:r>
          </w:p>
        </w:tc>
        <w:tc>
          <w:tcPr>
            <w:tcW w:w="2967" w:type="dxa"/>
          </w:tcPr>
          <w:p w14:paraId="62FAEB56" w14:textId="44C84400"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PT</w:t>
            </w:r>
          </w:p>
        </w:tc>
        <w:tc>
          <w:tcPr>
            <w:tcW w:w="6019" w:type="dxa"/>
          </w:tcPr>
          <w:p w14:paraId="4F232A2B" w14:textId="43EB7E14"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Prospect Theory</w:t>
            </w:r>
          </w:p>
        </w:tc>
      </w:tr>
      <w:tr w:rsidR="007E3869" w:rsidRPr="007E3869" w14:paraId="0559C77F" w14:textId="77777777" w:rsidTr="008B092E">
        <w:tc>
          <w:tcPr>
            <w:tcW w:w="590" w:type="dxa"/>
          </w:tcPr>
          <w:p w14:paraId="7FDB82DA" w14:textId="7AA72F7B"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11</w:t>
            </w:r>
          </w:p>
        </w:tc>
        <w:tc>
          <w:tcPr>
            <w:tcW w:w="2967" w:type="dxa"/>
          </w:tcPr>
          <w:p w14:paraId="2337F356" w14:textId="14F95C1E"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SMEs</w:t>
            </w:r>
          </w:p>
        </w:tc>
        <w:tc>
          <w:tcPr>
            <w:tcW w:w="6019" w:type="dxa"/>
          </w:tcPr>
          <w:p w14:paraId="347EF3BF" w14:textId="07F4609B"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Small and Medium Scale Enterprises</w:t>
            </w:r>
          </w:p>
        </w:tc>
      </w:tr>
      <w:tr w:rsidR="007E3869" w:rsidRPr="007E3869" w14:paraId="548F5DB4" w14:textId="77777777" w:rsidTr="008B092E">
        <w:tc>
          <w:tcPr>
            <w:tcW w:w="590" w:type="dxa"/>
          </w:tcPr>
          <w:p w14:paraId="32232ED8" w14:textId="0D9CC8DF"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12</w:t>
            </w:r>
          </w:p>
        </w:tc>
        <w:tc>
          <w:tcPr>
            <w:tcW w:w="2967" w:type="dxa"/>
          </w:tcPr>
          <w:p w14:paraId="0AC8DCA1" w14:textId="7DC75C0A"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ST</w:t>
            </w:r>
          </w:p>
        </w:tc>
        <w:tc>
          <w:tcPr>
            <w:tcW w:w="6019" w:type="dxa"/>
          </w:tcPr>
          <w:p w14:paraId="56C4BCE4" w14:textId="325B85E4"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Signaling Theory</w:t>
            </w:r>
          </w:p>
        </w:tc>
      </w:tr>
      <w:tr w:rsidR="007E3869" w:rsidRPr="007E3869" w14:paraId="40BE190E" w14:textId="77777777" w:rsidTr="008B092E">
        <w:tc>
          <w:tcPr>
            <w:tcW w:w="590" w:type="dxa"/>
          </w:tcPr>
          <w:p w14:paraId="46FC5982" w14:textId="2E431D48"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 xml:space="preserve">13 </w:t>
            </w:r>
          </w:p>
        </w:tc>
        <w:tc>
          <w:tcPr>
            <w:tcW w:w="2967" w:type="dxa"/>
          </w:tcPr>
          <w:p w14:paraId="5A02B108" w14:textId="5A0204B1"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WCM</w:t>
            </w:r>
          </w:p>
        </w:tc>
        <w:tc>
          <w:tcPr>
            <w:tcW w:w="6019" w:type="dxa"/>
          </w:tcPr>
          <w:p w14:paraId="344E73D2" w14:textId="31D7C972" w:rsidR="007E3869" w:rsidRPr="007E3869" w:rsidRDefault="007E3869" w:rsidP="008B092E">
            <w:pPr>
              <w:spacing w:after="0" w:line="240" w:lineRule="auto"/>
              <w:jc w:val="both"/>
              <w:rPr>
                <w:rFonts w:ascii="Times New Roman" w:hAnsi="Times New Roman" w:cs="Times New Roman"/>
                <w:bCs/>
                <w:sz w:val="24"/>
                <w:szCs w:val="24"/>
              </w:rPr>
            </w:pPr>
            <w:r w:rsidRPr="007E3869">
              <w:rPr>
                <w:rFonts w:ascii="Times New Roman" w:hAnsi="Times New Roman" w:cs="Times New Roman"/>
                <w:bCs/>
                <w:sz w:val="24"/>
                <w:szCs w:val="24"/>
              </w:rPr>
              <w:t>Working Capital Management</w:t>
            </w:r>
          </w:p>
        </w:tc>
      </w:tr>
    </w:tbl>
    <w:p w14:paraId="73F79684" w14:textId="0D228B0A" w:rsidR="008B092E" w:rsidRDefault="008B092E" w:rsidP="00C9649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60FC1949" w14:textId="0524E87C" w:rsidR="008B092E" w:rsidRDefault="008B092E" w:rsidP="00C96499">
      <w:pPr>
        <w:spacing w:after="0" w:line="240" w:lineRule="auto"/>
        <w:jc w:val="both"/>
        <w:rPr>
          <w:rFonts w:ascii="Times New Roman" w:hAnsi="Times New Roman" w:cs="Times New Roman"/>
          <w:b/>
          <w:sz w:val="24"/>
          <w:szCs w:val="24"/>
        </w:rPr>
      </w:pPr>
    </w:p>
    <w:p w14:paraId="2BF160DD" w14:textId="77777777" w:rsidR="00995DDA" w:rsidRDefault="00995DDA" w:rsidP="00C96499">
      <w:pPr>
        <w:spacing w:after="0" w:line="240" w:lineRule="auto"/>
        <w:jc w:val="both"/>
        <w:rPr>
          <w:rFonts w:ascii="Times New Roman" w:hAnsi="Times New Roman" w:cs="Times New Roman"/>
          <w:b/>
          <w:sz w:val="24"/>
          <w:szCs w:val="24"/>
        </w:rPr>
      </w:pPr>
    </w:p>
    <w:p w14:paraId="21BCB804" w14:textId="77777777" w:rsidR="00995DDA" w:rsidRDefault="00995DDA" w:rsidP="00C96499">
      <w:pPr>
        <w:spacing w:after="0" w:line="240" w:lineRule="auto"/>
        <w:jc w:val="both"/>
        <w:rPr>
          <w:rFonts w:ascii="Times New Roman" w:hAnsi="Times New Roman" w:cs="Times New Roman"/>
          <w:b/>
          <w:sz w:val="24"/>
          <w:szCs w:val="24"/>
        </w:rPr>
      </w:pPr>
    </w:p>
    <w:p w14:paraId="02B8DFF9" w14:textId="77777777" w:rsidR="00995DDA" w:rsidRDefault="00995DDA" w:rsidP="00C96499">
      <w:pPr>
        <w:spacing w:after="0" w:line="240" w:lineRule="auto"/>
        <w:jc w:val="both"/>
        <w:rPr>
          <w:rFonts w:ascii="Times New Roman" w:hAnsi="Times New Roman" w:cs="Times New Roman"/>
          <w:b/>
          <w:sz w:val="24"/>
          <w:szCs w:val="24"/>
        </w:rPr>
      </w:pPr>
    </w:p>
    <w:p w14:paraId="67110D98" w14:textId="77777777" w:rsidR="00995DDA" w:rsidRDefault="00995DDA" w:rsidP="00C96499">
      <w:pPr>
        <w:spacing w:after="0" w:line="240" w:lineRule="auto"/>
        <w:jc w:val="both"/>
        <w:rPr>
          <w:rFonts w:ascii="Times New Roman" w:hAnsi="Times New Roman" w:cs="Times New Roman"/>
          <w:b/>
          <w:sz w:val="24"/>
          <w:szCs w:val="24"/>
        </w:rPr>
      </w:pPr>
    </w:p>
    <w:p w14:paraId="7B3DB4ED" w14:textId="77777777" w:rsidR="00995DDA" w:rsidRDefault="00995DDA" w:rsidP="00C96499">
      <w:pPr>
        <w:spacing w:after="0" w:line="240" w:lineRule="auto"/>
        <w:jc w:val="both"/>
        <w:rPr>
          <w:rFonts w:ascii="Times New Roman" w:hAnsi="Times New Roman" w:cs="Times New Roman"/>
          <w:b/>
          <w:sz w:val="24"/>
          <w:szCs w:val="24"/>
        </w:rPr>
      </w:pPr>
    </w:p>
    <w:p w14:paraId="7AB501CF" w14:textId="77777777" w:rsidR="003F6C8A" w:rsidRDefault="003F6C8A" w:rsidP="00C96499">
      <w:pPr>
        <w:spacing w:after="0" w:line="240" w:lineRule="auto"/>
        <w:jc w:val="both"/>
        <w:rPr>
          <w:rFonts w:ascii="Times New Roman" w:hAnsi="Times New Roman" w:cs="Times New Roman"/>
          <w:b/>
          <w:sz w:val="24"/>
          <w:szCs w:val="24"/>
        </w:rPr>
      </w:pPr>
    </w:p>
    <w:p w14:paraId="3D59683B" w14:textId="77777777" w:rsidR="003F6C8A" w:rsidRDefault="003F6C8A" w:rsidP="00C96499">
      <w:pPr>
        <w:spacing w:after="0" w:line="240" w:lineRule="auto"/>
        <w:jc w:val="both"/>
        <w:rPr>
          <w:rFonts w:ascii="Times New Roman" w:hAnsi="Times New Roman" w:cs="Times New Roman"/>
          <w:b/>
          <w:sz w:val="24"/>
          <w:szCs w:val="24"/>
        </w:rPr>
      </w:pPr>
    </w:p>
    <w:p w14:paraId="6CB28133" w14:textId="77777777" w:rsidR="003F6C8A" w:rsidRDefault="003F6C8A" w:rsidP="00C96499">
      <w:pPr>
        <w:spacing w:after="0" w:line="240" w:lineRule="auto"/>
        <w:jc w:val="both"/>
        <w:rPr>
          <w:rFonts w:ascii="Times New Roman" w:hAnsi="Times New Roman" w:cs="Times New Roman"/>
          <w:b/>
          <w:sz w:val="24"/>
          <w:szCs w:val="24"/>
        </w:rPr>
      </w:pPr>
    </w:p>
    <w:p w14:paraId="5D8DCC58" w14:textId="77777777" w:rsidR="003F6C8A" w:rsidRDefault="003F6C8A" w:rsidP="00C96499">
      <w:pPr>
        <w:spacing w:after="0" w:line="240" w:lineRule="auto"/>
        <w:jc w:val="both"/>
        <w:rPr>
          <w:rFonts w:ascii="Times New Roman" w:hAnsi="Times New Roman" w:cs="Times New Roman"/>
          <w:b/>
          <w:sz w:val="24"/>
          <w:szCs w:val="24"/>
        </w:rPr>
      </w:pPr>
    </w:p>
    <w:p w14:paraId="2A8ED4DD" w14:textId="77777777" w:rsidR="003F6C8A" w:rsidRDefault="003F6C8A" w:rsidP="00C96499">
      <w:pPr>
        <w:spacing w:after="0" w:line="240" w:lineRule="auto"/>
        <w:jc w:val="both"/>
        <w:rPr>
          <w:rFonts w:ascii="Times New Roman" w:hAnsi="Times New Roman" w:cs="Times New Roman"/>
          <w:b/>
          <w:sz w:val="24"/>
          <w:szCs w:val="24"/>
        </w:rPr>
      </w:pPr>
    </w:p>
    <w:p w14:paraId="519FBE73" w14:textId="77777777" w:rsidR="003F6C8A" w:rsidRDefault="003F6C8A" w:rsidP="00C96499">
      <w:pPr>
        <w:spacing w:after="0" w:line="240" w:lineRule="auto"/>
        <w:jc w:val="both"/>
        <w:rPr>
          <w:rFonts w:ascii="Times New Roman" w:hAnsi="Times New Roman" w:cs="Times New Roman"/>
          <w:b/>
          <w:sz w:val="24"/>
          <w:szCs w:val="24"/>
        </w:rPr>
      </w:pPr>
    </w:p>
    <w:p w14:paraId="34AE64E4" w14:textId="77777777" w:rsidR="003F6C8A" w:rsidRDefault="003F6C8A" w:rsidP="00C96499">
      <w:pPr>
        <w:spacing w:after="0" w:line="240" w:lineRule="auto"/>
        <w:jc w:val="both"/>
        <w:rPr>
          <w:rFonts w:ascii="Times New Roman" w:hAnsi="Times New Roman" w:cs="Times New Roman"/>
          <w:b/>
          <w:sz w:val="24"/>
          <w:szCs w:val="24"/>
        </w:rPr>
      </w:pPr>
    </w:p>
    <w:p w14:paraId="2AEA53F4" w14:textId="77777777" w:rsidR="003F6C8A" w:rsidRDefault="003F6C8A" w:rsidP="00C96499">
      <w:pPr>
        <w:spacing w:after="0" w:line="240" w:lineRule="auto"/>
        <w:jc w:val="both"/>
        <w:rPr>
          <w:rFonts w:ascii="Times New Roman" w:hAnsi="Times New Roman" w:cs="Times New Roman"/>
          <w:b/>
          <w:sz w:val="24"/>
          <w:szCs w:val="24"/>
        </w:rPr>
      </w:pPr>
    </w:p>
    <w:p w14:paraId="701C6CD6" w14:textId="77777777" w:rsidR="003F6C8A" w:rsidRDefault="003F6C8A" w:rsidP="00C96499">
      <w:pPr>
        <w:spacing w:after="0" w:line="240" w:lineRule="auto"/>
        <w:jc w:val="both"/>
        <w:rPr>
          <w:rFonts w:ascii="Times New Roman" w:hAnsi="Times New Roman" w:cs="Times New Roman"/>
          <w:b/>
          <w:sz w:val="24"/>
          <w:szCs w:val="24"/>
        </w:rPr>
      </w:pPr>
    </w:p>
    <w:p w14:paraId="3E9F2BA1" w14:textId="77777777" w:rsidR="003F6C8A" w:rsidRDefault="003F6C8A" w:rsidP="00C96499">
      <w:pPr>
        <w:spacing w:after="0" w:line="240" w:lineRule="auto"/>
        <w:jc w:val="both"/>
        <w:rPr>
          <w:rFonts w:ascii="Times New Roman" w:hAnsi="Times New Roman" w:cs="Times New Roman"/>
          <w:b/>
          <w:sz w:val="24"/>
          <w:szCs w:val="24"/>
        </w:rPr>
      </w:pPr>
    </w:p>
    <w:p w14:paraId="38B20DCC" w14:textId="77777777" w:rsidR="003F6C8A" w:rsidRDefault="003F6C8A" w:rsidP="00C96499">
      <w:pPr>
        <w:spacing w:after="0" w:line="240" w:lineRule="auto"/>
        <w:jc w:val="both"/>
        <w:rPr>
          <w:rFonts w:ascii="Times New Roman" w:hAnsi="Times New Roman" w:cs="Times New Roman"/>
          <w:b/>
          <w:sz w:val="24"/>
          <w:szCs w:val="24"/>
        </w:rPr>
      </w:pPr>
    </w:p>
    <w:p w14:paraId="176F023E" w14:textId="77777777" w:rsidR="003F6C8A" w:rsidRDefault="003F6C8A" w:rsidP="00C96499">
      <w:pPr>
        <w:spacing w:after="0" w:line="240" w:lineRule="auto"/>
        <w:jc w:val="both"/>
        <w:rPr>
          <w:rFonts w:ascii="Times New Roman" w:hAnsi="Times New Roman" w:cs="Times New Roman"/>
          <w:b/>
          <w:sz w:val="24"/>
          <w:szCs w:val="24"/>
        </w:rPr>
      </w:pPr>
    </w:p>
    <w:p w14:paraId="11D601D8" w14:textId="77777777" w:rsidR="003F6C8A" w:rsidRDefault="003F6C8A" w:rsidP="00C96499">
      <w:pPr>
        <w:spacing w:after="0" w:line="240" w:lineRule="auto"/>
        <w:jc w:val="both"/>
        <w:rPr>
          <w:rFonts w:ascii="Times New Roman" w:hAnsi="Times New Roman" w:cs="Times New Roman"/>
          <w:b/>
          <w:sz w:val="24"/>
          <w:szCs w:val="24"/>
        </w:rPr>
      </w:pPr>
    </w:p>
    <w:p w14:paraId="694A520D" w14:textId="77777777" w:rsidR="003F6C8A" w:rsidRDefault="003F6C8A" w:rsidP="00C96499">
      <w:pPr>
        <w:spacing w:after="0" w:line="240" w:lineRule="auto"/>
        <w:jc w:val="both"/>
        <w:rPr>
          <w:rFonts w:ascii="Times New Roman" w:hAnsi="Times New Roman" w:cs="Times New Roman"/>
          <w:b/>
          <w:sz w:val="24"/>
          <w:szCs w:val="24"/>
        </w:rPr>
      </w:pPr>
    </w:p>
    <w:p w14:paraId="5BBFCC30" w14:textId="77777777" w:rsidR="003F6C8A" w:rsidRDefault="003F6C8A" w:rsidP="00C96499">
      <w:pPr>
        <w:spacing w:after="0" w:line="240" w:lineRule="auto"/>
        <w:jc w:val="both"/>
        <w:rPr>
          <w:rFonts w:ascii="Times New Roman" w:hAnsi="Times New Roman" w:cs="Times New Roman"/>
          <w:b/>
          <w:sz w:val="24"/>
          <w:szCs w:val="24"/>
        </w:rPr>
      </w:pPr>
    </w:p>
    <w:p w14:paraId="437C51B9" w14:textId="77777777" w:rsidR="003F6C8A" w:rsidRDefault="003F6C8A" w:rsidP="00C96499">
      <w:pPr>
        <w:spacing w:after="0" w:line="240" w:lineRule="auto"/>
        <w:jc w:val="both"/>
        <w:rPr>
          <w:rFonts w:ascii="Times New Roman" w:hAnsi="Times New Roman" w:cs="Times New Roman"/>
          <w:b/>
          <w:sz w:val="24"/>
          <w:szCs w:val="24"/>
        </w:rPr>
      </w:pPr>
    </w:p>
    <w:p w14:paraId="308B2F1A" w14:textId="77777777" w:rsidR="003F6C8A" w:rsidRDefault="003F6C8A" w:rsidP="00C96499">
      <w:pPr>
        <w:spacing w:after="0" w:line="240" w:lineRule="auto"/>
        <w:jc w:val="both"/>
        <w:rPr>
          <w:rFonts w:ascii="Times New Roman" w:hAnsi="Times New Roman" w:cs="Times New Roman"/>
          <w:b/>
          <w:sz w:val="24"/>
          <w:szCs w:val="24"/>
        </w:rPr>
      </w:pPr>
    </w:p>
    <w:p w14:paraId="5D794111" w14:textId="77777777" w:rsidR="003F6C8A" w:rsidRDefault="003F6C8A" w:rsidP="00C96499">
      <w:pPr>
        <w:spacing w:after="0" w:line="240" w:lineRule="auto"/>
        <w:jc w:val="both"/>
        <w:rPr>
          <w:rFonts w:ascii="Times New Roman" w:hAnsi="Times New Roman" w:cs="Times New Roman"/>
          <w:b/>
          <w:sz w:val="24"/>
          <w:szCs w:val="24"/>
        </w:rPr>
      </w:pPr>
    </w:p>
    <w:p w14:paraId="254A5077" w14:textId="77777777" w:rsidR="003F6C8A" w:rsidRDefault="003F6C8A" w:rsidP="00C96499">
      <w:pPr>
        <w:spacing w:after="0" w:line="240" w:lineRule="auto"/>
        <w:jc w:val="both"/>
        <w:rPr>
          <w:rFonts w:ascii="Times New Roman" w:hAnsi="Times New Roman" w:cs="Times New Roman"/>
          <w:b/>
          <w:sz w:val="24"/>
          <w:szCs w:val="24"/>
        </w:rPr>
      </w:pPr>
    </w:p>
    <w:p w14:paraId="5616B88A" w14:textId="77777777" w:rsidR="003F6C8A" w:rsidRDefault="003F6C8A" w:rsidP="00C96499">
      <w:pPr>
        <w:spacing w:after="0" w:line="240" w:lineRule="auto"/>
        <w:jc w:val="both"/>
        <w:rPr>
          <w:rFonts w:ascii="Times New Roman" w:hAnsi="Times New Roman" w:cs="Times New Roman"/>
          <w:b/>
          <w:sz w:val="24"/>
          <w:szCs w:val="24"/>
        </w:rPr>
      </w:pPr>
    </w:p>
    <w:p w14:paraId="184C0BC9" w14:textId="77777777" w:rsidR="003F6C8A" w:rsidRDefault="003F6C8A" w:rsidP="00C96499">
      <w:pPr>
        <w:spacing w:after="0" w:line="240" w:lineRule="auto"/>
        <w:jc w:val="both"/>
        <w:rPr>
          <w:rFonts w:ascii="Times New Roman" w:hAnsi="Times New Roman" w:cs="Times New Roman"/>
          <w:b/>
          <w:sz w:val="24"/>
          <w:szCs w:val="24"/>
        </w:rPr>
      </w:pPr>
    </w:p>
    <w:p w14:paraId="414C0B35" w14:textId="77777777" w:rsidR="003F6C8A" w:rsidRDefault="003F6C8A" w:rsidP="00C96499">
      <w:pPr>
        <w:spacing w:after="0" w:line="240" w:lineRule="auto"/>
        <w:jc w:val="both"/>
        <w:rPr>
          <w:rFonts w:ascii="Times New Roman" w:hAnsi="Times New Roman" w:cs="Times New Roman"/>
          <w:b/>
          <w:sz w:val="24"/>
          <w:szCs w:val="24"/>
        </w:rPr>
      </w:pPr>
    </w:p>
    <w:p w14:paraId="2382E430" w14:textId="77777777" w:rsidR="003F6C8A" w:rsidRDefault="003F6C8A" w:rsidP="00C96499">
      <w:pPr>
        <w:spacing w:after="0" w:line="240" w:lineRule="auto"/>
        <w:jc w:val="both"/>
        <w:rPr>
          <w:rFonts w:ascii="Times New Roman" w:hAnsi="Times New Roman" w:cs="Times New Roman"/>
          <w:b/>
          <w:sz w:val="24"/>
          <w:szCs w:val="24"/>
        </w:rPr>
      </w:pPr>
    </w:p>
    <w:p w14:paraId="09EE26B0" w14:textId="1D56BC4F" w:rsidR="00C96499" w:rsidRPr="00A51F8F" w:rsidRDefault="00C96499" w:rsidP="00C96499">
      <w:pPr>
        <w:spacing w:after="0" w:line="240" w:lineRule="auto"/>
        <w:jc w:val="both"/>
        <w:rPr>
          <w:rFonts w:ascii="Times New Roman" w:hAnsi="Times New Roman" w:cs="Times New Roman"/>
          <w:b/>
          <w:sz w:val="24"/>
          <w:szCs w:val="24"/>
        </w:rPr>
      </w:pPr>
      <w:r w:rsidRPr="00A51F8F">
        <w:rPr>
          <w:rFonts w:ascii="Times New Roman" w:hAnsi="Times New Roman" w:cs="Times New Roman"/>
          <w:b/>
          <w:sz w:val="24"/>
          <w:szCs w:val="24"/>
        </w:rPr>
        <w:lastRenderedPageBreak/>
        <w:t>Abstract</w:t>
      </w:r>
    </w:p>
    <w:p w14:paraId="104ED6B4" w14:textId="77777777" w:rsidR="00C96499" w:rsidRPr="00A51F8F" w:rsidRDefault="00C96499" w:rsidP="00C96499">
      <w:pPr>
        <w:spacing w:after="0" w:line="240" w:lineRule="auto"/>
        <w:jc w:val="both"/>
        <w:rPr>
          <w:rFonts w:ascii="Times New Roman" w:hAnsi="Times New Roman" w:cs="Times New Roman"/>
          <w:sz w:val="24"/>
          <w:szCs w:val="24"/>
        </w:rPr>
      </w:pPr>
      <w:r w:rsidRPr="00A51F8F">
        <w:rPr>
          <w:rFonts w:ascii="Times New Roman" w:hAnsi="Times New Roman" w:cs="Times New Roman"/>
          <w:sz w:val="24"/>
          <w:szCs w:val="24"/>
        </w:rPr>
        <w:t>The uncertainty of the business environment in Nigeria combined with poor knowledge of financial management often make</w:t>
      </w:r>
      <w:r>
        <w:rPr>
          <w:rFonts w:ascii="Times New Roman" w:hAnsi="Times New Roman" w:cs="Times New Roman"/>
          <w:sz w:val="24"/>
          <w:szCs w:val="24"/>
        </w:rPr>
        <w:t>s</w:t>
      </w:r>
      <w:r w:rsidRPr="00A51F8F">
        <w:rPr>
          <w:rFonts w:ascii="Times New Roman" w:hAnsi="Times New Roman" w:cs="Times New Roman"/>
          <w:sz w:val="24"/>
          <w:szCs w:val="24"/>
        </w:rPr>
        <w:t xml:space="preserve"> </w:t>
      </w:r>
      <w:r>
        <w:rPr>
          <w:rFonts w:ascii="Times New Roman" w:hAnsi="Times New Roman" w:cs="Times New Roman"/>
          <w:sz w:val="24"/>
          <w:szCs w:val="24"/>
        </w:rPr>
        <w:t>S</w:t>
      </w:r>
      <w:r w:rsidRPr="00A51F8F">
        <w:rPr>
          <w:rFonts w:ascii="Times New Roman" w:hAnsi="Times New Roman" w:cs="Times New Roman"/>
          <w:sz w:val="24"/>
          <w:szCs w:val="24"/>
        </w:rPr>
        <w:t xml:space="preserve">mall and </w:t>
      </w:r>
      <w:r>
        <w:rPr>
          <w:rFonts w:ascii="Times New Roman" w:hAnsi="Times New Roman" w:cs="Times New Roman"/>
          <w:sz w:val="24"/>
          <w:szCs w:val="24"/>
        </w:rPr>
        <w:t>M</w:t>
      </w:r>
      <w:r w:rsidRPr="00A51F8F">
        <w:rPr>
          <w:rFonts w:ascii="Times New Roman" w:hAnsi="Times New Roman" w:cs="Times New Roman"/>
          <w:sz w:val="24"/>
          <w:szCs w:val="24"/>
        </w:rPr>
        <w:t xml:space="preserve">edium </w:t>
      </w:r>
      <w:r>
        <w:rPr>
          <w:rFonts w:ascii="Times New Roman" w:hAnsi="Times New Roman" w:cs="Times New Roman"/>
          <w:sz w:val="24"/>
          <w:szCs w:val="24"/>
        </w:rPr>
        <w:t>S</w:t>
      </w:r>
      <w:r w:rsidRPr="00A51F8F">
        <w:rPr>
          <w:rFonts w:ascii="Times New Roman" w:hAnsi="Times New Roman" w:cs="Times New Roman"/>
          <w:sz w:val="24"/>
          <w:szCs w:val="24"/>
        </w:rPr>
        <w:t xml:space="preserve">cale </w:t>
      </w:r>
      <w:r>
        <w:rPr>
          <w:rFonts w:ascii="Times New Roman" w:hAnsi="Times New Roman" w:cs="Times New Roman"/>
          <w:sz w:val="24"/>
          <w:szCs w:val="24"/>
        </w:rPr>
        <w:t>E</w:t>
      </w:r>
      <w:r w:rsidRPr="00A51F8F">
        <w:rPr>
          <w:rFonts w:ascii="Times New Roman" w:hAnsi="Times New Roman" w:cs="Times New Roman"/>
          <w:sz w:val="24"/>
          <w:szCs w:val="24"/>
        </w:rPr>
        <w:t xml:space="preserve">nterprises </w:t>
      </w:r>
      <w:r>
        <w:rPr>
          <w:rFonts w:ascii="Times New Roman" w:hAnsi="Times New Roman" w:cs="Times New Roman"/>
          <w:sz w:val="24"/>
          <w:szCs w:val="24"/>
        </w:rPr>
        <w:t xml:space="preserve">(SMEs) </w:t>
      </w:r>
      <w:r w:rsidRPr="00A51F8F">
        <w:rPr>
          <w:rFonts w:ascii="Times New Roman" w:hAnsi="Times New Roman" w:cs="Times New Roman"/>
          <w:sz w:val="24"/>
          <w:szCs w:val="24"/>
        </w:rPr>
        <w:t xml:space="preserve">face serious challenges regarding productivity and financial performances, which is a threat to the survival of businesses. This </w:t>
      </w:r>
      <w:r>
        <w:rPr>
          <w:rFonts w:ascii="Times New Roman" w:hAnsi="Times New Roman" w:cs="Times New Roman"/>
          <w:sz w:val="24"/>
          <w:szCs w:val="24"/>
        </w:rPr>
        <w:t>study focused on the effect of Financial M</w:t>
      </w:r>
      <w:r w:rsidRPr="00A51F8F">
        <w:rPr>
          <w:rFonts w:ascii="Times New Roman" w:hAnsi="Times New Roman" w:cs="Times New Roman"/>
          <w:sz w:val="24"/>
          <w:szCs w:val="24"/>
        </w:rPr>
        <w:t xml:space="preserve">anagement </w:t>
      </w:r>
      <w:r>
        <w:rPr>
          <w:rFonts w:ascii="Times New Roman" w:hAnsi="Times New Roman" w:cs="Times New Roman"/>
          <w:sz w:val="24"/>
          <w:szCs w:val="24"/>
        </w:rPr>
        <w:t>P</w:t>
      </w:r>
      <w:r w:rsidRPr="00A51F8F">
        <w:rPr>
          <w:rFonts w:ascii="Times New Roman" w:hAnsi="Times New Roman" w:cs="Times New Roman"/>
          <w:sz w:val="24"/>
          <w:szCs w:val="24"/>
        </w:rPr>
        <w:t xml:space="preserve">ractices </w:t>
      </w:r>
      <w:r>
        <w:rPr>
          <w:rFonts w:ascii="Times New Roman" w:hAnsi="Times New Roman" w:cs="Times New Roman"/>
          <w:sz w:val="24"/>
          <w:szCs w:val="24"/>
        </w:rPr>
        <w:t xml:space="preserve">(FMP) </w:t>
      </w:r>
      <w:r w:rsidRPr="00A51F8F">
        <w:rPr>
          <w:rFonts w:ascii="Times New Roman" w:hAnsi="Times New Roman" w:cs="Times New Roman"/>
          <w:sz w:val="24"/>
          <w:szCs w:val="24"/>
        </w:rPr>
        <w:t xml:space="preserve">on the performance of </w:t>
      </w:r>
      <w:r>
        <w:rPr>
          <w:rFonts w:ascii="Times New Roman" w:hAnsi="Times New Roman" w:cs="Times New Roman"/>
          <w:sz w:val="24"/>
          <w:szCs w:val="24"/>
        </w:rPr>
        <w:t>SMEs</w:t>
      </w:r>
      <w:r w:rsidRPr="00A51F8F">
        <w:rPr>
          <w:rFonts w:ascii="Times New Roman" w:hAnsi="Times New Roman" w:cs="Times New Roman"/>
          <w:sz w:val="24"/>
          <w:szCs w:val="24"/>
        </w:rPr>
        <w:t xml:space="preserve"> in Nigeria. The main objective of the study was to gain a deeper understanding of how </w:t>
      </w:r>
      <w:r>
        <w:rPr>
          <w:rFonts w:ascii="Times New Roman" w:hAnsi="Times New Roman" w:cs="Times New Roman"/>
          <w:sz w:val="24"/>
          <w:szCs w:val="24"/>
        </w:rPr>
        <w:t>SMEs</w:t>
      </w:r>
      <w:r w:rsidRPr="00A51F8F">
        <w:rPr>
          <w:rFonts w:ascii="Times New Roman" w:hAnsi="Times New Roman" w:cs="Times New Roman"/>
          <w:sz w:val="24"/>
          <w:szCs w:val="24"/>
        </w:rPr>
        <w:t xml:space="preserve"> in Nigeria </w:t>
      </w:r>
      <w:r>
        <w:rPr>
          <w:rFonts w:ascii="Times New Roman" w:hAnsi="Times New Roman" w:cs="Times New Roman"/>
          <w:sz w:val="24"/>
          <w:szCs w:val="24"/>
        </w:rPr>
        <w:t>are</w:t>
      </w:r>
      <w:r w:rsidRPr="00A51F8F">
        <w:rPr>
          <w:rFonts w:ascii="Times New Roman" w:hAnsi="Times New Roman" w:cs="Times New Roman"/>
          <w:sz w:val="24"/>
          <w:szCs w:val="24"/>
        </w:rPr>
        <w:t xml:space="preserve"> affected by </w:t>
      </w:r>
      <w:r>
        <w:rPr>
          <w:rFonts w:ascii="Times New Roman" w:hAnsi="Times New Roman" w:cs="Times New Roman"/>
          <w:sz w:val="24"/>
          <w:szCs w:val="24"/>
        </w:rPr>
        <w:t>FMP</w:t>
      </w:r>
      <w:r w:rsidRPr="00A51F8F">
        <w:rPr>
          <w:rFonts w:ascii="Times New Roman" w:hAnsi="Times New Roman" w:cs="Times New Roman"/>
          <w:sz w:val="24"/>
          <w:szCs w:val="24"/>
        </w:rPr>
        <w:t xml:space="preserve"> such as working capital management, accounting information systems, financial reporting and analysis, investment decisions, and financial planning.</w:t>
      </w:r>
    </w:p>
    <w:p w14:paraId="3B8F7AAB" w14:textId="77777777" w:rsidR="00C96499" w:rsidRPr="00A51F8F" w:rsidRDefault="00C96499" w:rsidP="00C96499">
      <w:pPr>
        <w:spacing w:after="0" w:line="240" w:lineRule="auto"/>
        <w:jc w:val="both"/>
        <w:rPr>
          <w:rFonts w:ascii="Times New Roman" w:hAnsi="Times New Roman" w:cs="Times New Roman"/>
          <w:sz w:val="24"/>
          <w:szCs w:val="24"/>
        </w:rPr>
      </w:pPr>
      <w:r w:rsidRPr="00A51F8F">
        <w:rPr>
          <w:rFonts w:ascii="Times New Roman" w:hAnsi="Times New Roman" w:cs="Times New Roman"/>
          <w:sz w:val="24"/>
          <w:szCs w:val="24"/>
        </w:rPr>
        <w:t xml:space="preserve">The study adopted positivism philosophy with </w:t>
      </w:r>
      <w:r>
        <w:rPr>
          <w:rFonts w:ascii="Times New Roman" w:hAnsi="Times New Roman" w:cs="Times New Roman"/>
          <w:sz w:val="24"/>
          <w:szCs w:val="24"/>
        </w:rPr>
        <w:t xml:space="preserve">a </w:t>
      </w:r>
      <w:r w:rsidRPr="00A51F8F">
        <w:rPr>
          <w:rFonts w:ascii="Times New Roman" w:hAnsi="Times New Roman" w:cs="Times New Roman"/>
          <w:sz w:val="24"/>
          <w:szCs w:val="24"/>
        </w:rPr>
        <w:t xml:space="preserve">deductive approach, the collection of quantitative data was carried out with </w:t>
      </w:r>
      <w:r>
        <w:rPr>
          <w:rFonts w:ascii="Times New Roman" w:hAnsi="Times New Roman" w:cs="Times New Roman"/>
          <w:sz w:val="24"/>
          <w:szCs w:val="24"/>
        </w:rPr>
        <w:t xml:space="preserve">the </w:t>
      </w:r>
      <w:r w:rsidRPr="00A51F8F">
        <w:rPr>
          <w:rFonts w:ascii="Times New Roman" w:hAnsi="Times New Roman" w:cs="Times New Roman"/>
          <w:sz w:val="24"/>
          <w:szCs w:val="24"/>
        </w:rPr>
        <w:t xml:space="preserve">questionnaire administered through the internet. 250 business owners, business partners, firm managers, financial managers, and other employees working in </w:t>
      </w:r>
      <w:r>
        <w:rPr>
          <w:rFonts w:ascii="Times New Roman" w:hAnsi="Times New Roman" w:cs="Times New Roman"/>
          <w:sz w:val="24"/>
          <w:szCs w:val="24"/>
        </w:rPr>
        <w:t>SMEs</w:t>
      </w:r>
      <w:r w:rsidRPr="00A51F8F">
        <w:rPr>
          <w:rFonts w:ascii="Times New Roman" w:hAnsi="Times New Roman" w:cs="Times New Roman"/>
          <w:sz w:val="24"/>
          <w:szCs w:val="24"/>
        </w:rPr>
        <w:t xml:space="preserve"> gave their consent to participate in this study by filling the closed-ended questionnaires drafted to answer the questions of this research. Five hypotheses were drawn from the literature reviewed and were tested with simple linear regression.</w:t>
      </w:r>
    </w:p>
    <w:p w14:paraId="0A61C110" w14:textId="77777777" w:rsidR="00C96499" w:rsidRPr="00FE514D" w:rsidRDefault="00C96499" w:rsidP="00C96499">
      <w:pPr>
        <w:spacing w:after="0" w:line="240" w:lineRule="auto"/>
        <w:jc w:val="both"/>
        <w:rPr>
          <w:rFonts w:ascii="Times New Roman" w:hAnsi="Times New Roman"/>
          <w:color w:val="000000"/>
          <w:sz w:val="24"/>
          <w:szCs w:val="24"/>
        </w:rPr>
      </w:pPr>
      <w:r w:rsidRPr="00A51F8F">
        <w:rPr>
          <w:rFonts w:ascii="Times New Roman" w:hAnsi="Times New Roman" w:cs="Times New Roman"/>
          <w:sz w:val="24"/>
          <w:szCs w:val="24"/>
        </w:rPr>
        <w:t xml:space="preserve">In this study, it was shown that working capital practices have a significant influence on the performance of </w:t>
      </w:r>
      <w:r>
        <w:rPr>
          <w:rFonts w:ascii="Times New Roman" w:hAnsi="Times New Roman" w:cs="Times New Roman"/>
          <w:sz w:val="24"/>
          <w:szCs w:val="24"/>
        </w:rPr>
        <w:t>SMEs</w:t>
      </w:r>
      <w:r w:rsidRPr="00A51F8F">
        <w:rPr>
          <w:rFonts w:ascii="Times New Roman" w:hAnsi="Times New Roman" w:cs="Times New Roman"/>
          <w:sz w:val="24"/>
          <w:szCs w:val="24"/>
        </w:rPr>
        <w:t xml:space="preserve"> in Nigeria, investment practices have a significant effect on the performance of </w:t>
      </w:r>
      <w:r>
        <w:rPr>
          <w:rFonts w:ascii="Times New Roman" w:hAnsi="Times New Roman" w:cs="Times New Roman"/>
          <w:sz w:val="24"/>
          <w:szCs w:val="24"/>
        </w:rPr>
        <w:t>SMEs</w:t>
      </w:r>
      <w:r w:rsidRPr="00A51F8F">
        <w:rPr>
          <w:rFonts w:ascii="Times New Roman" w:hAnsi="Times New Roman" w:cs="Times New Roman"/>
          <w:sz w:val="24"/>
          <w:szCs w:val="24"/>
        </w:rPr>
        <w:t xml:space="preserve"> in Nigeria, financial planning practices have a significant impact on the performance of </w:t>
      </w:r>
      <w:r>
        <w:rPr>
          <w:rFonts w:ascii="Times New Roman" w:hAnsi="Times New Roman" w:cs="Times New Roman"/>
          <w:sz w:val="24"/>
          <w:szCs w:val="24"/>
        </w:rPr>
        <w:t>SMEs</w:t>
      </w:r>
      <w:r w:rsidRPr="00A51F8F">
        <w:rPr>
          <w:rFonts w:ascii="Times New Roman" w:hAnsi="Times New Roman" w:cs="Times New Roman"/>
          <w:sz w:val="24"/>
          <w:szCs w:val="24"/>
        </w:rPr>
        <w:t xml:space="preserve"> in Nigeria, accounting information systems contribute to the performance of </w:t>
      </w:r>
      <w:r>
        <w:rPr>
          <w:rFonts w:ascii="Times New Roman" w:hAnsi="Times New Roman" w:cs="Times New Roman"/>
          <w:sz w:val="24"/>
          <w:szCs w:val="24"/>
        </w:rPr>
        <w:t>SMEs</w:t>
      </w:r>
      <w:r w:rsidRPr="00A51F8F">
        <w:rPr>
          <w:rFonts w:ascii="Times New Roman" w:hAnsi="Times New Roman" w:cs="Times New Roman"/>
          <w:sz w:val="24"/>
          <w:szCs w:val="24"/>
        </w:rPr>
        <w:t xml:space="preserve"> in Nigeria, and financial reporting has a significant impact on the performance of </w:t>
      </w:r>
      <w:r>
        <w:rPr>
          <w:rFonts w:ascii="Times New Roman" w:hAnsi="Times New Roman" w:cs="Times New Roman"/>
          <w:sz w:val="24"/>
          <w:szCs w:val="24"/>
        </w:rPr>
        <w:t>SMEs</w:t>
      </w:r>
      <w:r w:rsidRPr="00A51F8F">
        <w:rPr>
          <w:rFonts w:ascii="Times New Roman" w:hAnsi="Times New Roman" w:cs="Times New Roman"/>
          <w:sz w:val="24"/>
          <w:szCs w:val="24"/>
        </w:rPr>
        <w:t xml:space="preserve"> in Nigeria.</w:t>
      </w:r>
      <w:r>
        <w:rPr>
          <w:rFonts w:ascii="Times New Roman" w:hAnsi="Times New Roman" w:cs="Times New Roman"/>
          <w:sz w:val="24"/>
          <w:szCs w:val="24"/>
        </w:rPr>
        <w:t xml:space="preserve"> </w:t>
      </w:r>
      <w:r w:rsidRPr="00A51F8F">
        <w:rPr>
          <w:rFonts w:ascii="Times New Roman" w:hAnsi="Times New Roman" w:cs="Times New Roman"/>
          <w:sz w:val="24"/>
          <w:szCs w:val="24"/>
        </w:rPr>
        <w:t xml:space="preserve">The study recommends that </w:t>
      </w:r>
      <w:r>
        <w:rPr>
          <w:rFonts w:ascii="Times New Roman" w:hAnsi="Times New Roman" w:cs="Times New Roman"/>
          <w:sz w:val="24"/>
          <w:szCs w:val="24"/>
        </w:rPr>
        <w:t xml:space="preserve">FMP </w:t>
      </w:r>
      <w:r w:rsidRPr="00A51F8F">
        <w:rPr>
          <w:rFonts w:ascii="Times New Roman" w:hAnsi="Times New Roman" w:cs="Times New Roman"/>
          <w:sz w:val="24"/>
          <w:szCs w:val="24"/>
        </w:rPr>
        <w:t xml:space="preserve">should be highly prioritized by </w:t>
      </w:r>
      <w:r>
        <w:rPr>
          <w:rFonts w:ascii="Times New Roman" w:hAnsi="Times New Roman" w:cs="Times New Roman"/>
          <w:sz w:val="24"/>
          <w:szCs w:val="24"/>
        </w:rPr>
        <w:t>SME</w:t>
      </w:r>
      <w:r w:rsidRPr="00A51F8F">
        <w:rPr>
          <w:rFonts w:ascii="Times New Roman" w:hAnsi="Times New Roman" w:cs="Times New Roman"/>
          <w:sz w:val="24"/>
          <w:szCs w:val="24"/>
        </w:rPr>
        <w:t xml:space="preserve"> managers during the formulation of the strategies of their businesses. This will enhance consistency, accountability, and transparency in their financial operations.</w:t>
      </w:r>
      <w:r>
        <w:rPr>
          <w:rFonts w:ascii="Times New Roman" w:hAnsi="Times New Roman" w:cs="Times New Roman"/>
          <w:sz w:val="24"/>
          <w:szCs w:val="24"/>
        </w:rPr>
        <w:t xml:space="preserve"> And, b</w:t>
      </w:r>
      <w:r w:rsidRPr="00AA1C18">
        <w:rPr>
          <w:rStyle w:val="fontstyle01"/>
          <w:rFonts w:ascii="Times New Roman" w:hAnsi="Times New Roman"/>
        </w:rPr>
        <w:t xml:space="preserve">efore adopting any </w:t>
      </w:r>
      <w:r>
        <w:rPr>
          <w:rFonts w:ascii="Times New Roman" w:hAnsi="Times New Roman" w:cs="Times New Roman"/>
          <w:sz w:val="24"/>
          <w:szCs w:val="24"/>
        </w:rPr>
        <w:t>FMP</w:t>
      </w:r>
      <w:r w:rsidRPr="00AA1C18">
        <w:rPr>
          <w:rStyle w:val="fontstyle01"/>
          <w:rFonts w:ascii="Times New Roman" w:hAnsi="Times New Roman"/>
        </w:rPr>
        <w:t xml:space="preserve">, </w:t>
      </w:r>
      <w:r>
        <w:rPr>
          <w:rFonts w:ascii="Times New Roman" w:hAnsi="Times New Roman" w:cs="Times New Roman"/>
          <w:sz w:val="24"/>
          <w:szCs w:val="24"/>
        </w:rPr>
        <w:t>SMEs</w:t>
      </w:r>
      <w:r w:rsidRPr="00AA1C18">
        <w:rPr>
          <w:rStyle w:val="fontstyle01"/>
          <w:rFonts w:ascii="Times New Roman" w:hAnsi="Times New Roman"/>
        </w:rPr>
        <w:t xml:space="preserve"> should carefully evaluate the struc</w:t>
      </w:r>
      <w:r>
        <w:rPr>
          <w:rStyle w:val="fontstyle01"/>
          <w:rFonts w:ascii="Times New Roman" w:hAnsi="Times New Roman"/>
        </w:rPr>
        <w:t>tures of their companies. Since</w:t>
      </w:r>
      <w:r w:rsidRPr="00AA1C18">
        <w:rPr>
          <w:rStyle w:val="fontstyle01"/>
          <w:rFonts w:ascii="Times New Roman" w:hAnsi="Times New Roman"/>
        </w:rPr>
        <w:t xml:space="preserve"> companies differ in capital structures, this will help firms to adopt the practices suited to their particular firm.</w:t>
      </w:r>
    </w:p>
    <w:p w14:paraId="633830D1" w14:textId="77777777" w:rsidR="00C96499" w:rsidRDefault="00C96499" w:rsidP="00C96499">
      <w:pPr>
        <w:jc w:val="both"/>
      </w:pPr>
    </w:p>
    <w:p w14:paraId="7DB5AFFE" w14:textId="77777777" w:rsidR="00C96499" w:rsidRDefault="00C96499" w:rsidP="00C96499">
      <w:pPr>
        <w:jc w:val="both"/>
      </w:pPr>
    </w:p>
    <w:p w14:paraId="3E2D9CF5" w14:textId="77777777" w:rsidR="00C96499" w:rsidRDefault="00C96499" w:rsidP="00C96499">
      <w:pPr>
        <w:jc w:val="both"/>
      </w:pPr>
    </w:p>
    <w:p w14:paraId="76EB3C3E" w14:textId="77777777" w:rsidR="00C96499" w:rsidRDefault="00C96499" w:rsidP="00C96499">
      <w:pPr>
        <w:jc w:val="both"/>
      </w:pPr>
    </w:p>
    <w:p w14:paraId="3972FD2D" w14:textId="77777777" w:rsidR="00C96499" w:rsidRDefault="00C96499" w:rsidP="00C96499">
      <w:pPr>
        <w:jc w:val="both"/>
      </w:pPr>
    </w:p>
    <w:p w14:paraId="0B677B7F" w14:textId="77777777" w:rsidR="00C96499" w:rsidRDefault="00C96499" w:rsidP="00C96499">
      <w:pPr>
        <w:jc w:val="both"/>
      </w:pPr>
    </w:p>
    <w:p w14:paraId="3262AE73" w14:textId="77777777" w:rsidR="00702A72" w:rsidRDefault="00702A72" w:rsidP="00FE426C">
      <w:pPr>
        <w:spacing w:line="480" w:lineRule="auto"/>
        <w:jc w:val="center"/>
        <w:rPr>
          <w:rFonts w:ascii="Times New Roman" w:hAnsi="Times New Roman" w:cs="Times New Roman"/>
          <w:b/>
          <w:sz w:val="24"/>
          <w:szCs w:val="24"/>
        </w:rPr>
        <w:sectPr w:rsidR="00702A72" w:rsidSect="00702A72">
          <w:footerReference w:type="even" r:id="rId13"/>
          <w:footerReference w:type="default" r:id="rId14"/>
          <w:pgSz w:w="12240" w:h="15840"/>
          <w:pgMar w:top="1440" w:right="1440" w:bottom="1440" w:left="1440" w:header="720" w:footer="720" w:gutter="0"/>
          <w:pgNumType w:fmt="upperRoman" w:start="1"/>
          <w:cols w:space="720"/>
          <w:docGrid w:linePitch="360"/>
        </w:sectPr>
      </w:pPr>
    </w:p>
    <w:p w14:paraId="51721A38" w14:textId="7AFF6215" w:rsidR="00FE426C" w:rsidRPr="00D009BC" w:rsidRDefault="00FE426C" w:rsidP="00FE426C">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ONE</w:t>
      </w:r>
    </w:p>
    <w:p w14:paraId="2164BB46" w14:textId="556B9624" w:rsidR="00FE426C" w:rsidRPr="00163025" w:rsidRDefault="000A28ED" w:rsidP="001549AF">
      <w:pPr>
        <w:pStyle w:val="Heading1"/>
        <w:rPr>
          <w:rFonts w:ascii="Times New Roman" w:hAnsi="Times New Roman"/>
        </w:rPr>
      </w:pPr>
      <w:r w:rsidRPr="00163025">
        <w:rPr>
          <w:rFonts w:ascii="Times New Roman" w:hAnsi="Times New Roman"/>
        </w:rPr>
        <w:t xml:space="preserve"> </w:t>
      </w:r>
      <w:bookmarkStart w:id="0" w:name="_Toc73619666"/>
      <w:r w:rsidR="00FE426C" w:rsidRPr="00163025">
        <w:rPr>
          <w:rFonts w:ascii="Times New Roman" w:hAnsi="Times New Roman"/>
        </w:rPr>
        <w:t>INTRODUCTION</w:t>
      </w:r>
      <w:bookmarkEnd w:id="0"/>
    </w:p>
    <w:p w14:paraId="3071399B" w14:textId="0086D2B0" w:rsidR="00FE426C" w:rsidRPr="00163025" w:rsidRDefault="00FE426C" w:rsidP="006B2E7A">
      <w:pPr>
        <w:pStyle w:val="Heading2"/>
        <w:rPr>
          <w:rFonts w:ascii="Times New Roman" w:hAnsi="Times New Roman"/>
        </w:rPr>
      </w:pPr>
      <w:r w:rsidRPr="00163025">
        <w:rPr>
          <w:rFonts w:ascii="Times New Roman" w:hAnsi="Times New Roman"/>
        </w:rPr>
        <w:tab/>
      </w:r>
      <w:bookmarkStart w:id="1" w:name="_Toc73619667"/>
      <w:r w:rsidR="00CC1927" w:rsidRPr="00163025">
        <w:rPr>
          <w:rFonts w:ascii="Times New Roman" w:hAnsi="Times New Roman"/>
        </w:rPr>
        <w:t>Overview</w:t>
      </w:r>
      <w:bookmarkEnd w:id="1"/>
    </w:p>
    <w:p w14:paraId="02BBCC99" w14:textId="73DC71C3" w:rsidR="00FE426C" w:rsidRDefault="00FE426C" w:rsidP="00FE426C">
      <w:pPr>
        <w:spacing w:line="480" w:lineRule="auto"/>
        <w:jc w:val="both"/>
        <w:rPr>
          <w:rStyle w:val="fontstyle01"/>
          <w:rFonts w:ascii="Times New Roman" w:hAnsi="Times New Roman" w:cs="Times New Roman"/>
        </w:rPr>
      </w:pPr>
      <w:r w:rsidRPr="00452899">
        <w:rPr>
          <w:rStyle w:val="fontstyle01"/>
          <w:rFonts w:ascii="Times New Roman" w:hAnsi="Times New Roman" w:cs="Times New Roman"/>
        </w:rPr>
        <w:t xml:space="preserve">The significance of SMEs in Nigeria is relatively high, this is not only as a result of their large share but also because in turbulent Nigeria economy, they have </w:t>
      </w:r>
      <w:r>
        <w:rPr>
          <w:rStyle w:val="fontstyle01"/>
          <w:rFonts w:ascii="Times New Roman" w:hAnsi="Times New Roman" w:cs="Times New Roman"/>
        </w:rPr>
        <w:t xml:space="preserve">the </w:t>
      </w:r>
      <w:r w:rsidRPr="00452899">
        <w:rPr>
          <w:rStyle w:val="fontstyle01"/>
          <w:rFonts w:ascii="Times New Roman" w:hAnsi="Times New Roman" w:cs="Times New Roman"/>
        </w:rPr>
        <w:t>resilience to the shocks (</w:t>
      </w:r>
      <w:proofErr w:type="spellStart"/>
      <w:r w:rsidRPr="00452899">
        <w:rPr>
          <w:rStyle w:val="fontstyle01"/>
          <w:rFonts w:ascii="Times New Roman" w:hAnsi="Times New Roman" w:cs="Times New Roman"/>
        </w:rPr>
        <w:t>Kamau&amp;Assumpta</w:t>
      </w:r>
      <w:proofErr w:type="spellEnd"/>
      <w:r w:rsidRPr="00452899">
        <w:rPr>
          <w:rStyle w:val="fontstyle01"/>
          <w:rFonts w:ascii="Times New Roman" w:hAnsi="Times New Roman" w:cs="Times New Roman"/>
        </w:rPr>
        <w:t>, 2015).</w:t>
      </w:r>
      <w:r w:rsidR="003A22C5">
        <w:rPr>
          <w:rStyle w:val="fontstyle01"/>
          <w:rFonts w:ascii="Times New Roman" w:hAnsi="Times New Roman" w:cs="Times New Roman"/>
        </w:rPr>
        <w:t xml:space="preserve"> </w:t>
      </w:r>
      <w:r w:rsidRPr="00B43DF2">
        <w:rPr>
          <w:rStyle w:val="fontstyle01"/>
          <w:rFonts w:ascii="Times New Roman" w:hAnsi="Times New Roman" w:cs="Times New Roman"/>
        </w:rPr>
        <w:t xml:space="preserve">As it is in most developing economies, Nigerian SMEs, even with the growth trends and positive outlook, are faced with various challenges. Part of the challenges </w:t>
      </w:r>
      <w:r>
        <w:rPr>
          <w:rStyle w:val="fontstyle01"/>
          <w:rFonts w:ascii="Times New Roman" w:hAnsi="Times New Roman" w:cs="Times New Roman"/>
        </w:rPr>
        <w:t>is</w:t>
      </w:r>
      <w:r w:rsidR="005611AE">
        <w:rPr>
          <w:rStyle w:val="fontstyle01"/>
          <w:rFonts w:ascii="Times New Roman" w:hAnsi="Times New Roman" w:cs="Times New Roman"/>
        </w:rPr>
        <w:t xml:space="preserve"> </w:t>
      </w:r>
      <w:r>
        <w:rPr>
          <w:rStyle w:val="fontstyle01"/>
          <w:rFonts w:ascii="Times New Roman" w:hAnsi="Times New Roman" w:cs="Times New Roman"/>
        </w:rPr>
        <w:t xml:space="preserve">the </w:t>
      </w:r>
      <w:proofErr w:type="gramStart"/>
      <w:r w:rsidRPr="00B43DF2">
        <w:rPr>
          <w:rStyle w:val="fontstyle01"/>
          <w:rFonts w:ascii="Times New Roman" w:hAnsi="Times New Roman" w:cs="Times New Roman"/>
        </w:rPr>
        <w:t>low-utilization</w:t>
      </w:r>
      <w:proofErr w:type="gramEnd"/>
      <w:r w:rsidRPr="00B43DF2">
        <w:rPr>
          <w:rStyle w:val="fontstyle01"/>
          <w:rFonts w:ascii="Times New Roman" w:hAnsi="Times New Roman" w:cs="Times New Roman"/>
        </w:rPr>
        <w:t xml:space="preserve"> of new technologies, poor access to financial resources, lack of trained personnel, and insufficient managerial skills. For SMEs in Nigeria, the core problem area among the challenges is</w:t>
      </w:r>
      <w:r>
        <w:rPr>
          <w:rStyle w:val="fontstyle01"/>
          <w:rFonts w:ascii="Times New Roman" w:hAnsi="Times New Roman" w:cs="Times New Roman"/>
        </w:rPr>
        <w:t xml:space="preserve"> an</w:t>
      </w:r>
      <w:r w:rsidRPr="00B43DF2">
        <w:rPr>
          <w:rStyle w:val="fontstyle01"/>
          <w:rFonts w:ascii="Times New Roman" w:hAnsi="Times New Roman" w:cs="Times New Roman"/>
        </w:rPr>
        <w:t xml:space="preserve"> insufficient financial management system (</w:t>
      </w:r>
      <w:proofErr w:type="spellStart"/>
      <w:r w:rsidRPr="00B43DF2">
        <w:rPr>
          <w:rStyle w:val="fontstyle01"/>
          <w:rFonts w:ascii="Times New Roman" w:hAnsi="Times New Roman" w:cs="Times New Roman"/>
        </w:rPr>
        <w:t>Kamau&amp;Assumpta</w:t>
      </w:r>
      <w:proofErr w:type="spellEnd"/>
      <w:r w:rsidRPr="00B43DF2">
        <w:rPr>
          <w:rStyle w:val="fontstyle01"/>
          <w:rFonts w:ascii="Times New Roman" w:hAnsi="Times New Roman" w:cs="Times New Roman"/>
        </w:rPr>
        <w:t>,</w:t>
      </w:r>
      <w:r>
        <w:rPr>
          <w:rStyle w:val="fontstyle01"/>
          <w:rFonts w:ascii="Times New Roman" w:hAnsi="Times New Roman" w:cs="Times New Roman"/>
        </w:rPr>
        <w:t xml:space="preserve"> 2015). In a business, the cent</w:t>
      </w:r>
      <w:r w:rsidRPr="00B43DF2">
        <w:rPr>
          <w:rStyle w:val="fontstyle01"/>
          <w:rFonts w:ascii="Times New Roman" w:hAnsi="Times New Roman" w:cs="Times New Roman"/>
        </w:rPr>
        <w:t>e</w:t>
      </w:r>
      <w:r>
        <w:rPr>
          <w:rStyle w:val="fontstyle01"/>
          <w:rFonts w:ascii="Times New Roman" w:hAnsi="Times New Roman" w:cs="Times New Roman"/>
        </w:rPr>
        <w:t>r</w:t>
      </w:r>
      <w:r w:rsidRPr="00B43DF2">
        <w:rPr>
          <w:rStyle w:val="fontstyle01"/>
          <w:rFonts w:ascii="Times New Roman" w:hAnsi="Times New Roman" w:cs="Times New Roman"/>
        </w:rPr>
        <w:t xml:space="preserve"> of the overall management system is Financial Management (FM). The inefficiencies and ineffectiveness of financial conduct have impacts that are detrimental to the performance and longevity of SMEs (Meredith, 2006). Kamau and </w:t>
      </w:r>
      <w:proofErr w:type="spellStart"/>
      <w:r w:rsidRPr="00B43DF2">
        <w:rPr>
          <w:rStyle w:val="fontstyle01"/>
          <w:rFonts w:ascii="Times New Roman" w:hAnsi="Times New Roman" w:cs="Times New Roman"/>
        </w:rPr>
        <w:t>Assumpta</w:t>
      </w:r>
      <w:proofErr w:type="spellEnd"/>
      <w:r w:rsidRPr="00B43DF2">
        <w:rPr>
          <w:rStyle w:val="fontstyle01"/>
          <w:rFonts w:ascii="Times New Roman" w:hAnsi="Times New Roman" w:cs="Times New Roman"/>
        </w:rPr>
        <w:t xml:space="preserve">, (2015) noted that the survival of SMEs is threatened by many problems but most of the problems are </w:t>
      </w:r>
      <w:r>
        <w:rPr>
          <w:rStyle w:val="fontstyle01"/>
          <w:rFonts w:ascii="Times New Roman" w:hAnsi="Times New Roman" w:cs="Times New Roman"/>
        </w:rPr>
        <w:t xml:space="preserve">financial in nature. </w:t>
      </w:r>
      <w:proofErr w:type="spellStart"/>
      <w:r>
        <w:rPr>
          <w:rStyle w:val="fontstyle01"/>
          <w:rFonts w:ascii="Times New Roman" w:hAnsi="Times New Roman" w:cs="Times New Roman"/>
        </w:rPr>
        <w:t>Aremu</w:t>
      </w:r>
      <w:proofErr w:type="spellEnd"/>
      <w:r>
        <w:rPr>
          <w:rStyle w:val="fontstyle01"/>
          <w:rFonts w:ascii="Times New Roman" w:hAnsi="Times New Roman" w:cs="Times New Roman"/>
        </w:rPr>
        <w:t xml:space="preserve"> (2014</w:t>
      </w:r>
      <w:r w:rsidRPr="00B43DF2">
        <w:rPr>
          <w:rStyle w:val="fontstyle01"/>
          <w:rFonts w:ascii="Times New Roman" w:hAnsi="Times New Roman" w:cs="Times New Roman"/>
        </w:rPr>
        <w:t>) established that the c</w:t>
      </w:r>
      <w:r>
        <w:rPr>
          <w:rStyle w:val="fontstyle01"/>
          <w:rFonts w:ascii="Times New Roman" w:hAnsi="Times New Roman" w:cs="Times New Roman"/>
        </w:rPr>
        <w:t>ommon and critical cause of SME</w:t>
      </w:r>
      <w:r w:rsidRPr="00B43DF2">
        <w:rPr>
          <w:rStyle w:val="fontstyle01"/>
          <w:rFonts w:ascii="Times New Roman" w:hAnsi="Times New Roman" w:cs="Times New Roman"/>
        </w:rPr>
        <w:t xml:space="preserve"> failures is insufficient FM. In addition, </w:t>
      </w:r>
      <w:r>
        <w:rPr>
          <w:rStyle w:val="fontstyle01"/>
          <w:rFonts w:ascii="Times New Roman" w:hAnsi="Times New Roman" w:cs="Times New Roman"/>
        </w:rPr>
        <w:t xml:space="preserve">the </w:t>
      </w:r>
      <w:r w:rsidRPr="00B43DF2">
        <w:rPr>
          <w:rStyle w:val="fontstyle01"/>
          <w:rFonts w:ascii="Times New Roman" w:hAnsi="Times New Roman" w:cs="Times New Roman"/>
        </w:rPr>
        <w:t>uncertainty of the business environment combined with poor kn</w:t>
      </w:r>
      <w:r>
        <w:rPr>
          <w:rStyle w:val="fontstyle01"/>
          <w:rFonts w:ascii="Times New Roman" w:hAnsi="Times New Roman" w:cs="Times New Roman"/>
        </w:rPr>
        <w:t>owledge of FM often make SMEs</w:t>
      </w:r>
      <w:r w:rsidRPr="00B43DF2">
        <w:rPr>
          <w:rStyle w:val="fontstyle01"/>
          <w:rFonts w:ascii="Times New Roman" w:hAnsi="Times New Roman" w:cs="Times New Roman"/>
        </w:rPr>
        <w:t xml:space="preserve"> face serious challenges regarding productivity and financial performances, which is a threat to the survival of businesses (</w:t>
      </w:r>
      <w:proofErr w:type="spellStart"/>
      <w:r w:rsidRPr="00B43DF2">
        <w:rPr>
          <w:rStyle w:val="fontstyle01"/>
          <w:rFonts w:ascii="Times New Roman" w:hAnsi="Times New Roman" w:cs="Times New Roman"/>
        </w:rPr>
        <w:t>Kamau&amp;Assumpta</w:t>
      </w:r>
      <w:proofErr w:type="spellEnd"/>
      <w:r w:rsidRPr="00B43DF2">
        <w:rPr>
          <w:rStyle w:val="fontstyle01"/>
          <w:rFonts w:ascii="Times New Roman" w:hAnsi="Times New Roman" w:cs="Times New Roman"/>
        </w:rPr>
        <w:t>, 2015).</w:t>
      </w:r>
    </w:p>
    <w:p w14:paraId="79A4C286" w14:textId="77777777" w:rsidR="00FE426C" w:rsidRDefault="00FE426C" w:rsidP="00FE426C">
      <w:pPr>
        <w:spacing w:line="480" w:lineRule="auto"/>
        <w:jc w:val="both"/>
        <w:rPr>
          <w:rStyle w:val="fontstyle01"/>
          <w:rFonts w:ascii="Times New Roman" w:hAnsi="Times New Roman" w:cs="Times New Roman"/>
        </w:rPr>
      </w:pPr>
      <w:r w:rsidRPr="007B1A4E">
        <w:rPr>
          <w:rStyle w:val="fontstyle01"/>
          <w:rFonts w:ascii="Times New Roman" w:hAnsi="Times New Roman" w:cs="Times New Roman"/>
        </w:rPr>
        <w:t xml:space="preserve">FM is defined by Pandey (2004) as a discipline </w:t>
      </w:r>
      <w:r>
        <w:rPr>
          <w:rStyle w:val="fontstyle01"/>
          <w:rFonts w:ascii="Times New Roman" w:hAnsi="Times New Roman" w:cs="Times New Roman"/>
        </w:rPr>
        <w:t>that</w:t>
      </w:r>
      <w:r w:rsidRPr="007B1A4E">
        <w:rPr>
          <w:rStyle w:val="fontstyle01"/>
          <w:rFonts w:ascii="Times New Roman" w:hAnsi="Times New Roman" w:cs="Times New Roman"/>
        </w:rPr>
        <w:t xml:space="preserve"> concentrates on the financial decisions made by </w:t>
      </w:r>
      <w:r>
        <w:rPr>
          <w:rStyle w:val="fontstyle01"/>
          <w:rFonts w:ascii="Times New Roman" w:hAnsi="Times New Roman" w:cs="Times New Roman"/>
        </w:rPr>
        <w:t xml:space="preserve">a </w:t>
      </w:r>
      <w:r w:rsidRPr="007B1A4E">
        <w:rPr>
          <w:rStyle w:val="fontstyle01"/>
          <w:rFonts w:ascii="Times New Roman" w:hAnsi="Times New Roman" w:cs="Times New Roman"/>
        </w:rPr>
        <w:t>firm with the use</w:t>
      </w:r>
      <w:r>
        <w:rPr>
          <w:rStyle w:val="fontstyle01"/>
          <w:rFonts w:ascii="Times New Roman" w:hAnsi="Times New Roman" w:cs="Times New Roman"/>
        </w:rPr>
        <w:t xml:space="preserve"> of</w:t>
      </w:r>
      <w:r w:rsidRPr="007B1A4E">
        <w:rPr>
          <w:rStyle w:val="fontstyle01"/>
          <w:rFonts w:ascii="Times New Roman" w:hAnsi="Times New Roman" w:cs="Times New Roman"/>
        </w:rPr>
        <w:t xml:space="preserve"> some financial tools of analysis. On the other hand, </w:t>
      </w:r>
      <w:proofErr w:type="spellStart"/>
      <w:r w:rsidRPr="007B1A4E">
        <w:rPr>
          <w:rStyle w:val="fontstyle01"/>
          <w:rFonts w:ascii="Times New Roman" w:hAnsi="Times New Roman" w:cs="Times New Roman"/>
        </w:rPr>
        <w:t>Gitman</w:t>
      </w:r>
      <w:proofErr w:type="spellEnd"/>
      <w:r w:rsidRPr="007B1A4E">
        <w:rPr>
          <w:rStyle w:val="fontstyle01"/>
          <w:rFonts w:ascii="Times New Roman" w:hAnsi="Times New Roman" w:cs="Times New Roman"/>
        </w:rPr>
        <w:t xml:space="preserve"> (2011) defined FM as the concept of risk, money, and time and how each of the concept</w:t>
      </w:r>
      <w:r>
        <w:rPr>
          <w:rStyle w:val="fontstyle01"/>
          <w:rFonts w:ascii="Times New Roman" w:hAnsi="Times New Roman" w:cs="Times New Roman"/>
        </w:rPr>
        <w:t>s</w:t>
      </w:r>
      <w:r w:rsidRPr="007B1A4E">
        <w:rPr>
          <w:rStyle w:val="fontstyle01"/>
          <w:rFonts w:ascii="Times New Roman" w:hAnsi="Times New Roman" w:cs="Times New Roman"/>
        </w:rPr>
        <w:t xml:space="preserve"> are related. Financial Management Practices (FMP) in SMEs, according to </w:t>
      </w:r>
      <w:proofErr w:type="spellStart"/>
      <w:r>
        <w:rPr>
          <w:rStyle w:val="fontstyle01"/>
          <w:rFonts w:ascii="Times New Roman" w:hAnsi="Times New Roman" w:cs="Times New Roman"/>
        </w:rPr>
        <w:t>Mazzarol</w:t>
      </w:r>
      <w:proofErr w:type="spellEnd"/>
      <w:r>
        <w:rPr>
          <w:rStyle w:val="fontstyle01"/>
          <w:rFonts w:ascii="Times New Roman" w:hAnsi="Times New Roman" w:cs="Times New Roman"/>
        </w:rPr>
        <w:t xml:space="preserve">, </w:t>
      </w:r>
      <w:proofErr w:type="spellStart"/>
      <w:r>
        <w:rPr>
          <w:rStyle w:val="fontstyle01"/>
          <w:rFonts w:ascii="Times New Roman" w:hAnsi="Times New Roman" w:cs="Times New Roman"/>
        </w:rPr>
        <w:t>Reboud</w:t>
      </w:r>
      <w:proofErr w:type="spellEnd"/>
      <w:r>
        <w:rPr>
          <w:rStyle w:val="fontstyle01"/>
          <w:rFonts w:ascii="Times New Roman" w:hAnsi="Times New Roman" w:cs="Times New Roman"/>
        </w:rPr>
        <w:t>, and Clark</w:t>
      </w:r>
      <w:r w:rsidRPr="007B1A4E">
        <w:rPr>
          <w:rStyle w:val="fontstyle01"/>
          <w:rFonts w:ascii="Times New Roman" w:hAnsi="Times New Roman" w:cs="Times New Roman"/>
        </w:rPr>
        <w:t xml:space="preserve"> </w:t>
      </w:r>
      <w:r w:rsidRPr="007B1A4E">
        <w:rPr>
          <w:rStyle w:val="fontstyle01"/>
          <w:rFonts w:ascii="Times New Roman" w:hAnsi="Times New Roman" w:cs="Times New Roman"/>
        </w:rPr>
        <w:lastRenderedPageBreak/>
        <w:t>(2015), are different from the larger firms' FMP, this is because of the difficulty of SME to raise exte</w:t>
      </w:r>
      <w:r>
        <w:rPr>
          <w:rStyle w:val="fontstyle01"/>
          <w:rFonts w:ascii="Times New Roman" w:hAnsi="Times New Roman" w:cs="Times New Roman"/>
        </w:rPr>
        <w:t xml:space="preserve">rnal finance through equity or </w:t>
      </w:r>
      <w:r w:rsidRPr="007B1A4E">
        <w:rPr>
          <w:rStyle w:val="fontstyle01"/>
          <w:rFonts w:ascii="Times New Roman" w:hAnsi="Times New Roman" w:cs="Times New Roman"/>
        </w:rPr>
        <w:t xml:space="preserve">debt, their challenges regarding working capital management, and the nature of SME cash flow cycle. It has been argued by other studies that most SMEs have inadequate accounting systems and FM which is different from the one large </w:t>
      </w:r>
      <w:proofErr w:type="gramStart"/>
      <w:r w:rsidRPr="007B1A4E">
        <w:rPr>
          <w:rStyle w:val="fontstyle01"/>
          <w:rFonts w:ascii="Times New Roman" w:hAnsi="Times New Roman" w:cs="Times New Roman"/>
        </w:rPr>
        <w:t>firms</w:t>
      </w:r>
      <w:proofErr w:type="gramEnd"/>
      <w:r w:rsidRPr="007B1A4E">
        <w:rPr>
          <w:rStyle w:val="fontstyle01"/>
          <w:rFonts w:ascii="Times New Roman" w:hAnsi="Times New Roman" w:cs="Times New Roman"/>
        </w:rPr>
        <w:t xml:space="preserve"> are using, and to manage those funds, SMEs do not have adequate skilled personnel (</w:t>
      </w:r>
      <w:proofErr w:type="spellStart"/>
      <w:r w:rsidRPr="00477A89">
        <w:rPr>
          <w:rStyle w:val="fontstyle01"/>
          <w:rFonts w:ascii="Times New Roman" w:hAnsi="Times New Roman" w:cs="Times New Roman"/>
        </w:rPr>
        <w:t>Tauringana</w:t>
      </w:r>
      <w:proofErr w:type="spellEnd"/>
      <w:r w:rsidRPr="00477A89">
        <w:rPr>
          <w:rStyle w:val="fontstyle01"/>
          <w:rFonts w:ascii="Times New Roman" w:hAnsi="Times New Roman" w:cs="Times New Roman"/>
        </w:rPr>
        <w:t xml:space="preserve">, and </w:t>
      </w:r>
      <w:proofErr w:type="spellStart"/>
      <w:r w:rsidRPr="00477A89">
        <w:rPr>
          <w:rStyle w:val="fontstyle01"/>
          <w:rFonts w:ascii="Times New Roman" w:hAnsi="Times New Roman" w:cs="Times New Roman"/>
        </w:rPr>
        <w:t>Adjapong</w:t>
      </w:r>
      <w:proofErr w:type="spellEnd"/>
      <w:r w:rsidRPr="007B1A4E">
        <w:rPr>
          <w:rStyle w:val="fontstyle01"/>
          <w:rFonts w:ascii="Times New Roman" w:hAnsi="Times New Roman" w:cs="Times New Roman"/>
        </w:rPr>
        <w:t xml:space="preserve">, 2013; </w:t>
      </w:r>
      <w:proofErr w:type="spellStart"/>
      <w:r w:rsidRPr="00477A89">
        <w:rPr>
          <w:rStyle w:val="fontstyle01"/>
          <w:rFonts w:ascii="Times New Roman" w:hAnsi="Times New Roman" w:cs="Times New Roman"/>
        </w:rPr>
        <w:t>Kilonzo</w:t>
      </w:r>
      <w:r w:rsidRPr="007B1A4E">
        <w:rPr>
          <w:rStyle w:val="fontstyle01"/>
          <w:rFonts w:ascii="Times New Roman" w:hAnsi="Times New Roman" w:cs="Times New Roman"/>
        </w:rPr>
        <w:t>&amp;Ouma</w:t>
      </w:r>
      <w:proofErr w:type="spellEnd"/>
      <w:r w:rsidRPr="007B1A4E">
        <w:rPr>
          <w:rStyle w:val="fontstyle01"/>
          <w:rFonts w:ascii="Times New Roman" w:hAnsi="Times New Roman" w:cs="Times New Roman"/>
        </w:rPr>
        <w:t>, 2015; Muneer 2017).</w:t>
      </w:r>
    </w:p>
    <w:p w14:paraId="40C790AF" w14:textId="77777777" w:rsidR="00FE426C" w:rsidRDefault="00FE426C" w:rsidP="00FE426C">
      <w:pPr>
        <w:spacing w:line="480" w:lineRule="auto"/>
        <w:jc w:val="both"/>
        <w:rPr>
          <w:rStyle w:val="fontstyle01"/>
          <w:rFonts w:ascii="Times New Roman" w:hAnsi="Times New Roman" w:cs="Times New Roman"/>
        </w:rPr>
      </w:pPr>
      <w:r w:rsidRPr="00186A7D">
        <w:rPr>
          <w:rStyle w:val="fontstyle01"/>
          <w:rFonts w:ascii="Times New Roman" w:hAnsi="Times New Roman" w:cs="Times New Roman"/>
        </w:rPr>
        <w:t>It has been established in other jurisdictions by previous studies that most SMEs are managed by their owners, where most of FM tasks are performed by the owner alone or with some staff</w:t>
      </w:r>
      <w:r>
        <w:rPr>
          <w:rStyle w:val="fontstyle01"/>
          <w:rFonts w:ascii="Times New Roman" w:hAnsi="Times New Roman" w:cs="Times New Roman"/>
        </w:rPr>
        <w:t>s</w:t>
      </w:r>
      <w:r w:rsidRPr="00186A7D">
        <w:rPr>
          <w:rStyle w:val="fontstyle01"/>
          <w:rFonts w:ascii="Times New Roman" w:hAnsi="Times New Roman" w:cs="Times New Roman"/>
        </w:rPr>
        <w:t xml:space="preserve"> that are mostly unskilled, the growth and the performance of the SMEs are detrimentally affected by this scenario (OECD, 2010; </w:t>
      </w:r>
      <w:proofErr w:type="spellStart"/>
      <w:r w:rsidRPr="00186A7D">
        <w:rPr>
          <w:rStyle w:val="fontstyle01"/>
          <w:rFonts w:ascii="Times New Roman" w:hAnsi="Times New Roman" w:cs="Times New Roman"/>
        </w:rPr>
        <w:t>Abanis</w:t>
      </w:r>
      <w:proofErr w:type="spellEnd"/>
      <w:r w:rsidRPr="00186A7D">
        <w:rPr>
          <w:rStyle w:val="fontstyle01"/>
          <w:rFonts w:ascii="Times New Roman" w:hAnsi="Times New Roman" w:cs="Times New Roman"/>
        </w:rPr>
        <w:t xml:space="preserve"> 2013; Amoako, 2013; </w:t>
      </w:r>
      <w:proofErr w:type="spellStart"/>
      <w:r w:rsidRPr="0090490C">
        <w:rPr>
          <w:rStyle w:val="fontstyle01"/>
          <w:rFonts w:ascii="Times New Roman" w:hAnsi="Times New Roman" w:cs="Times New Roman"/>
        </w:rPr>
        <w:t>Uwonda</w:t>
      </w:r>
      <w:proofErr w:type="spellEnd"/>
      <w:r w:rsidRPr="0090490C">
        <w:rPr>
          <w:rStyle w:val="fontstyle01"/>
          <w:rFonts w:ascii="Times New Roman" w:hAnsi="Times New Roman" w:cs="Times New Roman"/>
        </w:rPr>
        <w:t>, Okello, &amp;Okello,</w:t>
      </w:r>
      <w:r w:rsidRPr="00186A7D">
        <w:rPr>
          <w:rStyle w:val="fontstyle01"/>
          <w:rFonts w:ascii="Times New Roman" w:hAnsi="Times New Roman" w:cs="Times New Roman"/>
        </w:rPr>
        <w:t xml:space="preserve"> 2013; </w:t>
      </w:r>
      <w:proofErr w:type="spellStart"/>
      <w:r w:rsidRPr="00186A7D">
        <w:rPr>
          <w:rStyle w:val="fontstyle01"/>
          <w:rFonts w:ascii="Times New Roman" w:hAnsi="Times New Roman" w:cs="Times New Roman"/>
        </w:rPr>
        <w:t>Mazzarol</w:t>
      </w:r>
      <w:proofErr w:type="spellEnd"/>
      <w:r w:rsidRPr="00186A7D">
        <w:rPr>
          <w:rStyle w:val="fontstyle01"/>
          <w:rFonts w:ascii="Times New Roman" w:hAnsi="Times New Roman" w:cs="Times New Roman"/>
        </w:rPr>
        <w:t xml:space="preserve"> et al. 2015).</w:t>
      </w:r>
    </w:p>
    <w:p w14:paraId="430659AC" w14:textId="77777777" w:rsidR="00FE426C" w:rsidRPr="00C11C70" w:rsidRDefault="00FE426C" w:rsidP="00FE426C">
      <w:pPr>
        <w:spacing w:line="480" w:lineRule="auto"/>
        <w:jc w:val="both"/>
        <w:rPr>
          <w:rFonts w:ascii="Times New Roman" w:hAnsi="Times New Roman" w:cs="Times New Roman"/>
          <w:sz w:val="24"/>
          <w:szCs w:val="24"/>
        </w:rPr>
      </w:pPr>
      <w:r w:rsidRPr="006361FA">
        <w:rPr>
          <w:rStyle w:val="fontstyle01"/>
          <w:rFonts w:ascii="Times New Roman" w:hAnsi="Times New Roman" w:cs="Times New Roman"/>
        </w:rPr>
        <w:t>For SMEs</w:t>
      </w:r>
      <w:r>
        <w:rPr>
          <w:rStyle w:val="fontstyle01"/>
          <w:rFonts w:ascii="Times New Roman" w:hAnsi="Times New Roman" w:cs="Times New Roman"/>
        </w:rPr>
        <w:t>’</w:t>
      </w:r>
      <w:r w:rsidRPr="006361FA">
        <w:rPr>
          <w:rStyle w:val="fontstyle01"/>
          <w:rFonts w:ascii="Times New Roman" w:hAnsi="Times New Roman" w:cs="Times New Roman"/>
        </w:rPr>
        <w:t xml:space="preserve"> development and growth, FMP </w:t>
      </w:r>
      <w:r>
        <w:rPr>
          <w:rStyle w:val="fontstyle01"/>
          <w:rFonts w:ascii="Times New Roman" w:hAnsi="Times New Roman" w:cs="Times New Roman"/>
        </w:rPr>
        <w:t>is</w:t>
      </w:r>
      <w:r w:rsidRPr="006361FA">
        <w:rPr>
          <w:rStyle w:val="fontstyle01"/>
          <w:rFonts w:ascii="Times New Roman" w:hAnsi="Times New Roman" w:cs="Times New Roman"/>
        </w:rPr>
        <w:t xml:space="preserve"> a veritable tool. All over the world, SMEs are facing many challenges like consumers' negative attitude towards goods produced locally, inadequate market information, and inadequate finance</w:t>
      </w:r>
      <w:r>
        <w:rPr>
          <w:rStyle w:val="fontstyle01"/>
          <w:rFonts w:ascii="Times New Roman" w:hAnsi="Times New Roman" w:cs="Times New Roman"/>
        </w:rPr>
        <w:t>,</w:t>
      </w:r>
      <w:r w:rsidRPr="006361FA">
        <w:rPr>
          <w:rStyle w:val="fontstyle01"/>
          <w:rFonts w:ascii="Times New Roman" w:hAnsi="Times New Roman" w:cs="Times New Roman"/>
        </w:rPr>
        <w:t xml:space="preserve"> and so on. Nigerian SMEs are not immune to these problems. Therefore, for Nigerian SMEs to manage their enterprises successfully, viable FMP must be adopted, this wi</w:t>
      </w:r>
      <w:r>
        <w:rPr>
          <w:rStyle w:val="fontstyle01"/>
          <w:rFonts w:ascii="Times New Roman" w:hAnsi="Times New Roman" w:cs="Times New Roman"/>
        </w:rPr>
        <w:t>l</w:t>
      </w:r>
      <w:r w:rsidRPr="006361FA">
        <w:rPr>
          <w:rStyle w:val="fontstyle01"/>
          <w:rFonts w:ascii="Times New Roman" w:hAnsi="Times New Roman" w:cs="Times New Roman"/>
        </w:rPr>
        <w:t>l also reduce these challenges. Hence, this study is imperative as it aimed to examine the effect of FMP on the performance of SMEs in Nigeria for the SMEs to survive</w:t>
      </w:r>
      <w:r>
        <w:rPr>
          <w:rStyle w:val="fontstyle01"/>
          <w:rFonts w:ascii="Times New Roman" w:hAnsi="Times New Roman" w:cs="Times New Roman"/>
        </w:rPr>
        <w:t xml:space="preserve"> and continue to grow</w:t>
      </w:r>
      <w:r w:rsidRPr="006361FA">
        <w:rPr>
          <w:rStyle w:val="fontstyle01"/>
          <w:rFonts w:ascii="Times New Roman" w:hAnsi="Times New Roman" w:cs="Times New Roman"/>
        </w:rPr>
        <w:t xml:space="preserve"> amidst the present economic reality.</w:t>
      </w:r>
    </w:p>
    <w:p w14:paraId="65AAFBFD" w14:textId="77777777" w:rsidR="00FE426C" w:rsidRDefault="00FE426C" w:rsidP="00FE426C">
      <w:pPr>
        <w:spacing w:line="480" w:lineRule="auto"/>
        <w:jc w:val="both"/>
        <w:rPr>
          <w:rFonts w:ascii="Times New Roman" w:hAnsi="Times New Roman" w:cs="Times New Roman"/>
          <w:b/>
          <w:sz w:val="24"/>
          <w:szCs w:val="24"/>
        </w:rPr>
      </w:pPr>
    </w:p>
    <w:p w14:paraId="6B921750" w14:textId="77777777" w:rsidR="00FE426C" w:rsidRDefault="00FE426C" w:rsidP="00FE426C">
      <w:pPr>
        <w:spacing w:line="480" w:lineRule="auto"/>
        <w:jc w:val="both"/>
        <w:rPr>
          <w:rFonts w:ascii="Times New Roman" w:hAnsi="Times New Roman" w:cs="Times New Roman"/>
          <w:b/>
          <w:sz w:val="24"/>
          <w:szCs w:val="24"/>
        </w:rPr>
      </w:pPr>
    </w:p>
    <w:p w14:paraId="5E95424F" w14:textId="77777777" w:rsidR="00CC1927" w:rsidRDefault="00CC1927" w:rsidP="00FE426C">
      <w:pPr>
        <w:spacing w:line="480" w:lineRule="auto"/>
        <w:jc w:val="both"/>
        <w:rPr>
          <w:rFonts w:ascii="Times New Roman" w:hAnsi="Times New Roman" w:cs="Times New Roman"/>
          <w:b/>
          <w:sz w:val="24"/>
          <w:szCs w:val="24"/>
        </w:rPr>
      </w:pPr>
    </w:p>
    <w:p w14:paraId="1F1DC06B" w14:textId="77777777" w:rsidR="00FE426C" w:rsidRDefault="00FE426C" w:rsidP="00FE426C">
      <w:pPr>
        <w:spacing w:line="480" w:lineRule="auto"/>
        <w:jc w:val="both"/>
        <w:rPr>
          <w:rFonts w:ascii="Times New Roman" w:hAnsi="Times New Roman" w:cs="Times New Roman"/>
          <w:b/>
          <w:sz w:val="24"/>
          <w:szCs w:val="24"/>
        </w:rPr>
      </w:pPr>
    </w:p>
    <w:p w14:paraId="536B9C0A" w14:textId="4776DA28" w:rsidR="00FE426C" w:rsidRPr="003A22C5" w:rsidRDefault="00CC1927" w:rsidP="006B2E7A">
      <w:pPr>
        <w:pStyle w:val="Heading2"/>
        <w:rPr>
          <w:rFonts w:ascii="Times New Roman" w:hAnsi="Times New Roman"/>
        </w:rPr>
      </w:pPr>
      <w:bookmarkStart w:id="2" w:name="_Toc73619668"/>
      <w:r w:rsidRPr="003A22C5">
        <w:rPr>
          <w:rFonts w:ascii="Times New Roman" w:hAnsi="Times New Roman"/>
        </w:rPr>
        <w:lastRenderedPageBreak/>
        <w:t>Research Purpose</w:t>
      </w:r>
      <w:bookmarkEnd w:id="2"/>
    </w:p>
    <w:p w14:paraId="624E1D4C" w14:textId="77777777" w:rsidR="00FE426C" w:rsidRDefault="00FE426C" w:rsidP="00FE426C">
      <w:pPr>
        <w:spacing w:line="480" w:lineRule="auto"/>
        <w:jc w:val="both"/>
        <w:rPr>
          <w:rStyle w:val="fontstyle01"/>
          <w:rFonts w:ascii="Times New Roman" w:hAnsi="Times New Roman" w:cs="Times New Roman"/>
        </w:rPr>
      </w:pPr>
      <w:r w:rsidRPr="00B75A73">
        <w:rPr>
          <w:rStyle w:val="fontstyle01"/>
          <w:rFonts w:ascii="Times New Roman" w:hAnsi="Times New Roman" w:cs="Times New Roman"/>
        </w:rPr>
        <w:t xml:space="preserve">The main purpose of the current research is mainly to gain a deeper understanding </w:t>
      </w:r>
      <w:r>
        <w:rPr>
          <w:rStyle w:val="fontstyle01"/>
          <w:rFonts w:ascii="Times New Roman" w:hAnsi="Times New Roman" w:cs="Times New Roman"/>
        </w:rPr>
        <w:t xml:space="preserve">of </w:t>
      </w:r>
      <w:r w:rsidRPr="00B75A73">
        <w:rPr>
          <w:rStyle w:val="fontstyle01"/>
          <w:rFonts w:ascii="Times New Roman" w:hAnsi="Times New Roman" w:cs="Times New Roman"/>
        </w:rPr>
        <w:t>how SME</w:t>
      </w:r>
      <w:r>
        <w:rPr>
          <w:rStyle w:val="fontstyle01"/>
          <w:rFonts w:ascii="Times New Roman" w:hAnsi="Times New Roman" w:cs="Times New Roman"/>
        </w:rPr>
        <w:t>s</w:t>
      </w:r>
      <w:r w:rsidRPr="00B75A73">
        <w:rPr>
          <w:rStyle w:val="fontstyle01"/>
          <w:rFonts w:ascii="Times New Roman" w:hAnsi="Times New Roman" w:cs="Times New Roman"/>
        </w:rPr>
        <w:t xml:space="preserve"> in Nigeria </w:t>
      </w:r>
      <w:r>
        <w:rPr>
          <w:rStyle w:val="fontstyle01"/>
          <w:rFonts w:ascii="Times New Roman" w:hAnsi="Times New Roman" w:cs="Times New Roman"/>
        </w:rPr>
        <w:t>is</w:t>
      </w:r>
      <w:r w:rsidRPr="00B75A73">
        <w:rPr>
          <w:rStyle w:val="fontstyle01"/>
          <w:rFonts w:ascii="Times New Roman" w:hAnsi="Times New Roman" w:cs="Times New Roman"/>
        </w:rPr>
        <w:t xml:space="preserve"> affected by FMP. The intention of the current research is to examine the impact of Working Capital Management (WCM), Accounting Information Systems (AIS), Financial Reporting and Analysis (FRA), Investment Decisions (ID), and Financial Planning (FP) on Nigerian SMEs' performance. </w:t>
      </w:r>
    </w:p>
    <w:p w14:paraId="69C6DB80" w14:textId="77777777" w:rsidR="00FE426C" w:rsidRPr="00C11C70" w:rsidRDefault="00FE426C" w:rsidP="00FE426C">
      <w:pPr>
        <w:spacing w:line="480" w:lineRule="auto"/>
        <w:jc w:val="both"/>
        <w:rPr>
          <w:rFonts w:ascii="Times New Roman" w:hAnsi="Times New Roman" w:cs="Times New Roman"/>
          <w:b/>
          <w:sz w:val="24"/>
          <w:szCs w:val="24"/>
        </w:rPr>
      </w:pPr>
      <w:r w:rsidRPr="004D7E55">
        <w:rPr>
          <w:rStyle w:val="fontstyle01"/>
          <w:rFonts w:ascii="Times New Roman" w:hAnsi="Times New Roman" w:cs="Times New Roman"/>
        </w:rPr>
        <w:t xml:space="preserve">The FMP act as </w:t>
      </w:r>
      <w:r>
        <w:rPr>
          <w:rStyle w:val="fontstyle01"/>
          <w:rFonts w:ascii="Times New Roman" w:hAnsi="Times New Roman" w:cs="Times New Roman"/>
        </w:rPr>
        <w:t xml:space="preserve">a </w:t>
      </w:r>
      <w:r w:rsidRPr="004D7E55">
        <w:rPr>
          <w:rStyle w:val="fontstyle01"/>
          <w:rFonts w:ascii="Times New Roman" w:hAnsi="Times New Roman" w:cs="Times New Roman"/>
        </w:rPr>
        <w:t xml:space="preserve">tool </w:t>
      </w:r>
      <w:r>
        <w:rPr>
          <w:rStyle w:val="fontstyle01"/>
          <w:rFonts w:ascii="Times New Roman" w:hAnsi="Times New Roman" w:cs="Times New Roman"/>
        </w:rPr>
        <w:t>to</w:t>
      </w:r>
      <w:r w:rsidRPr="004D7E55">
        <w:rPr>
          <w:rStyle w:val="fontstyle01"/>
          <w:rFonts w:ascii="Times New Roman" w:hAnsi="Times New Roman" w:cs="Times New Roman"/>
        </w:rPr>
        <w:t xml:space="preserve"> prevent organizations from becoming insolvent or bankrupt and to make SMEs to remain profitable (</w:t>
      </w:r>
      <w:proofErr w:type="spellStart"/>
      <w:r w:rsidRPr="00D0739F">
        <w:rPr>
          <w:rStyle w:val="fontstyle01"/>
          <w:rFonts w:ascii="Times New Roman" w:hAnsi="Times New Roman" w:cs="Times New Roman"/>
        </w:rPr>
        <w:t>Harash</w:t>
      </w:r>
      <w:proofErr w:type="spellEnd"/>
      <w:r w:rsidRPr="00D0739F">
        <w:rPr>
          <w:rStyle w:val="fontstyle01"/>
          <w:rFonts w:ascii="Times New Roman" w:hAnsi="Times New Roman" w:cs="Times New Roman"/>
        </w:rPr>
        <w:t>, Al-Tamimi, &amp; Al-</w:t>
      </w:r>
      <w:proofErr w:type="spellStart"/>
      <w:r w:rsidRPr="00D0739F">
        <w:rPr>
          <w:rStyle w:val="fontstyle01"/>
          <w:rFonts w:ascii="Times New Roman" w:hAnsi="Times New Roman" w:cs="Times New Roman"/>
        </w:rPr>
        <w:t>Timimi</w:t>
      </w:r>
      <w:proofErr w:type="spellEnd"/>
      <w:r w:rsidRPr="00D0739F">
        <w:rPr>
          <w:rStyle w:val="fontstyle01"/>
          <w:rFonts w:ascii="Times New Roman" w:hAnsi="Times New Roman" w:cs="Times New Roman"/>
        </w:rPr>
        <w:t>,</w:t>
      </w:r>
      <w:r w:rsidRPr="004D7E55">
        <w:rPr>
          <w:rStyle w:val="fontstyle01"/>
          <w:rFonts w:ascii="Times New Roman" w:hAnsi="Times New Roman" w:cs="Times New Roman"/>
        </w:rPr>
        <w:t xml:space="preserve"> 2014), this is particularly important to SMEs where their performance is probable to negative</w:t>
      </w:r>
      <w:r>
        <w:rPr>
          <w:rStyle w:val="fontstyle01"/>
          <w:rFonts w:ascii="Times New Roman" w:hAnsi="Times New Roman" w:cs="Times New Roman"/>
        </w:rPr>
        <w:t>ly</w:t>
      </w:r>
      <w:r w:rsidRPr="004D7E55">
        <w:rPr>
          <w:rStyle w:val="fontstyle01"/>
          <w:rFonts w:ascii="Times New Roman" w:hAnsi="Times New Roman" w:cs="Times New Roman"/>
        </w:rPr>
        <w:t xml:space="preserve"> impact by any mismatch in the FMP.</w:t>
      </w:r>
    </w:p>
    <w:p w14:paraId="0CDFB71D" w14:textId="77777777" w:rsidR="00FE426C" w:rsidRDefault="00FE426C" w:rsidP="00FE426C">
      <w:pPr>
        <w:spacing w:line="480" w:lineRule="auto"/>
        <w:jc w:val="both"/>
        <w:rPr>
          <w:rFonts w:ascii="Times New Roman" w:hAnsi="Times New Roman" w:cs="Times New Roman"/>
          <w:b/>
          <w:sz w:val="24"/>
          <w:szCs w:val="24"/>
        </w:rPr>
      </w:pPr>
    </w:p>
    <w:p w14:paraId="7D807F71" w14:textId="704799F3" w:rsidR="00FE426C" w:rsidRPr="003A22C5" w:rsidRDefault="00CC1927" w:rsidP="00FF561B">
      <w:pPr>
        <w:pStyle w:val="Heading2"/>
        <w:rPr>
          <w:rFonts w:ascii="Times New Roman" w:hAnsi="Times New Roman"/>
        </w:rPr>
      </w:pPr>
      <w:bookmarkStart w:id="3" w:name="_Toc73619669"/>
      <w:r w:rsidRPr="003A22C5">
        <w:rPr>
          <w:rFonts w:ascii="Times New Roman" w:hAnsi="Times New Roman"/>
        </w:rPr>
        <w:t>Significance of the Study</w:t>
      </w:r>
      <w:bookmarkEnd w:id="3"/>
    </w:p>
    <w:p w14:paraId="45A5FCD3" w14:textId="77777777" w:rsidR="00FE426C" w:rsidRDefault="00FE426C" w:rsidP="00FE426C">
      <w:pPr>
        <w:spacing w:line="480" w:lineRule="auto"/>
        <w:jc w:val="both"/>
        <w:rPr>
          <w:rStyle w:val="fontstyle01"/>
          <w:rFonts w:ascii="Times New Roman" w:hAnsi="Times New Roman" w:cs="Times New Roman"/>
        </w:rPr>
      </w:pPr>
      <w:r w:rsidRPr="00454EE7">
        <w:rPr>
          <w:rStyle w:val="fontstyle01"/>
          <w:rFonts w:ascii="Times New Roman" w:hAnsi="Times New Roman" w:cs="Times New Roman"/>
        </w:rPr>
        <w:t>A number of stakeholder</w:t>
      </w:r>
      <w:r>
        <w:rPr>
          <w:rStyle w:val="fontstyle01"/>
          <w:rFonts w:ascii="Times New Roman" w:hAnsi="Times New Roman" w:cs="Times New Roman"/>
        </w:rPr>
        <w:t>s</w:t>
      </w:r>
      <w:r w:rsidRPr="00454EE7">
        <w:rPr>
          <w:rStyle w:val="fontstyle01"/>
          <w:rFonts w:ascii="Times New Roman" w:hAnsi="Times New Roman" w:cs="Times New Roman"/>
        </w:rPr>
        <w:t xml:space="preserve"> will consider the findings of this study very significan</w:t>
      </w:r>
      <w:r>
        <w:rPr>
          <w:rStyle w:val="fontstyle01"/>
          <w:rFonts w:ascii="Times New Roman" w:hAnsi="Times New Roman" w:cs="Times New Roman"/>
        </w:rPr>
        <w:t>t</w:t>
      </w:r>
      <w:r w:rsidRPr="00454EE7">
        <w:rPr>
          <w:rStyle w:val="fontstyle01"/>
          <w:rFonts w:ascii="Times New Roman" w:hAnsi="Times New Roman" w:cs="Times New Roman"/>
        </w:rPr>
        <w:t>, which include SMEs, potential investors, banks, academicians, researchers, owners of SMEs, government, and other financial providers.</w:t>
      </w:r>
    </w:p>
    <w:p w14:paraId="0BE0FE5A" w14:textId="77777777" w:rsidR="00FE426C" w:rsidRDefault="00FE426C" w:rsidP="00FE426C">
      <w:pPr>
        <w:spacing w:line="480" w:lineRule="auto"/>
        <w:jc w:val="both"/>
        <w:rPr>
          <w:rStyle w:val="fontstyle01"/>
          <w:rFonts w:ascii="Times New Roman" w:hAnsi="Times New Roman" w:cs="Times New Roman"/>
        </w:rPr>
      </w:pPr>
      <w:r w:rsidRPr="00F765D7">
        <w:rPr>
          <w:rStyle w:val="fontstyle01"/>
          <w:rFonts w:ascii="Times New Roman" w:hAnsi="Times New Roman" w:cs="Times New Roman"/>
        </w:rPr>
        <w:t>This study will be of great significance to owners of SMEs, this study's findings will give SMEs’ owners insights as to how the organizations</w:t>
      </w:r>
      <w:r>
        <w:rPr>
          <w:rStyle w:val="fontstyle01"/>
          <w:rFonts w:ascii="Times New Roman" w:hAnsi="Times New Roman" w:cs="Times New Roman"/>
        </w:rPr>
        <w:t>’</w:t>
      </w:r>
      <w:r w:rsidRPr="00F765D7">
        <w:rPr>
          <w:rStyle w:val="fontstyle01"/>
          <w:rFonts w:ascii="Times New Roman" w:hAnsi="Times New Roman" w:cs="Times New Roman"/>
        </w:rPr>
        <w:t xml:space="preserve"> returns can be improved by having a well-managed FMP. This study's findings would help owners of SMEs in formulating strategies based on their needs. Therefore, this study will serve as a knowledge programmer among owners and managers of SMEs who might not have appropriate knowledge of the importance of FMP.</w:t>
      </w:r>
    </w:p>
    <w:p w14:paraId="518A720D" w14:textId="77777777" w:rsidR="00FE426C" w:rsidRPr="00C11C70" w:rsidRDefault="00FE426C" w:rsidP="00FE426C">
      <w:pPr>
        <w:spacing w:line="480" w:lineRule="auto"/>
        <w:jc w:val="both"/>
        <w:rPr>
          <w:rStyle w:val="fontstyle01"/>
          <w:rFonts w:ascii="Times New Roman" w:hAnsi="Times New Roman" w:cs="Times New Roman"/>
        </w:rPr>
      </w:pPr>
      <w:r w:rsidRPr="00B7065B">
        <w:rPr>
          <w:rStyle w:val="fontstyle01"/>
          <w:rFonts w:ascii="Times New Roman" w:hAnsi="Times New Roman" w:cs="Times New Roman"/>
        </w:rPr>
        <w:t>The</w:t>
      </w:r>
      <w:r>
        <w:rPr>
          <w:rStyle w:val="fontstyle01"/>
          <w:rFonts w:ascii="Times New Roman" w:hAnsi="Times New Roman" w:cs="Times New Roman"/>
        </w:rPr>
        <w:t xml:space="preserve"> study will be useful to policy</w:t>
      </w:r>
      <w:r w:rsidRPr="00B7065B">
        <w:rPr>
          <w:rStyle w:val="fontstyle01"/>
          <w:rFonts w:ascii="Times New Roman" w:hAnsi="Times New Roman" w:cs="Times New Roman"/>
        </w:rPr>
        <w:t>makers and the government of Nigeria, the study will shield light on how the SMEs’ sector can be improved. The study will reveal measure</w:t>
      </w:r>
      <w:r>
        <w:rPr>
          <w:rStyle w:val="fontstyle01"/>
          <w:rFonts w:ascii="Times New Roman" w:hAnsi="Times New Roman" w:cs="Times New Roman"/>
        </w:rPr>
        <w:t>s</w:t>
      </w:r>
      <w:r w:rsidRPr="00B7065B">
        <w:rPr>
          <w:rStyle w:val="fontstyle01"/>
          <w:rFonts w:ascii="Times New Roman" w:hAnsi="Times New Roman" w:cs="Times New Roman"/>
        </w:rPr>
        <w:t xml:space="preserve"> to avoid the </w:t>
      </w:r>
      <w:r w:rsidRPr="00B7065B">
        <w:rPr>
          <w:rStyle w:val="fontstyle01"/>
          <w:rFonts w:ascii="Times New Roman" w:hAnsi="Times New Roman" w:cs="Times New Roman"/>
        </w:rPr>
        <w:lastRenderedPageBreak/>
        <w:t xml:space="preserve">challenges hindering SMEs from implementing prudent and sound FMP. This will be </w:t>
      </w:r>
      <w:r>
        <w:rPr>
          <w:rStyle w:val="fontstyle01"/>
          <w:rFonts w:ascii="Times New Roman" w:hAnsi="Times New Roman" w:cs="Times New Roman"/>
        </w:rPr>
        <w:t>of great significance to policy</w:t>
      </w:r>
      <w:r w:rsidRPr="00B7065B">
        <w:rPr>
          <w:rStyle w:val="fontstyle01"/>
          <w:rFonts w:ascii="Times New Roman" w:hAnsi="Times New Roman" w:cs="Times New Roman"/>
        </w:rPr>
        <w:t>makers as they will use the findings of this study as input in policy formulation.</w:t>
      </w:r>
    </w:p>
    <w:p w14:paraId="47462EC5" w14:textId="77777777" w:rsidR="00FE426C" w:rsidRPr="009F5277" w:rsidRDefault="00FE426C" w:rsidP="00FE426C">
      <w:pPr>
        <w:spacing w:line="480" w:lineRule="auto"/>
        <w:jc w:val="both"/>
        <w:rPr>
          <w:rStyle w:val="fontstyle01"/>
          <w:rFonts w:ascii="Times New Roman" w:hAnsi="Times New Roman" w:cs="Times New Roman"/>
        </w:rPr>
      </w:pPr>
      <w:r w:rsidRPr="009F5277">
        <w:rPr>
          <w:rStyle w:val="fontstyle01"/>
          <w:rFonts w:ascii="Times New Roman" w:hAnsi="Times New Roman" w:cs="Times New Roman"/>
        </w:rPr>
        <w:t xml:space="preserve">The advisors and financiers of owners of SMEs like banks, family members, and some other financial institutions. Information on the challenges of FM can be gathered from this study by banks, family members, and some other financial institutions which will rightly position </w:t>
      </w:r>
      <w:r>
        <w:rPr>
          <w:rStyle w:val="fontstyle01"/>
          <w:rFonts w:ascii="Times New Roman" w:hAnsi="Times New Roman" w:cs="Times New Roman"/>
        </w:rPr>
        <w:t>them to give appropriate advice</w:t>
      </w:r>
      <w:r w:rsidRPr="009F5277">
        <w:rPr>
          <w:rStyle w:val="fontstyle01"/>
          <w:rFonts w:ascii="Times New Roman" w:hAnsi="Times New Roman" w:cs="Times New Roman"/>
        </w:rPr>
        <w:t xml:space="preserve"> to SMEs’ owners and create policies that can facilitate the ease of finance access to and access to financial information for SMEs’ owners.</w:t>
      </w:r>
    </w:p>
    <w:p w14:paraId="6A7D116F" w14:textId="77777777" w:rsidR="00FE426C" w:rsidRPr="00C11C70" w:rsidRDefault="00FE426C" w:rsidP="00FE426C">
      <w:pPr>
        <w:spacing w:line="480" w:lineRule="auto"/>
        <w:jc w:val="both"/>
        <w:rPr>
          <w:rFonts w:ascii="Times New Roman" w:hAnsi="Times New Roman" w:cs="Times New Roman"/>
          <w:b/>
          <w:sz w:val="24"/>
          <w:szCs w:val="24"/>
        </w:rPr>
      </w:pPr>
      <w:r>
        <w:rPr>
          <w:rStyle w:val="fontstyle01"/>
          <w:rFonts w:ascii="Times New Roman" w:hAnsi="Times New Roman" w:cs="Times New Roman"/>
        </w:rPr>
        <w:t>F</w:t>
      </w:r>
      <w:r w:rsidRPr="00532098">
        <w:rPr>
          <w:rStyle w:val="fontstyle01"/>
          <w:rFonts w:ascii="Times New Roman" w:hAnsi="Times New Roman" w:cs="Times New Roman"/>
        </w:rPr>
        <w:t xml:space="preserve">uture researchers will find this study very </w:t>
      </w:r>
      <w:r>
        <w:rPr>
          <w:rStyle w:val="fontstyle01"/>
          <w:rFonts w:ascii="Times New Roman" w:hAnsi="Times New Roman" w:cs="Times New Roman"/>
        </w:rPr>
        <w:t xml:space="preserve">significant as it will act as </w:t>
      </w:r>
      <w:r w:rsidRPr="00532098">
        <w:rPr>
          <w:rStyle w:val="fontstyle01"/>
          <w:rFonts w:ascii="Times New Roman" w:hAnsi="Times New Roman" w:cs="Times New Roman"/>
        </w:rPr>
        <w:t>reference material on research topics related to FMP and SMEs and this study will help assist academicians that might want to undertake other related research topics. The argument of SMEs’ failure as an outcome of poor FMP will be easily expanded by other researchers by providing possible solutions to poor FMP and reasons for poor FMP. Further studies can be conducted using this study as a basis.</w:t>
      </w:r>
    </w:p>
    <w:p w14:paraId="5B12AF4E" w14:textId="77777777" w:rsidR="00FE426C" w:rsidRPr="003A22C5" w:rsidRDefault="00FE426C" w:rsidP="00FE426C">
      <w:pPr>
        <w:spacing w:line="480" w:lineRule="auto"/>
        <w:jc w:val="both"/>
        <w:rPr>
          <w:rFonts w:ascii="Times New Roman" w:hAnsi="Times New Roman" w:cs="Times New Roman"/>
          <w:b/>
          <w:sz w:val="24"/>
          <w:szCs w:val="24"/>
        </w:rPr>
      </w:pPr>
    </w:p>
    <w:p w14:paraId="76DC3752" w14:textId="05E9EF39" w:rsidR="00FE426C" w:rsidRPr="003A22C5" w:rsidRDefault="00CC1927" w:rsidP="00FF561B">
      <w:pPr>
        <w:pStyle w:val="Heading2"/>
        <w:rPr>
          <w:rFonts w:ascii="Times New Roman" w:hAnsi="Times New Roman"/>
        </w:rPr>
      </w:pPr>
      <w:bookmarkStart w:id="4" w:name="_Toc73619670"/>
      <w:r w:rsidRPr="003A22C5">
        <w:rPr>
          <w:rFonts w:ascii="Times New Roman" w:hAnsi="Times New Roman"/>
        </w:rPr>
        <w:t>Research Objective</w:t>
      </w:r>
      <w:bookmarkEnd w:id="4"/>
    </w:p>
    <w:p w14:paraId="79434BE2" w14:textId="77777777" w:rsidR="00FE426C" w:rsidRDefault="00FE426C" w:rsidP="00FE426C">
      <w:pPr>
        <w:spacing w:line="480" w:lineRule="auto"/>
        <w:jc w:val="both"/>
        <w:rPr>
          <w:rStyle w:val="fontstyle01"/>
          <w:rFonts w:ascii="Times New Roman" w:hAnsi="Times New Roman" w:cs="Times New Roman"/>
        </w:rPr>
      </w:pPr>
      <w:r w:rsidRPr="009D2CC8">
        <w:rPr>
          <w:rStyle w:val="fontstyle01"/>
          <w:rFonts w:ascii="Times New Roman" w:hAnsi="Times New Roman" w:cs="Times New Roman"/>
        </w:rPr>
        <w:t xml:space="preserve">Operating or starting a small business, according to </w:t>
      </w:r>
      <w:proofErr w:type="spellStart"/>
      <w:r w:rsidRPr="009D2CC8">
        <w:rPr>
          <w:rStyle w:val="fontstyle01"/>
          <w:rFonts w:ascii="Times New Roman" w:hAnsi="Times New Roman" w:cs="Times New Roman"/>
        </w:rPr>
        <w:t>Wanjohi</w:t>
      </w:r>
      <w:proofErr w:type="spellEnd"/>
      <w:r w:rsidRPr="009D2CC8">
        <w:rPr>
          <w:rStyle w:val="fontstyle01"/>
          <w:rFonts w:ascii="Times New Roman" w:hAnsi="Times New Roman" w:cs="Times New Roman"/>
        </w:rPr>
        <w:t xml:space="preserve"> (2009), includes a possibility of failure as well as success. Considering the small size of SMEs, they are likely going to die with a simple management mistake, therefore, SMEs do not have </w:t>
      </w:r>
      <w:r>
        <w:rPr>
          <w:rStyle w:val="fontstyle01"/>
          <w:rFonts w:ascii="Times New Roman" w:hAnsi="Times New Roman" w:cs="Times New Roman"/>
        </w:rPr>
        <w:t xml:space="preserve">the </w:t>
      </w:r>
      <w:r w:rsidRPr="009D2CC8">
        <w:rPr>
          <w:rStyle w:val="fontstyle01"/>
          <w:rFonts w:ascii="Times New Roman" w:hAnsi="Times New Roman" w:cs="Times New Roman"/>
        </w:rPr>
        <w:t xml:space="preserve">opportunity to learn from their management mistakes of the past. According to </w:t>
      </w:r>
      <w:proofErr w:type="spellStart"/>
      <w:proofErr w:type="gramStart"/>
      <w:r w:rsidRPr="006E3A61">
        <w:rPr>
          <w:rStyle w:val="fontstyle01"/>
          <w:rFonts w:ascii="Times New Roman" w:hAnsi="Times New Roman" w:cs="Times New Roman"/>
        </w:rPr>
        <w:t>Lon</w:t>
      </w:r>
      <w:r>
        <w:rPr>
          <w:rStyle w:val="fontstyle01"/>
          <w:rFonts w:ascii="Times New Roman" w:hAnsi="Times New Roman" w:cs="Times New Roman"/>
        </w:rPr>
        <w:t>genecker,Petty</w:t>
      </w:r>
      <w:proofErr w:type="spellEnd"/>
      <w:proofErr w:type="gramEnd"/>
      <w:r>
        <w:rPr>
          <w:rStyle w:val="fontstyle01"/>
          <w:rFonts w:ascii="Times New Roman" w:hAnsi="Times New Roman" w:cs="Times New Roman"/>
        </w:rPr>
        <w:t>, Moore, &amp;</w:t>
      </w:r>
      <w:proofErr w:type="spellStart"/>
      <w:r>
        <w:rPr>
          <w:rStyle w:val="fontstyle01"/>
          <w:rFonts w:ascii="Times New Roman" w:hAnsi="Times New Roman" w:cs="Times New Roman"/>
        </w:rPr>
        <w:t>Palich</w:t>
      </w:r>
      <w:proofErr w:type="spellEnd"/>
      <w:r w:rsidRPr="009D2CC8">
        <w:rPr>
          <w:rStyle w:val="fontstyle01"/>
          <w:rFonts w:ascii="Times New Roman" w:hAnsi="Times New Roman" w:cs="Times New Roman"/>
        </w:rPr>
        <w:t xml:space="preserve"> (2006), SME management mistakes may be attributed to poor management, improper financing</w:t>
      </w:r>
      <w:r>
        <w:rPr>
          <w:rStyle w:val="fontstyle01"/>
          <w:rFonts w:ascii="Times New Roman" w:hAnsi="Times New Roman" w:cs="Times New Roman"/>
        </w:rPr>
        <w:t>,</w:t>
      </w:r>
      <w:r w:rsidRPr="009D2CC8">
        <w:rPr>
          <w:rStyle w:val="fontstyle01"/>
          <w:rFonts w:ascii="Times New Roman" w:hAnsi="Times New Roman" w:cs="Times New Roman"/>
        </w:rPr>
        <w:t xml:space="preserve"> and lack of planning, and this is likely the main causes of SMEs' failure. In economic development, the role played by SMEs is clear and critical, however, the rate at which SMEs fail and the new </w:t>
      </w:r>
      <w:r w:rsidRPr="009D2CC8">
        <w:rPr>
          <w:rStyle w:val="fontstyle01"/>
          <w:rFonts w:ascii="Times New Roman" w:hAnsi="Times New Roman" w:cs="Times New Roman"/>
        </w:rPr>
        <w:lastRenderedPageBreak/>
        <w:t>collapse is wanting. This current study, against this realization, aims to investigate the influence of FMP on the performance of SMEs in Nigeria.</w:t>
      </w:r>
    </w:p>
    <w:p w14:paraId="25C30A20" w14:textId="77777777" w:rsidR="00FE426C" w:rsidRDefault="00FE426C" w:rsidP="00FE426C">
      <w:pPr>
        <w:spacing w:line="480" w:lineRule="auto"/>
        <w:jc w:val="both"/>
        <w:rPr>
          <w:rStyle w:val="fontstyle01"/>
          <w:rFonts w:ascii="Times New Roman" w:hAnsi="Times New Roman" w:cs="Times New Roman"/>
        </w:rPr>
      </w:pPr>
      <w:r w:rsidRPr="00540563">
        <w:rPr>
          <w:rStyle w:val="fontstyle01"/>
          <w:rFonts w:ascii="Times New Roman" w:hAnsi="Times New Roman" w:cs="Times New Roman"/>
        </w:rPr>
        <w:t xml:space="preserve">To this end the FMP that this current research will focus on are </w:t>
      </w:r>
      <w:proofErr w:type="gramStart"/>
      <w:r w:rsidRPr="00540563">
        <w:rPr>
          <w:rStyle w:val="fontstyle01"/>
          <w:rFonts w:ascii="Times New Roman" w:hAnsi="Times New Roman" w:cs="Times New Roman"/>
        </w:rPr>
        <w:t>mainly;</w:t>
      </w:r>
      <w:proofErr w:type="gramEnd"/>
      <w:r w:rsidRPr="00540563">
        <w:rPr>
          <w:rStyle w:val="fontstyle01"/>
          <w:rFonts w:ascii="Times New Roman" w:hAnsi="Times New Roman" w:cs="Times New Roman"/>
        </w:rPr>
        <w:t xml:space="preserve"> Working Capital Management, Accounting Information Systems, Financial Reporting and Analysis, Investment Decisions, and Financial Planning. The following objectives will guide this </w:t>
      </w:r>
      <w:proofErr w:type="gramStart"/>
      <w:r w:rsidRPr="00540563">
        <w:rPr>
          <w:rStyle w:val="fontstyle01"/>
          <w:rFonts w:ascii="Times New Roman" w:hAnsi="Times New Roman" w:cs="Times New Roman"/>
        </w:rPr>
        <w:t>study;</w:t>
      </w:r>
      <w:proofErr w:type="gramEnd"/>
    </w:p>
    <w:p w14:paraId="46682C31" w14:textId="77777777" w:rsidR="00FE426C" w:rsidRPr="00C11C70" w:rsidRDefault="00FE426C" w:rsidP="00FE426C">
      <w:pPr>
        <w:spacing w:line="480" w:lineRule="auto"/>
        <w:jc w:val="both"/>
        <w:rPr>
          <w:rStyle w:val="fontstyle01"/>
          <w:rFonts w:ascii="Times New Roman" w:hAnsi="Times New Roman" w:cs="Times New Roman"/>
        </w:rPr>
      </w:pPr>
    </w:p>
    <w:p w14:paraId="257420FB" w14:textId="298B7AAD" w:rsidR="00FE426C" w:rsidRPr="00C11C70" w:rsidRDefault="00FE426C" w:rsidP="00FE426C">
      <w:pPr>
        <w:pStyle w:val="ListParagraph"/>
        <w:numPr>
          <w:ilvl w:val="0"/>
          <w:numId w:val="1"/>
        </w:numPr>
        <w:spacing w:line="480" w:lineRule="auto"/>
        <w:jc w:val="both"/>
        <w:rPr>
          <w:rFonts w:ascii="Times New Roman" w:hAnsi="Times New Roman" w:cs="Times New Roman"/>
          <w:b/>
          <w:sz w:val="24"/>
          <w:szCs w:val="24"/>
        </w:rPr>
      </w:pPr>
      <w:r w:rsidRPr="00C11C70">
        <w:rPr>
          <w:rFonts w:ascii="Times New Roman" w:hAnsi="Times New Roman" w:cs="Times New Roman"/>
          <w:b/>
          <w:sz w:val="24"/>
          <w:szCs w:val="24"/>
        </w:rPr>
        <w:t>To scrutinize the influence of WCM practices on the performance of SMEs in Nigeria</w:t>
      </w:r>
    </w:p>
    <w:p w14:paraId="7321F41A" w14:textId="77777777" w:rsidR="00FE426C" w:rsidRPr="00130F15" w:rsidRDefault="00FE426C" w:rsidP="00FE426C">
      <w:pPr>
        <w:spacing w:line="480" w:lineRule="auto"/>
        <w:jc w:val="both"/>
        <w:rPr>
          <w:rFonts w:ascii="Times New Roman" w:hAnsi="Times New Roman" w:cs="Times New Roman"/>
          <w:sz w:val="24"/>
          <w:szCs w:val="24"/>
        </w:rPr>
      </w:pPr>
      <w:r w:rsidRPr="00BA199E">
        <w:rPr>
          <w:rFonts w:ascii="Times New Roman" w:hAnsi="Times New Roman" w:cs="Times New Roman"/>
          <w:sz w:val="24"/>
          <w:szCs w:val="24"/>
        </w:rPr>
        <w:t xml:space="preserve">In determining the health status of an organization, efficient WCM is an important indicator. Efficient management of working capital has </w:t>
      </w:r>
      <w:r>
        <w:rPr>
          <w:rFonts w:ascii="Times New Roman" w:hAnsi="Times New Roman" w:cs="Times New Roman"/>
          <w:sz w:val="24"/>
          <w:szCs w:val="24"/>
        </w:rPr>
        <w:t xml:space="preserve">a </w:t>
      </w:r>
      <w:r w:rsidRPr="00BA199E">
        <w:rPr>
          <w:rFonts w:ascii="Times New Roman" w:hAnsi="Times New Roman" w:cs="Times New Roman"/>
          <w:sz w:val="24"/>
          <w:szCs w:val="24"/>
        </w:rPr>
        <w:t xml:space="preserve">significant impact on both </w:t>
      </w:r>
      <w:r>
        <w:rPr>
          <w:rFonts w:ascii="Times New Roman" w:hAnsi="Times New Roman" w:cs="Times New Roman"/>
          <w:sz w:val="24"/>
          <w:szCs w:val="24"/>
        </w:rPr>
        <w:t xml:space="preserve">the </w:t>
      </w:r>
      <w:r w:rsidRPr="00BA199E">
        <w:rPr>
          <w:rFonts w:ascii="Times New Roman" w:hAnsi="Times New Roman" w:cs="Times New Roman"/>
          <w:sz w:val="24"/>
          <w:szCs w:val="24"/>
        </w:rPr>
        <w:t>liquidity and profitability of firms (</w:t>
      </w:r>
      <w:proofErr w:type="spellStart"/>
      <w:r w:rsidRPr="00BA199E">
        <w:rPr>
          <w:rFonts w:ascii="Times New Roman" w:hAnsi="Times New Roman" w:cs="Times New Roman"/>
          <w:sz w:val="24"/>
          <w:szCs w:val="24"/>
        </w:rPr>
        <w:t>Soenen</w:t>
      </w:r>
      <w:proofErr w:type="spellEnd"/>
      <w:r w:rsidRPr="00BA199E">
        <w:rPr>
          <w:rFonts w:ascii="Times New Roman" w:hAnsi="Times New Roman" w:cs="Times New Roman"/>
          <w:sz w:val="24"/>
          <w:szCs w:val="24"/>
        </w:rPr>
        <w:t xml:space="preserve"> and Shin, 1998). </w:t>
      </w:r>
      <w:proofErr w:type="gramStart"/>
      <w:r w:rsidRPr="00BA199E">
        <w:rPr>
          <w:rFonts w:ascii="Times New Roman" w:hAnsi="Times New Roman" w:cs="Times New Roman"/>
          <w:sz w:val="24"/>
          <w:szCs w:val="24"/>
        </w:rPr>
        <w:t>In regards to</w:t>
      </w:r>
      <w:proofErr w:type="gramEnd"/>
      <w:r w:rsidRPr="00BA199E">
        <w:rPr>
          <w:rFonts w:ascii="Times New Roman" w:hAnsi="Times New Roman" w:cs="Times New Roman"/>
          <w:sz w:val="24"/>
          <w:szCs w:val="24"/>
        </w:rPr>
        <w:t xml:space="preserve"> liquidity, according to </w:t>
      </w:r>
      <w:r>
        <w:rPr>
          <w:rFonts w:ascii="Times New Roman" w:hAnsi="Times New Roman" w:cs="Times New Roman"/>
          <w:sz w:val="24"/>
          <w:szCs w:val="24"/>
        </w:rPr>
        <w:t>Wanjiku, (2013</w:t>
      </w:r>
      <w:r w:rsidRPr="00BA199E">
        <w:rPr>
          <w:rFonts w:ascii="Times New Roman" w:hAnsi="Times New Roman" w:cs="Times New Roman"/>
          <w:sz w:val="24"/>
          <w:szCs w:val="24"/>
        </w:rPr>
        <w:t>), the primary aim of WCM is to ensure that working capital components investment is neither too great nor too little. The latter could give rise to waste, whereas the form</w:t>
      </w:r>
      <w:r>
        <w:rPr>
          <w:rFonts w:ascii="Times New Roman" w:hAnsi="Times New Roman" w:cs="Times New Roman"/>
          <w:sz w:val="24"/>
          <w:szCs w:val="24"/>
        </w:rPr>
        <w:t>er amounts to lost sales, stock-</w:t>
      </w:r>
      <w:r w:rsidRPr="00BA199E">
        <w:rPr>
          <w:rFonts w:ascii="Times New Roman" w:hAnsi="Times New Roman" w:cs="Times New Roman"/>
          <w:sz w:val="24"/>
          <w:szCs w:val="24"/>
        </w:rPr>
        <w:t xml:space="preserve">outs, and </w:t>
      </w:r>
      <w:r w:rsidRPr="00E309AB">
        <w:rPr>
          <w:rFonts w:ascii="Times New Roman" w:hAnsi="Times New Roman" w:cs="Times New Roman"/>
          <w:sz w:val="24"/>
          <w:szCs w:val="24"/>
        </w:rPr>
        <w:t>rise to illiquidity. Concerning the profitability, the degree of investment in working capital and</w:t>
      </w:r>
      <w:r w:rsidRPr="00130F15">
        <w:rPr>
          <w:rFonts w:ascii="Times New Roman" w:hAnsi="Times New Roman" w:cs="Times New Roman"/>
          <w:sz w:val="24"/>
          <w:szCs w:val="24"/>
        </w:rPr>
        <w:t xml:space="preserve"> how this investment is financed, involve a risk-return tradeoff, at any particular level of output (Madura and </w:t>
      </w:r>
      <w:proofErr w:type="spellStart"/>
      <w:r w:rsidRPr="00130F15">
        <w:rPr>
          <w:rFonts w:ascii="Times New Roman" w:hAnsi="Times New Roman" w:cs="Times New Roman"/>
          <w:sz w:val="24"/>
          <w:szCs w:val="24"/>
        </w:rPr>
        <w:t>Veit</w:t>
      </w:r>
      <w:proofErr w:type="spellEnd"/>
      <w:r w:rsidRPr="00130F15">
        <w:rPr>
          <w:rFonts w:ascii="Times New Roman" w:hAnsi="Times New Roman" w:cs="Times New Roman"/>
          <w:sz w:val="24"/>
          <w:szCs w:val="24"/>
        </w:rPr>
        <w:t>, 1988). Generally, in financing investment of any type in working capital, the return demanded by shareholders and management is determined by the risk; the higher the risk the higher the return (</w:t>
      </w:r>
      <w:r w:rsidRPr="005B005C">
        <w:rPr>
          <w:rFonts w:ascii="Times New Roman" w:hAnsi="Times New Roman" w:cs="Times New Roman"/>
          <w:sz w:val="24"/>
          <w:szCs w:val="24"/>
        </w:rPr>
        <w:t xml:space="preserve">Cooper, Fletcher, </w:t>
      </w:r>
      <w:proofErr w:type="spellStart"/>
      <w:r w:rsidRPr="005B005C">
        <w:rPr>
          <w:rFonts w:ascii="Times New Roman" w:hAnsi="Times New Roman" w:cs="Times New Roman"/>
          <w:sz w:val="24"/>
          <w:szCs w:val="24"/>
        </w:rPr>
        <w:t>Wanhil</w:t>
      </w:r>
      <w:proofErr w:type="spellEnd"/>
      <w:r w:rsidRPr="005B005C">
        <w:rPr>
          <w:rFonts w:ascii="Times New Roman" w:hAnsi="Times New Roman" w:cs="Times New Roman"/>
          <w:sz w:val="24"/>
          <w:szCs w:val="24"/>
        </w:rPr>
        <w:t>, &amp; Shepherd,</w:t>
      </w:r>
      <w:r w:rsidRPr="00130F15">
        <w:rPr>
          <w:rFonts w:ascii="Times New Roman" w:hAnsi="Times New Roman" w:cs="Times New Roman"/>
          <w:sz w:val="24"/>
          <w:szCs w:val="24"/>
        </w:rPr>
        <w:t xml:space="preserve"> 1998). In addition, in the process of making </w:t>
      </w:r>
      <w:r>
        <w:rPr>
          <w:rFonts w:ascii="Times New Roman" w:hAnsi="Times New Roman" w:cs="Times New Roman"/>
          <w:sz w:val="24"/>
          <w:szCs w:val="24"/>
        </w:rPr>
        <w:t xml:space="preserve">a </w:t>
      </w:r>
      <w:r w:rsidRPr="00130F15">
        <w:rPr>
          <w:rFonts w:ascii="Times New Roman" w:hAnsi="Times New Roman" w:cs="Times New Roman"/>
          <w:sz w:val="24"/>
          <w:szCs w:val="24"/>
        </w:rPr>
        <w:t>financial decision, WCM is a vital issue, since it affects the financial performance of organizations directly and it is a part of investment in assets. WCM ensures adequate cash-flow for expansion</w:t>
      </w:r>
      <w:r>
        <w:rPr>
          <w:rFonts w:ascii="Times New Roman" w:hAnsi="Times New Roman" w:cs="Times New Roman"/>
          <w:sz w:val="24"/>
          <w:szCs w:val="24"/>
        </w:rPr>
        <w:t xml:space="preserve"> and operation business which e</w:t>
      </w:r>
      <w:r w:rsidRPr="00130F15">
        <w:rPr>
          <w:rFonts w:ascii="Times New Roman" w:hAnsi="Times New Roman" w:cs="Times New Roman"/>
          <w:sz w:val="24"/>
          <w:szCs w:val="24"/>
        </w:rPr>
        <w:t>ventually give</w:t>
      </w:r>
      <w:r>
        <w:rPr>
          <w:rFonts w:ascii="Times New Roman" w:hAnsi="Times New Roman" w:cs="Times New Roman"/>
          <w:sz w:val="24"/>
          <w:szCs w:val="24"/>
        </w:rPr>
        <w:t>s</w:t>
      </w:r>
      <w:r w:rsidRPr="00130F15">
        <w:rPr>
          <w:rFonts w:ascii="Times New Roman" w:hAnsi="Times New Roman" w:cs="Times New Roman"/>
          <w:sz w:val="24"/>
          <w:szCs w:val="24"/>
        </w:rPr>
        <w:t xml:space="preserve"> firms the ability to fulfill </w:t>
      </w:r>
      <w:r>
        <w:rPr>
          <w:rFonts w:ascii="Times New Roman" w:hAnsi="Times New Roman" w:cs="Times New Roman"/>
          <w:sz w:val="24"/>
          <w:szCs w:val="24"/>
        </w:rPr>
        <w:t>their short-</w:t>
      </w:r>
      <w:r w:rsidRPr="00130F15">
        <w:rPr>
          <w:rFonts w:ascii="Times New Roman" w:hAnsi="Times New Roman" w:cs="Times New Roman"/>
          <w:sz w:val="24"/>
          <w:szCs w:val="24"/>
        </w:rPr>
        <w:t xml:space="preserve">term obligations as at when due because it ensures firms </w:t>
      </w:r>
      <w:r w:rsidRPr="00130F15">
        <w:rPr>
          <w:rFonts w:ascii="Times New Roman" w:hAnsi="Times New Roman" w:cs="Times New Roman"/>
          <w:sz w:val="24"/>
          <w:szCs w:val="24"/>
        </w:rPr>
        <w:lastRenderedPageBreak/>
        <w:t xml:space="preserve">have positive working capital (Joshi, 1994). This study will </w:t>
      </w:r>
      <w:proofErr w:type="spellStart"/>
      <w:r w:rsidRPr="00130F15">
        <w:rPr>
          <w:rFonts w:ascii="Times New Roman" w:hAnsi="Times New Roman" w:cs="Times New Roman"/>
          <w:sz w:val="24"/>
          <w:szCs w:val="24"/>
        </w:rPr>
        <w:t>investigatethe</w:t>
      </w:r>
      <w:proofErr w:type="spellEnd"/>
      <w:r w:rsidRPr="00130F15">
        <w:rPr>
          <w:rFonts w:ascii="Times New Roman" w:hAnsi="Times New Roman" w:cs="Times New Roman"/>
          <w:sz w:val="24"/>
          <w:szCs w:val="24"/>
        </w:rPr>
        <w:t xml:space="preserve"> influence of WCM practices on the performance of SMEs in Nigeria.</w:t>
      </w:r>
    </w:p>
    <w:p w14:paraId="789E8F1D" w14:textId="77777777" w:rsidR="00FE426C" w:rsidRPr="00C11C70" w:rsidRDefault="00FE426C" w:rsidP="00FE426C">
      <w:pPr>
        <w:spacing w:line="480" w:lineRule="auto"/>
        <w:jc w:val="both"/>
        <w:rPr>
          <w:rFonts w:ascii="Times New Roman" w:hAnsi="Times New Roman" w:cs="Times New Roman"/>
          <w:sz w:val="24"/>
          <w:szCs w:val="24"/>
        </w:rPr>
      </w:pPr>
    </w:p>
    <w:p w14:paraId="75E54D88" w14:textId="77777777" w:rsidR="00FE426C" w:rsidRPr="00C11C70" w:rsidRDefault="00FE426C" w:rsidP="00FE426C">
      <w:pPr>
        <w:pStyle w:val="ListParagraph"/>
        <w:numPr>
          <w:ilvl w:val="0"/>
          <w:numId w:val="1"/>
        </w:numPr>
        <w:spacing w:line="480" w:lineRule="auto"/>
        <w:jc w:val="both"/>
        <w:rPr>
          <w:rFonts w:ascii="Times New Roman" w:hAnsi="Times New Roman" w:cs="Times New Roman"/>
          <w:b/>
          <w:sz w:val="24"/>
          <w:szCs w:val="24"/>
        </w:rPr>
      </w:pPr>
      <w:r w:rsidRPr="00C11C70">
        <w:rPr>
          <w:rFonts w:ascii="Times New Roman" w:hAnsi="Times New Roman" w:cs="Times New Roman"/>
          <w:b/>
          <w:sz w:val="24"/>
          <w:szCs w:val="24"/>
        </w:rPr>
        <w:t>How do investment practices affect the performance of SMEs in Nigeria?</w:t>
      </w:r>
    </w:p>
    <w:p w14:paraId="78DC604D" w14:textId="77777777" w:rsidR="00FE426C" w:rsidRDefault="00FE426C" w:rsidP="00FE426C">
      <w:pPr>
        <w:spacing w:line="480" w:lineRule="auto"/>
        <w:jc w:val="both"/>
        <w:rPr>
          <w:rStyle w:val="fontstyle01"/>
          <w:rFonts w:ascii="Times New Roman" w:hAnsi="Times New Roman" w:cs="Times New Roman"/>
        </w:rPr>
      </w:pPr>
      <w:r w:rsidRPr="00FB1E6E">
        <w:rPr>
          <w:rStyle w:val="fontstyle01"/>
          <w:rFonts w:ascii="Times New Roman" w:hAnsi="Times New Roman" w:cs="Times New Roman"/>
        </w:rPr>
        <w:t xml:space="preserve">The financial performance of firms is influenced by investment decisions because the financial decisions and strategies that drive the achievement of the objectives and growth of the organization can be used to address many of the factors that contribute to </w:t>
      </w:r>
      <w:r>
        <w:rPr>
          <w:rStyle w:val="fontstyle01"/>
          <w:rFonts w:ascii="Times New Roman" w:hAnsi="Times New Roman" w:cs="Times New Roman"/>
        </w:rPr>
        <w:t xml:space="preserve">the </w:t>
      </w:r>
      <w:r w:rsidRPr="00FB1E6E">
        <w:rPr>
          <w:rStyle w:val="fontstyle01"/>
          <w:rFonts w:ascii="Times New Roman" w:hAnsi="Times New Roman" w:cs="Times New Roman"/>
        </w:rPr>
        <w:t xml:space="preserve">failure of businesses (Statman 1988). According to </w:t>
      </w:r>
      <w:proofErr w:type="spellStart"/>
      <w:r w:rsidRPr="00FB1E6E">
        <w:rPr>
          <w:rStyle w:val="fontstyle01"/>
          <w:rFonts w:ascii="Times New Roman" w:hAnsi="Times New Roman" w:cs="Times New Roman"/>
        </w:rPr>
        <w:t>Memba</w:t>
      </w:r>
      <w:proofErr w:type="spellEnd"/>
      <w:r w:rsidRPr="00FB1E6E">
        <w:rPr>
          <w:rStyle w:val="fontstyle01"/>
          <w:rFonts w:ascii="Times New Roman" w:hAnsi="Times New Roman" w:cs="Times New Roman"/>
        </w:rPr>
        <w:t xml:space="preserve"> and </w:t>
      </w:r>
      <w:proofErr w:type="spellStart"/>
      <w:r w:rsidRPr="00FB1E6E">
        <w:rPr>
          <w:rStyle w:val="fontstyle01"/>
          <w:rFonts w:ascii="Times New Roman" w:hAnsi="Times New Roman" w:cs="Times New Roman"/>
        </w:rPr>
        <w:t>Nyanumba</w:t>
      </w:r>
      <w:proofErr w:type="spellEnd"/>
      <w:r w:rsidRPr="00FB1E6E">
        <w:rPr>
          <w:rStyle w:val="fontstyle01"/>
          <w:rFonts w:ascii="Times New Roman" w:hAnsi="Times New Roman" w:cs="Times New Roman"/>
        </w:rPr>
        <w:t xml:space="preserve"> (2013), the main cause of financial distress is investment decision</w:t>
      </w:r>
      <w:r>
        <w:rPr>
          <w:rStyle w:val="fontstyle01"/>
          <w:rFonts w:ascii="Times New Roman" w:hAnsi="Times New Roman" w:cs="Times New Roman"/>
        </w:rPr>
        <w:t>s</w:t>
      </w:r>
      <w:r w:rsidRPr="00FB1E6E">
        <w:rPr>
          <w:rStyle w:val="fontstyle01"/>
          <w:rFonts w:ascii="Times New Roman" w:hAnsi="Times New Roman" w:cs="Times New Roman"/>
        </w:rPr>
        <w:t>.</w:t>
      </w:r>
    </w:p>
    <w:p w14:paraId="39675A97" w14:textId="45C0729C" w:rsidR="00FE426C" w:rsidRDefault="00FE426C" w:rsidP="00FE426C">
      <w:pPr>
        <w:spacing w:line="480" w:lineRule="auto"/>
        <w:jc w:val="both"/>
        <w:rPr>
          <w:rStyle w:val="fontstyle01"/>
          <w:rFonts w:ascii="Times New Roman" w:hAnsi="Times New Roman" w:cs="Times New Roman"/>
        </w:rPr>
      </w:pPr>
      <w:r w:rsidRPr="003653CB">
        <w:rPr>
          <w:rStyle w:val="fontstyle01"/>
          <w:rFonts w:ascii="Times New Roman" w:hAnsi="Times New Roman" w:cs="Times New Roman"/>
        </w:rPr>
        <w:t>A given capital structure comes from financing decisions and corporate failure can be an outcome of suboptimal financing decisions. That an optimal capital structure exist</w:t>
      </w:r>
      <w:r>
        <w:rPr>
          <w:rStyle w:val="fontstyle01"/>
          <w:rFonts w:ascii="Times New Roman" w:hAnsi="Times New Roman" w:cs="Times New Roman"/>
        </w:rPr>
        <w:t>s</w:t>
      </w:r>
      <w:r w:rsidRPr="003653CB">
        <w:rPr>
          <w:rStyle w:val="fontstyle01"/>
          <w:rFonts w:ascii="Times New Roman" w:hAnsi="Times New Roman" w:cs="Times New Roman"/>
        </w:rPr>
        <w:t xml:space="preserve"> is </w:t>
      </w:r>
      <w:r>
        <w:rPr>
          <w:rStyle w:val="fontstyle01"/>
          <w:rFonts w:ascii="Times New Roman" w:hAnsi="Times New Roman" w:cs="Times New Roman"/>
        </w:rPr>
        <w:t>a</w:t>
      </w:r>
      <w:r w:rsidRPr="003653CB">
        <w:rPr>
          <w:rStyle w:val="fontstyle01"/>
          <w:rFonts w:ascii="Times New Roman" w:hAnsi="Times New Roman" w:cs="Times New Roman"/>
        </w:rPr>
        <w:t xml:space="preserve"> great dilemma for investors and management alike. Wealth maximization is the objective of all financing decisions and examining the impact of financing decision</w:t>
      </w:r>
      <w:r>
        <w:rPr>
          <w:rStyle w:val="fontstyle01"/>
          <w:rFonts w:ascii="Times New Roman" w:hAnsi="Times New Roman" w:cs="Times New Roman"/>
        </w:rPr>
        <w:t>s</w:t>
      </w:r>
      <w:r w:rsidRPr="003653CB">
        <w:rPr>
          <w:rStyle w:val="fontstyle01"/>
          <w:rFonts w:ascii="Times New Roman" w:hAnsi="Times New Roman" w:cs="Times New Roman"/>
        </w:rPr>
        <w:t xml:space="preserve"> on the performance of </w:t>
      </w:r>
      <w:r>
        <w:rPr>
          <w:rStyle w:val="fontstyle01"/>
          <w:rFonts w:ascii="Times New Roman" w:hAnsi="Times New Roman" w:cs="Times New Roman"/>
        </w:rPr>
        <w:t xml:space="preserve">a </w:t>
      </w:r>
      <w:r w:rsidRPr="003653CB">
        <w:rPr>
          <w:rStyle w:val="fontstyle01"/>
          <w:rFonts w:ascii="Times New Roman" w:hAnsi="Times New Roman" w:cs="Times New Roman"/>
        </w:rPr>
        <w:t>firm is the immediate way of measuring any financing decision effectiveness. This study will therefore examine</w:t>
      </w:r>
      <w:r w:rsidR="000A28ED">
        <w:rPr>
          <w:rStyle w:val="fontstyle01"/>
          <w:rFonts w:ascii="Times New Roman" w:hAnsi="Times New Roman" w:cs="Times New Roman"/>
        </w:rPr>
        <w:t xml:space="preserve"> </w:t>
      </w:r>
      <w:r w:rsidRPr="003653CB">
        <w:rPr>
          <w:rStyle w:val="fontstyle01"/>
          <w:rFonts w:ascii="Times New Roman" w:hAnsi="Times New Roman" w:cs="Times New Roman"/>
        </w:rPr>
        <w:t>how investment practices affect the performance of SMEs in Nigeria</w:t>
      </w:r>
      <w:r>
        <w:rPr>
          <w:rStyle w:val="fontstyle01"/>
          <w:rFonts w:ascii="Times New Roman" w:hAnsi="Times New Roman" w:cs="Times New Roman"/>
        </w:rPr>
        <w:t>.</w:t>
      </w:r>
    </w:p>
    <w:p w14:paraId="4D0B2CFE" w14:textId="77777777" w:rsidR="00FE426C" w:rsidRDefault="00FE426C" w:rsidP="00FE426C">
      <w:pPr>
        <w:spacing w:line="480" w:lineRule="auto"/>
        <w:jc w:val="both"/>
        <w:rPr>
          <w:rStyle w:val="fontstyle01"/>
          <w:rFonts w:ascii="Times New Roman" w:hAnsi="Times New Roman" w:cs="Times New Roman"/>
        </w:rPr>
      </w:pPr>
    </w:p>
    <w:p w14:paraId="40C9F9D2" w14:textId="77777777" w:rsidR="00E55D19" w:rsidRDefault="00E55D19" w:rsidP="00FE426C">
      <w:pPr>
        <w:spacing w:line="480" w:lineRule="auto"/>
        <w:jc w:val="both"/>
        <w:rPr>
          <w:rStyle w:val="fontstyle01"/>
          <w:rFonts w:ascii="Times New Roman" w:hAnsi="Times New Roman" w:cs="Times New Roman"/>
        </w:rPr>
      </w:pPr>
    </w:p>
    <w:p w14:paraId="1F81B632" w14:textId="77777777" w:rsidR="00E55D19" w:rsidRPr="003653CB" w:rsidRDefault="00E55D19" w:rsidP="00FE426C">
      <w:pPr>
        <w:spacing w:line="480" w:lineRule="auto"/>
        <w:jc w:val="both"/>
        <w:rPr>
          <w:rStyle w:val="fontstyle01"/>
          <w:rFonts w:ascii="Times New Roman" w:hAnsi="Times New Roman" w:cs="Times New Roman"/>
        </w:rPr>
      </w:pPr>
    </w:p>
    <w:p w14:paraId="4E376BE3" w14:textId="77777777" w:rsidR="00FE426C" w:rsidRPr="005A303D" w:rsidRDefault="00FE426C" w:rsidP="00FE426C">
      <w:pPr>
        <w:pStyle w:val="ListParagraph"/>
        <w:numPr>
          <w:ilvl w:val="0"/>
          <w:numId w:val="1"/>
        </w:numPr>
        <w:spacing w:line="480" w:lineRule="auto"/>
        <w:jc w:val="both"/>
        <w:rPr>
          <w:rFonts w:ascii="Times New Roman" w:hAnsi="Times New Roman" w:cs="Times New Roman"/>
          <w:b/>
          <w:sz w:val="24"/>
          <w:szCs w:val="24"/>
        </w:rPr>
      </w:pPr>
      <w:r w:rsidRPr="005B54DB">
        <w:rPr>
          <w:rFonts w:ascii="Times New Roman" w:hAnsi="Times New Roman" w:cs="Times New Roman"/>
          <w:b/>
          <w:sz w:val="24"/>
          <w:szCs w:val="24"/>
        </w:rPr>
        <w:t>What is the effect of financial planning practices on the performance of</w:t>
      </w:r>
      <w:r w:rsidRPr="00F27232">
        <w:rPr>
          <w:rFonts w:ascii="Times New Roman" w:hAnsi="Times New Roman" w:cs="Times New Roman"/>
          <w:b/>
          <w:sz w:val="24"/>
          <w:szCs w:val="24"/>
        </w:rPr>
        <w:t xml:space="preserve"> SMEs in Nigeria?</w:t>
      </w:r>
    </w:p>
    <w:p w14:paraId="3F32C77F" w14:textId="77777777" w:rsidR="00FE426C" w:rsidRDefault="00FE426C" w:rsidP="00FE426C">
      <w:pPr>
        <w:spacing w:line="480" w:lineRule="auto"/>
        <w:jc w:val="both"/>
        <w:rPr>
          <w:rStyle w:val="fontstyle01"/>
          <w:rFonts w:ascii="Times New Roman" w:hAnsi="Times New Roman" w:cs="Times New Roman"/>
        </w:rPr>
      </w:pPr>
      <w:r w:rsidRPr="005B54DB">
        <w:rPr>
          <w:rStyle w:val="fontstyle01"/>
          <w:rFonts w:ascii="Times New Roman" w:hAnsi="Times New Roman" w:cs="Times New Roman"/>
        </w:rPr>
        <w:lastRenderedPageBreak/>
        <w:t xml:space="preserve">The continuous process of allocating and directing financial resources to meet strategic objectives and goals is financial planning. Financial planning output takes the form of budgets. Studying past performance for more understanding and the key to drive shareholder value is translating the insight gotten from the analysis of past performance into forward-looking targets to align the corporate strategy with business results (Arnold, &amp; Chapman, 2004). A budget is expressed in terms of money, physical quantities or both, it is a detailed estimate (forecasted) of future transactions. Budgeted Financial Statements or Pro Forma is the most widely used form of budgets. Detail Budgets include production forecasts, sales forecasts, and other estimates that support the Financial Plan. Financial planning is defined by Hilton </w:t>
      </w:r>
      <w:r>
        <w:rPr>
          <w:rStyle w:val="fontstyle01"/>
          <w:rFonts w:ascii="Times New Roman" w:hAnsi="Times New Roman" w:cs="Times New Roman"/>
        </w:rPr>
        <w:t>and</w:t>
      </w:r>
      <w:r w:rsidRPr="005B54DB">
        <w:rPr>
          <w:rStyle w:val="fontstyle01"/>
          <w:rFonts w:ascii="Times New Roman" w:hAnsi="Times New Roman" w:cs="Times New Roman"/>
        </w:rPr>
        <w:t xml:space="preserve"> Gordon (1988) as the adaption of the organization’s strategies, broad objectives, and other plans into</w:t>
      </w:r>
      <w:r>
        <w:rPr>
          <w:rStyle w:val="fontstyle01"/>
          <w:rFonts w:ascii="Times New Roman" w:hAnsi="Times New Roman" w:cs="Times New Roman"/>
        </w:rPr>
        <w:t xml:space="preserve"> the</w:t>
      </w:r>
      <w:r w:rsidRPr="005B54DB">
        <w:rPr>
          <w:rStyle w:val="fontstyle01"/>
          <w:rFonts w:ascii="Times New Roman" w:hAnsi="Times New Roman" w:cs="Times New Roman"/>
        </w:rPr>
        <w:t xml:space="preserve"> financial terms of an organization. This study will </w:t>
      </w:r>
      <w:proofErr w:type="spellStart"/>
      <w:r w:rsidRPr="005B54DB">
        <w:rPr>
          <w:rStyle w:val="fontstyle01"/>
          <w:rFonts w:ascii="Times New Roman" w:hAnsi="Times New Roman" w:cs="Times New Roman"/>
        </w:rPr>
        <w:t>study</w:t>
      </w:r>
      <w:r w:rsidRPr="005A303D">
        <w:rPr>
          <w:rStyle w:val="fontstyle01"/>
          <w:rFonts w:ascii="Times New Roman" w:hAnsi="Times New Roman" w:cs="Times New Roman"/>
        </w:rPr>
        <w:t>the</w:t>
      </w:r>
      <w:proofErr w:type="spellEnd"/>
      <w:r w:rsidRPr="005A303D">
        <w:rPr>
          <w:rStyle w:val="fontstyle01"/>
          <w:rFonts w:ascii="Times New Roman" w:hAnsi="Times New Roman" w:cs="Times New Roman"/>
        </w:rPr>
        <w:t xml:space="preserve"> effect of financial planning practices on the performance of SMEs in Nigeria</w:t>
      </w:r>
      <w:r>
        <w:rPr>
          <w:rStyle w:val="fontstyle01"/>
          <w:rFonts w:ascii="Times New Roman" w:hAnsi="Times New Roman" w:cs="Times New Roman"/>
        </w:rPr>
        <w:t>.</w:t>
      </w:r>
    </w:p>
    <w:p w14:paraId="1A1C196C" w14:textId="77777777" w:rsidR="00FE426C" w:rsidRPr="005B54DB" w:rsidRDefault="00FE426C" w:rsidP="00FE426C">
      <w:pPr>
        <w:spacing w:line="480" w:lineRule="auto"/>
        <w:jc w:val="both"/>
        <w:rPr>
          <w:rStyle w:val="fontstyle01"/>
          <w:rFonts w:ascii="Times New Roman" w:hAnsi="Times New Roman" w:cs="Times New Roman"/>
        </w:rPr>
      </w:pPr>
    </w:p>
    <w:p w14:paraId="4308063F" w14:textId="77777777" w:rsidR="00FE426C" w:rsidRPr="00F27232" w:rsidRDefault="00FE426C" w:rsidP="00FE426C">
      <w:pPr>
        <w:pStyle w:val="ListParagraph"/>
        <w:numPr>
          <w:ilvl w:val="0"/>
          <w:numId w:val="1"/>
        </w:numPr>
        <w:spacing w:line="480" w:lineRule="auto"/>
        <w:jc w:val="both"/>
        <w:rPr>
          <w:rFonts w:ascii="Times New Roman" w:hAnsi="Times New Roman" w:cs="Times New Roman"/>
          <w:b/>
          <w:sz w:val="24"/>
          <w:szCs w:val="24"/>
        </w:rPr>
      </w:pPr>
      <w:r w:rsidRPr="00F27232">
        <w:rPr>
          <w:rFonts w:ascii="Times New Roman" w:hAnsi="Times New Roman" w:cs="Times New Roman"/>
          <w:b/>
          <w:sz w:val="24"/>
          <w:szCs w:val="24"/>
        </w:rPr>
        <w:t>How do accounting information systems contribute to the performance of SMEs in Nigeria?</w:t>
      </w:r>
    </w:p>
    <w:p w14:paraId="25E479B4" w14:textId="77777777" w:rsidR="00FE426C" w:rsidRDefault="00FE426C" w:rsidP="00FE426C">
      <w:pPr>
        <w:spacing w:line="480" w:lineRule="auto"/>
        <w:jc w:val="both"/>
        <w:rPr>
          <w:rStyle w:val="fontstyle01"/>
          <w:rFonts w:ascii="Times New Roman" w:hAnsi="Times New Roman" w:cs="Times New Roman"/>
        </w:rPr>
      </w:pPr>
      <w:r w:rsidRPr="00350F1B">
        <w:rPr>
          <w:rStyle w:val="fontstyle01"/>
          <w:rFonts w:ascii="Times New Roman" w:hAnsi="Times New Roman" w:cs="Times New Roman"/>
        </w:rPr>
        <w:t>In the failure or success and management of contemporary business institutions, the role played by accounting is very important. Accounting information systems are responsible for evaluating, monitoring, analyzing, and recording the financial condition of companies, providing information support to many other functions of the organization, and processing necessary documents for the purpose of tax (</w:t>
      </w:r>
      <w:proofErr w:type="spellStart"/>
      <w:r w:rsidRPr="00DC24AF">
        <w:rPr>
          <w:rStyle w:val="fontstyle01"/>
          <w:rFonts w:ascii="Times New Roman" w:hAnsi="Times New Roman" w:cs="Times New Roman"/>
        </w:rPr>
        <w:t>Amidu</w:t>
      </w:r>
      <w:proofErr w:type="spellEnd"/>
      <w:r w:rsidRPr="00DC24AF">
        <w:rPr>
          <w:rStyle w:val="fontstyle01"/>
          <w:rFonts w:ascii="Times New Roman" w:hAnsi="Times New Roman" w:cs="Times New Roman"/>
        </w:rPr>
        <w:t xml:space="preserve">, </w:t>
      </w:r>
      <w:proofErr w:type="spellStart"/>
      <w:r w:rsidRPr="00DC24AF">
        <w:rPr>
          <w:rStyle w:val="fontstyle01"/>
          <w:rFonts w:ascii="Times New Roman" w:hAnsi="Times New Roman" w:cs="Times New Roman"/>
        </w:rPr>
        <w:t>Effah</w:t>
      </w:r>
      <w:proofErr w:type="spellEnd"/>
      <w:r w:rsidRPr="00DC24AF">
        <w:rPr>
          <w:rStyle w:val="fontstyle01"/>
          <w:rFonts w:ascii="Times New Roman" w:hAnsi="Times New Roman" w:cs="Times New Roman"/>
        </w:rPr>
        <w:t xml:space="preserve">, </w:t>
      </w:r>
      <w:r>
        <w:rPr>
          <w:rStyle w:val="fontstyle01"/>
          <w:rFonts w:ascii="Times New Roman" w:hAnsi="Times New Roman" w:cs="Times New Roman"/>
        </w:rPr>
        <w:t>&amp; Abor</w:t>
      </w:r>
      <w:r w:rsidRPr="00350F1B">
        <w:rPr>
          <w:rStyle w:val="fontstyle01"/>
          <w:rFonts w:ascii="Times New Roman" w:hAnsi="Times New Roman" w:cs="Times New Roman"/>
        </w:rPr>
        <w:t>, 2011). Accounting information is important, in the context of SMEs, it helps the manager of the firm to make decisions in critical areas like cash flows, expenditure</w:t>
      </w:r>
      <w:r>
        <w:rPr>
          <w:rStyle w:val="fontstyle01"/>
          <w:rFonts w:ascii="Times New Roman" w:hAnsi="Times New Roman" w:cs="Times New Roman"/>
        </w:rPr>
        <w:t>,</w:t>
      </w:r>
      <w:r w:rsidRPr="00350F1B">
        <w:rPr>
          <w:rStyle w:val="fontstyle01"/>
          <w:rFonts w:ascii="Times New Roman" w:hAnsi="Times New Roman" w:cs="Times New Roman"/>
        </w:rPr>
        <w:t xml:space="preserve"> and costing by proving useful information to support control and monitoring (</w:t>
      </w:r>
      <w:r w:rsidRPr="00DC24AF">
        <w:rPr>
          <w:rStyle w:val="fontstyle01"/>
          <w:rFonts w:ascii="Times New Roman" w:hAnsi="Times New Roman" w:cs="Times New Roman"/>
        </w:rPr>
        <w:t>Son, Marriot, and Marriot,</w:t>
      </w:r>
      <w:r w:rsidRPr="00350F1B">
        <w:rPr>
          <w:rStyle w:val="fontstyle01"/>
          <w:rFonts w:ascii="Times New Roman" w:hAnsi="Times New Roman" w:cs="Times New Roman"/>
        </w:rPr>
        <w:t xml:space="preserve"> 2006). In a place like Nigeria, most SMEs are </w:t>
      </w:r>
      <w:r w:rsidRPr="00350F1B">
        <w:rPr>
          <w:rStyle w:val="fontstyle01"/>
          <w:rFonts w:ascii="Times New Roman" w:hAnsi="Times New Roman" w:cs="Times New Roman"/>
        </w:rPr>
        <w:lastRenderedPageBreak/>
        <w:t>managed and owned by a family unit, but in most cases, non–family members are employed. This study will evaluate how accounting information systems contribute to the performance of SMEs in Nigeria.</w:t>
      </w:r>
    </w:p>
    <w:p w14:paraId="491DA790" w14:textId="77777777" w:rsidR="00E55D19" w:rsidRDefault="00E55D19" w:rsidP="00FE426C">
      <w:pPr>
        <w:spacing w:line="480" w:lineRule="auto"/>
        <w:jc w:val="both"/>
        <w:rPr>
          <w:rStyle w:val="fontstyle01"/>
          <w:rFonts w:ascii="Times New Roman" w:hAnsi="Times New Roman" w:cs="Times New Roman"/>
        </w:rPr>
      </w:pPr>
    </w:p>
    <w:p w14:paraId="11B2097F" w14:textId="77777777" w:rsidR="00FE426C" w:rsidRPr="00F27232" w:rsidRDefault="00FE426C" w:rsidP="00FE426C">
      <w:pPr>
        <w:pStyle w:val="ListParagraph"/>
        <w:numPr>
          <w:ilvl w:val="0"/>
          <w:numId w:val="1"/>
        </w:numPr>
        <w:spacing w:line="480" w:lineRule="auto"/>
        <w:jc w:val="both"/>
        <w:rPr>
          <w:rFonts w:ascii="Times New Roman" w:hAnsi="Times New Roman" w:cs="Times New Roman"/>
          <w:b/>
          <w:sz w:val="24"/>
          <w:szCs w:val="24"/>
        </w:rPr>
      </w:pPr>
      <w:r w:rsidRPr="00F27232">
        <w:rPr>
          <w:rFonts w:ascii="Times New Roman" w:hAnsi="Times New Roman" w:cs="Times New Roman"/>
          <w:b/>
          <w:sz w:val="24"/>
          <w:szCs w:val="24"/>
        </w:rPr>
        <w:t>What is the influence of financial reporting on the performance of SMEs in Nigeria?</w:t>
      </w:r>
    </w:p>
    <w:p w14:paraId="7622F9DE" w14:textId="77777777" w:rsidR="00FE426C" w:rsidRPr="000D7407" w:rsidRDefault="00FE426C" w:rsidP="00FE426C">
      <w:pPr>
        <w:spacing w:line="480" w:lineRule="auto"/>
        <w:jc w:val="both"/>
        <w:rPr>
          <w:rStyle w:val="fontstyle01"/>
          <w:rFonts w:ascii="Times New Roman" w:hAnsi="Times New Roman" w:cs="Times New Roman"/>
        </w:rPr>
      </w:pPr>
      <w:r w:rsidRPr="000D7407">
        <w:rPr>
          <w:rStyle w:val="fontstyle01"/>
          <w:rFonts w:ascii="Times New Roman" w:hAnsi="Times New Roman" w:cs="Times New Roman"/>
        </w:rPr>
        <w:t xml:space="preserve">Financial reporting and analysis </w:t>
      </w:r>
      <w:proofErr w:type="gramStart"/>
      <w:r w:rsidRPr="000D7407">
        <w:rPr>
          <w:rStyle w:val="fontstyle01"/>
          <w:rFonts w:ascii="Times New Roman" w:hAnsi="Times New Roman" w:cs="Times New Roman"/>
        </w:rPr>
        <w:t>is</w:t>
      </w:r>
      <w:proofErr w:type="gramEnd"/>
      <w:r w:rsidRPr="000D7407">
        <w:rPr>
          <w:rStyle w:val="fontstyle01"/>
          <w:rFonts w:ascii="Times New Roman" w:hAnsi="Times New Roman" w:cs="Times New Roman"/>
        </w:rPr>
        <w:t xml:space="preserve"> defined by </w:t>
      </w:r>
      <w:proofErr w:type="spellStart"/>
      <w:r w:rsidRPr="000D7407">
        <w:rPr>
          <w:rStyle w:val="fontstyle01"/>
          <w:rFonts w:ascii="Times New Roman" w:hAnsi="Times New Roman" w:cs="Times New Roman"/>
        </w:rPr>
        <w:t>Fab</w:t>
      </w:r>
      <w:r>
        <w:rPr>
          <w:rStyle w:val="fontstyle01"/>
          <w:rFonts w:ascii="Times New Roman" w:hAnsi="Times New Roman" w:cs="Times New Roman"/>
        </w:rPr>
        <w:t>ozzi</w:t>
      </w:r>
      <w:proofErr w:type="spellEnd"/>
      <w:r>
        <w:rPr>
          <w:rStyle w:val="fontstyle01"/>
          <w:rFonts w:ascii="Times New Roman" w:hAnsi="Times New Roman" w:cs="Times New Roman"/>
        </w:rPr>
        <w:t xml:space="preserve"> and </w:t>
      </w:r>
      <w:r w:rsidRPr="00B8321F">
        <w:rPr>
          <w:rStyle w:val="fontstyle01"/>
        </w:rPr>
        <w:t>Pamela</w:t>
      </w:r>
      <w:r>
        <w:rPr>
          <w:rStyle w:val="fontstyle01"/>
          <w:rFonts w:ascii="Times New Roman" w:hAnsi="Times New Roman" w:cs="Times New Roman"/>
        </w:rPr>
        <w:t xml:space="preserve"> (2009</w:t>
      </w:r>
      <w:r w:rsidRPr="000D7407">
        <w:rPr>
          <w:rStyle w:val="fontstyle01"/>
          <w:rFonts w:ascii="Times New Roman" w:hAnsi="Times New Roman" w:cs="Times New Roman"/>
        </w:rPr>
        <w:t xml:space="preserve">) as a financial management tool. The evaluation of the operating performance and financial condition of an industry, a business firm, the economy as </w:t>
      </w:r>
      <w:r>
        <w:rPr>
          <w:rStyle w:val="fontstyle01"/>
          <w:rFonts w:ascii="Times New Roman" w:hAnsi="Times New Roman" w:cs="Times New Roman"/>
        </w:rPr>
        <w:t xml:space="preserve">a </w:t>
      </w:r>
      <w:r w:rsidRPr="000D7407">
        <w:rPr>
          <w:rStyle w:val="fontstyle01"/>
          <w:rFonts w:ascii="Times New Roman" w:hAnsi="Times New Roman" w:cs="Times New Roman"/>
        </w:rPr>
        <w:t>whole, and the forecasting of the future performance and condition are included in the practice of financial reporting and analysis. It means it is a means for examining expected return and risk. The use of associated information and financial statements to make possible the techni</w:t>
      </w:r>
      <w:r>
        <w:rPr>
          <w:rStyle w:val="fontstyle01"/>
          <w:rFonts w:ascii="Times New Roman" w:hAnsi="Times New Roman" w:cs="Times New Roman"/>
        </w:rPr>
        <w:t>ques of financial analysis used,</w:t>
      </w:r>
      <w:r w:rsidRPr="000D7407">
        <w:rPr>
          <w:rStyle w:val="fontstyle01"/>
          <w:rFonts w:ascii="Times New Roman" w:hAnsi="Times New Roman" w:cs="Times New Roman"/>
        </w:rPr>
        <w:t xml:space="preserve"> statements useful to particular forms of business, financial statements in use, and management decisions are used by the practices of financial management (</w:t>
      </w:r>
      <w:proofErr w:type="spellStart"/>
      <w:r w:rsidRPr="000D7407">
        <w:rPr>
          <w:rStyle w:val="fontstyle01"/>
          <w:rFonts w:ascii="Times New Roman" w:hAnsi="Times New Roman" w:cs="Times New Roman"/>
        </w:rPr>
        <w:t>McMahon</w:t>
      </w:r>
      <w:r>
        <w:rPr>
          <w:rStyle w:val="fontstyle01"/>
          <w:rFonts w:ascii="Times New Roman" w:hAnsi="Times New Roman" w:cs="Times New Roman"/>
        </w:rPr>
        <w:t>&amp;</w:t>
      </w:r>
      <w:r w:rsidRPr="00194F7F">
        <w:rPr>
          <w:rStyle w:val="fontstyle01"/>
          <w:rFonts w:ascii="Times New Roman" w:hAnsi="Times New Roman" w:cs="Times New Roman"/>
        </w:rPr>
        <w:t>Holmes</w:t>
      </w:r>
      <w:proofErr w:type="spellEnd"/>
      <w:r w:rsidRPr="000D7407">
        <w:rPr>
          <w:rStyle w:val="fontstyle01"/>
          <w:rFonts w:ascii="Times New Roman" w:hAnsi="Times New Roman" w:cs="Times New Roman"/>
        </w:rPr>
        <w:t>, 1991).</w:t>
      </w:r>
    </w:p>
    <w:p w14:paraId="36D8A459" w14:textId="77777777" w:rsidR="00FE426C" w:rsidRPr="000D7407" w:rsidRDefault="00FE426C" w:rsidP="00FE426C">
      <w:pPr>
        <w:spacing w:line="480" w:lineRule="auto"/>
        <w:jc w:val="both"/>
        <w:rPr>
          <w:rStyle w:val="fontstyle01"/>
          <w:rFonts w:ascii="Times New Roman" w:hAnsi="Times New Roman" w:cs="Times New Roman"/>
        </w:rPr>
      </w:pPr>
      <w:r w:rsidRPr="000D7407">
        <w:rPr>
          <w:rStyle w:val="fontstyle01"/>
          <w:rFonts w:ascii="Times New Roman" w:hAnsi="Times New Roman" w:cs="Times New Roman"/>
        </w:rPr>
        <w:t>To meet users' objectives, there is a need to make managerial decisions with the analyzed reports and not just mere</w:t>
      </w:r>
      <w:r>
        <w:rPr>
          <w:rStyle w:val="fontstyle01"/>
          <w:rFonts w:ascii="Times New Roman" w:hAnsi="Times New Roman" w:cs="Times New Roman"/>
        </w:rPr>
        <w:t>ly</w:t>
      </w:r>
      <w:r w:rsidRPr="000D7407">
        <w:rPr>
          <w:rStyle w:val="fontstyle01"/>
          <w:rFonts w:ascii="Times New Roman" w:hAnsi="Times New Roman" w:cs="Times New Roman"/>
        </w:rPr>
        <w:t xml:space="preserve"> organizing and recording of the accounting information systems (Kieu,2001). The integrity of the financial reports of </w:t>
      </w:r>
      <w:r>
        <w:rPr>
          <w:rStyle w:val="fontstyle01"/>
          <w:rFonts w:ascii="Times New Roman" w:hAnsi="Times New Roman" w:cs="Times New Roman"/>
        </w:rPr>
        <w:t xml:space="preserve">the </w:t>
      </w:r>
      <w:r w:rsidRPr="000D7407">
        <w:rPr>
          <w:rStyle w:val="fontstyle01"/>
          <w:rFonts w:ascii="Times New Roman" w:hAnsi="Times New Roman" w:cs="Times New Roman"/>
        </w:rPr>
        <w:t xml:space="preserve">company is what users of the information depend on. This study will therefore </w:t>
      </w:r>
      <w:proofErr w:type="spellStart"/>
      <w:r w:rsidRPr="000D7407">
        <w:rPr>
          <w:rStyle w:val="fontstyle01"/>
          <w:rFonts w:ascii="Times New Roman" w:hAnsi="Times New Roman" w:cs="Times New Roman"/>
        </w:rPr>
        <w:t>examinethe</w:t>
      </w:r>
      <w:proofErr w:type="spellEnd"/>
      <w:r w:rsidRPr="000D7407">
        <w:rPr>
          <w:rStyle w:val="fontstyle01"/>
          <w:rFonts w:ascii="Times New Roman" w:hAnsi="Times New Roman" w:cs="Times New Roman"/>
        </w:rPr>
        <w:t xml:space="preserve"> influence of financial reporting on the performance of SMEs in Nigeria</w:t>
      </w:r>
      <w:r>
        <w:rPr>
          <w:rStyle w:val="fontstyle01"/>
          <w:rFonts w:ascii="Times New Roman" w:hAnsi="Times New Roman" w:cs="Times New Roman"/>
        </w:rPr>
        <w:t>.</w:t>
      </w:r>
    </w:p>
    <w:p w14:paraId="3025B6FC" w14:textId="7A8B1F91" w:rsidR="00FE426C" w:rsidRPr="003A22C5" w:rsidRDefault="00CC1927" w:rsidP="00FF561B">
      <w:pPr>
        <w:pStyle w:val="Heading2"/>
        <w:rPr>
          <w:rFonts w:ascii="Times New Roman" w:hAnsi="Times New Roman"/>
        </w:rPr>
      </w:pPr>
      <w:bookmarkStart w:id="5" w:name="_Toc73619671"/>
      <w:r w:rsidRPr="003A22C5">
        <w:rPr>
          <w:rFonts w:ascii="Times New Roman" w:hAnsi="Times New Roman"/>
        </w:rPr>
        <w:t>Structure of the Study</w:t>
      </w:r>
      <w:bookmarkEnd w:id="5"/>
    </w:p>
    <w:p w14:paraId="31E9B46B" w14:textId="77777777" w:rsidR="00FE426C" w:rsidRPr="005A2776" w:rsidRDefault="00FE426C" w:rsidP="00FE426C">
      <w:pPr>
        <w:spacing w:line="480" w:lineRule="auto"/>
        <w:jc w:val="both"/>
        <w:rPr>
          <w:rFonts w:ascii="Times New Roman" w:hAnsi="Times New Roman" w:cs="Times New Roman"/>
          <w:sz w:val="24"/>
          <w:szCs w:val="24"/>
        </w:rPr>
      </w:pPr>
      <w:r>
        <w:rPr>
          <w:rFonts w:ascii="Times New Roman" w:hAnsi="Times New Roman" w:cs="Times New Roman"/>
          <w:sz w:val="24"/>
          <w:szCs w:val="24"/>
        </w:rPr>
        <w:t>A well-built</w:t>
      </w:r>
      <w:r w:rsidRPr="005A2776">
        <w:rPr>
          <w:rFonts w:ascii="Times New Roman" w:hAnsi="Times New Roman" w:cs="Times New Roman"/>
          <w:sz w:val="24"/>
          <w:szCs w:val="24"/>
        </w:rPr>
        <w:t xml:space="preserve"> structure is very impo</w:t>
      </w:r>
      <w:r>
        <w:rPr>
          <w:rFonts w:ascii="Times New Roman" w:hAnsi="Times New Roman" w:cs="Times New Roman"/>
          <w:sz w:val="24"/>
          <w:szCs w:val="24"/>
        </w:rPr>
        <w:t>rtant to conduct research in</w:t>
      </w:r>
      <w:r w:rsidRPr="005A2776">
        <w:rPr>
          <w:rFonts w:ascii="Times New Roman" w:hAnsi="Times New Roman" w:cs="Times New Roman"/>
          <w:sz w:val="24"/>
          <w:szCs w:val="24"/>
        </w:rPr>
        <w:t xml:space="preserve"> effective and systematic manner. The entire research is segmented into five major sections. The “Literature Review” will follow </w:t>
      </w:r>
      <w:r w:rsidRPr="005A2776">
        <w:rPr>
          <w:rFonts w:ascii="Times New Roman" w:hAnsi="Times New Roman" w:cs="Times New Roman"/>
          <w:sz w:val="24"/>
          <w:szCs w:val="24"/>
        </w:rPr>
        <w:lastRenderedPageBreak/>
        <w:t xml:space="preserve">this introductory chapter. The previous related </w:t>
      </w:r>
      <w:proofErr w:type="gramStart"/>
      <w:r w:rsidRPr="005A2776">
        <w:rPr>
          <w:rFonts w:ascii="Times New Roman" w:hAnsi="Times New Roman" w:cs="Times New Roman"/>
          <w:sz w:val="24"/>
          <w:szCs w:val="24"/>
        </w:rPr>
        <w:t>researches</w:t>
      </w:r>
      <w:proofErr w:type="gramEnd"/>
      <w:r w:rsidRPr="005A2776">
        <w:rPr>
          <w:rFonts w:ascii="Times New Roman" w:hAnsi="Times New Roman" w:cs="Times New Roman"/>
          <w:sz w:val="24"/>
          <w:szCs w:val="24"/>
        </w:rPr>
        <w:t xml:space="preserve"> on FMP and </w:t>
      </w:r>
      <w:r>
        <w:rPr>
          <w:rFonts w:ascii="Times New Roman" w:hAnsi="Times New Roman" w:cs="Times New Roman"/>
          <w:sz w:val="24"/>
          <w:szCs w:val="24"/>
        </w:rPr>
        <w:t xml:space="preserve">the </w:t>
      </w:r>
      <w:r w:rsidRPr="005A2776">
        <w:rPr>
          <w:rFonts w:ascii="Times New Roman" w:hAnsi="Times New Roman" w:cs="Times New Roman"/>
          <w:sz w:val="24"/>
          <w:szCs w:val="24"/>
        </w:rPr>
        <w:t>performance of SMEs in Nigeria will be extensively conducted. Various theories depicting the performance of SMEs and FMP will be covered and this section will also present the contextual framework. The third section will present the research methodology, where the ways and procedures to conduct the research will be discussed. This section will introduce the overall research strategy and explain in greater detail the research design.</w:t>
      </w:r>
    </w:p>
    <w:p w14:paraId="6DBB42A9" w14:textId="77777777" w:rsidR="00FE426C" w:rsidRDefault="00FE426C" w:rsidP="00FE426C">
      <w:pPr>
        <w:spacing w:line="480" w:lineRule="auto"/>
        <w:jc w:val="both"/>
        <w:rPr>
          <w:rFonts w:ascii="Times New Roman" w:hAnsi="Times New Roman" w:cs="Times New Roman"/>
          <w:sz w:val="24"/>
          <w:szCs w:val="24"/>
        </w:rPr>
      </w:pPr>
      <w:r w:rsidRPr="005A2776">
        <w:rPr>
          <w:rFonts w:ascii="Times New Roman" w:hAnsi="Times New Roman" w:cs="Times New Roman"/>
          <w:sz w:val="24"/>
          <w:szCs w:val="24"/>
        </w:rPr>
        <w:t>Furthermore, the Data Analysis and Interpretation will be the fourth section of the study. The collected primary data will be presented, and the data will be discussed after the statistical analysis. Conclusions and Recommendations will be the final section of the study. The suggestions for further res</w:t>
      </w:r>
      <w:r>
        <w:rPr>
          <w:rFonts w:ascii="Times New Roman" w:hAnsi="Times New Roman" w:cs="Times New Roman"/>
          <w:sz w:val="24"/>
          <w:szCs w:val="24"/>
        </w:rPr>
        <w:t xml:space="preserve">earch, limitations, and the </w:t>
      </w:r>
      <w:r w:rsidRPr="005A2776">
        <w:rPr>
          <w:rFonts w:ascii="Times New Roman" w:hAnsi="Times New Roman" w:cs="Times New Roman"/>
          <w:sz w:val="24"/>
          <w:szCs w:val="24"/>
        </w:rPr>
        <w:t>contribution of the research will be discussed in the final chapter.</w:t>
      </w:r>
    </w:p>
    <w:p w14:paraId="43F94CC6" w14:textId="77777777" w:rsidR="00FE426C" w:rsidRDefault="00FE426C">
      <w:pPr>
        <w:spacing w:after="200" w:line="276" w:lineRule="auto"/>
        <w:rPr>
          <w:rFonts w:ascii="Times New Roman" w:hAnsi="Times New Roman" w:cs="Times New Roman"/>
          <w:sz w:val="24"/>
          <w:szCs w:val="24"/>
        </w:rPr>
      </w:pPr>
      <w:r>
        <w:rPr>
          <w:rFonts w:ascii="Times New Roman" w:hAnsi="Times New Roman" w:cs="Times New Roman"/>
          <w:sz w:val="24"/>
          <w:szCs w:val="24"/>
        </w:rPr>
        <w:br w:type="page"/>
      </w:r>
    </w:p>
    <w:p w14:paraId="4E0319AD" w14:textId="77777777" w:rsidR="00FE426C" w:rsidRPr="003A22C5" w:rsidRDefault="00FE426C" w:rsidP="00FE426C">
      <w:pPr>
        <w:spacing w:line="480" w:lineRule="auto"/>
        <w:jc w:val="center"/>
        <w:rPr>
          <w:rFonts w:ascii="Times New Roman" w:hAnsi="Times New Roman" w:cs="Times New Roman"/>
          <w:b/>
          <w:sz w:val="24"/>
          <w:szCs w:val="24"/>
        </w:rPr>
      </w:pPr>
      <w:bookmarkStart w:id="6" w:name="_Toc303695072"/>
      <w:bookmarkStart w:id="7" w:name="_Toc303695277"/>
      <w:bookmarkStart w:id="8" w:name="_Toc303695325"/>
      <w:r w:rsidRPr="003A22C5">
        <w:rPr>
          <w:rFonts w:ascii="Times New Roman" w:hAnsi="Times New Roman" w:cs="Times New Roman"/>
          <w:b/>
          <w:sz w:val="24"/>
          <w:szCs w:val="24"/>
        </w:rPr>
        <w:lastRenderedPageBreak/>
        <w:t>CHAPTER TWO</w:t>
      </w:r>
    </w:p>
    <w:p w14:paraId="67FCE234" w14:textId="66556668" w:rsidR="00FE426C" w:rsidRPr="003A22C5" w:rsidRDefault="000A28ED" w:rsidP="00FF561B">
      <w:pPr>
        <w:pStyle w:val="Heading1"/>
        <w:rPr>
          <w:rFonts w:ascii="Times New Roman" w:hAnsi="Times New Roman"/>
        </w:rPr>
      </w:pPr>
      <w:bookmarkStart w:id="9" w:name="_Toc73558157"/>
      <w:r w:rsidRPr="003A22C5">
        <w:rPr>
          <w:rFonts w:ascii="Times New Roman" w:hAnsi="Times New Roman"/>
        </w:rPr>
        <w:t xml:space="preserve"> </w:t>
      </w:r>
      <w:bookmarkStart w:id="10" w:name="_Toc73619672"/>
      <w:r w:rsidR="00FE426C" w:rsidRPr="003A22C5">
        <w:rPr>
          <w:rFonts w:ascii="Times New Roman" w:hAnsi="Times New Roman"/>
        </w:rPr>
        <w:t>Literature Review</w:t>
      </w:r>
      <w:bookmarkEnd w:id="6"/>
      <w:bookmarkEnd w:id="7"/>
      <w:bookmarkEnd w:id="8"/>
      <w:bookmarkEnd w:id="9"/>
      <w:bookmarkEnd w:id="10"/>
    </w:p>
    <w:p w14:paraId="6B7ED55B" w14:textId="77777777" w:rsidR="00FE426C" w:rsidRPr="003A22C5" w:rsidRDefault="00FE426C" w:rsidP="00FF561B">
      <w:pPr>
        <w:pStyle w:val="Heading2"/>
        <w:rPr>
          <w:rFonts w:ascii="Times New Roman" w:hAnsi="Times New Roman"/>
        </w:rPr>
      </w:pPr>
      <w:bookmarkStart w:id="11" w:name="_Toc73558158"/>
      <w:bookmarkStart w:id="12" w:name="_Toc73619673"/>
      <w:r w:rsidRPr="003A22C5">
        <w:rPr>
          <w:rFonts w:ascii="Times New Roman" w:hAnsi="Times New Roman"/>
        </w:rPr>
        <w:t>Overview</w:t>
      </w:r>
      <w:bookmarkEnd w:id="11"/>
      <w:bookmarkEnd w:id="12"/>
    </w:p>
    <w:p w14:paraId="7BCBF68C" w14:textId="77777777" w:rsidR="00FE426C" w:rsidRDefault="00FE426C" w:rsidP="00FE426C">
      <w:pPr>
        <w:spacing w:line="480" w:lineRule="auto"/>
        <w:jc w:val="both"/>
        <w:rPr>
          <w:rStyle w:val="fontstyle01"/>
          <w:rFonts w:ascii="Times New Roman" w:hAnsi="Times New Roman"/>
          <w:b/>
        </w:rPr>
      </w:pPr>
      <w:r w:rsidRPr="007215E4">
        <w:rPr>
          <w:rStyle w:val="fontstyle01"/>
          <w:rFonts w:ascii="Times New Roman" w:hAnsi="Times New Roman"/>
        </w:rPr>
        <w:t>Related literature that is consistent with th</w:t>
      </w:r>
      <w:r>
        <w:rPr>
          <w:rStyle w:val="fontstyle01"/>
          <w:rFonts w:ascii="Times New Roman" w:hAnsi="Times New Roman"/>
        </w:rPr>
        <w:t>e</w:t>
      </w:r>
      <w:r w:rsidRPr="007215E4">
        <w:rPr>
          <w:rStyle w:val="fontstyle01"/>
          <w:rFonts w:ascii="Times New Roman" w:hAnsi="Times New Roman"/>
        </w:rPr>
        <w:t xml:space="preserve"> study objectives will be reviewed in this section. The literature that is either indirectly or directly related to FMP and</w:t>
      </w:r>
      <w:r>
        <w:rPr>
          <w:rStyle w:val="fontstyle01"/>
          <w:rFonts w:ascii="Times New Roman" w:hAnsi="Times New Roman"/>
        </w:rPr>
        <w:t xml:space="preserve"> the</w:t>
      </w:r>
      <w:r w:rsidRPr="007215E4">
        <w:rPr>
          <w:rStyle w:val="fontstyle01"/>
          <w:rFonts w:ascii="Times New Roman" w:hAnsi="Times New Roman"/>
        </w:rPr>
        <w:t xml:space="preserve"> performance of SMEs will be reviewed. The theoretical frameworks section will review theories related to FMP and </w:t>
      </w:r>
      <w:r>
        <w:rPr>
          <w:rStyle w:val="fontstyle01"/>
          <w:rFonts w:ascii="Times New Roman" w:hAnsi="Times New Roman"/>
        </w:rPr>
        <w:t xml:space="preserve">the </w:t>
      </w:r>
      <w:r w:rsidRPr="007215E4">
        <w:rPr>
          <w:rStyle w:val="fontstyle01"/>
          <w:rFonts w:ascii="Times New Roman" w:hAnsi="Times New Roman"/>
        </w:rPr>
        <w:t>performance of SMEs followed by</w:t>
      </w:r>
      <w:r>
        <w:rPr>
          <w:rStyle w:val="fontstyle01"/>
          <w:rFonts w:ascii="Times New Roman" w:hAnsi="Times New Roman"/>
        </w:rPr>
        <w:t xml:space="preserve"> a</w:t>
      </w:r>
      <w:r w:rsidRPr="007215E4">
        <w:rPr>
          <w:rStyle w:val="fontstyle01"/>
          <w:rFonts w:ascii="Times New Roman" w:hAnsi="Times New Roman"/>
        </w:rPr>
        <w:t xml:space="preserve"> corresponding empirical review of past studies. The conceptual framework will also be presented in this chapter. The gap in the literature will be identified at the end of this chapter.</w:t>
      </w:r>
    </w:p>
    <w:p w14:paraId="5ABE47AD" w14:textId="77777777" w:rsidR="00FE426C" w:rsidRPr="003A22C5" w:rsidRDefault="00FE426C" w:rsidP="00FE426C">
      <w:pPr>
        <w:spacing w:line="480" w:lineRule="auto"/>
        <w:jc w:val="both"/>
        <w:rPr>
          <w:rStyle w:val="fontstyle01"/>
          <w:rFonts w:ascii="Times New Roman" w:hAnsi="Times New Roman" w:cs="Times New Roman"/>
          <w:b/>
        </w:rPr>
      </w:pPr>
    </w:p>
    <w:p w14:paraId="50D0AA90" w14:textId="4CB44E4F" w:rsidR="00FE426C" w:rsidRPr="003A22C5" w:rsidRDefault="00FE426C" w:rsidP="00FF561B">
      <w:pPr>
        <w:pStyle w:val="Heading2"/>
        <w:rPr>
          <w:rFonts w:ascii="Times New Roman" w:hAnsi="Times New Roman"/>
        </w:rPr>
      </w:pPr>
      <w:bookmarkStart w:id="13" w:name="_Toc73558159"/>
      <w:bookmarkStart w:id="14" w:name="_Toc73619674"/>
      <w:r w:rsidRPr="003A22C5">
        <w:rPr>
          <w:rFonts w:ascii="Times New Roman" w:hAnsi="Times New Roman"/>
        </w:rPr>
        <w:t>Review of Related Literature</w:t>
      </w:r>
      <w:bookmarkEnd w:id="13"/>
      <w:bookmarkEnd w:id="14"/>
    </w:p>
    <w:p w14:paraId="702C33AC" w14:textId="3C2D147A" w:rsidR="00FE426C" w:rsidRPr="003A22C5" w:rsidRDefault="00FE426C" w:rsidP="00FF561B">
      <w:pPr>
        <w:pStyle w:val="Heading3"/>
        <w:rPr>
          <w:rFonts w:ascii="Times New Roman" w:hAnsi="Times New Roman"/>
          <w:b/>
          <w:bCs w:val="0"/>
          <w:i w:val="0"/>
          <w:iCs/>
          <w:sz w:val="24"/>
        </w:rPr>
      </w:pPr>
      <w:bookmarkStart w:id="15" w:name="_Toc73619675"/>
      <w:r w:rsidRPr="003A22C5">
        <w:rPr>
          <w:rFonts w:ascii="Times New Roman" w:hAnsi="Times New Roman"/>
          <w:b/>
          <w:bCs w:val="0"/>
          <w:i w:val="0"/>
          <w:iCs/>
          <w:sz w:val="24"/>
        </w:rPr>
        <w:t>Financial Management</w:t>
      </w:r>
      <w:bookmarkEnd w:id="15"/>
    </w:p>
    <w:p w14:paraId="6AC733C2" w14:textId="77777777" w:rsidR="00FE426C" w:rsidRDefault="00FE426C" w:rsidP="00FE426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scope of FM, </w:t>
      </w:r>
      <w:r w:rsidRPr="008C792A">
        <w:rPr>
          <w:rFonts w:ascii="Times New Roman" w:hAnsi="Times New Roman" w:cs="Times New Roman"/>
          <w:sz w:val="24"/>
          <w:szCs w:val="24"/>
        </w:rPr>
        <w:t xml:space="preserve">about seven decades ago (pre-1930s), was circumscribed to the raising of funds (capital mix decision or financing function) and the financial markets where the securities are traded. The emphasis was however shifted in the mid-fifties (about 1955) to the wise utilization of funds (liquidity &amp; investment or </w:t>
      </w:r>
      <w:proofErr w:type="gramStart"/>
      <w:r w:rsidRPr="008C792A">
        <w:rPr>
          <w:rFonts w:ascii="Times New Roman" w:hAnsi="Times New Roman" w:cs="Times New Roman"/>
          <w:sz w:val="24"/>
          <w:szCs w:val="24"/>
        </w:rPr>
        <w:t>short term</w:t>
      </w:r>
      <w:proofErr w:type="gramEnd"/>
      <w:r w:rsidRPr="008C792A">
        <w:rPr>
          <w:rFonts w:ascii="Times New Roman" w:hAnsi="Times New Roman" w:cs="Times New Roman"/>
          <w:sz w:val="24"/>
          <w:szCs w:val="24"/>
        </w:rPr>
        <w:t xml:space="preserve"> asset mix decision and long term asset mix decision) (</w:t>
      </w:r>
      <w:proofErr w:type="spellStart"/>
      <w:r w:rsidRPr="008C792A">
        <w:rPr>
          <w:rFonts w:ascii="Times New Roman" w:hAnsi="Times New Roman" w:cs="Times New Roman"/>
          <w:sz w:val="24"/>
          <w:szCs w:val="24"/>
        </w:rPr>
        <w:t>Uwadiae&amp;Akintola</w:t>
      </w:r>
      <w:proofErr w:type="spellEnd"/>
      <w:r w:rsidRPr="008C792A">
        <w:rPr>
          <w:rFonts w:ascii="Times New Roman" w:hAnsi="Times New Roman" w:cs="Times New Roman"/>
          <w:sz w:val="24"/>
          <w:szCs w:val="24"/>
        </w:rPr>
        <w:t>, 2008).</w:t>
      </w:r>
    </w:p>
    <w:p w14:paraId="7719976E" w14:textId="77777777" w:rsidR="00FE426C" w:rsidRPr="00046CEA" w:rsidRDefault="00FE426C" w:rsidP="00FE426C">
      <w:pPr>
        <w:spacing w:line="480" w:lineRule="auto"/>
        <w:jc w:val="both"/>
        <w:rPr>
          <w:rFonts w:ascii="Times New Roman" w:hAnsi="Times New Roman" w:cs="Times New Roman"/>
          <w:sz w:val="24"/>
          <w:szCs w:val="24"/>
        </w:rPr>
      </w:pPr>
      <w:r w:rsidRPr="00392460">
        <w:rPr>
          <w:rFonts w:ascii="Times New Roman" w:hAnsi="Times New Roman" w:cs="Times New Roman"/>
          <w:sz w:val="24"/>
          <w:szCs w:val="24"/>
        </w:rPr>
        <w:t>Meredith (1986) noted that FM is from different areas of management, although it is central to any business success</w:t>
      </w:r>
      <w:r>
        <w:rPr>
          <w:rFonts w:ascii="Times New Roman" w:hAnsi="Times New Roman" w:cs="Times New Roman"/>
          <w:sz w:val="24"/>
          <w:szCs w:val="24"/>
        </w:rPr>
        <w:t>,</w:t>
      </w:r>
      <w:r w:rsidRPr="00392460">
        <w:rPr>
          <w:rFonts w:ascii="Times New Roman" w:hAnsi="Times New Roman" w:cs="Times New Roman"/>
          <w:sz w:val="24"/>
          <w:szCs w:val="24"/>
        </w:rPr>
        <w:t xml:space="preserve"> especially small businesses. He add</w:t>
      </w:r>
      <w:r>
        <w:rPr>
          <w:rFonts w:ascii="Times New Roman" w:hAnsi="Times New Roman" w:cs="Times New Roman"/>
          <w:sz w:val="24"/>
          <w:szCs w:val="24"/>
        </w:rPr>
        <w:t>ed that FM is the broadest area</w:t>
      </w:r>
      <w:r w:rsidRPr="00392460">
        <w:rPr>
          <w:rFonts w:ascii="Times New Roman" w:hAnsi="Times New Roman" w:cs="Times New Roman"/>
          <w:sz w:val="24"/>
          <w:szCs w:val="24"/>
        </w:rPr>
        <w:t xml:space="preserve"> in management, the work done in FM is enormous such as in financing expansion, the choice of the types of securities to issue, the work </w:t>
      </w:r>
      <w:proofErr w:type="gramStart"/>
      <w:r w:rsidRPr="00392460">
        <w:rPr>
          <w:rFonts w:ascii="Times New Roman" w:hAnsi="Times New Roman" w:cs="Times New Roman"/>
          <w:sz w:val="24"/>
          <w:szCs w:val="24"/>
        </w:rPr>
        <w:t>start</w:t>
      </w:r>
      <w:proofErr w:type="gramEnd"/>
      <w:r w:rsidRPr="00392460">
        <w:rPr>
          <w:rFonts w:ascii="Times New Roman" w:hAnsi="Times New Roman" w:cs="Times New Roman"/>
          <w:sz w:val="24"/>
          <w:szCs w:val="24"/>
        </w:rPr>
        <w:t xml:space="preserve"> from decisions making regarding plant expansions. FM is important in every type of business, such as retail firms, industries, financial organizations like </w:t>
      </w:r>
      <w:r w:rsidRPr="00392460">
        <w:rPr>
          <w:rFonts w:ascii="Times New Roman" w:hAnsi="Times New Roman" w:cs="Times New Roman"/>
          <w:sz w:val="24"/>
          <w:szCs w:val="24"/>
        </w:rPr>
        <w:lastRenderedPageBreak/>
        <w:t>banks</w:t>
      </w:r>
      <w:r>
        <w:rPr>
          <w:rFonts w:ascii="Times New Roman" w:hAnsi="Times New Roman" w:cs="Times New Roman"/>
          <w:sz w:val="24"/>
          <w:szCs w:val="24"/>
        </w:rPr>
        <w:t>,</w:t>
      </w:r>
      <w:r w:rsidRPr="00392460">
        <w:rPr>
          <w:rFonts w:ascii="Times New Roman" w:hAnsi="Times New Roman" w:cs="Times New Roman"/>
          <w:sz w:val="24"/>
          <w:szCs w:val="24"/>
        </w:rPr>
        <w:t xml:space="preserve"> and others (Brigham and Houston, 1981). </w:t>
      </w:r>
      <w:proofErr w:type="spellStart"/>
      <w:r w:rsidRPr="00392460">
        <w:rPr>
          <w:rFonts w:ascii="Times New Roman" w:hAnsi="Times New Roman" w:cs="Times New Roman"/>
          <w:sz w:val="24"/>
          <w:szCs w:val="24"/>
        </w:rPr>
        <w:t>Paramasivan</w:t>
      </w:r>
      <w:proofErr w:type="spellEnd"/>
      <w:r w:rsidRPr="00392460">
        <w:rPr>
          <w:rFonts w:ascii="Times New Roman" w:hAnsi="Times New Roman" w:cs="Times New Roman"/>
          <w:sz w:val="24"/>
          <w:szCs w:val="24"/>
        </w:rPr>
        <w:t xml:space="preserve"> and Subramanian (2009) noted that FM is a part of overall management that is very significant. Regardless of </w:t>
      </w:r>
      <w:r>
        <w:rPr>
          <w:rFonts w:ascii="Times New Roman" w:hAnsi="Times New Roman" w:cs="Times New Roman"/>
          <w:sz w:val="24"/>
          <w:szCs w:val="24"/>
        </w:rPr>
        <w:t xml:space="preserve">the </w:t>
      </w:r>
      <w:r w:rsidRPr="00392460">
        <w:rPr>
          <w:rFonts w:ascii="Times New Roman" w:hAnsi="Times New Roman" w:cs="Times New Roman"/>
          <w:sz w:val="24"/>
          <w:szCs w:val="24"/>
        </w:rPr>
        <w:t>nature of control (whether it is a service or manufacturing or manufacturing organization) and ownership, FM is an integral part of every organization. To achieve the organization</w:t>
      </w:r>
      <w:r>
        <w:rPr>
          <w:rFonts w:ascii="Times New Roman" w:hAnsi="Times New Roman" w:cs="Times New Roman"/>
          <w:sz w:val="24"/>
          <w:szCs w:val="24"/>
        </w:rPr>
        <w:t>’s</w:t>
      </w:r>
      <w:r w:rsidRPr="00392460">
        <w:rPr>
          <w:rFonts w:ascii="Times New Roman" w:hAnsi="Times New Roman" w:cs="Times New Roman"/>
          <w:sz w:val="24"/>
          <w:szCs w:val="24"/>
        </w:rPr>
        <w:t xml:space="preserve"> financial objectives, FM is the needed management of finances for businesses.</w:t>
      </w:r>
    </w:p>
    <w:p w14:paraId="2BD33DD7" w14:textId="77777777" w:rsidR="00FE426C" w:rsidRPr="003A22C5" w:rsidRDefault="00FE426C" w:rsidP="00FE426C">
      <w:pPr>
        <w:spacing w:line="480" w:lineRule="auto"/>
        <w:jc w:val="both"/>
        <w:rPr>
          <w:rFonts w:ascii="Times New Roman" w:hAnsi="Times New Roman" w:cs="Times New Roman"/>
          <w:iCs/>
          <w:sz w:val="24"/>
          <w:szCs w:val="24"/>
        </w:rPr>
      </w:pPr>
    </w:p>
    <w:p w14:paraId="61F823B7" w14:textId="287755C0" w:rsidR="00FE426C" w:rsidRPr="003A22C5" w:rsidRDefault="00FE426C" w:rsidP="00FF561B">
      <w:pPr>
        <w:pStyle w:val="Heading3"/>
        <w:rPr>
          <w:rStyle w:val="fontstyle01"/>
          <w:rFonts w:ascii="Times New Roman" w:hAnsi="Times New Roman"/>
          <w:b/>
          <w:i w:val="0"/>
          <w:iCs/>
        </w:rPr>
      </w:pPr>
      <w:bookmarkStart w:id="16" w:name="_Toc73619676"/>
      <w:r w:rsidRPr="003A22C5">
        <w:rPr>
          <w:rStyle w:val="fontstyle01"/>
          <w:rFonts w:ascii="Times New Roman" w:hAnsi="Times New Roman"/>
          <w:b/>
          <w:i w:val="0"/>
          <w:iCs/>
        </w:rPr>
        <w:t>Financial Management Practices</w:t>
      </w:r>
      <w:bookmarkEnd w:id="16"/>
    </w:p>
    <w:p w14:paraId="077F0FAE" w14:textId="388DACA6" w:rsidR="00FE426C" w:rsidRPr="00046CEA" w:rsidRDefault="00FE426C" w:rsidP="00FE426C">
      <w:pPr>
        <w:spacing w:line="480" w:lineRule="auto"/>
        <w:jc w:val="both"/>
        <w:rPr>
          <w:rStyle w:val="fontstyle21"/>
          <w:rFonts w:ascii="Times New Roman" w:hAnsi="Times New Roman"/>
          <w:sz w:val="24"/>
          <w:szCs w:val="24"/>
        </w:rPr>
      </w:pPr>
      <w:r w:rsidRPr="00C7606C">
        <w:rPr>
          <w:rStyle w:val="fontstyle21"/>
          <w:rFonts w:ascii="Times New Roman" w:hAnsi="Times New Roman"/>
          <w:sz w:val="24"/>
          <w:szCs w:val="24"/>
        </w:rPr>
        <w:t>The management of funds and how shareholders’ value maximization and the organization</w:t>
      </w:r>
      <w:r>
        <w:rPr>
          <w:rStyle w:val="fontstyle21"/>
          <w:rFonts w:ascii="Times New Roman" w:hAnsi="Times New Roman"/>
          <w:sz w:val="24"/>
          <w:szCs w:val="24"/>
        </w:rPr>
        <w:t>’s</w:t>
      </w:r>
      <w:r w:rsidRPr="00C7606C">
        <w:rPr>
          <w:rStyle w:val="fontstyle21"/>
          <w:rFonts w:ascii="Times New Roman" w:hAnsi="Times New Roman"/>
          <w:sz w:val="24"/>
          <w:szCs w:val="24"/>
        </w:rPr>
        <w:t xml:space="preserve"> objectives </w:t>
      </w:r>
      <w:r>
        <w:rPr>
          <w:rStyle w:val="fontstyle21"/>
          <w:rFonts w:ascii="Times New Roman" w:hAnsi="Times New Roman"/>
          <w:sz w:val="24"/>
          <w:szCs w:val="24"/>
        </w:rPr>
        <w:t>are</w:t>
      </w:r>
      <w:r w:rsidRPr="00C7606C">
        <w:rPr>
          <w:rStyle w:val="fontstyle21"/>
          <w:rFonts w:ascii="Times New Roman" w:hAnsi="Times New Roman"/>
          <w:sz w:val="24"/>
          <w:szCs w:val="24"/>
        </w:rPr>
        <w:t xml:space="preserve"> achieved with the use of funds is what the term FMP represent</w:t>
      </w:r>
      <w:r>
        <w:rPr>
          <w:rStyle w:val="fontstyle21"/>
          <w:rFonts w:ascii="Times New Roman" w:hAnsi="Times New Roman"/>
          <w:sz w:val="24"/>
          <w:szCs w:val="24"/>
        </w:rPr>
        <w:t>s</w:t>
      </w:r>
      <w:r w:rsidRPr="00C7606C">
        <w:rPr>
          <w:rStyle w:val="fontstyle21"/>
          <w:rFonts w:ascii="Times New Roman" w:hAnsi="Times New Roman"/>
          <w:sz w:val="24"/>
          <w:szCs w:val="24"/>
        </w:rPr>
        <w:t xml:space="preserve"> (</w:t>
      </w:r>
      <w:proofErr w:type="spellStart"/>
      <w:r w:rsidRPr="00C7606C">
        <w:rPr>
          <w:rStyle w:val="fontstyle21"/>
          <w:rFonts w:ascii="Times New Roman" w:hAnsi="Times New Roman"/>
          <w:sz w:val="24"/>
          <w:szCs w:val="24"/>
        </w:rPr>
        <w:t>Kilonzo&amp;Ouma</w:t>
      </w:r>
      <w:proofErr w:type="spellEnd"/>
      <w:r w:rsidRPr="00C7606C">
        <w:rPr>
          <w:rStyle w:val="fontstyle21"/>
          <w:rFonts w:ascii="Times New Roman" w:hAnsi="Times New Roman"/>
          <w:sz w:val="24"/>
          <w:szCs w:val="24"/>
        </w:rPr>
        <w:t>, 2015; Chandra, 2011).</w:t>
      </w:r>
      <w:r w:rsidR="006003DD">
        <w:rPr>
          <w:rStyle w:val="fontstyle21"/>
          <w:rFonts w:ascii="Times New Roman" w:hAnsi="Times New Roman"/>
          <w:sz w:val="24"/>
          <w:szCs w:val="24"/>
        </w:rPr>
        <w:t xml:space="preserve"> </w:t>
      </w:r>
      <w:r w:rsidRPr="00371479">
        <w:rPr>
          <w:rStyle w:val="fontstyle21"/>
          <w:rFonts w:ascii="Times New Roman" w:hAnsi="Times New Roman"/>
          <w:sz w:val="24"/>
          <w:szCs w:val="24"/>
        </w:rPr>
        <w:t xml:space="preserve">Typical FMP in organizations, according to </w:t>
      </w:r>
      <w:proofErr w:type="spellStart"/>
      <w:r w:rsidRPr="00371479">
        <w:rPr>
          <w:rStyle w:val="fontstyle21"/>
          <w:rFonts w:ascii="Times New Roman" w:hAnsi="Times New Roman"/>
          <w:sz w:val="24"/>
          <w:szCs w:val="24"/>
        </w:rPr>
        <w:t>Kitonga</w:t>
      </w:r>
      <w:proofErr w:type="spellEnd"/>
      <w:r w:rsidRPr="00371479">
        <w:rPr>
          <w:rStyle w:val="fontstyle21"/>
          <w:rFonts w:ascii="Times New Roman" w:hAnsi="Times New Roman"/>
          <w:sz w:val="24"/>
          <w:szCs w:val="24"/>
        </w:rPr>
        <w:t xml:space="preserve"> (2013), include</w:t>
      </w:r>
      <w:r>
        <w:rPr>
          <w:rStyle w:val="fontstyle21"/>
          <w:rFonts w:ascii="Times New Roman" w:hAnsi="Times New Roman"/>
          <w:sz w:val="24"/>
          <w:szCs w:val="24"/>
        </w:rPr>
        <w:t>s</w:t>
      </w:r>
      <w:r w:rsidRPr="00371479">
        <w:rPr>
          <w:rStyle w:val="fontstyle21"/>
          <w:rFonts w:ascii="Times New Roman" w:hAnsi="Times New Roman"/>
          <w:sz w:val="24"/>
          <w:szCs w:val="24"/>
        </w:rPr>
        <w:t xml:space="preserve"> capital structure management, financial reporting</w:t>
      </w:r>
      <w:r>
        <w:rPr>
          <w:rStyle w:val="fontstyle21"/>
          <w:rFonts w:ascii="Times New Roman" w:hAnsi="Times New Roman"/>
          <w:sz w:val="24"/>
          <w:szCs w:val="24"/>
        </w:rPr>
        <w:t>,</w:t>
      </w:r>
      <w:r w:rsidRPr="00371479">
        <w:rPr>
          <w:rStyle w:val="fontstyle21"/>
          <w:rFonts w:ascii="Times New Roman" w:hAnsi="Times New Roman"/>
          <w:sz w:val="24"/>
          <w:szCs w:val="24"/>
        </w:rPr>
        <w:t xml:space="preserve"> and analysis, working capital management, fixed assets management, accounting information system, etc. Kilonzo and </w:t>
      </w:r>
      <w:proofErr w:type="spellStart"/>
      <w:r w:rsidRPr="00371479">
        <w:rPr>
          <w:rStyle w:val="fontstyle21"/>
          <w:rFonts w:ascii="Times New Roman" w:hAnsi="Times New Roman"/>
          <w:sz w:val="24"/>
          <w:szCs w:val="24"/>
        </w:rPr>
        <w:t>Ouma</w:t>
      </w:r>
      <w:proofErr w:type="spellEnd"/>
      <w:r w:rsidRPr="00371479">
        <w:rPr>
          <w:rStyle w:val="fontstyle21"/>
          <w:rFonts w:ascii="Times New Roman" w:hAnsi="Times New Roman"/>
          <w:sz w:val="24"/>
          <w:szCs w:val="24"/>
        </w:rPr>
        <w:t xml:space="preserve"> (2015) supported these components of FMP.</w:t>
      </w:r>
      <w:r w:rsidRPr="00F77F47">
        <w:rPr>
          <w:rStyle w:val="fontstyle21"/>
          <w:rFonts w:ascii="Times New Roman" w:hAnsi="Times New Roman"/>
          <w:sz w:val="24"/>
          <w:szCs w:val="24"/>
        </w:rPr>
        <w:t>Working capital management</w:t>
      </w:r>
      <w:r>
        <w:rPr>
          <w:rStyle w:val="fontstyle21"/>
          <w:rFonts w:ascii="Times New Roman" w:hAnsi="Times New Roman"/>
          <w:sz w:val="24"/>
          <w:szCs w:val="24"/>
        </w:rPr>
        <w:t>,</w:t>
      </w:r>
      <w:r w:rsidRPr="00F77F47">
        <w:rPr>
          <w:rStyle w:val="fontstyle21"/>
          <w:rFonts w:ascii="Times New Roman" w:hAnsi="Times New Roman"/>
          <w:sz w:val="24"/>
          <w:szCs w:val="24"/>
        </w:rPr>
        <w:t xml:space="preserve"> as well as accounting information systems w</w:t>
      </w:r>
      <w:r>
        <w:rPr>
          <w:rStyle w:val="fontstyle21"/>
          <w:rFonts w:ascii="Times New Roman" w:hAnsi="Times New Roman"/>
          <w:sz w:val="24"/>
          <w:szCs w:val="24"/>
        </w:rPr>
        <w:t>ere</w:t>
      </w:r>
      <w:r w:rsidRPr="00F77F47">
        <w:rPr>
          <w:rStyle w:val="fontstyle21"/>
          <w:rFonts w:ascii="Times New Roman" w:hAnsi="Times New Roman"/>
          <w:sz w:val="24"/>
          <w:szCs w:val="24"/>
        </w:rPr>
        <w:t xml:space="preserve"> also seen as critical components of FM by </w:t>
      </w:r>
      <w:r>
        <w:rPr>
          <w:rStyle w:val="fontstyle21"/>
          <w:rFonts w:ascii="Times New Roman" w:hAnsi="Times New Roman"/>
          <w:sz w:val="24"/>
          <w:szCs w:val="24"/>
        </w:rPr>
        <w:t xml:space="preserve">Muneer, Ahmad, and Ali </w:t>
      </w:r>
      <w:r w:rsidRPr="00A22C8A">
        <w:rPr>
          <w:rStyle w:val="fontstyle21"/>
          <w:rFonts w:ascii="Times New Roman" w:hAnsi="Times New Roman"/>
          <w:sz w:val="24"/>
          <w:szCs w:val="24"/>
        </w:rPr>
        <w:t>(2017)</w:t>
      </w:r>
      <w:r w:rsidRPr="00F77F47">
        <w:rPr>
          <w:rStyle w:val="fontstyle21"/>
          <w:rFonts w:ascii="Times New Roman" w:hAnsi="Times New Roman"/>
          <w:sz w:val="24"/>
          <w:szCs w:val="24"/>
        </w:rPr>
        <w:t xml:space="preserve">. FM according to </w:t>
      </w:r>
      <w:proofErr w:type="spellStart"/>
      <w:r w:rsidRPr="0034501F">
        <w:rPr>
          <w:rStyle w:val="fontstyle21"/>
          <w:rFonts w:ascii="Times New Roman" w:hAnsi="Times New Roman"/>
          <w:sz w:val="24"/>
          <w:szCs w:val="24"/>
        </w:rPr>
        <w:t>Zietlow</w:t>
      </w:r>
      <w:proofErr w:type="spellEnd"/>
      <w:r w:rsidRPr="0034501F">
        <w:rPr>
          <w:rStyle w:val="fontstyle21"/>
          <w:rFonts w:ascii="Times New Roman" w:hAnsi="Times New Roman"/>
          <w:sz w:val="24"/>
          <w:szCs w:val="24"/>
        </w:rPr>
        <w:t xml:space="preserve">, </w:t>
      </w:r>
      <w:proofErr w:type="spellStart"/>
      <w:r w:rsidRPr="0034501F">
        <w:rPr>
          <w:rStyle w:val="fontstyle21"/>
          <w:rFonts w:ascii="Times New Roman" w:hAnsi="Times New Roman"/>
          <w:sz w:val="24"/>
          <w:szCs w:val="24"/>
        </w:rPr>
        <w:t>Hankin</w:t>
      </w:r>
      <w:proofErr w:type="spellEnd"/>
      <w:r w:rsidRPr="0034501F">
        <w:rPr>
          <w:rStyle w:val="fontstyle21"/>
          <w:rFonts w:ascii="Times New Roman" w:hAnsi="Times New Roman"/>
          <w:sz w:val="24"/>
          <w:szCs w:val="24"/>
        </w:rPr>
        <w:t xml:space="preserve">, and </w:t>
      </w:r>
      <w:proofErr w:type="spellStart"/>
      <w:r w:rsidRPr="0034501F">
        <w:rPr>
          <w:rStyle w:val="fontstyle21"/>
          <w:rFonts w:ascii="Times New Roman" w:hAnsi="Times New Roman"/>
          <w:sz w:val="24"/>
          <w:szCs w:val="24"/>
        </w:rPr>
        <w:t>Seidner</w:t>
      </w:r>
      <w:proofErr w:type="spellEnd"/>
      <w:r w:rsidRPr="0034501F">
        <w:rPr>
          <w:rStyle w:val="fontstyle21"/>
          <w:rFonts w:ascii="Times New Roman" w:hAnsi="Times New Roman"/>
          <w:sz w:val="24"/>
          <w:szCs w:val="24"/>
        </w:rPr>
        <w:t xml:space="preserve">, </w:t>
      </w:r>
      <w:r w:rsidRPr="00F77F47">
        <w:rPr>
          <w:rStyle w:val="fontstyle21"/>
          <w:rFonts w:ascii="Times New Roman" w:hAnsi="Times New Roman"/>
          <w:sz w:val="24"/>
          <w:szCs w:val="24"/>
        </w:rPr>
        <w:t xml:space="preserve">(2007) is described as the monitoring and planning of the financial assets of </w:t>
      </w:r>
      <w:r>
        <w:rPr>
          <w:rStyle w:val="fontstyle21"/>
          <w:rFonts w:ascii="Times New Roman" w:hAnsi="Times New Roman"/>
          <w:sz w:val="24"/>
          <w:szCs w:val="24"/>
        </w:rPr>
        <w:t xml:space="preserve">the business, improving </w:t>
      </w:r>
      <w:r w:rsidRPr="00F77F47">
        <w:rPr>
          <w:rStyle w:val="fontstyle21"/>
          <w:rFonts w:ascii="Times New Roman" w:hAnsi="Times New Roman"/>
          <w:sz w:val="24"/>
          <w:szCs w:val="24"/>
        </w:rPr>
        <w:t xml:space="preserve">the profitability of </w:t>
      </w:r>
      <w:r>
        <w:rPr>
          <w:rStyle w:val="fontstyle21"/>
          <w:rFonts w:ascii="Times New Roman" w:hAnsi="Times New Roman"/>
          <w:sz w:val="24"/>
          <w:szCs w:val="24"/>
        </w:rPr>
        <w:t xml:space="preserve">the </w:t>
      </w:r>
      <w:r w:rsidRPr="00F77F47">
        <w:rPr>
          <w:rStyle w:val="fontstyle21"/>
          <w:rFonts w:ascii="Times New Roman" w:hAnsi="Times New Roman"/>
          <w:sz w:val="24"/>
          <w:szCs w:val="24"/>
        </w:rPr>
        <w:t>business, creatin</w:t>
      </w:r>
      <w:r>
        <w:rPr>
          <w:rStyle w:val="fontstyle21"/>
          <w:rFonts w:ascii="Times New Roman" w:hAnsi="Times New Roman"/>
          <w:sz w:val="24"/>
          <w:szCs w:val="24"/>
        </w:rPr>
        <w:t xml:space="preserve">g of wealth, and generating </w:t>
      </w:r>
      <w:r w:rsidRPr="00F77F47">
        <w:rPr>
          <w:rStyle w:val="fontstyle21"/>
          <w:rFonts w:ascii="Times New Roman" w:hAnsi="Times New Roman"/>
          <w:sz w:val="24"/>
          <w:szCs w:val="24"/>
        </w:rPr>
        <w:t>the required return to capital providers</w:t>
      </w:r>
      <w:r>
        <w:rPr>
          <w:rStyle w:val="fontstyle21"/>
          <w:rFonts w:ascii="Times New Roman" w:hAnsi="Times New Roman"/>
          <w:sz w:val="24"/>
          <w:szCs w:val="24"/>
        </w:rPr>
        <w:t xml:space="preserve">. </w:t>
      </w:r>
      <w:r w:rsidRPr="00A934A2">
        <w:rPr>
          <w:rStyle w:val="fontstyle21"/>
          <w:rFonts w:ascii="Times New Roman" w:hAnsi="Times New Roman"/>
          <w:sz w:val="24"/>
          <w:szCs w:val="24"/>
        </w:rPr>
        <w:t>There are different aspects of management and FMP include</w:t>
      </w:r>
      <w:r>
        <w:rPr>
          <w:rStyle w:val="fontstyle21"/>
          <w:rFonts w:ascii="Times New Roman" w:hAnsi="Times New Roman"/>
          <w:sz w:val="24"/>
          <w:szCs w:val="24"/>
        </w:rPr>
        <w:t>s</w:t>
      </w:r>
      <w:r w:rsidRPr="00A934A2">
        <w:rPr>
          <w:rStyle w:val="fontstyle21"/>
          <w:rFonts w:ascii="Times New Roman" w:hAnsi="Times New Roman"/>
          <w:sz w:val="24"/>
          <w:szCs w:val="24"/>
        </w:rPr>
        <w:t xml:space="preserve"> all the management aspects </w:t>
      </w:r>
      <w:r>
        <w:rPr>
          <w:rStyle w:val="fontstyle21"/>
          <w:rFonts w:ascii="Times New Roman" w:hAnsi="Times New Roman"/>
          <w:sz w:val="24"/>
          <w:szCs w:val="24"/>
        </w:rPr>
        <w:t xml:space="preserve">of </w:t>
      </w:r>
      <w:r w:rsidRPr="00A934A2">
        <w:rPr>
          <w:rStyle w:val="fontstyle21"/>
          <w:rFonts w:ascii="Times New Roman" w:hAnsi="Times New Roman"/>
          <w:sz w:val="24"/>
          <w:szCs w:val="24"/>
        </w:rPr>
        <w:t>the company's finances and what is required to achieve the organization</w:t>
      </w:r>
      <w:r>
        <w:rPr>
          <w:rStyle w:val="fontstyle21"/>
          <w:rFonts w:ascii="Times New Roman" w:hAnsi="Times New Roman"/>
          <w:sz w:val="24"/>
          <w:szCs w:val="24"/>
        </w:rPr>
        <w:t>’s</w:t>
      </w:r>
      <w:r w:rsidRPr="00A934A2">
        <w:rPr>
          <w:rStyle w:val="fontstyle21"/>
          <w:rFonts w:ascii="Times New Roman" w:hAnsi="Times New Roman"/>
          <w:sz w:val="24"/>
          <w:szCs w:val="24"/>
        </w:rPr>
        <w:t xml:space="preserve"> overall objective. This includes capital budgeting, financial reporting</w:t>
      </w:r>
      <w:r>
        <w:rPr>
          <w:rStyle w:val="fontstyle21"/>
          <w:rFonts w:ascii="Times New Roman" w:hAnsi="Times New Roman"/>
          <w:sz w:val="24"/>
          <w:szCs w:val="24"/>
        </w:rPr>
        <w:t>,</w:t>
      </w:r>
      <w:r w:rsidRPr="00A934A2">
        <w:rPr>
          <w:rStyle w:val="fontstyle21"/>
          <w:rFonts w:ascii="Times New Roman" w:hAnsi="Times New Roman"/>
          <w:sz w:val="24"/>
          <w:szCs w:val="24"/>
        </w:rPr>
        <w:t xml:space="preserve"> and accounting information practices, capital structure management and long-term financial management, working capital management</w:t>
      </w:r>
      <w:r>
        <w:rPr>
          <w:rStyle w:val="fontstyle21"/>
          <w:rFonts w:ascii="Times New Roman" w:hAnsi="Times New Roman"/>
          <w:sz w:val="24"/>
          <w:szCs w:val="24"/>
        </w:rPr>
        <w:t>,</w:t>
      </w:r>
      <w:r w:rsidRPr="00A934A2">
        <w:rPr>
          <w:rStyle w:val="fontstyle21"/>
          <w:rFonts w:ascii="Times New Roman" w:hAnsi="Times New Roman"/>
          <w:sz w:val="24"/>
          <w:szCs w:val="24"/>
        </w:rPr>
        <w:t xml:space="preserve"> etc.</w:t>
      </w:r>
    </w:p>
    <w:p w14:paraId="308944C7" w14:textId="77777777" w:rsidR="00FE426C" w:rsidRDefault="00FE426C" w:rsidP="00FE426C">
      <w:pPr>
        <w:spacing w:line="480" w:lineRule="auto"/>
        <w:jc w:val="both"/>
        <w:rPr>
          <w:rStyle w:val="fontstyle21"/>
          <w:rFonts w:ascii="Times New Roman" w:hAnsi="Times New Roman"/>
          <w:sz w:val="24"/>
          <w:szCs w:val="24"/>
        </w:rPr>
      </w:pPr>
      <w:r w:rsidRPr="00D70B5A">
        <w:rPr>
          <w:rStyle w:val="fontstyle21"/>
          <w:rFonts w:ascii="Times New Roman" w:hAnsi="Times New Roman"/>
          <w:sz w:val="24"/>
          <w:szCs w:val="24"/>
        </w:rPr>
        <w:t>The extent to the importance of accounting information system</w:t>
      </w:r>
      <w:r>
        <w:rPr>
          <w:rStyle w:val="fontstyle21"/>
          <w:rFonts w:ascii="Times New Roman" w:hAnsi="Times New Roman"/>
          <w:sz w:val="24"/>
          <w:szCs w:val="24"/>
        </w:rPr>
        <w:t>s</w:t>
      </w:r>
      <w:r w:rsidRPr="00D70B5A">
        <w:rPr>
          <w:rStyle w:val="fontstyle21"/>
          <w:rFonts w:ascii="Times New Roman" w:hAnsi="Times New Roman"/>
          <w:sz w:val="24"/>
          <w:szCs w:val="24"/>
        </w:rPr>
        <w:t xml:space="preserve"> to SMEs</w:t>
      </w:r>
      <w:r>
        <w:rPr>
          <w:rStyle w:val="fontstyle21"/>
          <w:rFonts w:ascii="Times New Roman" w:hAnsi="Times New Roman"/>
          <w:sz w:val="24"/>
          <w:szCs w:val="24"/>
        </w:rPr>
        <w:t>’</w:t>
      </w:r>
      <w:r w:rsidRPr="00D70B5A">
        <w:rPr>
          <w:rStyle w:val="fontstyle21"/>
          <w:rFonts w:ascii="Times New Roman" w:hAnsi="Times New Roman"/>
          <w:sz w:val="24"/>
          <w:szCs w:val="24"/>
        </w:rPr>
        <w:t xml:space="preserve"> growth and survival has been emphasized by research on SMEs globally (Amoako, 2013; </w:t>
      </w:r>
      <w:r w:rsidRPr="006E4B38">
        <w:rPr>
          <w:rStyle w:val="fontstyle21"/>
          <w:rFonts w:ascii="Times New Roman" w:hAnsi="Times New Roman"/>
          <w:sz w:val="24"/>
          <w:szCs w:val="24"/>
        </w:rPr>
        <w:t xml:space="preserve">Chen, Zheng, and Tan, </w:t>
      </w:r>
      <w:r w:rsidRPr="00D70B5A">
        <w:rPr>
          <w:rStyle w:val="fontstyle21"/>
          <w:rFonts w:ascii="Times New Roman" w:hAnsi="Times New Roman"/>
          <w:sz w:val="24"/>
          <w:szCs w:val="24"/>
        </w:rPr>
        <w:lastRenderedPageBreak/>
        <w:t xml:space="preserve">2013; </w:t>
      </w:r>
      <w:proofErr w:type="spellStart"/>
      <w:r w:rsidRPr="00D70B5A">
        <w:rPr>
          <w:rStyle w:val="fontstyle21"/>
          <w:rFonts w:ascii="Times New Roman" w:hAnsi="Times New Roman"/>
          <w:sz w:val="24"/>
          <w:szCs w:val="24"/>
        </w:rPr>
        <w:t>Lavia</w:t>
      </w:r>
      <w:proofErr w:type="spellEnd"/>
      <w:r w:rsidRPr="00D70B5A">
        <w:rPr>
          <w:rStyle w:val="fontstyle21"/>
          <w:rFonts w:ascii="Times New Roman" w:hAnsi="Times New Roman"/>
          <w:sz w:val="24"/>
          <w:szCs w:val="24"/>
        </w:rPr>
        <w:t>-Lopez &amp;</w:t>
      </w:r>
      <w:proofErr w:type="spellStart"/>
      <w:r w:rsidRPr="00D70B5A">
        <w:rPr>
          <w:rStyle w:val="fontstyle21"/>
          <w:rFonts w:ascii="Times New Roman" w:hAnsi="Times New Roman"/>
          <w:sz w:val="24"/>
          <w:szCs w:val="24"/>
        </w:rPr>
        <w:t>Hiebl</w:t>
      </w:r>
      <w:proofErr w:type="spellEnd"/>
      <w:r w:rsidRPr="00D70B5A">
        <w:rPr>
          <w:rStyle w:val="fontstyle21"/>
          <w:rFonts w:ascii="Times New Roman" w:hAnsi="Times New Roman"/>
          <w:sz w:val="24"/>
          <w:szCs w:val="24"/>
        </w:rPr>
        <w:t xml:space="preserve">, 2014). It was argued by </w:t>
      </w:r>
      <w:proofErr w:type="spellStart"/>
      <w:proofErr w:type="gramStart"/>
      <w:r w:rsidRPr="00D70B5A">
        <w:rPr>
          <w:rStyle w:val="fontstyle21"/>
          <w:rFonts w:ascii="Times New Roman" w:hAnsi="Times New Roman"/>
          <w:sz w:val="24"/>
          <w:szCs w:val="24"/>
        </w:rPr>
        <w:t>Gitman</w:t>
      </w:r>
      <w:proofErr w:type="spellEnd"/>
      <w:r>
        <w:rPr>
          <w:rStyle w:val="fontstyle21"/>
          <w:rFonts w:ascii="Times New Roman" w:hAnsi="Times New Roman"/>
          <w:sz w:val="24"/>
          <w:szCs w:val="24"/>
        </w:rPr>
        <w:t>(</w:t>
      </w:r>
      <w:proofErr w:type="gramEnd"/>
      <w:r>
        <w:rPr>
          <w:rStyle w:val="fontstyle21"/>
          <w:rFonts w:ascii="Times New Roman" w:hAnsi="Times New Roman"/>
          <w:sz w:val="24"/>
          <w:szCs w:val="24"/>
        </w:rPr>
        <w:t>2011) that financial statement</w:t>
      </w:r>
      <w:r w:rsidRPr="00D70B5A">
        <w:rPr>
          <w:rStyle w:val="fontstyle21"/>
          <w:rFonts w:ascii="Times New Roman" w:hAnsi="Times New Roman"/>
          <w:sz w:val="24"/>
          <w:szCs w:val="24"/>
        </w:rPr>
        <w:t xml:space="preserve"> information is useful for decision making, evaluation</w:t>
      </w:r>
      <w:r>
        <w:rPr>
          <w:rStyle w:val="fontstyle21"/>
          <w:rFonts w:ascii="Times New Roman" w:hAnsi="Times New Roman"/>
          <w:sz w:val="24"/>
          <w:szCs w:val="24"/>
        </w:rPr>
        <w:t>,</w:t>
      </w:r>
      <w:r w:rsidRPr="00D70B5A">
        <w:rPr>
          <w:rStyle w:val="fontstyle21"/>
          <w:rFonts w:ascii="Times New Roman" w:hAnsi="Times New Roman"/>
          <w:sz w:val="24"/>
          <w:szCs w:val="24"/>
        </w:rPr>
        <w:t xml:space="preserve"> and planning. The firm capital structure management, according to Romney (2009), include</w:t>
      </w:r>
      <w:r>
        <w:rPr>
          <w:rStyle w:val="fontstyle21"/>
          <w:rFonts w:ascii="Times New Roman" w:hAnsi="Times New Roman"/>
          <w:sz w:val="24"/>
          <w:szCs w:val="24"/>
        </w:rPr>
        <w:t>s choosing</w:t>
      </w:r>
      <w:r w:rsidRPr="00D70B5A">
        <w:rPr>
          <w:rStyle w:val="fontstyle21"/>
          <w:rFonts w:ascii="Times New Roman" w:hAnsi="Times New Roman"/>
          <w:sz w:val="24"/>
          <w:szCs w:val="24"/>
        </w:rPr>
        <w:t xml:space="preserve"> the right mix of equity capital and debt that will maximize the firm's profitability. In developing countries, the major challenge to SMEs is access to finance and therefore can have implications for profitability and FMP (Abor &amp;Quartey, 2010; Amoako, 2013; Muneer</w:t>
      </w:r>
      <w:r>
        <w:rPr>
          <w:rStyle w:val="fontstyle21"/>
          <w:rFonts w:ascii="Times New Roman" w:hAnsi="Times New Roman"/>
          <w:sz w:val="24"/>
          <w:szCs w:val="24"/>
        </w:rPr>
        <w:t xml:space="preserve"> et al, </w:t>
      </w:r>
      <w:r w:rsidRPr="00D70B5A">
        <w:rPr>
          <w:rStyle w:val="fontstyle21"/>
          <w:rFonts w:ascii="Times New Roman" w:hAnsi="Times New Roman"/>
          <w:sz w:val="24"/>
          <w:szCs w:val="24"/>
        </w:rPr>
        <w:t>2017). This notwithstanding, working capital management is one of the major decisions of financial management and very critical as its implications on every company's financial performance is very serious (</w:t>
      </w:r>
      <w:proofErr w:type="spellStart"/>
      <w:r w:rsidRPr="00D70B5A">
        <w:rPr>
          <w:rStyle w:val="fontstyle21"/>
          <w:rFonts w:ascii="Times New Roman" w:hAnsi="Times New Roman"/>
          <w:sz w:val="24"/>
          <w:szCs w:val="24"/>
        </w:rPr>
        <w:t>Musah</w:t>
      </w:r>
      <w:proofErr w:type="spellEnd"/>
      <w:r w:rsidRPr="00D70B5A">
        <w:rPr>
          <w:rStyle w:val="fontstyle21"/>
          <w:rFonts w:ascii="Times New Roman" w:hAnsi="Times New Roman"/>
          <w:sz w:val="24"/>
          <w:szCs w:val="24"/>
        </w:rPr>
        <w:t>, 2017). This shows that managing capital structure should be taken serious</w:t>
      </w:r>
      <w:r>
        <w:rPr>
          <w:rStyle w:val="fontstyle21"/>
          <w:rFonts w:ascii="Times New Roman" w:hAnsi="Times New Roman"/>
          <w:sz w:val="24"/>
          <w:szCs w:val="24"/>
        </w:rPr>
        <w:t>ly</w:t>
      </w:r>
      <w:r w:rsidRPr="00D70B5A">
        <w:rPr>
          <w:rStyle w:val="fontstyle21"/>
          <w:rFonts w:ascii="Times New Roman" w:hAnsi="Times New Roman"/>
          <w:sz w:val="24"/>
          <w:szCs w:val="24"/>
        </w:rPr>
        <w:t xml:space="preserve"> by SMEs to reduce</w:t>
      </w:r>
      <w:r>
        <w:rPr>
          <w:rStyle w:val="fontstyle21"/>
          <w:rFonts w:ascii="Times New Roman" w:hAnsi="Times New Roman"/>
          <w:sz w:val="24"/>
          <w:szCs w:val="24"/>
        </w:rPr>
        <w:t xml:space="preserve"> the</w:t>
      </w:r>
      <w:r w:rsidRPr="00D70B5A">
        <w:rPr>
          <w:rStyle w:val="fontstyle21"/>
          <w:rFonts w:ascii="Times New Roman" w:hAnsi="Times New Roman"/>
          <w:sz w:val="24"/>
          <w:szCs w:val="24"/>
        </w:rPr>
        <w:t xml:space="preserve"> cash flows burden. Muneer</w:t>
      </w:r>
      <w:r>
        <w:rPr>
          <w:rStyle w:val="fontstyle21"/>
          <w:rFonts w:ascii="Times New Roman" w:hAnsi="Times New Roman"/>
          <w:sz w:val="24"/>
          <w:szCs w:val="24"/>
        </w:rPr>
        <w:t xml:space="preserve"> et al,</w:t>
      </w:r>
      <w:r w:rsidRPr="00D70B5A">
        <w:rPr>
          <w:rStyle w:val="fontstyle21"/>
          <w:rFonts w:ascii="Times New Roman" w:hAnsi="Times New Roman"/>
          <w:sz w:val="24"/>
          <w:szCs w:val="24"/>
        </w:rPr>
        <w:t xml:space="preserve"> (2017) argued that in the early stages of firms, much debt capital is not required as this will lead to </w:t>
      </w:r>
      <w:r>
        <w:rPr>
          <w:rStyle w:val="fontstyle21"/>
          <w:rFonts w:ascii="Times New Roman" w:hAnsi="Times New Roman"/>
          <w:sz w:val="24"/>
          <w:szCs w:val="24"/>
        </w:rPr>
        <w:t xml:space="preserve">an </w:t>
      </w:r>
      <w:r w:rsidRPr="00D70B5A">
        <w:rPr>
          <w:rStyle w:val="fontstyle21"/>
          <w:rFonts w:ascii="Times New Roman" w:hAnsi="Times New Roman"/>
          <w:sz w:val="24"/>
          <w:szCs w:val="24"/>
        </w:rPr>
        <w:t xml:space="preserve">enormous burden on the cash flow of SMEs and can end at liquidation challenges. Another important component of FMP according to </w:t>
      </w:r>
      <w:proofErr w:type="spellStart"/>
      <w:r w:rsidRPr="00D70B5A">
        <w:rPr>
          <w:rStyle w:val="fontstyle21"/>
          <w:rFonts w:ascii="Times New Roman" w:hAnsi="Times New Roman"/>
          <w:sz w:val="24"/>
          <w:szCs w:val="24"/>
        </w:rPr>
        <w:t>Kitonga</w:t>
      </w:r>
      <w:proofErr w:type="spellEnd"/>
      <w:r w:rsidRPr="00D70B5A">
        <w:rPr>
          <w:rStyle w:val="fontstyle21"/>
          <w:rFonts w:ascii="Times New Roman" w:hAnsi="Times New Roman"/>
          <w:sz w:val="24"/>
          <w:szCs w:val="24"/>
        </w:rPr>
        <w:t xml:space="preserve"> (2013) is fixed assets management which represents the SMEs' long-term investment decision. According to Karadag (2015), the total cost of ownership is also very important as fixed assets' purchase </w:t>
      </w:r>
      <w:proofErr w:type="gramStart"/>
      <w:r w:rsidRPr="00D70B5A">
        <w:rPr>
          <w:rStyle w:val="fontstyle21"/>
          <w:rFonts w:ascii="Times New Roman" w:hAnsi="Times New Roman"/>
          <w:sz w:val="24"/>
          <w:szCs w:val="24"/>
        </w:rPr>
        <w:t>price, and</w:t>
      </w:r>
      <w:proofErr w:type="gramEnd"/>
      <w:r w:rsidRPr="00D70B5A">
        <w:rPr>
          <w:rStyle w:val="fontstyle21"/>
          <w:rFonts w:ascii="Times New Roman" w:hAnsi="Times New Roman"/>
          <w:sz w:val="24"/>
          <w:szCs w:val="24"/>
        </w:rPr>
        <w:t xml:space="preserve"> should also be a thing of co</w:t>
      </w:r>
      <w:r>
        <w:rPr>
          <w:rStyle w:val="fontstyle21"/>
          <w:rFonts w:ascii="Times New Roman" w:hAnsi="Times New Roman"/>
          <w:sz w:val="24"/>
          <w:szCs w:val="24"/>
        </w:rPr>
        <w:t xml:space="preserve">ncern. </w:t>
      </w:r>
      <w:proofErr w:type="spellStart"/>
      <w:r>
        <w:rPr>
          <w:rStyle w:val="fontstyle21"/>
          <w:rFonts w:ascii="Times New Roman" w:hAnsi="Times New Roman"/>
          <w:sz w:val="24"/>
          <w:szCs w:val="24"/>
        </w:rPr>
        <w:t>Mazzarol</w:t>
      </w:r>
      <w:proofErr w:type="spellEnd"/>
      <w:r>
        <w:rPr>
          <w:rStyle w:val="fontstyle21"/>
          <w:rFonts w:ascii="Times New Roman" w:hAnsi="Times New Roman"/>
          <w:sz w:val="24"/>
          <w:szCs w:val="24"/>
        </w:rPr>
        <w:t xml:space="preserve"> et al. (2015) are</w:t>
      </w:r>
      <w:r w:rsidRPr="00D70B5A">
        <w:rPr>
          <w:rStyle w:val="fontstyle21"/>
          <w:rFonts w:ascii="Times New Roman" w:hAnsi="Times New Roman"/>
          <w:sz w:val="24"/>
          <w:szCs w:val="24"/>
        </w:rPr>
        <w:t xml:space="preserve"> of the opinion that when the decision taken in the process of acquiring assets is right, it will have</w:t>
      </w:r>
      <w:r>
        <w:rPr>
          <w:rStyle w:val="fontstyle21"/>
          <w:rFonts w:ascii="Times New Roman" w:hAnsi="Times New Roman"/>
          <w:sz w:val="24"/>
          <w:szCs w:val="24"/>
        </w:rPr>
        <w:t xml:space="preserve"> a</w:t>
      </w:r>
      <w:r w:rsidRPr="00D70B5A">
        <w:rPr>
          <w:rStyle w:val="fontstyle21"/>
          <w:rFonts w:ascii="Times New Roman" w:hAnsi="Times New Roman"/>
          <w:sz w:val="24"/>
          <w:szCs w:val="24"/>
        </w:rPr>
        <w:t xml:space="preserve"> positive impact on profitability.</w:t>
      </w:r>
    </w:p>
    <w:p w14:paraId="1D205379" w14:textId="77777777" w:rsidR="00FE426C" w:rsidRPr="003A22C5" w:rsidRDefault="00FE426C" w:rsidP="00FE426C">
      <w:pPr>
        <w:spacing w:line="480" w:lineRule="auto"/>
        <w:jc w:val="both"/>
        <w:rPr>
          <w:rFonts w:ascii="Times New Roman" w:hAnsi="Times New Roman" w:cs="Times New Roman"/>
          <w:b/>
          <w:iCs/>
          <w:sz w:val="24"/>
          <w:szCs w:val="24"/>
        </w:rPr>
      </w:pPr>
    </w:p>
    <w:p w14:paraId="7C2EFFE0" w14:textId="52143741" w:rsidR="00FE426C" w:rsidRPr="003A22C5" w:rsidRDefault="00FE426C" w:rsidP="00FF561B">
      <w:pPr>
        <w:pStyle w:val="Heading3"/>
        <w:rPr>
          <w:rFonts w:ascii="Times New Roman" w:hAnsi="Times New Roman"/>
          <w:b/>
          <w:bCs w:val="0"/>
          <w:i w:val="0"/>
          <w:iCs/>
          <w:sz w:val="24"/>
        </w:rPr>
      </w:pPr>
      <w:r w:rsidRPr="003A22C5">
        <w:rPr>
          <w:rFonts w:ascii="Times New Roman" w:hAnsi="Times New Roman"/>
          <w:b/>
          <w:bCs w:val="0"/>
          <w:i w:val="0"/>
          <w:iCs/>
          <w:sz w:val="24"/>
        </w:rPr>
        <w:t xml:space="preserve"> </w:t>
      </w:r>
      <w:bookmarkStart w:id="17" w:name="_Toc73619677"/>
      <w:r w:rsidRPr="003A22C5">
        <w:rPr>
          <w:rFonts w:ascii="Times New Roman" w:hAnsi="Times New Roman"/>
          <w:b/>
          <w:bCs w:val="0"/>
          <w:i w:val="0"/>
          <w:iCs/>
          <w:sz w:val="24"/>
        </w:rPr>
        <w:t>The Purposes of Financial Management</w:t>
      </w:r>
      <w:bookmarkEnd w:id="17"/>
    </w:p>
    <w:p w14:paraId="321B3A0C" w14:textId="2E25370B" w:rsidR="00FE426C" w:rsidRPr="009133A4" w:rsidRDefault="00FE426C" w:rsidP="00FE426C">
      <w:pPr>
        <w:spacing w:line="480" w:lineRule="auto"/>
        <w:jc w:val="both"/>
        <w:rPr>
          <w:rFonts w:ascii="Times New Roman" w:hAnsi="Times New Roman" w:cs="Times New Roman"/>
          <w:sz w:val="24"/>
          <w:szCs w:val="24"/>
        </w:rPr>
      </w:pPr>
      <w:r w:rsidRPr="00E449C3">
        <w:rPr>
          <w:rFonts w:ascii="Times New Roman" w:hAnsi="Times New Roman" w:cs="Times New Roman"/>
          <w:sz w:val="24"/>
          <w:szCs w:val="24"/>
        </w:rPr>
        <w:t>Maximizing the value of owners is the main financial objective of every manager (</w:t>
      </w:r>
      <w:proofErr w:type="spellStart"/>
      <w:r w:rsidRPr="00E449C3">
        <w:rPr>
          <w:rFonts w:ascii="Times New Roman" w:hAnsi="Times New Roman" w:cs="Times New Roman"/>
          <w:sz w:val="24"/>
          <w:szCs w:val="24"/>
        </w:rPr>
        <w:t>Biki</w:t>
      </w:r>
      <w:proofErr w:type="spellEnd"/>
      <w:r w:rsidRPr="00E449C3">
        <w:rPr>
          <w:rFonts w:ascii="Times New Roman" w:hAnsi="Times New Roman" w:cs="Times New Roman"/>
          <w:sz w:val="24"/>
          <w:szCs w:val="24"/>
        </w:rPr>
        <w:t>, 2006). In the organization, managers of a business set objectives in different activities, this is to ensure</w:t>
      </w:r>
      <w:r>
        <w:rPr>
          <w:rFonts w:ascii="Times New Roman" w:hAnsi="Times New Roman" w:cs="Times New Roman"/>
          <w:sz w:val="24"/>
          <w:szCs w:val="24"/>
        </w:rPr>
        <w:t xml:space="preserve"> the</w:t>
      </w:r>
      <w:r w:rsidRPr="00E449C3">
        <w:rPr>
          <w:rFonts w:ascii="Times New Roman" w:hAnsi="Times New Roman" w:cs="Times New Roman"/>
          <w:sz w:val="24"/>
          <w:szCs w:val="24"/>
        </w:rPr>
        <w:t xml:space="preserve"> right balance, and the value of the business is affected such as return on capital, growth, efficiency, profitability, and liquidity. Efficient use of finance and effective procurement lead to </w:t>
      </w:r>
      <w:r w:rsidRPr="00E449C3">
        <w:rPr>
          <w:rFonts w:ascii="Times New Roman" w:hAnsi="Times New Roman" w:cs="Times New Roman"/>
          <w:sz w:val="24"/>
          <w:szCs w:val="24"/>
        </w:rPr>
        <w:lastRenderedPageBreak/>
        <w:t>proper finance utilization by the business concern. This part is considered by financial manager</w:t>
      </w:r>
      <w:r>
        <w:rPr>
          <w:rFonts w:ascii="Times New Roman" w:hAnsi="Times New Roman" w:cs="Times New Roman"/>
          <w:sz w:val="24"/>
          <w:szCs w:val="24"/>
        </w:rPr>
        <w:t>s</w:t>
      </w:r>
      <w:r w:rsidRPr="00E449C3">
        <w:rPr>
          <w:rFonts w:ascii="Times New Roman" w:hAnsi="Times New Roman" w:cs="Times New Roman"/>
          <w:sz w:val="24"/>
          <w:szCs w:val="24"/>
        </w:rPr>
        <w:t xml:space="preserve"> and the basic objectives are determined, the basic objectives are divided broadly into two parts, which </w:t>
      </w:r>
      <w:proofErr w:type="gramStart"/>
      <w:r w:rsidRPr="00E449C3">
        <w:rPr>
          <w:rFonts w:ascii="Times New Roman" w:hAnsi="Times New Roman" w:cs="Times New Roman"/>
          <w:sz w:val="24"/>
          <w:szCs w:val="24"/>
        </w:rPr>
        <w:t>are;</w:t>
      </w:r>
      <w:proofErr w:type="gramEnd"/>
      <w:r>
        <w:rPr>
          <w:rFonts w:ascii="Times New Roman" w:hAnsi="Times New Roman" w:cs="Times New Roman"/>
          <w:sz w:val="24"/>
          <w:szCs w:val="24"/>
        </w:rPr>
        <w:t xml:space="preserve"> w</w:t>
      </w:r>
      <w:r w:rsidRPr="009133A4">
        <w:rPr>
          <w:rFonts w:ascii="Times New Roman" w:hAnsi="Times New Roman" w:cs="Times New Roman"/>
          <w:sz w:val="24"/>
          <w:szCs w:val="24"/>
        </w:rPr>
        <w:t>ealth maximization and profit maximization (</w:t>
      </w:r>
      <w:proofErr w:type="spellStart"/>
      <w:r w:rsidRPr="009133A4">
        <w:rPr>
          <w:rFonts w:ascii="Times New Roman" w:hAnsi="Times New Roman" w:cs="Times New Roman"/>
          <w:sz w:val="24"/>
          <w:szCs w:val="24"/>
        </w:rPr>
        <w:t>Paramasivan</w:t>
      </w:r>
      <w:proofErr w:type="spellEnd"/>
      <w:r w:rsidRPr="009133A4">
        <w:rPr>
          <w:rFonts w:ascii="Times New Roman" w:hAnsi="Times New Roman" w:cs="Times New Roman"/>
          <w:sz w:val="24"/>
          <w:szCs w:val="24"/>
        </w:rPr>
        <w:t>&amp; Subramanian, 2009). FM, according to William (2007) is the administration of an organization's finances to fulfill the organization</w:t>
      </w:r>
      <w:r>
        <w:rPr>
          <w:rFonts w:ascii="Times New Roman" w:hAnsi="Times New Roman" w:cs="Times New Roman"/>
          <w:sz w:val="24"/>
          <w:szCs w:val="24"/>
        </w:rPr>
        <w:t>’s</w:t>
      </w:r>
      <w:r w:rsidRPr="009133A4">
        <w:rPr>
          <w:rFonts w:ascii="Times New Roman" w:hAnsi="Times New Roman" w:cs="Times New Roman"/>
          <w:sz w:val="24"/>
          <w:szCs w:val="24"/>
        </w:rPr>
        <w:t xml:space="preserve"> financial objectives such as security or safety, Liquidity</w:t>
      </w:r>
      <w:r>
        <w:rPr>
          <w:rFonts w:ascii="Times New Roman" w:hAnsi="Times New Roman" w:cs="Times New Roman"/>
          <w:sz w:val="24"/>
          <w:szCs w:val="24"/>
        </w:rPr>
        <w:t>,</w:t>
      </w:r>
      <w:r w:rsidRPr="009133A4">
        <w:rPr>
          <w:rFonts w:ascii="Times New Roman" w:hAnsi="Times New Roman" w:cs="Times New Roman"/>
          <w:sz w:val="24"/>
          <w:szCs w:val="24"/>
        </w:rPr>
        <w:t xml:space="preserve"> and profitability</w:t>
      </w:r>
      <w:r w:rsidR="006003DD">
        <w:rPr>
          <w:rFonts w:ascii="Times New Roman" w:hAnsi="Times New Roman" w:cs="Times New Roman"/>
          <w:sz w:val="24"/>
          <w:szCs w:val="24"/>
        </w:rPr>
        <w:t xml:space="preserve"> </w:t>
      </w:r>
      <w:r w:rsidRPr="009133A4">
        <w:rPr>
          <w:rFonts w:ascii="Times New Roman" w:hAnsi="Times New Roman" w:cs="Times New Roman"/>
          <w:sz w:val="24"/>
          <w:szCs w:val="24"/>
        </w:rPr>
        <w:t xml:space="preserve">to overcome undue risk. As stated by Anderson (1967), generating profit is the primary objective of any form of economic activity. Also, the concern of any business irrespective of the size is mainly </w:t>
      </w:r>
      <w:r>
        <w:rPr>
          <w:rFonts w:ascii="Times New Roman" w:hAnsi="Times New Roman" w:cs="Times New Roman"/>
          <w:sz w:val="24"/>
          <w:szCs w:val="24"/>
        </w:rPr>
        <w:t xml:space="preserve">to </w:t>
      </w:r>
      <w:r w:rsidRPr="009133A4">
        <w:rPr>
          <w:rFonts w:ascii="Times New Roman" w:hAnsi="Times New Roman" w:cs="Times New Roman"/>
          <w:sz w:val="24"/>
          <w:szCs w:val="24"/>
        </w:rPr>
        <w:t xml:space="preserve">generate profit. In understanding the efficiency of </w:t>
      </w:r>
      <w:r>
        <w:rPr>
          <w:rFonts w:ascii="Times New Roman" w:hAnsi="Times New Roman" w:cs="Times New Roman"/>
          <w:sz w:val="24"/>
          <w:szCs w:val="24"/>
        </w:rPr>
        <w:t xml:space="preserve">the </w:t>
      </w:r>
      <w:r w:rsidRPr="009133A4">
        <w:rPr>
          <w:rFonts w:ascii="Times New Roman" w:hAnsi="Times New Roman" w:cs="Times New Roman"/>
          <w:sz w:val="24"/>
          <w:szCs w:val="24"/>
        </w:rPr>
        <w:t>bu</w:t>
      </w:r>
      <w:r>
        <w:rPr>
          <w:rFonts w:ascii="Times New Roman" w:hAnsi="Times New Roman" w:cs="Times New Roman"/>
          <w:sz w:val="24"/>
          <w:szCs w:val="24"/>
        </w:rPr>
        <w:t>siness, profit is the technique</w:t>
      </w:r>
      <w:r w:rsidRPr="009133A4">
        <w:rPr>
          <w:rFonts w:ascii="Times New Roman" w:hAnsi="Times New Roman" w:cs="Times New Roman"/>
          <w:sz w:val="24"/>
          <w:szCs w:val="24"/>
        </w:rPr>
        <w:t xml:space="preserve"> used </w:t>
      </w:r>
      <w:r>
        <w:rPr>
          <w:rFonts w:ascii="Times New Roman" w:hAnsi="Times New Roman" w:cs="Times New Roman"/>
          <w:sz w:val="24"/>
          <w:szCs w:val="24"/>
        </w:rPr>
        <w:t xml:space="preserve">in </w:t>
      </w:r>
      <w:r w:rsidRPr="009133A4">
        <w:rPr>
          <w:rFonts w:ascii="Times New Roman" w:hAnsi="Times New Roman" w:cs="Times New Roman"/>
          <w:sz w:val="24"/>
          <w:szCs w:val="24"/>
        </w:rPr>
        <w:t xml:space="preserve">its measurement. </w:t>
      </w:r>
      <w:proofErr w:type="spellStart"/>
      <w:r w:rsidRPr="009133A4">
        <w:rPr>
          <w:rFonts w:ascii="Times New Roman" w:hAnsi="Times New Roman" w:cs="Times New Roman"/>
          <w:sz w:val="24"/>
          <w:szCs w:val="24"/>
        </w:rPr>
        <w:t>Paramasivan</w:t>
      </w:r>
      <w:proofErr w:type="spellEnd"/>
      <w:r w:rsidRPr="009133A4">
        <w:rPr>
          <w:rFonts w:ascii="Times New Roman" w:hAnsi="Times New Roman" w:cs="Times New Roman"/>
          <w:sz w:val="24"/>
          <w:szCs w:val="24"/>
        </w:rPr>
        <w:t xml:space="preserve"> and Subramanian (2009) however affirmed that the traditional approach is profit maximization, in this case, maximizing the profit is the main aim even if there are features that are significant. Based on this goal, generating profit is the ultimate aim of businesses; the business concern</w:t>
      </w:r>
      <w:r>
        <w:rPr>
          <w:rFonts w:ascii="Times New Roman" w:hAnsi="Times New Roman" w:cs="Times New Roman"/>
          <w:sz w:val="24"/>
          <w:szCs w:val="24"/>
        </w:rPr>
        <w:t>,</w:t>
      </w:r>
      <w:r w:rsidRPr="009133A4">
        <w:rPr>
          <w:rFonts w:ascii="Times New Roman" w:hAnsi="Times New Roman" w:cs="Times New Roman"/>
          <w:sz w:val="24"/>
          <w:szCs w:val="24"/>
        </w:rPr>
        <w:t xml:space="preserve"> therefore</w:t>
      </w:r>
      <w:r>
        <w:rPr>
          <w:rFonts w:ascii="Times New Roman" w:hAnsi="Times New Roman" w:cs="Times New Roman"/>
          <w:sz w:val="24"/>
          <w:szCs w:val="24"/>
        </w:rPr>
        <w:t>,</w:t>
      </w:r>
      <w:r w:rsidRPr="009133A4">
        <w:rPr>
          <w:rFonts w:ascii="Times New Roman" w:hAnsi="Times New Roman" w:cs="Times New Roman"/>
          <w:sz w:val="24"/>
          <w:szCs w:val="24"/>
        </w:rPr>
        <w:t xml:space="preserve"> considers every possible way the organization can increase its profitability. </w:t>
      </w:r>
      <w:proofErr w:type="spellStart"/>
      <w:r w:rsidRPr="009133A4">
        <w:rPr>
          <w:rFonts w:ascii="Times New Roman" w:hAnsi="Times New Roman" w:cs="Times New Roman"/>
          <w:sz w:val="24"/>
          <w:szCs w:val="24"/>
        </w:rPr>
        <w:t>Paramasivan</w:t>
      </w:r>
      <w:proofErr w:type="spellEnd"/>
      <w:r w:rsidRPr="009133A4">
        <w:rPr>
          <w:rFonts w:ascii="Times New Roman" w:hAnsi="Times New Roman" w:cs="Times New Roman"/>
          <w:sz w:val="24"/>
          <w:szCs w:val="24"/>
        </w:rPr>
        <w:t xml:space="preserve"> and Subramanian (2009) concluded that in measuring the efficiency of the business, profit is the parameter. Therefore, the entire position of </w:t>
      </w:r>
      <w:r>
        <w:rPr>
          <w:rFonts w:ascii="Times New Roman" w:hAnsi="Times New Roman" w:cs="Times New Roman"/>
          <w:sz w:val="24"/>
          <w:szCs w:val="24"/>
        </w:rPr>
        <w:t xml:space="preserve">the </w:t>
      </w:r>
      <w:r w:rsidRPr="009133A4">
        <w:rPr>
          <w:rFonts w:ascii="Times New Roman" w:hAnsi="Times New Roman" w:cs="Times New Roman"/>
          <w:sz w:val="24"/>
          <w:szCs w:val="24"/>
        </w:rPr>
        <w:t>business is revealed by profit. The risk of business is reduced with the help of profit maximization objectives.</w:t>
      </w:r>
    </w:p>
    <w:p w14:paraId="598EB9FF" w14:textId="77777777" w:rsidR="00FE426C" w:rsidRDefault="00FE426C" w:rsidP="00FE426C">
      <w:pPr>
        <w:spacing w:line="480" w:lineRule="auto"/>
        <w:jc w:val="both"/>
        <w:rPr>
          <w:rFonts w:ascii="Times New Roman" w:hAnsi="Times New Roman" w:cs="Times New Roman"/>
          <w:sz w:val="24"/>
          <w:szCs w:val="24"/>
        </w:rPr>
      </w:pPr>
      <w:r w:rsidRPr="009B6D84">
        <w:rPr>
          <w:rFonts w:ascii="Times New Roman" w:hAnsi="Times New Roman" w:cs="Times New Roman"/>
          <w:sz w:val="24"/>
          <w:szCs w:val="24"/>
        </w:rPr>
        <w:t xml:space="preserve">Wealth maximization (net present worth maximization/value maximization), on the other side, is not a traditional approach. Wealth maximization involves </w:t>
      </w:r>
      <w:r>
        <w:rPr>
          <w:rFonts w:ascii="Times New Roman" w:hAnsi="Times New Roman" w:cs="Times New Roman"/>
          <w:sz w:val="24"/>
          <w:szCs w:val="24"/>
        </w:rPr>
        <w:t xml:space="preserve">the </w:t>
      </w:r>
      <w:r w:rsidRPr="009B6D84">
        <w:rPr>
          <w:rFonts w:ascii="Times New Roman" w:hAnsi="Times New Roman" w:cs="Times New Roman"/>
          <w:sz w:val="24"/>
          <w:szCs w:val="24"/>
        </w:rPr>
        <w:t xml:space="preserve">latest improvements and innovations in business management. The term is avowed by </w:t>
      </w:r>
      <w:proofErr w:type="spellStart"/>
      <w:r w:rsidRPr="009B6D84">
        <w:rPr>
          <w:rFonts w:ascii="Times New Roman" w:hAnsi="Times New Roman" w:cs="Times New Roman"/>
          <w:sz w:val="24"/>
          <w:szCs w:val="24"/>
        </w:rPr>
        <w:t>Paramasivan</w:t>
      </w:r>
      <w:proofErr w:type="spellEnd"/>
      <w:r w:rsidRPr="009B6D84">
        <w:rPr>
          <w:rFonts w:ascii="Times New Roman" w:hAnsi="Times New Roman" w:cs="Times New Roman"/>
          <w:sz w:val="24"/>
          <w:szCs w:val="24"/>
        </w:rPr>
        <w:t xml:space="preserve"> and Subramanian (2009) as the wealth of the people that are involved in the business or shareholder wealth.</w:t>
      </w:r>
    </w:p>
    <w:p w14:paraId="53824B18" w14:textId="77777777" w:rsidR="00FE426C" w:rsidRDefault="00FE426C" w:rsidP="00FE426C">
      <w:pPr>
        <w:spacing w:line="480" w:lineRule="auto"/>
        <w:jc w:val="both"/>
        <w:rPr>
          <w:rFonts w:ascii="Times New Roman" w:hAnsi="Times New Roman" w:cs="Times New Roman"/>
          <w:sz w:val="24"/>
          <w:szCs w:val="24"/>
        </w:rPr>
      </w:pPr>
    </w:p>
    <w:p w14:paraId="4887C14B" w14:textId="77777777" w:rsidR="00FE426C" w:rsidRDefault="00FE426C" w:rsidP="00FE426C">
      <w:pPr>
        <w:spacing w:line="480" w:lineRule="auto"/>
        <w:jc w:val="both"/>
        <w:rPr>
          <w:rFonts w:ascii="Times New Roman" w:hAnsi="Times New Roman" w:cs="Times New Roman"/>
          <w:sz w:val="24"/>
          <w:szCs w:val="24"/>
        </w:rPr>
      </w:pPr>
    </w:p>
    <w:p w14:paraId="1B0F3177" w14:textId="3CE88535" w:rsidR="00FE426C" w:rsidRPr="003A22C5" w:rsidRDefault="00FE426C" w:rsidP="00FF561B">
      <w:pPr>
        <w:pStyle w:val="Heading3"/>
        <w:rPr>
          <w:rFonts w:ascii="Times New Roman" w:hAnsi="Times New Roman"/>
          <w:b/>
          <w:bCs w:val="0"/>
          <w:i w:val="0"/>
          <w:iCs/>
          <w:sz w:val="24"/>
        </w:rPr>
      </w:pPr>
      <w:bookmarkStart w:id="18" w:name="_Toc73619678"/>
      <w:r w:rsidRPr="003A22C5">
        <w:rPr>
          <w:rFonts w:ascii="Times New Roman" w:hAnsi="Times New Roman"/>
          <w:b/>
          <w:bCs w:val="0"/>
          <w:i w:val="0"/>
          <w:iCs/>
          <w:sz w:val="24"/>
        </w:rPr>
        <w:lastRenderedPageBreak/>
        <w:t xml:space="preserve">The </w:t>
      </w:r>
      <w:r w:rsidR="003A22C5">
        <w:rPr>
          <w:rFonts w:ascii="Times New Roman" w:hAnsi="Times New Roman"/>
          <w:b/>
          <w:bCs w:val="0"/>
          <w:i w:val="0"/>
          <w:iCs/>
          <w:sz w:val="24"/>
        </w:rPr>
        <w:t>I</w:t>
      </w:r>
      <w:r w:rsidRPr="003A22C5">
        <w:rPr>
          <w:rFonts w:ascii="Times New Roman" w:hAnsi="Times New Roman"/>
          <w:b/>
          <w:bCs w:val="0"/>
          <w:i w:val="0"/>
          <w:iCs/>
          <w:sz w:val="24"/>
        </w:rPr>
        <w:t>mportance of F</w:t>
      </w:r>
      <w:r w:rsidR="00372D51" w:rsidRPr="003A22C5">
        <w:rPr>
          <w:rFonts w:ascii="Times New Roman" w:hAnsi="Times New Roman"/>
          <w:b/>
          <w:bCs w:val="0"/>
          <w:i w:val="0"/>
          <w:iCs/>
          <w:sz w:val="24"/>
        </w:rPr>
        <w:t xml:space="preserve">inancial </w:t>
      </w:r>
      <w:r w:rsidRPr="003A22C5">
        <w:rPr>
          <w:rFonts w:ascii="Times New Roman" w:hAnsi="Times New Roman"/>
          <w:b/>
          <w:bCs w:val="0"/>
          <w:i w:val="0"/>
          <w:iCs/>
          <w:sz w:val="24"/>
        </w:rPr>
        <w:t>M</w:t>
      </w:r>
      <w:r w:rsidR="00372D51" w:rsidRPr="003A22C5">
        <w:rPr>
          <w:rFonts w:ascii="Times New Roman" w:hAnsi="Times New Roman"/>
          <w:b/>
          <w:bCs w:val="0"/>
          <w:i w:val="0"/>
          <w:iCs/>
          <w:sz w:val="24"/>
        </w:rPr>
        <w:t>anagement</w:t>
      </w:r>
      <w:bookmarkEnd w:id="18"/>
    </w:p>
    <w:p w14:paraId="30E96631" w14:textId="77777777" w:rsidR="00FE426C" w:rsidRDefault="00FE426C" w:rsidP="00FE426C">
      <w:pPr>
        <w:spacing w:line="480" w:lineRule="auto"/>
        <w:jc w:val="both"/>
        <w:rPr>
          <w:rFonts w:ascii="Times New Roman" w:hAnsi="Times New Roman" w:cs="Times New Roman"/>
          <w:sz w:val="24"/>
          <w:szCs w:val="24"/>
        </w:rPr>
      </w:pPr>
      <w:r w:rsidRPr="00500EA8">
        <w:rPr>
          <w:rFonts w:ascii="Times New Roman" w:hAnsi="Times New Roman" w:cs="Times New Roman"/>
          <w:sz w:val="24"/>
          <w:szCs w:val="24"/>
        </w:rPr>
        <w:t xml:space="preserve">The lifeblood of </w:t>
      </w:r>
      <w:r>
        <w:rPr>
          <w:rFonts w:ascii="Times New Roman" w:hAnsi="Times New Roman" w:cs="Times New Roman"/>
          <w:sz w:val="24"/>
          <w:szCs w:val="24"/>
        </w:rPr>
        <w:t xml:space="preserve">an </w:t>
      </w:r>
      <w:r w:rsidRPr="00500EA8">
        <w:rPr>
          <w:rFonts w:ascii="Times New Roman" w:hAnsi="Times New Roman" w:cs="Times New Roman"/>
          <w:sz w:val="24"/>
          <w:szCs w:val="24"/>
        </w:rPr>
        <w:t>organization is finance because it helps business organization</w:t>
      </w:r>
      <w:r>
        <w:rPr>
          <w:rFonts w:ascii="Times New Roman" w:hAnsi="Times New Roman" w:cs="Times New Roman"/>
          <w:sz w:val="24"/>
          <w:szCs w:val="24"/>
        </w:rPr>
        <w:t>s</w:t>
      </w:r>
      <w:r w:rsidRPr="00500EA8">
        <w:rPr>
          <w:rFonts w:ascii="Times New Roman" w:hAnsi="Times New Roman" w:cs="Times New Roman"/>
          <w:sz w:val="24"/>
          <w:szCs w:val="24"/>
        </w:rPr>
        <w:t xml:space="preserve"> to meets their business requirement. Every and each business need </w:t>
      </w:r>
      <w:r>
        <w:rPr>
          <w:rFonts w:ascii="Times New Roman" w:hAnsi="Times New Roman" w:cs="Times New Roman"/>
          <w:sz w:val="24"/>
          <w:szCs w:val="24"/>
        </w:rPr>
        <w:t xml:space="preserve">an </w:t>
      </w:r>
      <w:r w:rsidRPr="00500EA8">
        <w:rPr>
          <w:rFonts w:ascii="Times New Roman" w:hAnsi="Times New Roman" w:cs="Times New Roman"/>
          <w:sz w:val="24"/>
          <w:szCs w:val="24"/>
        </w:rPr>
        <w:t>adequate amount of finance for the business organization to run smooth</w:t>
      </w:r>
      <w:r>
        <w:rPr>
          <w:rFonts w:ascii="Times New Roman" w:hAnsi="Times New Roman" w:cs="Times New Roman"/>
          <w:sz w:val="24"/>
          <w:szCs w:val="24"/>
        </w:rPr>
        <w:t>ly</w:t>
      </w:r>
      <w:r w:rsidRPr="00500EA8">
        <w:rPr>
          <w:rFonts w:ascii="Times New Roman" w:hAnsi="Times New Roman" w:cs="Times New Roman"/>
          <w:sz w:val="24"/>
          <w:szCs w:val="24"/>
        </w:rPr>
        <w:t xml:space="preserve"> and to achieve the business goal, the business must carefully maintain </w:t>
      </w:r>
      <w:r>
        <w:rPr>
          <w:rFonts w:ascii="Times New Roman" w:hAnsi="Times New Roman" w:cs="Times New Roman"/>
          <w:sz w:val="24"/>
          <w:szCs w:val="24"/>
        </w:rPr>
        <w:t xml:space="preserve">an </w:t>
      </w:r>
      <w:r w:rsidRPr="00500EA8">
        <w:rPr>
          <w:rFonts w:ascii="Times New Roman" w:hAnsi="Times New Roman" w:cs="Times New Roman"/>
          <w:sz w:val="24"/>
          <w:szCs w:val="24"/>
        </w:rPr>
        <w:t xml:space="preserve">adequate amount of finance. </w:t>
      </w:r>
      <w:proofErr w:type="spellStart"/>
      <w:r w:rsidRPr="00500EA8">
        <w:rPr>
          <w:rFonts w:ascii="Times New Roman" w:hAnsi="Times New Roman" w:cs="Times New Roman"/>
          <w:sz w:val="24"/>
          <w:szCs w:val="24"/>
        </w:rPr>
        <w:t>Mebrahtu</w:t>
      </w:r>
      <w:proofErr w:type="spellEnd"/>
      <w:r w:rsidRPr="00500EA8">
        <w:rPr>
          <w:rFonts w:ascii="Times New Roman" w:hAnsi="Times New Roman" w:cs="Times New Roman"/>
          <w:sz w:val="24"/>
          <w:szCs w:val="24"/>
        </w:rPr>
        <w:t xml:space="preserve"> (2019) is of the opinion that effective management of finances is required to achieve the goals of the organization. Lack of sound FMP lead</w:t>
      </w:r>
      <w:r>
        <w:rPr>
          <w:rFonts w:ascii="Times New Roman" w:hAnsi="Times New Roman" w:cs="Times New Roman"/>
          <w:sz w:val="24"/>
          <w:szCs w:val="24"/>
        </w:rPr>
        <w:t>s</w:t>
      </w:r>
      <w:r w:rsidRPr="00500EA8">
        <w:rPr>
          <w:rFonts w:ascii="Times New Roman" w:hAnsi="Times New Roman" w:cs="Times New Roman"/>
          <w:sz w:val="24"/>
          <w:szCs w:val="24"/>
        </w:rPr>
        <w:t xml:space="preserve"> to business failure and the danger is very real.</w:t>
      </w:r>
    </w:p>
    <w:p w14:paraId="050235FA" w14:textId="77777777" w:rsidR="00FE426C" w:rsidRDefault="00FE426C" w:rsidP="00FE426C">
      <w:pPr>
        <w:spacing w:line="480" w:lineRule="auto"/>
        <w:jc w:val="both"/>
        <w:rPr>
          <w:rFonts w:ascii="Times New Roman" w:hAnsi="Times New Roman" w:cs="Times New Roman"/>
          <w:sz w:val="24"/>
          <w:szCs w:val="24"/>
        </w:rPr>
      </w:pPr>
      <w:r w:rsidRPr="008F4607">
        <w:rPr>
          <w:rFonts w:ascii="Times New Roman" w:hAnsi="Times New Roman" w:cs="Times New Roman"/>
          <w:sz w:val="24"/>
          <w:szCs w:val="24"/>
        </w:rPr>
        <w:t xml:space="preserve">Of all the internal problems of small businesses in </w:t>
      </w:r>
      <w:r>
        <w:rPr>
          <w:rFonts w:ascii="Times New Roman" w:hAnsi="Times New Roman" w:cs="Times New Roman"/>
          <w:sz w:val="24"/>
          <w:szCs w:val="24"/>
        </w:rPr>
        <w:t xml:space="preserve">the </w:t>
      </w:r>
      <w:r w:rsidRPr="008F4607">
        <w:rPr>
          <w:rFonts w:ascii="Times New Roman" w:hAnsi="Times New Roman" w:cs="Times New Roman"/>
          <w:sz w:val="24"/>
          <w:szCs w:val="24"/>
        </w:rPr>
        <w:t>US as reported by Gask</w:t>
      </w:r>
      <w:r>
        <w:rPr>
          <w:rFonts w:ascii="Times New Roman" w:hAnsi="Times New Roman" w:cs="Times New Roman"/>
          <w:sz w:val="24"/>
          <w:szCs w:val="24"/>
        </w:rPr>
        <w:t xml:space="preserve">ill and Van </w:t>
      </w:r>
      <w:proofErr w:type="spellStart"/>
      <w:r>
        <w:rPr>
          <w:rFonts w:ascii="Times New Roman" w:hAnsi="Times New Roman" w:cs="Times New Roman"/>
          <w:sz w:val="24"/>
          <w:szCs w:val="24"/>
        </w:rPr>
        <w:t>Auken</w:t>
      </w:r>
      <w:proofErr w:type="spellEnd"/>
      <w:r>
        <w:rPr>
          <w:rFonts w:ascii="Times New Roman" w:hAnsi="Times New Roman" w:cs="Times New Roman"/>
          <w:sz w:val="24"/>
          <w:szCs w:val="24"/>
        </w:rPr>
        <w:t xml:space="preserve"> (1993), the c</w:t>
      </w:r>
      <w:r w:rsidRPr="008F4607">
        <w:rPr>
          <w:rFonts w:ascii="Times New Roman" w:hAnsi="Times New Roman" w:cs="Times New Roman"/>
          <w:sz w:val="24"/>
          <w:szCs w:val="24"/>
        </w:rPr>
        <w:t>o</w:t>
      </w:r>
      <w:r>
        <w:rPr>
          <w:rFonts w:ascii="Times New Roman" w:hAnsi="Times New Roman" w:cs="Times New Roman"/>
          <w:sz w:val="24"/>
          <w:szCs w:val="24"/>
        </w:rPr>
        <w:t>m</w:t>
      </w:r>
      <w:r w:rsidRPr="008F4607">
        <w:rPr>
          <w:rFonts w:ascii="Times New Roman" w:hAnsi="Times New Roman" w:cs="Times New Roman"/>
          <w:sz w:val="24"/>
          <w:szCs w:val="24"/>
        </w:rPr>
        <w:t>mon internal problems are related to inventory control, poor cash flow management</w:t>
      </w:r>
      <w:r>
        <w:rPr>
          <w:rFonts w:ascii="Times New Roman" w:hAnsi="Times New Roman" w:cs="Times New Roman"/>
          <w:sz w:val="24"/>
          <w:szCs w:val="24"/>
        </w:rPr>
        <w:t>,</w:t>
      </w:r>
      <w:r w:rsidRPr="008F4607">
        <w:rPr>
          <w:rFonts w:ascii="Times New Roman" w:hAnsi="Times New Roman" w:cs="Times New Roman"/>
          <w:sz w:val="24"/>
          <w:szCs w:val="24"/>
        </w:rPr>
        <w:t xml:space="preserve"> and provision of inadequate capital. The importance of finance cannot be ignored at any level of business growth. Therefore, some of the importance of FM are as follows: maximize the wealth of investors, improved profitability, proper use of fund acquisition, and financial planning. FM is very important in making </w:t>
      </w:r>
      <w:r>
        <w:rPr>
          <w:rFonts w:ascii="Times New Roman" w:hAnsi="Times New Roman" w:cs="Times New Roman"/>
          <w:sz w:val="24"/>
          <w:szCs w:val="24"/>
        </w:rPr>
        <w:t xml:space="preserve">a </w:t>
      </w:r>
      <w:r w:rsidRPr="008F4607">
        <w:rPr>
          <w:rFonts w:ascii="Times New Roman" w:hAnsi="Times New Roman" w:cs="Times New Roman"/>
          <w:sz w:val="24"/>
          <w:szCs w:val="24"/>
        </w:rPr>
        <w:t>sound financial decision and help</w:t>
      </w:r>
      <w:r>
        <w:rPr>
          <w:rFonts w:ascii="Times New Roman" w:hAnsi="Times New Roman" w:cs="Times New Roman"/>
          <w:sz w:val="24"/>
          <w:szCs w:val="24"/>
        </w:rPr>
        <w:t>s</w:t>
      </w:r>
      <w:r w:rsidRPr="008F4607">
        <w:rPr>
          <w:rFonts w:ascii="Times New Roman" w:hAnsi="Times New Roman" w:cs="Times New Roman"/>
          <w:sz w:val="24"/>
          <w:szCs w:val="24"/>
        </w:rPr>
        <w:t xml:space="preserve"> the businesses in using the funds properly and this purely determine</w:t>
      </w:r>
      <w:r>
        <w:rPr>
          <w:rFonts w:ascii="Times New Roman" w:hAnsi="Times New Roman" w:cs="Times New Roman"/>
          <w:sz w:val="24"/>
          <w:szCs w:val="24"/>
        </w:rPr>
        <w:t>s</w:t>
      </w:r>
      <w:r w:rsidRPr="008F4607">
        <w:rPr>
          <w:rFonts w:ascii="Times New Roman" w:hAnsi="Times New Roman" w:cs="Times New Roman"/>
          <w:sz w:val="24"/>
          <w:szCs w:val="24"/>
        </w:rPr>
        <w:t xml:space="preserve"> the end product of the business.</w:t>
      </w:r>
    </w:p>
    <w:p w14:paraId="40DD78EF" w14:textId="77777777" w:rsidR="00FE426C" w:rsidRPr="00046CEA" w:rsidRDefault="00FE426C" w:rsidP="00FE426C">
      <w:pPr>
        <w:spacing w:line="480" w:lineRule="auto"/>
        <w:jc w:val="both"/>
        <w:rPr>
          <w:rFonts w:ascii="Times New Roman" w:hAnsi="Times New Roman" w:cs="Times New Roman"/>
          <w:sz w:val="24"/>
          <w:szCs w:val="24"/>
        </w:rPr>
      </w:pPr>
    </w:p>
    <w:p w14:paraId="0B753CBF" w14:textId="77777777" w:rsidR="00FE426C" w:rsidRPr="003A22C5" w:rsidRDefault="00FE426C" w:rsidP="00FF561B">
      <w:pPr>
        <w:pStyle w:val="Heading2"/>
        <w:rPr>
          <w:rFonts w:ascii="Times New Roman" w:hAnsi="Times New Roman"/>
        </w:rPr>
      </w:pPr>
      <w:bookmarkStart w:id="19" w:name="_Toc73558160"/>
      <w:bookmarkStart w:id="20" w:name="_Toc73619679"/>
      <w:r w:rsidRPr="003A22C5">
        <w:rPr>
          <w:rFonts w:ascii="Times New Roman" w:hAnsi="Times New Roman"/>
        </w:rPr>
        <w:t>Theoretical Review</w:t>
      </w:r>
      <w:bookmarkEnd w:id="19"/>
      <w:bookmarkEnd w:id="20"/>
    </w:p>
    <w:p w14:paraId="2BA82FA6" w14:textId="77777777" w:rsidR="00FE426C" w:rsidRPr="00FE426C" w:rsidRDefault="00FE426C" w:rsidP="00FE426C">
      <w:pPr>
        <w:spacing w:line="480" w:lineRule="auto"/>
        <w:jc w:val="both"/>
        <w:rPr>
          <w:rFonts w:ascii="Times New Roman" w:hAnsi="Times New Roman"/>
          <w:b/>
          <w:color w:val="000000"/>
          <w:sz w:val="24"/>
          <w:szCs w:val="24"/>
        </w:rPr>
      </w:pPr>
      <w:r w:rsidRPr="00D91A5C">
        <w:rPr>
          <w:rStyle w:val="fontstyle01"/>
          <w:rFonts w:ascii="Times New Roman" w:hAnsi="Times New Roman"/>
        </w:rPr>
        <w:t>The study is a</w:t>
      </w:r>
      <w:r>
        <w:rPr>
          <w:rStyle w:val="fontstyle01"/>
          <w:rFonts w:ascii="Times New Roman" w:hAnsi="Times New Roman"/>
        </w:rPr>
        <w:t>nchored on four theories that are</w:t>
      </w:r>
      <w:r w:rsidRPr="00D91A5C">
        <w:rPr>
          <w:rStyle w:val="fontstyle01"/>
          <w:rFonts w:ascii="Times New Roman" w:hAnsi="Times New Roman"/>
        </w:rPr>
        <w:t xml:space="preserve"> considered to be the most relevant in explaining </w:t>
      </w:r>
      <w:r>
        <w:rPr>
          <w:rStyle w:val="fontstyle01"/>
          <w:rFonts w:ascii="Times New Roman" w:hAnsi="Times New Roman"/>
        </w:rPr>
        <w:t xml:space="preserve">the </w:t>
      </w:r>
      <w:r w:rsidRPr="00D91A5C">
        <w:rPr>
          <w:rStyle w:val="fontstyle01"/>
          <w:rFonts w:ascii="Times New Roman" w:hAnsi="Times New Roman"/>
        </w:rPr>
        <w:t>FMP concept in organizations. The theories include Dual –Process Theory, Prospect Theory, Modern Portfolio Theory, and The Contingency Theory.</w:t>
      </w:r>
    </w:p>
    <w:p w14:paraId="6E38B8FC" w14:textId="77777777" w:rsidR="00FE426C" w:rsidRDefault="00FE426C" w:rsidP="00FE426C">
      <w:pPr>
        <w:spacing w:line="480" w:lineRule="auto"/>
        <w:jc w:val="both"/>
        <w:rPr>
          <w:rFonts w:ascii="Times New Roman" w:hAnsi="Times New Roman" w:cs="Times New Roman"/>
          <w:b/>
          <w:color w:val="000000"/>
          <w:sz w:val="24"/>
          <w:szCs w:val="24"/>
        </w:rPr>
      </w:pPr>
    </w:p>
    <w:p w14:paraId="715A7202" w14:textId="77777777" w:rsidR="00FF561B" w:rsidRDefault="00FF561B" w:rsidP="00FE426C">
      <w:pPr>
        <w:spacing w:line="480" w:lineRule="auto"/>
        <w:jc w:val="both"/>
        <w:rPr>
          <w:rStyle w:val="fontstyle21"/>
          <w:rFonts w:ascii="Times New Roman" w:hAnsi="Times New Roman"/>
          <w:b/>
          <w:sz w:val="24"/>
          <w:szCs w:val="24"/>
        </w:rPr>
      </w:pPr>
    </w:p>
    <w:p w14:paraId="39F0F770" w14:textId="77777777" w:rsidR="00FF561B" w:rsidRDefault="00FF561B" w:rsidP="00FE426C">
      <w:pPr>
        <w:spacing w:line="480" w:lineRule="auto"/>
        <w:jc w:val="both"/>
        <w:rPr>
          <w:rStyle w:val="fontstyle21"/>
          <w:rFonts w:ascii="Times New Roman" w:hAnsi="Times New Roman"/>
          <w:b/>
          <w:sz w:val="24"/>
          <w:szCs w:val="24"/>
        </w:rPr>
      </w:pPr>
    </w:p>
    <w:p w14:paraId="111D98E8" w14:textId="35D4A5FF" w:rsidR="00FE426C" w:rsidRPr="003A22C5" w:rsidRDefault="00FE426C" w:rsidP="00FF561B">
      <w:pPr>
        <w:pStyle w:val="Heading3"/>
        <w:rPr>
          <w:rStyle w:val="fontstyle21"/>
          <w:rFonts w:ascii="Times New Roman" w:hAnsi="Times New Roman"/>
          <w:b/>
          <w:i w:val="0"/>
          <w:iCs/>
          <w:sz w:val="24"/>
          <w:szCs w:val="24"/>
        </w:rPr>
      </w:pPr>
      <w:bookmarkStart w:id="21" w:name="_Toc73619680"/>
      <w:r w:rsidRPr="003A22C5">
        <w:rPr>
          <w:rStyle w:val="fontstyle21"/>
          <w:rFonts w:ascii="Times New Roman" w:hAnsi="Times New Roman"/>
          <w:b/>
          <w:i w:val="0"/>
          <w:iCs/>
          <w:sz w:val="24"/>
          <w:szCs w:val="24"/>
        </w:rPr>
        <w:lastRenderedPageBreak/>
        <w:t>The Contingency Theory (CT)</w:t>
      </w:r>
      <w:bookmarkEnd w:id="21"/>
    </w:p>
    <w:p w14:paraId="377FAB69" w14:textId="77777777" w:rsidR="00FE426C" w:rsidRPr="00BA68FE" w:rsidRDefault="00FE426C" w:rsidP="00FE426C">
      <w:pPr>
        <w:spacing w:line="480" w:lineRule="auto"/>
        <w:jc w:val="both"/>
        <w:rPr>
          <w:rStyle w:val="fontstyle01"/>
          <w:rFonts w:ascii="Times New Roman" w:hAnsi="Times New Roman"/>
          <w:b/>
        </w:rPr>
      </w:pPr>
      <w:r w:rsidRPr="00983777">
        <w:rPr>
          <w:rStyle w:val="fontstyle01"/>
          <w:rFonts w:ascii="Times New Roman" w:hAnsi="Times New Roman"/>
        </w:rPr>
        <w:t xml:space="preserve">The </w:t>
      </w:r>
      <w:r>
        <w:rPr>
          <w:rStyle w:val="fontstyle01"/>
          <w:rFonts w:ascii="Times New Roman" w:hAnsi="Times New Roman"/>
        </w:rPr>
        <w:t xml:space="preserve">CT </w:t>
      </w:r>
      <w:r w:rsidRPr="00983777">
        <w:rPr>
          <w:rStyle w:val="fontstyle01"/>
          <w:rFonts w:ascii="Times New Roman" w:hAnsi="Times New Roman"/>
        </w:rPr>
        <w:t>was developed by Pike (1986), the was developed to explain various financial management concepts. As stated by the theory, how an organization operates is determined by various contextual factors such as the external environment and technology (Henri, 2006). The organization’s structure will be affected by these factors</w:t>
      </w:r>
      <w:r>
        <w:rPr>
          <w:rStyle w:val="fontstyle01"/>
          <w:rFonts w:ascii="Times New Roman" w:hAnsi="Times New Roman"/>
        </w:rPr>
        <w:t>,</w:t>
      </w:r>
      <w:r w:rsidRPr="00983777">
        <w:rPr>
          <w:rStyle w:val="fontstyle01"/>
          <w:rFonts w:ascii="Times New Roman" w:hAnsi="Times New Roman"/>
        </w:rPr>
        <w:t xml:space="preserve"> the design of the financial system will then be influenced. Having a balance between how the financial system operates and the corporate setting is the only way to attained efficiency in operations.</w:t>
      </w:r>
    </w:p>
    <w:p w14:paraId="37DFBEA6" w14:textId="77777777" w:rsidR="00FE426C" w:rsidRDefault="00FE426C" w:rsidP="00FE426C">
      <w:pPr>
        <w:spacing w:line="480" w:lineRule="auto"/>
        <w:jc w:val="both"/>
        <w:rPr>
          <w:rStyle w:val="fontstyle01"/>
          <w:rFonts w:ascii="Times New Roman" w:hAnsi="Times New Roman"/>
          <w:b/>
        </w:rPr>
      </w:pPr>
      <w:r w:rsidRPr="00A645E4">
        <w:rPr>
          <w:rStyle w:val="fontstyle01"/>
          <w:rFonts w:ascii="Times New Roman" w:hAnsi="Times New Roman"/>
        </w:rPr>
        <w:t xml:space="preserve">Three aspects of the corporate context </w:t>
      </w:r>
      <w:r>
        <w:rPr>
          <w:rStyle w:val="fontstyle01"/>
          <w:rFonts w:ascii="Times New Roman" w:hAnsi="Times New Roman"/>
        </w:rPr>
        <w:t>are</w:t>
      </w:r>
      <w:r w:rsidRPr="00A645E4">
        <w:rPr>
          <w:rStyle w:val="fontstyle01"/>
          <w:rFonts w:ascii="Times New Roman" w:hAnsi="Times New Roman"/>
        </w:rPr>
        <w:t xml:space="preserve"> the main focus of the theory, </w:t>
      </w:r>
      <w:proofErr w:type="gramStart"/>
      <w:r w:rsidRPr="00A645E4">
        <w:rPr>
          <w:rStyle w:val="fontstyle01"/>
          <w:rFonts w:ascii="Times New Roman" w:hAnsi="Times New Roman"/>
        </w:rPr>
        <w:t>those corporate context</w:t>
      </w:r>
      <w:proofErr w:type="gramEnd"/>
      <w:r w:rsidRPr="00A15E90">
        <w:rPr>
          <w:rStyle w:val="fontstyle01"/>
          <w:rFonts w:ascii="Times New Roman" w:hAnsi="Times New Roman"/>
        </w:rPr>
        <w:t xml:space="preserve"> focused on by theory were assumed key in the financial system, relating to the operation and design aspects. This entails the capital budgeting control policy, professional competency degree, and ordinary investment outcomes history. While the contextual factors description of the reason for the accounting systems varying is based on the particular organization, the assumption made by the theory is that organizations attain different financial performances because they do not have similar accounting systems. The different contextual factors surrounding organizations may be used to explain this. Therefore, when giving consideration to these factors, resource allocation to FMP should be made.</w:t>
      </w:r>
    </w:p>
    <w:p w14:paraId="57D30091" w14:textId="54C9B256" w:rsidR="00841D94" w:rsidRDefault="00FE426C" w:rsidP="00841D94">
      <w:pPr>
        <w:spacing w:line="480" w:lineRule="auto"/>
        <w:jc w:val="both"/>
        <w:rPr>
          <w:rStyle w:val="fontstyle01"/>
          <w:rFonts w:ascii="Times New Roman" w:hAnsi="Times New Roman"/>
        </w:rPr>
      </w:pPr>
      <w:r w:rsidRPr="004C7E6F">
        <w:rPr>
          <w:rStyle w:val="fontstyle01"/>
          <w:rFonts w:ascii="Times New Roman" w:hAnsi="Times New Roman"/>
        </w:rPr>
        <w:t>The proposition of the theory to the study is that certain FMP may not produce</w:t>
      </w:r>
      <w:r>
        <w:rPr>
          <w:rStyle w:val="fontstyle01"/>
          <w:rFonts w:ascii="Times New Roman" w:hAnsi="Times New Roman"/>
        </w:rPr>
        <w:t xml:space="preserve"> a</w:t>
      </w:r>
      <w:r w:rsidRPr="004C7E6F">
        <w:rPr>
          <w:rStyle w:val="fontstyle01"/>
          <w:rFonts w:ascii="Times New Roman" w:hAnsi="Times New Roman"/>
        </w:rPr>
        <w:t xml:space="preserve"> positive outcome with certain firms and may work well with others. This can be attributed to external factors and difference</w:t>
      </w:r>
      <w:r>
        <w:rPr>
          <w:rStyle w:val="fontstyle01"/>
          <w:rFonts w:ascii="Times New Roman" w:hAnsi="Times New Roman"/>
        </w:rPr>
        <w:t>s</w:t>
      </w:r>
      <w:r w:rsidRPr="004C7E6F">
        <w:rPr>
          <w:rStyle w:val="fontstyle01"/>
          <w:rFonts w:ascii="Times New Roman" w:hAnsi="Times New Roman"/>
        </w:rPr>
        <w:t xml:space="preserve"> in the corporate settings. This thus implies that SMEs do not have </w:t>
      </w:r>
      <w:r>
        <w:rPr>
          <w:rStyle w:val="fontstyle01"/>
          <w:rFonts w:ascii="Times New Roman" w:hAnsi="Times New Roman"/>
        </w:rPr>
        <w:t xml:space="preserve">a </w:t>
      </w:r>
      <w:r w:rsidRPr="004C7E6F">
        <w:rPr>
          <w:rStyle w:val="fontstyle01"/>
          <w:rFonts w:ascii="Times New Roman" w:hAnsi="Times New Roman"/>
        </w:rPr>
        <w:t xml:space="preserve">standard FMP to apply. Therefore, the evaluation of </w:t>
      </w:r>
      <w:r>
        <w:rPr>
          <w:rStyle w:val="fontstyle01"/>
          <w:rFonts w:ascii="Times New Roman" w:hAnsi="Times New Roman"/>
        </w:rPr>
        <w:t xml:space="preserve">a </w:t>
      </w:r>
      <w:r w:rsidRPr="004C7E6F">
        <w:rPr>
          <w:rStyle w:val="fontstyle01"/>
          <w:rFonts w:ascii="Times New Roman" w:hAnsi="Times New Roman"/>
        </w:rPr>
        <w:t xml:space="preserve">particular business setting should be done first before choosing the appropriate FMP, this is to ensure that it has the ability to achieve the intended purpose and to ensure it is appropriate. When there is a balance between the financial </w:t>
      </w:r>
      <w:r w:rsidR="00841D94">
        <w:rPr>
          <w:rStyle w:val="fontstyle01"/>
          <w:rFonts w:ascii="Times New Roman" w:hAnsi="Times New Roman"/>
        </w:rPr>
        <w:br w:type="page"/>
      </w:r>
    </w:p>
    <w:p w14:paraId="1DA1C88A" w14:textId="349BCB4C" w:rsidR="00FE426C" w:rsidRDefault="00FE426C" w:rsidP="00FE426C">
      <w:pPr>
        <w:spacing w:line="480" w:lineRule="auto"/>
        <w:jc w:val="both"/>
        <w:rPr>
          <w:rStyle w:val="fontstyle01"/>
          <w:rFonts w:ascii="Times New Roman" w:hAnsi="Times New Roman"/>
          <w:b/>
        </w:rPr>
      </w:pPr>
      <w:r w:rsidRPr="004C7E6F">
        <w:rPr>
          <w:rStyle w:val="fontstyle01"/>
          <w:rFonts w:ascii="Times New Roman" w:hAnsi="Times New Roman"/>
        </w:rPr>
        <w:lastRenderedPageBreak/>
        <w:t>system operations and the corporate setting, there will be an influence that is positive on the financial performance of SMEs.</w:t>
      </w:r>
    </w:p>
    <w:p w14:paraId="62970EA1" w14:textId="3F53E1B6" w:rsidR="00FE426C" w:rsidRPr="003A22C5" w:rsidRDefault="00FE426C" w:rsidP="00FF561B">
      <w:pPr>
        <w:pStyle w:val="Heading3"/>
        <w:rPr>
          <w:rStyle w:val="fontstyle21"/>
          <w:rFonts w:ascii="Times New Roman" w:hAnsi="Times New Roman"/>
          <w:b/>
          <w:i w:val="0"/>
          <w:iCs/>
          <w:sz w:val="24"/>
          <w:szCs w:val="24"/>
        </w:rPr>
      </w:pPr>
      <w:bookmarkStart w:id="22" w:name="_Toc73619681"/>
      <w:r w:rsidRPr="003A22C5">
        <w:rPr>
          <w:rStyle w:val="fontstyle21"/>
          <w:rFonts w:ascii="Times New Roman" w:hAnsi="Times New Roman"/>
          <w:b/>
          <w:i w:val="0"/>
          <w:iCs/>
          <w:sz w:val="24"/>
          <w:szCs w:val="24"/>
        </w:rPr>
        <w:t>Modern Portfolio Theory (MPT)</w:t>
      </w:r>
      <w:bookmarkEnd w:id="22"/>
    </w:p>
    <w:p w14:paraId="58190EAE" w14:textId="77777777" w:rsidR="00FE426C" w:rsidRPr="00701AB1" w:rsidRDefault="00FE426C" w:rsidP="00FE426C">
      <w:pPr>
        <w:spacing w:line="480" w:lineRule="auto"/>
        <w:jc w:val="both"/>
        <w:rPr>
          <w:rStyle w:val="fontstyle01"/>
          <w:rFonts w:ascii="Times New Roman" w:hAnsi="Times New Roman"/>
          <w:b/>
        </w:rPr>
      </w:pPr>
      <w:r w:rsidRPr="00D975B4">
        <w:rPr>
          <w:rStyle w:val="fontstyle01"/>
          <w:rFonts w:ascii="Times New Roman" w:hAnsi="Times New Roman"/>
        </w:rPr>
        <w:t xml:space="preserve">Between </w:t>
      </w:r>
      <w:r>
        <w:rPr>
          <w:rStyle w:val="fontstyle01"/>
          <w:rFonts w:ascii="Times New Roman" w:hAnsi="Times New Roman"/>
        </w:rPr>
        <w:t xml:space="preserve">the </w:t>
      </w:r>
      <w:r w:rsidRPr="00D975B4">
        <w:rPr>
          <w:rStyle w:val="fontstyle01"/>
          <w:rFonts w:ascii="Times New Roman" w:hAnsi="Times New Roman"/>
        </w:rPr>
        <w:t xml:space="preserve">1950s through the early 1970s, Harry Markowitz proposed the </w:t>
      </w:r>
      <w:r>
        <w:rPr>
          <w:rStyle w:val="fontstyle01"/>
          <w:rFonts w:ascii="Times New Roman" w:hAnsi="Times New Roman"/>
        </w:rPr>
        <w:t>MPT</w:t>
      </w:r>
      <w:r w:rsidRPr="00D975B4">
        <w:rPr>
          <w:rStyle w:val="fontstyle01"/>
          <w:rFonts w:ascii="Times New Roman" w:hAnsi="Times New Roman"/>
        </w:rPr>
        <w:t xml:space="preserve"> of the choice of financial management. In the mathematical modeling of finance, it was seen as a</w:t>
      </w:r>
      <w:r>
        <w:rPr>
          <w:rStyle w:val="fontstyle01"/>
          <w:rFonts w:ascii="Times New Roman" w:hAnsi="Times New Roman"/>
        </w:rPr>
        <w:t>n essential advance. How FMP is</w:t>
      </w:r>
      <w:r w:rsidRPr="00D975B4">
        <w:rPr>
          <w:rStyle w:val="fontstyle01"/>
          <w:rFonts w:ascii="Times New Roman" w:hAnsi="Times New Roman"/>
        </w:rPr>
        <w:t xml:space="preserve"> undertaken is the main focus of the theory, particularly the decisions relating to financial risk management. The difference between the risk of portfolio assets that is taken </w:t>
      </w:r>
      <w:proofErr w:type="gramStart"/>
      <w:r w:rsidRPr="00D975B4">
        <w:rPr>
          <w:rStyle w:val="fontstyle01"/>
          <w:rFonts w:ascii="Times New Roman" w:hAnsi="Times New Roman"/>
        </w:rPr>
        <w:t>individually</w:t>
      </w:r>
      <w:proofErr w:type="gramEnd"/>
      <w:r w:rsidRPr="00D975B4">
        <w:rPr>
          <w:rStyle w:val="fontstyle01"/>
          <w:rFonts w:ascii="Times New Roman" w:hAnsi="Times New Roman"/>
        </w:rPr>
        <w:t xml:space="preserve"> and the overall risk of the portfolio is quantified by the theory (</w:t>
      </w:r>
      <w:proofErr w:type="spellStart"/>
      <w:r w:rsidRPr="00D975B4">
        <w:rPr>
          <w:rStyle w:val="fontstyle01"/>
          <w:rFonts w:ascii="Times New Roman" w:hAnsi="Times New Roman"/>
        </w:rPr>
        <w:t>Amenc</w:t>
      </w:r>
      <w:proofErr w:type="spellEnd"/>
      <w:r w:rsidRPr="00D975B4">
        <w:rPr>
          <w:rStyle w:val="fontstyle01"/>
          <w:rFonts w:ascii="Times New Roman" w:hAnsi="Times New Roman"/>
        </w:rPr>
        <w:t xml:space="preserve"> and Le </w:t>
      </w:r>
      <w:proofErr w:type="spellStart"/>
      <w:r w:rsidRPr="00D975B4">
        <w:rPr>
          <w:rStyle w:val="fontstyle01"/>
          <w:rFonts w:ascii="Times New Roman" w:hAnsi="Times New Roman"/>
        </w:rPr>
        <w:t>Sourd</w:t>
      </w:r>
      <w:proofErr w:type="spellEnd"/>
      <w:r w:rsidRPr="00D975B4">
        <w:rPr>
          <w:rStyle w:val="fontstyle01"/>
          <w:rFonts w:ascii="Times New Roman" w:hAnsi="Times New Roman"/>
        </w:rPr>
        <w:t>, 2003).</w:t>
      </w:r>
    </w:p>
    <w:p w14:paraId="5454FB08" w14:textId="77777777" w:rsidR="00FE426C" w:rsidRDefault="00FE426C" w:rsidP="00FE426C">
      <w:pPr>
        <w:spacing w:line="480" w:lineRule="auto"/>
        <w:jc w:val="both"/>
        <w:rPr>
          <w:rStyle w:val="fontstyle01"/>
          <w:rFonts w:ascii="Times New Roman" w:hAnsi="Times New Roman"/>
          <w:b/>
        </w:rPr>
      </w:pPr>
      <w:r w:rsidRPr="00F92B6D">
        <w:rPr>
          <w:rStyle w:val="fontstyle01"/>
          <w:rFonts w:ascii="Times New Roman" w:hAnsi="Times New Roman"/>
        </w:rPr>
        <w:t>As stated by the theory, for the portfolio to be considered efficient, the available assets will give either low risks of exposure or high returns. For the occurrence of negative returns to reduce, the estimation of the return levels and risk levels is essential. To mitigate the risk of loss, choosing different assets is essential (</w:t>
      </w:r>
      <w:r w:rsidRPr="004E4F55">
        <w:rPr>
          <w:rStyle w:val="fontstyle01"/>
          <w:rFonts w:ascii="Times New Roman" w:hAnsi="Times New Roman"/>
        </w:rPr>
        <w:t>Brealey, Myers, &amp; Marcus</w:t>
      </w:r>
      <w:r w:rsidRPr="00F92B6D">
        <w:rPr>
          <w:rStyle w:val="fontstyle01"/>
          <w:rFonts w:ascii="Times New Roman" w:hAnsi="Times New Roman"/>
        </w:rPr>
        <w:t>, 200</w:t>
      </w:r>
      <w:r>
        <w:rPr>
          <w:rStyle w:val="fontstyle01"/>
          <w:rFonts w:ascii="Times New Roman" w:hAnsi="Times New Roman"/>
        </w:rPr>
        <w:t>7</w:t>
      </w:r>
      <w:r w:rsidRPr="00F92B6D">
        <w:rPr>
          <w:rStyle w:val="fontstyle01"/>
          <w:rFonts w:ascii="Times New Roman" w:hAnsi="Times New Roman"/>
        </w:rPr>
        <w:t>). Wh</w:t>
      </w:r>
      <w:r>
        <w:rPr>
          <w:rStyle w:val="fontstyle01"/>
          <w:rFonts w:ascii="Times New Roman" w:hAnsi="Times New Roman"/>
        </w:rPr>
        <w:t>ile the risks being exposed to are</w:t>
      </w:r>
      <w:r w:rsidRPr="00F92B6D">
        <w:rPr>
          <w:rStyle w:val="fontstyle01"/>
          <w:rFonts w:ascii="Times New Roman" w:hAnsi="Times New Roman"/>
        </w:rPr>
        <w:t xml:space="preserve"> put into consideration, the measurement of the expected output over the resources used can make the expected returns accessible (Markowitz, 1952).</w:t>
      </w:r>
    </w:p>
    <w:p w14:paraId="5B2F493B" w14:textId="77777777" w:rsidR="00FE426C" w:rsidRDefault="00FE426C" w:rsidP="00FE426C">
      <w:pPr>
        <w:spacing w:line="480" w:lineRule="auto"/>
        <w:jc w:val="both"/>
        <w:rPr>
          <w:rStyle w:val="fontstyle01"/>
          <w:rFonts w:ascii="Times New Roman" w:hAnsi="Times New Roman"/>
          <w:b/>
        </w:rPr>
      </w:pPr>
      <w:r w:rsidRPr="00D22263">
        <w:rPr>
          <w:rStyle w:val="fontstyle01"/>
          <w:rFonts w:ascii="Times New Roman" w:hAnsi="Times New Roman"/>
        </w:rPr>
        <w:t>To the study, the theory's implication is that SMEs and even other organizations should not stop at investing widely in financial instruments of different types, but the various risks involved should also be accessed. This implies that to ensure that there is diversification in case any FMP fails, financial risk management is very critical. Therefore, in SMEs, in enhancing reliability in the FMP, this theory acts as a guideline, to ensure that the financial performance of the SMEs is positively influenced.</w:t>
      </w:r>
    </w:p>
    <w:p w14:paraId="7112A349" w14:textId="77777777" w:rsidR="00FF561B" w:rsidRDefault="00FF561B" w:rsidP="00FE426C">
      <w:pPr>
        <w:spacing w:line="480" w:lineRule="auto"/>
        <w:jc w:val="both"/>
        <w:rPr>
          <w:rStyle w:val="fontstyle21"/>
          <w:rFonts w:ascii="Times New Roman" w:hAnsi="Times New Roman"/>
          <w:b/>
          <w:sz w:val="24"/>
          <w:szCs w:val="24"/>
        </w:rPr>
      </w:pPr>
    </w:p>
    <w:p w14:paraId="401948C8" w14:textId="1006D47E" w:rsidR="00FE426C" w:rsidRPr="003A22C5" w:rsidRDefault="00FE426C" w:rsidP="00FF561B">
      <w:pPr>
        <w:pStyle w:val="Heading3"/>
        <w:rPr>
          <w:rStyle w:val="fontstyle21"/>
          <w:rFonts w:ascii="Times New Roman" w:hAnsi="Times New Roman"/>
          <w:b/>
          <w:i w:val="0"/>
          <w:iCs/>
          <w:sz w:val="24"/>
          <w:szCs w:val="24"/>
        </w:rPr>
      </w:pPr>
      <w:bookmarkStart w:id="23" w:name="_Toc73619682"/>
      <w:r w:rsidRPr="003A22C5">
        <w:rPr>
          <w:rStyle w:val="fontstyle21"/>
          <w:rFonts w:ascii="Times New Roman" w:hAnsi="Times New Roman"/>
          <w:b/>
          <w:i w:val="0"/>
          <w:iCs/>
          <w:sz w:val="24"/>
          <w:szCs w:val="24"/>
        </w:rPr>
        <w:lastRenderedPageBreak/>
        <w:t>Prospect Theory (PT)</w:t>
      </w:r>
      <w:bookmarkEnd w:id="23"/>
    </w:p>
    <w:p w14:paraId="2509ED29" w14:textId="77777777" w:rsidR="00FE426C" w:rsidRPr="009D3B98" w:rsidRDefault="00FE426C" w:rsidP="00FE426C">
      <w:pPr>
        <w:spacing w:line="480" w:lineRule="auto"/>
        <w:jc w:val="both"/>
        <w:rPr>
          <w:rStyle w:val="fontstyle01"/>
          <w:rFonts w:ascii="Times New Roman" w:hAnsi="Times New Roman"/>
          <w:b/>
        </w:rPr>
      </w:pPr>
      <w:r w:rsidRPr="000513C9">
        <w:rPr>
          <w:rStyle w:val="fontstyle01"/>
          <w:rFonts w:ascii="Times New Roman" w:hAnsi="Times New Roman"/>
        </w:rPr>
        <w:t xml:space="preserve">The </w:t>
      </w:r>
      <w:r>
        <w:rPr>
          <w:rStyle w:val="fontstyle01"/>
          <w:rFonts w:ascii="Times New Roman" w:hAnsi="Times New Roman"/>
        </w:rPr>
        <w:t>PT</w:t>
      </w:r>
      <w:r w:rsidRPr="000513C9">
        <w:rPr>
          <w:rStyle w:val="fontstyle01"/>
          <w:rFonts w:ascii="Times New Roman" w:hAnsi="Times New Roman"/>
        </w:rPr>
        <w:t xml:space="preserve"> was developed by Kahneman and Tversky (1979). According to the theory, decisions on issues relating to organization</w:t>
      </w:r>
      <w:r>
        <w:rPr>
          <w:rStyle w:val="fontstyle01"/>
          <w:rFonts w:ascii="Times New Roman" w:hAnsi="Times New Roman"/>
        </w:rPr>
        <w:t>’</w:t>
      </w:r>
      <w:r w:rsidRPr="000513C9">
        <w:rPr>
          <w:rStyle w:val="fontstyle01"/>
          <w:rFonts w:ascii="Times New Roman" w:hAnsi="Times New Roman"/>
        </w:rPr>
        <w:t>s financial matters are always between alternatives that involve risks. This is because of the alternatives of not having certain outcomes. Rather than optimal decisions, the model theory tries to describe real-life choices, thus the model theory is descriptive. Therefore, the theory speculates that the owner has to consider the risks involved before the owner makes any financial decision.</w:t>
      </w:r>
    </w:p>
    <w:p w14:paraId="08DC02D5" w14:textId="77777777" w:rsidR="00FE426C" w:rsidRDefault="00FE426C" w:rsidP="00FE426C">
      <w:pPr>
        <w:spacing w:line="480" w:lineRule="auto"/>
        <w:jc w:val="both"/>
        <w:rPr>
          <w:rStyle w:val="fontstyle01"/>
          <w:rFonts w:ascii="Times New Roman" w:hAnsi="Times New Roman"/>
          <w:b/>
        </w:rPr>
      </w:pPr>
      <w:r w:rsidRPr="00656250">
        <w:rPr>
          <w:rStyle w:val="fontstyle01"/>
          <w:rFonts w:ascii="Times New Roman" w:hAnsi="Times New Roman"/>
        </w:rPr>
        <w:t xml:space="preserve">Based on this theory, some level of expertise is needed for the decisions made by owners, and this requires FMP. In SMEs, the owners will be empowered with the ability to manage their finances effectively by the practices. Hence, the implication of the theory is that SMEs will be able to improve their performance by minimizing any risks through </w:t>
      </w:r>
      <w:r>
        <w:rPr>
          <w:rStyle w:val="fontstyle01"/>
          <w:rFonts w:ascii="Times New Roman" w:hAnsi="Times New Roman"/>
        </w:rPr>
        <w:t xml:space="preserve">the </w:t>
      </w:r>
      <w:r w:rsidRPr="00656250">
        <w:rPr>
          <w:rStyle w:val="fontstyle01"/>
          <w:rFonts w:ascii="Times New Roman" w:hAnsi="Times New Roman"/>
        </w:rPr>
        <w:t>understanding of the FMP.</w:t>
      </w:r>
    </w:p>
    <w:p w14:paraId="7B655D0C" w14:textId="77777777" w:rsidR="00FE426C" w:rsidRDefault="00FE426C" w:rsidP="00FE426C">
      <w:pPr>
        <w:spacing w:line="480" w:lineRule="auto"/>
        <w:jc w:val="both"/>
        <w:rPr>
          <w:rFonts w:ascii="Times New Roman" w:hAnsi="Times New Roman" w:cs="Times New Roman"/>
          <w:color w:val="000000"/>
          <w:sz w:val="24"/>
          <w:szCs w:val="24"/>
        </w:rPr>
      </w:pPr>
    </w:p>
    <w:p w14:paraId="7AAF93FC" w14:textId="730F2C97" w:rsidR="00FE426C" w:rsidRPr="003A22C5" w:rsidRDefault="00FE426C" w:rsidP="00FF561B">
      <w:pPr>
        <w:pStyle w:val="Heading3"/>
        <w:rPr>
          <w:rFonts w:ascii="Times New Roman" w:hAnsi="Times New Roman"/>
          <w:b/>
          <w:bCs w:val="0"/>
          <w:i w:val="0"/>
          <w:iCs/>
          <w:sz w:val="24"/>
        </w:rPr>
      </w:pPr>
      <w:bookmarkStart w:id="24" w:name="_Toc73619683"/>
      <w:r w:rsidRPr="003A22C5">
        <w:rPr>
          <w:rFonts w:ascii="Times New Roman" w:hAnsi="Times New Roman"/>
          <w:b/>
          <w:bCs w:val="0"/>
          <w:i w:val="0"/>
          <w:iCs/>
          <w:sz w:val="24"/>
        </w:rPr>
        <w:t>Agency Theory (AT)</w:t>
      </w:r>
      <w:bookmarkEnd w:id="24"/>
    </w:p>
    <w:p w14:paraId="3CCD29DA" w14:textId="77777777" w:rsidR="00FE426C" w:rsidRDefault="00FE426C" w:rsidP="00FE426C">
      <w:pPr>
        <w:spacing w:line="480" w:lineRule="auto"/>
        <w:jc w:val="both"/>
        <w:rPr>
          <w:rFonts w:ascii="Times New Roman" w:hAnsi="Times New Roman" w:cs="Times New Roman"/>
          <w:sz w:val="24"/>
          <w:szCs w:val="24"/>
        </w:rPr>
      </w:pPr>
      <w:r w:rsidRPr="00FB167A">
        <w:rPr>
          <w:rFonts w:ascii="Times New Roman" w:hAnsi="Times New Roman" w:cs="Times New Roman"/>
          <w:sz w:val="24"/>
          <w:szCs w:val="24"/>
        </w:rPr>
        <w:t>Agency theory deals with everybody that ha</w:t>
      </w:r>
      <w:r>
        <w:rPr>
          <w:rFonts w:ascii="Times New Roman" w:hAnsi="Times New Roman" w:cs="Times New Roman"/>
          <w:sz w:val="24"/>
          <w:szCs w:val="24"/>
        </w:rPr>
        <w:t>s</w:t>
      </w:r>
      <w:r w:rsidRPr="00FB167A">
        <w:rPr>
          <w:rFonts w:ascii="Times New Roman" w:hAnsi="Times New Roman" w:cs="Times New Roman"/>
          <w:sz w:val="24"/>
          <w:szCs w:val="24"/>
        </w:rPr>
        <w:t xml:space="preserve"> interests in business enterprise and people that own a business enterprise, for example</w:t>
      </w:r>
      <w:r>
        <w:rPr>
          <w:rFonts w:ascii="Times New Roman" w:hAnsi="Times New Roman" w:cs="Times New Roman"/>
          <w:sz w:val="24"/>
          <w:szCs w:val="24"/>
        </w:rPr>
        <w:t>,</w:t>
      </w:r>
      <w:r w:rsidRPr="00FB167A">
        <w:rPr>
          <w:rFonts w:ascii="Times New Roman" w:hAnsi="Times New Roman" w:cs="Times New Roman"/>
          <w:sz w:val="24"/>
          <w:szCs w:val="24"/>
        </w:rPr>
        <w:t xml:space="preserve"> SME owners, employees, family members, creditors, banks, and managers. It was postulated by the agency theory th</w:t>
      </w:r>
      <w:r>
        <w:rPr>
          <w:rFonts w:ascii="Times New Roman" w:hAnsi="Times New Roman" w:cs="Times New Roman"/>
          <w:sz w:val="24"/>
          <w:szCs w:val="24"/>
        </w:rPr>
        <w:t>at managers carried out the day-to-</w:t>
      </w:r>
      <w:r w:rsidRPr="00FB167A">
        <w:rPr>
          <w:rFonts w:ascii="Times New Roman" w:hAnsi="Times New Roman" w:cs="Times New Roman"/>
          <w:sz w:val="24"/>
          <w:szCs w:val="24"/>
        </w:rPr>
        <w:t>day running of a business enterpr</w:t>
      </w:r>
      <w:r>
        <w:rPr>
          <w:rFonts w:ascii="Times New Roman" w:hAnsi="Times New Roman" w:cs="Times New Roman"/>
          <w:sz w:val="24"/>
          <w:szCs w:val="24"/>
        </w:rPr>
        <w:t>ise as agents engaged by the</w:t>
      </w:r>
      <w:r w:rsidRPr="00FB167A">
        <w:rPr>
          <w:rFonts w:ascii="Times New Roman" w:hAnsi="Times New Roman" w:cs="Times New Roman"/>
          <w:sz w:val="24"/>
          <w:szCs w:val="24"/>
        </w:rPr>
        <w:t xml:space="preserve"> business owners as principals also known as shareholders. The principle of 'two-sided transactions' is the notion upon which agency theory is </w:t>
      </w:r>
      <w:r>
        <w:rPr>
          <w:rFonts w:ascii="Times New Roman" w:hAnsi="Times New Roman" w:cs="Times New Roman"/>
          <w:sz w:val="24"/>
          <w:szCs w:val="24"/>
        </w:rPr>
        <w:t>built</w:t>
      </w:r>
      <w:r w:rsidRPr="00FB167A">
        <w:rPr>
          <w:rFonts w:ascii="Times New Roman" w:hAnsi="Times New Roman" w:cs="Times New Roman"/>
          <w:sz w:val="24"/>
          <w:szCs w:val="24"/>
        </w:rPr>
        <w:t xml:space="preserve"> on, which holds that two parties are involved in any financial transactions, although with different expectations, the two parties act in their own best i</w:t>
      </w:r>
      <w:r>
        <w:rPr>
          <w:rFonts w:ascii="Times New Roman" w:hAnsi="Times New Roman" w:cs="Times New Roman"/>
          <w:sz w:val="24"/>
          <w:szCs w:val="24"/>
        </w:rPr>
        <w:t>nterests. A few shortcomings have</w:t>
      </w:r>
      <w:r w:rsidRPr="00FB167A">
        <w:rPr>
          <w:rFonts w:ascii="Times New Roman" w:hAnsi="Times New Roman" w:cs="Times New Roman"/>
          <w:sz w:val="24"/>
          <w:szCs w:val="24"/>
        </w:rPr>
        <w:t xml:space="preserve"> been observed in this theory in that: information asymmetry is shown where agents have information on the prospects of the enterprise and financial circumstances not </w:t>
      </w:r>
      <w:r w:rsidRPr="00FB167A">
        <w:rPr>
          <w:rFonts w:ascii="Times New Roman" w:hAnsi="Times New Roman" w:cs="Times New Roman"/>
          <w:sz w:val="24"/>
          <w:szCs w:val="24"/>
        </w:rPr>
        <w:lastRenderedPageBreak/>
        <w:t xml:space="preserve">known to the principals; the moral hazard is when the information asymmetry is deliberately used by the agents to redistribute wealth to themselves in a manner that unseen, this is </w:t>
      </w:r>
      <w:r w:rsidRPr="002F43C3">
        <w:rPr>
          <w:rFonts w:ascii="Times New Roman" w:hAnsi="Times New Roman" w:cs="Times New Roman"/>
          <w:sz w:val="24"/>
          <w:szCs w:val="24"/>
        </w:rPr>
        <w:t>ultimately</w:t>
      </w:r>
      <w:r w:rsidRPr="00FB167A">
        <w:rPr>
          <w:rFonts w:ascii="Times New Roman" w:hAnsi="Times New Roman" w:cs="Times New Roman"/>
          <w:sz w:val="24"/>
          <w:szCs w:val="24"/>
        </w:rPr>
        <w:t xml:space="preserve"> to the principals' detriment; and adverse selection where the abilities and skills of people the agents bring to the enterprise is misrepresented (Ang, 2000). Nevertheless, useful knowledge about many matters relating to </w:t>
      </w:r>
      <w:r>
        <w:rPr>
          <w:rFonts w:ascii="Times New Roman" w:hAnsi="Times New Roman" w:cs="Times New Roman"/>
          <w:sz w:val="24"/>
          <w:szCs w:val="24"/>
        </w:rPr>
        <w:t xml:space="preserve">the </w:t>
      </w:r>
      <w:r w:rsidRPr="00FB167A">
        <w:rPr>
          <w:rFonts w:ascii="Times New Roman" w:hAnsi="Times New Roman" w:cs="Times New Roman"/>
          <w:sz w:val="24"/>
          <w:szCs w:val="24"/>
        </w:rPr>
        <w:t>financial management of SMEs is provided by the theory, the theory reveals considerable avenues on how financial management of SMEs should be perceived and practiced. The theory also enables practitioners and academic</w:t>
      </w:r>
      <w:r>
        <w:rPr>
          <w:rFonts w:ascii="Times New Roman" w:hAnsi="Times New Roman" w:cs="Times New Roman"/>
          <w:sz w:val="24"/>
          <w:szCs w:val="24"/>
        </w:rPr>
        <w:t>s</w:t>
      </w:r>
      <w:r w:rsidRPr="00FB167A">
        <w:rPr>
          <w:rFonts w:ascii="Times New Roman" w:hAnsi="Times New Roman" w:cs="Times New Roman"/>
          <w:sz w:val="24"/>
          <w:szCs w:val="24"/>
        </w:rPr>
        <w:t xml:space="preserve"> to pursue strategies good enough to improve the performance of SMEs and help in sustaining SMEs</w:t>
      </w:r>
      <w:r>
        <w:rPr>
          <w:rFonts w:ascii="Times New Roman" w:hAnsi="Times New Roman" w:cs="Times New Roman"/>
          <w:sz w:val="24"/>
          <w:szCs w:val="24"/>
        </w:rPr>
        <w:t>’</w:t>
      </w:r>
      <w:r w:rsidRPr="00FB167A">
        <w:rPr>
          <w:rFonts w:ascii="Times New Roman" w:hAnsi="Times New Roman" w:cs="Times New Roman"/>
          <w:sz w:val="24"/>
          <w:szCs w:val="24"/>
        </w:rPr>
        <w:t xml:space="preserve"> growth (Matthews, &amp; Scott, 2008).</w:t>
      </w:r>
    </w:p>
    <w:p w14:paraId="25CB5B0D" w14:textId="77777777" w:rsidR="00FE426C" w:rsidRPr="003A22C5" w:rsidRDefault="00FE426C" w:rsidP="00FE426C">
      <w:pPr>
        <w:spacing w:line="480" w:lineRule="auto"/>
        <w:jc w:val="both"/>
        <w:rPr>
          <w:rFonts w:ascii="Times New Roman" w:hAnsi="Times New Roman" w:cs="Times New Roman"/>
          <w:b/>
          <w:iCs/>
          <w:sz w:val="24"/>
          <w:szCs w:val="24"/>
        </w:rPr>
      </w:pPr>
    </w:p>
    <w:p w14:paraId="0570C6CF" w14:textId="572C480A" w:rsidR="00FE426C" w:rsidRPr="003A22C5" w:rsidRDefault="00FE426C" w:rsidP="00FF561B">
      <w:pPr>
        <w:pStyle w:val="Heading3"/>
        <w:rPr>
          <w:rFonts w:ascii="Times New Roman" w:hAnsi="Times New Roman"/>
          <w:b/>
          <w:bCs w:val="0"/>
          <w:i w:val="0"/>
          <w:iCs/>
          <w:sz w:val="24"/>
        </w:rPr>
      </w:pPr>
      <w:bookmarkStart w:id="25" w:name="_Toc73619684"/>
      <w:proofErr w:type="spellStart"/>
      <w:r w:rsidRPr="003A22C5">
        <w:rPr>
          <w:rFonts w:ascii="Times New Roman" w:hAnsi="Times New Roman"/>
          <w:b/>
          <w:bCs w:val="0"/>
          <w:i w:val="0"/>
          <w:iCs/>
          <w:sz w:val="24"/>
        </w:rPr>
        <w:t>Signaling</w:t>
      </w:r>
      <w:proofErr w:type="spellEnd"/>
      <w:r w:rsidRPr="003A22C5">
        <w:rPr>
          <w:rFonts w:ascii="Times New Roman" w:hAnsi="Times New Roman"/>
          <w:b/>
          <w:bCs w:val="0"/>
          <w:i w:val="0"/>
          <w:iCs/>
          <w:sz w:val="24"/>
        </w:rPr>
        <w:t xml:space="preserve"> Theory (ST)</w:t>
      </w:r>
      <w:bookmarkEnd w:id="25"/>
    </w:p>
    <w:p w14:paraId="5287B8CF" w14:textId="77777777" w:rsidR="00FE426C" w:rsidRDefault="00FE426C" w:rsidP="00FE426C">
      <w:pPr>
        <w:spacing w:line="480" w:lineRule="auto"/>
        <w:jc w:val="both"/>
        <w:rPr>
          <w:rFonts w:ascii="Times New Roman" w:hAnsi="Times New Roman" w:cs="Times New Roman"/>
          <w:sz w:val="24"/>
          <w:szCs w:val="24"/>
        </w:rPr>
      </w:pPr>
      <w:r>
        <w:rPr>
          <w:rFonts w:ascii="Times New Roman" w:hAnsi="Times New Roman" w:cs="Times New Roman"/>
          <w:sz w:val="24"/>
          <w:szCs w:val="24"/>
        </w:rPr>
        <w:t>ST</w:t>
      </w:r>
      <w:r w:rsidRPr="00BC3A20">
        <w:rPr>
          <w:rFonts w:ascii="Times New Roman" w:hAnsi="Times New Roman" w:cs="Times New Roman"/>
          <w:sz w:val="24"/>
          <w:szCs w:val="24"/>
        </w:rPr>
        <w:t xml:space="preserve"> is established on the interpretation and transfer of the information of a business enterprise at hand to the capital market, and the resulting perceptions impounded into the terms on which the enterprise gain access to finance. In other words, the flow of information between the capital market and an enterprise is the determinant of the flows of funds between them (Emery et al, 1991). For example, the decision of management to repurchase outstanding shares; </w:t>
      </w:r>
      <w:proofErr w:type="gramStart"/>
      <w:r w:rsidRPr="00BC3A20">
        <w:rPr>
          <w:rFonts w:ascii="Times New Roman" w:hAnsi="Times New Roman" w:cs="Times New Roman"/>
          <w:sz w:val="24"/>
          <w:szCs w:val="24"/>
        </w:rPr>
        <w:t>divest</w:t>
      </w:r>
      <w:r>
        <w:rPr>
          <w:rFonts w:ascii="Times New Roman" w:hAnsi="Times New Roman" w:cs="Times New Roman"/>
          <w:sz w:val="24"/>
          <w:szCs w:val="24"/>
        </w:rPr>
        <w:t>, or</w:t>
      </w:r>
      <w:proofErr w:type="gramEnd"/>
      <w:r>
        <w:rPr>
          <w:rFonts w:ascii="Times New Roman" w:hAnsi="Times New Roman" w:cs="Times New Roman"/>
          <w:sz w:val="24"/>
          <w:szCs w:val="24"/>
        </w:rPr>
        <w:t xml:space="preserve"> </w:t>
      </w:r>
      <w:r w:rsidRPr="00BC3A20">
        <w:rPr>
          <w:rFonts w:ascii="Times New Roman" w:hAnsi="Times New Roman" w:cs="Times New Roman"/>
          <w:sz w:val="24"/>
          <w:szCs w:val="24"/>
        </w:rPr>
        <w:t xml:space="preserve">make an acquisition; as well as outsiders' decisions such as an institutional investor with the decision to withhold a certain amount of debt finance or equity. On the financial management of </w:t>
      </w:r>
      <w:r>
        <w:rPr>
          <w:rFonts w:ascii="Times New Roman" w:hAnsi="Times New Roman" w:cs="Times New Roman"/>
          <w:sz w:val="24"/>
          <w:szCs w:val="24"/>
        </w:rPr>
        <w:t xml:space="preserve">the </w:t>
      </w:r>
      <w:r w:rsidRPr="00BC3A20">
        <w:rPr>
          <w:rFonts w:ascii="Times New Roman" w:hAnsi="Times New Roman" w:cs="Times New Roman"/>
          <w:sz w:val="24"/>
          <w:szCs w:val="24"/>
        </w:rPr>
        <w:t xml:space="preserve">small enterprise, there is a mixed emerging evidence on the </w:t>
      </w:r>
      <w:r>
        <w:rPr>
          <w:rFonts w:ascii="Times New Roman" w:hAnsi="Times New Roman" w:cs="Times New Roman"/>
          <w:sz w:val="24"/>
          <w:szCs w:val="24"/>
        </w:rPr>
        <w:t>ST</w:t>
      </w:r>
      <w:r w:rsidRPr="00BC3A20">
        <w:rPr>
          <w:rFonts w:ascii="Times New Roman" w:hAnsi="Times New Roman" w:cs="Times New Roman"/>
          <w:sz w:val="24"/>
          <w:szCs w:val="24"/>
        </w:rPr>
        <w:t xml:space="preserve"> relevance. Until recently, there has been no reliable and substantial empirical evidence to show that particular situations in the financial management of SME is accurately represented by </w:t>
      </w:r>
      <w:r>
        <w:rPr>
          <w:rFonts w:ascii="Times New Roman" w:hAnsi="Times New Roman" w:cs="Times New Roman"/>
          <w:sz w:val="24"/>
          <w:szCs w:val="24"/>
        </w:rPr>
        <w:t>ST</w:t>
      </w:r>
      <w:r w:rsidRPr="00BC3A20">
        <w:rPr>
          <w:rFonts w:ascii="Times New Roman" w:hAnsi="Times New Roman" w:cs="Times New Roman"/>
          <w:sz w:val="24"/>
          <w:szCs w:val="24"/>
        </w:rPr>
        <w:t xml:space="preserve">, or that insight that modern theory did not provide is added by </w:t>
      </w:r>
      <w:r>
        <w:rPr>
          <w:rFonts w:ascii="Times New Roman" w:hAnsi="Times New Roman" w:cs="Times New Roman"/>
          <w:sz w:val="24"/>
          <w:szCs w:val="24"/>
        </w:rPr>
        <w:t>ST</w:t>
      </w:r>
      <w:r w:rsidRPr="00BC3A20">
        <w:rPr>
          <w:rFonts w:ascii="Times New Roman" w:hAnsi="Times New Roman" w:cs="Times New Roman"/>
          <w:sz w:val="24"/>
          <w:szCs w:val="24"/>
        </w:rPr>
        <w:t xml:space="preserve"> (Emery et al.1991). According to </w:t>
      </w:r>
      <w:proofErr w:type="spellStart"/>
      <w:r w:rsidRPr="00BC3A20">
        <w:rPr>
          <w:rFonts w:ascii="Times New Roman" w:hAnsi="Times New Roman" w:cs="Times New Roman"/>
          <w:sz w:val="24"/>
          <w:szCs w:val="24"/>
        </w:rPr>
        <w:t>Keasey</w:t>
      </w:r>
      <w:proofErr w:type="spellEnd"/>
      <w:r w:rsidRPr="00BC3A20">
        <w:rPr>
          <w:rFonts w:ascii="Times New Roman" w:hAnsi="Times New Roman" w:cs="Times New Roman"/>
          <w:sz w:val="24"/>
          <w:szCs w:val="24"/>
        </w:rPr>
        <w:t xml:space="preserve"> et al (1992), that small enterprises have the ability to signal their value to potential investors, of all of such </w:t>
      </w:r>
      <w:r w:rsidRPr="00BC3A20">
        <w:rPr>
          <w:rFonts w:ascii="Times New Roman" w:hAnsi="Times New Roman" w:cs="Times New Roman"/>
          <w:sz w:val="24"/>
          <w:szCs w:val="24"/>
        </w:rPr>
        <w:lastRenderedPageBreak/>
        <w:t xml:space="preserve">abilities, only the disclosure of an earnings forecast signal has </w:t>
      </w:r>
      <w:r>
        <w:rPr>
          <w:rFonts w:ascii="Times New Roman" w:hAnsi="Times New Roman" w:cs="Times New Roman"/>
          <w:sz w:val="24"/>
          <w:szCs w:val="24"/>
        </w:rPr>
        <w:t xml:space="preserve">a </w:t>
      </w:r>
      <w:r w:rsidRPr="00BC3A20">
        <w:rPr>
          <w:rFonts w:ascii="Times New Roman" w:hAnsi="Times New Roman" w:cs="Times New Roman"/>
          <w:sz w:val="24"/>
          <w:szCs w:val="24"/>
        </w:rPr>
        <w:t xml:space="preserve">significant and positive relationship with enterprise value amongst the following: the level of underpricing of an issue, the choice of </w:t>
      </w:r>
      <w:r>
        <w:rPr>
          <w:rFonts w:ascii="Times New Roman" w:hAnsi="Times New Roman" w:cs="Times New Roman"/>
          <w:sz w:val="24"/>
          <w:szCs w:val="24"/>
        </w:rPr>
        <w:t xml:space="preserve">a </w:t>
      </w:r>
      <w:r w:rsidRPr="00BC3A20">
        <w:rPr>
          <w:rFonts w:ascii="Times New Roman" w:hAnsi="Times New Roman" w:cs="Times New Roman"/>
          <w:sz w:val="24"/>
          <w:szCs w:val="24"/>
        </w:rPr>
        <w:t xml:space="preserve">financial advisor to an issue, the net proceeds raised by an equity issue, and percentage of equity that the owners retained. Recently, </w:t>
      </w:r>
      <w:r>
        <w:rPr>
          <w:rFonts w:ascii="Times New Roman" w:hAnsi="Times New Roman" w:cs="Times New Roman"/>
          <w:sz w:val="24"/>
          <w:szCs w:val="24"/>
        </w:rPr>
        <w:t>ST</w:t>
      </w:r>
      <w:r w:rsidRPr="00BC3A20">
        <w:rPr>
          <w:rFonts w:ascii="Times New Roman" w:hAnsi="Times New Roman" w:cs="Times New Roman"/>
          <w:sz w:val="24"/>
          <w:szCs w:val="24"/>
        </w:rPr>
        <w:t xml:space="preserve"> is being considered as very insightful for some aspects of financial management of small enterprise</w:t>
      </w:r>
      <w:r>
        <w:rPr>
          <w:rFonts w:ascii="Times New Roman" w:hAnsi="Times New Roman" w:cs="Times New Roman"/>
          <w:sz w:val="24"/>
          <w:szCs w:val="24"/>
        </w:rPr>
        <w:t>s</w:t>
      </w:r>
      <w:r w:rsidRPr="00BC3A20">
        <w:rPr>
          <w:rFonts w:ascii="Times New Roman" w:hAnsi="Times New Roman" w:cs="Times New Roman"/>
          <w:sz w:val="24"/>
          <w:szCs w:val="24"/>
        </w:rPr>
        <w:t xml:space="preserve"> than others (Emery et al 1991).</w:t>
      </w:r>
    </w:p>
    <w:p w14:paraId="3BC9AD39" w14:textId="77777777" w:rsidR="00FE426C" w:rsidRPr="00046CEA" w:rsidRDefault="00FE426C" w:rsidP="00FE426C">
      <w:pPr>
        <w:spacing w:line="480" w:lineRule="auto"/>
        <w:jc w:val="both"/>
        <w:rPr>
          <w:rFonts w:ascii="Times New Roman" w:hAnsi="Times New Roman" w:cs="Times New Roman"/>
          <w:sz w:val="24"/>
          <w:szCs w:val="24"/>
        </w:rPr>
      </w:pPr>
    </w:p>
    <w:p w14:paraId="43073D3F" w14:textId="77777777" w:rsidR="00FE426C" w:rsidRPr="003A22C5" w:rsidRDefault="00FE426C" w:rsidP="00FF561B">
      <w:pPr>
        <w:pStyle w:val="Heading2"/>
        <w:rPr>
          <w:rFonts w:ascii="Times New Roman" w:hAnsi="Times New Roman"/>
        </w:rPr>
      </w:pPr>
      <w:bookmarkStart w:id="26" w:name="_Toc73558161"/>
      <w:bookmarkStart w:id="27" w:name="_Toc73619685"/>
      <w:r w:rsidRPr="003A22C5">
        <w:rPr>
          <w:rFonts w:ascii="Times New Roman" w:eastAsia="Calibri" w:hAnsi="Times New Roman"/>
        </w:rPr>
        <w:t>Empirical Framework</w:t>
      </w:r>
      <w:bookmarkEnd w:id="26"/>
      <w:bookmarkEnd w:id="27"/>
    </w:p>
    <w:p w14:paraId="07C5760D" w14:textId="77777777" w:rsidR="00FE426C" w:rsidRDefault="00FE426C" w:rsidP="00FE426C">
      <w:pPr>
        <w:spacing w:line="480" w:lineRule="auto"/>
        <w:jc w:val="both"/>
        <w:rPr>
          <w:rStyle w:val="fontstyle01"/>
          <w:rFonts w:ascii="Times New Roman" w:hAnsi="Times New Roman"/>
          <w:b/>
        </w:rPr>
      </w:pPr>
      <w:r w:rsidRPr="00DF3750">
        <w:rPr>
          <w:rStyle w:val="fontstyle01"/>
          <w:rFonts w:ascii="Times New Roman" w:hAnsi="Times New Roman"/>
        </w:rPr>
        <w:t xml:space="preserve">Using the Ho Municipality, </w:t>
      </w:r>
      <w:proofErr w:type="spellStart"/>
      <w:r w:rsidRPr="00DF3750">
        <w:rPr>
          <w:rStyle w:val="fontstyle01"/>
          <w:rFonts w:ascii="Times New Roman" w:hAnsi="Times New Roman"/>
        </w:rPr>
        <w:t>Agbemaya</w:t>
      </w:r>
      <w:proofErr w:type="spellEnd"/>
      <w:r w:rsidRPr="00DF3750">
        <w:rPr>
          <w:rStyle w:val="fontstyle01"/>
          <w:rFonts w:ascii="Times New Roman" w:hAnsi="Times New Roman"/>
        </w:rPr>
        <w:t xml:space="preserve"> (2016) conducted a study on how the performance of SMEs is impacted by financial management practices. 200 SMEs were selected from the municipality as the sample. Correlation analysis as well as descriptive analysis to analyze the research objectives of the study. After the analysis, the study concluded that there is a positive association between </w:t>
      </w:r>
      <w:r>
        <w:rPr>
          <w:rStyle w:val="fontstyle01"/>
          <w:rFonts w:ascii="Times New Roman" w:hAnsi="Times New Roman"/>
        </w:rPr>
        <w:t xml:space="preserve">the </w:t>
      </w:r>
      <w:r w:rsidRPr="00DF3750">
        <w:rPr>
          <w:rStyle w:val="fontstyle01"/>
          <w:rFonts w:ascii="Times New Roman" w:hAnsi="Times New Roman"/>
        </w:rPr>
        <w:t>profitability of SMEs and proper financial reporting practices. The study outcomes also show that sound financial reporting practices assist in expanding SMEs</w:t>
      </w:r>
      <w:r>
        <w:rPr>
          <w:rStyle w:val="fontstyle01"/>
          <w:rFonts w:ascii="Times New Roman" w:hAnsi="Times New Roman"/>
        </w:rPr>
        <w:t>’</w:t>
      </w:r>
      <w:r w:rsidRPr="00DF3750">
        <w:rPr>
          <w:rStyle w:val="fontstyle01"/>
          <w:rFonts w:ascii="Times New Roman" w:hAnsi="Times New Roman"/>
        </w:rPr>
        <w:t xml:space="preserve"> operations and help them to access capital as well as assist SMEs in decision making.</w:t>
      </w:r>
    </w:p>
    <w:p w14:paraId="3D4E943C" w14:textId="77777777" w:rsidR="00FE426C" w:rsidRPr="005F01C2" w:rsidRDefault="00FE426C" w:rsidP="00FE426C">
      <w:pPr>
        <w:spacing w:line="480" w:lineRule="auto"/>
        <w:jc w:val="both"/>
        <w:rPr>
          <w:rStyle w:val="fontstyle01"/>
          <w:rFonts w:ascii="Times New Roman" w:hAnsi="Times New Roman"/>
          <w:b/>
        </w:rPr>
      </w:pPr>
      <w:r w:rsidRPr="000114F4">
        <w:rPr>
          <w:rStyle w:val="fontstyle01"/>
          <w:rFonts w:ascii="Times New Roman" w:hAnsi="Times New Roman"/>
        </w:rPr>
        <w:t xml:space="preserve">In Nigeria, Oni, et al., (2012) examined the determinants of SMEs growth. </w:t>
      </w:r>
      <w:r>
        <w:rPr>
          <w:rStyle w:val="fontstyle01"/>
          <w:rFonts w:ascii="Times New Roman" w:hAnsi="Times New Roman"/>
        </w:rPr>
        <w:t>The s</w:t>
      </w:r>
      <w:r w:rsidRPr="000114F4">
        <w:rPr>
          <w:rStyle w:val="fontstyle01"/>
          <w:rFonts w:ascii="Times New Roman" w:hAnsi="Times New Roman"/>
        </w:rPr>
        <w:t>urvey research method was adopted for the study. The study also used secondary sources such as textbooks, the internet, government gazette, and papers published in academic journals. Interviews and questionnaires were used to obtain the primary data used for the study. The study established that the growth of SMEs is influenced by microfinance services. The study implies that the performance of SMEs will be boosted by additional financing of SMEs through microfinance. However, the influence of FMP on the performance of SMEs was not indicated by the study, which is the aim of this present study.</w:t>
      </w:r>
    </w:p>
    <w:p w14:paraId="0A998E87" w14:textId="77777777" w:rsidR="00FE426C" w:rsidRPr="005F01C2" w:rsidRDefault="00FE426C" w:rsidP="00FE426C">
      <w:pPr>
        <w:spacing w:line="480" w:lineRule="auto"/>
        <w:jc w:val="both"/>
        <w:rPr>
          <w:rStyle w:val="fontstyle01"/>
          <w:rFonts w:ascii="Times New Roman" w:hAnsi="Times New Roman"/>
          <w:b/>
        </w:rPr>
      </w:pPr>
      <w:r w:rsidRPr="00701BE6">
        <w:rPr>
          <w:rStyle w:val="fontstyle01"/>
          <w:rFonts w:ascii="Times New Roman" w:hAnsi="Times New Roman"/>
        </w:rPr>
        <w:lastRenderedPageBreak/>
        <w:t>In India, Vohra and Dhillon (2014) studied how small firms are affected by FMP. To collect data,</w:t>
      </w:r>
      <w:r w:rsidRPr="007571CD">
        <w:rPr>
          <w:rStyle w:val="fontstyle01"/>
          <w:rFonts w:ascii="Times New Roman" w:hAnsi="Times New Roman"/>
        </w:rPr>
        <w:t xml:space="preserve"> the study used a questionnaire-based field survey, a random sample technique was used to select 103 managers/owner</w:t>
      </w:r>
      <w:r>
        <w:rPr>
          <w:rStyle w:val="fontstyle01"/>
          <w:rFonts w:ascii="Times New Roman" w:hAnsi="Times New Roman"/>
        </w:rPr>
        <w:t>s</w:t>
      </w:r>
      <w:r w:rsidRPr="007571CD">
        <w:rPr>
          <w:rStyle w:val="fontstyle01"/>
          <w:rFonts w:ascii="Times New Roman" w:hAnsi="Times New Roman"/>
        </w:rPr>
        <w:t xml:space="preserve"> of SMEs. The SMEs managers/owner were selected from 4 cities of Punjab state. After the analysis of the objectives, it was revealed that FMP has </w:t>
      </w:r>
      <w:r>
        <w:rPr>
          <w:rStyle w:val="fontstyle01"/>
          <w:rFonts w:ascii="Times New Roman" w:hAnsi="Times New Roman"/>
        </w:rPr>
        <w:t xml:space="preserve">a </w:t>
      </w:r>
      <w:r w:rsidRPr="007571CD">
        <w:rPr>
          <w:rStyle w:val="fontstyle01"/>
          <w:rFonts w:ascii="Times New Roman" w:hAnsi="Times New Roman"/>
        </w:rPr>
        <w:t xml:space="preserve">positive consequence on performance of firms which mediate through financial planning capabilities. This includes financial analysis and financial reporting capabilities, inventory management capability, working capital planning capabilities, and budgetary planning and financial forecasting capabilities. The study found </w:t>
      </w:r>
      <w:r>
        <w:rPr>
          <w:rStyle w:val="fontstyle01"/>
          <w:rFonts w:ascii="Times New Roman" w:hAnsi="Times New Roman"/>
        </w:rPr>
        <w:t xml:space="preserve">a </w:t>
      </w:r>
      <w:r w:rsidRPr="007571CD">
        <w:rPr>
          <w:rStyle w:val="fontstyle01"/>
          <w:rFonts w:ascii="Times New Roman" w:hAnsi="Times New Roman"/>
        </w:rPr>
        <w:t>positive impact of FMP on SMEs' performance but was unable to establish the relationship between the variables.</w:t>
      </w:r>
    </w:p>
    <w:p w14:paraId="3FFD8485" w14:textId="77777777" w:rsidR="00FE426C" w:rsidRPr="005F01C2" w:rsidRDefault="00FE426C" w:rsidP="00FE426C">
      <w:pPr>
        <w:spacing w:line="480" w:lineRule="auto"/>
        <w:jc w:val="both"/>
        <w:rPr>
          <w:rStyle w:val="fontstyle01"/>
          <w:rFonts w:ascii="Times New Roman" w:hAnsi="Times New Roman"/>
          <w:b/>
        </w:rPr>
      </w:pPr>
      <w:r w:rsidRPr="001B6507">
        <w:rPr>
          <w:rStyle w:val="fontstyle01"/>
          <w:rFonts w:ascii="Times New Roman" w:hAnsi="Times New Roman"/>
        </w:rPr>
        <w:t xml:space="preserve">In Ghana, a study was conducted by </w:t>
      </w:r>
      <w:proofErr w:type="spellStart"/>
      <w:r w:rsidRPr="001B6507">
        <w:rPr>
          <w:rStyle w:val="fontstyle01"/>
          <w:rFonts w:ascii="Times New Roman" w:hAnsi="Times New Roman"/>
        </w:rPr>
        <w:t>Saah</w:t>
      </w:r>
      <w:proofErr w:type="spellEnd"/>
      <w:r w:rsidRPr="001B6507">
        <w:rPr>
          <w:rStyle w:val="fontstyle01"/>
          <w:rFonts w:ascii="Times New Roman" w:hAnsi="Times New Roman"/>
        </w:rPr>
        <w:t xml:space="preserve"> (2015) on the profitability of SMEs. The study used ma</w:t>
      </w:r>
      <w:r>
        <w:rPr>
          <w:rStyle w:val="fontstyle01"/>
          <w:rFonts w:ascii="Times New Roman" w:hAnsi="Times New Roman"/>
        </w:rPr>
        <w:t>inly primary data and the cross-</w:t>
      </w:r>
      <w:r w:rsidRPr="001B6507">
        <w:rPr>
          <w:rStyle w:val="fontstyle01"/>
          <w:rFonts w:ascii="Times New Roman" w:hAnsi="Times New Roman"/>
        </w:rPr>
        <w:t>sectional design was used to conduct the study. The primary data was collected from SMEs in the Tamale Metropolitan area. The research objectives were analyzed using multiplicative linear regressio</w:t>
      </w:r>
      <w:r>
        <w:rPr>
          <w:rStyle w:val="fontstyle01"/>
          <w:rFonts w:ascii="Times New Roman" w:hAnsi="Times New Roman"/>
        </w:rPr>
        <w:t>ns and Pearson’s correlation co</w:t>
      </w:r>
      <w:r w:rsidRPr="001B6507">
        <w:rPr>
          <w:rStyle w:val="fontstyle01"/>
          <w:rFonts w:ascii="Times New Roman" w:hAnsi="Times New Roman"/>
        </w:rPr>
        <w:t>efficient. The study found that FMP such as working capital management and financing, investing, and Accounting Information Systems have</w:t>
      </w:r>
      <w:r>
        <w:rPr>
          <w:rStyle w:val="fontstyle01"/>
          <w:rFonts w:ascii="Times New Roman" w:hAnsi="Times New Roman"/>
        </w:rPr>
        <w:t xml:space="preserve"> a</w:t>
      </w:r>
      <w:r w:rsidRPr="001B6507">
        <w:rPr>
          <w:rStyle w:val="fontstyle01"/>
          <w:rFonts w:ascii="Times New Roman" w:hAnsi="Times New Roman"/>
        </w:rPr>
        <w:t xml:space="preserve"> positive impact on returns of SMEs. However, the study was conducted outside Nigeria, this present study will use SMEs in Nigeria as respondents.</w:t>
      </w:r>
    </w:p>
    <w:p w14:paraId="7BD1B3FC" w14:textId="77777777" w:rsidR="00FE426C" w:rsidRPr="005F01C2" w:rsidRDefault="00FE426C" w:rsidP="00FE426C">
      <w:pPr>
        <w:spacing w:line="480" w:lineRule="auto"/>
        <w:jc w:val="both"/>
        <w:rPr>
          <w:rStyle w:val="fontstyle01"/>
          <w:rFonts w:ascii="Times New Roman" w:hAnsi="Times New Roman"/>
          <w:b/>
        </w:rPr>
      </w:pPr>
      <w:r w:rsidRPr="00D74B26">
        <w:rPr>
          <w:rStyle w:val="fontstyle01"/>
          <w:rFonts w:ascii="Times New Roman" w:hAnsi="Times New Roman"/>
        </w:rPr>
        <w:t xml:space="preserve">Using Singapore and Australia regions as </w:t>
      </w:r>
      <w:r>
        <w:rPr>
          <w:rStyle w:val="fontstyle01"/>
          <w:rFonts w:ascii="Times New Roman" w:hAnsi="Times New Roman"/>
        </w:rPr>
        <w:t xml:space="preserve">a </w:t>
      </w:r>
      <w:r w:rsidRPr="00D74B26">
        <w:rPr>
          <w:rStyle w:val="fontstyle01"/>
          <w:rFonts w:ascii="Times New Roman" w:hAnsi="Times New Roman"/>
        </w:rPr>
        <w:t xml:space="preserve">case study, </w:t>
      </w:r>
      <w:proofErr w:type="spellStart"/>
      <w:r w:rsidRPr="00D74B26">
        <w:rPr>
          <w:rStyle w:val="fontstyle01"/>
          <w:rFonts w:ascii="Times New Roman" w:hAnsi="Times New Roman"/>
        </w:rPr>
        <w:t>Mazzarol</w:t>
      </w:r>
      <w:proofErr w:type="spellEnd"/>
      <w:r w:rsidRPr="00D74B26">
        <w:rPr>
          <w:rStyle w:val="fontstyle01"/>
          <w:rFonts w:ascii="Times New Roman" w:hAnsi="Times New Roman"/>
        </w:rPr>
        <w:t xml:space="preserve">, et al, (2015) investigated the impact of FMP on SMEs. The data was collected through </w:t>
      </w:r>
      <w:r>
        <w:rPr>
          <w:rStyle w:val="fontstyle01"/>
          <w:rFonts w:ascii="Times New Roman" w:hAnsi="Times New Roman"/>
        </w:rPr>
        <w:t xml:space="preserve">a </w:t>
      </w:r>
      <w:r w:rsidRPr="00D74B26">
        <w:rPr>
          <w:rStyle w:val="fontstyle01"/>
          <w:rFonts w:ascii="Times New Roman" w:hAnsi="Times New Roman"/>
        </w:rPr>
        <w:t>survey; the primary data was collected from 289 SMEs. The study concluded that SMEs have both informal and formal FMP which largely differed. The study found that SMEs with well-organized FMP had improved performance. The exact FMP used by SMEs in those regions was not determined by the study and the relationship between the variables w</w:t>
      </w:r>
      <w:r>
        <w:rPr>
          <w:rStyle w:val="fontstyle01"/>
          <w:rFonts w:ascii="Times New Roman" w:hAnsi="Times New Roman"/>
        </w:rPr>
        <w:t>as</w:t>
      </w:r>
      <w:r w:rsidRPr="00D74B26">
        <w:rPr>
          <w:rStyle w:val="fontstyle01"/>
          <w:rFonts w:ascii="Times New Roman" w:hAnsi="Times New Roman"/>
        </w:rPr>
        <w:t xml:space="preserve"> also not determine.</w:t>
      </w:r>
    </w:p>
    <w:p w14:paraId="36F2CA4D" w14:textId="77777777" w:rsidR="00FE426C" w:rsidRPr="005F01C2" w:rsidRDefault="00FE426C" w:rsidP="00FE426C">
      <w:pPr>
        <w:spacing w:line="480" w:lineRule="auto"/>
        <w:jc w:val="both"/>
        <w:rPr>
          <w:rStyle w:val="fontstyle01"/>
          <w:rFonts w:ascii="Times New Roman" w:hAnsi="Times New Roman"/>
          <w:b/>
        </w:rPr>
      </w:pPr>
      <w:r w:rsidRPr="00AB423E">
        <w:rPr>
          <w:rStyle w:val="fontstyle01"/>
          <w:rFonts w:ascii="Times New Roman" w:hAnsi="Times New Roman"/>
        </w:rPr>
        <w:lastRenderedPageBreak/>
        <w:t xml:space="preserve">In Sri Lankan, </w:t>
      </w:r>
      <w:proofErr w:type="spellStart"/>
      <w:r w:rsidRPr="00AB423E">
        <w:rPr>
          <w:rStyle w:val="fontstyle01"/>
          <w:rFonts w:ascii="Times New Roman" w:hAnsi="Times New Roman"/>
        </w:rPr>
        <w:t>Rathnasiri</w:t>
      </w:r>
      <w:proofErr w:type="spellEnd"/>
      <w:r w:rsidRPr="00AB423E">
        <w:rPr>
          <w:rStyle w:val="fontstyle01"/>
          <w:rFonts w:ascii="Times New Roman" w:hAnsi="Times New Roman"/>
        </w:rPr>
        <w:t xml:space="preserve"> (2015) investigated the influence of FMP on SMEs. He used different areas of businesses as </w:t>
      </w:r>
      <w:r>
        <w:rPr>
          <w:rStyle w:val="fontstyle01"/>
          <w:rFonts w:ascii="Times New Roman" w:hAnsi="Times New Roman"/>
        </w:rPr>
        <w:t xml:space="preserve">a </w:t>
      </w:r>
      <w:r w:rsidRPr="00AB423E">
        <w:rPr>
          <w:rStyle w:val="fontstyle01"/>
          <w:rFonts w:ascii="Times New Roman" w:hAnsi="Times New Roman"/>
        </w:rPr>
        <w:t>case study location, leverage, legal form, size, and level of education of the manager/owner. Non-parametric tests were used to test the hypothesized relationships. The test revealed that the variables regarding the location of the business as well as the number of operative years under existing management did not determine major differences in adopting FM techniques and tools. The study implies that it is the SMEs that determine the FMP to be employed, however, this study did not determine the relationship between the variables.</w:t>
      </w:r>
    </w:p>
    <w:p w14:paraId="1B47BA46" w14:textId="77777777" w:rsidR="00FE426C" w:rsidRDefault="00FE426C" w:rsidP="00FE426C">
      <w:pPr>
        <w:spacing w:line="480" w:lineRule="auto"/>
        <w:jc w:val="both"/>
        <w:rPr>
          <w:rStyle w:val="fontstyle01"/>
          <w:rFonts w:ascii="Times New Roman" w:hAnsi="Times New Roman"/>
          <w:b/>
        </w:rPr>
      </w:pPr>
      <w:r w:rsidRPr="00EE14A1">
        <w:rPr>
          <w:rStyle w:val="fontstyle01"/>
          <w:rFonts w:ascii="Times New Roman" w:hAnsi="Times New Roman"/>
        </w:rPr>
        <w:t xml:space="preserve">In Nairobi, a study was conducted by Bowen, </w:t>
      </w:r>
      <w:proofErr w:type="spellStart"/>
      <w:r w:rsidRPr="00EE14A1">
        <w:rPr>
          <w:rStyle w:val="fontstyle01"/>
          <w:rFonts w:ascii="Times New Roman" w:hAnsi="Times New Roman"/>
        </w:rPr>
        <w:t>Mureithi</w:t>
      </w:r>
      <w:proofErr w:type="spellEnd"/>
      <w:r>
        <w:rPr>
          <w:rStyle w:val="fontstyle01"/>
          <w:rFonts w:ascii="Times New Roman" w:hAnsi="Times New Roman"/>
        </w:rPr>
        <w:t>,</w:t>
      </w:r>
      <w:r w:rsidRPr="00EE14A1">
        <w:rPr>
          <w:rStyle w:val="fontstyle01"/>
          <w:rFonts w:ascii="Times New Roman" w:hAnsi="Times New Roman"/>
        </w:rPr>
        <w:t xml:space="preserve"> and </w:t>
      </w:r>
      <w:proofErr w:type="spellStart"/>
      <w:r w:rsidRPr="00EE14A1">
        <w:rPr>
          <w:rStyle w:val="fontstyle01"/>
          <w:rFonts w:ascii="Times New Roman" w:hAnsi="Times New Roman"/>
        </w:rPr>
        <w:t>Morara</w:t>
      </w:r>
      <w:proofErr w:type="spellEnd"/>
      <w:r w:rsidRPr="00EE14A1">
        <w:rPr>
          <w:rStyle w:val="fontstyle01"/>
          <w:rFonts w:ascii="Times New Roman" w:hAnsi="Times New Roman"/>
        </w:rPr>
        <w:t xml:space="preserve"> (2009) on challenges facing SMEs. A random sampling technique was used to select 198 business units as </w:t>
      </w:r>
      <w:r>
        <w:rPr>
          <w:rStyle w:val="fontstyle01"/>
          <w:rFonts w:ascii="Times New Roman" w:hAnsi="Times New Roman"/>
        </w:rPr>
        <w:t xml:space="preserve">the </w:t>
      </w:r>
      <w:r w:rsidRPr="00EE14A1">
        <w:rPr>
          <w:rStyle w:val="fontstyle01"/>
          <w:rFonts w:ascii="Times New Roman" w:hAnsi="Times New Roman"/>
        </w:rPr>
        <w:t xml:space="preserve">sample for the study. The descriptive research design survey was used to analyze the primary data collected for the study, the results were presented using graphs and tables. The outcome of the analysis revealed that SMEs in Nairobi are confronted with the following </w:t>
      </w:r>
      <w:proofErr w:type="gramStart"/>
      <w:r w:rsidRPr="00EE14A1">
        <w:rPr>
          <w:rStyle w:val="fontstyle01"/>
          <w:rFonts w:ascii="Times New Roman" w:hAnsi="Times New Roman"/>
        </w:rPr>
        <w:t>challenges;</w:t>
      </w:r>
      <w:proofErr w:type="gramEnd"/>
      <w:r w:rsidRPr="00EE14A1">
        <w:rPr>
          <w:rStyle w:val="fontstyle01"/>
          <w:rFonts w:ascii="Times New Roman" w:hAnsi="Times New Roman"/>
        </w:rPr>
        <w:t xml:space="preserve"> inability to manage financial systems, debt collection, security, lack of access to credit, competition from large firms and among themselves, and cheap imports. This shows that to most owner of SMEs, FMP still remain</w:t>
      </w:r>
      <w:r>
        <w:rPr>
          <w:rStyle w:val="fontstyle01"/>
          <w:rFonts w:ascii="Times New Roman" w:hAnsi="Times New Roman"/>
        </w:rPr>
        <w:t>s</w:t>
      </w:r>
      <w:r w:rsidRPr="00EE14A1">
        <w:rPr>
          <w:rStyle w:val="fontstyle01"/>
          <w:rFonts w:ascii="Times New Roman" w:hAnsi="Times New Roman"/>
        </w:rPr>
        <w:t xml:space="preserve"> a huge milestone, and that is the aim of this study using SMEs in Nigeria.</w:t>
      </w:r>
    </w:p>
    <w:p w14:paraId="29C1E227" w14:textId="77777777" w:rsidR="00FE426C" w:rsidRPr="005F01C2" w:rsidRDefault="00FE426C" w:rsidP="00FE426C">
      <w:pPr>
        <w:spacing w:line="480" w:lineRule="auto"/>
        <w:jc w:val="both"/>
        <w:rPr>
          <w:rStyle w:val="fontstyle01"/>
          <w:rFonts w:ascii="Times New Roman" w:hAnsi="Times New Roman"/>
          <w:b/>
        </w:rPr>
      </w:pPr>
      <w:r w:rsidRPr="007B31CF">
        <w:rPr>
          <w:rStyle w:val="fontstyle01"/>
          <w:rFonts w:ascii="Times New Roman" w:hAnsi="Times New Roman"/>
        </w:rPr>
        <w:t xml:space="preserve">A study was carried out in Kenya by Kilonzo and </w:t>
      </w:r>
      <w:proofErr w:type="spellStart"/>
      <w:r w:rsidRPr="007B31CF">
        <w:rPr>
          <w:rStyle w:val="fontstyle01"/>
          <w:rFonts w:ascii="Times New Roman" w:hAnsi="Times New Roman"/>
        </w:rPr>
        <w:t>Ouma</w:t>
      </w:r>
      <w:proofErr w:type="spellEnd"/>
      <w:r w:rsidRPr="007B31CF">
        <w:rPr>
          <w:rStyle w:val="fontstyle01"/>
          <w:rFonts w:ascii="Times New Roman" w:hAnsi="Times New Roman"/>
        </w:rPr>
        <w:t xml:space="preserve"> (2015) to determine the degree to which SMEs use FMP and the effect of FMP on SMEs growth. Questionnaires were used to collect primary data from </w:t>
      </w:r>
      <w:r>
        <w:rPr>
          <w:rStyle w:val="fontstyle01"/>
          <w:rFonts w:ascii="Times New Roman" w:hAnsi="Times New Roman"/>
        </w:rPr>
        <w:t xml:space="preserve">the </w:t>
      </w:r>
      <w:r w:rsidRPr="007B31CF">
        <w:rPr>
          <w:rStyle w:val="fontstyle01"/>
          <w:rFonts w:ascii="Times New Roman" w:hAnsi="Times New Roman"/>
        </w:rPr>
        <w:t xml:space="preserve">business’ manager/owner of the SMEs. The study selected 41 SMEs and the outcome of the analysis of the primary data revealed that 92% of the SMEs have a manual inventory register and 75% sold their products cash, while 82% maintained a cash limit, 35% of the SMEs have invested in long term assets, while 45% of the SMEs used funds internally generated for business financing. As revealed by the study, without a qualified accountant, 74% of the SMEs prepared financial statements while a formal accounting system was not used by </w:t>
      </w:r>
      <w:r w:rsidRPr="007B31CF">
        <w:rPr>
          <w:rStyle w:val="fontstyle01"/>
          <w:rFonts w:ascii="Times New Roman" w:hAnsi="Times New Roman"/>
        </w:rPr>
        <w:lastRenderedPageBreak/>
        <w:t>55%. This implies that in the issues of FMP, th</w:t>
      </w:r>
      <w:r>
        <w:rPr>
          <w:rStyle w:val="fontstyle01"/>
          <w:rFonts w:ascii="Times New Roman" w:hAnsi="Times New Roman"/>
        </w:rPr>
        <w:t>ere is a need for capacity-</w:t>
      </w:r>
      <w:r w:rsidRPr="007B31CF">
        <w:rPr>
          <w:rStyle w:val="fontstyle01"/>
          <w:rFonts w:ascii="Times New Roman" w:hAnsi="Times New Roman"/>
        </w:rPr>
        <w:t>building programs to be introduced to SMEs.</w:t>
      </w:r>
    </w:p>
    <w:p w14:paraId="0E0DBA07" w14:textId="77777777" w:rsidR="00FE426C" w:rsidRPr="005F01C2" w:rsidRDefault="00FE426C" w:rsidP="00FE426C">
      <w:pPr>
        <w:spacing w:line="480" w:lineRule="auto"/>
        <w:jc w:val="both"/>
        <w:rPr>
          <w:rStyle w:val="fontstyle01"/>
          <w:rFonts w:ascii="Times New Roman" w:hAnsi="Times New Roman"/>
          <w:b/>
        </w:rPr>
      </w:pPr>
      <w:r w:rsidRPr="00A551B4">
        <w:rPr>
          <w:rStyle w:val="fontstyle01"/>
          <w:rFonts w:ascii="Times New Roman" w:hAnsi="Times New Roman"/>
        </w:rPr>
        <w:t xml:space="preserve">In Kenya, a study was conducted by Bare (2016) on the extent to which SMEs adopt financial accounting standards and how the financial performance of SMEs is affected by the use of financial accounting standards. Simple random and stratified sampling techniques were used to sample 86 SMEs. Primary data was collected using questionnaires and to test the reliability, the study employed </w:t>
      </w:r>
      <w:r>
        <w:rPr>
          <w:rStyle w:val="fontstyle01"/>
          <w:rFonts w:ascii="Times New Roman" w:hAnsi="Times New Roman"/>
        </w:rPr>
        <w:t xml:space="preserve">the </w:t>
      </w:r>
      <w:proofErr w:type="spellStart"/>
      <w:r w:rsidRPr="00A551B4">
        <w:rPr>
          <w:rStyle w:val="fontstyle01"/>
          <w:rFonts w:ascii="Times New Roman" w:hAnsi="Times New Roman"/>
        </w:rPr>
        <w:t>Cronbanch</w:t>
      </w:r>
      <w:proofErr w:type="spellEnd"/>
      <w:r w:rsidRPr="00A551B4">
        <w:rPr>
          <w:rStyle w:val="fontstyle01"/>
          <w:rFonts w:ascii="Times New Roman" w:hAnsi="Times New Roman"/>
        </w:rPr>
        <w:t xml:space="preserve"> alpha coefficient. Both descriptive and inferential statistics were used to analyze the collated data in conjunction with SPSS version 21. </w:t>
      </w:r>
      <w:r>
        <w:rPr>
          <w:rStyle w:val="fontstyle01"/>
          <w:rFonts w:ascii="Times New Roman" w:hAnsi="Times New Roman"/>
        </w:rPr>
        <w:t>A m</w:t>
      </w:r>
      <w:r w:rsidRPr="00A551B4">
        <w:rPr>
          <w:rStyle w:val="fontstyle01"/>
          <w:rFonts w:ascii="Times New Roman" w:hAnsi="Times New Roman"/>
        </w:rPr>
        <w:t>ultiple regression model was used to establish the relationship between</w:t>
      </w:r>
      <w:r>
        <w:rPr>
          <w:rStyle w:val="fontstyle01"/>
          <w:rFonts w:ascii="Times New Roman" w:hAnsi="Times New Roman"/>
        </w:rPr>
        <w:t xml:space="preserve"> the</w:t>
      </w:r>
      <w:r w:rsidRPr="00A551B4">
        <w:rPr>
          <w:rStyle w:val="fontstyle01"/>
          <w:rFonts w:ascii="Times New Roman" w:hAnsi="Times New Roman"/>
        </w:rPr>
        <w:t xml:space="preserve"> financial performance of SMEs and </w:t>
      </w:r>
      <w:r>
        <w:rPr>
          <w:rStyle w:val="fontstyle01"/>
          <w:rFonts w:ascii="Times New Roman" w:hAnsi="Times New Roman"/>
        </w:rPr>
        <w:t xml:space="preserve">the </w:t>
      </w:r>
      <w:r w:rsidRPr="00A551B4">
        <w:rPr>
          <w:rStyle w:val="fontstyle01"/>
          <w:rFonts w:ascii="Times New Roman" w:hAnsi="Times New Roman"/>
        </w:rPr>
        <w:t xml:space="preserve">adoption of financial accounting standards. The results of this study revealed that the relationship between </w:t>
      </w:r>
      <w:r>
        <w:rPr>
          <w:rStyle w:val="fontstyle01"/>
          <w:rFonts w:ascii="Times New Roman" w:hAnsi="Times New Roman"/>
        </w:rPr>
        <w:t xml:space="preserve">the </w:t>
      </w:r>
      <w:r w:rsidRPr="00A551B4">
        <w:rPr>
          <w:rStyle w:val="fontstyle01"/>
          <w:rFonts w:ascii="Times New Roman" w:hAnsi="Times New Roman"/>
        </w:rPr>
        <w:t xml:space="preserve">financial performance of SMEs and </w:t>
      </w:r>
      <w:r>
        <w:rPr>
          <w:rStyle w:val="fontstyle01"/>
          <w:rFonts w:ascii="Times New Roman" w:hAnsi="Times New Roman"/>
        </w:rPr>
        <w:t xml:space="preserve">the </w:t>
      </w:r>
      <w:r w:rsidRPr="00A551B4">
        <w:rPr>
          <w:rStyle w:val="fontstyle01"/>
          <w:rFonts w:ascii="Times New Roman" w:hAnsi="Times New Roman"/>
        </w:rPr>
        <w:t>adoption of financial accounting standards is insignificant. The existence of other FMP in SMEs was not established by the study.</w:t>
      </w:r>
    </w:p>
    <w:p w14:paraId="3FA65970" w14:textId="77777777" w:rsidR="00FE426C" w:rsidRPr="005F01C2" w:rsidRDefault="00FE426C" w:rsidP="00FE426C">
      <w:pPr>
        <w:spacing w:line="480" w:lineRule="auto"/>
        <w:jc w:val="both"/>
        <w:rPr>
          <w:rStyle w:val="fontstyle01"/>
          <w:rFonts w:ascii="Times New Roman" w:hAnsi="Times New Roman"/>
          <w:b/>
        </w:rPr>
      </w:pPr>
      <w:r w:rsidRPr="00C27C1D">
        <w:rPr>
          <w:rStyle w:val="fontstyle01"/>
          <w:rFonts w:ascii="Times New Roman" w:hAnsi="Times New Roman"/>
        </w:rPr>
        <w:t xml:space="preserve">In Nairobi, how the performance of SMEs is influenced by strategic financial management was investigated by </w:t>
      </w:r>
      <w:proofErr w:type="spellStart"/>
      <w:r w:rsidRPr="00C27C1D">
        <w:rPr>
          <w:rStyle w:val="fontstyle01"/>
          <w:rFonts w:ascii="Times New Roman" w:hAnsi="Times New Roman"/>
        </w:rPr>
        <w:t>Farhatali</w:t>
      </w:r>
      <w:proofErr w:type="spellEnd"/>
      <w:r w:rsidRPr="00C27C1D">
        <w:rPr>
          <w:rStyle w:val="fontstyle01"/>
          <w:rFonts w:ascii="Times New Roman" w:hAnsi="Times New Roman"/>
        </w:rPr>
        <w:t xml:space="preserve"> (2017). </w:t>
      </w:r>
      <w:r>
        <w:rPr>
          <w:rStyle w:val="fontstyle01"/>
          <w:rFonts w:ascii="Times New Roman" w:hAnsi="Times New Roman"/>
        </w:rPr>
        <w:t>A d</w:t>
      </w:r>
      <w:r w:rsidRPr="00C27C1D">
        <w:rPr>
          <w:rStyle w:val="fontstyle01"/>
          <w:rFonts w:ascii="Times New Roman" w:hAnsi="Times New Roman"/>
        </w:rPr>
        <w:t>escriptive approach was used to examine how SMEs’ performance in Kenya is influenced by strategic financial management. Primary data was collected from Central Business District in Nairobi, the outcome of the study revealed that managers of SMEs believed that working capital management (cash management and inventory) influenced their business’ risk and profitability. To assess the practicality of an investment opportunity, informed intuition was used by SMEs’ owners in Nairobi, and most of the owner</w:t>
      </w:r>
      <w:r>
        <w:rPr>
          <w:rStyle w:val="fontstyle01"/>
          <w:rFonts w:ascii="Times New Roman" w:hAnsi="Times New Roman"/>
        </w:rPr>
        <w:t>s</w:t>
      </w:r>
      <w:r w:rsidRPr="00C27C1D">
        <w:rPr>
          <w:rStyle w:val="fontstyle01"/>
          <w:rFonts w:ascii="Times New Roman" w:hAnsi="Times New Roman"/>
        </w:rPr>
        <w:t xml:space="preserve"> of SMEs in Nairobi lacked </w:t>
      </w:r>
      <w:r>
        <w:rPr>
          <w:rStyle w:val="fontstyle01"/>
          <w:rFonts w:ascii="Times New Roman" w:hAnsi="Times New Roman"/>
        </w:rPr>
        <w:t xml:space="preserve">the </w:t>
      </w:r>
      <w:r w:rsidRPr="00C27C1D">
        <w:rPr>
          <w:rStyle w:val="fontstyle01"/>
          <w:rFonts w:ascii="Times New Roman" w:hAnsi="Times New Roman"/>
        </w:rPr>
        <w:t xml:space="preserve">capital to grow and expand their businesses. However, owner of SMEs in Nairobi had not invested in long-term investment and projects opportunities since they lacked access to capital (finances) in their businesses to apply technology in managing their financial management; and the SMEs’ owners could not take </w:t>
      </w:r>
      <w:r>
        <w:rPr>
          <w:rStyle w:val="fontstyle01"/>
          <w:rFonts w:ascii="Times New Roman" w:hAnsi="Times New Roman"/>
        </w:rPr>
        <w:t xml:space="preserve">the </w:t>
      </w:r>
      <w:r w:rsidRPr="00C27C1D">
        <w:rPr>
          <w:rStyle w:val="fontstyle01"/>
          <w:rFonts w:ascii="Times New Roman" w:hAnsi="Times New Roman"/>
        </w:rPr>
        <w:t xml:space="preserve">risk because they do not have </w:t>
      </w:r>
      <w:r w:rsidRPr="00C27C1D">
        <w:rPr>
          <w:rStyle w:val="fontstyle01"/>
          <w:rFonts w:ascii="Times New Roman" w:hAnsi="Times New Roman"/>
        </w:rPr>
        <w:lastRenderedPageBreak/>
        <w:t>enough finances to support the business in case of failure. The relationship between the variables w</w:t>
      </w:r>
      <w:r>
        <w:rPr>
          <w:rStyle w:val="fontstyle01"/>
          <w:rFonts w:ascii="Times New Roman" w:hAnsi="Times New Roman"/>
        </w:rPr>
        <w:t>as</w:t>
      </w:r>
      <w:r w:rsidRPr="00C27C1D">
        <w:rPr>
          <w:rStyle w:val="fontstyle01"/>
          <w:rFonts w:ascii="Times New Roman" w:hAnsi="Times New Roman"/>
        </w:rPr>
        <w:t xml:space="preserve"> not comprehensively determined by the study, this study will comprehensively examine the relationship between SMEs' performance and FMP.</w:t>
      </w:r>
    </w:p>
    <w:p w14:paraId="0E96DAB9" w14:textId="77777777" w:rsidR="00FF561B" w:rsidRDefault="00FF561B" w:rsidP="00206AE3">
      <w:pPr>
        <w:pStyle w:val="Heading2"/>
        <w:numPr>
          <w:ilvl w:val="0"/>
          <w:numId w:val="0"/>
        </w:numPr>
        <w:spacing w:before="0"/>
        <w:rPr>
          <w:rFonts w:ascii="Times New Roman" w:hAnsi="Times New Roman"/>
          <w:szCs w:val="24"/>
        </w:rPr>
      </w:pPr>
      <w:bookmarkStart w:id="28" w:name="_Toc303695078"/>
      <w:bookmarkStart w:id="29" w:name="_Toc303695283"/>
      <w:bookmarkStart w:id="30" w:name="_Toc303695331"/>
      <w:bookmarkStart w:id="31" w:name="_Toc73558162"/>
    </w:p>
    <w:p w14:paraId="09EE96FB" w14:textId="6190E465" w:rsidR="00FE426C" w:rsidRPr="003A22C5" w:rsidRDefault="00FE426C" w:rsidP="00FF561B">
      <w:pPr>
        <w:pStyle w:val="Heading2"/>
        <w:rPr>
          <w:rFonts w:ascii="Times New Roman" w:hAnsi="Times New Roman"/>
        </w:rPr>
      </w:pPr>
      <w:bookmarkStart w:id="32" w:name="_Toc73619686"/>
      <w:r w:rsidRPr="003A22C5">
        <w:rPr>
          <w:rFonts w:ascii="Times New Roman" w:hAnsi="Times New Roman"/>
        </w:rPr>
        <w:t>Conceptual Framework</w:t>
      </w:r>
      <w:bookmarkEnd w:id="28"/>
      <w:bookmarkEnd w:id="29"/>
      <w:bookmarkEnd w:id="30"/>
      <w:r w:rsidR="00054AC4">
        <w:rPr>
          <w:noProof/>
        </w:rPr>
        <w:pict w14:anchorId="1C3350CE">
          <v:shapetype id="_x0000_t202" coordsize="21600,21600" o:spt="202" path="m,l,21600r21600,l21600,xe">
            <v:stroke joinstyle="miter"/>
            <v:path gradientshapeok="t" o:connecttype="rect"/>
          </v:shapetype>
          <v:shape id="Text Box 10" o:spid="_x0000_s1470" type="#_x0000_t202" style="position:absolute;left:0;text-align:left;margin-left:0;margin-top:29.2pt;width:122.95pt;height:36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" filled="f" stroked="f" strokeweight=".5pt">
            <o:lock v:ext="edit" aspectratio="t" verticies="t" text="t" shapetype="t"/>
            <v:textbox>
              <w:txbxContent>
                <w:p w14:paraId="3F9A45AC" w14:textId="77777777" w:rsidR="00D772B4" w:rsidRPr="00F65A8E" w:rsidRDefault="00D772B4" w:rsidP="00FE426C">
                  <w:pPr>
                    <w:jc w:val="center"/>
                    <w:rPr>
                      <w:rFonts w:ascii="Times New Roman" w:hAnsi="Times New Roman" w:cs="Times New Roman"/>
                      <w:b/>
                      <w:sz w:val="20"/>
                      <w:szCs w:val="20"/>
                    </w:rPr>
                  </w:pPr>
                  <w:r w:rsidRPr="00540563">
                    <w:rPr>
                      <w:rStyle w:val="fontstyle01"/>
                      <w:rFonts w:ascii="Times New Roman" w:hAnsi="Times New Roman"/>
                    </w:rPr>
                    <w:t>Working Capital Management</w:t>
                  </w:r>
                </w:p>
              </w:txbxContent>
            </v:textbox>
            <w10:wrap anchorx="margin"/>
          </v:shape>
        </w:pict>
      </w:r>
      <w:r w:rsidR="00054AC4">
        <w:rPr>
          <w:noProof/>
        </w:rPr>
        <w:pict w14:anchorId="4AEA9CFF">
          <v:oval id="Oval 3" o:spid="_x0000_s1469" style="position:absolute;left:0;text-align:left;margin-left:151.45pt;margin-top:23.35pt;width:157.6pt;height:46.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" fillcolor="#4f81bd" strokecolor="#385d8a" strokeweight="2pt"/>
        </w:pict>
      </w:r>
      <w:bookmarkEnd w:id="31"/>
      <w:bookmarkEnd w:id="32"/>
    </w:p>
    <w:p w14:paraId="2122C1C6" w14:textId="77777777" w:rsidR="00FE426C" w:rsidRDefault="00054AC4" w:rsidP="00FE426C">
      <w:pPr>
        <w:spacing w:line="480" w:lineRule="auto"/>
        <w:jc w:val="both"/>
        <w:rPr>
          <w:rFonts w:ascii="Times New Roman" w:hAnsi="Times New Roman" w:cs="Times New Roman"/>
          <w:sz w:val="24"/>
          <w:szCs w:val="24"/>
        </w:rPr>
      </w:pPr>
      <w:r>
        <w:rPr>
          <w:noProof/>
        </w:rPr>
        <w:pict w14:anchorId="574D3859">
          <v:shapetype id="_x0000_t32" coordsize="21600,21600" o:spt="32" o:oned="t" path="m,l21600,21600e" filled="f">
            <v:path arrowok="t" fillok="f" o:connecttype="none"/>
            <o:lock v:ext="edit" shapetype="t"/>
          </v:shapetype>
          <v:shape id="Straight Arrow Connector 21" o:spid="_x0000_s1468" type="#_x0000_t32" alt="" style="position:absolute;left:0;text-align:left;margin-left:309pt;margin-top:10.85pt;width:64.55pt;height:158.95pt;z-index:251679744;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color="#4a7ebb">
            <v:stroke endarrow="block"/>
          </v:shape>
        </w:pict>
      </w:r>
      <w:r>
        <w:rPr>
          <w:noProof/>
        </w:rPr>
        <w:pict w14:anchorId="565E1AE1">
          <v:shape id="Straight Arrow Connector 16" o:spid="_x0000_s1467" type="#_x0000_t32" style="position:absolute;left:0;text-align:left;margin-left:74.05pt;margin-top:10.85pt;width:77.45pt;height:155.5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" strokecolor="#4a7ebb">
            <v:stroke endarrow="block"/>
          </v:shape>
        </w:pict>
      </w:r>
    </w:p>
    <w:p w14:paraId="4D70914F" w14:textId="77777777" w:rsidR="00FE426C" w:rsidRDefault="00054AC4" w:rsidP="00FE426C">
      <w:pPr>
        <w:spacing w:line="480" w:lineRule="auto"/>
        <w:jc w:val="both"/>
        <w:rPr>
          <w:rFonts w:ascii="Times New Roman" w:hAnsi="Times New Roman" w:cs="Times New Roman"/>
          <w:sz w:val="24"/>
          <w:szCs w:val="24"/>
        </w:rPr>
      </w:pPr>
      <w:r>
        <w:rPr>
          <w:noProof/>
        </w:rPr>
        <w:pict w14:anchorId="4EFF8E48">
          <v:oval id="Oval 4" o:spid="_x0000_s1466" style="position:absolute;left:0;text-align:left;margin-left:151.8pt;margin-top:29.25pt;width:157.55pt;height:46.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" fillcolor="#4f81bd" strokecolor="#385d8a" strokeweight="2pt"/>
        </w:pict>
      </w:r>
    </w:p>
    <w:p w14:paraId="72836F5E" w14:textId="77777777" w:rsidR="00FE426C" w:rsidRDefault="00054AC4" w:rsidP="00FE426C">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w14:anchorId="5CFF5238">
          <v:shape id="Straight Arrow Connector 22" o:spid="_x0000_s1465" type="#_x0000_t32" alt="" style="position:absolute;left:0;text-align:left;margin-left:309.7pt;margin-top:17.75pt;width:65.25pt;height:80.8pt;z-index:251680768;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color="#4579b8 [3044]">
            <v:stroke endarrow="block"/>
          </v:shape>
        </w:pict>
      </w:r>
      <w:r>
        <w:rPr>
          <w:noProof/>
        </w:rPr>
        <w:pict w14:anchorId="794ED8DB">
          <v:shape id="Straight Arrow Connector 17" o:spid="_x0000_s1464" type="#_x0000_t32" style="position:absolute;left:0;text-align:left;margin-left:74.7pt;margin-top:16.4pt;width:76.7pt;height:80.1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" strokecolor="#4a7ebb">
            <v:stroke endarrow="block"/>
          </v:shape>
        </w:pict>
      </w:r>
      <w:r>
        <w:rPr>
          <w:noProof/>
        </w:rPr>
        <w:pict w14:anchorId="6DCCD889">
          <v:shape id="Text Box 11" o:spid="_x0000_s1463" type="#_x0000_t202" alt="" style="position:absolute;left:0;text-align:left;margin-left:167.75pt;margin-top:6.2pt;width:122.9pt;height:21.05pt;z-index:251670528;visibility:visible;mso-wrap-style:square;mso-wrap-edited:f;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o:lock v:ext="edit" aspectratio="t" verticies="t" text="t" shapetype="t"/>
            <v:textbox>
              <w:txbxContent>
                <w:p w14:paraId="0309B94E" w14:textId="77777777" w:rsidR="00D772B4" w:rsidRPr="00F65A8E" w:rsidRDefault="00D772B4" w:rsidP="00FE426C">
                  <w:pPr>
                    <w:jc w:val="center"/>
                    <w:rPr>
                      <w:rFonts w:ascii="Times New Roman" w:hAnsi="Times New Roman" w:cs="Times New Roman"/>
                      <w:b/>
                      <w:sz w:val="20"/>
                      <w:szCs w:val="20"/>
                    </w:rPr>
                  </w:pPr>
                  <w:r w:rsidRPr="00540563">
                    <w:rPr>
                      <w:rStyle w:val="fontstyle01"/>
                      <w:rFonts w:ascii="Times New Roman" w:hAnsi="Times New Roman"/>
                    </w:rPr>
                    <w:t>Investment Decisions</w:t>
                  </w:r>
                </w:p>
              </w:txbxContent>
            </v:textbox>
            <w10:wrap anchorx="margin"/>
          </v:shape>
        </w:pict>
      </w:r>
    </w:p>
    <w:p w14:paraId="37546A07" w14:textId="77777777" w:rsidR="00FE426C" w:rsidRDefault="00054AC4" w:rsidP="00FE426C">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w14:anchorId="0EE9F100">
          <v:shape id="Text Box 8" o:spid="_x0000_s1462" type="#_x0000_t202" alt="" style="position:absolute;left:0;text-align:left;margin-left:-50.2pt;margin-top:43.45pt;width:122.9pt;height:36pt;z-index:251667456;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strokeweight=".5pt">
            <o:lock v:ext="edit" aspectratio="t" verticies="t" text="t" shapetype="t"/>
            <v:textbox>
              <w:txbxContent>
                <w:p w14:paraId="272829CD" w14:textId="77777777" w:rsidR="00D772B4" w:rsidRPr="00F65A8E" w:rsidRDefault="00D772B4" w:rsidP="00FE426C">
                  <w:pPr>
                    <w:jc w:val="center"/>
                    <w:rPr>
                      <w:rFonts w:ascii="Times New Roman" w:hAnsi="Times New Roman" w:cs="Times New Roman"/>
                      <w:b/>
                      <w:sz w:val="20"/>
                      <w:szCs w:val="20"/>
                    </w:rPr>
                  </w:pPr>
                  <w:r w:rsidRPr="00F65A8E">
                    <w:rPr>
                      <w:rFonts w:ascii="Times New Roman" w:hAnsi="Times New Roman" w:cs="Times New Roman"/>
                      <w:b/>
                      <w:sz w:val="20"/>
                      <w:szCs w:val="20"/>
                    </w:rPr>
                    <w:t>Financial Management Practices</w:t>
                  </w:r>
                </w:p>
              </w:txbxContent>
            </v:textbox>
          </v:shape>
        </w:pict>
      </w:r>
      <w:r>
        <w:rPr>
          <w:noProof/>
        </w:rPr>
        <w:pict w14:anchorId="457CA5D9">
          <v:shape id="Round Diagonal Corner Rectangle 1" o:spid="_x0000_s1461" alt="" style="position:absolute;left:0;text-align:left;margin-left:-52.25pt;margin-top:38.75pt;width:125.65pt;height:46.15pt;z-index:251660288;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1595755,586105" path="m97686,l1595755,r,488419c1595755,542369,1552019,586105,1498069,586105l,586105,,97686c,43736,43736,,97686,xe" fillcolor="#4f81bd" strokecolor="#385d8a" strokeweight="2pt">
            <v:path arrowok="t" o:connecttype="custom" o:connectlocs="97686,0;1595755,0;1595755,0;1595755,488419;1498069,586105;0,586105;0,586105;0,97686;97686,0" o:connectangles="0,0,0,0,0,0,0,0,0"/>
          </v:shape>
        </w:pict>
      </w:r>
    </w:p>
    <w:p w14:paraId="3C745234" w14:textId="77777777" w:rsidR="00FE426C" w:rsidRDefault="00054AC4" w:rsidP="00FE426C">
      <w:pPr>
        <w:spacing w:line="480" w:lineRule="auto"/>
        <w:jc w:val="both"/>
        <w:rPr>
          <w:rFonts w:ascii="Times New Roman" w:hAnsi="Times New Roman" w:cs="Times New Roman"/>
          <w:sz w:val="24"/>
          <w:szCs w:val="24"/>
        </w:rPr>
      </w:pPr>
      <w:r>
        <w:rPr>
          <w:noProof/>
        </w:rPr>
        <w:pict w14:anchorId="09E923A5">
          <v:shape id="Straight Arrow Connector 25" o:spid="_x0000_s1460" type="#_x0000_t32" alt="" style="position:absolute;left:0;text-align:left;margin-left:311.75pt;margin-top:25.4pt;width:63.15pt;height:152.75pt;flip:y;z-index:251683840;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color="#4a7ebb">
            <v:stroke endarrow="block"/>
          </v:shape>
        </w:pict>
      </w:r>
      <w:r>
        <w:rPr>
          <w:noProof/>
        </w:rPr>
        <w:pict w14:anchorId="2221C0FC">
          <v:shape id="Straight Arrow Connector 24" o:spid="_x0000_s1459" type="#_x0000_t32" style="position:absolute;left:0;text-align:left;margin-left:310.4pt;margin-top:24pt;width:64.5pt;height:76.1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" strokecolor="#4a7ebb">
            <v:stroke endarrow="block"/>
          </v:shape>
        </w:pict>
      </w:r>
      <w:r>
        <w:rPr>
          <w:rFonts w:ascii="Times New Roman" w:hAnsi="Times New Roman" w:cs="Times New Roman"/>
          <w:noProof/>
          <w:sz w:val="24"/>
          <w:szCs w:val="24"/>
        </w:rPr>
        <w:pict w14:anchorId="5A52F02A">
          <v:shape id="Straight Arrow Connector 23" o:spid="_x0000_s1458" type="#_x0000_t32" alt="" style="position:absolute;left:0;text-align:left;margin-left:310.4pt;margin-top:25.35pt;width:64.55pt;height:0;flip:y;z-index:251681792;visibility:visible;mso-wrap-style:square;mso-wrap-edited:f;mso-width-percent:0;mso-height-percent:0;mso-wrap-distance-left:9pt;mso-wrap-distance-right:9pt;mso-position-horizontal:absolute;mso-position-horizontal-relative:text;mso-position-vertical:absolute;mso-position-vertical-relative:text;mso-width-percent:0;mso-height-percent:0;mso-width-relative:page;mso-height-relative:page" strokecolor="#4579b8 [3044]">
            <v:stroke endarrow="block"/>
          </v:shape>
        </w:pict>
      </w:r>
      <w:r>
        <w:rPr>
          <w:noProof/>
        </w:rPr>
        <w:pict w14:anchorId="2ADDD7B8">
          <v:shape id="Straight Arrow Connector 20" o:spid="_x0000_s1457" type="#_x0000_t32" style="position:absolute;left:0;text-align:left;margin-left:72.7pt;margin-top:25.35pt;width:80.85pt;height:152.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" strokecolor="#4a7ebb">
            <v:stroke endarrow="block"/>
          </v:shape>
        </w:pict>
      </w:r>
      <w:r>
        <w:rPr>
          <w:noProof/>
        </w:rPr>
        <w:pict w14:anchorId="7DB9CAD0">
          <v:shape id="Straight Arrow Connector 19" o:spid="_x0000_s1456" type="#_x0000_t32" style="position:absolute;left:0;text-align:left;margin-left:72.65pt;margin-top:25.4pt;width:80.85pt;height:76.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" strokecolor="#4a7ebb">
            <v:stroke endarrow="block"/>
          </v:shape>
        </w:pict>
      </w:r>
      <w:r>
        <w:rPr>
          <w:rFonts w:ascii="Times New Roman" w:hAnsi="Times New Roman" w:cs="Times New Roman"/>
          <w:noProof/>
          <w:sz w:val="24"/>
          <w:szCs w:val="24"/>
        </w:rPr>
        <w:pict w14:anchorId="0CDEDB20">
          <v:shape id="Straight Arrow Connector 18" o:spid="_x0000_s1455" type="#_x0000_t32" alt="" style="position:absolute;left:0;text-align:left;margin-left:73.35pt;margin-top:23.95pt;width:78.8pt;height:1.4pt;flip:y;z-index:251676672;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strokecolor="#4579b8 [3044]">
            <v:stroke endarrow="block"/>
          </v:shape>
        </w:pict>
      </w:r>
      <w:r>
        <w:rPr>
          <w:rFonts w:ascii="Times New Roman" w:hAnsi="Times New Roman" w:cs="Times New Roman"/>
          <w:noProof/>
          <w:sz w:val="24"/>
          <w:szCs w:val="24"/>
        </w:rPr>
        <w:pict w14:anchorId="0DDACF22">
          <v:shape id="Text Box 9" o:spid="_x0000_s1454" type="#_x0000_t202" alt="" style="position:absolute;left:0;text-align:left;margin-left:382.6pt;margin-top:5.55pt;width:116.8pt;height:36pt;z-index:251668480;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strokeweight=".5pt">
            <o:lock v:ext="edit" aspectratio="t" verticies="t" text="t" shapetype="t"/>
            <v:textbox>
              <w:txbxContent>
                <w:p w14:paraId="6B7D5FB8" w14:textId="77777777" w:rsidR="00D772B4" w:rsidRPr="000651E3" w:rsidRDefault="00D772B4" w:rsidP="00FE426C">
                  <w:pPr>
                    <w:jc w:val="center"/>
                    <w:rPr>
                      <w:rFonts w:ascii="Times New Roman" w:hAnsi="Times New Roman" w:cs="Times New Roman"/>
                      <w:b/>
                      <w:sz w:val="24"/>
                      <w:szCs w:val="24"/>
                    </w:rPr>
                  </w:pPr>
                  <w:r w:rsidRPr="000651E3">
                    <w:rPr>
                      <w:rFonts w:ascii="Times New Roman" w:hAnsi="Times New Roman" w:cs="Times New Roman"/>
                      <w:b/>
                      <w:sz w:val="24"/>
                      <w:szCs w:val="24"/>
                    </w:rPr>
                    <w:t>Small and Medium Scale Enterprises</w:t>
                  </w:r>
                </w:p>
              </w:txbxContent>
            </v:textbox>
          </v:shape>
        </w:pict>
      </w:r>
      <w:r>
        <w:rPr>
          <w:noProof/>
        </w:rPr>
        <w:pict w14:anchorId="359D65A3">
          <v:roundrect id="Rounded Rectangle 2" o:spid="_x0000_s1453" alt="" style="position:absolute;left:0;text-align:left;margin-left:373.65pt;margin-top:.85pt;width:134.45pt;height:46.8pt;z-index:251661312;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fillcolor="#4f81bd" strokecolor="#385d8a" strokeweight="2pt"/>
        </w:pict>
      </w:r>
      <w:r>
        <w:rPr>
          <w:noProof/>
        </w:rPr>
        <w:pict w14:anchorId="307CBD2D">
          <v:shape id="Text Box 12" o:spid="_x0000_s1452" type="#_x0000_t202" alt="" style="position:absolute;left:0;text-align:left;margin-left:172.55pt;margin-top:14.5pt;width:122.9pt;height:21.05pt;z-index:251671552;visibility:visible;mso-wrap-style:square;mso-wrap-edited:f;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o:lock v:ext="edit" aspectratio="t" verticies="t" text="t" shapetype="t"/>
            <v:textbox>
              <w:txbxContent>
                <w:p w14:paraId="4FE0CDC4" w14:textId="77777777" w:rsidR="00D772B4" w:rsidRPr="00F65A8E" w:rsidRDefault="00D772B4" w:rsidP="00FE426C">
                  <w:pPr>
                    <w:jc w:val="center"/>
                    <w:rPr>
                      <w:rFonts w:ascii="Times New Roman" w:hAnsi="Times New Roman" w:cs="Times New Roman"/>
                      <w:b/>
                      <w:sz w:val="20"/>
                      <w:szCs w:val="20"/>
                    </w:rPr>
                  </w:pPr>
                  <w:r w:rsidRPr="00540563">
                    <w:rPr>
                      <w:rStyle w:val="fontstyle01"/>
                      <w:rFonts w:ascii="Times New Roman" w:hAnsi="Times New Roman"/>
                    </w:rPr>
                    <w:t>Financial Planning</w:t>
                  </w:r>
                </w:p>
              </w:txbxContent>
            </v:textbox>
            <w10:wrap anchorx="margin"/>
          </v:shape>
        </w:pict>
      </w:r>
      <w:r>
        <w:rPr>
          <w:noProof/>
        </w:rPr>
        <w:pict w14:anchorId="217AF7AE">
          <v:oval id="Oval 5" o:spid="_x0000_s1451" style="position:absolute;left:0;text-align:left;margin-left:151.85pt;margin-top:1.15pt;width:157.55pt;height:46.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" fillcolor="#4f81bd" strokecolor="#385d8a" strokeweight="2pt"/>
        </w:pict>
      </w:r>
    </w:p>
    <w:p w14:paraId="55826F8E" w14:textId="77777777" w:rsidR="00FE426C" w:rsidRDefault="00FE426C" w:rsidP="00FE426C">
      <w:pPr>
        <w:spacing w:line="480" w:lineRule="auto"/>
        <w:jc w:val="both"/>
        <w:rPr>
          <w:rFonts w:ascii="Times New Roman" w:hAnsi="Times New Roman" w:cs="Times New Roman"/>
          <w:sz w:val="24"/>
          <w:szCs w:val="24"/>
        </w:rPr>
      </w:pPr>
    </w:p>
    <w:p w14:paraId="07FE6C30" w14:textId="77777777" w:rsidR="00FE426C" w:rsidRDefault="00054AC4" w:rsidP="00FE426C">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w14:anchorId="320E322B">
          <v:shape id="Text Box 13" o:spid="_x0000_s1450" type="#_x0000_t202" alt="" style="position:absolute;left:0;text-align:left;margin-left:172.55pt;margin-top:11.2pt;width:122.9pt;height:36pt;z-index:251672576;visibility:visible;mso-wrap-style:square;mso-wrap-edited:f;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o:lock v:ext="edit" aspectratio="t" verticies="t" text="t" shapetype="t"/>
            <v:textbox>
              <w:txbxContent>
                <w:p w14:paraId="621F25DC" w14:textId="77777777" w:rsidR="00D772B4" w:rsidRPr="00F65A8E" w:rsidRDefault="00D772B4" w:rsidP="00FE426C">
                  <w:pPr>
                    <w:jc w:val="center"/>
                    <w:rPr>
                      <w:rFonts w:ascii="Times New Roman" w:hAnsi="Times New Roman" w:cs="Times New Roman"/>
                      <w:b/>
                      <w:sz w:val="20"/>
                      <w:szCs w:val="20"/>
                    </w:rPr>
                  </w:pPr>
                  <w:r w:rsidRPr="00540563">
                    <w:rPr>
                      <w:rStyle w:val="fontstyle01"/>
                      <w:rFonts w:ascii="Times New Roman" w:hAnsi="Times New Roman"/>
                    </w:rPr>
                    <w:t>Accounting Information Systems</w:t>
                  </w:r>
                </w:p>
              </w:txbxContent>
            </v:textbox>
            <w10:wrap anchorx="margin"/>
          </v:shape>
        </w:pict>
      </w:r>
      <w:r>
        <w:rPr>
          <w:noProof/>
        </w:rPr>
        <w:pict w14:anchorId="7418035D">
          <v:oval id="Oval 6" o:spid="_x0000_s1449" style="position:absolute;left:0;text-align:left;margin-left:152.65pt;margin-top:6.1pt;width:157.55pt;height:46.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" fillcolor="#4f81bd" strokecolor="#385d8a" strokeweight="2pt"/>
        </w:pict>
      </w:r>
    </w:p>
    <w:p w14:paraId="4689197F" w14:textId="77777777" w:rsidR="00FE426C" w:rsidRDefault="00FE426C" w:rsidP="00FE426C">
      <w:pPr>
        <w:spacing w:line="480" w:lineRule="auto"/>
        <w:jc w:val="both"/>
        <w:rPr>
          <w:rFonts w:ascii="Times New Roman" w:hAnsi="Times New Roman" w:cs="Times New Roman"/>
          <w:sz w:val="24"/>
          <w:szCs w:val="24"/>
        </w:rPr>
      </w:pPr>
    </w:p>
    <w:p w14:paraId="14A3EF7C" w14:textId="50EE9B1A" w:rsidR="00FE426C" w:rsidRPr="00046CEA" w:rsidRDefault="00054AC4" w:rsidP="00FE426C">
      <w:pPr>
        <w:spacing w:line="480" w:lineRule="auto"/>
        <w:jc w:val="both"/>
        <w:rPr>
          <w:rFonts w:ascii="Times New Roman" w:hAnsi="Times New Roman" w:cs="Times New Roman"/>
          <w:sz w:val="24"/>
          <w:szCs w:val="24"/>
        </w:rPr>
      </w:pPr>
      <w:r>
        <w:rPr>
          <w:noProof/>
        </w:rPr>
        <w:pict w14:anchorId="63F43812">
          <v:shape id="Text Box 14" o:spid="_x0000_s1448" type="#_x0000_t202" alt="" style="position:absolute;left:0;text-align:left;margin-left:172.55pt;margin-top:26.95pt;width:122.9pt;height:20.4pt;z-index:251673600;visibility:visible;mso-wrap-style:square;mso-wrap-edited:f;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o:lock v:ext="edit" aspectratio="t" verticies="t" text="t" shapetype="t"/>
            <v:textbox>
              <w:txbxContent>
                <w:p w14:paraId="70BE8947" w14:textId="77777777" w:rsidR="00D772B4" w:rsidRPr="001A2AE6" w:rsidRDefault="00D772B4" w:rsidP="00FE426C">
                  <w:pPr>
                    <w:jc w:val="center"/>
                    <w:rPr>
                      <w:rStyle w:val="fontstyle01"/>
                      <w:rFonts w:ascii="Times New Roman" w:hAnsi="Times New Roman"/>
                    </w:rPr>
                  </w:pPr>
                  <w:r w:rsidRPr="001A2AE6">
                    <w:rPr>
                      <w:rStyle w:val="fontstyle01"/>
                      <w:rFonts w:ascii="Times New Roman" w:hAnsi="Times New Roman"/>
                    </w:rPr>
                    <w:t>Financial reporting</w:t>
                  </w:r>
                </w:p>
              </w:txbxContent>
            </v:textbox>
            <w10:wrap anchorx="margin"/>
          </v:shape>
        </w:pict>
      </w:r>
      <w:r>
        <w:rPr>
          <w:noProof/>
        </w:rPr>
        <w:pict w14:anchorId="47CC1732">
          <v:oval id="Oval 7" o:spid="_x0000_s1447" alt="" style="position:absolute;left:0;text-align:left;margin-left:153.5pt;margin-top:12.55pt;width:157.55pt;height:46.85pt;z-index:251666432;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fillcolor="#4f81bd" strokecolor="#385d8a" strokeweight="2pt"/>
        </w:pict>
      </w:r>
    </w:p>
    <w:p w14:paraId="7027336C" w14:textId="6CC113D4" w:rsidR="00FE426C" w:rsidRPr="00046CEA" w:rsidRDefault="00ED36E7" w:rsidP="00FE426C">
      <w:pPr>
        <w:spacing w:line="48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97152" behindDoc="0" locked="0" layoutInCell="1" allowOverlap="1" wp14:anchorId="11059967" wp14:editId="6B9BEC80">
                <wp:simplePos x="0" y="0"/>
                <wp:positionH relativeFrom="column">
                  <wp:posOffset>-389106</wp:posOffset>
                </wp:positionH>
                <wp:positionV relativeFrom="paragraph">
                  <wp:posOffset>360883</wp:posOffset>
                </wp:positionV>
                <wp:extent cx="6682902" cy="635"/>
                <wp:effectExtent l="0" t="0" r="0" b="0"/>
                <wp:wrapNone/>
                <wp:docPr id="871" name="Text Box 871"/>
                <wp:cNvGraphicFramePr/>
                <a:graphic xmlns:a="http://schemas.openxmlformats.org/drawingml/2006/main">
                  <a:graphicData uri="http://schemas.microsoft.com/office/word/2010/wordprocessingShape">
                    <wps:wsp>
                      <wps:cNvSpPr txBox="1"/>
                      <wps:spPr>
                        <a:xfrm>
                          <a:off x="0" y="0"/>
                          <a:ext cx="6682902" cy="635"/>
                        </a:xfrm>
                        <a:prstGeom prst="rect">
                          <a:avLst/>
                        </a:prstGeom>
                        <a:solidFill>
                          <a:prstClr val="white"/>
                        </a:solidFill>
                        <a:ln>
                          <a:noFill/>
                        </a:ln>
                      </wps:spPr>
                      <wps:txbx>
                        <w:txbxContent>
                          <w:p w14:paraId="7B1E669C" w14:textId="7B487E50" w:rsidR="00ED36E7" w:rsidRPr="00ED36E7" w:rsidRDefault="00ED36E7" w:rsidP="00ED36E7">
                            <w:pPr>
                              <w:pStyle w:val="Caption"/>
                              <w:rPr>
                                <w:rFonts w:cs="Times New Roman"/>
                                <w:b w:val="0"/>
                                <w:bCs/>
                                <w:noProof/>
                                <w:szCs w:val="24"/>
                              </w:rPr>
                            </w:pPr>
                            <w:bookmarkStart w:id="33" w:name="_Toc73646372"/>
                            <w:r w:rsidRPr="00ED36E7">
                              <w:rPr>
                                <w:rFonts w:cs="Times New Roman"/>
                                <w:b w:val="0"/>
                                <w:bCs/>
                                <w:color w:val="0D0D0D" w:themeColor="text1" w:themeTint="F2"/>
                                <w:szCs w:val="24"/>
                              </w:rPr>
                              <w:t xml:space="preserve">Figure </w:t>
                            </w:r>
                            <w:r w:rsidR="007D5A4F">
                              <w:rPr>
                                <w:rFonts w:cs="Times New Roman"/>
                                <w:b w:val="0"/>
                                <w:bCs/>
                                <w:color w:val="0D0D0D" w:themeColor="text1" w:themeTint="F2"/>
                                <w:szCs w:val="24"/>
                              </w:rPr>
                              <w:fldChar w:fldCharType="begin"/>
                            </w:r>
                            <w:r w:rsidR="007D5A4F">
                              <w:rPr>
                                <w:rFonts w:cs="Times New Roman"/>
                                <w:b w:val="0"/>
                                <w:bCs/>
                                <w:color w:val="0D0D0D" w:themeColor="text1" w:themeTint="F2"/>
                                <w:szCs w:val="24"/>
                              </w:rPr>
                              <w:instrText xml:space="preserve"> STYLEREF 1 \s </w:instrText>
                            </w:r>
                            <w:r w:rsidR="007D5A4F">
                              <w:rPr>
                                <w:rFonts w:cs="Times New Roman"/>
                                <w:b w:val="0"/>
                                <w:bCs/>
                                <w:color w:val="0D0D0D" w:themeColor="text1" w:themeTint="F2"/>
                                <w:szCs w:val="24"/>
                              </w:rPr>
                              <w:fldChar w:fldCharType="separate"/>
                            </w:r>
                            <w:r w:rsidR="007D5A4F">
                              <w:rPr>
                                <w:rFonts w:cs="Times New Roman"/>
                                <w:b w:val="0"/>
                                <w:bCs/>
                                <w:noProof/>
                                <w:color w:val="0D0D0D" w:themeColor="text1" w:themeTint="F2"/>
                                <w:szCs w:val="24"/>
                              </w:rPr>
                              <w:t>2</w:t>
                            </w:r>
                            <w:r w:rsidR="007D5A4F">
                              <w:rPr>
                                <w:rFonts w:cs="Times New Roman"/>
                                <w:b w:val="0"/>
                                <w:bCs/>
                                <w:color w:val="0D0D0D" w:themeColor="text1" w:themeTint="F2"/>
                                <w:szCs w:val="24"/>
                              </w:rPr>
                              <w:fldChar w:fldCharType="end"/>
                            </w:r>
                            <w:r w:rsidR="007D5A4F">
                              <w:rPr>
                                <w:rFonts w:cs="Times New Roman"/>
                                <w:b w:val="0"/>
                                <w:bCs/>
                                <w:color w:val="0D0D0D" w:themeColor="text1" w:themeTint="F2"/>
                                <w:szCs w:val="24"/>
                              </w:rPr>
                              <w:noBreakHyphen/>
                            </w:r>
                            <w:r w:rsidR="007D5A4F">
                              <w:rPr>
                                <w:rFonts w:cs="Times New Roman"/>
                                <w:b w:val="0"/>
                                <w:bCs/>
                                <w:color w:val="0D0D0D" w:themeColor="text1" w:themeTint="F2"/>
                                <w:szCs w:val="24"/>
                              </w:rPr>
                              <w:fldChar w:fldCharType="begin"/>
                            </w:r>
                            <w:r w:rsidR="007D5A4F">
                              <w:rPr>
                                <w:rFonts w:cs="Times New Roman"/>
                                <w:b w:val="0"/>
                                <w:bCs/>
                                <w:color w:val="0D0D0D" w:themeColor="text1" w:themeTint="F2"/>
                                <w:szCs w:val="24"/>
                              </w:rPr>
                              <w:instrText xml:space="preserve"> SEQ Figure \* ARABIC \s 1 </w:instrText>
                            </w:r>
                            <w:r w:rsidR="007D5A4F">
                              <w:rPr>
                                <w:rFonts w:cs="Times New Roman"/>
                                <w:b w:val="0"/>
                                <w:bCs/>
                                <w:color w:val="0D0D0D" w:themeColor="text1" w:themeTint="F2"/>
                                <w:szCs w:val="24"/>
                              </w:rPr>
                              <w:fldChar w:fldCharType="separate"/>
                            </w:r>
                            <w:r w:rsidR="007D5A4F">
                              <w:rPr>
                                <w:rFonts w:cs="Times New Roman"/>
                                <w:b w:val="0"/>
                                <w:bCs/>
                                <w:noProof/>
                                <w:color w:val="0D0D0D" w:themeColor="text1" w:themeTint="F2"/>
                                <w:szCs w:val="24"/>
                              </w:rPr>
                              <w:t>1</w:t>
                            </w:r>
                            <w:r w:rsidR="007D5A4F">
                              <w:rPr>
                                <w:rFonts w:cs="Times New Roman"/>
                                <w:b w:val="0"/>
                                <w:bCs/>
                                <w:color w:val="0D0D0D" w:themeColor="text1" w:themeTint="F2"/>
                                <w:szCs w:val="24"/>
                              </w:rPr>
                              <w:fldChar w:fldCharType="end"/>
                            </w:r>
                            <w:r w:rsidRPr="00ED36E7">
                              <w:rPr>
                                <w:rFonts w:cs="Times New Roman"/>
                                <w:b w:val="0"/>
                                <w:bCs/>
                                <w:color w:val="0D0D0D" w:themeColor="text1" w:themeTint="F2"/>
                                <w:szCs w:val="24"/>
                              </w:rPr>
                              <w:t>.The relationship between financial management practices and small and medium scale enterprises in Nigeria</w:t>
                            </w:r>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1059967" id="Text Box 871" o:spid="_x0000_s1026" type="#_x0000_t202" style="position:absolute;left:0;text-align:left;margin-left:-30.65pt;margin-top:28.4pt;width:526.2pt;height:.05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" stroked="f">
                <v:textbox style="mso-fit-shape-to-text:t" inset="0,0,0,0">
                  <w:txbxContent>
                    <w:p w14:paraId="7B1E669C" w14:textId="7B487E50" w:rsidR="00ED36E7" w:rsidRPr="00ED36E7" w:rsidRDefault="00ED36E7" w:rsidP="00ED36E7">
                      <w:pPr>
                        <w:pStyle w:val="Caption"/>
                        <w:rPr>
                          <w:rFonts w:cs="Times New Roman"/>
                          <w:b w:val="0"/>
                          <w:bCs/>
                          <w:noProof/>
                          <w:szCs w:val="24"/>
                        </w:rPr>
                      </w:pPr>
                      <w:bookmarkStart w:id="34" w:name="_Toc73646372"/>
                      <w:r w:rsidRPr="00ED36E7">
                        <w:rPr>
                          <w:rFonts w:cs="Times New Roman"/>
                          <w:b w:val="0"/>
                          <w:bCs/>
                          <w:color w:val="0D0D0D" w:themeColor="text1" w:themeTint="F2"/>
                          <w:szCs w:val="24"/>
                        </w:rPr>
                        <w:t xml:space="preserve">Figure </w:t>
                      </w:r>
                      <w:r w:rsidR="007D5A4F">
                        <w:rPr>
                          <w:rFonts w:cs="Times New Roman"/>
                          <w:b w:val="0"/>
                          <w:bCs/>
                          <w:color w:val="0D0D0D" w:themeColor="text1" w:themeTint="F2"/>
                          <w:szCs w:val="24"/>
                        </w:rPr>
                        <w:fldChar w:fldCharType="begin"/>
                      </w:r>
                      <w:r w:rsidR="007D5A4F">
                        <w:rPr>
                          <w:rFonts w:cs="Times New Roman"/>
                          <w:b w:val="0"/>
                          <w:bCs/>
                          <w:color w:val="0D0D0D" w:themeColor="text1" w:themeTint="F2"/>
                          <w:szCs w:val="24"/>
                        </w:rPr>
                        <w:instrText xml:space="preserve"> STYLEREF 1 \s </w:instrText>
                      </w:r>
                      <w:r w:rsidR="007D5A4F">
                        <w:rPr>
                          <w:rFonts w:cs="Times New Roman"/>
                          <w:b w:val="0"/>
                          <w:bCs/>
                          <w:color w:val="0D0D0D" w:themeColor="text1" w:themeTint="F2"/>
                          <w:szCs w:val="24"/>
                        </w:rPr>
                        <w:fldChar w:fldCharType="separate"/>
                      </w:r>
                      <w:r w:rsidR="007D5A4F">
                        <w:rPr>
                          <w:rFonts w:cs="Times New Roman"/>
                          <w:b w:val="0"/>
                          <w:bCs/>
                          <w:noProof/>
                          <w:color w:val="0D0D0D" w:themeColor="text1" w:themeTint="F2"/>
                          <w:szCs w:val="24"/>
                        </w:rPr>
                        <w:t>2</w:t>
                      </w:r>
                      <w:r w:rsidR="007D5A4F">
                        <w:rPr>
                          <w:rFonts w:cs="Times New Roman"/>
                          <w:b w:val="0"/>
                          <w:bCs/>
                          <w:color w:val="0D0D0D" w:themeColor="text1" w:themeTint="F2"/>
                          <w:szCs w:val="24"/>
                        </w:rPr>
                        <w:fldChar w:fldCharType="end"/>
                      </w:r>
                      <w:r w:rsidR="007D5A4F">
                        <w:rPr>
                          <w:rFonts w:cs="Times New Roman"/>
                          <w:b w:val="0"/>
                          <w:bCs/>
                          <w:color w:val="0D0D0D" w:themeColor="text1" w:themeTint="F2"/>
                          <w:szCs w:val="24"/>
                        </w:rPr>
                        <w:noBreakHyphen/>
                      </w:r>
                      <w:r w:rsidR="007D5A4F">
                        <w:rPr>
                          <w:rFonts w:cs="Times New Roman"/>
                          <w:b w:val="0"/>
                          <w:bCs/>
                          <w:color w:val="0D0D0D" w:themeColor="text1" w:themeTint="F2"/>
                          <w:szCs w:val="24"/>
                        </w:rPr>
                        <w:fldChar w:fldCharType="begin"/>
                      </w:r>
                      <w:r w:rsidR="007D5A4F">
                        <w:rPr>
                          <w:rFonts w:cs="Times New Roman"/>
                          <w:b w:val="0"/>
                          <w:bCs/>
                          <w:color w:val="0D0D0D" w:themeColor="text1" w:themeTint="F2"/>
                          <w:szCs w:val="24"/>
                        </w:rPr>
                        <w:instrText xml:space="preserve"> SEQ Figure \* ARABIC \s 1 </w:instrText>
                      </w:r>
                      <w:r w:rsidR="007D5A4F">
                        <w:rPr>
                          <w:rFonts w:cs="Times New Roman"/>
                          <w:b w:val="0"/>
                          <w:bCs/>
                          <w:color w:val="0D0D0D" w:themeColor="text1" w:themeTint="F2"/>
                          <w:szCs w:val="24"/>
                        </w:rPr>
                        <w:fldChar w:fldCharType="separate"/>
                      </w:r>
                      <w:r w:rsidR="007D5A4F">
                        <w:rPr>
                          <w:rFonts w:cs="Times New Roman"/>
                          <w:b w:val="0"/>
                          <w:bCs/>
                          <w:noProof/>
                          <w:color w:val="0D0D0D" w:themeColor="text1" w:themeTint="F2"/>
                          <w:szCs w:val="24"/>
                        </w:rPr>
                        <w:t>1</w:t>
                      </w:r>
                      <w:r w:rsidR="007D5A4F">
                        <w:rPr>
                          <w:rFonts w:cs="Times New Roman"/>
                          <w:b w:val="0"/>
                          <w:bCs/>
                          <w:color w:val="0D0D0D" w:themeColor="text1" w:themeTint="F2"/>
                          <w:szCs w:val="24"/>
                        </w:rPr>
                        <w:fldChar w:fldCharType="end"/>
                      </w:r>
                      <w:r w:rsidRPr="00ED36E7">
                        <w:rPr>
                          <w:rFonts w:cs="Times New Roman"/>
                          <w:b w:val="0"/>
                          <w:bCs/>
                          <w:color w:val="0D0D0D" w:themeColor="text1" w:themeTint="F2"/>
                          <w:szCs w:val="24"/>
                        </w:rPr>
                        <w:t>.The relationship between financial management practices and small and medium scale enterprises in Nigeria</w:t>
                      </w:r>
                      <w:bookmarkEnd w:id="34"/>
                    </w:p>
                  </w:txbxContent>
                </v:textbox>
              </v:shape>
            </w:pict>
          </mc:Fallback>
        </mc:AlternateContent>
      </w:r>
    </w:p>
    <w:p w14:paraId="27FE45C6" w14:textId="373A585C" w:rsidR="00FE426C" w:rsidRDefault="00FE426C" w:rsidP="00FE426C">
      <w:pPr>
        <w:spacing w:line="480" w:lineRule="auto"/>
        <w:jc w:val="both"/>
        <w:rPr>
          <w:rStyle w:val="fontstyle01"/>
          <w:rFonts w:ascii="Times New Roman" w:hAnsi="Times New Roman"/>
        </w:rPr>
      </w:pPr>
    </w:p>
    <w:p w14:paraId="60C779B2" w14:textId="77777777" w:rsidR="0082204C" w:rsidRDefault="0082204C" w:rsidP="00FE426C">
      <w:pPr>
        <w:spacing w:line="480" w:lineRule="auto"/>
        <w:jc w:val="both"/>
        <w:rPr>
          <w:rStyle w:val="fontstyle01"/>
          <w:rFonts w:ascii="Times New Roman" w:hAnsi="Times New Roman"/>
        </w:rPr>
      </w:pPr>
    </w:p>
    <w:p w14:paraId="5F94876A" w14:textId="6CA14BF2" w:rsidR="00FE426C" w:rsidRPr="003A22C5" w:rsidRDefault="00FE426C" w:rsidP="00FF561B">
      <w:pPr>
        <w:pStyle w:val="Heading3"/>
        <w:rPr>
          <w:rStyle w:val="fontstyle01"/>
          <w:rFonts w:ascii="Times New Roman" w:hAnsi="Times New Roman"/>
          <w:b/>
          <w:i w:val="0"/>
          <w:iCs/>
        </w:rPr>
      </w:pPr>
      <w:bookmarkStart w:id="34" w:name="_Toc73619687"/>
      <w:r w:rsidRPr="003A22C5">
        <w:rPr>
          <w:rStyle w:val="fontstyle01"/>
          <w:rFonts w:ascii="Times New Roman" w:hAnsi="Times New Roman"/>
          <w:b/>
          <w:i w:val="0"/>
          <w:iCs/>
        </w:rPr>
        <w:t>The Concept of SMEs:</w:t>
      </w:r>
      <w:bookmarkEnd w:id="34"/>
    </w:p>
    <w:p w14:paraId="601BE0F8" w14:textId="77777777" w:rsidR="00FE426C" w:rsidRDefault="00FE426C" w:rsidP="00FE426C">
      <w:pPr>
        <w:spacing w:line="480" w:lineRule="auto"/>
        <w:jc w:val="both"/>
        <w:rPr>
          <w:rStyle w:val="fontstyle21"/>
          <w:rFonts w:ascii="Times New Roman" w:hAnsi="Times New Roman"/>
          <w:sz w:val="24"/>
          <w:szCs w:val="24"/>
        </w:rPr>
      </w:pPr>
      <w:r w:rsidRPr="001E0B9B">
        <w:rPr>
          <w:rStyle w:val="fontstyle21"/>
          <w:rFonts w:ascii="Times New Roman" w:hAnsi="Times New Roman"/>
          <w:sz w:val="24"/>
          <w:szCs w:val="24"/>
        </w:rPr>
        <w:t>Universally, SMEs definition varies from country to country, each country determine</w:t>
      </w:r>
      <w:r>
        <w:rPr>
          <w:rStyle w:val="fontstyle21"/>
          <w:rFonts w:ascii="Times New Roman" w:hAnsi="Times New Roman"/>
          <w:sz w:val="24"/>
          <w:szCs w:val="24"/>
        </w:rPr>
        <w:t>s</w:t>
      </w:r>
      <w:r w:rsidRPr="001E0B9B">
        <w:rPr>
          <w:rStyle w:val="fontstyle21"/>
          <w:rFonts w:ascii="Times New Roman" w:hAnsi="Times New Roman"/>
          <w:sz w:val="24"/>
          <w:szCs w:val="24"/>
        </w:rPr>
        <w:t xml:space="preserve"> their definition based on their peculiarity. The cataloging can be based on annual sales, </w:t>
      </w:r>
      <w:r>
        <w:rPr>
          <w:rStyle w:val="fontstyle21"/>
          <w:rFonts w:ascii="Times New Roman" w:hAnsi="Times New Roman"/>
          <w:sz w:val="24"/>
          <w:szCs w:val="24"/>
        </w:rPr>
        <w:t xml:space="preserve">the </w:t>
      </w:r>
      <w:r w:rsidRPr="001E0B9B">
        <w:rPr>
          <w:rStyle w:val="fontstyle21"/>
          <w:rFonts w:ascii="Times New Roman" w:hAnsi="Times New Roman"/>
          <w:sz w:val="24"/>
          <w:szCs w:val="24"/>
        </w:rPr>
        <w:t>numbe</w:t>
      </w:r>
      <w:r>
        <w:rPr>
          <w:rStyle w:val="fontstyle21"/>
          <w:rFonts w:ascii="Times New Roman" w:hAnsi="Times New Roman"/>
          <w:sz w:val="24"/>
          <w:szCs w:val="24"/>
        </w:rPr>
        <w:t xml:space="preserve">r of </w:t>
      </w:r>
      <w:r>
        <w:rPr>
          <w:rStyle w:val="fontstyle21"/>
          <w:rFonts w:ascii="Times New Roman" w:hAnsi="Times New Roman"/>
          <w:sz w:val="24"/>
          <w:szCs w:val="24"/>
        </w:rPr>
        <w:lastRenderedPageBreak/>
        <w:t>employees, or organization</w:t>
      </w:r>
      <w:r w:rsidRPr="001E0B9B">
        <w:rPr>
          <w:rStyle w:val="fontstyle21"/>
          <w:rFonts w:ascii="Times New Roman" w:hAnsi="Times New Roman"/>
          <w:sz w:val="24"/>
          <w:szCs w:val="24"/>
        </w:rPr>
        <w:t xml:space="preserve"> </w:t>
      </w:r>
      <w:proofErr w:type="spellStart"/>
      <w:proofErr w:type="gramStart"/>
      <w:r w:rsidRPr="001E0B9B">
        <w:rPr>
          <w:rStyle w:val="fontstyle21"/>
          <w:rFonts w:ascii="Times New Roman" w:hAnsi="Times New Roman"/>
          <w:sz w:val="24"/>
          <w:szCs w:val="24"/>
        </w:rPr>
        <w:t>assets.</w:t>
      </w:r>
      <w:r w:rsidRPr="00E60B0F">
        <w:rPr>
          <w:rStyle w:val="fontstyle21"/>
          <w:rFonts w:ascii="Times New Roman" w:hAnsi="Times New Roman"/>
          <w:sz w:val="24"/>
          <w:szCs w:val="24"/>
        </w:rPr>
        <w:t>Depending</w:t>
      </w:r>
      <w:proofErr w:type="spellEnd"/>
      <w:proofErr w:type="gramEnd"/>
      <w:r w:rsidRPr="00E60B0F">
        <w:rPr>
          <w:rStyle w:val="fontstyle21"/>
          <w:rFonts w:ascii="Times New Roman" w:hAnsi="Times New Roman"/>
          <w:sz w:val="24"/>
          <w:szCs w:val="24"/>
        </w:rPr>
        <w:t xml:space="preserve"> on the context, SMEs ha</w:t>
      </w:r>
      <w:r>
        <w:rPr>
          <w:rStyle w:val="fontstyle21"/>
          <w:rFonts w:ascii="Times New Roman" w:hAnsi="Times New Roman"/>
          <w:sz w:val="24"/>
          <w:szCs w:val="24"/>
        </w:rPr>
        <w:t>ve</w:t>
      </w:r>
      <w:r w:rsidRPr="00E60B0F">
        <w:rPr>
          <w:rStyle w:val="fontstyle21"/>
          <w:rFonts w:ascii="Times New Roman" w:hAnsi="Times New Roman"/>
          <w:sz w:val="24"/>
          <w:szCs w:val="24"/>
        </w:rPr>
        <w:t xml:space="preserve"> several definitions. Most times, SMEs are either defined using the turnover or the number of employees that constitute the SME. An SME is defined by Muneer et al. (2017) based on the SMEs definition of the State Bank of Pakistan, as an organization that does not have employees of more than 50 employees for a service or trading organization and 500 for a manufacturing business and not listed on the Stock Exchange. As defined by a study conducted in Kenya, a business with employees ranging from 10 to 250 is referred to as an SME. In Ghana, SMEs is defined by the National Board for Small Scale Industries (NBSSI) using both </w:t>
      </w:r>
      <w:r>
        <w:rPr>
          <w:rStyle w:val="fontstyle21"/>
          <w:rFonts w:ascii="Times New Roman" w:hAnsi="Times New Roman"/>
          <w:sz w:val="24"/>
          <w:szCs w:val="24"/>
        </w:rPr>
        <w:t xml:space="preserve">the </w:t>
      </w:r>
      <w:r w:rsidRPr="00E60B0F">
        <w:rPr>
          <w:rStyle w:val="fontstyle21"/>
          <w:rFonts w:ascii="Times New Roman" w:hAnsi="Times New Roman"/>
          <w:sz w:val="24"/>
          <w:szCs w:val="24"/>
        </w:rPr>
        <w:t>number of assets and employees. SMEs is defined by NBSSI as having fixed assets of 10 million Ghana cadies and have employees that range from 10 to 150 (Amoako 2013; Abor &amp;Quartey, 2010</w:t>
      </w:r>
      <w:proofErr w:type="gramStart"/>
      <w:r w:rsidRPr="00E60B0F">
        <w:rPr>
          <w:rStyle w:val="fontstyle21"/>
          <w:rFonts w:ascii="Times New Roman" w:hAnsi="Times New Roman"/>
          <w:sz w:val="24"/>
          <w:szCs w:val="24"/>
        </w:rPr>
        <w:t>).</w:t>
      </w:r>
      <w:r w:rsidRPr="00254B9E">
        <w:rPr>
          <w:rStyle w:val="fontstyle21"/>
          <w:rFonts w:ascii="Times New Roman" w:hAnsi="Times New Roman"/>
          <w:sz w:val="24"/>
          <w:szCs w:val="24"/>
        </w:rPr>
        <w:t>In</w:t>
      </w:r>
      <w:proofErr w:type="gramEnd"/>
      <w:r w:rsidRPr="00254B9E">
        <w:rPr>
          <w:rStyle w:val="fontstyle21"/>
          <w:rFonts w:ascii="Times New Roman" w:hAnsi="Times New Roman"/>
          <w:sz w:val="24"/>
          <w:szCs w:val="24"/>
        </w:rPr>
        <w:t xml:space="preserve"> some literature, SMEs are classifie</w:t>
      </w:r>
      <w:r>
        <w:rPr>
          <w:rStyle w:val="fontstyle21"/>
          <w:rFonts w:ascii="Times New Roman" w:hAnsi="Times New Roman"/>
          <w:sz w:val="24"/>
          <w:szCs w:val="24"/>
        </w:rPr>
        <w:t>d into three categories such as</w:t>
      </w:r>
      <w:r w:rsidRPr="00254B9E">
        <w:rPr>
          <w:rStyle w:val="fontstyle21"/>
          <w:rFonts w:ascii="Times New Roman" w:hAnsi="Times New Roman"/>
          <w:sz w:val="24"/>
          <w:szCs w:val="24"/>
        </w:rPr>
        <w:t xml:space="preserve"> small-between 10 and 29 employees, very small employing 6-9 people, and micro-employing less than 6 people.</w:t>
      </w:r>
    </w:p>
    <w:p w14:paraId="289286C7" w14:textId="77777777" w:rsidR="00FE426C" w:rsidRPr="003A22C5" w:rsidRDefault="00FE426C" w:rsidP="00FE426C">
      <w:pPr>
        <w:spacing w:line="480" w:lineRule="auto"/>
        <w:jc w:val="both"/>
        <w:rPr>
          <w:rStyle w:val="fontstyle21"/>
          <w:rFonts w:ascii="Times New Roman" w:hAnsi="Times New Roman" w:cs="Times New Roman"/>
          <w:b/>
          <w:iCs/>
          <w:sz w:val="24"/>
          <w:szCs w:val="24"/>
        </w:rPr>
      </w:pPr>
    </w:p>
    <w:p w14:paraId="18493D5D" w14:textId="02EB7CC0" w:rsidR="00FE426C" w:rsidRPr="003A22C5" w:rsidRDefault="00FE426C" w:rsidP="00FF561B">
      <w:pPr>
        <w:pStyle w:val="Heading3"/>
        <w:rPr>
          <w:rFonts w:ascii="Times New Roman" w:hAnsi="Times New Roman"/>
          <w:b/>
          <w:bCs w:val="0"/>
          <w:i w:val="0"/>
          <w:iCs/>
          <w:sz w:val="24"/>
        </w:rPr>
      </w:pPr>
      <w:bookmarkStart w:id="35" w:name="_Toc73619688"/>
      <w:r w:rsidRPr="003A22C5">
        <w:rPr>
          <w:rFonts w:ascii="Times New Roman" w:hAnsi="Times New Roman"/>
          <w:b/>
          <w:bCs w:val="0"/>
          <w:i w:val="0"/>
          <w:iCs/>
          <w:sz w:val="24"/>
        </w:rPr>
        <w:t>Financial Management Practices</w:t>
      </w:r>
      <w:bookmarkEnd w:id="35"/>
    </w:p>
    <w:p w14:paraId="4CC3CDAF" w14:textId="77777777" w:rsidR="00FE426C" w:rsidRDefault="00FE426C" w:rsidP="00FE426C">
      <w:pPr>
        <w:spacing w:line="480" w:lineRule="auto"/>
        <w:jc w:val="both"/>
        <w:rPr>
          <w:rFonts w:ascii="Times New Roman" w:hAnsi="Times New Roman" w:cs="Times New Roman"/>
          <w:sz w:val="24"/>
          <w:szCs w:val="24"/>
        </w:rPr>
      </w:pPr>
      <w:r w:rsidRPr="00313083">
        <w:rPr>
          <w:rFonts w:ascii="Times New Roman" w:hAnsi="Times New Roman" w:cs="Times New Roman"/>
          <w:sz w:val="24"/>
          <w:szCs w:val="24"/>
        </w:rPr>
        <w:t xml:space="preserve">This study will adopt the five contexts of FMP supported and considered by different researcher like </w:t>
      </w:r>
      <w:proofErr w:type="spellStart"/>
      <w:r w:rsidRPr="00313083">
        <w:rPr>
          <w:rFonts w:ascii="Times New Roman" w:hAnsi="Times New Roman" w:cs="Times New Roman"/>
          <w:sz w:val="24"/>
          <w:szCs w:val="24"/>
        </w:rPr>
        <w:t>Asuquo</w:t>
      </w:r>
      <w:proofErr w:type="spellEnd"/>
      <w:r w:rsidRPr="00313083">
        <w:rPr>
          <w:rFonts w:ascii="Times New Roman" w:hAnsi="Times New Roman" w:cs="Times New Roman"/>
          <w:sz w:val="24"/>
          <w:szCs w:val="24"/>
        </w:rPr>
        <w:t xml:space="preserve"> et al. (2004), Pham (2010), </w:t>
      </w:r>
      <w:proofErr w:type="spellStart"/>
      <w:r w:rsidRPr="00313083">
        <w:rPr>
          <w:rFonts w:ascii="Times New Roman" w:hAnsi="Times New Roman" w:cs="Times New Roman"/>
          <w:sz w:val="24"/>
          <w:szCs w:val="24"/>
        </w:rPr>
        <w:t>Kieu</w:t>
      </w:r>
      <w:proofErr w:type="spellEnd"/>
      <w:r w:rsidRPr="00313083">
        <w:rPr>
          <w:rFonts w:ascii="Times New Roman" w:hAnsi="Times New Roman" w:cs="Times New Roman"/>
          <w:sz w:val="24"/>
          <w:szCs w:val="24"/>
        </w:rPr>
        <w:t xml:space="preserve"> (2001), and </w:t>
      </w:r>
      <w:proofErr w:type="spellStart"/>
      <w:r w:rsidRPr="00313083">
        <w:rPr>
          <w:rFonts w:ascii="Times New Roman" w:hAnsi="Times New Roman" w:cs="Times New Roman"/>
          <w:sz w:val="24"/>
          <w:szCs w:val="24"/>
        </w:rPr>
        <w:t>Mcmahon</w:t>
      </w:r>
      <w:r>
        <w:rPr>
          <w:rFonts w:ascii="Times New Roman" w:hAnsi="Times New Roman" w:cs="Times New Roman"/>
          <w:sz w:val="24"/>
          <w:szCs w:val="24"/>
        </w:rPr>
        <w:t>&amp;</w:t>
      </w:r>
      <w:r w:rsidRPr="009D10C9">
        <w:rPr>
          <w:rFonts w:ascii="Times New Roman" w:hAnsi="Times New Roman" w:cs="Times New Roman"/>
          <w:sz w:val="24"/>
          <w:szCs w:val="24"/>
        </w:rPr>
        <w:t>Holmes</w:t>
      </w:r>
      <w:proofErr w:type="spellEnd"/>
      <w:r w:rsidRPr="009D10C9">
        <w:rPr>
          <w:rFonts w:ascii="Times New Roman" w:hAnsi="Times New Roman" w:cs="Times New Roman"/>
          <w:sz w:val="24"/>
          <w:szCs w:val="24"/>
        </w:rPr>
        <w:t xml:space="preserve"> </w:t>
      </w:r>
      <w:r w:rsidRPr="00313083">
        <w:rPr>
          <w:rFonts w:ascii="Times New Roman" w:hAnsi="Times New Roman" w:cs="Times New Roman"/>
          <w:sz w:val="24"/>
          <w:szCs w:val="24"/>
        </w:rPr>
        <w:t>(1991), the five contexts of FMP were used as follows: Working Capital Management, Accounting Information Systems, Financial Reporting and Analysis, Investment Decisions, and Financial Planning.</w:t>
      </w:r>
    </w:p>
    <w:p w14:paraId="0EB6958F" w14:textId="77777777" w:rsidR="00FE426C" w:rsidRDefault="00FE426C" w:rsidP="00FE426C">
      <w:pPr>
        <w:spacing w:line="480" w:lineRule="auto"/>
        <w:jc w:val="both"/>
        <w:rPr>
          <w:rFonts w:ascii="Times New Roman" w:hAnsi="Times New Roman" w:cs="Times New Roman"/>
          <w:sz w:val="24"/>
          <w:szCs w:val="24"/>
        </w:rPr>
      </w:pPr>
    </w:p>
    <w:p w14:paraId="4C923C77" w14:textId="77777777" w:rsidR="00FF561B" w:rsidRDefault="00FF561B" w:rsidP="00FE426C">
      <w:pPr>
        <w:spacing w:line="480" w:lineRule="auto"/>
        <w:jc w:val="both"/>
        <w:rPr>
          <w:rFonts w:ascii="Times New Roman" w:hAnsi="Times New Roman" w:cs="Times New Roman"/>
          <w:b/>
          <w:sz w:val="24"/>
          <w:szCs w:val="24"/>
        </w:rPr>
      </w:pPr>
    </w:p>
    <w:p w14:paraId="0D944068" w14:textId="419A19F5" w:rsidR="00FE426C" w:rsidRPr="003A22C5" w:rsidRDefault="00FE426C" w:rsidP="00FF561B">
      <w:pPr>
        <w:pStyle w:val="Heading4"/>
        <w:rPr>
          <w:rFonts w:ascii="Times New Roman" w:hAnsi="Times New Roman"/>
          <w:i w:val="0"/>
          <w:iCs w:val="0"/>
          <w:color w:val="0D0D0D" w:themeColor="text1" w:themeTint="F2"/>
          <w:sz w:val="24"/>
          <w:szCs w:val="24"/>
        </w:rPr>
      </w:pPr>
      <w:r w:rsidRPr="003A22C5">
        <w:rPr>
          <w:rFonts w:ascii="Times New Roman" w:hAnsi="Times New Roman"/>
          <w:i w:val="0"/>
          <w:iCs w:val="0"/>
          <w:color w:val="0D0D0D" w:themeColor="text1" w:themeTint="F2"/>
          <w:sz w:val="24"/>
          <w:szCs w:val="24"/>
        </w:rPr>
        <w:lastRenderedPageBreak/>
        <w:t xml:space="preserve">Working Capital </w:t>
      </w:r>
      <w:r w:rsidR="003A22C5">
        <w:rPr>
          <w:rFonts w:ascii="Times New Roman" w:hAnsi="Times New Roman"/>
          <w:i w:val="0"/>
          <w:iCs w:val="0"/>
          <w:color w:val="0D0D0D" w:themeColor="text1" w:themeTint="F2"/>
          <w:sz w:val="24"/>
          <w:szCs w:val="24"/>
        </w:rPr>
        <w:t>M</w:t>
      </w:r>
      <w:r w:rsidRPr="003A22C5">
        <w:rPr>
          <w:rFonts w:ascii="Times New Roman" w:hAnsi="Times New Roman"/>
          <w:i w:val="0"/>
          <w:iCs w:val="0"/>
          <w:color w:val="0D0D0D" w:themeColor="text1" w:themeTint="F2"/>
          <w:sz w:val="24"/>
          <w:szCs w:val="24"/>
        </w:rPr>
        <w:t xml:space="preserve">anagement </w:t>
      </w:r>
      <w:r w:rsidR="003A22C5">
        <w:rPr>
          <w:rFonts w:ascii="Times New Roman" w:hAnsi="Times New Roman"/>
          <w:i w:val="0"/>
          <w:iCs w:val="0"/>
          <w:color w:val="0D0D0D" w:themeColor="text1" w:themeTint="F2"/>
          <w:sz w:val="24"/>
          <w:szCs w:val="24"/>
        </w:rPr>
        <w:t>P</w:t>
      </w:r>
      <w:r w:rsidRPr="003A22C5">
        <w:rPr>
          <w:rFonts w:ascii="Times New Roman" w:hAnsi="Times New Roman"/>
          <w:i w:val="0"/>
          <w:iCs w:val="0"/>
          <w:color w:val="0D0D0D" w:themeColor="text1" w:themeTint="F2"/>
          <w:sz w:val="24"/>
          <w:szCs w:val="24"/>
        </w:rPr>
        <w:t>ractices</w:t>
      </w:r>
    </w:p>
    <w:p w14:paraId="0B7784C4" w14:textId="77777777" w:rsidR="00FE426C" w:rsidRDefault="00FE426C" w:rsidP="00FE426C">
      <w:pPr>
        <w:spacing w:line="480" w:lineRule="auto"/>
        <w:jc w:val="both"/>
        <w:rPr>
          <w:rFonts w:ascii="Times New Roman" w:hAnsi="Times New Roman" w:cs="Times New Roman"/>
          <w:sz w:val="24"/>
          <w:szCs w:val="24"/>
        </w:rPr>
      </w:pPr>
      <w:r w:rsidRPr="00C20794">
        <w:rPr>
          <w:rFonts w:ascii="Times New Roman" w:hAnsi="Times New Roman" w:cs="Times New Roman"/>
          <w:sz w:val="24"/>
          <w:szCs w:val="24"/>
        </w:rPr>
        <w:t xml:space="preserve">The efficient FMP of </w:t>
      </w:r>
      <w:r>
        <w:rPr>
          <w:rFonts w:ascii="Times New Roman" w:hAnsi="Times New Roman" w:cs="Times New Roman"/>
          <w:sz w:val="24"/>
          <w:szCs w:val="24"/>
        </w:rPr>
        <w:t xml:space="preserve">a </w:t>
      </w:r>
      <w:r w:rsidRPr="00C20794">
        <w:rPr>
          <w:rFonts w:ascii="Times New Roman" w:hAnsi="Times New Roman" w:cs="Times New Roman"/>
          <w:sz w:val="24"/>
          <w:szCs w:val="24"/>
        </w:rPr>
        <w:t xml:space="preserve">firm compose of decisions that are very important like WCM. </w:t>
      </w:r>
      <w:r>
        <w:rPr>
          <w:rFonts w:ascii="Times New Roman" w:hAnsi="Times New Roman" w:cs="Times New Roman"/>
          <w:sz w:val="24"/>
          <w:szCs w:val="24"/>
        </w:rPr>
        <w:t>The f</w:t>
      </w:r>
      <w:r w:rsidRPr="00C20794">
        <w:rPr>
          <w:rFonts w:ascii="Times New Roman" w:hAnsi="Times New Roman" w:cs="Times New Roman"/>
          <w:sz w:val="24"/>
          <w:szCs w:val="24"/>
        </w:rPr>
        <w:t>ir</w:t>
      </w:r>
      <w:r>
        <w:rPr>
          <w:rFonts w:ascii="Times New Roman" w:hAnsi="Times New Roman" w:cs="Times New Roman"/>
          <w:sz w:val="24"/>
          <w:szCs w:val="24"/>
        </w:rPr>
        <w:t>m's working capital comprises</w:t>
      </w:r>
      <w:r w:rsidRPr="00C20794">
        <w:rPr>
          <w:rFonts w:ascii="Times New Roman" w:hAnsi="Times New Roman" w:cs="Times New Roman"/>
          <w:sz w:val="24"/>
          <w:szCs w:val="24"/>
        </w:rPr>
        <w:t xml:space="preserve"> current liability and current assets. Ali and Atif (2012) explained current assets as inventory items, accounts receivable, and cash and cash related. On the other hand, the investment of</w:t>
      </w:r>
      <w:r>
        <w:rPr>
          <w:rFonts w:ascii="Times New Roman" w:hAnsi="Times New Roman" w:cs="Times New Roman"/>
          <w:sz w:val="24"/>
          <w:szCs w:val="24"/>
        </w:rPr>
        <w:t xml:space="preserve"> a</w:t>
      </w:r>
      <w:r w:rsidRPr="00C20794">
        <w:rPr>
          <w:rFonts w:ascii="Times New Roman" w:hAnsi="Times New Roman" w:cs="Times New Roman"/>
          <w:sz w:val="24"/>
          <w:szCs w:val="24"/>
        </w:rPr>
        <w:t xml:space="preserve"> firm in short-term assets such as inventory, account payable, account receivable, and others including marketable security and cash </w:t>
      </w:r>
      <w:proofErr w:type="gramStart"/>
      <w:r w:rsidRPr="00C20794">
        <w:rPr>
          <w:rFonts w:ascii="Times New Roman" w:hAnsi="Times New Roman" w:cs="Times New Roman"/>
          <w:sz w:val="24"/>
          <w:szCs w:val="24"/>
        </w:rPr>
        <w:t>equivalent</w:t>
      </w:r>
      <w:proofErr w:type="gramEnd"/>
      <w:r w:rsidRPr="00C20794">
        <w:rPr>
          <w:rFonts w:ascii="Times New Roman" w:hAnsi="Times New Roman" w:cs="Times New Roman"/>
          <w:sz w:val="24"/>
          <w:szCs w:val="24"/>
        </w:rPr>
        <w:t xml:space="preserve"> or cash is called working capital. The investment in current liabilities and current assets which are liquidated in a year or less and is very crucial for a firm’s day-to-day operations. According to </w:t>
      </w:r>
      <w:proofErr w:type="spellStart"/>
      <w:r w:rsidRPr="00C20794">
        <w:rPr>
          <w:rFonts w:ascii="Times New Roman" w:hAnsi="Times New Roman" w:cs="Times New Roman"/>
          <w:sz w:val="24"/>
          <w:szCs w:val="24"/>
        </w:rPr>
        <w:t>Kesimli</w:t>
      </w:r>
      <w:proofErr w:type="spellEnd"/>
      <w:r w:rsidRPr="00C20794">
        <w:rPr>
          <w:rFonts w:ascii="Times New Roman" w:hAnsi="Times New Roman" w:cs="Times New Roman"/>
          <w:sz w:val="24"/>
          <w:szCs w:val="24"/>
        </w:rPr>
        <w:t xml:space="preserve"> and </w:t>
      </w:r>
      <w:proofErr w:type="spellStart"/>
      <w:r w:rsidRPr="00C20794">
        <w:rPr>
          <w:rFonts w:ascii="Times New Roman" w:hAnsi="Times New Roman" w:cs="Times New Roman"/>
          <w:sz w:val="24"/>
          <w:szCs w:val="24"/>
        </w:rPr>
        <w:t>Gunay</w:t>
      </w:r>
      <w:proofErr w:type="spellEnd"/>
      <w:r w:rsidRPr="00C20794">
        <w:rPr>
          <w:rFonts w:ascii="Times New Roman" w:hAnsi="Times New Roman" w:cs="Times New Roman"/>
          <w:sz w:val="24"/>
          <w:szCs w:val="24"/>
        </w:rPr>
        <w:t xml:space="preserve"> (2011)</w:t>
      </w:r>
      <w:r>
        <w:rPr>
          <w:rFonts w:ascii="Times New Roman" w:hAnsi="Times New Roman" w:cs="Times New Roman"/>
          <w:sz w:val="24"/>
          <w:szCs w:val="24"/>
        </w:rPr>
        <w:t>,</w:t>
      </w:r>
      <w:r w:rsidRPr="00C20794">
        <w:rPr>
          <w:rFonts w:ascii="Times New Roman" w:hAnsi="Times New Roman" w:cs="Times New Roman"/>
          <w:sz w:val="24"/>
          <w:szCs w:val="24"/>
        </w:rPr>
        <w:t xml:space="preserve"> working capital is the investment current liabilities and current assets which are liquidated in less</w:t>
      </w:r>
      <w:r>
        <w:rPr>
          <w:rFonts w:ascii="Times New Roman" w:hAnsi="Times New Roman" w:cs="Times New Roman"/>
          <w:sz w:val="24"/>
          <w:szCs w:val="24"/>
        </w:rPr>
        <w:t xml:space="preserve"> than a year or in a year and are</w:t>
      </w:r>
      <w:r w:rsidRPr="00C20794">
        <w:rPr>
          <w:rFonts w:ascii="Times New Roman" w:hAnsi="Times New Roman" w:cs="Times New Roman"/>
          <w:sz w:val="24"/>
          <w:szCs w:val="24"/>
        </w:rPr>
        <w:t xml:space="preserve"> very crucial for the day-to-day operations of </w:t>
      </w:r>
      <w:r>
        <w:rPr>
          <w:rFonts w:ascii="Times New Roman" w:hAnsi="Times New Roman" w:cs="Times New Roman"/>
          <w:sz w:val="24"/>
          <w:szCs w:val="24"/>
        </w:rPr>
        <w:t xml:space="preserve">a </w:t>
      </w:r>
      <w:r w:rsidRPr="00C20794">
        <w:rPr>
          <w:rFonts w:ascii="Times New Roman" w:hAnsi="Times New Roman" w:cs="Times New Roman"/>
          <w:sz w:val="24"/>
          <w:szCs w:val="24"/>
        </w:rPr>
        <w:t>firm.</w:t>
      </w:r>
    </w:p>
    <w:p w14:paraId="032D0269" w14:textId="77777777" w:rsidR="00FE426C" w:rsidRPr="0045503D" w:rsidRDefault="00FE426C" w:rsidP="00FE426C">
      <w:pPr>
        <w:spacing w:line="480" w:lineRule="auto"/>
        <w:jc w:val="both"/>
        <w:rPr>
          <w:rFonts w:ascii="Times New Roman" w:hAnsi="Times New Roman" w:cs="Times New Roman"/>
          <w:sz w:val="24"/>
          <w:szCs w:val="24"/>
        </w:rPr>
      </w:pPr>
      <w:r w:rsidRPr="00A44AE2">
        <w:rPr>
          <w:rFonts w:ascii="Times New Roman" w:hAnsi="Times New Roman" w:cs="Times New Roman"/>
          <w:sz w:val="24"/>
          <w:szCs w:val="24"/>
        </w:rPr>
        <w:t>This practice involves controlling and planning current liabilities and current assets in a manner that avoid</w:t>
      </w:r>
      <w:r>
        <w:rPr>
          <w:rFonts w:ascii="Times New Roman" w:hAnsi="Times New Roman" w:cs="Times New Roman"/>
          <w:sz w:val="24"/>
          <w:szCs w:val="24"/>
        </w:rPr>
        <w:t>s</w:t>
      </w:r>
      <w:r w:rsidRPr="00A44AE2">
        <w:rPr>
          <w:rFonts w:ascii="Times New Roman" w:hAnsi="Times New Roman" w:cs="Times New Roman"/>
          <w:sz w:val="24"/>
          <w:szCs w:val="24"/>
        </w:rPr>
        <w:t xml:space="preserve"> excessive investment in the assets on the one hand and eliminates the risk of inability to meet the obligations of short term on the other hand (</w:t>
      </w:r>
      <w:proofErr w:type="spellStart"/>
      <w:r w:rsidRPr="00A44AE2">
        <w:rPr>
          <w:rFonts w:ascii="Times New Roman" w:hAnsi="Times New Roman" w:cs="Times New Roman"/>
          <w:sz w:val="24"/>
          <w:szCs w:val="24"/>
        </w:rPr>
        <w:t>Eljelly</w:t>
      </w:r>
      <w:proofErr w:type="spellEnd"/>
      <w:r w:rsidRPr="00A44AE2">
        <w:rPr>
          <w:rFonts w:ascii="Times New Roman" w:hAnsi="Times New Roman" w:cs="Times New Roman"/>
          <w:sz w:val="24"/>
          <w:szCs w:val="24"/>
        </w:rPr>
        <w:t xml:space="preserve">, 2004). An important role is played by efficient management of working capital in the overall corporate strategy to create shareholder value. The financial health of a firm is important to the performance of the firm and the management of working capital is a core determinant factor of </w:t>
      </w:r>
      <w:r>
        <w:rPr>
          <w:rFonts w:ascii="Times New Roman" w:hAnsi="Times New Roman" w:cs="Times New Roman"/>
          <w:sz w:val="24"/>
          <w:szCs w:val="24"/>
        </w:rPr>
        <w:t xml:space="preserve">the </w:t>
      </w:r>
      <w:r w:rsidRPr="00A44AE2">
        <w:rPr>
          <w:rFonts w:ascii="Times New Roman" w:hAnsi="Times New Roman" w:cs="Times New Roman"/>
          <w:sz w:val="24"/>
          <w:szCs w:val="24"/>
        </w:rPr>
        <w:t>financial health of businesses.</w:t>
      </w:r>
      <w:r>
        <w:rPr>
          <w:rFonts w:ascii="Times New Roman" w:hAnsi="Times New Roman" w:cs="Times New Roman"/>
          <w:sz w:val="24"/>
          <w:szCs w:val="24"/>
        </w:rPr>
        <w:t xml:space="preserve"> This study will examine the influence the impact of WCM on </w:t>
      </w:r>
      <w:r w:rsidRPr="0045503D">
        <w:rPr>
          <w:rFonts w:ascii="Times New Roman" w:hAnsi="Times New Roman" w:cs="Times New Roman"/>
          <w:sz w:val="24"/>
          <w:szCs w:val="24"/>
        </w:rPr>
        <w:t>the performance of</w:t>
      </w:r>
      <w:r>
        <w:rPr>
          <w:rFonts w:ascii="Times New Roman" w:hAnsi="Times New Roman" w:cs="Times New Roman"/>
          <w:sz w:val="24"/>
          <w:szCs w:val="24"/>
        </w:rPr>
        <w:t xml:space="preserve"> SMEs in Nigeria.</w:t>
      </w:r>
    </w:p>
    <w:p w14:paraId="70C23A40" w14:textId="77777777" w:rsidR="00FE426C" w:rsidRDefault="00FE426C" w:rsidP="00FE426C">
      <w:pPr>
        <w:spacing w:line="480" w:lineRule="auto"/>
        <w:jc w:val="both"/>
        <w:rPr>
          <w:rStyle w:val="fontstyle21"/>
          <w:rFonts w:ascii="Times New Roman" w:hAnsi="Times New Roman"/>
          <w:sz w:val="24"/>
          <w:szCs w:val="24"/>
        </w:rPr>
      </w:pPr>
      <w:r w:rsidRPr="00346D62">
        <w:rPr>
          <w:rStyle w:val="fontstyle21"/>
          <w:rFonts w:ascii="Times New Roman" w:hAnsi="Times New Roman"/>
          <w:sz w:val="24"/>
          <w:szCs w:val="24"/>
        </w:rPr>
        <w:t>Specific aspects of WCM ha</w:t>
      </w:r>
      <w:r>
        <w:rPr>
          <w:rStyle w:val="fontstyle21"/>
          <w:rFonts w:ascii="Times New Roman" w:hAnsi="Times New Roman"/>
          <w:sz w:val="24"/>
          <w:szCs w:val="24"/>
        </w:rPr>
        <w:t>ve</w:t>
      </w:r>
      <w:r w:rsidRPr="00346D62">
        <w:rPr>
          <w:rStyle w:val="fontstyle21"/>
          <w:rFonts w:ascii="Times New Roman" w:hAnsi="Times New Roman"/>
          <w:sz w:val="24"/>
          <w:szCs w:val="24"/>
        </w:rPr>
        <w:t xml:space="preserve"> been emphasized by previous researchers. WCM was examined as</w:t>
      </w:r>
      <w:r w:rsidRPr="004106A6">
        <w:rPr>
          <w:rStyle w:val="fontstyle21"/>
          <w:rFonts w:ascii="Times New Roman" w:hAnsi="Times New Roman"/>
          <w:sz w:val="24"/>
          <w:szCs w:val="24"/>
        </w:rPr>
        <w:t xml:space="preserve"> a whole by Burns and Walker (2001). They used small manufacturing firms in the USA as a case study and conducted </w:t>
      </w:r>
      <w:r>
        <w:rPr>
          <w:rStyle w:val="fontstyle21"/>
          <w:rFonts w:ascii="Times New Roman" w:hAnsi="Times New Roman"/>
          <w:sz w:val="24"/>
          <w:szCs w:val="24"/>
        </w:rPr>
        <w:t xml:space="preserve">a </w:t>
      </w:r>
      <w:r w:rsidRPr="004106A6">
        <w:rPr>
          <w:rStyle w:val="fontstyle21"/>
          <w:rFonts w:ascii="Times New Roman" w:hAnsi="Times New Roman"/>
          <w:sz w:val="24"/>
          <w:szCs w:val="24"/>
        </w:rPr>
        <w:t xml:space="preserve">survey of working capital policy, they considered the following aspects of working capital: working capital policy, components of managing working capital, </w:t>
      </w:r>
      <w:r w:rsidRPr="004106A6">
        <w:rPr>
          <w:rStyle w:val="fontstyle21"/>
          <w:rFonts w:ascii="Times New Roman" w:hAnsi="Times New Roman"/>
          <w:sz w:val="24"/>
          <w:szCs w:val="24"/>
        </w:rPr>
        <w:lastRenderedPageBreak/>
        <w:t>including inventory management, payable, receivable, and cash, and relationships between profitability and working capital management practices without much consideration on other aspects of business efficiency.</w:t>
      </w:r>
    </w:p>
    <w:p w14:paraId="6641ADB9" w14:textId="77777777" w:rsidR="00FE426C" w:rsidRDefault="00FE426C" w:rsidP="00FE426C">
      <w:pPr>
        <w:spacing w:line="480" w:lineRule="auto"/>
        <w:jc w:val="both"/>
        <w:rPr>
          <w:rStyle w:val="fontstyle21"/>
          <w:rFonts w:ascii="Times New Roman" w:hAnsi="Times New Roman"/>
          <w:sz w:val="24"/>
          <w:szCs w:val="24"/>
        </w:rPr>
      </w:pPr>
      <w:r w:rsidRPr="00701BE6">
        <w:rPr>
          <w:rStyle w:val="fontstyle21"/>
          <w:rFonts w:ascii="Times New Roman" w:hAnsi="Times New Roman"/>
          <w:sz w:val="24"/>
          <w:szCs w:val="24"/>
        </w:rPr>
        <w:t xml:space="preserve">A study was conducted by </w:t>
      </w:r>
      <w:proofErr w:type="spellStart"/>
      <w:r w:rsidRPr="00701BE6">
        <w:rPr>
          <w:rStyle w:val="fontstyle21"/>
          <w:rFonts w:ascii="Times New Roman" w:hAnsi="Times New Roman"/>
          <w:sz w:val="24"/>
          <w:szCs w:val="24"/>
        </w:rPr>
        <w:t>Wanjohi</w:t>
      </w:r>
      <w:proofErr w:type="spellEnd"/>
      <w:r w:rsidRPr="00701BE6">
        <w:rPr>
          <w:rStyle w:val="fontstyle21"/>
          <w:rFonts w:ascii="Times New Roman" w:hAnsi="Times New Roman"/>
          <w:sz w:val="24"/>
          <w:szCs w:val="24"/>
        </w:rPr>
        <w:t xml:space="preserve"> (2009) to elucidate the practices of working capital, he used 113 SMEs in Kenya as </w:t>
      </w:r>
      <w:r>
        <w:rPr>
          <w:rStyle w:val="fontstyle21"/>
          <w:rFonts w:ascii="Times New Roman" w:hAnsi="Times New Roman"/>
          <w:sz w:val="24"/>
          <w:szCs w:val="24"/>
        </w:rPr>
        <w:t xml:space="preserve">a </w:t>
      </w:r>
      <w:r w:rsidRPr="00701BE6">
        <w:rPr>
          <w:rStyle w:val="fontstyle21"/>
          <w:rFonts w:ascii="Times New Roman" w:hAnsi="Times New Roman"/>
          <w:sz w:val="24"/>
          <w:szCs w:val="24"/>
        </w:rPr>
        <w:t xml:space="preserve">case study. They found that formal working capital routines had not been adopted by </w:t>
      </w:r>
      <w:r>
        <w:rPr>
          <w:rStyle w:val="fontstyle21"/>
          <w:rFonts w:ascii="Times New Roman" w:hAnsi="Times New Roman"/>
          <w:sz w:val="24"/>
          <w:szCs w:val="24"/>
        </w:rPr>
        <w:t xml:space="preserve">the </w:t>
      </w:r>
      <w:r w:rsidRPr="00701BE6">
        <w:rPr>
          <w:rStyle w:val="fontstyle21"/>
          <w:rFonts w:ascii="Times New Roman" w:hAnsi="Times New Roman"/>
          <w:sz w:val="24"/>
          <w:szCs w:val="24"/>
        </w:rPr>
        <w:t>majorit</w:t>
      </w:r>
      <w:r>
        <w:rPr>
          <w:rStyle w:val="fontstyle21"/>
          <w:rFonts w:ascii="Times New Roman" w:hAnsi="Times New Roman"/>
          <w:sz w:val="24"/>
          <w:szCs w:val="24"/>
        </w:rPr>
        <w:t xml:space="preserve">y, and then concluded that the </w:t>
      </w:r>
      <w:r w:rsidRPr="00701BE6">
        <w:rPr>
          <w:rStyle w:val="fontstyle21"/>
          <w:rFonts w:ascii="Times New Roman" w:hAnsi="Times New Roman"/>
          <w:sz w:val="24"/>
          <w:szCs w:val="24"/>
        </w:rPr>
        <w:t>practices of working capital are low among SMEs.</w:t>
      </w:r>
      <w:r>
        <w:rPr>
          <w:rStyle w:val="fontstyle21"/>
          <w:rFonts w:ascii="Times New Roman" w:hAnsi="Times New Roman"/>
          <w:sz w:val="24"/>
          <w:szCs w:val="24"/>
        </w:rPr>
        <w:t xml:space="preserve"> R</w:t>
      </w:r>
      <w:r w:rsidRPr="00701BE6">
        <w:rPr>
          <w:rStyle w:val="fontstyle21"/>
          <w:rFonts w:ascii="Times New Roman" w:hAnsi="Times New Roman"/>
          <w:sz w:val="24"/>
          <w:szCs w:val="24"/>
        </w:rPr>
        <w:t>esearch was also conducted by Agyei-Mensah (2010) into the practices of working capital by SMEs in the region of Ashanti in Ghana. 800 firms were randomly selected, and weak working ski</w:t>
      </w:r>
      <w:r>
        <w:rPr>
          <w:rStyle w:val="fontstyle21"/>
          <w:rFonts w:ascii="Times New Roman" w:hAnsi="Times New Roman"/>
          <w:sz w:val="24"/>
          <w:szCs w:val="24"/>
        </w:rPr>
        <w:t>l</w:t>
      </w:r>
      <w:r w:rsidRPr="00701BE6">
        <w:rPr>
          <w:rStyle w:val="fontstyle21"/>
          <w:rFonts w:ascii="Times New Roman" w:hAnsi="Times New Roman"/>
          <w:sz w:val="24"/>
          <w:szCs w:val="24"/>
        </w:rPr>
        <w:t>ls were found within the sector. WCM is very important to SMEs, but</w:t>
      </w:r>
      <w:r>
        <w:rPr>
          <w:rStyle w:val="fontstyle21"/>
          <w:rFonts w:ascii="Times New Roman" w:hAnsi="Times New Roman"/>
          <w:sz w:val="24"/>
          <w:szCs w:val="24"/>
        </w:rPr>
        <w:t xml:space="preserve"> despite the importance, </w:t>
      </w:r>
      <w:r w:rsidRPr="00701BE6">
        <w:rPr>
          <w:rStyle w:val="fontstyle21"/>
          <w:rFonts w:ascii="Times New Roman" w:hAnsi="Times New Roman"/>
          <w:sz w:val="24"/>
          <w:szCs w:val="24"/>
        </w:rPr>
        <w:t>research by Peel and Wilson (199</w:t>
      </w:r>
      <w:r>
        <w:rPr>
          <w:rStyle w:val="fontstyle21"/>
          <w:rFonts w:ascii="Times New Roman" w:hAnsi="Times New Roman"/>
          <w:sz w:val="24"/>
          <w:szCs w:val="24"/>
        </w:rPr>
        <w:t>6</w:t>
      </w:r>
      <w:r w:rsidRPr="00701BE6">
        <w:rPr>
          <w:rStyle w:val="fontstyle21"/>
          <w:rFonts w:ascii="Times New Roman" w:hAnsi="Times New Roman"/>
          <w:sz w:val="24"/>
          <w:szCs w:val="24"/>
        </w:rPr>
        <w:t>) and Burns and Walker (1991) revealed that only 20 percent and 24 percent respectively of the time of financial manager is spent on working capital.</w:t>
      </w:r>
    </w:p>
    <w:p w14:paraId="00B28886" w14:textId="77777777" w:rsidR="00FE426C" w:rsidRPr="003F02ED" w:rsidRDefault="00FE426C" w:rsidP="00FE426C">
      <w:pPr>
        <w:spacing w:line="480" w:lineRule="auto"/>
        <w:jc w:val="both"/>
        <w:rPr>
          <w:rFonts w:ascii="Times New Roman" w:hAnsi="Times New Roman" w:cs="Times New Roman"/>
          <w:color w:val="000000"/>
          <w:sz w:val="24"/>
          <w:szCs w:val="24"/>
          <w:highlight w:val="yellow"/>
        </w:rPr>
      </w:pPr>
    </w:p>
    <w:p w14:paraId="5C2C28E3" w14:textId="5AED116F" w:rsidR="00FE426C" w:rsidRPr="003A22C5" w:rsidRDefault="00FE426C" w:rsidP="00FF561B">
      <w:pPr>
        <w:pStyle w:val="Heading4"/>
        <w:rPr>
          <w:rStyle w:val="fontstyle21"/>
          <w:rFonts w:ascii="Times New Roman" w:hAnsi="Times New Roman"/>
          <w:b w:val="0"/>
          <w:i w:val="0"/>
          <w:iCs w:val="0"/>
          <w:color w:val="0D0D0D" w:themeColor="text1" w:themeTint="F2"/>
          <w:sz w:val="24"/>
          <w:szCs w:val="24"/>
        </w:rPr>
      </w:pPr>
      <w:r w:rsidRPr="003A22C5">
        <w:rPr>
          <w:rStyle w:val="fontstyle21"/>
          <w:rFonts w:ascii="Times New Roman" w:hAnsi="Times New Roman"/>
          <w:i w:val="0"/>
          <w:iCs w:val="0"/>
          <w:color w:val="0D0D0D" w:themeColor="text1" w:themeTint="F2"/>
          <w:sz w:val="24"/>
          <w:szCs w:val="24"/>
        </w:rPr>
        <w:t>Investment</w:t>
      </w:r>
      <w:r w:rsidR="00453B6A" w:rsidRPr="003A22C5">
        <w:rPr>
          <w:rStyle w:val="fontstyle21"/>
          <w:rFonts w:ascii="Times New Roman" w:hAnsi="Times New Roman"/>
          <w:i w:val="0"/>
          <w:iCs w:val="0"/>
          <w:color w:val="0D0D0D" w:themeColor="text1" w:themeTint="F2"/>
          <w:sz w:val="24"/>
          <w:szCs w:val="24"/>
        </w:rPr>
        <w:t xml:space="preserve"> </w:t>
      </w:r>
      <w:r w:rsidRPr="003A22C5">
        <w:rPr>
          <w:rFonts w:ascii="Times New Roman" w:hAnsi="Times New Roman"/>
          <w:i w:val="0"/>
          <w:iCs w:val="0"/>
          <w:color w:val="0D0D0D" w:themeColor="text1" w:themeTint="F2"/>
          <w:sz w:val="24"/>
          <w:szCs w:val="24"/>
        </w:rPr>
        <w:t>practices</w:t>
      </w:r>
    </w:p>
    <w:p w14:paraId="25296CC0" w14:textId="77777777" w:rsidR="00FE426C" w:rsidRPr="002A50EE" w:rsidRDefault="00FE426C" w:rsidP="00FE426C">
      <w:pPr>
        <w:spacing w:line="480" w:lineRule="auto"/>
        <w:jc w:val="both"/>
        <w:rPr>
          <w:rStyle w:val="fontstyle21"/>
          <w:rFonts w:ascii="Times New Roman" w:hAnsi="Times New Roman"/>
          <w:sz w:val="24"/>
          <w:szCs w:val="24"/>
        </w:rPr>
      </w:pPr>
      <w:r w:rsidRPr="003F02ED">
        <w:rPr>
          <w:rStyle w:val="fontstyle21"/>
          <w:rFonts w:ascii="Times New Roman" w:hAnsi="Times New Roman"/>
          <w:sz w:val="24"/>
          <w:szCs w:val="24"/>
        </w:rPr>
        <w:t>As suggested by Brigham (1995) capital budgeting is important to both larger and smaller firm</w:t>
      </w:r>
      <w:r>
        <w:rPr>
          <w:rStyle w:val="fontstyle21"/>
          <w:rFonts w:ascii="Times New Roman" w:hAnsi="Times New Roman"/>
          <w:sz w:val="24"/>
          <w:szCs w:val="24"/>
        </w:rPr>
        <w:t>s</w:t>
      </w:r>
      <w:r w:rsidRPr="003F02ED">
        <w:rPr>
          <w:rStyle w:val="fontstyle21"/>
          <w:rFonts w:ascii="Times New Roman" w:hAnsi="Times New Roman"/>
          <w:sz w:val="24"/>
          <w:szCs w:val="24"/>
        </w:rPr>
        <w:t xml:space="preserve"> but more important to the smaller firm </w:t>
      </w:r>
      <w:r>
        <w:rPr>
          <w:rStyle w:val="fontstyle21"/>
          <w:rFonts w:ascii="Times New Roman" w:hAnsi="Times New Roman"/>
          <w:sz w:val="24"/>
          <w:szCs w:val="24"/>
        </w:rPr>
        <w:t xml:space="preserve">because they lack access to </w:t>
      </w:r>
      <w:r w:rsidRPr="003F02ED">
        <w:rPr>
          <w:rStyle w:val="fontstyle21"/>
          <w:rFonts w:ascii="Times New Roman" w:hAnsi="Times New Roman"/>
          <w:sz w:val="24"/>
          <w:szCs w:val="24"/>
        </w:rPr>
        <w:t>funding from the public markets. Over the past several decades, many researchers have been attracted by capital budgeting. 126 owners of small manufacturing businesses were interviewed in Iowa (</w:t>
      </w:r>
      <w:proofErr w:type="spellStart"/>
      <w:r w:rsidRPr="003F02ED">
        <w:rPr>
          <w:rStyle w:val="fontstyle21"/>
          <w:rFonts w:ascii="Times New Roman" w:hAnsi="Times New Roman"/>
          <w:sz w:val="24"/>
          <w:szCs w:val="24"/>
        </w:rPr>
        <w:t>Soldofsky</w:t>
      </w:r>
      <w:proofErr w:type="spellEnd"/>
      <w:r w:rsidRPr="003F02ED">
        <w:rPr>
          <w:rStyle w:val="fontstyle21"/>
          <w:rFonts w:ascii="Times New Roman" w:hAnsi="Times New Roman"/>
          <w:sz w:val="24"/>
          <w:szCs w:val="24"/>
        </w:rPr>
        <w:t xml:space="preserve">, 1964). Regarding the selection techniques of </w:t>
      </w:r>
      <w:r>
        <w:rPr>
          <w:rStyle w:val="fontstyle21"/>
          <w:rFonts w:ascii="Times New Roman" w:hAnsi="Times New Roman"/>
          <w:sz w:val="24"/>
          <w:szCs w:val="24"/>
        </w:rPr>
        <w:t xml:space="preserve">the </w:t>
      </w:r>
      <w:r w:rsidRPr="003F02ED">
        <w:rPr>
          <w:rStyle w:val="fontstyle21"/>
          <w:rFonts w:ascii="Times New Roman" w:hAnsi="Times New Roman"/>
          <w:sz w:val="24"/>
          <w:szCs w:val="24"/>
        </w:rPr>
        <w:t xml:space="preserve">capital project, several surveys had been conducted by previous researchers like Block (1997), Proctor and Canada (1992), </w:t>
      </w:r>
      <w:proofErr w:type="spellStart"/>
      <w:r w:rsidRPr="003F02ED">
        <w:rPr>
          <w:rStyle w:val="fontstyle21"/>
          <w:rFonts w:ascii="Times New Roman" w:hAnsi="Times New Roman"/>
          <w:sz w:val="24"/>
          <w:szCs w:val="24"/>
        </w:rPr>
        <w:t>Grablowsky</w:t>
      </w:r>
      <w:proofErr w:type="spellEnd"/>
      <w:r w:rsidRPr="003F02ED">
        <w:rPr>
          <w:rStyle w:val="fontstyle21"/>
          <w:rFonts w:ascii="Times New Roman" w:hAnsi="Times New Roman"/>
          <w:sz w:val="24"/>
          <w:szCs w:val="24"/>
        </w:rPr>
        <w:t xml:space="preserve"> (1980), Hankinson (1979), Taylor Nelson Investment Services (1970), </w:t>
      </w:r>
      <w:proofErr w:type="spellStart"/>
      <w:r w:rsidRPr="003F02ED">
        <w:rPr>
          <w:rStyle w:val="fontstyle21"/>
          <w:rFonts w:ascii="Times New Roman" w:hAnsi="Times New Roman"/>
          <w:sz w:val="24"/>
          <w:szCs w:val="24"/>
        </w:rPr>
        <w:t>Luoma</w:t>
      </w:r>
      <w:proofErr w:type="spellEnd"/>
      <w:r w:rsidRPr="003F02ED">
        <w:rPr>
          <w:rStyle w:val="fontstyle21"/>
          <w:rFonts w:ascii="Times New Roman" w:hAnsi="Times New Roman"/>
          <w:sz w:val="24"/>
          <w:szCs w:val="24"/>
        </w:rPr>
        <w:t xml:space="preserve"> (1967), and </w:t>
      </w:r>
      <w:proofErr w:type="spellStart"/>
      <w:r w:rsidRPr="003F02ED">
        <w:rPr>
          <w:rStyle w:val="fontstyle21"/>
          <w:rFonts w:ascii="Times New Roman" w:hAnsi="Times New Roman"/>
          <w:sz w:val="24"/>
          <w:szCs w:val="24"/>
        </w:rPr>
        <w:t>Soldofsky</w:t>
      </w:r>
      <w:proofErr w:type="spellEnd"/>
      <w:r w:rsidRPr="003F02ED">
        <w:rPr>
          <w:rStyle w:val="fontstyle21"/>
          <w:rFonts w:ascii="Times New Roman" w:hAnsi="Times New Roman"/>
          <w:sz w:val="24"/>
          <w:szCs w:val="24"/>
        </w:rPr>
        <w:t xml:space="preserve"> (1964). It was revealed by the study results of </w:t>
      </w:r>
      <w:proofErr w:type="spellStart"/>
      <w:r w:rsidRPr="003F02ED">
        <w:rPr>
          <w:rStyle w:val="fontstyle21"/>
          <w:rFonts w:ascii="Times New Roman" w:hAnsi="Times New Roman"/>
          <w:sz w:val="24"/>
          <w:szCs w:val="24"/>
        </w:rPr>
        <w:t>Soldofsky's</w:t>
      </w:r>
      <w:proofErr w:type="spellEnd"/>
      <w:r w:rsidRPr="003F02ED">
        <w:rPr>
          <w:rStyle w:val="fontstyle21"/>
          <w:rFonts w:ascii="Times New Roman" w:hAnsi="Times New Roman"/>
          <w:sz w:val="24"/>
          <w:szCs w:val="24"/>
        </w:rPr>
        <w:t xml:space="preserve"> (1964) that payback period </w:t>
      </w:r>
      <w:r w:rsidRPr="003F02ED">
        <w:rPr>
          <w:rStyle w:val="fontstyle21"/>
          <w:rFonts w:ascii="Times New Roman" w:hAnsi="Times New Roman"/>
          <w:sz w:val="24"/>
          <w:szCs w:val="24"/>
        </w:rPr>
        <w:lastRenderedPageBreak/>
        <w:t>methods w</w:t>
      </w:r>
      <w:r>
        <w:rPr>
          <w:rStyle w:val="fontstyle21"/>
          <w:rFonts w:ascii="Times New Roman" w:hAnsi="Times New Roman"/>
          <w:sz w:val="24"/>
          <w:szCs w:val="24"/>
        </w:rPr>
        <w:t>ere</w:t>
      </w:r>
      <w:r w:rsidRPr="003F02ED">
        <w:rPr>
          <w:rStyle w:val="fontstyle21"/>
          <w:rFonts w:ascii="Times New Roman" w:hAnsi="Times New Roman"/>
          <w:sz w:val="24"/>
          <w:szCs w:val="24"/>
        </w:rPr>
        <w:t xml:space="preserve"> used by 58 percent of respondents whereas the technique of accounting rate of return was employed by only 4.1 percent.</w:t>
      </w:r>
    </w:p>
    <w:p w14:paraId="413DD05A" w14:textId="77777777" w:rsidR="00FE426C" w:rsidRDefault="00FE426C" w:rsidP="00FE426C">
      <w:pPr>
        <w:spacing w:line="480" w:lineRule="auto"/>
        <w:jc w:val="both"/>
        <w:rPr>
          <w:rStyle w:val="fontstyle01"/>
          <w:rFonts w:ascii="Times New Roman" w:hAnsi="Times New Roman"/>
          <w:b/>
        </w:rPr>
      </w:pPr>
      <w:r w:rsidRPr="00432768">
        <w:rPr>
          <w:rStyle w:val="fontstyle21"/>
          <w:rFonts w:ascii="Times New Roman" w:hAnsi="Times New Roman"/>
          <w:sz w:val="24"/>
          <w:szCs w:val="24"/>
        </w:rPr>
        <w:t xml:space="preserve">232 small businesses were survey by Block (1997) in the USA and the survey indicated that for small businesses, in selecting </w:t>
      </w:r>
      <w:r>
        <w:rPr>
          <w:rStyle w:val="fontstyle21"/>
          <w:rFonts w:ascii="Times New Roman" w:hAnsi="Times New Roman"/>
          <w:sz w:val="24"/>
          <w:szCs w:val="24"/>
        </w:rPr>
        <w:t xml:space="preserve">an </w:t>
      </w:r>
      <w:r w:rsidRPr="00432768">
        <w:rPr>
          <w:rStyle w:val="fontstyle21"/>
          <w:rFonts w:ascii="Times New Roman" w:hAnsi="Times New Roman"/>
          <w:sz w:val="24"/>
          <w:szCs w:val="24"/>
        </w:rPr>
        <w:t xml:space="preserve">investment, the dominant method in the USA is still </w:t>
      </w:r>
      <w:r>
        <w:rPr>
          <w:rStyle w:val="fontstyle21"/>
          <w:rFonts w:ascii="Times New Roman" w:hAnsi="Times New Roman"/>
          <w:sz w:val="24"/>
          <w:szCs w:val="24"/>
        </w:rPr>
        <w:t xml:space="preserve">the </w:t>
      </w:r>
      <w:r w:rsidRPr="00432768">
        <w:rPr>
          <w:rStyle w:val="fontstyle21"/>
          <w:rFonts w:ascii="Times New Roman" w:hAnsi="Times New Roman"/>
          <w:sz w:val="24"/>
          <w:szCs w:val="24"/>
        </w:rPr>
        <w:t xml:space="preserve">payback method, whereas discounted cash flow models </w:t>
      </w:r>
      <w:r>
        <w:rPr>
          <w:rStyle w:val="fontstyle21"/>
          <w:rFonts w:ascii="Times New Roman" w:hAnsi="Times New Roman"/>
          <w:sz w:val="24"/>
          <w:szCs w:val="24"/>
        </w:rPr>
        <w:t>are</w:t>
      </w:r>
      <w:r w:rsidRPr="00432768">
        <w:rPr>
          <w:rStyle w:val="fontstyle21"/>
          <w:rFonts w:ascii="Times New Roman" w:hAnsi="Times New Roman"/>
          <w:sz w:val="24"/>
          <w:szCs w:val="24"/>
        </w:rPr>
        <w:t xml:space="preserve"> widely incorporated by large corporations in financial analysis of the proposals of capital investment (Proctor and Canada, 1992). This is a reflection of financial pressures on the owner of small business</w:t>
      </w:r>
      <w:r>
        <w:rPr>
          <w:rStyle w:val="fontstyle21"/>
          <w:rFonts w:ascii="Times New Roman" w:hAnsi="Times New Roman"/>
          <w:sz w:val="24"/>
          <w:szCs w:val="24"/>
        </w:rPr>
        <w:t>es</w:t>
      </w:r>
      <w:r w:rsidRPr="00432768">
        <w:rPr>
          <w:rStyle w:val="fontstyle21"/>
          <w:rFonts w:ascii="Times New Roman" w:hAnsi="Times New Roman"/>
          <w:sz w:val="24"/>
          <w:szCs w:val="24"/>
        </w:rPr>
        <w:t xml:space="preserve"> by financial institutions and not evidence of a lack of sophistication. Capital projects w</w:t>
      </w:r>
      <w:r>
        <w:rPr>
          <w:rStyle w:val="fontstyle21"/>
          <w:rFonts w:ascii="Times New Roman" w:hAnsi="Times New Roman"/>
          <w:sz w:val="24"/>
          <w:szCs w:val="24"/>
        </w:rPr>
        <w:t>ere</w:t>
      </w:r>
      <w:r w:rsidRPr="00432768">
        <w:rPr>
          <w:rStyle w:val="fontstyle21"/>
          <w:rFonts w:ascii="Times New Roman" w:hAnsi="Times New Roman"/>
          <w:sz w:val="24"/>
          <w:szCs w:val="24"/>
        </w:rPr>
        <w:t xml:space="preserve"> evaluate</w:t>
      </w:r>
      <w:r>
        <w:rPr>
          <w:rStyle w:val="fontstyle21"/>
          <w:rFonts w:ascii="Times New Roman" w:hAnsi="Times New Roman"/>
          <w:sz w:val="24"/>
          <w:szCs w:val="24"/>
        </w:rPr>
        <w:t>d</w:t>
      </w:r>
      <w:r w:rsidRPr="00432768">
        <w:rPr>
          <w:rStyle w:val="fontstyle21"/>
          <w:rFonts w:ascii="Times New Roman" w:hAnsi="Times New Roman"/>
          <w:sz w:val="24"/>
          <w:szCs w:val="24"/>
        </w:rPr>
        <w:t xml:space="preserve"> with </w:t>
      </w:r>
      <w:r>
        <w:rPr>
          <w:rStyle w:val="fontstyle21"/>
          <w:rFonts w:ascii="Times New Roman" w:hAnsi="Times New Roman"/>
          <w:sz w:val="24"/>
          <w:szCs w:val="24"/>
        </w:rPr>
        <w:t xml:space="preserve">a </w:t>
      </w:r>
      <w:r w:rsidRPr="00432768">
        <w:rPr>
          <w:rStyle w:val="fontstyle21"/>
          <w:rFonts w:ascii="Times New Roman" w:hAnsi="Times New Roman"/>
          <w:sz w:val="24"/>
          <w:szCs w:val="24"/>
        </w:rPr>
        <w:t>payback period by 51 percent of respondents, while the use of accounting rate of return at some variation w</w:t>
      </w:r>
      <w:r>
        <w:rPr>
          <w:rStyle w:val="fontstyle21"/>
          <w:rFonts w:ascii="Times New Roman" w:hAnsi="Times New Roman"/>
          <w:sz w:val="24"/>
          <w:szCs w:val="24"/>
        </w:rPr>
        <w:t>as</w:t>
      </w:r>
      <w:r w:rsidRPr="00432768">
        <w:rPr>
          <w:rStyle w:val="fontstyle21"/>
          <w:rFonts w:ascii="Times New Roman" w:hAnsi="Times New Roman"/>
          <w:sz w:val="24"/>
          <w:szCs w:val="24"/>
        </w:rPr>
        <w:t xml:space="preserve"> reported by 30 percent. Discount cash flow methods w</w:t>
      </w:r>
      <w:r>
        <w:rPr>
          <w:rStyle w:val="fontstyle21"/>
          <w:rFonts w:ascii="Times New Roman" w:hAnsi="Times New Roman"/>
          <w:sz w:val="24"/>
          <w:szCs w:val="24"/>
        </w:rPr>
        <w:t>ere</w:t>
      </w:r>
      <w:r w:rsidRPr="00432768">
        <w:rPr>
          <w:rStyle w:val="fontstyle21"/>
          <w:rFonts w:ascii="Times New Roman" w:hAnsi="Times New Roman"/>
          <w:sz w:val="24"/>
          <w:szCs w:val="24"/>
        </w:rPr>
        <w:t xml:space="preserve"> used by only 10 percent such as (2 percent) internal rate of return and (5 percent) net present value. This finding is consistent with </w:t>
      </w:r>
      <w:proofErr w:type="spellStart"/>
      <w:r w:rsidRPr="00432768">
        <w:rPr>
          <w:rStyle w:val="fontstyle21"/>
          <w:rFonts w:ascii="Times New Roman" w:hAnsi="Times New Roman"/>
          <w:sz w:val="24"/>
          <w:szCs w:val="24"/>
        </w:rPr>
        <w:t>Grablowsky</w:t>
      </w:r>
      <w:proofErr w:type="spellEnd"/>
      <w:r w:rsidRPr="00432768">
        <w:rPr>
          <w:rStyle w:val="fontstyle21"/>
          <w:rFonts w:ascii="Times New Roman" w:hAnsi="Times New Roman"/>
          <w:sz w:val="24"/>
          <w:szCs w:val="24"/>
        </w:rPr>
        <w:t xml:space="preserve"> and Burns (1980), Corner (1967), </w:t>
      </w:r>
      <w:proofErr w:type="spellStart"/>
      <w:r w:rsidRPr="00432768">
        <w:rPr>
          <w:rStyle w:val="fontstyle21"/>
          <w:rFonts w:ascii="Times New Roman" w:hAnsi="Times New Roman"/>
          <w:sz w:val="24"/>
          <w:szCs w:val="24"/>
        </w:rPr>
        <w:t>Louma</w:t>
      </w:r>
      <w:proofErr w:type="spellEnd"/>
      <w:r w:rsidRPr="00432768">
        <w:rPr>
          <w:rStyle w:val="fontstyle21"/>
          <w:rFonts w:ascii="Times New Roman" w:hAnsi="Times New Roman"/>
          <w:sz w:val="24"/>
          <w:szCs w:val="24"/>
        </w:rPr>
        <w:t xml:space="preserve"> (1967), and </w:t>
      </w:r>
      <w:proofErr w:type="spellStart"/>
      <w:r w:rsidRPr="00432768">
        <w:rPr>
          <w:rStyle w:val="fontstyle21"/>
          <w:rFonts w:ascii="Times New Roman" w:hAnsi="Times New Roman"/>
          <w:sz w:val="24"/>
          <w:szCs w:val="24"/>
        </w:rPr>
        <w:t>Soldofsky</w:t>
      </w:r>
      <w:proofErr w:type="spellEnd"/>
      <w:r w:rsidRPr="00432768">
        <w:rPr>
          <w:rStyle w:val="fontstyle21"/>
          <w:rFonts w:ascii="Times New Roman" w:hAnsi="Times New Roman"/>
          <w:sz w:val="24"/>
          <w:szCs w:val="24"/>
        </w:rPr>
        <w:t xml:space="preserve"> (1964) which concluded that there is a tendency in using complicated and simple methods of evaluation of capital investment project.</w:t>
      </w:r>
      <w:r>
        <w:rPr>
          <w:rStyle w:val="fontstyle21"/>
          <w:rFonts w:ascii="Times New Roman" w:hAnsi="Times New Roman"/>
          <w:sz w:val="24"/>
          <w:szCs w:val="24"/>
        </w:rPr>
        <w:t xml:space="preserve"> This present study will comprehensively examine the methods of investment used by owners/managers of SMEs in Nigeria.</w:t>
      </w:r>
    </w:p>
    <w:p w14:paraId="7B6ED4EC" w14:textId="77777777" w:rsidR="00FE426C" w:rsidRDefault="00FE426C" w:rsidP="00FE426C">
      <w:pPr>
        <w:spacing w:line="480" w:lineRule="auto"/>
        <w:jc w:val="both"/>
        <w:rPr>
          <w:rFonts w:ascii="Times New Roman" w:hAnsi="Times New Roman" w:cs="Times New Roman"/>
          <w:sz w:val="24"/>
          <w:szCs w:val="24"/>
        </w:rPr>
      </w:pPr>
    </w:p>
    <w:p w14:paraId="65EB65D5" w14:textId="53C2BC45" w:rsidR="00FE426C" w:rsidRPr="003A22C5" w:rsidRDefault="00FE426C" w:rsidP="00FF561B">
      <w:pPr>
        <w:pStyle w:val="Heading4"/>
        <w:rPr>
          <w:rFonts w:ascii="Times New Roman" w:hAnsi="Times New Roman"/>
          <w:i w:val="0"/>
          <w:iCs w:val="0"/>
          <w:color w:val="0D0D0D" w:themeColor="text1" w:themeTint="F2"/>
          <w:sz w:val="24"/>
          <w:szCs w:val="24"/>
        </w:rPr>
      </w:pPr>
      <w:r w:rsidRPr="003A22C5">
        <w:rPr>
          <w:rFonts w:ascii="Times New Roman" w:hAnsi="Times New Roman"/>
          <w:i w:val="0"/>
          <w:iCs w:val="0"/>
          <w:color w:val="0D0D0D" w:themeColor="text1" w:themeTint="F2"/>
          <w:sz w:val="24"/>
          <w:szCs w:val="24"/>
        </w:rPr>
        <w:t>Financial planning practices</w:t>
      </w:r>
    </w:p>
    <w:p w14:paraId="12AE7F36" w14:textId="6B26A2CA" w:rsidR="00FE426C" w:rsidRPr="00F97498" w:rsidRDefault="00FE426C" w:rsidP="00FE426C">
      <w:pPr>
        <w:spacing w:line="480" w:lineRule="auto"/>
        <w:jc w:val="both"/>
        <w:rPr>
          <w:rStyle w:val="fontstyle21"/>
          <w:rFonts w:ascii="Times New Roman" w:hAnsi="Times New Roman"/>
          <w:sz w:val="24"/>
          <w:szCs w:val="24"/>
        </w:rPr>
      </w:pPr>
      <w:r w:rsidRPr="007016A7">
        <w:rPr>
          <w:rStyle w:val="fontstyle21"/>
          <w:rFonts w:ascii="Times New Roman" w:hAnsi="Times New Roman"/>
          <w:sz w:val="24"/>
          <w:szCs w:val="24"/>
        </w:rPr>
        <w:t>Financial planning includes assessing the effects of numerous alternatives, allocating finances to dividend and investment decision</w:t>
      </w:r>
      <w:r>
        <w:rPr>
          <w:rStyle w:val="fontstyle21"/>
          <w:rFonts w:ascii="Times New Roman" w:hAnsi="Times New Roman"/>
          <w:sz w:val="24"/>
          <w:szCs w:val="24"/>
        </w:rPr>
        <w:t>s</w:t>
      </w:r>
      <w:r w:rsidRPr="007016A7">
        <w:rPr>
          <w:rStyle w:val="fontstyle21"/>
          <w:rFonts w:ascii="Times New Roman" w:hAnsi="Times New Roman"/>
          <w:sz w:val="24"/>
          <w:szCs w:val="24"/>
        </w:rPr>
        <w:t>, predicting several investment shortcomings</w:t>
      </w:r>
      <w:r>
        <w:rPr>
          <w:rStyle w:val="fontstyle21"/>
          <w:rFonts w:ascii="Times New Roman" w:hAnsi="Times New Roman"/>
          <w:sz w:val="24"/>
          <w:szCs w:val="24"/>
        </w:rPr>
        <w:t>,</w:t>
      </w:r>
      <w:r w:rsidRPr="007016A7">
        <w:rPr>
          <w:rStyle w:val="fontstyle21"/>
          <w:rFonts w:ascii="Times New Roman" w:hAnsi="Times New Roman"/>
          <w:sz w:val="24"/>
          <w:szCs w:val="24"/>
        </w:rPr>
        <w:t xml:space="preserve"> as well as the analysis of financial resources flow in a firm (Joseph, 2013). In </w:t>
      </w:r>
      <w:r>
        <w:rPr>
          <w:rStyle w:val="fontstyle21"/>
          <w:rFonts w:ascii="Times New Roman" w:hAnsi="Times New Roman"/>
          <w:sz w:val="24"/>
          <w:szCs w:val="24"/>
        </w:rPr>
        <w:t xml:space="preserve">the </w:t>
      </w:r>
      <w:r w:rsidRPr="007016A7">
        <w:rPr>
          <w:rStyle w:val="fontstyle21"/>
          <w:rFonts w:ascii="Times New Roman" w:hAnsi="Times New Roman"/>
          <w:sz w:val="24"/>
          <w:szCs w:val="24"/>
        </w:rPr>
        <w:t xml:space="preserve">management of organizational finances, there are various aspects and one of such aspects is financial planning, however financial planning is very important to the overall performance of any business because it is vital financial performance. The numerous uncertainty and risks coupled with usual </w:t>
      </w:r>
      <w:r w:rsidRPr="007016A7">
        <w:rPr>
          <w:rStyle w:val="fontstyle21"/>
          <w:rFonts w:ascii="Times New Roman" w:hAnsi="Times New Roman"/>
          <w:sz w:val="24"/>
          <w:szCs w:val="24"/>
        </w:rPr>
        <w:lastRenderedPageBreak/>
        <w:t xml:space="preserve">ineffective practiced by business management that has flooded business environments in </w:t>
      </w:r>
      <w:r>
        <w:rPr>
          <w:rStyle w:val="fontstyle21"/>
          <w:rFonts w:ascii="Times New Roman" w:hAnsi="Times New Roman"/>
          <w:sz w:val="24"/>
          <w:szCs w:val="24"/>
        </w:rPr>
        <w:t xml:space="preserve">a </w:t>
      </w:r>
      <w:r w:rsidRPr="007016A7">
        <w:rPr>
          <w:rStyle w:val="fontstyle21"/>
          <w:rFonts w:ascii="Times New Roman" w:hAnsi="Times New Roman"/>
          <w:sz w:val="24"/>
          <w:szCs w:val="24"/>
        </w:rPr>
        <w:t xml:space="preserve">different part of the world </w:t>
      </w:r>
      <w:r>
        <w:rPr>
          <w:rStyle w:val="fontstyle21"/>
          <w:rFonts w:ascii="Times New Roman" w:hAnsi="Times New Roman"/>
          <w:sz w:val="24"/>
          <w:szCs w:val="24"/>
        </w:rPr>
        <w:t>make</w:t>
      </w:r>
      <w:r w:rsidR="003A22C5">
        <w:rPr>
          <w:rStyle w:val="fontstyle21"/>
          <w:rFonts w:ascii="Times New Roman" w:hAnsi="Times New Roman"/>
          <w:sz w:val="24"/>
          <w:szCs w:val="24"/>
        </w:rPr>
        <w:t xml:space="preserve"> </w:t>
      </w:r>
      <w:r w:rsidRPr="007016A7">
        <w:rPr>
          <w:rStyle w:val="fontstyle21"/>
          <w:rFonts w:ascii="Times New Roman" w:hAnsi="Times New Roman"/>
          <w:sz w:val="24"/>
          <w:szCs w:val="24"/>
        </w:rPr>
        <w:t>financial planning a necessity</w:t>
      </w:r>
      <w:r w:rsidR="003A22C5">
        <w:rPr>
          <w:rStyle w:val="fontstyle21"/>
          <w:rFonts w:ascii="Times New Roman" w:hAnsi="Times New Roman"/>
          <w:sz w:val="24"/>
          <w:szCs w:val="24"/>
        </w:rPr>
        <w:t xml:space="preserve"> </w:t>
      </w:r>
      <w:r w:rsidRPr="007016A7">
        <w:rPr>
          <w:rStyle w:val="fontstyle21"/>
          <w:rFonts w:ascii="Times New Roman" w:hAnsi="Times New Roman"/>
          <w:sz w:val="24"/>
          <w:szCs w:val="24"/>
        </w:rPr>
        <w:t>(Sivakumar, 2015). Financial planning is undoubtedly needed, following this evident challenge.</w:t>
      </w:r>
    </w:p>
    <w:p w14:paraId="4B53047F" w14:textId="248A8A4A" w:rsidR="00FE426C" w:rsidRDefault="00FE426C" w:rsidP="00FE426C">
      <w:pPr>
        <w:spacing w:line="480" w:lineRule="auto"/>
        <w:jc w:val="both"/>
        <w:rPr>
          <w:rStyle w:val="fontstyle21"/>
          <w:rFonts w:ascii="Times New Roman" w:hAnsi="Times New Roman"/>
          <w:sz w:val="24"/>
          <w:szCs w:val="24"/>
        </w:rPr>
      </w:pPr>
      <w:r w:rsidRPr="0056031F">
        <w:rPr>
          <w:rStyle w:val="fontstyle21"/>
          <w:rFonts w:ascii="Times New Roman" w:hAnsi="Times New Roman"/>
          <w:sz w:val="24"/>
          <w:szCs w:val="24"/>
        </w:rPr>
        <w:t xml:space="preserve">Planning can be explained as the detailed description of the main objectives intended by an organization to meet the basic strategies and policies that will ensure that the </w:t>
      </w:r>
      <w:r w:rsidR="003A22C5" w:rsidRPr="0056031F">
        <w:rPr>
          <w:rStyle w:val="fontstyle21"/>
          <w:rFonts w:ascii="Times New Roman" w:hAnsi="Times New Roman"/>
          <w:sz w:val="24"/>
          <w:szCs w:val="24"/>
        </w:rPr>
        <w:t>objective</w:t>
      </w:r>
      <w:r w:rsidRPr="0056031F">
        <w:rPr>
          <w:rStyle w:val="fontstyle21"/>
          <w:rFonts w:ascii="Times New Roman" w:hAnsi="Times New Roman"/>
          <w:sz w:val="24"/>
          <w:szCs w:val="24"/>
        </w:rPr>
        <w:t xml:space="preserve"> of the organization is attained. This suggests that firms should encourage adequate use of financial resources to guarantee the effectiveness of the business</w:t>
      </w:r>
      <w:r>
        <w:rPr>
          <w:rStyle w:val="fontstyle21"/>
          <w:rFonts w:ascii="Times New Roman" w:hAnsi="Times New Roman"/>
          <w:sz w:val="24"/>
          <w:szCs w:val="24"/>
        </w:rPr>
        <w:t>’s</w:t>
      </w:r>
      <w:r w:rsidRPr="0056031F">
        <w:rPr>
          <w:rStyle w:val="fontstyle21"/>
          <w:rFonts w:ascii="Times New Roman" w:hAnsi="Times New Roman"/>
          <w:sz w:val="24"/>
          <w:szCs w:val="24"/>
        </w:rPr>
        <w:t xml:space="preserve"> overall performance, it means there should be an effectually controlled for a firm (Sivakumar, 2015). Financial planning in business organizations signals timely allocation of funds, execution of profitable investments, effectual growth in business activities, and ultimately an effectual financial performance (</w:t>
      </w:r>
      <w:proofErr w:type="spellStart"/>
      <w:r w:rsidRPr="0056031F">
        <w:rPr>
          <w:rStyle w:val="fontstyle21"/>
          <w:rFonts w:ascii="Times New Roman" w:hAnsi="Times New Roman"/>
          <w:sz w:val="24"/>
          <w:szCs w:val="24"/>
        </w:rPr>
        <w:t>Rosilyn</w:t>
      </w:r>
      <w:proofErr w:type="spellEnd"/>
      <w:r w:rsidRPr="0056031F">
        <w:rPr>
          <w:rStyle w:val="fontstyle21"/>
          <w:rFonts w:ascii="Times New Roman" w:hAnsi="Times New Roman"/>
          <w:sz w:val="24"/>
          <w:szCs w:val="24"/>
        </w:rPr>
        <w:t xml:space="preserve">, 2007). It involves creating the expected statement of cash flow, profit and loss, and the firm's financial position (Sivakumar, 2015). In the control and management of cash flow, </w:t>
      </w:r>
      <w:r>
        <w:rPr>
          <w:rStyle w:val="fontstyle21"/>
          <w:rFonts w:ascii="Times New Roman" w:hAnsi="Times New Roman"/>
          <w:sz w:val="24"/>
          <w:szCs w:val="24"/>
        </w:rPr>
        <w:t xml:space="preserve">the </w:t>
      </w:r>
      <w:r w:rsidRPr="0056031F">
        <w:rPr>
          <w:rStyle w:val="fontstyle21"/>
          <w:rFonts w:ascii="Times New Roman" w:hAnsi="Times New Roman"/>
          <w:sz w:val="24"/>
          <w:szCs w:val="24"/>
        </w:rPr>
        <w:t xml:space="preserve">financial manager of organizations is assisted with financial planning activities. Hence, there is an urgent need for control and planning of finance to ensure that future operations </w:t>
      </w:r>
      <w:proofErr w:type="gramStart"/>
      <w:r w:rsidRPr="0056031F">
        <w:rPr>
          <w:rStyle w:val="fontstyle21"/>
          <w:rFonts w:ascii="Times New Roman" w:hAnsi="Times New Roman"/>
          <w:sz w:val="24"/>
          <w:szCs w:val="24"/>
        </w:rPr>
        <w:t>is</w:t>
      </w:r>
      <w:proofErr w:type="gramEnd"/>
      <w:r w:rsidRPr="0056031F">
        <w:rPr>
          <w:rStyle w:val="fontstyle21"/>
          <w:rFonts w:ascii="Times New Roman" w:hAnsi="Times New Roman"/>
          <w:sz w:val="24"/>
          <w:szCs w:val="24"/>
        </w:rPr>
        <w:t xml:space="preserve"> profitable in any business. The financial planning process, according to Pandey (2005) evaluate</w:t>
      </w:r>
      <w:r>
        <w:rPr>
          <w:rStyle w:val="fontstyle21"/>
          <w:rFonts w:ascii="Times New Roman" w:hAnsi="Times New Roman"/>
          <w:sz w:val="24"/>
          <w:szCs w:val="24"/>
        </w:rPr>
        <w:t>s</w:t>
      </w:r>
      <w:r w:rsidRPr="0056031F">
        <w:rPr>
          <w:rStyle w:val="fontstyle21"/>
          <w:rFonts w:ascii="Times New Roman" w:hAnsi="Times New Roman"/>
          <w:sz w:val="24"/>
          <w:szCs w:val="24"/>
        </w:rPr>
        <w:t xml:space="preserve"> the available alternatives and growth potentials, examine the investment alternatives, the assessment firm's present financial position, forecasting the future profitability, growth</w:t>
      </w:r>
      <w:r>
        <w:rPr>
          <w:rStyle w:val="fontstyle21"/>
          <w:rFonts w:ascii="Times New Roman" w:hAnsi="Times New Roman"/>
          <w:sz w:val="24"/>
          <w:szCs w:val="24"/>
        </w:rPr>
        <w:t>,</w:t>
      </w:r>
      <w:r w:rsidRPr="0056031F">
        <w:rPr>
          <w:rStyle w:val="fontstyle21"/>
          <w:rFonts w:ascii="Times New Roman" w:hAnsi="Times New Roman"/>
          <w:sz w:val="24"/>
          <w:szCs w:val="24"/>
        </w:rPr>
        <w:t xml:space="preserve"> and prospects of business operations,  considering alternative financing opting and apprise financial needs, selecting the alternative financing options after examining the differences, analyses of the actual performance as related to the expected business performance and growth plans.</w:t>
      </w:r>
    </w:p>
    <w:p w14:paraId="4AE059B9" w14:textId="77777777" w:rsidR="00FE426C" w:rsidRDefault="00FE426C" w:rsidP="00FE426C">
      <w:pPr>
        <w:spacing w:line="480" w:lineRule="auto"/>
        <w:jc w:val="both"/>
        <w:rPr>
          <w:rStyle w:val="fontstyle21"/>
          <w:rFonts w:ascii="Times New Roman" w:hAnsi="Times New Roman"/>
          <w:sz w:val="24"/>
          <w:szCs w:val="24"/>
        </w:rPr>
      </w:pPr>
    </w:p>
    <w:p w14:paraId="1BDEE307" w14:textId="77777777" w:rsidR="00FE426C" w:rsidRDefault="00FE426C" w:rsidP="00FE426C">
      <w:pPr>
        <w:spacing w:line="480" w:lineRule="auto"/>
        <w:jc w:val="both"/>
        <w:rPr>
          <w:rStyle w:val="fontstyle21"/>
          <w:rFonts w:ascii="Times New Roman" w:hAnsi="Times New Roman"/>
          <w:sz w:val="24"/>
          <w:szCs w:val="24"/>
        </w:rPr>
      </w:pPr>
    </w:p>
    <w:p w14:paraId="50B84EB2" w14:textId="70BD80F3" w:rsidR="00FE426C" w:rsidRPr="003A22C5" w:rsidRDefault="00FE426C" w:rsidP="00FF561B">
      <w:pPr>
        <w:pStyle w:val="Heading4"/>
        <w:rPr>
          <w:rFonts w:ascii="Times New Roman" w:hAnsi="Times New Roman"/>
          <w:i w:val="0"/>
          <w:iCs w:val="0"/>
          <w:color w:val="0D0D0D" w:themeColor="text1" w:themeTint="F2"/>
          <w:sz w:val="24"/>
          <w:szCs w:val="24"/>
        </w:rPr>
      </w:pPr>
      <w:r w:rsidRPr="003A22C5">
        <w:rPr>
          <w:rFonts w:ascii="Times New Roman" w:hAnsi="Times New Roman"/>
          <w:i w:val="0"/>
          <w:iCs w:val="0"/>
          <w:color w:val="0D0D0D" w:themeColor="text1" w:themeTint="F2"/>
          <w:sz w:val="24"/>
          <w:szCs w:val="24"/>
        </w:rPr>
        <w:lastRenderedPageBreak/>
        <w:t>Accounting Information System management practices</w:t>
      </w:r>
    </w:p>
    <w:p w14:paraId="49AFE39F" w14:textId="77777777" w:rsidR="00FE426C" w:rsidRDefault="00FE426C" w:rsidP="00FE426C">
      <w:pPr>
        <w:spacing w:line="480" w:lineRule="auto"/>
        <w:jc w:val="both"/>
        <w:rPr>
          <w:rFonts w:ascii="Times New Roman" w:hAnsi="Times New Roman" w:cs="Times New Roman"/>
          <w:sz w:val="24"/>
          <w:szCs w:val="24"/>
        </w:rPr>
      </w:pPr>
      <w:r w:rsidRPr="00657585">
        <w:rPr>
          <w:rFonts w:ascii="Times New Roman" w:hAnsi="Times New Roman" w:cs="Times New Roman"/>
          <w:sz w:val="24"/>
          <w:szCs w:val="24"/>
        </w:rPr>
        <w:t>In any organization either service business or manufacturing, the major purpose in normal circumstance</w:t>
      </w:r>
      <w:r>
        <w:rPr>
          <w:rFonts w:ascii="Times New Roman" w:hAnsi="Times New Roman" w:cs="Times New Roman"/>
          <w:sz w:val="24"/>
          <w:szCs w:val="24"/>
        </w:rPr>
        <w:t>s</w:t>
      </w:r>
      <w:r w:rsidRPr="00657585">
        <w:rPr>
          <w:rFonts w:ascii="Times New Roman" w:hAnsi="Times New Roman" w:cs="Times New Roman"/>
          <w:sz w:val="24"/>
          <w:szCs w:val="24"/>
        </w:rPr>
        <w:t xml:space="preserve"> is </w:t>
      </w:r>
      <w:r>
        <w:rPr>
          <w:rFonts w:ascii="Times New Roman" w:hAnsi="Times New Roman" w:cs="Times New Roman"/>
          <w:sz w:val="24"/>
          <w:szCs w:val="24"/>
        </w:rPr>
        <w:t xml:space="preserve">to </w:t>
      </w:r>
      <w:r w:rsidRPr="00657585">
        <w:rPr>
          <w:rFonts w:ascii="Times New Roman" w:hAnsi="Times New Roman" w:cs="Times New Roman"/>
          <w:sz w:val="24"/>
          <w:szCs w:val="24"/>
        </w:rPr>
        <w:t>maximize its business efficiency to increase its profitability (</w:t>
      </w:r>
      <w:proofErr w:type="spellStart"/>
      <w:r w:rsidRPr="00657585">
        <w:rPr>
          <w:rFonts w:ascii="Times New Roman" w:hAnsi="Times New Roman" w:cs="Times New Roman"/>
          <w:sz w:val="24"/>
          <w:szCs w:val="24"/>
        </w:rPr>
        <w:t>Kharuddin</w:t>
      </w:r>
      <w:proofErr w:type="spellEnd"/>
      <w:r w:rsidRPr="00657585">
        <w:rPr>
          <w:rFonts w:ascii="Times New Roman" w:hAnsi="Times New Roman" w:cs="Times New Roman"/>
          <w:sz w:val="24"/>
          <w:szCs w:val="24"/>
        </w:rPr>
        <w:t xml:space="preserve"> et al., 2010). For the businesses to achieve </w:t>
      </w:r>
      <w:r>
        <w:rPr>
          <w:rFonts w:ascii="Times New Roman" w:hAnsi="Times New Roman" w:cs="Times New Roman"/>
          <w:sz w:val="24"/>
          <w:szCs w:val="24"/>
        </w:rPr>
        <w:t>their</w:t>
      </w:r>
      <w:r w:rsidRPr="00657585">
        <w:rPr>
          <w:rFonts w:ascii="Times New Roman" w:hAnsi="Times New Roman" w:cs="Times New Roman"/>
          <w:sz w:val="24"/>
          <w:szCs w:val="24"/>
        </w:rPr>
        <w:t xml:space="preserve"> objective, considering the information technology</w:t>
      </w:r>
      <w:r>
        <w:rPr>
          <w:rFonts w:ascii="Times New Roman" w:hAnsi="Times New Roman" w:cs="Times New Roman"/>
          <w:sz w:val="24"/>
          <w:szCs w:val="24"/>
        </w:rPr>
        <w:t>’s</w:t>
      </w:r>
      <w:r w:rsidRPr="00657585">
        <w:rPr>
          <w:rFonts w:ascii="Times New Roman" w:hAnsi="Times New Roman" w:cs="Times New Roman"/>
          <w:sz w:val="24"/>
          <w:szCs w:val="24"/>
        </w:rPr>
        <w:t xml:space="preserve"> globalization, the businesses will need to struggl</w:t>
      </w:r>
      <w:r>
        <w:rPr>
          <w:rFonts w:ascii="Times New Roman" w:hAnsi="Times New Roman" w:cs="Times New Roman"/>
          <w:sz w:val="24"/>
          <w:szCs w:val="24"/>
        </w:rPr>
        <w:t>e</w:t>
      </w:r>
      <w:r w:rsidRPr="00657585">
        <w:rPr>
          <w:rFonts w:ascii="Times New Roman" w:hAnsi="Times New Roman" w:cs="Times New Roman"/>
          <w:sz w:val="24"/>
          <w:szCs w:val="24"/>
        </w:rPr>
        <w:t xml:space="preserve"> with environmental fluctuations.</w:t>
      </w:r>
    </w:p>
    <w:p w14:paraId="7BBC263F" w14:textId="77777777" w:rsidR="00FE426C" w:rsidRPr="00001D92" w:rsidRDefault="00FE426C" w:rsidP="00FE426C">
      <w:pPr>
        <w:spacing w:line="480" w:lineRule="auto"/>
        <w:jc w:val="both"/>
        <w:rPr>
          <w:rFonts w:ascii="Times New Roman" w:hAnsi="Times New Roman" w:cs="Times New Roman"/>
          <w:sz w:val="24"/>
          <w:szCs w:val="24"/>
        </w:rPr>
      </w:pPr>
      <w:r>
        <w:rPr>
          <w:rFonts w:ascii="Times New Roman" w:hAnsi="Times New Roman" w:cs="Times New Roman"/>
          <w:sz w:val="24"/>
          <w:szCs w:val="24"/>
        </w:rPr>
        <w:t>The a</w:t>
      </w:r>
      <w:r w:rsidRPr="008A49C9">
        <w:rPr>
          <w:rFonts w:ascii="Times New Roman" w:hAnsi="Times New Roman" w:cs="Times New Roman"/>
          <w:sz w:val="24"/>
          <w:szCs w:val="24"/>
        </w:rPr>
        <w:t xml:space="preserve">ccounting information system is defined, according to </w:t>
      </w:r>
      <w:proofErr w:type="spellStart"/>
      <w:r w:rsidRPr="008A49C9">
        <w:rPr>
          <w:rFonts w:ascii="Times New Roman" w:hAnsi="Times New Roman" w:cs="Times New Roman"/>
          <w:sz w:val="24"/>
          <w:szCs w:val="24"/>
        </w:rPr>
        <w:t>Kieu</w:t>
      </w:r>
      <w:proofErr w:type="spellEnd"/>
      <w:r w:rsidRPr="008A49C9">
        <w:rPr>
          <w:rFonts w:ascii="Times New Roman" w:hAnsi="Times New Roman" w:cs="Times New Roman"/>
          <w:sz w:val="24"/>
          <w:szCs w:val="24"/>
        </w:rPr>
        <w:t xml:space="preserve"> (2001) as the purpose and nature of financial</w:t>
      </w:r>
      <w:r>
        <w:rPr>
          <w:rFonts w:ascii="Times New Roman" w:hAnsi="Times New Roman" w:cs="Times New Roman"/>
          <w:sz w:val="24"/>
          <w:szCs w:val="24"/>
        </w:rPr>
        <w:t xml:space="preserve"> records, cost accounting, book</w:t>
      </w:r>
      <w:r w:rsidRPr="008A49C9">
        <w:rPr>
          <w:rFonts w:ascii="Times New Roman" w:hAnsi="Times New Roman" w:cs="Times New Roman"/>
          <w:sz w:val="24"/>
          <w:szCs w:val="24"/>
        </w:rPr>
        <w:t>keeping, and use of computers in financial management and financial record keeping.</w:t>
      </w:r>
    </w:p>
    <w:p w14:paraId="7C1436C5" w14:textId="77777777" w:rsidR="00FE426C" w:rsidRDefault="00FE426C" w:rsidP="00FE426C">
      <w:pPr>
        <w:spacing w:line="480" w:lineRule="auto"/>
        <w:jc w:val="both"/>
        <w:rPr>
          <w:rFonts w:ascii="Times New Roman" w:hAnsi="Times New Roman" w:cs="Times New Roman"/>
          <w:sz w:val="24"/>
          <w:szCs w:val="24"/>
        </w:rPr>
      </w:pPr>
      <w:r w:rsidRPr="00BF1E5C">
        <w:rPr>
          <w:rFonts w:ascii="Times New Roman" w:hAnsi="Times New Roman" w:cs="Times New Roman"/>
          <w:sz w:val="24"/>
          <w:szCs w:val="24"/>
        </w:rPr>
        <w:t xml:space="preserve">From the study conducted by </w:t>
      </w:r>
      <w:proofErr w:type="spellStart"/>
      <w:r w:rsidRPr="00BF1E5C">
        <w:rPr>
          <w:rFonts w:ascii="Times New Roman" w:hAnsi="Times New Roman" w:cs="Times New Roman"/>
          <w:sz w:val="24"/>
          <w:szCs w:val="24"/>
        </w:rPr>
        <w:t>Hunjra</w:t>
      </w:r>
      <w:proofErr w:type="spellEnd"/>
      <w:r w:rsidRPr="00BF1E5C">
        <w:rPr>
          <w:rFonts w:ascii="Times New Roman" w:hAnsi="Times New Roman" w:cs="Times New Roman"/>
          <w:sz w:val="24"/>
          <w:szCs w:val="24"/>
        </w:rPr>
        <w:t xml:space="preserve"> et al. (2011), it was stated that financial planning is beneficial for capital providers-shareholders and lenders, it will assure them that their funds are being used in proper financial practices. Also, firms that have poor disclosure and that do not use appropriate financial practices will find it difficult to get capital from capital providers.</w:t>
      </w:r>
    </w:p>
    <w:p w14:paraId="2E861562" w14:textId="77777777" w:rsidR="00FE426C" w:rsidRDefault="00FE426C" w:rsidP="00FE426C">
      <w:pPr>
        <w:spacing w:line="480" w:lineRule="auto"/>
        <w:jc w:val="both"/>
        <w:rPr>
          <w:rFonts w:ascii="Times New Roman" w:hAnsi="Times New Roman" w:cs="Times New Roman"/>
          <w:sz w:val="24"/>
          <w:szCs w:val="24"/>
        </w:rPr>
      </w:pPr>
      <w:r w:rsidRPr="002469F2">
        <w:rPr>
          <w:rFonts w:ascii="Times New Roman" w:hAnsi="Times New Roman" w:cs="Times New Roman"/>
          <w:sz w:val="24"/>
          <w:szCs w:val="24"/>
        </w:rPr>
        <w:t xml:space="preserve">The study conducted by Bent (2003) concluded that farmers that did detailed financial analyses had more return than the farmers that did not make the calculations at all or use their head for the calculations, the results demonstrated that in conducting detailed financial analyses there are positive returns. The study conducted by Hutchinson and </w:t>
      </w:r>
      <w:proofErr w:type="spellStart"/>
      <w:r w:rsidRPr="00EF26FC">
        <w:rPr>
          <w:rFonts w:ascii="Times New Roman" w:hAnsi="Times New Roman" w:cs="Times New Roman"/>
          <w:sz w:val="24"/>
          <w:szCs w:val="24"/>
        </w:rPr>
        <w:t>Mengersen</w:t>
      </w:r>
      <w:proofErr w:type="spellEnd"/>
      <w:r w:rsidRPr="002469F2">
        <w:rPr>
          <w:rFonts w:ascii="Times New Roman" w:hAnsi="Times New Roman" w:cs="Times New Roman"/>
          <w:sz w:val="24"/>
          <w:szCs w:val="24"/>
        </w:rPr>
        <w:t xml:space="preserve"> (19</w:t>
      </w:r>
      <w:r>
        <w:rPr>
          <w:rFonts w:ascii="Times New Roman" w:hAnsi="Times New Roman" w:cs="Times New Roman"/>
          <w:sz w:val="24"/>
          <w:szCs w:val="24"/>
        </w:rPr>
        <w:t>93</w:t>
      </w:r>
      <w:r w:rsidRPr="002469F2">
        <w:rPr>
          <w:rFonts w:ascii="Times New Roman" w:hAnsi="Times New Roman" w:cs="Times New Roman"/>
          <w:sz w:val="24"/>
          <w:szCs w:val="24"/>
        </w:rPr>
        <w:t>) revealed that a critical need for improved financial control is created by financial problems,</w:t>
      </w:r>
      <w:r>
        <w:rPr>
          <w:rFonts w:ascii="Times New Roman" w:hAnsi="Times New Roman" w:cs="Times New Roman"/>
          <w:sz w:val="24"/>
          <w:szCs w:val="24"/>
        </w:rPr>
        <w:t xml:space="preserve"> and this can be done through</w:t>
      </w:r>
      <w:r w:rsidRPr="002469F2">
        <w:rPr>
          <w:rFonts w:ascii="Times New Roman" w:hAnsi="Times New Roman" w:cs="Times New Roman"/>
          <w:sz w:val="24"/>
          <w:szCs w:val="24"/>
        </w:rPr>
        <w:t xml:space="preserve"> upgrading of financial analysis and reporting systems. In addition to this, </w:t>
      </w:r>
      <w:r w:rsidRPr="00DE0405">
        <w:rPr>
          <w:rFonts w:ascii="Times New Roman" w:hAnsi="Times New Roman" w:cs="Times New Roman"/>
          <w:sz w:val="24"/>
          <w:szCs w:val="24"/>
        </w:rPr>
        <w:t>Bekaert, Harvey, Lundblad and Siegel</w:t>
      </w:r>
      <w:r w:rsidRPr="002469F2">
        <w:rPr>
          <w:rFonts w:ascii="Times New Roman" w:hAnsi="Times New Roman" w:cs="Times New Roman"/>
          <w:sz w:val="24"/>
          <w:szCs w:val="24"/>
        </w:rPr>
        <w:t xml:space="preserve"> (2007) stated t</w:t>
      </w:r>
      <w:r>
        <w:rPr>
          <w:rFonts w:ascii="Times New Roman" w:hAnsi="Times New Roman" w:cs="Times New Roman"/>
          <w:sz w:val="24"/>
          <w:szCs w:val="24"/>
        </w:rPr>
        <w:t>hat for a business to succeed,</w:t>
      </w:r>
      <w:r w:rsidRPr="002469F2">
        <w:rPr>
          <w:rFonts w:ascii="Times New Roman" w:hAnsi="Times New Roman" w:cs="Times New Roman"/>
          <w:sz w:val="24"/>
          <w:szCs w:val="24"/>
        </w:rPr>
        <w:t xml:space="preserve"> sound financial management is needed. This implies that successfully managing financial resources is important for large and small businesses. The success of small firms will be guaranteed if the managers/owners take time to implement and develop financial plans. This present study will investigate the effect of </w:t>
      </w:r>
      <w:r w:rsidRPr="001651FD">
        <w:rPr>
          <w:rFonts w:ascii="Times New Roman" w:hAnsi="Times New Roman" w:cs="Times New Roman"/>
          <w:sz w:val="24"/>
          <w:szCs w:val="24"/>
        </w:rPr>
        <w:t xml:space="preserve">accounting information systems </w:t>
      </w:r>
      <w:r w:rsidRPr="002469F2">
        <w:rPr>
          <w:rFonts w:ascii="Times New Roman" w:hAnsi="Times New Roman" w:cs="Times New Roman"/>
          <w:sz w:val="24"/>
          <w:szCs w:val="24"/>
        </w:rPr>
        <w:t>on the performance of SMEs in Nigeria.</w:t>
      </w:r>
    </w:p>
    <w:p w14:paraId="68EF2724" w14:textId="77777777" w:rsidR="00FE426C" w:rsidRPr="003A22C5" w:rsidRDefault="00FE426C" w:rsidP="00FE426C">
      <w:pPr>
        <w:spacing w:line="480" w:lineRule="auto"/>
        <w:jc w:val="both"/>
        <w:rPr>
          <w:rStyle w:val="fontstyle21"/>
          <w:rFonts w:ascii="Times New Roman" w:hAnsi="Times New Roman" w:cs="Times New Roman"/>
          <w:b/>
          <w:color w:val="0D0D0D" w:themeColor="text1" w:themeTint="F2"/>
          <w:sz w:val="24"/>
          <w:szCs w:val="24"/>
        </w:rPr>
      </w:pPr>
    </w:p>
    <w:p w14:paraId="39BD886A" w14:textId="058B1C29" w:rsidR="00FE426C" w:rsidRPr="003A22C5" w:rsidRDefault="00FE426C" w:rsidP="00FF561B">
      <w:pPr>
        <w:pStyle w:val="Heading4"/>
        <w:rPr>
          <w:rFonts w:ascii="Times New Roman" w:hAnsi="Times New Roman"/>
          <w:i w:val="0"/>
          <w:iCs w:val="0"/>
          <w:color w:val="0D0D0D" w:themeColor="text1" w:themeTint="F2"/>
          <w:sz w:val="24"/>
          <w:szCs w:val="24"/>
        </w:rPr>
      </w:pPr>
      <w:r w:rsidRPr="003A22C5">
        <w:rPr>
          <w:rFonts w:ascii="Times New Roman" w:hAnsi="Times New Roman"/>
          <w:i w:val="0"/>
          <w:iCs w:val="0"/>
          <w:color w:val="0D0D0D" w:themeColor="text1" w:themeTint="F2"/>
          <w:sz w:val="24"/>
          <w:szCs w:val="24"/>
        </w:rPr>
        <w:t xml:space="preserve">Financial Reporting and </w:t>
      </w:r>
      <w:r w:rsidR="003A22C5">
        <w:rPr>
          <w:rFonts w:ascii="Times New Roman" w:hAnsi="Times New Roman"/>
          <w:i w:val="0"/>
          <w:iCs w:val="0"/>
          <w:color w:val="0D0D0D" w:themeColor="text1" w:themeTint="F2"/>
          <w:sz w:val="24"/>
          <w:szCs w:val="24"/>
        </w:rPr>
        <w:t>A</w:t>
      </w:r>
      <w:r w:rsidRPr="003A22C5">
        <w:rPr>
          <w:rFonts w:ascii="Times New Roman" w:hAnsi="Times New Roman"/>
          <w:i w:val="0"/>
          <w:iCs w:val="0"/>
          <w:color w:val="0D0D0D" w:themeColor="text1" w:themeTint="F2"/>
          <w:sz w:val="24"/>
          <w:szCs w:val="24"/>
        </w:rPr>
        <w:t xml:space="preserve">nalysis </w:t>
      </w:r>
      <w:r w:rsidR="003A22C5">
        <w:rPr>
          <w:rFonts w:ascii="Times New Roman" w:hAnsi="Times New Roman"/>
          <w:i w:val="0"/>
          <w:iCs w:val="0"/>
          <w:color w:val="0D0D0D" w:themeColor="text1" w:themeTint="F2"/>
          <w:sz w:val="24"/>
          <w:szCs w:val="24"/>
        </w:rPr>
        <w:t>M</w:t>
      </w:r>
      <w:r w:rsidRPr="003A22C5">
        <w:rPr>
          <w:rFonts w:ascii="Times New Roman" w:hAnsi="Times New Roman"/>
          <w:i w:val="0"/>
          <w:iCs w:val="0"/>
          <w:color w:val="0D0D0D" w:themeColor="text1" w:themeTint="F2"/>
          <w:sz w:val="24"/>
          <w:szCs w:val="24"/>
        </w:rPr>
        <w:t xml:space="preserve">anagement </w:t>
      </w:r>
      <w:r w:rsidR="003A22C5">
        <w:rPr>
          <w:rFonts w:ascii="Times New Roman" w:hAnsi="Times New Roman"/>
          <w:i w:val="0"/>
          <w:iCs w:val="0"/>
          <w:color w:val="0D0D0D" w:themeColor="text1" w:themeTint="F2"/>
          <w:sz w:val="24"/>
          <w:szCs w:val="24"/>
        </w:rPr>
        <w:t>P</w:t>
      </w:r>
      <w:r w:rsidRPr="003A22C5">
        <w:rPr>
          <w:rFonts w:ascii="Times New Roman" w:hAnsi="Times New Roman"/>
          <w:i w:val="0"/>
          <w:iCs w:val="0"/>
          <w:color w:val="0D0D0D" w:themeColor="text1" w:themeTint="F2"/>
          <w:sz w:val="24"/>
          <w:szCs w:val="24"/>
        </w:rPr>
        <w:t>ractices</w:t>
      </w:r>
    </w:p>
    <w:p w14:paraId="37271968" w14:textId="381F9529" w:rsidR="00FE426C" w:rsidRDefault="00FE426C" w:rsidP="00FE426C">
      <w:pPr>
        <w:spacing w:line="480" w:lineRule="auto"/>
        <w:jc w:val="both"/>
        <w:rPr>
          <w:rFonts w:ascii="Times New Roman" w:hAnsi="Times New Roman" w:cs="Times New Roman"/>
          <w:sz w:val="24"/>
          <w:szCs w:val="24"/>
        </w:rPr>
      </w:pPr>
      <w:r w:rsidRPr="004B07DE">
        <w:rPr>
          <w:rFonts w:ascii="Times New Roman" w:hAnsi="Times New Roman" w:cs="Times New Roman"/>
          <w:sz w:val="24"/>
          <w:szCs w:val="24"/>
        </w:rPr>
        <w:t xml:space="preserve">Financial reporting and analysis defined by </w:t>
      </w:r>
      <w:proofErr w:type="spellStart"/>
      <w:proofErr w:type="gramStart"/>
      <w:r w:rsidRPr="004B07DE">
        <w:rPr>
          <w:rFonts w:ascii="Times New Roman" w:hAnsi="Times New Roman" w:cs="Times New Roman"/>
          <w:sz w:val="24"/>
          <w:szCs w:val="24"/>
        </w:rPr>
        <w:t>Fabozzi</w:t>
      </w:r>
      <w:proofErr w:type="spellEnd"/>
      <w:proofErr w:type="gramEnd"/>
      <w:r w:rsidRPr="004B07DE">
        <w:rPr>
          <w:rFonts w:ascii="Times New Roman" w:hAnsi="Times New Roman" w:cs="Times New Roman"/>
          <w:sz w:val="24"/>
          <w:szCs w:val="24"/>
        </w:rPr>
        <w:t xml:space="preserve"> and Petersen (2003) </w:t>
      </w:r>
      <w:r w:rsidR="003A22C5">
        <w:rPr>
          <w:rFonts w:ascii="Times New Roman" w:hAnsi="Times New Roman" w:cs="Times New Roman"/>
          <w:sz w:val="24"/>
          <w:szCs w:val="24"/>
        </w:rPr>
        <w:t>is</w:t>
      </w:r>
      <w:r w:rsidRPr="004B07DE">
        <w:rPr>
          <w:rFonts w:ascii="Times New Roman" w:hAnsi="Times New Roman" w:cs="Times New Roman"/>
          <w:sz w:val="24"/>
          <w:szCs w:val="24"/>
        </w:rPr>
        <w:t xml:space="preserve"> an instrument of financial management. This practice includes an evaluation of the operating performance and financial condition of an industry, a business firm, the economy as </w:t>
      </w:r>
      <w:r>
        <w:rPr>
          <w:rFonts w:ascii="Times New Roman" w:hAnsi="Times New Roman" w:cs="Times New Roman"/>
          <w:sz w:val="24"/>
          <w:szCs w:val="24"/>
        </w:rPr>
        <w:t xml:space="preserve">a </w:t>
      </w:r>
      <w:r w:rsidRPr="004B07DE">
        <w:rPr>
          <w:rFonts w:ascii="Times New Roman" w:hAnsi="Times New Roman" w:cs="Times New Roman"/>
          <w:sz w:val="24"/>
          <w:szCs w:val="24"/>
        </w:rPr>
        <w:t>whole, and the forecasting of its future performance and condition. In other words, financial reporting and analysis is a means for examining expected return and risk. In financial management, it is one of the most important practices that is applied by utilization of associated information and financial statements to make possible the techniques of financial analysis used, statements useful to particular forms of business, financial statements in use, and management decisions (McMahon, 1991).</w:t>
      </w:r>
    </w:p>
    <w:p w14:paraId="72068EE2" w14:textId="77777777" w:rsidR="00FE426C" w:rsidRDefault="00FE426C" w:rsidP="00FE426C">
      <w:pPr>
        <w:spacing w:line="480" w:lineRule="auto"/>
        <w:jc w:val="both"/>
        <w:rPr>
          <w:rFonts w:ascii="Times New Roman" w:hAnsi="Times New Roman" w:cs="Times New Roman"/>
          <w:sz w:val="24"/>
          <w:szCs w:val="24"/>
        </w:rPr>
      </w:pPr>
      <w:r w:rsidRPr="00BB1434">
        <w:rPr>
          <w:rFonts w:ascii="Times New Roman" w:hAnsi="Times New Roman" w:cs="Times New Roman"/>
          <w:sz w:val="24"/>
          <w:szCs w:val="24"/>
        </w:rPr>
        <w:t>The objectives of users will not be met with mere organizing and recording the accounting information systems until reports from systems are used for making managerial decisions after analyzing the accounting information (</w:t>
      </w:r>
      <w:proofErr w:type="spellStart"/>
      <w:r w:rsidRPr="00BB1434">
        <w:rPr>
          <w:rFonts w:ascii="Times New Roman" w:hAnsi="Times New Roman" w:cs="Times New Roman"/>
          <w:sz w:val="24"/>
          <w:szCs w:val="24"/>
        </w:rPr>
        <w:t>Kieu</w:t>
      </w:r>
      <w:proofErr w:type="spellEnd"/>
      <w:r w:rsidRPr="00BB1434">
        <w:rPr>
          <w:rFonts w:ascii="Times New Roman" w:hAnsi="Times New Roman" w:cs="Times New Roman"/>
          <w:sz w:val="24"/>
          <w:szCs w:val="24"/>
        </w:rPr>
        <w:t xml:space="preserve">, 2001). Therefore, the integrity of financial reports of a company is what any users of the information rely on. Thus, in the reporting process, the accountants and managers of </w:t>
      </w:r>
      <w:r>
        <w:rPr>
          <w:rFonts w:ascii="Times New Roman" w:hAnsi="Times New Roman" w:cs="Times New Roman"/>
          <w:sz w:val="24"/>
          <w:szCs w:val="24"/>
        </w:rPr>
        <w:t xml:space="preserve">the </w:t>
      </w:r>
      <w:r w:rsidRPr="00BB1434">
        <w:rPr>
          <w:rFonts w:ascii="Times New Roman" w:hAnsi="Times New Roman" w:cs="Times New Roman"/>
          <w:sz w:val="24"/>
          <w:szCs w:val="24"/>
        </w:rPr>
        <w:t>company should have a responsibility to act decently to ensure the credibi</w:t>
      </w:r>
      <w:r>
        <w:rPr>
          <w:rFonts w:ascii="Times New Roman" w:hAnsi="Times New Roman" w:cs="Times New Roman"/>
          <w:sz w:val="24"/>
          <w:szCs w:val="24"/>
        </w:rPr>
        <w:t>li</w:t>
      </w:r>
      <w:r w:rsidRPr="00BB1434">
        <w:rPr>
          <w:rFonts w:ascii="Times New Roman" w:hAnsi="Times New Roman" w:cs="Times New Roman"/>
          <w:sz w:val="24"/>
          <w:szCs w:val="24"/>
        </w:rPr>
        <w:t xml:space="preserve">ty of the report. Not only this, </w:t>
      </w:r>
      <w:r>
        <w:rPr>
          <w:rFonts w:ascii="Times New Roman" w:hAnsi="Times New Roman" w:cs="Times New Roman"/>
          <w:sz w:val="24"/>
          <w:szCs w:val="24"/>
        </w:rPr>
        <w:t xml:space="preserve">but </w:t>
      </w:r>
      <w:r w:rsidRPr="00BB1434">
        <w:rPr>
          <w:rFonts w:ascii="Times New Roman" w:hAnsi="Times New Roman" w:cs="Times New Roman"/>
          <w:sz w:val="24"/>
          <w:szCs w:val="24"/>
        </w:rPr>
        <w:t>the financial reports' users also have a responsibility to understand and recognize the types of estimates and judgments that underlie these reports (</w:t>
      </w:r>
      <w:proofErr w:type="spellStart"/>
      <w:r w:rsidRPr="00BB1434">
        <w:rPr>
          <w:rFonts w:ascii="Times New Roman" w:hAnsi="Times New Roman" w:cs="Times New Roman"/>
          <w:sz w:val="24"/>
          <w:szCs w:val="24"/>
        </w:rPr>
        <w:t>Kieu</w:t>
      </w:r>
      <w:proofErr w:type="spellEnd"/>
      <w:r w:rsidRPr="00BB1434">
        <w:rPr>
          <w:rFonts w:ascii="Times New Roman" w:hAnsi="Times New Roman" w:cs="Times New Roman"/>
          <w:sz w:val="24"/>
          <w:szCs w:val="24"/>
        </w:rPr>
        <w:t>, 2001</w:t>
      </w:r>
      <w:proofErr w:type="gramStart"/>
      <w:r w:rsidRPr="00BB1434">
        <w:rPr>
          <w:rFonts w:ascii="Times New Roman" w:hAnsi="Times New Roman" w:cs="Times New Roman"/>
          <w:sz w:val="24"/>
          <w:szCs w:val="24"/>
        </w:rPr>
        <w:t>).</w:t>
      </w:r>
      <w:r>
        <w:rPr>
          <w:rFonts w:ascii="Times New Roman" w:hAnsi="Times New Roman" w:cs="Times New Roman"/>
          <w:sz w:val="24"/>
          <w:szCs w:val="24"/>
        </w:rPr>
        <w:t>This</w:t>
      </w:r>
      <w:proofErr w:type="gramEnd"/>
      <w:r>
        <w:rPr>
          <w:rFonts w:ascii="Times New Roman" w:hAnsi="Times New Roman" w:cs="Times New Roman"/>
          <w:sz w:val="24"/>
          <w:szCs w:val="24"/>
        </w:rPr>
        <w:t xml:space="preserve"> present study will evaluate the influence of f</w:t>
      </w:r>
      <w:r w:rsidRPr="00EF2094">
        <w:rPr>
          <w:rFonts w:ascii="Times New Roman" w:hAnsi="Times New Roman" w:cs="Times New Roman"/>
          <w:sz w:val="24"/>
          <w:szCs w:val="24"/>
        </w:rPr>
        <w:t xml:space="preserve">inancial </w:t>
      </w:r>
      <w:r>
        <w:rPr>
          <w:rFonts w:ascii="Times New Roman" w:hAnsi="Times New Roman" w:cs="Times New Roman"/>
          <w:sz w:val="24"/>
          <w:szCs w:val="24"/>
        </w:rPr>
        <w:t>r</w:t>
      </w:r>
      <w:r w:rsidRPr="00EF2094">
        <w:rPr>
          <w:rFonts w:ascii="Times New Roman" w:hAnsi="Times New Roman" w:cs="Times New Roman"/>
          <w:sz w:val="24"/>
          <w:szCs w:val="24"/>
        </w:rPr>
        <w:t>eporting and analysis management practices</w:t>
      </w:r>
      <w:r>
        <w:rPr>
          <w:rFonts w:ascii="Times New Roman" w:hAnsi="Times New Roman" w:cs="Times New Roman"/>
          <w:sz w:val="24"/>
          <w:szCs w:val="24"/>
        </w:rPr>
        <w:t xml:space="preserve"> on </w:t>
      </w:r>
      <w:r w:rsidRPr="002469F2">
        <w:rPr>
          <w:rFonts w:ascii="Times New Roman" w:hAnsi="Times New Roman" w:cs="Times New Roman"/>
          <w:sz w:val="24"/>
          <w:szCs w:val="24"/>
        </w:rPr>
        <w:t>the performance of SMEs in Nigeria.</w:t>
      </w:r>
    </w:p>
    <w:p w14:paraId="00A467B8" w14:textId="7A9CAB2D" w:rsidR="00FE426C" w:rsidRPr="00453B6A" w:rsidRDefault="00FE426C" w:rsidP="00FF561B">
      <w:pPr>
        <w:pStyle w:val="Heading2"/>
        <w:rPr>
          <w:rStyle w:val="fontstyle01"/>
          <w:rFonts w:ascii="Times New Roman" w:hAnsi="Times New Roman"/>
          <w:b w:val="0"/>
        </w:rPr>
      </w:pPr>
      <w:bookmarkStart w:id="36" w:name="_Toc73619689"/>
      <w:r w:rsidRPr="00453B6A">
        <w:rPr>
          <w:rStyle w:val="fontstyle01"/>
          <w:rFonts w:ascii="Times New Roman" w:hAnsi="Times New Roman"/>
        </w:rPr>
        <w:t>Summary of Literature Review and Research Gap</w:t>
      </w:r>
      <w:bookmarkEnd w:id="36"/>
    </w:p>
    <w:p w14:paraId="3E2BBBCF" w14:textId="624F8298" w:rsidR="00FE426C" w:rsidRDefault="00FE426C" w:rsidP="00FE426C">
      <w:pPr>
        <w:spacing w:line="480" w:lineRule="auto"/>
        <w:jc w:val="both"/>
        <w:rPr>
          <w:rStyle w:val="fontstyle21"/>
          <w:rFonts w:ascii="Times New Roman" w:hAnsi="Times New Roman"/>
          <w:sz w:val="24"/>
          <w:szCs w:val="24"/>
        </w:rPr>
      </w:pPr>
      <w:r w:rsidRPr="00790037">
        <w:rPr>
          <w:rStyle w:val="fontstyle21"/>
          <w:rFonts w:ascii="Times New Roman" w:hAnsi="Times New Roman"/>
          <w:sz w:val="24"/>
          <w:szCs w:val="24"/>
        </w:rPr>
        <w:t xml:space="preserve">In the past few years, the significance of SMEs in the economies of both developed and developing countries has been attracting immense attention. It has been stated that the FMP </w:t>
      </w:r>
      <w:r w:rsidRPr="00790037">
        <w:rPr>
          <w:rStyle w:val="fontstyle21"/>
          <w:rFonts w:ascii="Times New Roman" w:hAnsi="Times New Roman"/>
          <w:sz w:val="24"/>
          <w:szCs w:val="24"/>
        </w:rPr>
        <w:lastRenderedPageBreak/>
        <w:t>adopted by SMEs enable</w:t>
      </w:r>
      <w:r>
        <w:rPr>
          <w:rStyle w:val="fontstyle21"/>
          <w:rFonts w:ascii="Times New Roman" w:hAnsi="Times New Roman"/>
          <w:sz w:val="24"/>
          <w:szCs w:val="24"/>
        </w:rPr>
        <w:t>s</w:t>
      </w:r>
      <w:r w:rsidRPr="00790037">
        <w:rPr>
          <w:rStyle w:val="fontstyle21"/>
          <w:rFonts w:ascii="Times New Roman" w:hAnsi="Times New Roman"/>
          <w:sz w:val="24"/>
          <w:szCs w:val="24"/>
        </w:rPr>
        <w:t xml:space="preserve"> them to adequately manage their </w:t>
      </w:r>
      <w:r w:rsidR="007610A6" w:rsidRPr="00790037">
        <w:rPr>
          <w:rStyle w:val="fontstyle21"/>
          <w:rFonts w:ascii="Times New Roman" w:hAnsi="Times New Roman"/>
          <w:sz w:val="24"/>
          <w:szCs w:val="24"/>
        </w:rPr>
        <w:t>finances and</w:t>
      </w:r>
      <w:r w:rsidRPr="00790037">
        <w:rPr>
          <w:rStyle w:val="fontstyle21"/>
          <w:rFonts w:ascii="Times New Roman" w:hAnsi="Times New Roman"/>
          <w:sz w:val="24"/>
          <w:szCs w:val="24"/>
        </w:rPr>
        <w:t xml:space="preserve"> help</w:t>
      </w:r>
      <w:r>
        <w:rPr>
          <w:rStyle w:val="fontstyle21"/>
          <w:rFonts w:ascii="Times New Roman" w:hAnsi="Times New Roman"/>
          <w:sz w:val="24"/>
          <w:szCs w:val="24"/>
        </w:rPr>
        <w:t>s</w:t>
      </w:r>
      <w:r w:rsidRPr="00790037">
        <w:rPr>
          <w:rStyle w:val="fontstyle21"/>
          <w:rFonts w:ascii="Times New Roman" w:hAnsi="Times New Roman"/>
          <w:sz w:val="24"/>
          <w:szCs w:val="24"/>
        </w:rPr>
        <w:t xml:space="preserve"> them to mitigate any financial risks that might want to threaten their businesses.</w:t>
      </w:r>
    </w:p>
    <w:p w14:paraId="2ED0D65C" w14:textId="77777777" w:rsidR="00FE426C" w:rsidRPr="00775933" w:rsidRDefault="00FE426C" w:rsidP="00FE426C">
      <w:pPr>
        <w:spacing w:line="480" w:lineRule="auto"/>
        <w:jc w:val="both"/>
        <w:rPr>
          <w:rStyle w:val="fontstyle21"/>
          <w:rFonts w:ascii="Times New Roman" w:hAnsi="Times New Roman"/>
          <w:sz w:val="24"/>
          <w:szCs w:val="24"/>
        </w:rPr>
      </w:pPr>
      <w:r w:rsidRPr="003B1868">
        <w:rPr>
          <w:rStyle w:val="fontstyle21"/>
          <w:rFonts w:ascii="Times New Roman" w:hAnsi="Times New Roman"/>
          <w:sz w:val="24"/>
          <w:szCs w:val="24"/>
        </w:rPr>
        <w:t>The available theoretical frameworks ha</w:t>
      </w:r>
      <w:r>
        <w:rPr>
          <w:rStyle w:val="fontstyle21"/>
          <w:rFonts w:ascii="Times New Roman" w:hAnsi="Times New Roman"/>
          <w:sz w:val="24"/>
          <w:szCs w:val="24"/>
        </w:rPr>
        <w:t>ve</w:t>
      </w:r>
      <w:r w:rsidRPr="003B1868">
        <w:rPr>
          <w:rStyle w:val="fontstyle21"/>
          <w:rFonts w:ascii="Times New Roman" w:hAnsi="Times New Roman"/>
          <w:sz w:val="24"/>
          <w:szCs w:val="24"/>
        </w:rPr>
        <w:t xml:space="preserve"> supported the impact of FMP on SMEs, theories like the contingency theory, modern portfolio theory, prospect theory, agency theory, and signaling theory, explained how FMP may be integrated </w:t>
      </w:r>
      <w:r>
        <w:rPr>
          <w:rStyle w:val="fontstyle21"/>
          <w:rFonts w:ascii="Times New Roman" w:hAnsi="Times New Roman"/>
          <w:sz w:val="24"/>
          <w:szCs w:val="24"/>
        </w:rPr>
        <w:t>with</w:t>
      </w:r>
      <w:r w:rsidRPr="003B1868">
        <w:rPr>
          <w:rStyle w:val="fontstyle21"/>
          <w:rFonts w:ascii="Times New Roman" w:hAnsi="Times New Roman"/>
          <w:sz w:val="24"/>
          <w:szCs w:val="24"/>
        </w:rPr>
        <w:t xml:space="preserve"> SMEs for the owners/managers to improve the performance of the SMEs. However, inconsistent findings in a number of ways had been established in studies conducted, this shows that the theoretical frameworks seem not to</w:t>
      </w:r>
      <w:r>
        <w:rPr>
          <w:rStyle w:val="fontstyle21"/>
          <w:rFonts w:ascii="Times New Roman" w:hAnsi="Times New Roman"/>
          <w:sz w:val="24"/>
          <w:szCs w:val="24"/>
        </w:rPr>
        <w:t xml:space="preserve"> have simplicity in application</w:t>
      </w:r>
      <w:r w:rsidRPr="00775933">
        <w:rPr>
          <w:rStyle w:val="fontstyle21"/>
          <w:rFonts w:ascii="Times New Roman" w:hAnsi="Times New Roman"/>
          <w:sz w:val="24"/>
          <w:szCs w:val="24"/>
        </w:rPr>
        <w:t>.</w:t>
      </w:r>
    </w:p>
    <w:p w14:paraId="1CBC446A" w14:textId="77777777" w:rsidR="00FE426C" w:rsidRPr="00775933" w:rsidRDefault="00FE426C" w:rsidP="00FE426C">
      <w:pPr>
        <w:spacing w:line="480" w:lineRule="auto"/>
        <w:jc w:val="both"/>
        <w:rPr>
          <w:rStyle w:val="fontstyle21"/>
          <w:rFonts w:ascii="Times New Roman" w:hAnsi="Times New Roman"/>
          <w:sz w:val="24"/>
          <w:szCs w:val="24"/>
        </w:rPr>
      </w:pPr>
      <w:r w:rsidRPr="00BB057B">
        <w:rPr>
          <w:rStyle w:val="fontstyle21"/>
          <w:rFonts w:ascii="Times New Roman" w:hAnsi="Times New Roman"/>
          <w:sz w:val="24"/>
          <w:szCs w:val="24"/>
        </w:rPr>
        <w:t>Specifically, according to t</w:t>
      </w:r>
      <w:r>
        <w:rPr>
          <w:rStyle w:val="fontstyle21"/>
          <w:rFonts w:ascii="Times New Roman" w:hAnsi="Times New Roman"/>
          <w:sz w:val="24"/>
          <w:szCs w:val="24"/>
        </w:rPr>
        <w:t>h</w:t>
      </w:r>
      <w:r w:rsidRPr="00BB057B">
        <w:rPr>
          <w:rStyle w:val="fontstyle21"/>
          <w:rFonts w:ascii="Times New Roman" w:hAnsi="Times New Roman"/>
          <w:sz w:val="24"/>
          <w:szCs w:val="24"/>
        </w:rPr>
        <w:t xml:space="preserve">e literature reviewed, no uniformity in the FMP that SMEs adopted, as revealed in the literature, they vary with their particular organization. It was established by </w:t>
      </w:r>
      <w:proofErr w:type="spellStart"/>
      <w:r w:rsidRPr="00BB057B">
        <w:rPr>
          <w:rStyle w:val="fontstyle21"/>
          <w:rFonts w:ascii="Times New Roman" w:hAnsi="Times New Roman"/>
          <w:sz w:val="24"/>
          <w:szCs w:val="24"/>
        </w:rPr>
        <w:t>Mazzarol</w:t>
      </w:r>
      <w:proofErr w:type="spellEnd"/>
      <w:r w:rsidRPr="00BB057B">
        <w:rPr>
          <w:rStyle w:val="fontstyle21"/>
          <w:rFonts w:ascii="Times New Roman" w:hAnsi="Times New Roman"/>
          <w:sz w:val="24"/>
          <w:szCs w:val="24"/>
        </w:rPr>
        <w:t xml:space="preserve"> et al (2015) that SMEs have both the informal and formal FMP which largely differed. Also, while </w:t>
      </w:r>
      <w:r>
        <w:rPr>
          <w:rStyle w:val="fontstyle21"/>
          <w:rFonts w:ascii="Times New Roman" w:hAnsi="Times New Roman"/>
          <w:sz w:val="24"/>
          <w:szCs w:val="24"/>
        </w:rPr>
        <w:t xml:space="preserve">a </w:t>
      </w:r>
      <w:r w:rsidRPr="00BB057B">
        <w:rPr>
          <w:rStyle w:val="fontstyle21"/>
          <w:rFonts w:ascii="Times New Roman" w:hAnsi="Times New Roman"/>
          <w:sz w:val="24"/>
          <w:szCs w:val="24"/>
        </w:rPr>
        <w:t xml:space="preserve">strong positive relationship was obtained by some studies, other studies had </w:t>
      </w:r>
      <w:r>
        <w:rPr>
          <w:rStyle w:val="fontstyle21"/>
          <w:rFonts w:ascii="Times New Roman" w:hAnsi="Times New Roman"/>
          <w:sz w:val="24"/>
          <w:szCs w:val="24"/>
        </w:rPr>
        <w:t xml:space="preserve">the </w:t>
      </w:r>
      <w:r w:rsidRPr="00BB057B">
        <w:rPr>
          <w:rStyle w:val="fontstyle21"/>
          <w:rFonts w:ascii="Times New Roman" w:hAnsi="Times New Roman"/>
          <w:sz w:val="24"/>
          <w:szCs w:val="24"/>
        </w:rPr>
        <w:t xml:space="preserve">insignificant or minimal relationship between the variable. It was established by </w:t>
      </w:r>
      <w:proofErr w:type="spellStart"/>
      <w:r w:rsidRPr="00BB057B">
        <w:rPr>
          <w:rStyle w:val="fontstyle21"/>
          <w:rFonts w:ascii="Times New Roman" w:hAnsi="Times New Roman"/>
          <w:sz w:val="24"/>
          <w:szCs w:val="24"/>
        </w:rPr>
        <w:t>Saah</w:t>
      </w:r>
      <w:proofErr w:type="spellEnd"/>
      <w:r w:rsidRPr="00BB057B">
        <w:rPr>
          <w:rStyle w:val="fontstyle21"/>
          <w:rFonts w:ascii="Times New Roman" w:hAnsi="Times New Roman"/>
          <w:sz w:val="24"/>
          <w:szCs w:val="24"/>
        </w:rPr>
        <w:t xml:space="preserve"> (2015) that FMP such as working capital management, financing, investing, and accounting information systems have </w:t>
      </w:r>
      <w:r>
        <w:rPr>
          <w:rStyle w:val="fontstyle21"/>
          <w:rFonts w:ascii="Times New Roman" w:hAnsi="Times New Roman"/>
          <w:sz w:val="24"/>
          <w:szCs w:val="24"/>
        </w:rPr>
        <w:t xml:space="preserve">a </w:t>
      </w:r>
      <w:r w:rsidRPr="00BB057B">
        <w:rPr>
          <w:rStyle w:val="fontstyle21"/>
          <w:rFonts w:ascii="Times New Roman" w:hAnsi="Times New Roman"/>
          <w:sz w:val="24"/>
          <w:szCs w:val="24"/>
        </w:rPr>
        <w:t>positive impact on returns of SMEs.</w:t>
      </w:r>
    </w:p>
    <w:p w14:paraId="7D996ACC" w14:textId="77777777" w:rsidR="00FE426C" w:rsidRPr="00775933" w:rsidRDefault="00FE426C" w:rsidP="00FE426C">
      <w:pPr>
        <w:spacing w:line="480" w:lineRule="auto"/>
        <w:jc w:val="both"/>
        <w:rPr>
          <w:rStyle w:val="fontstyle21"/>
          <w:rFonts w:ascii="Times New Roman" w:hAnsi="Times New Roman"/>
          <w:sz w:val="24"/>
          <w:szCs w:val="24"/>
        </w:rPr>
      </w:pPr>
      <w:r w:rsidRPr="003167B4">
        <w:rPr>
          <w:rStyle w:val="fontstyle21"/>
          <w:rFonts w:ascii="Times New Roman" w:hAnsi="Times New Roman"/>
          <w:sz w:val="24"/>
          <w:szCs w:val="24"/>
        </w:rPr>
        <w:t xml:space="preserve">It was revealed by </w:t>
      </w:r>
      <w:proofErr w:type="spellStart"/>
      <w:r w:rsidRPr="003167B4">
        <w:rPr>
          <w:rStyle w:val="fontstyle21"/>
          <w:rFonts w:ascii="Times New Roman" w:hAnsi="Times New Roman"/>
          <w:sz w:val="24"/>
          <w:szCs w:val="24"/>
        </w:rPr>
        <w:t>Rathnasiri</w:t>
      </w:r>
      <w:proofErr w:type="spellEnd"/>
      <w:r w:rsidRPr="003167B4">
        <w:rPr>
          <w:rStyle w:val="fontstyle21"/>
          <w:rFonts w:ascii="Times New Roman" w:hAnsi="Times New Roman"/>
          <w:sz w:val="24"/>
          <w:szCs w:val="24"/>
        </w:rPr>
        <w:t xml:space="preserve"> (2015) that the FMP employed by each SME varies according to the SME but the relationship between the variables was not well established. In the study conducted by Bare (2016) An insignificant relationship was established between </w:t>
      </w:r>
      <w:r>
        <w:rPr>
          <w:rStyle w:val="fontstyle21"/>
          <w:rFonts w:ascii="Times New Roman" w:hAnsi="Times New Roman"/>
          <w:sz w:val="24"/>
          <w:szCs w:val="24"/>
        </w:rPr>
        <w:t xml:space="preserve">the </w:t>
      </w:r>
      <w:r w:rsidRPr="003167B4">
        <w:rPr>
          <w:rStyle w:val="fontstyle21"/>
          <w:rFonts w:ascii="Times New Roman" w:hAnsi="Times New Roman"/>
          <w:sz w:val="24"/>
          <w:szCs w:val="24"/>
        </w:rPr>
        <w:t xml:space="preserve">FMP of SMEs and </w:t>
      </w:r>
      <w:r>
        <w:rPr>
          <w:rStyle w:val="fontstyle21"/>
          <w:rFonts w:ascii="Times New Roman" w:hAnsi="Times New Roman"/>
          <w:sz w:val="24"/>
          <w:szCs w:val="24"/>
        </w:rPr>
        <w:t xml:space="preserve">the </w:t>
      </w:r>
      <w:r w:rsidRPr="003167B4">
        <w:rPr>
          <w:rStyle w:val="fontstyle21"/>
          <w:rFonts w:ascii="Times New Roman" w:hAnsi="Times New Roman"/>
          <w:sz w:val="24"/>
          <w:szCs w:val="24"/>
        </w:rPr>
        <w:t xml:space="preserve">adoption of financial accounting standards. Similarly, the study conducted by </w:t>
      </w:r>
      <w:proofErr w:type="spellStart"/>
      <w:r w:rsidRPr="003167B4">
        <w:rPr>
          <w:rStyle w:val="fontstyle21"/>
          <w:rFonts w:ascii="Times New Roman" w:hAnsi="Times New Roman"/>
          <w:sz w:val="24"/>
          <w:szCs w:val="24"/>
        </w:rPr>
        <w:t>Farhatali</w:t>
      </w:r>
      <w:proofErr w:type="spellEnd"/>
      <w:r w:rsidRPr="003167B4">
        <w:rPr>
          <w:rStyle w:val="fontstyle21"/>
          <w:rFonts w:ascii="Times New Roman" w:hAnsi="Times New Roman"/>
          <w:sz w:val="24"/>
          <w:szCs w:val="24"/>
        </w:rPr>
        <w:t xml:space="preserve"> (2017) could not comprehensively determine the relationship between the variables.</w:t>
      </w:r>
    </w:p>
    <w:p w14:paraId="01A32194" w14:textId="77777777" w:rsidR="00FE426C" w:rsidRPr="00371E39" w:rsidRDefault="00FE426C" w:rsidP="00FE426C">
      <w:pPr>
        <w:spacing w:line="480" w:lineRule="auto"/>
        <w:jc w:val="both"/>
        <w:rPr>
          <w:rFonts w:ascii="Times New Roman" w:hAnsi="Times New Roman" w:cs="Times New Roman"/>
          <w:b/>
          <w:sz w:val="24"/>
          <w:szCs w:val="24"/>
        </w:rPr>
      </w:pPr>
      <w:r w:rsidRPr="00AD040E">
        <w:rPr>
          <w:rStyle w:val="fontstyle21"/>
          <w:rFonts w:ascii="Times New Roman" w:hAnsi="Times New Roman"/>
          <w:sz w:val="24"/>
          <w:szCs w:val="24"/>
        </w:rPr>
        <w:t xml:space="preserve">Further, most of the studies conducted on the relationship between FMP and SMEs' performance have been conducted in developed countries and just very few had been conducted in Nigeria </w:t>
      </w:r>
      <w:r w:rsidRPr="00AD040E">
        <w:rPr>
          <w:rStyle w:val="fontstyle21"/>
          <w:rFonts w:ascii="Times New Roman" w:hAnsi="Times New Roman"/>
          <w:sz w:val="24"/>
          <w:szCs w:val="24"/>
        </w:rPr>
        <w:lastRenderedPageBreak/>
        <w:t xml:space="preserve">context. This implies that with the potential of FMP to improve the financial performance of organizations, including the SMEs’ sector as depicted in the literature, </w:t>
      </w:r>
      <w:proofErr w:type="gramStart"/>
      <w:r w:rsidRPr="00AD040E">
        <w:rPr>
          <w:rStyle w:val="fontstyle21"/>
          <w:rFonts w:ascii="Times New Roman" w:hAnsi="Times New Roman"/>
          <w:sz w:val="24"/>
          <w:szCs w:val="24"/>
        </w:rPr>
        <w:t>no</w:t>
      </w:r>
      <w:proofErr w:type="gramEnd"/>
      <w:r w:rsidRPr="00AD040E">
        <w:rPr>
          <w:rStyle w:val="fontstyle21"/>
          <w:rFonts w:ascii="Times New Roman" w:hAnsi="Times New Roman"/>
          <w:sz w:val="24"/>
          <w:szCs w:val="24"/>
        </w:rPr>
        <w:t xml:space="preserve"> much had been done in Nigeria to comprehensively explain the relationship between FMP and SMEs and the effect of FMP on the performance of SMEs. Thus, this study aims at examining the effect of FMP on the performance of SMEs in Nigeria.</w:t>
      </w:r>
    </w:p>
    <w:p w14:paraId="6A4BDBD7" w14:textId="7E667110" w:rsidR="00FE426C" w:rsidRDefault="00FE426C">
      <w:pPr>
        <w:spacing w:after="200" w:line="276" w:lineRule="auto"/>
      </w:pPr>
      <w:r>
        <w:br w:type="page"/>
      </w:r>
    </w:p>
    <w:p w14:paraId="62B58220" w14:textId="1F108AC7" w:rsidR="00702A72" w:rsidRDefault="00702A72" w:rsidP="003A22C5">
      <w:pPr>
        <w:pStyle w:val="Heading1"/>
        <w:numPr>
          <w:ilvl w:val="0"/>
          <w:numId w:val="0"/>
        </w:numPr>
        <w:spacing w:line="480" w:lineRule="auto"/>
        <w:rPr>
          <w:rFonts w:ascii="Times New Roman" w:hAnsi="Times New Roman"/>
          <w:szCs w:val="24"/>
        </w:rPr>
      </w:pPr>
      <w:bookmarkStart w:id="37" w:name="_Toc303695080"/>
      <w:bookmarkStart w:id="38" w:name="_Toc303695285"/>
      <w:bookmarkStart w:id="39" w:name="_Toc303695333"/>
    </w:p>
    <w:p w14:paraId="1FFE3355" w14:textId="0F469C73" w:rsidR="003A22C5" w:rsidRPr="003A22C5" w:rsidRDefault="003A22C5" w:rsidP="003A22C5">
      <w:pPr>
        <w:jc w:val="center"/>
        <w:rPr>
          <w:rFonts w:ascii="Times New Roman" w:hAnsi="Times New Roman" w:cs="Times New Roman"/>
          <w:b/>
          <w:bCs/>
          <w:sz w:val="24"/>
          <w:szCs w:val="24"/>
          <w:lang w:val="en-GB" w:eastAsia="de-DE"/>
        </w:rPr>
      </w:pPr>
      <w:r w:rsidRPr="003A22C5">
        <w:rPr>
          <w:rFonts w:ascii="Times New Roman" w:hAnsi="Times New Roman" w:cs="Times New Roman"/>
          <w:b/>
          <w:bCs/>
          <w:sz w:val="24"/>
          <w:szCs w:val="24"/>
          <w:lang w:val="en-GB" w:eastAsia="de-DE"/>
        </w:rPr>
        <w:t>CHAPTER 3</w:t>
      </w:r>
    </w:p>
    <w:p w14:paraId="262BE689" w14:textId="18C6D715" w:rsidR="00702A72" w:rsidRPr="00625CDA" w:rsidRDefault="00702A72" w:rsidP="00FF561B">
      <w:pPr>
        <w:pStyle w:val="Heading1"/>
        <w:rPr>
          <w:rFonts w:ascii="Times New Roman" w:hAnsi="Times New Roman"/>
        </w:rPr>
      </w:pPr>
      <w:bookmarkStart w:id="40" w:name="_Toc73619690"/>
      <w:r w:rsidRPr="00625CDA">
        <w:rPr>
          <w:rFonts w:ascii="Times New Roman" w:hAnsi="Times New Roman"/>
        </w:rPr>
        <w:t>Methodology and Research Design</w:t>
      </w:r>
      <w:bookmarkEnd w:id="37"/>
      <w:bookmarkEnd w:id="38"/>
      <w:bookmarkEnd w:id="39"/>
      <w:bookmarkEnd w:id="40"/>
    </w:p>
    <w:p w14:paraId="7D37D7A1" w14:textId="77777777" w:rsidR="00702A72" w:rsidRPr="00625CDA" w:rsidRDefault="00702A72" w:rsidP="00FF561B">
      <w:pPr>
        <w:pStyle w:val="Heading2"/>
        <w:rPr>
          <w:rFonts w:ascii="Times New Roman" w:hAnsi="Times New Roman"/>
        </w:rPr>
      </w:pPr>
      <w:bookmarkStart w:id="41" w:name="_Toc303695081"/>
      <w:bookmarkStart w:id="42" w:name="_Toc303695286"/>
      <w:bookmarkStart w:id="43" w:name="_Toc303695334"/>
      <w:bookmarkStart w:id="44" w:name="_Toc73619691"/>
      <w:r w:rsidRPr="00625CDA">
        <w:rPr>
          <w:rFonts w:ascii="Times New Roman" w:hAnsi="Times New Roman"/>
        </w:rPr>
        <w:t>Overview</w:t>
      </w:r>
      <w:bookmarkEnd w:id="41"/>
      <w:bookmarkEnd w:id="42"/>
      <w:bookmarkEnd w:id="43"/>
      <w:bookmarkEnd w:id="44"/>
    </w:p>
    <w:p w14:paraId="62582EBA" w14:textId="77777777" w:rsidR="00702A72" w:rsidRPr="005E53A9" w:rsidRDefault="00702A72" w:rsidP="00702A72">
      <w:pPr>
        <w:spacing w:line="480" w:lineRule="auto"/>
        <w:rPr>
          <w:rFonts w:ascii="Times New Roman" w:hAnsi="Times New Roman"/>
          <w:sz w:val="24"/>
          <w:szCs w:val="24"/>
        </w:rPr>
      </w:pPr>
      <w:r w:rsidRPr="00501FC8">
        <w:rPr>
          <w:rStyle w:val="fontstyle01"/>
          <w:rFonts w:ascii="Times New Roman" w:hAnsi="Times New Roman"/>
        </w:rPr>
        <w:t>This chapter will describe the research methods that will be used in the study. In this chapter</w:t>
      </w:r>
      <w:r>
        <w:rPr>
          <w:rStyle w:val="fontstyle01"/>
          <w:rFonts w:ascii="Times New Roman" w:hAnsi="Times New Roman"/>
        </w:rPr>
        <w:t>,</w:t>
      </w:r>
      <w:r w:rsidRPr="00501FC8">
        <w:rPr>
          <w:rStyle w:val="fontstyle01"/>
          <w:rFonts w:ascii="Times New Roman" w:hAnsi="Times New Roman"/>
        </w:rPr>
        <w:t xml:space="preserve"> the approach to data analysis, access and ethical issues, collection</w:t>
      </w:r>
      <w:r>
        <w:rPr>
          <w:rStyle w:val="fontstyle01"/>
          <w:rFonts w:ascii="Times New Roman" w:hAnsi="Times New Roman"/>
        </w:rPr>
        <w:t xml:space="preserve"> of</w:t>
      </w:r>
      <w:r w:rsidRPr="00501FC8">
        <w:rPr>
          <w:rStyle w:val="fontstyle01"/>
          <w:rFonts w:ascii="Times New Roman" w:hAnsi="Times New Roman"/>
        </w:rPr>
        <w:t xml:space="preserve"> primary data, research strategy, and research philosophy and approach will be discussed </w:t>
      </w:r>
      <w:r>
        <w:rPr>
          <w:rStyle w:val="fontstyle01"/>
          <w:rFonts w:ascii="Times New Roman" w:hAnsi="Times New Roman"/>
        </w:rPr>
        <w:t>in</w:t>
      </w:r>
      <w:r w:rsidRPr="00501FC8">
        <w:rPr>
          <w:rStyle w:val="fontstyle01"/>
          <w:rFonts w:ascii="Times New Roman" w:hAnsi="Times New Roman"/>
        </w:rPr>
        <w:t xml:space="preserve"> detail.</w:t>
      </w:r>
    </w:p>
    <w:p w14:paraId="6C057D7E" w14:textId="77777777" w:rsidR="00702A72" w:rsidRPr="005E53A9" w:rsidRDefault="00702A72" w:rsidP="00702A72">
      <w:pPr>
        <w:spacing w:line="480" w:lineRule="auto"/>
        <w:rPr>
          <w:rFonts w:ascii="Times New Roman" w:hAnsi="Times New Roman"/>
          <w:sz w:val="24"/>
          <w:szCs w:val="24"/>
        </w:rPr>
      </w:pPr>
    </w:p>
    <w:p w14:paraId="29AC4881" w14:textId="77777777" w:rsidR="00702A72" w:rsidRPr="00625CDA" w:rsidRDefault="00702A72" w:rsidP="00FF561B">
      <w:pPr>
        <w:pStyle w:val="Heading2"/>
        <w:rPr>
          <w:rFonts w:ascii="Times New Roman" w:hAnsi="Times New Roman"/>
        </w:rPr>
      </w:pPr>
      <w:bookmarkStart w:id="45" w:name="_Toc298582119"/>
      <w:bookmarkStart w:id="46" w:name="_Toc303695082"/>
      <w:bookmarkStart w:id="47" w:name="_Toc303695287"/>
      <w:bookmarkStart w:id="48" w:name="_Toc303695335"/>
      <w:bookmarkStart w:id="49" w:name="_Toc73619692"/>
      <w:r w:rsidRPr="00625CDA">
        <w:rPr>
          <w:rFonts w:ascii="Times New Roman" w:hAnsi="Times New Roman"/>
        </w:rPr>
        <w:t>Research Philosophy</w:t>
      </w:r>
      <w:bookmarkEnd w:id="45"/>
      <w:r w:rsidRPr="00625CDA">
        <w:rPr>
          <w:rFonts w:ascii="Times New Roman" w:hAnsi="Times New Roman"/>
        </w:rPr>
        <w:t xml:space="preserve"> and Approach</w:t>
      </w:r>
      <w:bookmarkEnd w:id="46"/>
      <w:bookmarkEnd w:id="47"/>
      <w:bookmarkEnd w:id="48"/>
      <w:bookmarkEnd w:id="49"/>
    </w:p>
    <w:p w14:paraId="51664EE9" w14:textId="77777777" w:rsidR="00702A72" w:rsidRDefault="00702A72" w:rsidP="00702A72">
      <w:pPr>
        <w:spacing w:line="480" w:lineRule="auto"/>
        <w:rPr>
          <w:rStyle w:val="fontstyle01"/>
          <w:rFonts w:ascii="Times New Roman" w:hAnsi="Times New Roman"/>
        </w:rPr>
      </w:pPr>
      <w:r w:rsidRPr="009C5050">
        <w:rPr>
          <w:rStyle w:val="fontstyle01"/>
          <w:rFonts w:ascii="Times New Roman" w:hAnsi="Times New Roman"/>
        </w:rPr>
        <w:t>Research philosophy is referred to the system of assumptions and belief</w:t>
      </w:r>
      <w:r>
        <w:rPr>
          <w:rStyle w:val="fontstyle01"/>
          <w:rFonts w:ascii="Times New Roman" w:hAnsi="Times New Roman"/>
        </w:rPr>
        <w:t>s</w:t>
      </w:r>
      <w:r w:rsidRPr="009C5050">
        <w:rPr>
          <w:rStyle w:val="fontstyle01"/>
          <w:rFonts w:ascii="Times New Roman" w:hAnsi="Times New Roman"/>
        </w:rPr>
        <w:t xml:space="preserve"> regarding the development of knowledge. As it is stated by Saunders et al. (2019), </w:t>
      </w:r>
      <w:r>
        <w:rPr>
          <w:rStyle w:val="fontstyle01"/>
          <w:rFonts w:ascii="Times New Roman" w:hAnsi="Times New Roman"/>
        </w:rPr>
        <w:t xml:space="preserve">a </w:t>
      </w:r>
      <w:r w:rsidRPr="009C5050">
        <w:rPr>
          <w:rStyle w:val="fontstyle01"/>
          <w:rFonts w:ascii="Times New Roman" w:hAnsi="Times New Roman"/>
        </w:rPr>
        <w:t>research philosophy that i</w:t>
      </w:r>
      <w:r>
        <w:rPr>
          <w:rStyle w:val="fontstyle01"/>
          <w:rFonts w:ascii="Times New Roman" w:hAnsi="Times New Roman"/>
        </w:rPr>
        <w:t>s sound is produced from a well-thought-</w:t>
      </w:r>
      <w:r w:rsidRPr="009C5050">
        <w:rPr>
          <w:rStyle w:val="fontstyle01"/>
          <w:rFonts w:ascii="Times New Roman" w:hAnsi="Times New Roman"/>
        </w:rPr>
        <w:t xml:space="preserve">out and constant set of assumptions </w:t>
      </w:r>
      <w:r>
        <w:rPr>
          <w:rStyle w:val="fontstyle01"/>
          <w:rFonts w:ascii="Times New Roman" w:hAnsi="Times New Roman"/>
        </w:rPr>
        <w:t>that</w:t>
      </w:r>
      <w:r w:rsidRPr="009C5050">
        <w:rPr>
          <w:rStyle w:val="fontstyle01"/>
          <w:rFonts w:ascii="Times New Roman" w:hAnsi="Times New Roman"/>
        </w:rPr>
        <w:t xml:space="preserve"> underpins the research questions, data collection techniques, analysis procedures, and methodological choice of the researcher. Authors such as Saunders et al. (2019) together with </w:t>
      </w:r>
      <w:proofErr w:type="spellStart"/>
      <w:r w:rsidRPr="009C5050">
        <w:rPr>
          <w:rStyle w:val="fontstyle01"/>
          <w:rFonts w:ascii="Times New Roman" w:hAnsi="Times New Roman"/>
        </w:rPr>
        <w:t>Iofrida</w:t>
      </w:r>
      <w:proofErr w:type="spellEnd"/>
      <w:r w:rsidRPr="009C5050">
        <w:rPr>
          <w:rStyle w:val="fontstyle01"/>
          <w:rFonts w:ascii="Times New Roman" w:hAnsi="Times New Roman"/>
        </w:rPr>
        <w:t xml:space="preserve"> et al. (2018) were of the opinion that every methodological choice when a research process is undertaken is based on the scientific paradigm that is at the basic philosophy or belief infer the worldview that guides the researcher.</w:t>
      </w:r>
    </w:p>
    <w:p w14:paraId="5CEE1683" w14:textId="77777777" w:rsidR="00702A72" w:rsidRDefault="00702A72" w:rsidP="00702A72">
      <w:pPr>
        <w:spacing w:line="480" w:lineRule="auto"/>
        <w:rPr>
          <w:rStyle w:val="fontstyle01"/>
          <w:rFonts w:ascii="Times New Roman" w:hAnsi="Times New Roman"/>
        </w:rPr>
      </w:pPr>
      <w:r w:rsidRPr="00A40130">
        <w:rPr>
          <w:rStyle w:val="fontstyle01"/>
          <w:rFonts w:ascii="Times New Roman" w:hAnsi="Times New Roman"/>
        </w:rPr>
        <w:t>It is the research aim and question that determine the best suitable philosophy to apply in a study, the philos</w:t>
      </w:r>
      <w:r>
        <w:rPr>
          <w:rStyle w:val="fontstyle01"/>
          <w:rFonts w:ascii="Times New Roman" w:hAnsi="Times New Roman"/>
        </w:rPr>
        <w:t xml:space="preserve">ophies that can be adopted in </w:t>
      </w:r>
      <w:r w:rsidRPr="00A40130">
        <w:rPr>
          <w:rStyle w:val="fontstyle01"/>
          <w:rFonts w:ascii="Times New Roman" w:hAnsi="Times New Roman"/>
        </w:rPr>
        <w:t xml:space="preserve">research like this are categorized into four; pragmatism, interpretivism, post-positivism, and positivism. To provide credible facts and data, positivism philosophy depends on observable phenomena only while focusing on law-like and causality </w:t>
      </w:r>
      <w:r w:rsidRPr="00A40130">
        <w:rPr>
          <w:rStyle w:val="fontstyle01"/>
          <w:rFonts w:ascii="Times New Roman" w:hAnsi="Times New Roman"/>
        </w:rPr>
        <w:lastRenderedPageBreak/>
        <w:t>generali</w:t>
      </w:r>
      <w:r>
        <w:rPr>
          <w:rStyle w:val="fontstyle01"/>
          <w:rFonts w:ascii="Times New Roman" w:hAnsi="Times New Roman"/>
        </w:rPr>
        <w:t>z</w:t>
      </w:r>
      <w:r w:rsidRPr="00A40130">
        <w:rPr>
          <w:rStyle w:val="fontstyle01"/>
          <w:rFonts w:ascii="Times New Roman" w:hAnsi="Times New Roman"/>
        </w:rPr>
        <w:t xml:space="preserve">ations to reduce phenomena to elements at </w:t>
      </w:r>
      <w:r>
        <w:rPr>
          <w:rStyle w:val="fontstyle01"/>
          <w:rFonts w:ascii="Times New Roman" w:hAnsi="Times New Roman"/>
        </w:rPr>
        <w:t>their</w:t>
      </w:r>
      <w:r w:rsidRPr="00A40130">
        <w:rPr>
          <w:rStyle w:val="fontstyle01"/>
          <w:rFonts w:ascii="Times New Roman" w:hAnsi="Times New Roman"/>
        </w:rPr>
        <w:t xml:space="preserve"> simplest stage (</w:t>
      </w:r>
      <w:proofErr w:type="spellStart"/>
      <w:r w:rsidRPr="00A40130">
        <w:rPr>
          <w:rStyle w:val="fontstyle01"/>
          <w:rFonts w:ascii="Times New Roman" w:hAnsi="Times New Roman"/>
        </w:rPr>
        <w:t>Wahyuni</w:t>
      </w:r>
      <w:proofErr w:type="spellEnd"/>
      <w:r w:rsidRPr="00A40130">
        <w:rPr>
          <w:rStyle w:val="fontstyle01"/>
          <w:rFonts w:ascii="Times New Roman" w:hAnsi="Times New Roman"/>
        </w:rPr>
        <w:t>, 2012; Saunders et al., 2009)</w:t>
      </w:r>
      <w:r>
        <w:rPr>
          <w:rStyle w:val="fontstyle01"/>
          <w:rFonts w:ascii="Times New Roman" w:hAnsi="Times New Roman"/>
        </w:rPr>
        <w:t>.</w:t>
      </w:r>
    </w:p>
    <w:p w14:paraId="34E27F93" w14:textId="77777777" w:rsidR="00702A72" w:rsidRDefault="00702A72" w:rsidP="00702A72">
      <w:pPr>
        <w:spacing w:line="480" w:lineRule="auto"/>
        <w:rPr>
          <w:rStyle w:val="fontstyle01"/>
          <w:rFonts w:ascii="Times New Roman" w:hAnsi="Times New Roman"/>
        </w:rPr>
      </w:pPr>
      <w:r w:rsidRPr="00A725D2">
        <w:rPr>
          <w:rStyle w:val="fontstyle01"/>
          <w:rFonts w:ascii="Times New Roman" w:hAnsi="Times New Roman"/>
        </w:rPr>
        <w:t>Although post-positivism has been thought to have replaced positivism to critical realism from naïve realism or similar to positivism but focuses on explaining within contexts or a context. Independently separating the existence of a particular objective, from human knowledge, belief</w:t>
      </w:r>
      <w:r>
        <w:rPr>
          <w:rStyle w:val="fontstyle01"/>
          <w:rFonts w:ascii="Times New Roman" w:hAnsi="Times New Roman"/>
        </w:rPr>
        <w:t>,</w:t>
      </w:r>
      <w:r w:rsidRPr="00A725D2">
        <w:rPr>
          <w:rStyle w:val="fontstyle01"/>
          <w:rFonts w:ascii="Times New Roman" w:hAnsi="Times New Roman"/>
        </w:rPr>
        <w:t xml:space="preserve"> or thoughts (</w:t>
      </w:r>
      <w:proofErr w:type="spellStart"/>
      <w:r w:rsidRPr="00A725D2">
        <w:rPr>
          <w:rStyle w:val="fontstyle01"/>
          <w:rFonts w:ascii="Times New Roman" w:hAnsi="Times New Roman"/>
        </w:rPr>
        <w:t>Wahyuni</w:t>
      </w:r>
      <w:proofErr w:type="spellEnd"/>
      <w:r w:rsidRPr="00A725D2">
        <w:rPr>
          <w:rStyle w:val="fontstyle01"/>
          <w:rFonts w:ascii="Times New Roman" w:hAnsi="Times New Roman"/>
        </w:rPr>
        <w:t>, 2012). While interpretivism is based on the meaning and belief that for every research issue the simple phenomenon is appropriate since the real essence of reality cannot be known. Interpretivism that is reality is interpreted or constructed through perception and interpretivism-oriented is toward constructivism (</w:t>
      </w:r>
      <w:proofErr w:type="spellStart"/>
      <w:r w:rsidRPr="00A725D2">
        <w:rPr>
          <w:rStyle w:val="fontstyle01"/>
          <w:rFonts w:ascii="Times New Roman" w:hAnsi="Times New Roman"/>
        </w:rPr>
        <w:t>Iofrida</w:t>
      </w:r>
      <w:proofErr w:type="spellEnd"/>
      <w:r w:rsidRPr="00A725D2">
        <w:rPr>
          <w:rStyle w:val="fontstyle01"/>
          <w:rFonts w:ascii="Times New Roman" w:hAnsi="Times New Roman"/>
        </w:rPr>
        <w:t xml:space="preserve"> et al., 2018). Finally, the argument of pragmatism is that there no predetermined theories or frameworks that shape knowledge or truth as such it is not committed to any one philosophy</w:t>
      </w:r>
      <w:r>
        <w:rPr>
          <w:rStyle w:val="fontstyle01"/>
          <w:rFonts w:ascii="Times New Roman" w:hAnsi="Times New Roman"/>
        </w:rPr>
        <w:t>,</w:t>
      </w:r>
      <w:r w:rsidRPr="00A725D2">
        <w:rPr>
          <w:rStyle w:val="fontstyle01"/>
          <w:rFonts w:ascii="Times New Roman" w:hAnsi="Times New Roman"/>
        </w:rPr>
        <w:t xml:space="preserve"> or reality or system (Saunders et al., 2009; Mackenzie &amp; Knipe, 2006).</w:t>
      </w:r>
    </w:p>
    <w:p w14:paraId="7044F807" w14:textId="77777777" w:rsidR="00702A72" w:rsidRDefault="00702A72" w:rsidP="00702A72">
      <w:pPr>
        <w:spacing w:line="480" w:lineRule="auto"/>
        <w:rPr>
          <w:rStyle w:val="fontstyle01"/>
          <w:rFonts w:ascii="Times New Roman" w:hAnsi="Times New Roman"/>
        </w:rPr>
      </w:pPr>
      <w:r w:rsidRPr="00027FD1">
        <w:rPr>
          <w:rStyle w:val="fontstyle01"/>
          <w:rFonts w:ascii="Times New Roman" w:hAnsi="Times New Roman"/>
        </w:rPr>
        <w:t xml:space="preserve">Positivism philosophy is adopted in this current study due to its considerable information, knowledge, and understanding about the topic. The quantitative nature of this study makes it appropriate to adopt positivism philosophy. Hypotheses were formulated </w:t>
      </w:r>
      <w:r>
        <w:rPr>
          <w:rStyle w:val="fontstyle01"/>
          <w:rFonts w:ascii="Times New Roman" w:hAnsi="Times New Roman"/>
        </w:rPr>
        <w:t xml:space="preserve">in this study with the purpose </w:t>
      </w:r>
      <w:r w:rsidRPr="00027FD1">
        <w:rPr>
          <w:rStyle w:val="fontstyle01"/>
          <w:rFonts w:ascii="Times New Roman" w:hAnsi="Times New Roman"/>
        </w:rPr>
        <w:t>o</w:t>
      </w:r>
      <w:r>
        <w:rPr>
          <w:rStyle w:val="fontstyle01"/>
          <w:rFonts w:ascii="Times New Roman" w:hAnsi="Times New Roman"/>
        </w:rPr>
        <w:t>f</w:t>
      </w:r>
      <w:r w:rsidRPr="00027FD1">
        <w:rPr>
          <w:rStyle w:val="fontstyle01"/>
          <w:rFonts w:ascii="Times New Roman" w:hAnsi="Times New Roman"/>
        </w:rPr>
        <w:t xml:space="preserve"> testing the concepts and the theories developed by researchers and scholars by using the data collected from different sources.</w:t>
      </w:r>
    </w:p>
    <w:p w14:paraId="20EC0547" w14:textId="77777777" w:rsidR="00702A72" w:rsidRDefault="00702A72" w:rsidP="00702A72">
      <w:pPr>
        <w:spacing w:line="480" w:lineRule="auto"/>
        <w:rPr>
          <w:rStyle w:val="fontstyle01"/>
          <w:rFonts w:ascii="Times New Roman" w:hAnsi="Times New Roman"/>
        </w:rPr>
      </w:pPr>
      <w:r w:rsidRPr="00EF2B24">
        <w:rPr>
          <w:rStyle w:val="fontstyle01"/>
          <w:rFonts w:ascii="Times New Roman" w:hAnsi="Times New Roman"/>
        </w:rPr>
        <w:t xml:space="preserve">The positivist paradigm, according to Scotland (2012) is regarded as scientific inquiry and is based on </w:t>
      </w:r>
      <w:r>
        <w:rPr>
          <w:rStyle w:val="fontstyle01"/>
          <w:rFonts w:ascii="Times New Roman" w:hAnsi="Times New Roman"/>
        </w:rPr>
        <w:t xml:space="preserve">the </w:t>
      </w:r>
      <w:r w:rsidRPr="00EF2B24">
        <w:rPr>
          <w:rStyle w:val="fontstyle01"/>
          <w:rFonts w:ascii="Times New Roman" w:hAnsi="Times New Roman"/>
        </w:rPr>
        <w:t>empiricist and rationalistic philosophy of research (Shah &amp; Al-</w:t>
      </w:r>
      <w:proofErr w:type="spellStart"/>
      <w:r w:rsidRPr="00EF2B24">
        <w:rPr>
          <w:rStyle w:val="fontstyle01"/>
          <w:rFonts w:ascii="Times New Roman" w:hAnsi="Times New Roman"/>
        </w:rPr>
        <w:t>Bargi</w:t>
      </w:r>
      <w:proofErr w:type="spellEnd"/>
      <w:r w:rsidRPr="00EF2B24">
        <w:rPr>
          <w:rStyle w:val="fontstyle01"/>
          <w:rFonts w:ascii="Times New Roman" w:hAnsi="Times New Roman"/>
        </w:rPr>
        <w:t>, 2013). Positivists, at the epistemological level, assume that the object to be known and the researcher are different entities, and neither of the object to be known and the researcher exerts influence on the other (</w:t>
      </w:r>
      <w:proofErr w:type="spellStart"/>
      <w:r w:rsidRPr="00EF2B24">
        <w:rPr>
          <w:rStyle w:val="fontstyle01"/>
          <w:rFonts w:ascii="Times New Roman" w:hAnsi="Times New Roman"/>
        </w:rPr>
        <w:t>Fard</w:t>
      </w:r>
      <w:proofErr w:type="spellEnd"/>
      <w:r w:rsidRPr="00EF2B24">
        <w:rPr>
          <w:rStyle w:val="fontstyle01"/>
          <w:rFonts w:ascii="Times New Roman" w:hAnsi="Times New Roman"/>
        </w:rPr>
        <w:t xml:space="preserve">, 2012; Guba </w:t>
      </w:r>
      <w:r>
        <w:rPr>
          <w:rStyle w:val="fontstyle01"/>
          <w:rFonts w:ascii="Times New Roman" w:hAnsi="Times New Roman"/>
        </w:rPr>
        <w:t xml:space="preserve">&amp; </w:t>
      </w:r>
      <w:proofErr w:type="spellStart"/>
      <w:r>
        <w:rPr>
          <w:rStyle w:val="fontstyle01"/>
          <w:rFonts w:ascii="Times New Roman" w:hAnsi="Times New Roman"/>
        </w:rPr>
        <w:t>Licoln</w:t>
      </w:r>
      <w:proofErr w:type="spellEnd"/>
      <w:r>
        <w:rPr>
          <w:rStyle w:val="fontstyle01"/>
          <w:rFonts w:ascii="Times New Roman" w:hAnsi="Times New Roman"/>
        </w:rPr>
        <w:t xml:space="preserve">, 1994). Therefore, </w:t>
      </w:r>
      <w:r w:rsidRPr="00EF2B24">
        <w:rPr>
          <w:rStyle w:val="fontstyle01"/>
          <w:rFonts w:ascii="Times New Roman" w:hAnsi="Times New Roman"/>
        </w:rPr>
        <w:t xml:space="preserve">objective knowledge is possible with the separation. Positivists, on Axiology, hold that research should be value-free and are typically </w:t>
      </w:r>
      <w:r w:rsidRPr="00EF2B24">
        <w:rPr>
          <w:rStyle w:val="fontstyle01"/>
          <w:rFonts w:ascii="Times New Roman" w:hAnsi="Times New Roman"/>
        </w:rPr>
        <w:lastRenderedPageBreak/>
        <w:t>focused on facts (</w:t>
      </w:r>
      <w:proofErr w:type="spellStart"/>
      <w:r w:rsidRPr="00EF2B24">
        <w:rPr>
          <w:rStyle w:val="fontstyle01"/>
          <w:rFonts w:ascii="Times New Roman" w:hAnsi="Times New Roman"/>
        </w:rPr>
        <w:t>Fard</w:t>
      </w:r>
      <w:proofErr w:type="spellEnd"/>
      <w:r w:rsidRPr="00EF2B24">
        <w:rPr>
          <w:rStyle w:val="fontstyle01"/>
          <w:rFonts w:ascii="Times New Roman" w:hAnsi="Times New Roman"/>
        </w:rPr>
        <w:t>, 2012). In various versions, positivism is also often referred to as determinism, objectivism, modernism, instrumentalism, or empiricism (Shah &amp; Al-</w:t>
      </w:r>
      <w:proofErr w:type="spellStart"/>
      <w:r w:rsidRPr="00EF2B24">
        <w:rPr>
          <w:rStyle w:val="fontstyle01"/>
          <w:rFonts w:ascii="Times New Roman" w:hAnsi="Times New Roman"/>
        </w:rPr>
        <w:t>Bargi</w:t>
      </w:r>
      <w:proofErr w:type="spellEnd"/>
      <w:r w:rsidRPr="00EF2B24">
        <w:rPr>
          <w:rStyle w:val="fontstyle01"/>
          <w:rFonts w:ascii="Times New Roman" w:hAnsi="Times New Roman"/>
        </w:rPr>
        <w:t>, 2013).</w:t>
      </w:r>
    </w:p>
    <w:p w14:paraId="19933B74" w14:textId="77777777" w:rsidR="00702A72" w:rsidRPr="00642D50" w:rsidRDefault="00702A72" w:rsidP="00702A72">
      <w:pPr>
        <w:spacing w:line="480" w:lineRule="auto"/>
        <w:rPr>
          <w:rStyle w:val="fontstyle01"/>
          <w:rFonts w:ascii="Times New Roman" w:hAnsi="Times New Roman"/>
        </w:rPr>
      </w:pPr>
      <w:r w:rsidRPr="00642D50">
        <w:rPr>
          <w:rStyle w:val="fontstyle01"/>
          <w:rFonts w:ascii="Times New Roman" w:hAnsi="Times New Roman"/>
        </w:rPr>
        <w:t>There are two research major approach</w:t>
      </w:r>
      <w:r>
        <w:rPr>
          <w:rStyle w:val="fontstyle01"/>
          <w:rFonts w:ascii="Times New Roman" w:hAnsi="Times New Roman"/>
        </w:rPr>
        <w:t>es</w:t>
      </w:r>
      <w:r w:rsidRPr="00642D50">
        <w:rPr>
          <w:rStyle w:val="fontstyle01"/>
          <w:rFonts w:ascii="Times New Roman" w:hAnsi="Times New Roman"/>
        </w:rPr>
        <w:t xml:space="preserve"> in a study like this which are </w:t>
      </w:r>
      <w:r>
        <w:rPr>
          <w:rStyle w:val="fontstyle01"/>
          <w:rFonts w:ascii="Times New Roman" w:hAnsi="Times New Roman"/>
        </w:rPr>
        <w:t xml:space="preserve">the </w:t>
      </w:r>
      <w:r w:rsidRPr="00642D50">
        <w:rPr>
          <w:rStyle w:val="fontstyle01"/>
          <w:rFonts w:ascii="Times New Roman" w:hAnsi="Times New Roman"/>
        </w:rPr>
        <w:t xml:space="preserve">inductive approach and deductive approach. </w:t>
      </w:r>
      <w:r>
        <w:rPr>
          <w:rStyle w:val="fontstyle01"/>
          <w:rFonts w:ascii="Times New Roman" w:hAnsi="Times New Roman"/>
        </w:rPr>
        <w:t>The d</w:t>
      </w:r>
      <w:r w:rsidRPr="00642D50">
        <w:rPr>
          <w:rStyle w:val="fontstyle01"/>
          <w:rFonts w:ascii="Times New Roman" w:hAnsi="Times New Roman"/>
        </w:rPr>
        <w:t xml:space="preserve">eductive approach is when hypothesis and theory are built up after literature had been gathered and studied, and then test the hypothesis: testing of theory. When the analysis of the data collected is used to develop theory it is referred to as inductive approach. </w:t>
      </w:r>
      <w:r>
        <w:rPr>
          <w:rStyle w:val="fontstyle01"/>
          <w:rFonts w:ascii="Times New Roman" w:hAnsi="Times New Roman"/>
        </w:rPr>
        <w:t>The i</w:t>
      </w:r>
      <w:r w:rsidRPr="00642D50">
        <w:rPr>
          <w:rStyle w:val="fontstyle01"/>
          <w:rFonts w:ascii="Times New Roman" w:hAnsi="Times New Roman"/>
        </w:rPr>
        <w:t>nductive approach is about building theory (Saunders et al., 2003).</w:t>
      </w:r>
    </w:p>
    <w:p w14:paraId="405C8FA2" w14:textId="77777777" w:rsidR="00702A72" w:rsidRDefault="00702A72" w:rsidP="00702A72">
      <w:pPr>
        <w:spacing w:line="480" w:lineRule="auto"/>
        <w:rPr>
          <w:rStyle w:val="fontstyle01"/>
          <w:rFonts w:ascii="Times New Roman" w:hAnsi="Times New Roman"/>
        </w:rPr>
      </w:pPr>
      <w:r w:rsidRPr="00642D50">
        <w:rPr>
          <w:rStyle w:val="fontstyle01"/>
          <w:rFonts w:ascii="Times New Roman" w:hAnsi="Times New Roman"/>
        </w:rPr>
        <w:t>The chosen method for this study is a deductive approach.</w:t>
      </w:r>
      <w:r>
        <w:rPr>
          <w:rStyle w:val="fontstyle01"/>
          <w:rFonts w:ascii="Times New Roman" w:hAnsi="Times New Roman"/>
        </w:rPr>
        <w:t xml:space="preserve"> </w:t>
      </w:r>
      <w:r w:rsidRPr="009A36C2">
        <w:rPr>
          <w:rStyle w:val="fontstyle01"/>
          <w:rFonts w:ascii="Times New Roman" w:hAnsi="Times New Roman"/>
        </w:rPr>
        <w:t xml:space="preserve">In a study of this nature where empirical conclusion and findings will be extracted from </w:t>
      </w:r>
      <w:r>
        <w:rPr>
          <w:rStyle w:val="fontstyle01"/>
          <w:rFonts w:ascii="Times New Roman" w:hAnsi="Times New Roman"/>
        </w:rPr>
        <w:t xml:space="preserve">the </w:t>
      </w:r>
      <w:r w:rsidRPr="009A36C2">
        <w:rPr>
          <w:rStyle w:val="fontstyle01"/>
          <w:rFonts w:ascii="Times New Roman" w:hAnsi="Times New Roman"/>
        </w:rPr>
        <w:t>formation of hypotheses, collection of quantitative data</w:t>
      </w:r>
      <w:r>
        <w:rPr>
          <w:rStyle w:val="fontstyle01"/>
          <w:rFonts w:ascii="Times New Roman" w:hAnsi="Times New Roman"/>
        </w:rPr>
        <w:t>,</w:t>
      </w:r>
      <w:r w:rsidRPr="009A36C2">
        <w:rPr>
          <w:rStyle w:val="fontstyle01"/>
          <w:rFonts w:ascii="Times New Roman" w:hAnsi="Times New Roman"/>
        </w:rPr>
        <w:t xml:space="preserve"> and quantitative analysis, </w:t>
      </w:r>
      <w:r>
        <w:rPr>
          <w:rStyle w:val="fontstyle01"/>
          <w:rFonts w:ascii="Times New Roman" w:hAnsi="Times New Roman"/>
        </w:rPr>
        <w:t xml:space="preserve">the </w:t>
      </w:r>
      <w:r w:rsidRPr="009A36C2">
        <w:rPr>
          <w:rStyle w:val="fontstyle01"/>
          <w:rFonts w:ascii="Times New Roman" w:hAnsi="Times New Roman"/>
        </w:rPr>
        <w:t xml:space="preserve">deductive research approach is the most appropriate. The deductive research approach and the positivism research philosophy moves together (Ott and </w:t>
      </w:r>
      <w:proofErr w:type="spellStart"/>
      <w:r w:rsidRPr="009A36C2">
        <w:rPr>
          <w:rStyle w:val="fontstyle01"/>
          <w:rFonts w:ascii="Times New Roman" w:hAnsi="Times New Roman"/>
        </w:rPr>
        <w:t>Longnecker</w:t>
      </w:r>
      <w:proofErr w:type="spellEnd"/>
      <w:r w:rsidRPr="009A36C2">
        <w:rPr>
          <w:rStyle w:val="fontstyle01"/>
          <w:rFonts w:ascii="Times New Roman" w:hAnsi="Times New Roman"/>
        </w:rPr>
        <w:t xml:space="preserve">, 2015), therefore, since the positivism research philosophy has been chosen for this study, </w:t>
      </w:r>
      <w:r>
        <w:rPr>
          <w:rStyle w:val="fontstyle01"/>
          <w:rFonts w:ascii="Times New Roman" w:hAnsi="Times New Roman"/>
        </w:rPr>
        <w:t xml:space="preserve">the </w:t>
      </w:r>
      <w:r w:rsidRPr="009A36C2">
        <w:rPr>
          <w:rStyle w:val="fontstyle01"/>
          <w:rFonts w:ascii="Times New Roman" w:hAnsi="Times New Roman"/>
        </w:rPr>
        <w:t>deductive research approach will be used for this study.</w:t>
      </w:r>
    </w:p>
    <w:p w14:paraId="39FF000F" w14:textId="77777777" w:rsidR="00702A72" w:rsidRPr="005E5F59" w:rsidRDefault="00702A72" w:rsidP="00702A72">
      <w:pPr>
        <w:spacing w:line="480" w:lineRule="auto"/>
        <w:rPr>
          <w:rStyle w:val="fontstyle21"/>
          <w:rFonts w:ascii="Times New Roman" w:hAnsi="Times New Roman" w:cs="Times New Roman"/>
          <w:iCs/>
          <w:sz w:val="24"/>
          <w:szCs w:val="24"/>
        </w:rPr>
      </w:pPr>
      <w:r w:rsidRPr="005E5F59">
        <w:rPr>
          <w:rStyle w:val="fontstyle21"/>
          <w:rFonts w:ascii="Times New Roman" w:hAnsi="Times New Roman" w:cs="Times New Roman"/>
          <w:iCs/>
          <w:sz w:val="24"/>
          <w:szCs w:val="24"/>
        </w:rPr>
        <w:t>The theoretical background is the major concern of this study which makes the deductive approach more appropriate in conducting this study effectively. The deductive approach allows a shift to the hypothesis testing, observation, and confirmation from the theoretical analysis. This study has developed effective research hypotheses based on the various literature reviewed. Primary data will be collected from different employees of banks in Nigeria to verify the formulated hypotheses.</w:t>
      </w:r>
    </w:p>
    <w:p w14:paraId="06B220DC" w14:textId="77777777" w:rsidR="00702A72" w:rsidRPr="005E53A9" w:rsidRDefault="00702A72" w:rsidP="00702A72">
      <w:pPr>
        <w:spacing w:line="480" w:lineRule="auto"/>
        <w:rPr>
          <w:rFonts w:ascii="Times New Roman" w:hAnsi="Times New Roman"/>
          <w:sz w:val="24"/>
          <w:szCs w:val="24"/>
        </w:rPr>
      </w:pPr>
    </w:p>
    <w:p w14:paraId="7AA3507D" w14:textId="77777777" w:rsidR="00702A72" w:rsidRPr="00625CDA" w:rsidRDefault="00702A72" w:rsidP="00FF561B">
      <w:pPr>
        <w:pStyle w:val="Heading2"/>
        <w:rPr>
          <w:rFonts w:ascii="Times New Roman" w:hAnsi="Times New Roman"/>
        </w:rPr>
      </w:pPr>
      <w:bookmarkStart w:id="50" w:name="_Toc298582120"/>
      <w:bookmarkStart w:id="51" w:name="_Toc303695083"/>
      <w:bookmarkStart w:id="52" w:name="_Toc303695288"/>
      <w:bookmarkStart w:id="53" w:name="_Toc303695336"/>
      <w:bookmarkStart w:id="54" w:name="_Toc73619693"/>
      <w:r w:rsidRPr="00625CDA">
        <w:rPr>
          <w:rFonts w:ascii="Times New Roman" w:hAnsi="Times New Roman"/>
        </w:rPr>
        <w:lastRenderedPageBreak/>
        <w:t xml:space="preserve">Research </w:t>
      </w:r>
      <w:bookmarkEnd w:id="50"/>
      <w:r w:rsidRPr="00625CDA">
        <w:rPr>
          <w:rFonts w:ascii="Times New Roman" w:hAnsi="Times New Roman"/>
        </w:rPr>
        <w:t>Strategy</w:t>
      </w:r>
      <w:bookmarkEnd w:id="51"/>
      <w:bookmarkEnd w:id="52"/>
      <w:bookmarkEnd w:id="53"/>
      <w:bookmarkEnd w:id="54"/>
    </w:p>
    <w:p w14:paraId="6653D0EE" w14:textId="77777777" w:rsidR="00702A72" w:rsidRPr="001668BC" w:rsidRDefault="00702A72" w:rsidP="00702A72">
      <w:pPr>
        <w:spacing w:line="480" w:lineRule="auto"/>
        <w:rPr>
          <w:rStyle w:val="fontstyle21"/>
          <w:rFonts w:ascii="Times New Roman" w:hAnsi="Times New Roman"/>
          <w:i/>
        </w:rPr>
      </w:pPr>
      <w:r w:rsidRPr="00DD2731">
        <w:rPr>
          <w:rFonts w:ascii="Times New Roman" w:hAnsi="Times New Roman"/>
          <w:sz w:val="24"/>
          <w:szCs w:val="24"/>
        </w:rPr>
        <w:t xml:space="preserve">According to </w:t>
      </w:r>
      <w:proofErr w:type="spellStart"/>
      <w:r w:rsidRPr="00DD2731">
        <w:rPr>
          <w:rFonts w:ascii="Times New Roman" w:hAnsi="Times New Roman"/>
          <w:sz w:val="24"/>
          <w:szCs w:val="24"/>
        </w:rPr>
        <w:t>Melnikovas</w:t>
      </w:r>
      <w:proofErr w:type="spellEnd"/>
      <w:r w:rsidRPr="00DD2731">
        <w:rPr>
          <w:rFonts w:ascii="Times New Roman" w:hAnsi="Times New Roman"/>
          <w:sz w:val="24"/>
          <w:szCs w:val="24"/>
        </w:rPr>
        <w:t xml:space="preserve"> (2018), in meeting the research objectives, the general way sought by</w:t>
      </w:r>
      <w:r w:rsidRPr="003F2880">
        <w:rPr>
          <w:rFonts w:ascii="Times New Roman" w:hAnsi="Times New Roman"/>
          <w:sz w:val="24"/>
          <w:szCs w:val="24"/>
        </w:rPr>
        <w:t xml:space="preserve"> the researcher to proffer </w:t>
      </w:r>
      <w:r>
        <w:rPr>
          <w:rFonts w:ascii="Times New Roman" w:hAnsi="Times New Roman"/>
          <w:sz w:val="24"/>
          <w:szCs w:val="24"/>
        </w:rPr>
        <w:t xml:space="preserve">a </w:t>
      </w:r>
      <w:r w:rsidRPr="003F2880">
        <w:rPr>
          <w:rFonts w:ascii="Times New Roman" w:hAnsi="Times New Roman"/>
          <w:sz w:val="24"/>
          <w:szCs w:val="24"/>
        </w:rPr>
        <w:t xml:space="preserve">solution to the raised problems is referred to as research strategy. Any of the available strategies can be used by the researcher which includes ethnography, grounded theory, case study, or survey as it </w:t>
      </w:r>
      <w:r>
        <w:rPr>
          <w:rFonts w:ascii="Times New Roman" w:hAnsi="Times New Roman"/>
          <w:sz w:val="24"/>
          <w:szCs w:val="24"/>
        </w:rPr>
        <w:t xml:space="preserve">is </w:t>
      </w:r>
      <w:r w:rsidRPr="003F2880">
        <w:rPr>
          <w:rFonts w:ascii="Times New Roman" w:hAnsi="Times New Roman"/>
          <w:sz w:val="24"/>
          <w:szCs w:val="24"/>
        </w:rPr>
        <w:t>applicable to their field of research (Saunders, et al., 20</w:t>
      </w:r>
      <w:r>
        <w:rPr>
          <w:rFonts w:ascii="Times New Roman" w:hAnsi="Times New Roman"/>
          <w:sz w:val="24"/>
          <w:szCs w:val="24"/>
        </w:rPr>
        <w:t>12</w:t>
      </w:r>
      <w:r w:rsidRPr="003F2880">
        <w:rPr>
          <w:rFonts w:ascii="Times New Roman" w:hAnsi="Times New Roman"/>
          <w:sz w:val="24"/>
          <w:szCs w:val="24"/>
        </w:rPr>
        <w:t xml:space="preserve">). In the case study strategy, a specific case is isolated for analysis. A case study structure could be issue(s), context(s), problem(s), institution(s), a group, or an individual. The grounded </w:t>
      </w:r>
      <w:r>
        <w:rPr>
          <w:rFonts w:ascii="Times New Roman" w:hAnsi="Times New Roman"/>
          <w:sz w:val="24"/>
          <w:szCs w:val="24"/>
        </w:rPr>
        <w:t>theory strategy involves theoriz</w:t>
      </w:r>
      <w:r w:rsidRPr="003F2880">
        <w:rPr>
          <w:rFonts w:ascii="Times New Roman" w:hAnsi="Times New Roman"/>
          <w:sz w:val="24"/>
          <w:szCs w:val="24"/>
        </w:rPr>
        <w:t xml:space="preserve">ing from in-depth interviews and explores events, activities, and processes, while the entire group that shares common culture is studied by ethnography using participants' observations and interviews (Williams, 2007). On the other hand, the survey strategy is connected to the approach of deductive research and is highly structured using </w:t>
      </w:r>
      <w:r>
        <w:rPr>
          <w:rFonts w:ascii="Times New Roman" w:hAnsi="Times New Roman"/>
          <w:sz w:val="24"/>
          <w:szCs w:val="24"/>
        </w:rPr>
        <w:t xml:space="preserve">a </w:t>
      </w:r>
      <w:r w:rsidRPr="003F2880">
        <w:rPr>
          <w:rFonts w:ascii="Times New Roman" w:hAnsi="Times New Roman"/>
          <w:sz w:val="24"/>
          <w:szCs w:val="24"/>
        </w:rPr>
        <w:t>questionnaire. The appropriateness to research questions, research objectives, time, and other issues like the researcher</w:t>
      </w:r>
      <w:r>
        <w:rPr>
          <w:rFonts w:ascii="Times New Roman" w:hAnsi="Times New Roman"/>
          <w:sz w:val="24"/>
          <w:szCs w:val="24"/>
        </w:rPr>
        <w:t>’</w:t>
      </w:r>
      <w:r w:rsidRPr="003F2880">
        <w:rPr>
          <w:rFonts w:ascii="Times New Roman" w:hAnsi="Times New Roman"/>
          <w:sz w:val="24"/>
          <w:szCs w:val="24"/>
        </w:rPr>
        <w:t>s philosophical stance and the extent of existing knowledge are the factor</w:t>
      </w:r>
      <w:r>
        <w:rPr>
          <w:rFonts w:ascii="Times New Roman" w:hAnsi="Times New Roman"/>
          <w:sz w:val="24"/>
          <w:szCs w:val="24"/>
        </w:rPr>
        <w:t>s</w:t>
      </w:r>
      <w:r w:rsidRPr="003F2880">
        <w:rPr>
          <w:rFonts w:ascii="Times New Roman" w:hAnsi="Times New Roman"/>
          <w:sz w:val="24"/>
          <w:szCs w:val="24"/>
        </w:rPr>
        <w:t xml:space="preserve"> that determine the choice of a research strategy. These strategies can be combined; they are not mutually exclusive.</w:t>
      </w:r>
      <w:r>
        <w:rPr>
          <w:rFonts w:ascii="Times New Roman" w:hAnsi="Times New Roman"/>
          <w:sz w:val="24"/>
          <w:szCs w:val="24"/>
        </w:rPr>
        <w:t xml:space="preserve"> The strategy employed by this study is the </w:t>
      </w:r>
      <w:r w:rsidRPr="003F2880">
        <w:rPr>
          <w:rFonts w:ascii="Times New Roman" w:hAnsi="Times New Roman"/>
          <w:sz w:val="24"/>
          <w:szCs w:val="24"/>
        </w:rPr>
        <w:t>survey</w:t>
      </w:r>
      <w:r>
        <w:rPr>
          <w:rFonts w:ascii="Times New Roman" w:hAnsi="Times New Roman"/>
          <w:sz w:val="24"/>
          <w:szCs w:val="24"/>
        </w:rPr>
        <w:t xml:space="preserve">, which is a </w:t>
      </w:r>
      <w:r w:rsidRPr="00206AE3">
        <w:rPr>
          <w:rStyle w:val="fontstyle21"/>
          <w:rFonts w:ascii="Times New Roman" w:hAnsi="Times New Roman"/>
          <w:iCs/>
          <w:sz w:val="24"/>
          <w:szCs w:val="24"/>
        </w:rPr>
        <w:t>quantitative method.</w:t>
      </w:r>
    </w:p>
    <w:p w14:paraId="38832EAD" w14:textId="77777777" w:rsidR="00702A72" w:rsidRPr="00625CDA" w:rsidRDefault="00702A72" w:rsidP="00702A72">
      <w:pPr>
        <w:spacing w:line="480" w:lineRule="auto"/>
        <w:rPr>
          <w:rFonts w:ascii="Times New Roman" w:hAnsi="Times New Roman" w:cs="Times New Roman"/>
          <w:sz w:val="24"/>
          <w:szCs w:val="24"/>
        </w:rPr>
      </w:pPr>
    </w:p>
    <w:p w14:paraId="1BA27220" w14:textId="77777777" w:rsidR="00702A72" w:rsidRPr="00625CDA" w:rsidRDefault="00702A72" w:rsidP="00FF561B">
      <w:pPr>
        <w:pStyle w:val="Heading2"/>
        <w:rPr>
          <w:rFonts w:ascii="Times New Roman" w:hAnsi="Times New Roman"/>
        </w:rPr>
      </w:pPr>
      <w:bookmarkStart w:id="55" w:name="_Toc298582126"/>
      <w:bookmarkStart w:id="56" w:name="_Toc303695084"/>
      <w:bookmarkStart w:id="57" w:name="_Toc303695289"/>
      <w:bookmarkStart w:id="58" w:name="_Toc303695337"/>
      <w:bookmarkStart w:id="59" w:name="_Toc73619694"/>
      <w:r w:rsidRPr="00625CDA">
        <w:rPr>
          <w:rFonts w:ascii="Times New Roman" w:hAnsi="Times New Roman"/>
        </w:rPr>
        <w:t>Collection of Data</w:t>
      </w:r>
      <w:bookmarkEnd w:id="55"/>
      <w:bookmarkEnd w:id="56"/>
      <w:bookmarkEnd w:id="57"/>
      <w:bookmarkEnd w:id="58"/>
      <w:bookmarkEnd w:id="59"/>
    </w:p>
    <w:p w14:paraId="4200EFD8" w14:textId="77777777" w:rsidR="00702A72" w:rsidRDefault="00702A72" w:rsidP="00702A72">
      <w:pPr>
        <w:spacing w:line="480" w:lineRule="auto"/>
        <w:rPr>
          <w:rStyle w:val="fontstyle01"/>
          <w:rFonts w:ascii="Times New Roman" w:hAnsi="Times New Roman"/>
        </w:rPr>
      </w:pPr>
      <w:r w:rsidRPr="00DC5561">
        <w:rPr>
          <w:rStyle w:val="fontstyle01"/>
          <w:rFonts w:ascii="Times New Roman" w:hAnsi="Times New Roman"/>
        </w:rPr>
        <w:t xml:space="preserve">The quantitative data for this study will be collected from the selected SMEs' owners/managers and other employees. </w:t>
      </w:r>
    </w:p>
    <w:p w14:paraId="38FE107B" w14:textId="77777777" w:rsidR="00702A72" w:rsidRPr="005E53A9" w:rsidRDefault="00702A72" w:rsidP="00702A72">
      <w:pPr>
        <w:spacing w:line="480" w:lineRule="auto"/>
        <w:rPr>
          <w:rFonts w:ascii="Times New Roman" w:hAnsi="Times New Roman"/>
          <w:sz w:val="24"/>
          <w:szCs w:val="24"/>
        </w:rPr>
      </w:pPr>
    </w:p>
    <w:p w14:paraId="05CAFE74" w14:textId="77777777" w:rsidR="00702A72" w:rsidRPr="00625CDA" w:rsidRDefault="00702A72" w:rsidP="00FF561B">
      <w:pPr>
        <w:pStyle w:val="Heading3"/>
        <w:rPr>
          <w:rFonts w:ascii="Times New Roman" w:hAnsi="Times New Roman"/>
          <w:b/>
          <w:bCs w:val="0"/>
          <w:i w:val="0"/>
          <w:iCs/>
          <w:sz w:val="24"/>
        </w:rPr>
      </w:pPr>
      <w:bookmarkStart w:id="60" w:name="_Toc303695085"/>
      <w:bookmarkStart w:id="61" w:name="_Toc303695290"/>
      <w:bookmarkStart w:id="62" w:name="_Toc303695338"/>
      <w:bookmarkStart w:id="63" w:name="_Toc73619695"/>
      <w:r w:rsidRPr="00625CDA">
        <w:rPr>
          <w:rFonts w:ascii="Times New Roman" w:hAnsi="Times New Roman"/>
          <w:b/>
          <w:bCs w:val="0"/>
          <w:i w:val="0"/>
          <w:iCs/>
          <w:sz w:val="24"/>
        </w:rPr>
        <w:lastRenderedPageBreak/>
        <w:t>Sources</w:t>
      </w:r>
      <w:bookmarkEnd w:id="60"/>
      <w:bookmarkEnd w:id="61"/>
      <w:bookmarkEnd w:id="62"/>
      <w:bookmarkEnd w:id="63"/>
    </w:p>
    <w:p w14:paraId="57904B5B" w14:textId="77777777" w:rsidR="00702A72" w:rsidRPr="004770AD" w:rsidRDefault="00702A72" w:rsidP="00702A72">
      <w:pPr>
        <w:spacing w:line="480" w:lineRule="auto"/>
        <w:rPr>
          <w:rStyle w:val="fontstyle01"/>
          <w:rFonts w:ascii="Times New Roman" w:hAnsi="Times New Roman"/>
        </w:rPr>
      </w:pPr>
      <w:r w:rsidRPr="00DC5561">
        <w:rPr>
          <w:rStyle w:val="fontstyle01"/>
          <w:rFonts w:ascii="Times New Roman" w:hAnsi="Times New Roman"/>
        </w:rPr>
        <w:t>The chosen instrument for collecting the primary data for this study is questionnaires. According to Burns &amp; Grove (1993), a questionnaire is defined as a designed self-report form used in eliciting information which can be in form of written responses of the subjects.</w:t>
      </w:r>
    </w:p>
    <w:p w14:paraId="55A7CA22" w14:textId="77777777" w:rsidR="00702A72" w:rsidRDefault="00702A72" w:rsidP="00702A72">
      <w:pPr>
        <w:spacing w:line="480" w:lineRule="auto"/>
        <w:rPr>
          <w:rStyle w:val="fontstyle01"/>
          <w:rFonts w:ascii="Times New Roman" w:hAnsi="Times New Roman"/>
        </w:rPr>
      </w:pPr>
      <w:r w:rsidRPr="0003772B">
        <w:rPr>
          <w:rStyle w:val="fontstyle01"/>
          <w:rFonts w:ascii="Times New Roman" w:hAnsi="Times New Roman"/>
        </w:rPr>
        <w:t xml:space="preserve">For this study to be conducted in an effective manner, collecting the most reliable and relevant data from different sources is very important. The data for this study will be collected majorly through primary sources. According to Silverman (2010), the primary data is the new or fresh data that has not been published anywhere yet while the information collected through the sources which </w:t>
      </w:r>
      <w:r>
        <w:rPr>
          <w:rStyle w:val="fontstyle01"/>
          <w:rFonts w:ascii="Times New Roman" w:hAnsi="Times New Roman"/>
        </w:rPr>
        <w:t>are</w:t>
      </w:r>
      <w:r w:rsidRPr="0003772B">
        <w:rPr>
          <w:rStyle w:val="fontstyle01"/>
          <w:rFonts w:ascii="Times New Roman" w:hAnsi="Times New Roman"/>
        </w:rPr>
        <w:t xml:space="preserve"> publicly known or have already been published is referred to as secondary data. In the current study, the study will make use of </w:t>
      </w:r>
      <w:r>
        <w:rPr>
          <w:rStyle w:val="fontstyle01"/>
          <w:rFonts w:ascii="Times New Roman" w:hAnsi="Times New Roman"/>
        </w:rPr>
        <w:t xml:space="preserve">the </w:t>
      </w:r>
      <w:r w:rsidRPr="0003772B">
        <w:rPr>
          <w:rStyle w:val="fontstyle01"/>
          <w:rFonts w:ascii="Times New Roman" w:hAnsi="Times New Roman"/>
        </w:rPr>
        <w:t>questionnaire technique as an instrument for collecting primary data and the secondary data that will be used will be collected through peer-reviewed journals, online articles, websites, journals, and books. The data that will be collected will focus on the effect of FMP on the performance of SME</w:t>
      </w:r>
      <w:r>
        <w:rPr>
          <w:rStyle w:val="fontstyle01"/>
          <w:rFonts w:ascii="Times New Roman" w:hAnsi="Times New Roman"/>
        </w:rPr>
        <w:t>s</w:t>
      </w:r>
      <w:r w:rsidRPr="0003772B">
        <w:rPr>
          <w:rStyle w:val="fontstyle01"/>
          <w:rFonts w:ascii="Times New Roman" w:hAnsi="Times New Roman"/>
        </w:rPr>
        <w:t xml:space="preserve"> in Nigeria.</w:t>
      </w:r>
      <w:r>
        <w:rPr>
          <w:rStyle w:val="fontstyle01"/>
          <w:rFonts w:ascii="Times New Roman" w:hAnsi="Times New Roman"/>
        </w:rPr>
        <w:t xml:space="preserve"> </w:t>
      </w:r>
      <w:r w:rsidRPr="00C471CF">
        <w:rPr>
          <w:rStyle w:val="fontstyle01"/>
          <w:rFonts w:ascii="Times New Roman" w:hAnsi="Times New Roman"/>
        </w:rPr>
        <w:t>This study is highly concerned with the effect of FMP on the performance of SME</w:t>
      </w:r>
      <w:r>
        <w:rPr>
          <w:rStyle w:val="fontstyle01"/>
          <w:rFonts w:ascii="Times New Roman" w:hAnsi="Times New Roman"/>
        </w:rPr>
        <w:t>s</w:t>
      </w:r>
      <w:r w:rsidRPr="00C471CF">
        <w:rPr>
          <w:rStyle w:val="fontstyle01"/>
          <w:rFonts w:ascii="Times New Roman" w:hAnsi="Times New Roman"/>
        </w:rPr>
        <w:t xml:space="preserve"> and therefore requires knowing to the large extent, the perspectives of SMEs' owners</w:t>
      </w:r>
      <w:r>
        <w:rPr>
          <w:rStyle w:val="fontstyle01"/>
          <w:rFonts w:ascii="Times New Roman" w:hAnsi="Times New Roman"/>
        </w:rPr>
        <w:t>, managers, and other employees.</w:t>
      </w:r>
    </w:p>
    <w:p w14:paraId="21025FA8" w14:textId="77777777" w:rsidR="00702A72" w:rsidRDefault="00702A72" w:rsidP="00702A72">
      <w:pPr>
        <w:spacing w:line="480" w:lineRule="auto"/>
        <w:rPr>
          <w:rStyle w:val="fontstyle01"/>
          <w:rFonts w:ascii="Times New Roman" w:hAnsi="Times New Roman"/>
        </w:rPr>
      </w:pPr>
      <w:r w:rsidRPr="00C471CF">
        <w:rPr>
          <w:rStyle w:val="fontstyle01"/>
          <w:rFonts w:ascii="Times New Roman" w:hAnsi="Times New Roman"/>
        </w:rPr>
        <w:t xml:space="preserve">To handle this current research in an effective manner, the primary data through </w:t>
      </w:r>
      <w:r>
        <w:rPr>
          <w:rStyle w:val="fontstyle01"/>
          <w:rFonts w:ascii="Times New Roman" w:hAnsi="Times New Roman"/>
        </w:rPr>
        <w:t xml:space="preserve">a </w:t>
      </w:r>
      <w:r w:rsidRPr="00C471CF">
        <w:rPr>
          <w:rStyle w:val="fontstyle01"/>
          <w:rFonts w:ascii="Times New Roman" w:hAnsi="Times New Roman"/>
        </w:rPr>
        <w:t>questionnaire is the appropriate source of data. A suitable quantitative analysis will then be performed with the primary data collected.</w:t>
      </w:r>
    </w:p>
    <w:p w14:paraId="731C79AF" w14:textId="77777777" w:rsidR="00702A72" w:rsidRDefault="00702A72" w:rsidP="00702A72">
      <w:pPr>
        <w:spacing w:line="480" w:lineRule="auto"/>
        <w:rPr>
          <w:rStyle w:val="fontstyle01"/>
          <w:rFonts w:ascii="Times New Roman" w:hAnsi="Times New Roman"/>
        </w:rPr>
      </w:pPr>
      <w:r w:rsidRPr="00132AD4">
        <w:rPr>
          <w:rStyle w:val="fontstyle01"/>
          <w:rFonts w:ascii="Times New Roman" w:hAnsi="Times New Roman"/>
        </w:rPr>
        <w:t>The closed-ended questionnaires will be divided into eight sections. The personal information of the respondents will be elicited in Section A to give credibility to the survey, Section B will collect</w:t>
      </w:r>
      <w:r>
        <w:rPr>
          <w:rStyle w:val="fontstyle01"/>
          <w:rFonts w:ascii="Times New Roman" w:hAnsi="Times New Roman"/>
        </w:rPr>
        <w:t xml:space="preserve"> information about the SME, </w:t>
      </w:r>
      <w:r w:rsidRPr="00132AD4">
        <w:rPr>
          <w:rStyle w:val="fontstyle01"/>
          <w:rFonts w:ascii="Times New Roman" w:hAnsi="Times New Roman"/>
        </w:rPr>
        <w:t>Section C will collect information on Working Capital Management practices which will consist of 10 questions, the</w:t>
      </w:r>
      <w:r>
        <w:rPr>
          <w:rStyle w:val="fontstyle01"/>
          <w:rFonts w:ascii="Times New Roman" w:hAnsi="Times New Roman"/>
        </w:rPr>
        <w:t xml:space="preserve"> Section D will cover</w:t>
      </w:r>
      <w:r w:rsidRPr="00132AD4">
        <w:rPr>
          <w:rStyle w:val="fontstyle01"/>
          <w:rFonts w:ascii="Times New Roman" w:hAnsi="Times New Roman"/>
        </w:rPr>
        <w:t xml:space="preserve"> Accounting Information Systems practices with 10 items, 6 questions will be asked in Section E to elicit </w:t>
      </w:r>
      <w:r w:rsidRPr="00132AD4">
        <w:rPr>
          <w:rStyle w:val="fontstyle01"/>
          <w:rFonts w:ascii="Times New Roman" w:hAnsi="Times New Roman"/>
        </w:rPr>
        <w:lastRenderedPageBreak/>
        <w:t>information on Financial Reporting and Analysis, Section F will highlight the Investment Decisions with 6 questions, the Section G will elicit information on Financial Planning with 7 items, and the last section will elicit information on Performance of SMEs with 6 items. To seek the level of respondents’ agreement to each question from Section B to Section H, a 4-point Likert scale will be used Strongly Disagree (SD), Disagree (D), Neutral (N), Agree (A)</w:t>
      </w:r>
      <w:r>
        <w:rPr>
          <w:rStyle w:val="fontstyle01"/>
          <w:rFonts w:ascii="Times New Roman" w:hAnsi="Times New Roman"/>
        </w:rPr>
        <w:t>,</w:t>
      </w:r>
      <w:r w:rsidRPr="00132AD4">
        <w:rPr>
          <w:rStyle w:val="fontstyle01"/>
          <w:rFonts w:ascii="Times New Roman" w:hAnsi="Times New Roman"/>
        </w:rPr>
        <w:t xml:space="preserve"> and Strongly Agree (SA).</w:t>
      </w:r>
    </w:p>
    <w:p w14:paraId="26751D9F" w14:textId="77777777" w:rsidR="00702A72" w:rsidRPr="005E5F59" w:rsidRDefault="00702A72" w:rsidP="00702A72">
      <w:pPr>
        <w:spacing w:line="480" w:lineRule="auto"/>
        <w:rPr>
          <w:rFonts w:ascii="Times New Roman" w:hAnsi="Times New Roman"/>
          <w:iCs/>
          <w:color w:val="000000"/>
          <w:sz w:val="24"/>
          <w:szCs w:val="24"/>
        </w:rPr>
      </w:pPr>
    </w:p>
    <w:p w14:paraId="75FE17BA" w14:textId="77777777" w:rsidR="00702A72" w:rsidRPr="00625CDA" w:rsidRDefault="00702A72" w:rsidP="00FF561B">
      <w:pPr>
        <w:pStyle w:val="Heading3"/>
        <w:rPr>
          <w:rFonts w:ascii="Times New Roman" w:hAnsi="Times New Roman"/>
          <w:b/>
          <w:bCs w:val="0"/>
          <w:i w:val="0"/>
          <w:iCs/>
          <w:sz w:val="24"/>
        </w:rPr>
      </w:pPr>
      <w:bookmarkStart w:id="64" w:name="_Toc303695086"/>
      <w:bookmarkStart w:id="65" w:name="_Toc303695291"/>
      <w:bookmarkStart w:id="66" w:name="_Toc303695339"/>
      <w:bookmarkStart w:id="67" w:name="_Toc73619696"/>
      <w:r w:rsidRPr="00625CDA">
        <w:rPr>
          <w:rFonts w:ascii="Times New Roman" w:hAnsi="Times New Roman"/>
          <w:b/>
          <w:bCs w:val="0"/>
          <w:i w:val="0"/>
          <w:iCs/>
          <w:sz w:val="24"/>
        </w:rPr>
        <w:t>Access and Ethical Issues</w:t>
      </w:r>
      <w:bookmarkEnd w:id="64"/>
      <w:bookmarkEnd w:id="65"/>
      <w:bookmarkEnd w:id="66"/>
      <w:bookmarkEnd w:id="67"/>
    </w:p>
    <w:p w14:paraId="2FE138E7" w14:textId="77777777" w:rsidR="00702A72" w:rsidRDefault="00702A72" w:rsidP="00702A72">
      <w:pPr>
        <w:spacing w:line="480" w:lineRule="auto"/>
        <w:rPr>
          <w:rStyle w:val="fontstyle01"/>
          <w:rFonts w:ascii="Times New Roman" w:hAnsi="Times New Roman"/>
        </w:rPr>
      </w:pPr>
      <w:r w:rsidRPr="00613C68">
        <w:rPr>
          <w:rStyle w:val="fontstyle01"/>
          <w:rFonts w:ascii="Times New Roman" w:hAnsi="Times New Roman"/>
        </w:rPr>
        <w:t>The participants of this study will be duly informed that without subsequent effect they have the right to withdraw at any time, and participation in this study is voluntary. To gain the consent of participants, no unreasonable inducement will be offered, and no pressure of any form will be exerted on participants. Participants will be advised on the limits of confidentiality; they will be informed as part of the introduction in the Google Form that the protection of the information they provided is only within the limitations of the law.</w:t>
      </w:r>
    </w:p>
    <w:p w14:paraId="6E50B2FB" w14:textId="77777777" w:rsidR="00702A72" w:rsidRDefault="00702A72" w:rsidP="00702A72">
      <w:pPr>
        <w:spacing w:line="480" w:lineRule="auto"/>
        <w:rPr>
          <w:rStyle w:val="fontstyle01"/>
          <w:rFonts w:ascii="Times New Roman" w:hAnsi="Times New Roman"/>
        </w:rPr>
      </w:pPr>
      <w:r w:rsidRPr="00BE724B">
        <w:rPr>
          <w:rStyle w:val="fontstyle01"/>
          <w:rFonts w:ascii="Times New Roman" w:hAnsi="Times New Roman"/>
        </w:rPr>
        <w:t>Freewill will be given to participants to clarify any sort of ambiguity and ask any questions with respect to the structuring and wording of the questionnaire before they fill the questionnaire, to reduce the possib</w:t>
      </w:r>
      <w:r>
        <w:rPr>
          <w:rStyle w:val="fontstyle01"/>
          <w:rFonts w:ascii="Times New Roman" w:hAnsi="Times New Roman"/>
        </w:rPr>
        <w:t>i</w:t>
      </w:r>
      <w:r w:rsidRPr="00BE724B">
        <w:rPr>
          <w:rStyle w:val="fontstyle01"/>
          <w:rFonts w:ascii="Times New Roman" w:hAnsi="Times New Roman"/>
        </w:rPr>
        <w:t>lity of having faulty responses, the objective and purpose of the study will be given to the participants.</w:t>
      </w:r>
    </w:p>
    <w:p w14:paraId="28EF48D0" w14:textId="77777777" w:rsidR="00702A72" w:rsidRDefault="00702A72" w:rsidP="00702A72">
      <w:pPr>
        <w:spacing w:line="480" w:lineRule="auto"/>
        <w:rPr>
          <w:rStyle w:val="fontstyle01"/>
          <w:rFonts w:ascii="Times New Roman" w:hAnsi="Times New Roman"/>
        </w:rPr>
      </w:pPr>
      <w:r w:rsidRPr="005A54E5">
        <w:rPr>
          <w:rStyle w:val="fontstyle01"/>
          <w:rFonts w:ascii="Times New Roman" w:hAnsi="Times New Roman"/>
        </w:rPr>
        <w:t>No space will be provided in the questionnaire for the SME/respondent to provide their personal or organizational names, this is to provide assurance that their privacy is protected and create an environment for the respondent to give responses without any restraint.</w:t>
      </w:r>
    </w:p>
    <w:p w14:paraId="7EC91053" w14:textId="77777777" w:rsidR="00702A72" w:rsidRPr="0017599F" w:rsidRDefault="00702A72" w:rsidP="00702A72">
      <w:pPr>
        <w:spacing w:line="480" w:lineRule="auto"/>
        <w:rPr>
          <w:rStyle w:val="fontstyle01"/>
          <w:rFonts w:ascii="Times New Roman" w:hAnsi="Times New Roman"/>
        </w:rPr>
      </w:pPr>
      <w:r w:rsidRPr="00D9499B">
        <w:rPr>
          <w:rStyle w:val="fontstyle01"/>
          <w:rFonts w:ascii="Times New Roman" w:hAnsi="Times New Roman"/>
        </w:rPr>
        <w:lastRenderedPageBreak/>
        <w:t>The link to the questionnaire will be sent to respondents that will be randomly selected from each SMEs, they will be informed that the filling of the questionnai</w:t>
      </w:r>
      <w:r>
        <w:rPr>
          <w:rStyle w:val="fontstyle01"/>
          <w:rFonts w:ascii="Times New Roman" w:hAnsi="Times New Roman"/>
        </w:rPr>
        <w:t>re will not be up to 15 minutes.</w:t>
      </w:r>
    </w:p>
    <w:p w14:paraId="02844C46" w14:textId="77777777" w:rsidR="00702A72" w:rsidRPr="0017599F" w:rsidRDefault="00702A72" w:rsidP="00702A72">
      <w:pPr>
        <w:spacing w:line="480" w:lineRule="auto"/>
        <w:rPr>
          <w:rStyle w:val="fontstyle01"/>
          <w:rFonts w:ascii="Times New Roman" w:hAnsi="Times New Roman"/>
        </w:rPr>
      </w:pPr>
    </w:p>
    <w:p w14:paraId="286EC052" w14:textId="77777777" w:rsidR="00702A72" w:rsidRPr="00625CDA" w:rsidRDefault="00702A72" w:rsidP="00FF561B">
      <w:pPr>
        <w:pStyle w:val="Heading2"/>
        <w:rPr>
          <w:rFonts w:ascii="Times New Roman" w:hAnsi="Times New Roman"/>
          <w:lang w:eastAsia="en-US"/>
        </w:rPr>
      </w:pPr>
      <w:bookmarkStart w:id="68" w:name="_Toc303695087"/>
      <w:bookmarkStart w:id="69" w:name="_Toc303695292"/>
      <w:bookmarkStart w:id="70" w:name="_Toc303695340"/>
      <w:bookmarkStart w:id="71" w:name="_Toc73619697"/>
      <w:r w:rsidRPr="00625CDA">
        <w:rPr>
          <w:rFonts w:ascii="Times New Roman" w:hAnsi="Times New Roman"/>
          <w:lang w:eastAsia="en-US"/>
        </w:rPr>
        <w:t>Approach to Data Analysis</w:t>
      </w:r>
      <w:bookmarkEnd w:id="68"/>
      <w:bookmarkEnd w:id="69"/>
      <w:bookmarkEnd w:id="70"/>
      <w:bookmarkEnd w:id="71"/>
    </w:p>
    <w:p w14:paraId="3BD4C7AF" w14:textId="77777777" w:rsidR="00702A72" w:rsidRDefault="00702A72" w:rsidP="00702A72">
      <w:pPr>
        <w:spacing w:line="480" w:lineRule="auto"/>
        <w:rPr>
          <w:rStyle w:val="fontstyle01"/>
          <w:rFonts w:ascii="Times New Roman" w:hAnsi="Times New Roman"/>
        </w:rPr>
      </w:pPr>
      <w:r w:rsidRPr="00A945D1">
        <w:rPr>
          <w:rStyle w:val="fontstyle01"/>
          <w:rFonts w:ascii="Times New Roman" w:hAnsi="Times New Roman"/>
        </w:rPr>
        <w:t>According to Rouse (1999), the science of investi</w:t>
      </w:r>
      <w:r>
        <w:rPr>
          <w:rStyle w:val="fontstyle01"/>
          <w:rFonts w:ascii="Times New Roman" w:hAnsi="Times New Roman"/>
        </w:rPr>
        <w:t>ga</w:t>
      </w:r>
      <w:r w:rsidRPr="00A945D1">
        <w:rPr>
          <w:rStyle w:val="fontstyle01"/>
          <w:rFonts w:ascii="Times New Roman" w:hAnsi="Times New Roman"/>
        </w:rPr>
        <w:t>ting raw data with the sole aim of using the information to draw conclusions is referred to as data analysis. In this study, the primary data that will be collected from the respondents will be summarized, coded, edited, and sorted for analysis. The respondents’ response</w:t>
      </w:r>
      <w:r>
        <w:rPr>
          <w:rStyle w:val="fontstyle01"/>
          <w:rFonts w:ascii="Times New Roman" w:hAnsi="Times New Roman"/>
        </w:rPr>
        <w:t>s will be classified and organiz</w:t>
      </w:r>
      <w:r w:rsidRPr="00A945D1">
        <w:rPr>
          <w:rStyle w:val="fontstyle01"/>
          <w:rFonts w:ascii="Times New Roman" w:hAnsi="Times New Roman"/>
        </w:rPr>
        <w:t>ed according to the research objectives.</w:t>
      </w:r>
    </w:p>
    <w:p w14:paraId="6CFD5066" w14:textId="5BA07DC9" w:rsidR="00702A72" w:rsidRDefault="00702A72" w:rsidP="00702A72">
      <w:pPr>
        <w:spacing w:line="480" w:lineRule="auto"/>
        <w:rPr>
          <w:rStyle w:val="fontstyle01"/>
          <w:rFonts w:ascii="Times New Roman" w:hAnsi="Times New Roman"/>
        </w:rPr>
      </w:pPr>
      <w:r w:rsidRPr="00727032">
        <w:rPr>
          <w:rStyle w:val="fontstyle01"/>
          <w:rFonts w:ascii="Times New Roman" w:hAnsi="Times New Roman"/>
        </w:rPr>
        <w:t xml:space="preserve">The analysis of the data will be carried out with both inferential and descriptive statistics. As noted by Waltz and </w:t>
      </w:r>
      <w:proofErr w:type="spellStart"/>
      <w:r w:rsidRPr="00727032">
        <w:rPr>
          <w:rStyle w:val="fontstyle01"/>
          <w:rFonts w:ascii="Times New Roman" w:hAnsi="Times New Roman"/>
        </w:rPr>
        <w:t>Bausell</w:t>
      </w:r>
      <w:proofErr w:type="spellEnd"/>
      <w:r w:rsidRPr="00727032">
        <w:rPr>
          <w:rStyle w:val="fontstyle01"/>
          <w:rFonts w:ascii="Times New Roman" w:hAnsi="Times New Roman"/>
        </w:rPr>
        <w:t xml:space="preserve"> (1981), descriptive </w:t>
      </w:r>
      <w:r>
        <w:rPr>
          <w:rStyle w:val="fontstyle01"/>
          <w:rFonts w:ascii="Times New Roman" w:hAnsi="Times New Roman"/>
        </w:rPr>
        <w:t>design can be used to make judg</w:t>
      </w:r>
      <w:r w:rsidRPr="00727032">
        <w:rPr>
          <w:rStyle w:val="fontstyle01"/>
          <w:rFonts w:ascii="Times New Roman" w:hAnsi="Times New Roman"/>
        </w:rPr>
        <w:t xml:space="preserve">ments, justify </w:t>
      </w:r>
      <w:r>
        <w:rPr>
          <w:rStyle w:val="fontstyle01"/>
          <w:rFonts w:ascii="Times New Roman" w:hAnsi="Times New Roman"/>
        </w:rPr>
        <w:t xml:space="preserve">the </w:t>
      </w:r>
      <w:r w:rsidRPr="00727032">
        <w:rPr>
          <w:rStyle w:val="fontstyle01"/>
          <w:rFonts w:ascii="Times New Roman" w:hAnsi="Times New Roman"/>
        </w:rPr>
        <w:t xml:space="preserve">current practice, identify problems with current practice, or describe what others in similar situations are doing. Burns and Grove (1993) affirmed that descriptive design is necessary to provide the views and perceptions of the respondents about the studied phenomenon. Descriptive statistics include percentages and frequencies. In this current study, the data will be </w:t>
      </w:r>
      <w:r w:rsidR="005E5F59" w:rsidRPr="00727032">
        <w:rPr>
          <w:rStyle w:val="fontstyle01"/>
          <w:rFonts w:ascii="Times New Roman" w:hAnsi="Times New Roman"/>
        </w:rPr>
        <w:t>summarized</w:t>
      </w:r>
      <w:r w:rsidRPr="00727032">
        <w:rPr>
          <w:rStyle w:val="fontstyle01"/>
          <w:rFonts w:ascii="Times New Roman" w:hAnsi="Times New Roman"/>
        </w:rPr>
        <w:t>, analy</w:t>
      </w:r>
      <w:r>
        <w:rPr>
          <w:rStyle w:val="fontstyle01"/>
          <w:rFonts w:ascii="Times New Roman" w:hAnsi="Times New Roman"/>
        </w:rPr>
        <w:t>z</w:t>
      </w:r>
      <w:r w:rsidRPr="00727032">
        <w:rPr>
          <w:rStyle w:val="fontstyle01"/>
          <w:rFonts w:ascii="Times New Roman" w:hAnsi="Times New Roman"/>
        </w:rPr>
        <w:t>ed, and the findings will be reported as the study's description of the total population. For this study's data analysis, the responses of SME's owners, managers</w:t>
      </w:r>
      <w:r>
        <w:rPr>
          <w:rStyle w:val="fontstyle01"/>
          <w:rFonts w:ascii="Times New Roman" w:hAnsi="Times New Roman"/>
        </w:rPr>
        <w:t>,</w:t>
      </w:r>
      <w:r w:rsidRPr="00727032">
        <w:rPr>
          <w:rStyle w:val="fontstyle01"/>
          <w:rFonts w:ascii="Times New Roman" w:hAnsi="Times New Roman"/>
        </w:rPr>
        <w:t xml:space="preserve"> and other employees will be downloaded in Excel sheet from the Google Form,</w:t>
      </w:r>
      <w:r>
        <w:rPr>
          <w:rStyle w:val="fontstyle01"/>
          <w:rFonts w:ascii="Times New Roman" w:hAnsi="Times New Roman"/>
        </w:rPr>
        <w:t xml:space="preserve"> </w:t>
      </w:r>
      <w:r w:rsidRPr="00727032">
        <w:rPr>
          <w:rStyle w:val="fontstyle01"/>
          <w:rFonts w:ascii="Times New Roman" w:hAnsi="Times New Roman"/>
        </w:rPr>
        <w:t xml:space="preserve">will be imported into SAS 9.3 (Statistical Analysis System) and SPSS 20 (Statistical Package for Social Sciences), </w:t>
      </w:r>
      <w:r>
        <w:rPr>
          <w:rStyle w:val="fontstyle01"/>
          <w:rFonts w:ascii="Times New Roman" w:hAnsi="Times New Roman"/>
        </w:rPr>
        <w:t>t</w:t>
      </w:r>
      <w:r w:rsidRPr="00F33B2F">
        <w:rPr>
          <w:rStyle w:val="fontstyle01"/>
          <w:rFonts w:ascii="Times New Roman" w:hAnsi="Times New Roman"/>
        </w:rPr>
        <w:t>o ensure accuracy and consistency, the</w:t>
      </w:r>
      <w:r>
        <w:rPr>
          <w:rStyle w:val="fontstyle01"/>
          <w:rFonts w:ascii="Times New Roman" w:hAnsi="Times New Roman"/>
        </w:rPr>
        <w:t xml:space="preserve"> extracted data will be </w:t>
      </w:r>
      <w:r w:rsidR="000726DE">
        <w:rPr>
          <w:rStyle w:val="fontstyle01"/>
          <w:rFonts w:ascii="Times New Roman" w:hAnsi="Times New Roman"/>
        </w:rPr>
        <w:t>cleaned,</w:t>
      </w:r>
      <w:r w:rsidRPr="00727032">
        <w:rPr>
          <w:rStyle w:val="fontstyle01"/>
          <w:rFonts w:ascii="Times New Roman" w:hAnsi="Times New Roman"/>
        </w:rPr>
        <w:t xml:space="preserve"> </w:t>
      </w:r>
      <w:r>
        <w:rPr>
          <w:rStyle w:val="fontstyle01"/>
          <w:rFonts w:ascii="Times New Roman" w:hAnsi="Times New Roman"/>
        </w:rPr>
        <w:t xml:space="preserve">and </w:t>
      </w:r>
      <w:r w:rsidRPr="00727032">
        <w:rPr>
          <w:rStyle w:val="fontstyle01"/>
          <w:rFonts w:ascii="Times New Roman" w:hAnsi="Times New Roman"/>
        </w:rPr>
        <w:t>the Section A will be presented using descriptive analysis such as frequencies, percentages, bar chart</w:t>
      </w:r>
      <w:r>
        <w:rPr>
          <w:rStyle w:val="fontstyle01"/>
          <w:rFonts w:ascii="Times New Roman" w:hAnsi="Times New Roman"/>
        </w:rPr>
        <w:t>,</w:t>
      </w:r>
      <w:r w:rsidRPr="00727032">
        <w:rPr>
          <w:rStyle w:val="fontstyle01"/>
          <w:rFonts w:ascii="Times New Roman" w:hAnsi="Times New Roman"/>
        </w:rPr>
        <w:t xml:space="preserve"> and pie chart. The hypotheses will be tested with inferential statistics. Simple linear regression will be used to test all the hypotheses.</w:t>
      </w:r>
    </w:p>
    <w:p w14:paraId="4D02525D" w14:textId="77777777" w:rsidR="00702A72" w:rsidRPr="00625CDA" w:rsidRDefault="00702A72" w:rsidP="00702A72">
      <w:pPr>
        <w:spacing w:line="480" w:lineRule="auto"/>
        <w:rPr>
          <w:rStyle w:val="fontstyle01"/>
          <w:rFonts w:ascii="Times New Roman" w:hAnsi="Times New Roman" w:cs="Times New Roman"/>
        </w:rPr>
      </w:pPr>
    </w:p>
    <w:p w14:paraId="6D1E969E" w14:textId="77777777" w:rsidR="00702A72" w:rsidRPr="00625CDA" w:rsidRDefault="00702A72" w:rsidP="00FF561B">
      <w:pPr>
        <w:pStyle w:val="Heading2"/>
        <w:rPr>
          <w:rFonts w:ascii="Times New Roman" w:hAnsi="Times New Roman"/>
          <w:lang w:eastAsia="en-US"/>
        </w:rPr>
      </w:pPr>
      <w:bookmarkStart w:id="72" w:name="_Toc303695088"/>
      <w:bookmarkStart w:id="73" w:name="_Toc303695293"/>
      <w:bookmarkStart w:id="74" w:name="_Toc303695341"/>
      <w:bookmarkStart w:id="75" w:name="_Toc73619698"/>
      <w:r w:rsidRPr="00625CDA">
        <w:rPr>
          <w:rFonts w:ascii="Times New Roman" w:hAnsi="Times New Roman"/>
          <w:lang w:eastAsia="en-US"/>
        </w:rPr>
        <w:t>Conclusion</w:t>
      </w:r>
      <w:bookmarkEnd w:id="72"/>
      <w:bookmarkEnd w:id="73"/>
      <w:bookmarkEnd w:id="74"/>
      <w:bookmarkEnd w:id="75"/>
    </w:p>
    <w:p w14:paraId="49852DA0" w14:textId="77777777" w:rsidR="00702A72" w:rsidRPr="001F7EEC" w:rsidRDefault="00702A72" w:rsidP="00702A72">
      <w:pPr>
        <w:spacing w:line="480" w:lineRule="auto"/>
        <w:rPr>
          <w:rStyle w:val="fontstyle01"/>
          <w:rFonts w:ascii="Times New Roman" w:hAnsi="Times New Roman"/>
        </w:rPr>
      </w:pPr>
      <w:r w:rsidRPr="0004797F">
        <w:rPr>
          <w:rFonts w:ascii="Times New Roman" w:hAnsi="Times New Roman"/>
          <w:sz w:val="24"/>
          <w:szCs w:val="24"/>
        </w:rPr>
        <w:t>The various procedures and methods adopted for this study were highlighted in this chapter. This study adopted positivism philosophy due to its considerable information, knowledge, and understanding about the topic. Positivists assume that the object to be known and the researcher are different entities, and neither of the object to be known and the researcher exerts influence on the other. The chosen method for this study is a deductive approach. The deductive research approach and the positivism research philosophy move together. The deductive approach allows a shift to the hypothesis testing, observation, and confirmation from the theoretical analysis and because this study has developed effective research hypotheses based on the various literature reviewed, the deduct</w:t>
      </w:r>
      <w:r>
        <w:rPr>
          <w:rFonts w:ascii="Times New Roman" w:hAnsi="Times New Roman"/>
          <w:sz w:val="24"/>
          <w:szCs w:val="24"/>
        </w:rPr>
        <w:t xml:space="preserve">ive approach is considered </w:t>
      </w:r>
      <w:r w:rsidRPr="0004797F">
        <w:rPr>
          <w:rFonts w:ascii="Times New Roman" w:hAnsi="Times New Roman"/>
          <w:sz w:val="24"/>
          <w:szCs w:val="24"/>
        </w:rPr>
        <w:t>appropriate.</w:t>
      </w:r>
      <w:r>
        <w:rPr>
          <w:rFonts w:ascii="Times New Roman" w:hAnsi="Times New Roman"/>
          <w:sz w:val="24"/>
          <w:szCs w:val="24"/>
        </w:rPr>
        <w:t xml:space="preserve"> </w:t>
      </w:r>
    </w:p>
    <w:p w14:paraId="15342147" w14:textId="77777777" w:rsidR="00702A72" w:rsidRPr="000A0CF5" w:rsidRDefault="00702A72" w:rsidP="00702A72">
      <w:pPr>
        <w:spacing w:line="480" w:lineRule="auto"/>
        <w:rPr>
          <w:rStyle w:val="fontstyle01"/>
          <w:rFonts w:ascii="Times New Roman" w:hAnsi="Times New Roman"/>
        </w:rPr>
      </w:pPr>
      <w:r w:rsidRPr="000A0CF5">
        <w:rPr>
          <w:rStyle w:val="fontstyle01"/>
          <w:rFonts w:ascii="Times New Roman" w:hAnsi="Times New Roman"/>
        </w:rPr>
        <w:t xml:space="preserve">This chapter has comprehensively discussed the different elements of research methodology. The strategy employed by this study is the survey, the survey strategy is connected to the approach of deductive research and is highly structured using </w:t>
      </w:r>
      <w:r>
        <w:rPr>
          <w:rStyle w:val="fontstyle01"/>
          <w:rFonts w:ascii="Times New Roman" w:hAnsi="Times New Roman"/>
        </w:rPr>
        <w:t xml:space="preserve">a </w:t>
      </w:r>
      <w:r w:rsidRPr="000A0CF5">
        <w:rPr>
          <w:rStyle w:val="fontstyle01"/>
          <w:rFonts w:ascii="Times New Roman" w:hAnsi="Times New Roman"/>
        </w:rPr>
        <w:t>questionnaire. The data that will be collected will focus on the effect of FMP on the performance of SME</w:t>
      </w:r>
      <w:r>
        <w:rPr>
          <w:rStyle w:val="fontstyle01"/>
          <w:rFonts w:ascii="Times New Roman" w:hAnsi="Times New Roman"/>
        </w:rPr>
        <w:t>s</w:t>
      </w:r>
      <w:r w:rsidRPr="000A0CF5">
        <w:rPr>
          <w:rStyle w:val="fontstyle01"/>
          <w:rFonts w:ascii="Times New Roman" w:hAnsi="Times New Roman"/>
        </w:rPr>
        <w:t xml:space="preserve"> in Nigeria. This study is highly concerned with the effect of FMP on the performance of SME</w:t>
      </w:r>
      <w:r>
        <w:rPr>
          <w:rStyle w:val="fontstyle01"/>
          <w:rFonts w:ascii="Times New Roman" w:hAnsi="Times New Roman"/>
        </w:rPr>
        <w:t>s</w:t>
      </w:r>
      <w:r w:rsidRPr="000A0CF5">
        <w:rPr>
          <w:rStyle w:val="fontstyle01"/>
          <w:rFonts w:ascii="Times New Roman" w:hAnsi="Times New Roman"/>
        </w:rPr>
        <w:t xml:space="preserve"> and therefore requires knowing to the large extent, the perspectives of SMEs' owners, managers</w:t>
      </w:r>
      <w:r>
        <w:rPr>
          <w:rStyle w:val="fontstyle01"/>
          <w:rFonts w:ascii="Times New Roman" w:hAnsi="Times New Roman"/>
        </w:rPr>
        <w:t>,</w:t>
      </w:r>
      <w:r w:rsidRPr="000A0CF5">
        <w:rPr>
          <w:rStyle w:val="fontstyle01"/>
          <w:rFonts w:ascii="Times New Roman" w:hAnsi="Times New Roman"/>
        </w:rPr>
        <w:t xml:space="preserve"> and other employees. The participants of this study will be duly informed that without subsequent effect they have the right to withdraw at any time, and participation in this study is voluntary. The analysis of the data will be carried out with both inferential and descriptive statistics.</w:t>
      </w:r>
    </w:p>
    <w:p w14:paraId="41F0FFAC" w14:textId="77777777" w:rsidR="00702A72" w:rsidRDefault="00702A72">
      <w:pPr>
        <w:spacing w:after="200" w:line="276" w:lineRule="auto"/>
      </w:pPr>
    </w:p>
    <w:p w14:paraId="42FC516A" w14:textId="77777777" w:rsidR="00702A72" w:rsidRDefault="00702A72" w:rsidP="00FE426C">
      <w:pPr>
        <w:spacing w:line="480" w:lineRule="auto"/>
        <w:jc w:val="center"/>
        <w:rPr>
          <w:rFonts w:ascii="Times New Roman" w:hAnsi="Times New Roman"/>
          <w:b/>
          <w:sz w:val="24"/>
          <w:szCs w:val="24"/>
        </w:rPr>
      </w:pPr>
    </w:p>
    <w:p w14:paraId="07D98751" w14:textId="77777777" w:rsidR="00702A72" w:rsidRDefault="00702A72" w:rsidP="00FE426C">
      <w:pPr>
        <w:spacing w:line="480" w:lineRule="auto"/>
        <w:jc w:val="center"/>
        <w:rPr>
          <w:rFonts w:ascii="Times New Roman" w:hAnsi="Times New Roman"/>
          <w:b/>
          <w:sz w:val="24"/>
          <w:szCs w:val="24"/>
        </w:rPr>
      </w:pPr>
    </w:p>
    <w:p w14:paraId="7B3DC655" w14:textId="64CC2CA4" w:rsidR="00FE426C" w:rsidRPr="008C5F45" w:rsidRDefault="00FE426C" w:rsidP="00FE426C">
      <w:pPr>
        <w:spacing w:line="480" w:lineRule="auto"/>
        <w:jc w:val="center"/>
        <w:rPr>
          <w:rFonts w:ascii="Times New Roman" w:hAnsi="Times New Roman"/>
          <w:b/>
          <w:sz w:val="24"/>
          <w:szCs w:val="24"/>
        </w:rPr>
      </w:pPr>
      <w:r w:rsidRPr="008C5F45">
        <w:rPr>
          <w:rFonts w:ascii="Times New Roman" w:hAnsi="Times New Roman"/>
          <w:b/>
          <w:sz w:val="24"/>
          <w:szCs w:val="24"/>
        </w:rPr>
        <w:t>CHAPTER FOUR</w:t>
      </w:r>
    </w:p>
    <w:p w14:paraId="0BEEA085" w14:textId="04557E5D" w:rsidR="00FE426C" w:rsidRPr="00625CDA" w:rsidRDefault="00FE426C" w:rsidP="00FF561B">
      <w:pPr>
        <w:pStyle w:val="Heading1"/>
        <w:rPr>
          <w:rFonts w:ascii="Times New Roman" w:hAnsi="Times New Roman"/>
        </w:rPr>
      </w:pPr>
      <w:bookmarkStart w:id="76" w:name="_Toc303695089"/>
      <w:bookmarkStart w:id="77" w:name="_Toc303695294"/>
      <w:bookmarkStart w:id="78" w:name="_Toc303695342"/>
      <w:bookmarkStart w:id="79" w:name="_Toc73558163"/>
      <w:bookmarkStart w:id="80" w:name="_Toc73619699"/>
      <w:r w:rsidRPr="00625CDA">
        <w:rPr>
          <w:rFonts w:ascii="Times New Roman" w:hAnsi="Times New Roman"/>
        </w:rPr>
        <w:t>Presentation and Discussion of the Findings</w:t>
      </w:r>
      <w:bookmarkEnd w:id="76"/>
      <w:bookmarkEnd w:id="77"/>
      <w:bookmarkEnd w:id="78"/>
      <w:bookmarkEnd w:id="79"/>
      <w:bookmarkEnd w:id="80"/>
    </w:p>
    <w:p w14:paraId="5C90C8AF" w14:textId="77777777" w:rsidR="00FE426C" w:rsidRPr="00702110" w:rsidRDefault="00FE426C" w:rsidP="00FF561B">
      <w:pPr>
        <w:pStyle w:val="Heading2"/>
      </w:pPr>
      <w:bookmarkStart w:id="81" w:name="_Toc303695090"/>
      <w:bookmarkStart w:id="82" w:name="_Toc303695295"/>
      <w:bookmarkStart w:id="83" w:name="_Toc303695343"/>
      <w:bookmarkStart w:id="84" w:name="_Toc73558164"/>
      <w:bookmarkStart w:id="85" w:name="_Toc73619700"/>
      <w:r w:rsidRPr="00625CDA">
        <w:rPr>
          <w:rFonts w:ascii="Times New Roman" w:hAnsi="Times New Roman"/>
        </w:rPr>
        <w:t>Overview</w:t>
      </w:r>
      <w:bookmarkStart w:id="86" w:name="_Toc303695091"/>
      <w:bookmarkStart w:id="87" w:name="_Toc303695296"/>
      <w:bookmarkStart w:id="88" w:name="_Toc303695344"/>
      <w:bookmarkEnd w:id="81"/>
      <w:bookmarkEnd w:id="82"/>
      <w:bookmarkEnd w:id="83"/>
      <w:bookmarkEnd w:id="84"/>
      <w:bookmarkEnd w:id="85"/>
    </w:p>
    <w:p w14:paraId="396FCE85" w14:textId="77777777" w:rsidR="00FE426C" w:rsidRPr="00702110" w:rsidRDefault="00FE426C" w:rsidP="00FE426C">
      <w:pPr>
        <w:spacing w:line="480" w:lineRule="auto"/>
        <w:jc w:val="both"/>
        <w:rPr>
          <w:rFonts w:ascii="Times New Roman" w:hAnsi="Times New Roman"/>
          <w:sz w:val="24"/>
          <w:szCs w:val="24"/>
        </w:rPr>
      </w:pPr>
      <w:r w:rsidRPr="00702110">
        <w:rPr>
          <w:rFonts w:ascii="Times New Roman" w:hAnsi="Times New Roman"/>
          <w:sz w:val="24"/>
          <w:szCs w:val="24"/>
        </w:rPr>
        <w:t xml:space="preserve">The presentations and findings of the data collected through Google Forms will be presented in this chapter, the methodologies discussed in previous chapters will be used in this chapter for the statistical testing of the data. The respondents' demographic data will be analyzed and presented using descriptive statistics, other sections that will be presented with descriptive statistics are </w:t>
      </w:r>
      <w:r>
        <w:rPr>
          <w:rFonts w:ascii="Times New Roman" w:hAnsi="Times New Roman"/>
          <w:sz w:val="24"/>
          <w:szCs w:val="24"/>
        </w:rPr>
        <w:t xml:space="preserve">the </w:t>
      </w:r>
      <w:r w:rsidRPr="00702110">
        <w:rPr>
          <w:rFonts w:ascii="Times New Roman" w:hAnsi="Times New Roman"/>
          <w:sz w:val="24"/>
          <w:szCs w:val="24"/>
        </w:rPr>
        <w:t>company’s information, working capital management practices, accounting information systems practices, financial reporting and analysis, investment decisions, financial planning, and performance of SMEs.</w:t>
      </w:r>
    </w:p>
    <w:p w14:paraId="7928985F" w14:textId="343DC570" w:rsidR="00FE426C" w:rsidRPr="007D5A4F" w:rsidRDefault="00FE426C" w:rsidP="007D5A4F">
      <w:pPr>
        <w:spacing w:line="480" w:lineRule="auto"/>
        <w:jc w:val="both"/>
        <w:rPr>
          <w:rFonts w:ascii="Times New Roman" w:hAnsi="Times New Roman"/>
          <w:sz w:val="24"/>
          <w:szCs w:val="24"/>
        </w:rPr>
      </w:pPr>
      <w:r w:rsidRPr="00702110">
        <w:rPr>
          <w:rFonts w:ascii="Times New Roman" w:hAnsi="Times New Roman"/>
          <w:sz w:val="24"/>
          <w:szCs w:val="24"/>
        </w:rPr>
        <w:t>To achieve the objectives of this study, both inferential and descriptive statistics were performed. The descriptive analys</w:t>
      </w:r>
      <w:r>
        <w:rPr>
          <w:rFonts w:ascii="Times New Roman" w:hAnsi="Times New Roman"/>
          <w:sz w:val="24"/>
          <w:szCs w:val="24"/>
        </w:rPr>
        <w:t>e</w:t>
      </w:r>
      <w:r w:rsidRPr="00702110">
        <w:rPr>
          <w:rFonts w:ascii="Times New Roman" w:hAnsi="Times New Roman"/>
          <w:sz w:val="24"/>
          <w:szCs w:val="24"/>
        </w:rPr>
        <w:t>s show the pertinent attributes of the variables of this study, which include frequencies, percentages, bar charts</w:t>
      </w:r>
      <w:r>
        <w:rPr>
          <w:rFonts w:ascii="Times New Roman" w:hAnsi="Times New Roman"/>
          <w:sz w:val="24"/>
          <w:szCs w:val="24"/>
        </w:rPr>
        <w:t>,</w:t>
      </w:r>
      <w:r w:rsidRPr="00702110">
        <w:rPr>
          <w:rFonts w:ascii="Times New Roman" w:hAnsi="Times New Roman"/>
          <w:sz w:val="24"/>
          <w:szCs w:val="24"/>
        </w:rPr>
        <w:t xml:space="preserve"> and pie charts. The inferential analysis used for this study is simple linear regression analysis.</w:t>
      </w:r>
    </w:p>
    <w:tbl>
      <w:tblPr>
        <w:tblStyle w:val="TableGrid"/>
        <w:tblW w:w="0" w:type="auto"/>
        <w:tblLook w:val="04A0" w:firstRow="1" w:lastRow="0" w:firstColumn="1" w:lastColumn="0" w:noHBand="0" w:noVBand="1"/>
      </w:tblPr>
      <w:tblGrid>
        <w:gridCol w:w="3978"/>
        <w:gridCol w:w="2880"/>
        <w:gridCol w:w="2718"/>
      </w:tblGrid>
      <w:tr w:rsidR="00FE426C" w:rsidRPr="00C0701C" w14:paraId="5B1A5646" w14:textId="77777777" w:rsidTr="00D772B4">
        <w:tc>
          <w:tcPr>
            <w:tcW w:w="3978" w:type="dxa"/>
          </w:tcPr>
          <w:p w14:paraId="256A7D55" w14:textId="77777777" w:rsidR="00FE426C" w:rsidRPr="00C0701C" w:rsidRDefault="00FE426C" w:rsidP="00D772B4">
            <w:pPr>
              <w:pStyle w:val="Default"/>
              <w:jc w:val="center"/>
              <w:rPr>
                <w:b/>
              </w:rPr>
            </w:pPr>
            <w:r w:rsidRPr="00C0701C">
              <w:rPr>
                <w:b/>
              </w:rPr>
              <w:t>Response</w:t>
            </w:r>
          </w:p>
        </w:tc>
        <w:tc>
          <w:tcPr>
            <w:tcW w:w="2880" w:type="dxa"/>
          </w:tcPr>
          <w:p w14:paraId="0156F36F" w14:textId="77777777" w:rsidR="00FE426C" w:rsidRPr="00C0701C" w:rsidRDefault="00FE426C" w:rsidP="00D772B4">
            <w:pPr>
              <w:pStyle w:val="Default"/>
              <w:jc w:val="center"/>
              <w:rPr>
                <w:b/>
              </w:rPr>
            </w:pPr>
            <w:r w:rsidRPr="00C0701C">
              <w:rPr>
                <w:b/>
              </w:rPr>
              <w:t>Respondents</w:t>
            </w:r>
          </w:p>
        </w:tc>
        <w:tc>
          <w:tcPr>
            <w:tcW w:w="2718" w:type="dxa"/>
          </w:tcPr>
          <w:p w14:paraId="7FC59CB9" w14:textId="77777777" w:rsidR="00FE426C" w:rsidRPr="00C0701C" w:rsidRDefault="00FE426C" w:rsidP="00D772B4">
            <w:pPr>
              <w:pStyle w:val="Default"/>
              <w:jc w:val="center"/>
              <w:rPr>
                <w:b/>
              </w:rPr>
            </w:pPr>
            <w:r w:rsidRPr="00C0701C">
              <w:rPr>
                <w:b/>
              </w:rPr>
              <w:t>Percentage</w:t>
            </w:r>
          </w:p>
        </w:tc>
      </w:tr>
      <w:tr w:rsidR="00FE426C" w:rsidRPr="00C0701C" w14:paraId="1D98F751" w14:textId="77777777" w:rsidTr="00D772B4">
        <w:tc>
          <w:tcPr>
            <w:tcW w:w="3978" w:type="dxa"/>
          </w:tcPr>
          <w:p w14:paraId="1C6CA48E" w14:textId="77777777" w:rsidR="00FE426C" w:rsidRPr="00C0701C" w:rsidRDefault="00FE426C" w:rsidP="00D772B4">
            <w:pPr>
              <w:pStyle w:val="Default"/>
              <w:jc w:val="both"/>
              <w:rPr>
                <w:b/>
              </w:rPr>
            </w:pPr>
            <w:r w:rsidRPr="00C0701C">
              <w:rPr>
                <w:b/>
              </w:rPr>
              <w:t xml:space="preserve">Total </w:t>
            </w:r>
            <w:r>
              <w:rPr>
                <w:b/>
              </w:rPr>
              <w:t xml:space="preserve">number of </w:t>
            </w:r>
            <w:r w:rsidRPr="009A4D50">
              <w:rPr>
                <w:rStyle w:val="fontstyle01"/>
                <w:rFonts w:ascii="Times New Roman" w:hAnsi="Times New Roman"/>
                <w:b/>
              </w:rPr>
              <w:t>SMEs' owners/managers and other employees that participated in the survey</w:t>
            </w:r>
          </w:p>
        </w:tc>
        <w:tc>
          <w:tcPr>
            <w:tcW w:w="2880" w:type="dxa"/>
          </w:tcPr>
          <w:p w14:paraId="0EF1AF5C" w14:textId="77777777" w:rsidR="00FE426C" w:rsidRPr="00C0701C" w:rsidRDefault="00FE426C" w:rsidP="00D772B4">
            <w:pPr>
              <w:pStyle w:val="Default"/>
              <w:jc w:val="both"/>
            </w:pPr>
            <w:r>
              <w:t>251</w:t>
            </w:r>
          </w:p>
        </w:tc>
        <w:tc>
          <w:tcPr>
            <w:tcW w:w="2718" w:type="dxa"/>
          </w:tcPr>
          <w:p w14:paraId="68E112BE" w14:textId="77777777" w:rsidR="00FE426C" w:rsidRPr="00C0701C" w:rsidRDefault="00FE426C" w:rsidP="00D772B4">
            <w:pPr>
              <w:pStyle w:val="Default"/>
              <w:jc w:val="both"/>
            </w:pPr>
            <w:r>
              <w:t>100</w:t>
            </w:r>
          </w:p>
        </w:tc>
      </w:tr>
      <w:tr w:rsidR="00FE426C" w:rsidRPr="00C0701C" w14:paraId="30E68361" w14:textId="77777777" w:rsidTr="00D772B4">
        <w:tc>
          <w:tcPr>
            <w:tcW w:w="3978" w:type="dxa"/>
          </w:tcPr>
          <w:p w14:paraId="10548E4F" w14:textId="77777777" w:rsidR="00FE426C" w:rsidRPr="00C0701C" w:rsidRDefault="00FE426C" w:rsidP="00D772B4">
            <w:pPr>
              <w:pStyle w:val="Default"/>
              <w:jc w:val="both"/>
              <w:rPr>
                <w:b/>
              </w:rPr>
            </w:pPr>
            <w:r>
              <w:rPr>
                <w:b/>
              </w:rPr>
              <w:t>Total number of respondents that gave their consent</w:t>
            </w:r>
          </w:p>
        </w:tc>
        <w:tc>
          <w:tcPr>
            <w:tcW w:w="2880" w:type="dxa"/>
          </w:tcPr>
          <w:p w14:paraId="16E422CD" w14:textId="77777777" w:rsidR="00FE426C" w:rsidRPr="00C0701C" w:rsidRDefault="00FE426C" w:rsidP="00D772B4">
            <w:pPr>
              <w:pStyle w:val="Default"/>
              <w:jc w:val="both"/>
            </w:pPr>
            <w:r>
              <w:t>250</w:t>
            </w:r>
          </w:p>
        </w:tc>
        <w:tc>
          <w:tcPr>
            <w:tcW w:w="2718" w:type="dxa"/>
          </w:tcPr>
          <w:p w14:paraId="4917CB7E" w14:textId="77777777" w:rsidR="00FE426C" w:rsidRPr="00C0701C" w:rsidRDefault="00FE426C" w:rsidP="00D772B4">
            <w:pPr>
              <w:pStyle w:val="Default"/>
              <w:jc w:val="both"/>
            </w:pPr>
            <w:r>
              <w:t>99.6</w:t>
            </w:r>
          </w:p>
        </w:tc>
      </w:tr>
      <w:tr w:rsidR="00FE426C" w:rsidRPr="00C0701C" w14:paraId="2976020C" w14:textId="77777777" w:rsidTr="00D772B4">
        <w:tc>
          <w:tcPr>
            <w:tcW w:w="3978" w:type="dxa"/>
          </w:tcPr>
          <w:p w14:paraId="164AFB94" w14:textId="77777777" w:rsidR="00FE426C" w:rsidRPr="00C0701C" w:rsidRDefault="00FE426C" w:rsidP="00D772B4">
            <w:pPr>
              <w:pStyle w:val="Default"/>
              <w:jc w:val="both"/>
              <w:rPr>
                <w:b/>
              </w:rPr>
            </w:pPr>
            <w:r>
              <w:rPr>
                <w:b/>
              </w:rPr>
              <w:t>Total number of respondents that did not give their consent</w:t>
            </w:r>
          </w:p>
        </w:tc>
        <w:tc>
          <w:tcPr>
            <w:tcW w:w="2880" w:type="dxa"/>
          </w:tcPr>
          <w:p w14:paraId="55A2205A" w14:textId="77777777" w:rsidR="00FE426C" w:rsidRPr="00C0701C" w:rsidRDefault="00FE426C" w:rsidP="00D772B4">
            <w:pPr>
              <w:pStyle w:val="Default"/>
              <w:jc w:val="both"/>
            </w:pPr>
            <w:r>
              <w:t>1</w:t>
            </w:r>
          </w:p>
        </w:tc>
        <w:tc>
          <w:tcPr>
            <w:tcW w:w="2718" w:type="dxa"/>
          </w:tcPr>
          <w:p w14:paraId="47BFF064" w14:textId="77777777" w:rsidR="00FE426C" w:rsidRPr="00C0701C" w:rsidRDefault="00FE426C" w:rsidP="007D5A4F">
            <w:pPr>
              <w:pStyle w:val="Default"/>
              <w:keepNext/>
              <w:jc w:val="both"/>
            </w:pPr>
            <w:r>
              <w:t>0.4</w:t>
            </w:r>
          </w:p>
        </w:tc>
      </w:tr>
    </w:tbl>
    <w:p w14:paraId="72DDB618" w14:textId="5232DC2F" w:rsidR="007D5A4F" w:rsidRDefault="007D5A4F">
      <w:pPr>
        <w:pStyle w:val="Caption"/>
      </w:pPr>
      <w:bookmarkStart w:id="89" w:name="_Toc73646351"/>
      <w:r>
        <w:t xml:space="preserve">Table </w:t>
      </w:r>
      <w:fldSimple w:instr=" STYLEREF 1 \s ">
        <w:r>
          <w:rPr>
            <w:noProof/>
          </w:rPr>
          <w:t>4</w:t>
        </w:r>
      </w:fldSimple>
      <w:r>
        <w:noBreakHyphen/>
      </w:r>
      <w:fldSimple w:instr=" SEQ Table \* ARABIC \s 1 ">
        <w:r>
          <w:rPr>
            <w:noProof/>
          </w:rPr>
          <w:t>1</w:t>
        </w:r>
      </w:fldSimple>
      <w:r>
        <w:t>.</w:t>
      </w:r>
      <w:r w:rsidRPr="00AB0EFD">
        <w:t>Data Presentation of Response Rate</w:t>
      </w:r>
      <w:bookmarkEnd w:id="89"/>
    </w:p>
    <w:p w14:paraId="2F395868" w14:textId="77777777" w:rsidR="00FE426C" w:rsidRPr="00C0701C" w:rsidRDefault="00FE426C" w:rsidP="00FE426C">
      <w:pPr>
        <w:pStyle w:val="Default"/>
        <w:spacing w:line="480" w:lineRule="auto"/>
        <w:jc w:val="both"/>
      </w:pPr>
      <w:r w:rsidRPr="00C0701C">
        <w:rPr>
          <w:b/>
          <w:i/>
        </w:rPr>
        <w:t>Source</w:t>
      </w:r>
      <w:r w:rsidRPr="00C0701C">
        <w:t>: Researcher’s computation from field survey, 20</w:t>
      </w:r>
      <w:r>
        <w:t>21</w:t>
      </w:r>
    </w:p>
    <w:p w14:paraId="460163A6" w14:textId="77777777" w:rsidR="00FE426C" w:rsidRDefault="00FE426C" w:rsidP="00FE426C">
      <w:pPr>
        <w:spacing w:after="0" w:line="480" w:lineRule="auto"/>
        <w:jc w:val="both"/>
        <w:rPr>
          <w:rFonts w:ascii="Times New Roman" w:hAnsi="Times New Roman"/>
          <w:sz w:val="24"/>
          <w:szCs w:val="24"/>
          <w:lang w:val="en-GB" w:eastAsia="de-DE"/>
        </w:rPr>
      </w:pPr>
      <w:r w:rsidRPr="009A6C06">
        <w:rPr>
          <w:rFonts w:ascii="Times New Roman" w:hAnsi="Times New Roman"/>
          <w:sz w:val="24"/>
          <w:szCs w:val="24"/>
          <w:lang w:val="en-GB" w:eastAsia="de-DE"/>
        </w:rPr>
        <w:lastRenderedPageBreak/>
        <w:t xml:space="preserve">The total number of SMEs' owners/managers and other employees that filled the survey on the internet were 251, the Google Form's spreadsheet was </w:t>
      </w:r>
      <w:proofErr w:type="gramStart"/>
      <w:r w:rsidRPr="009A6C06">
        <w:rPr>
          <w:rFonts w:ascii="Times New Roman" w:hAnsi="Times New Roman"/>
          <w:sz w:val="24"/>
          <w:szCs w:val="24"/>
          <w:lang w:val="en-GB" w:eastAsia="de-DE"/>
        </w:rPr>
        <w:t>downloaded</w:t>
      </w:r>
      <w:proofErr w:type="gramEnd"/>
      <w:r w:rsidRPr="009A6C06">
        <w:rPr>
          <w:rFonts w:ascii="Times New Roman" w:hAnsi="Times New Roman"/>
          <w:sz w:val="24"/>
          <w:szCs w:val="24"/>
          <w:lang w:val="en-GB" w:eastAsia="de-DE"/>
        </w:rPr>
        <w:t xml:space="preserve"> and the downloaded spreadsheet was summarized and cleaned. All the 251 were fully filled but one person (0.4 percent) did not give his consent and his response to the questionnaire was removed. The 250 (99.6 percent) respondents that gave their consents were considered suitable for this research. That is about 99.6 percent and that is a good representative of SMEs' owners/managers and other employees working with SMEs and this </w:t>
      </w:r>
      <w:r>
        <w:rPr>
          <w:rFonts w:ascii="Times New Roman" w:hAnsi="Times New Roman"/>
          <w:sz w:val="24"/>
          <w:szCs w:val="24"/>
          <w:lang w:val="en-GB" w:eastAsia="de-DE"/>
        </w:rPr>
        <w:t>is</w:t>
      </w:r>
      <w:r w:rsidRPr="009A6C06">
        <w:rPr>
          <w:rFonts w:ascii="Times New Roman" w:hAnsi="Times New Roman"/>
          <w:sz w:val="24"/>
          <w:szCs w:val="24"/>
          <w:lang w:val="en-GB" w:eastAsia="de-DE"/>
        </w:rPr>
        <w:t xml:space="preserve"> sufficient for the population of the study. For this study, to perform the data analysis, SPSS IBM 20 and SAS 9.3 will be used to obtain reliable results.</w:t>
      </w:r>
    </w:p>
    <w:p w14:paraId="3E58B74A" w14:textId="77777777" w:rsidR="00FE426C" w:rsidRDefault="00FE426C" w:rsidP="00FE426C">
      <w:pPr>
        <w:spacing w:after="0" w:line="480" w:lineRule="auto"/>
        <w:jc w:val="both"/>
        <w:rPr>
          <w:rFonts w:ascii="Times New Roman" w:hAnsi="Times New Roman"/>
          <w:sz w:val="24"/>
          <w:szCs w:val="24"/>
          <w:lang w:val="en-GB" w:eastAsia="de-DE"/>
        </w:rPr>
      </w:pPr>
    </w:p>
    <w:p w14:paraId="6C7C5F82" w14:textId="71EEB177" w:rsidR="00FE426C" w:rsidRPr="00625CDA" w:rsidRDefault="00FE426C" w:rsidP="00FF561B">
      <w:pPr>
        <w:pStyle w:val="Heading2"/>
        <w:rPr>
          <w:rFonts w:ascii="Times New Roman" w:hAnsi="Times New Roman"/>
        </w:rPr>
      </w:pPr>
      <w:bookmarkStart w:id="90" w:name="_Toc73619701"/>
      <w:r w:rsidRPr="00625CDA">
        <w:rPr>
          <w:rFonts w:ascii="Times New Roman" w:hAnsi="Times New Roman"/>
        </w:rPr>
        <w:t>Socio-demographic characteristics of the study population and company’s information</w:t>
      </w:r>
      <w:bookmarkEnd w:id="90"/>
    </w:p>
    <w:p w14:paraId="42358FF9" w14:textId="77777777" w:rsidR="001D0AD8" w:rsidRDefault="00FE426C" w:rsidP="00FF561B">
      <w:pPr>
        <w:spacing w:after="0" w:line="480" w:lineRule="auto"/>
        <w:jc w:val="both"/>
        <w:rPr>
          <w:rFonts w:ascii="Times New Roman" w:hAnsi="Times New Roman"/>
          <w:sz w:val="24"/>
          <w:szCs w:val="24"/>
        </w:rPr>
      </w:pPr>
      <w:r w:rsidRPr="00D26836">
        <w:rPr>
          <w:rFonts w:ascii="Times New Roman" w:hAnsi="Times New Roman"/>
          <w:sz w:val="24"/>
          <w:szCs w:val="24"/>
        </w:rPr>
        <w:t>For the sample to be established as is a representation of SMEs' owners/managers and other employees</w:t>
      </w:r>
      <w:r>
        <w:rPr>
          <w:rFonts w:ascii="Times New Roman" w:hAnsi="Times New Roman"/>
          <w:sz w:val="24"/>
          <w:szCs w:val="24"/>
        </w:rPr>
        <w:t xml:space="preserve"> working in SMEs</w:t>
      </w:r>
      <w:r w:rsidRPr="00D26836">
        <w:rPr>
          <w:rFonts w:ascii="Times New Roman" w:hAnsi="Times New Roman"/>
          <w:sz w:val="24"/>
          <w:szCs w:val="24"/>
        </w:rPr>
        <w:t xml:space="preserve">, the data capture respondents' personal information and company’s information such as position in </w:t>
      </w:r>
      <w:r>
        <w:rPr>
          <w:rFonts w:ascii="Times New Roman" w:hAnsi="Times New Roman"/>
          <w:sz w:val="24"/>
          <w:szCs w:val="24"/>
        </w:rPr>
        <w:t xml:space="preserve">the </w:t>
      </w:r>
      <w:r w:rsidRPr="00D26836">
        <w:rPr>
          <w:rFonts w:ascii="Times New Roman" w:hAnsi="Times New Roman"/>
          <w:sz w:val="24"/>
          <w:szCs w:val="24"/>
        </w:rPr>
        <w:t xml:space="preserve">organization, how long they have been with the company, age of </w:t>
      </w:r>
      <w:r>
        <w:rPr>
          <w:rFonts w:ascii="Times New Roman" w:hAnsi="Times New Roman"/>
          <w:sz w:val="24"/>
          <w:szCs w:val="24"/>
        </w:rPr>
        <w:t xml:space="preserve">the </w:t>
      </w:r>
      <w:r w:rsidRPr="00D26836">
        <w:rPr>
          <w:rFonts w:ascii="Times New Roman" w:hAnsi="Times New Roman"/>
          <w:sz w:val="24"/>
          <w:szCs w:val="24"/>
        </w:rPr>
        <w:t xml:space="preserve">company, how many employees does the firm have, type of company and current ownership of </w:t>
      </w:r>
      <w:r>
        <w:rPr>
          <w:rFonts w:ascii="Times New Roman" w:hAnsi="Times New Roman"/>
          <w:sz w:val="24"/>
          <w:szCs w:val="24"/>
        </w:rPr>
        <w:t xml:space="preserve">the </w:t>
      </w:r>
      <w:r w:rsidRPr="00D26836">
        <w:rPr>
          <w:rFonts w:ascii="Times New Roman" w:hAnsi="Times New Roman"/>
          <w:sz w:val="24"/>
          <w:szCs w:val="24"/>
        </w:rPr>
        <w:t>company. This section will statistically discuss the respondents' personal information and company information and will be described in numerical sequence in accordance with the questionnaire format.</w:t>
      </w:r>
    </w:p>
    <w:p w14:paraId="232B60F1" w14:textId="77777777" w:rsidR="001D0AD8" w:rsidRDefault="001D0AD8" w:rsidP="00FF561B">
      <w:pPr>
        <w:spacing w:after="0" w:line="480" w:lineRule="auto"/>
        <w:jc w:val="both"/>
        <w:rPr>
          <w:rFonts w:ascii="Times New Roman" w:hAnsi="Times New Roman"/>
          <w:sz w:val="24"/>
          <w:szCs w:val="24"/>
        </w:rPr>
      </w:pPr>
    </w:p>
    <w:p w14:paraId="04AAAD1D" w14:textId="74588389" w:rsidR="00FE426C" w:rsidRDefault="00FE426C" w:rsidP="001D0AD8">
      <w:pPr>
        <w:pStyle w:val="Caption"/>
        <w:rPr>
          <w:szCs w:val="24"/>
          <w:lang w:val="en-GB" w:eastAsia="de-DE"/>
        </w:rPr>
      </w:pPr>
      <w:r>
        <w:rPr>
          <w:szCs w:val="24"/>
          <w:lang w:val="en-GB" w:eastAsia="de-DE"/>
        </w:rPr>
        <w:br w:type="page"/>
      </w:r>
    </w:p>
    <w:tbl>
      <w:tblPr>
        <w:tblW w:w="0" w:type="auto"/>
        <w:jc w:val="center"/>
        <w:tblLayout w:type="fixed"/>
        <w:tblCellMar>
          <w:left w:w="60" w:type="dxa"/>
          <w:right w:w="60" w:type="dxa"/>
        </w:tblCellMar>
        <w:tblLook w:val="0000" w:firstRow="0" w:lastRow="0" w:firstColumn="0" w:lastColumn="0" w:noHBand="0" w:noVBand="0"/>
      </w:tblPr>
      <w:tblGrid>
        <w:gridCol w:w="2919"/>
        <w:gridCol w:w="1170"/>
        <w:gridCol w:w="1170"/>
        <w:gridCol w:w="2376"/>
        <w:gridCol w:w="2124"/>
      </w:tblGrid>
      <w:tr w:rsidR="00FE426C" w:rsidRPr="005553C4" w14:paraId="34DBAB9E" w14:textId="77777777" w:rsidTr="00D772B4">
        <w:trPr>
          <w:cantSplit/>
          <w:tblHeader/>
          <w:jc w:val="center"/>
        </w:trPr>
        <w:tc>
          <w:tcPr>
            <w:tcW w:w="9759"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14:paraId="22BFD85A" w14:textId="51E93A75" w:rsidR="00FE426C" w:rsidRPr="005553C4" w:rsidRDefault="00FE426C" w:rsidP="00D772B4">
            <w:pPr>
              <w:keepNext/>
              <w:adjustRightInd w:val="0"/>
              <w:spacing w:before="60" w:after="60"/>
              <w:rPr>
                <w:rFonts w:ascii="MS Gothic" w:eastAsia="MS Gothic" w:hAnsi="MS Gothic"/>
                <w:b/>
                <w:bCs/>
                <w:color w:val="000000"/>
              </w:rPr>
            </w:pPr>
          </w:p>
        </w:tc>
      </w:tr>
      <w:tr w:rsidR="00FE426C" w:rsidRPr="005553C4" w14:paraId="5A80BBA5" w14:textId="77777777" w:rsidTr="00D772B4">
        <w:trPr>
          <w:cantSplit/>
          <w:tblHeader/>
          <w:jc w:val="center"/>
        </w:trPr>
        <w:tc>
          <w:tcPr>
            <w:tcW w:w="2919" w:type="dxa"/>
            <w:tcBorders>
              <w:top w:val="nil"/>
              <w:left w:val="single" w:sz="6" w:space="0" w:color="000000"/>
              <w:bottom w:val="single" w:sz="2" w:space="0" w:color="000000"/>
              <w:right w:val="nil"/>
            </w:tcBorders>
            <w:shd w:val="clear" w:color="auto" w:fill="BBBBBB"/>
            <w:vAlign w:val="bottom"/>
          </w:tcPr>
          <w:p w14:paraId="6A53ABB4"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Position in organization</w:t>
            </w:r>
          </w:p>
        </w:tc>
        <w:tc>
          <w:tcPr>
            <w:tcW w:w="1170" w:type="dxa"/>
            <w:tcBorders>
              <w:top w:val="nil"/>
              <w:left w:val="single" w:sz="2" w:space="0" w:color="000000"/>
              <w:bottom w:val="single" w:sz="2" w:space="0" w:color="000000"/>
              <w:right w:val="nil"/>
            </w:tcBorders>
            <w:shd w:val="clear" w:color="auto" w:fill="BBBBBB"/>
            <w:vAlign w:val="bottom"/>
          </w:tcPr>
          <w:p w14:paraId="26EF1A65" w14:textId="77777777" w:rsidR="00FE426C" w:rsidRPr="005553C4" w:rsidRDefault="00FE426C" w:rsidP="00D772B4">
            <w:pPr>
              <w:keepNext/>
              <w:adjustRightInd w:val="0"/>
              <w:spacing w:before="60" w:after="60"/>
              <w:jc w:val="right"/>
              <w:rPr>
                <w:rFonts w:ascii="MS Gothic" w:eastAsia="MS Gothic" w:hAnsi="MS Gothic"/>
                <w:b/>
                <w:bCs/>
                <w:color w:val="000000"/>
              </w:rPr>
            </w:pPr>
            <w:r w:rsidRPr="005553C4">
              <w:rPr>
                <w:rFonts w:ascii="MS Gothic" w:eastAsia="MS Gothic" w:hAnsi="MS Gothic"/>
                <w:b/>
                <w:bCs/>
                <w:color w:val="000000"/>
              </w:rPr>
              <w:t>Frequency</w:t>
            </w:r>
          </w:p>
        </w:tc>
        <w:tc>
          <w:tcPr>
            <w:tcW w:w="1170" w:type="dxa"/>
            <w:tcBorders>
              <w:top w:val="nil"/>
              <w:left w:val="single" w:sz="2" w:space="0" w:color="000000"/>
              <w:bottom w:val="single" w:sz="2" w:space="0" w:color="000000"/>
              <w:right w:val="nil"/>
            </w:tcBorders>
            <w:shd w:val="clear" w:color="auto" w:fill="BBBBBB"/>
            <w:vAlign w:val="bottom"/>
          </w:tcPr>
          <w:p w14:paraId="3DD44DCA" w14:textId="77777777" w:rsidR="00FE426C" w:rsidRPr="005553C4" w:rsidRDefault="00FE426C" w:rsidP="00D772B4">
            <w:pPr>
              <w:keepNext/>
              <w:adjustRightInd w:val="0"/>
              <w:spacing w:before="60" w:after="60"/>
              <w:jc w:val="right"/>
              <w:rPr>
                <w:rFonts w:ascii="MS Gothic" w:eastAsia="MS Gothic" w:hAnsi="MS Gothic"/>
                <w:b/>
                <w:bCs/>
                <w:color w:val="000000"/>
              </w:rPr>
            </w:pPr>
            <w:r w:rsidRPr="005553C4">
              <w:rPr>
                <w:rFonts w:ascii="MS Gothic" w:eastAsia="MS Gothic" w:hAnsi="MS Gothic"/>
                <w:b/>
                <w:bCs/>
                <w:color w:val="000000"/>
              </w:rPr>
              <w:t>Percent</w:t>
            </w:r>
          </w:p>
        </w:tc>
        <w:tc>
          <w:tcPr>
            <w:tcW w:w="2376" w:type="dxa"/>
            <w:tcBorders>
              <w:top w:val="nil"/>
              <w:left w:val="single" w:sz="2" w:space="0" w:color="000000"/>
              <w:bottom w:val="single" w:sz="2" w:space="0" w:color="000000"/>
              <w:right w:val="nil"/>
            </w:tcBorders>
            <w:shd w:val="clear" w:color="auto" w:fill="BBBBBB"/>
            <w:vAlign w:val="bottom"/>
          </w:tcPr>
          <w:p w14:paraId="14B90199"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Cumulative</w:t>
            </w:r>
            <w:r>
              <w:rPr>
                <w:rFonts w:ascii="MS Gothic" w:eastAsia="MS Gothic" w:hAnsi="MS Gothic"/>
                <w:b/>
                <w:bCs/>
                <w:color w:val="000000"/>
              </w:rPr>
              <w:t xml:space="preserve"> </w:t>
            </w:r>
            <w:r w:rsidRPr="005553C4">
              <w:rPr>
                <w:rFonts w:ascii="MS Gothic" w:eastAsia="MS Gothic" w:hAnsi="MS Gothic"/>
                <w:b/>
                <w:bCs/>
                <w:color w:val="000000"/>
              </w:rPr>
              <w:t>Frequency</w:t>
            </w:r>
          </w:p>
        </w:tc>
        <w:tc>
          <w:tcPr>
            <w:tcW w:w="2124" w:type="dxa"/>
            <w:tcBorders>
              <w:top w:val="nil"/>
              <w:left w:val="single" w:sz="2" w:space="0" w:color="000000"/>
              <w:bottom w:val="single" w:sz="2" w:space="0" w:color="000000"/>
              <w:right w:val="single" w:sz="6" w:space="0" w:color="000000"/>
            </w:tcBorders>
            <w:shd w:val="clear" w:color="auto" w:fill="BBBBBB"/>
            <w:vAlign w:val="bottom"/>
          </w:tcPr>
          <w:p w14:paraId="187EFB70"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Cumulative</w:t>
            </w:r>
            <w:r>
              <w:rPr>
                <w:rFonts w:ascii="MS Gothic" w:eastAsia="MS Gothic" w:hAnsi="MS Gothic"/>
                <w:b/>
                <w:bCs/>
                <w:color w:val="000000"/>
              </w:rPr>
              <w:t xml:space="preserve"> </w:t>
            </w:r>
            <w:r w:rsidRPr="005553C4">
              <w:rPr>
                <w:rFonts w:ascii="MS Gothic" w:eastAsia="MS Gothic" w:hAnsi="MS Gothic"/>
                <w:b/>
                <w:bCs/>
                <w:color w:val="000000"/>
              </w:rPr>
              <w:t>Percent</w:t>
            </w:r>
          </w:p>
        </w:tc>
      </w:tr>
      <w:tr w:rsidR="00FE426C" w:rsidRPr="005553C4" w14:paraId="381D0CCB" w14:textId="77777777" w:rsidTr="00D772B4">
        <w:trPr>
          <w:cantSplit/>
          <w:jc w:val="center"/>
        </w:trPr>
        <w:tc>
          <w:tcPr>
            <w:tcW w:w="2919" w:type="dxa"/>
            <w:tcBorders>
              <w:top w:val="nil"/>
              <w:left w:val="single" w:sz="6" w:space="0" w:color="000000"/>
              <w:bottom w:val="single" w:sz="2" w:space="0" w:color="000000"/>
              <w:right w:val="nil"/>
            </w:tcBorders>
            <w:shd w:val="clear" w:color="auto" w:fill="BBBBBB"/>
          </w:tcPr>
          <w:p w14:paraId="17AB9F7B"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Business Owner</w:t>
            </w:r>
          </w:p>
        </w:tc>
        <w:tc>
          <w:tcPr>
            <w:tcW w:w="1170" w:type="dxa"/>
            <w:tcBorders>
              <w:top w:val="nil"/>
              <w:left w:val="single" w:sz="2" w:space="0" w:color="000000"/>
              <w:bottom w:val="single" w:sz="2" w:space="0" w:color="000000"/>
              <w:right w:val="nil"/>
            </w:tcBorders>
            <w:shd w:val="clear" w:color="auto" w:fill="FFFFFF"/>
          </w:tcPr>
          <w:p w14:paraId="2E11F2CC"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72</w:t>
            </w:r>
          </w:p>
        </w:tc>
        <w:tc>
          <w:tcPr>
            <w:tcW w:w="1170" w:type="dxa"/>
            <w:tcBorders>
              <w:top w:val="nil"/>
              <w:left w:val="single" w:sz="2" w:space="0" w:color="000000"/>
              <w:bottom w:val="single" w:sz="2" w:space="0" w:color="000000"/>
              <w:right w:val="nil"/>
            </w:tcBorders>
            <w:shd w:val="clear" w:color="auto" w:fill="FFFFFF"/>
          </w:tcPr>
          <w:p w14:paraId="019C5008"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28.80</w:t>
            </w:r>
          </w:p>
        </w:tc>
        <w:tc>
          <w:tcPr>
            <w:tcW w:w="2376" w:type="dxa"/>
            <w:tcBorders>
              <w:top w:val="nil"/>
              <w:left w:val="single" w:sz="2" w:space="0" w:color="000000"/>
              <w:bottom w:val="single" w:sz="2" w:space="0" w:color="000000"/>
              <w:right w:val="nil"/>
            </w:tcBorders>
            <w:shd w:val="clear" w:color="auto" w:fill="FFFFFF"/>
          </w:tcPr>
          <w:p w14:paraId="64B7072A"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72</w:t>
            </w:r>
          </w:p>
        </w:tc>
        <w:tc>
          <w:tcPr>
            <w:tcW w:w="2124" w:type="dxa"/>
            <w:tcBorders>
              <w:top w:val="nil"/>
              <w:left w:val="single" w:sz="2" w:space="0" w:color="000000"/>
              <w:bottom w:val="single" w:sz="2" w:space="0" w:color="000000"/>
              <w:right w:val="single" w:sz="6" w:space="0" w:color="000000"/>
            </w:tcBorders>
            <w:shd w:val="clear" w:color="auto" w:fill="FFFFFF"/>
          </w:tcPr>
          <w:p w14:paraId="5C9AC24E"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28.80</w:t>
            </w:r>
          </w:p>
        </w:tc>
      </w:tr>
      <w:tr w:rsidR="00FE426C" w:rsidRPr="005553C4" w14:paraId="0BC0527B" w14:textId="77777777" w:rsidTr="00D772B4">
        <w:trPr>
          <w:cantSplit/>
          <w:jc w:val="center"/>
        </w:trPr>
        <w:tc>
          <w:tcPr>
            <w:tcW w:w="2919" w:type="dxa"/>
            <w:tcBorders>
              <w:top w:val="nil"/>
              <w:left w:val="single" w:sz="6" w:space="0" w:color="000000"/>
              <w:bottom w:val="single" w:sz="2" w:space="0" w:color="000000"/>
              <w:right w:val="nil"/>
            </w:tcBorders>
            <w:shd w:val="clear" w:color="auto" w:fill="BBBBBB"/>
          </w:tcPr>
          <w:p w14:paraId="4D809526"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Business Partner</w:t>
            </w:r>
          </w:p>
        </w:tc>
        <w:tc>
          <w:tcPr>
            <w:tcW w:w="1170" w:type="dxa"/>
            <w:tcBorders>
              <w:top w:val="nil"/>
              <w:left w:val="single" w:sz="2" w:space="0" w:color="000000"/>
              <w:bottom w:val="single" w:sz="2" w:space="0" w:color="000000"/>
              <w:right w:val="nil"/>
            </w:tcBorders>
            <w:shd w:val="clear" w:color="auto" w:fill="FFFFFF"/>
          </w:tcPr>
          <w:p w14:paraId="58E69EA2"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12</w:t>
            </w:r>
          </w:p>
        </w:tc>
        <w:tc>
          <w:tcPr>
            <w:tcW w:w="1170" w:type="dxa"/>
            <w:tcBorders>
              <w:top w:val="nil"/>
              <w:left w:val="single" w:sz="2" w:space="0" w:color="000000"/>
              <w:bottom w:val="single" w:sz="2" w:space="0" w:color="000000"/>
              <w:right w:val="nil"/>
            </w:tcBorders>
            <w:shd w:val="clear" w:color="auto" w:fill="FFFFFF"/>
          </w:tcPr>
          <w:p w14:paraId="22607FCD"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4.80</w:t>
            </w:r>
          </w:p>
        </w:tc>
        <w:tc>
          <w:tcPr>
            <w:tcW w:w="2376" w:type="dxa"/>
            <w:tcBorders>
              <w:top w:val="nil"/>
              <w:left w:val="single" w:sz="2" w:space="0" w:color="000000"/>
              <w:bottom w:val="single" w:sz="2" w:space="0" w:color="000000"/>
              <w:right w:val="nil"/>
            </w:tcBorders>
            <w:shd w:val="clear" w:color="auto" w:fill="FFFFFF"/>
          </w:tcPr>
          <w:p w14:paraId="6B1391DE"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84</w:t>
            </w:r>
          </w:p>
        </w:tc>
        <w:tc>
          <w:tcPr>
            <w:tcW w:w="2124" w:type="dxa"/>
            <w:tcBorders>
              <w:top w:val="nil"/>
              <w:left w:val="single" w:sz="2" w:space="0" w:color="000000"/>
              <w:bottom w:val="single" w:sz="2" w:space="0" w:color="000000"/>
              <w:right w:val="single" w:sz="6" w:space="0" w:color="000000"/>
            </w:tcBorders>
            <w:shd w:val="clear" w:color="auto" w:fill="FFFFFF"/>
          </w:tcPr>
          <w:p w14:paraId="68CFECE7"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33.60</w:t>
            </w:r>
          </w:p>
        </w:tc>
      </w:tr>
      <w:tr w:rsidR="00FE426C" w:rsidRPr="005553C4" w14:paraId="083E2F9E" w14:textId="77777777" w:rsidTr="00D772B4">
        <w:trPr>
          <w:cantSplit/>
          <w:jc w:val="center"/>
        </w:trPr>
        <w:tc>
          <w:tcPr>
            <w:tcW w:w="2919" w:type="dxa"/>
            <w:tcBorders>
              <w:top w:val="nil"/>
              <w:left w:val="single" w:sz="6" w:space="0" w:color="000000"/>
              <w:bottom w:val="single" w:sz="2" w:space="0" w:color="000000"/>
              <w:right w:val="nil"/>
            </w:tcBorders>
            <w:shd w:val="clear" w:color="auto" w:fill="BBBBBB"/>
          </w:tcPr>
          <w:p w14:paraId="6C28F61F"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Firm manager</w:t>
            </w:r>
          </w:p>
        </w:tc>
        <w:tc>
          <w:tcPr>
            <w:tcW w:w="1170" w:type="dxa"/>
            <w:tcBorders>
              <w:top w:val="nil"/>
              <w:left w:val="single" w:sz="2" w:space="0" w:color="000000"/>
              <w:bottom w:val="single" w:sz="2" w:space="0" w:color="000000"/>
              <w:right w:val="nil"/>
            </w:tcBorders>
            <w:shd w:val="clear" w:color="auto" w:fill="FFFFFF"/>
          </w:tcPr>
          <w:p w14:paraId="7A77015D"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38</w:t>
            </w:r>
          </w:p>
        </w:tc>
        <w:tc>
          <w:tcPr>
            <w:tcW w:w="1170" w:type="dxa"/>
            <w:tcBorders>
              <w:top w:val="nil"/>
              <w:left w:val="single" w:sz="2" w:space="0" w:color="000000"/>
              <w:bottom w:val="single" w:sz="2" w:space="0" w:color="000000"/>
              <w:right w:val="nil"/>
            </w:tcBorders>
            <w:shd w:val="clear" w:color="auto" w:fill="FFFFFF"/>
          </w:tcPr>
          <w:p w14:paraId="427C4199"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15.20</w:t>
            </w:r>
          </w:p>
        </w:tc>
        <w:tc>
          <w:tcPr>
            <w:tcW w:w="2376" w:type="dxa"/>
            <w:tcBorders>
              <w:top w:val="nil"/>
              <w:left w:val="single" w:sz="2" w:space="0" w:color="000000"/>
              <w:bottom w:val="single" w:sz="2" w:space="0" w:color="000000"/>
              <w:right w:val="nil"/>
            </w:tcBorders>
            <w:shd w:val="clear" w:color="auto" w:fill="FFFFFF"/>
          </w:tcPr>
          <w:p w14:paraId="33ED6B51"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122</w:t>
            </w:r>
          </w:p>
        </w:tc>
        <w:tc>
          <w:tcPr>
            <w:tcW w:w="2124" w:type="dxa"/>
            <w:tcBorders>
              <w:top w:val="nil"/>
              <w:left w:val="single" w:sz="2" w:space="0" w:color="000000"/>
              <w:bottom w:val="single" w:sz="2" w:space="0" w:color="000000"/>
              <w:right w:val="single" w:sz="6" w:space="0" w:color="000000"/>
            </w:tcBorders>
            <w:shd w:val="clear" w:color="auto" w:fill="FFFFFF"/>
          </w:tcPr>
          <w:p w14:paraId="363AC902"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48.80</w:t>
            </w:r>
          </w:p>
        </w:tc>
      </w:tr>
      <w:tr w:rsidR="00FE426C" w:rsidRPr="005553C4" w14:paraId="2203819F" w14:textId="77777777" w:rsidTr="00D772B4">
        <w:trPr>
          <w:cantSplit/>
          <w:jc w:val="center"/>
        </w:trPr>
        <w:tc>
          <w:tcPr>
            <w:tcW w:w="2919" w:type="dxa"/>
            <w:tcBorders>
              <w:top w:val="nil"/>
              <w:left w:val="single" w:sz="6" w:space="0" w:color="000000"/>
              <w:bottom w:val="single" w:sz="2" w:space="0" w:color="000000"/>
              <w:right w:val="nil"/>
            </w:tcBorders>
            <w:shd w:val="clear" w:color="auto" w:fill="BBBBBB"/>
          </w:tcPr>
          <w:p w14:paraId="54B5645D"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Financial manager</w:t>
            </w:r>
          </w:p>
        </w:tc>
        <w:tc>
          <w:tcPr>
            <w:tcW w:w="1170" w:type="dxa"/>
            <w:tcBorders>
              <w:top w:val="nil"/>
              <w:left w:val="single" w:sz="2" w:space="0" w:color="000000"/>
              <w:bottom w:val="single" w:sz="2" w:space="0" w:color="000000"/>
              <w:right w:val="nil"/>
            </w:tcBorders>
            <w:shd w:val="clear" w:color="auto" w:fill="FFFFFF"/>
          </w:tcPr>
          <w:p w14:paraId="4DD824D1"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124</w:t>
            </w:r>
          </w:p>
        </w:tc>
        <w:tc>
          <w:tcPr>
            <w:tcW w:w="1170" w:type="dxa"/>
            <w:tcBorders>
              <w:top w:val="nil"/>
              <w:left w:val="single" w:sz="2" w:space="0" w:color="000000"/>
              <w:bottom w:val="single" w:sz="2" w:space="0" w:color="000000"/>
              <w:right w:val="nil"/>
            </w:tcBorders>
            <w:shd w:val="clear" w:color="auto" w:fill="FFFFFF"/>
          </w:tcPr>
          <w:p w14:paraId="78094861"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49.60</w:t>
            </w:r>
          </w:p>
        </w:tc>
        <w:tc>
          <w:tcPr>
            <w:tcW w:w="2376" w:type="dxa"/>
            <w:tcBorders>
              <w:top w:val="nil"/>
              <w:left w:val="single" w:sz="2" w:space="0" w:color="000000"/>
              <w:bottom w:val="single" w:sz="2" w:space="0" w:color="000000"/>
              <w:right w:val="nil"/>
            </w:tcBorders>
            <w:shd w:val="clear" w:color="auto" w:fill="FFFFFF"/>
          </w:tcPr>
          <w:p w14:paraId="172AA501"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246</w:t>
            </w:r>
          </w:p>
        </w:tc>
        <w:tc>
          <w:tcPr>
            <w:tcW w:w="2124" w:type="dxa"/>
            <w:tcBorders>
              <w:top w:val="nil"/>
              <w:left w:val="single" w:sz="2" w:space="0" w:color="000000"/>
              <w:bottom w:val="single" w:sz="2" w:space="0" w:color="000000"/>
              <w:right w:val="single" w:sz="6" w:space="0" w:color="000000"/>
            </w:tcBorders>
            <w:shd w:val="clear" w:color="auto" w:fill="FFFFFF"/>
          </w:tcPr>
          <w:p w14:paraId="5A08E344"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98.40</w:t>
            </w:r>
          </w:p>
        </w:tc>
      </w:tr>
      <w:tr w:rsidR="00FE426C" w:rsidRPr="005553C4" w14:paraId="58966945" w14:textId="77777777" w:rsidTr="00D772B4">
        <w:trPr>
          <w:cantSplit/>
          <w:jc w:val="center"/>
        </w:trPr>
        <w:tc>
          <w:tcPr>
            <w:tcW w:w="2919" w:type="dxa"/>
            <w:tcBorders>
              <w:top w:val="nil"/>
              <w:left w:val="single" w:sz="6" w:space="0" w:color="000000"/>
              <w:bottom w:val="single" w:sz="6" w:space="0" w:color="000000"/>
              <w:right w:val="nil"/>
            </w:tcBorders>
            <w:shd w:val="clear" w:color="auto" w:fill="BBBBBB"/>
          </w:tcPr>
          <w:p w14:paraId="7B906309" w14:textId="77777777" w:rsidR="00FE426C" w:rsidRPr="005553C4" w:rsidRDefault="00FE426C" w:rsidP="00D772B4">
            <w:pPr>
              <w:keepNext/>
              <w:adjustRightInd w:val="0"/>
              <w:spacing w:before="60" w:after="60"/>
              <w:rPr>
                <w:rFonts w:ascii="MS Gothic" w:eastAsia="MS Gothic" w:hAnsi="MS Gothic"/>
                <w:b/>
                <w:bCs/>
                <w:color w:val="000000"/>
              </w:rPr>
            </w:pPr>
            <w:r w:rsidRPr="005553C4">
              <w:rPr>
                <w:rFonts w:ascii="MS Gothic" w:eastAsia="MS Gothic" w:hAnsi="MS Gothic"/>
                <w:b/>
                <w:bCs/>
                <w:color w:val="000000"/>
              </w:rPr>
              <w:t>Others</w:t>
            </w:r>
          </w:p>
        </w:tc>
        <w:tc>
          <w:tcPr>
            <w:tcW w:w="1170" w:type="dxa"/>
            <w:tcBorders>
              <w:top w:val="nil"/>
              <w:left w:val="single" w:sz="2" w:space="0" w:color="000000"/>
              <w:bottom w:val="single" w:sz="6" w:space="0" w:color="000000"/>
              <w:right w:val="nil"/>
            </w:tcBorders>
            <w:shd w:val="clear" w:color="auto" w:fill="FFFFFF"/>
          </w:tcPr>
          <w:p w14:paraId="6D344BE6"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4</w:t>
            </w:r>
          </w:p>
        </w:tc>
        <w:tc>
          <w:tcPr>
            <w:tcW w:w="1170" w:type="dxa"/>
            <w:tcBorders>
              <w:top w:val="nil"/>
              <w:left w:val="single" w:sz="2" w:space="0" w:color="000000"/>
              <w:bottom w:val="single" w:sz="6" w:space="0" w:color="000000"/>
              <w:right w:val="nil"/>
            </w:tcBorders>
            <w:shd w:val="clear" w:color="auto" w:fill="FFFFFF"/>
          </w:tcPr>
          <w:p w14:paraId="0A50ABAC"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1.60</w:t>
            </w:r>
          </w:p>
        </w:tc>
        <w:tc>
          <w:tcPr>
            <w:tcW w:w="2376" w:type="dxa"/>
            <w:tcBorders>
              <w:top w:val="nil"/>
              <w:left w:val="single" w:sz="2" w:space="0" w:color="000000"/>
              <w:bottom w:val="single" w:sz="6" w:space="0" w:color="000000"/>
              <w:right w:val="nil"/>
            </w:tcBorders>
            <w:shd w:val="clear" w:color="auto" w:fill="FFFFFF"/>
          </w:tcPr>
          <w:p w14:paraId="53D6955D" w14:textId="77777777" w:rsidR="00FE426C" w:rsidRPr="005553C4" w:rsidRDefault="00FE426C" w:rsidP="00D772B4">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250</w:t>
            </w:r>
          </w:p>
        </w:tc>
        <w:tc>
          <w:tcPr>
            <w:tcW w:w="2124" w:type="dxa"/>
            <w:tcBorders>
              <w:top w:val="nil"/>
              <w:left w:val="single" w:sz="2" w:space="0" w:color="000000"/>
              <w:bottom w:val="single" w:sz="6" w:space="0" w:color="000000"/>
              <w:right w:val="single" w:sz="6" w:space="0" w:color="000000"/>
            </w:tcBorders>
            <w:shd w:val="clear" w:color="auto" w:fill="FFFFFF"/>
          </w:tcPr>
          <w:p w14:paraId="6A2CED3F" w14:textId="77777777" w:rsidR="00FE426C" w:rsidRPr="005553C4" w:rsidRDefault="00FE426C" w:rsidP="007D5A4F">
            <w:pPr>
              <w:keepNext/>
              <w:adjustRightInd w:val="0"/>
              <w:spacing w:before="60" w:after="60"/>
              <w:jc w:val="right"/>
              <w:rPr>
                <w:rFonts w:ascii="MS Gothic" w:eastAsia="MS Gothic" w:hAnsi="MS Gothic"/>
                <w:color w:val="000000"/>
              </w:rPr>
            </w:pPr>
            <w:r w:rsidRPr="005553C4">
              <w:rPr>
                <w:rFonts w:ascii="MS Gothic" w:eastAsia="MS Gothic" w:hAnsi="MS Gothic"/>
                <w:color w:val="000000"/>
              </w:rPr>
              <w:t>100.00</w:t>
            </w:r>
          </w:p>
        </w:tc>
      </w:tr>
    </w:tbl>
    <w:p w14:paraId="50B9D6D2" w14:textId="16B6101B" w:rsidR="007D5A4F" w:rsidRDefault="007D5A4F">
      <w:pPr>
        <w:pStyle w:val="Caption"/>
      </w:pPr>
      <w:bookmarkStart w:id="91" w:name="_Toc73646352"/>
      <w:r>
        <w:t xml:space="preserve">Table </w:t>
      </w:r>
      <w:fldSimple w:instr=" STYLEREF 1 \s ">
        <w:r>
          <w:rPr>
            <w:noProof/>
          </w:rPr>
          <w:t>4</w:t>
        </w:r>
      </w:fldSimple>
      <w:r>
        <w:noBreakHyphen/>
      </w:r>
      <w:fldSimple w:instr=" SEQ Table \* ARABIC \s 1 ">
        <w:r>
          <w:rPr>
            <w:noProof/>
          </w:rPr>
          <w:t>2</w:t>
        </w:r>
      </w:fldSimple>
      <w:r>
        <w:t>.</w:t>
      </w:r>
      <w:r w:rsidRPr="0073418A">
        <w:t>Distribution of Respondents by position in the organization</w:t>
      </w:r>
      <w:bookmarkEnd w:id="91"/>
    </w:p>
    <w:p w14:paraId="1D515EAD" w14:textId="77777777" w:rsidR="00FE426C" w:rsidRPr="00C64874" w:rsidRDefault="00FE426C" w:rsidP="00FE426C">
      <w:pPr>
        <w:spacing w:after="0" w:line="480" w:lineRule="auto"/>
        <w:ind w:firstLine="360"/>
        <w:jc w:val="both"/>
        <w:rPr>
          <w:rFonts w:ascii="MS Gothic" w:eastAsia="MS Gothic" w:hAnsi="MS Gothic" w:cs="Arial"/>
          <w:b/>
          <w:i/>
          <w:sz w:val="20"/>
          <w:szCs w:val="20"/>
        </w:rPr>
      </w:pPr>
      <w:r w:rsidRPr="00C64874">
        <w:rPr>
          <w:rFonts w:ascii="MS Gothic" w:eastAsia="MS Gothic" w:hAnsi="MS Gothic" w:cs="Arial"/>
          <w:b/>
          <w:i/>
          <w:sz w:val="20"/>
          <w:szCs w:val="20"/>
        </w:rPr>
        <w:t>Source: Researcher’s computation from field survey, 2021</w:t>
      </w:r>
    </w:p>
    <w:p w14:paraId="2101A4D4" w14:textId="77777777" w:rsidR="007D5A4F" w:rsidRDefault="00054AC4" w:rsidP="007D5A4F">
      <w:pPr>
        <w:keepNext/>
        <w:spacing w:after="0" w:line="480" w:lineRule="auto"/>
        <w:jc w:val="both"/>
      </w:pPr>
      <w:r>
        <w:rPr>
          <w:rFonts w:ascii="Times New Roman" w:hAnsi="Times New Roman"/>
          <w:noProof/>
          <w:sz w:val="24"/>
          <w:szCs w:val="24"/>
          <w:lang w:val="en-GB" w:eastAsia="de-DE"/>
        </w:rPr>
      </w:r>
      <w:r>
        <w:rPr>
          <w:rFonts w:ascii="Times New Roman" w:hAnsi="Times New Roman"/>
          <w:noProof/>
          <w:sz w:val="24"/>
          <w:szCs w:val="24"/>
          <w:lang w:val="en-GB" w:eastAsia="de-DE"/>
        </w:rPr>
        <w:pict w14:anchorId="55D44DB8">
          <v:group id="_x0000_s1297" editas="canvas" alt="" style="width:458.6pt;height:295.45pt;mso-position-horizontal-relative:char;mso-position-vertical-relative:line" coordsize="9172,590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98" type="#_x0000_t75" alt="" style="position:absolute;width:9172;height:5909" o:preferrelative="f">
              <v:fill o:detectmouseclick="t"/>
              <v:path o:extrusionok="t" o:connecttype="none"/>
              <o:lock v:ext="edit" text="t"/>
            </v:shape>
            <v:rect id="_x0000_s1299" alt="" style="position:absolute;width:8610;height:5719" stroked="f"/>
            <v:rect id="_x0000_s1300" alt="" style="position:absolute;left:1860;top:1059;width:6650;height:3472" filled="f" strokeweight="19e-5mm"/>
            <v:shape id="_x0000_s1301" alt="" style="position:absolute;left:1422;top:4531;width:7088;height:286" coordsize="7088,286" path="m438,l7088,,6650,286,,286,438,xe" fillcolor="#a7a7a7" strokecolor="#a7a7a7" strokeweight="19e-5mm">
              <v:path arrowok="t"/>
            </v:shape>
            <v:shape id="_x0000_s1302" alt="" style="position:absolute;left:1422;top:4531;width:7088;height:286" coordsize="7088,286" path="m438,l7088,,6650,286,,286,438,e" filled="f" strokeweight="19e-5mm">
              <v:path arrowok="t"/>
            </v:shape>
            <v:shape id="_x0000_s1303" alt="" style="position:absolute;left:1422;top:1059;width:438;height:3758" coordsize="438,3758" path="m438,3472l438,,,287,,3758,438,3472xe" fillcolor="#575757" strokecolor="#575757" strokeweight="19e-5mm">
              <v:path arrowok="t"/>
            </v:shape>
            <v:shape id="_x0000_s1304" alt="" style="position:absolute;left:1422;top:1059;width:438;height:3758" coordsize="438,3758" path="m438,3472l438,,,287,,3758,438,3472e" filled="f" strokeweight="19e-5mm">
              <v:path arrowok="t"/>
            </v:shape>
            <v:shape id="_x0000_s1305" alt="" style="position:absolute;left:1422;top:4531;width:7088;height:286" coordsize="987,40" path="m,40l61,,987,e" filled="f" strokecolor="#ddd" strokeweight="19e-5mm">
              <v:path arrowok="t"/>
            </v:shape>
            <v:shape id="_x0000_s1306" alt="" style="position:absolute;left:1422;top:4273;width:7088;height:286" coordsize="987,40" path="m,40l61,,987,e" filled="f" strokecolor="#ddd" strokeweight="19e-5mm">
              <v:path arrowok="t"/>
            </v:shape>
            <v:shape id="_x0000_s1307" alt="" style="position:absolute;left:1422;top:4008;width:7088;height:294" coordsize="987,41" path="m,41l61,,987,e" filled="f" strokecolor="#ddd" strokeweight="19e-5mm">
              <v:path arrowok="t"/>
            </v:shape>
            <v:shape id="_x0000_s1308" alt="" style="position:absolute;left:1422;top:3751;width:7088;height:293" coordsize="987,41" path="m,41l61,,987,e" filled="f" strokecolor="#ddd" strokeweight="19e-5mm">
              <v:path arrowok="t"/>
            </v:shape>
            <v:shape id="_x0000_s1309" alt="" style="position:absolute;left:1422;top:3493;width:7088;height:286" coordsize="987,40" path="m,40l61,,987,e" filled="f" strokecolor="#ddd" strokeweight="19e-5mm">
              <v:path arrowok="t"/>
            </v:shape>
            <v:shape id="_x0000_s1310" alt="" style="position:absolute;left:1422;top:3228;width:7088;height:293" coordsize="987,41" path="m,41l61,,987,e" filled="f" strokecolor="#ddd" strokeweight="19e-5mm">
              <v:path arrowok="t"/>
            </v:shape>
            <v:shape id="_x0000_s1311" alt="" style="position:absolute;left:1422;top:2970;width:7088;height:294" coordsize="987,41" path="m,41l61,,987,e" filled="f" strokecolor="#ddd" strokeweight="19e-5mm">
              <v:path arrowok="t"/>
            </v:shape>
            <v:shape id="_x0000_s1312" alt="" style="position:absolute;left:1422;top:2713;width:7088;height:286" coordsize="987,40" path="m,40l61,,987,e" filled="f" strokecolor="#ddd" strokeweight="19e-5mm">
              <v:path arrowok="t"/>
            </v:shape>
            <v:shape id="_x0000_s1313" alt="" style="position:absolute;left:1422;top:2455;width:7088;height:286" coordsize="987,40" path="m,40l61,,987,e" filled="f" strokecolor="#ddd" strokeweight="19e-5mm">
              <v:path arrowok="t"/>
            </v:shape>
            <v:shape id="_x0000_s1314" alt="" style="position:absolute;left:1422;top:2190;width:7088;height:294" coordsize="987,41" path="m,41l61,,987,e" filled="f" strokecolor="#ddd" strokeweight="19e-5mm">
              <v:path arrowok="t"/>
            </v:shape>
            <v:shape id="_x0000_s1315" alt="" style="position:absolute;left:1422;top:1933;width:7088;height:286" coordsize="987,40" path="m,40l61,,987,e" filled="f" strokecolor="#ddd" strokeweight="19e-5mm">
              <v:path arrowok="t"/>
            </v:shape>
            <v:shape id="_x0000_s1316" alt="" style="position:absolute;left:1422;top:1675;width:7088;height:286" coordsize="987,40" path="m,40l61,,987,e" filled="f" strokecolor="#ddd" strokeweight="19e-5mm">
              <v:path arrowok="t"/>
            </v:shape>
            <v:shape id="_x0000_s1317" alt="" style="position:absolute;left:1422;top:1410;width:7088;height:293" coordsize="987,41" path="m,41l61,,987,e" filled="f" strokecolor="#ddd" strokeweight="19e-5mm">
              <v:path arrowok="t"/>
            </v:shape>
            <v:shape id="_x0000_s1318" alt="" style="position:absolute;left:1422;top:1152;width:7088;height:287" coordsize="987,40" path="m,40l61,,987,e" filled="f" strokecolor="#ddd" strokeweight="19e-5mm">
              <v:path arrowok="t"/>
            </v:shape>
            <v:shape id="_x0000_s1319" alt="" style="position:absolute;left:2068;top:2770;width:259;height:1940" coordsize="259,1940" path="m,l,1868r259,72l259,72,,xe" fillcolor="silver" strokecolor="silver" strokeweight="19e-5mm">
              <v:path arrowok="t"/>
            </v:shape>
            <v:shape id="_x0000_s1320" alt="" style="position:absolute;left:2068;top:2770;width:259;height:1940" coordsize="259,1940" path="m,l,1868r259,72l259,72,,e" filled="f" strokecolor="white" strokeweight="19e-5mm">
              <v:path arrowok="t"/>
            </v:shape>
            <v:shape id="_x0000_s1321" alt="" style="position:absolute;left:2679;top:2770;width:258;height:1940" coordsize="258,1940" path="m,72l,1940r258,-72l258,,,72xe" fillcolor="#707070" strokecolor="#707070" strokeweight="19e-5mm">
              <v:path arrowok="t"/>
            </v:shape>
            <v:shape id="_x0000_s1322" alt="" style="position:absolute;left:2679;top:2770;width:258;height:1940" coordsize="258,1940" path="m,72l,1940r258,-72l258,,,72e" filled="f" strokecolor="white" strokeweight="19e-5mm">
              <v:path arrowok="t"/>
            </v:shape>
            <v:shape id="_x0000_s1323" alt="" style="position:absolute;left:2233;top:2806;width:266;height:2011" coordsize="266,2011" path="m,2011l,143,266,r,1947l,2011xe" fillcolor="#989898" strokecolor="#989898" strokeweight="19e-5mm">
              <v:path arrowok="t"/>
            </v:shape>
            <v:shape id="_x0000_s1324" alt="" style="position:absolute;left:2233;top:2806;width:266;height:2011" coordsize="266,2011" path="m,2011l,143,266,r,1947l,2011e" filled="f" strokecolor="white" strokeweight="19e-5mm">
              <v:path arrowok="t"/>
            </v:shape>
            <v:shape id="_x0000_s1325" alt="" style="position:absolute;left:2499;top:2806;width:273;height:2011" coordsize="273,2011" path="m,1947l,,273,143r,1868l,1947xe" fillcolor="#989898" strokecolor="#989898" strokeweight="19e-5mm">
              <v:path arrowok="t"/>
            </v:shape>
            <v:shape id="_x0000_s1326" alt="" style="position:absolute;left:2499;top:2806;width:273;height:2011" coordsize="273,2011" path="m,1947l,,273,143r,1868l,1947e" filled="f" strokecolor="white" strokeweight="19e-5mm">
              <v:path arrowok="t"/>
            </v:shape>
            <v:shape id="_x0000_s1327" alt="" style="position:absolute;left:2068;top:2663;width:869;height:286" coordsize="869,286" path="m431,l330,107,,107r259,72l165,286,431,221r273,65l611,179,869,107r-330,l431,xe" fillcolor="silver" strokecolor="silver" strokeweight="19e-5mm">
              <v:path arrowok="t"/>
            </v:shape>
            <v:shape id="_x0000_s1328" alt="" style="position:absolute;left:2068;top:2663;width:869;height:286" coordsize="869,286" path="m431,l330,107,,107r259,72l165,286,431,221r273,65l611,179,869,107r-330,l431,e" filled="f" strokecolor="white" strokeweight="19e-5mm">
              <v:path arrowok="t"/>
            </v:shape>
            <v:rect id="_x0000_s1329" alt="" style="position:absolute;left:2230;top:2985;width:465;height:383;mso-wrap-style:none;v-text-anchor:top" filled="f" stroked="f">
              <v:textbox style="mso-fit-shape-to-text:t" inset="0,0,0,0">
                <w:txbxContent>
                  <w:p w14:paraId="53B11492" w14:textId="77777777" w:rsidR="00D772B4" w:rsidRDefault="00D772B4" w:rsidP="00FE426C">
                    <w:r>
                      <w:rPr>
                        <w:rFonts w:ascii="Times New Roman" w:hAnsi="Times New Roman"/>
                        <w:color w:val="000000"/>
                        <w:sz w:val="18"/>
                        <w:szCs w:val="18"/>
                      </w:rPr>
                      <w:t>28.8%</w:t>
                    </w:r>
                  </w:p>
                </w:txbxContent>
              </v:textbox>
            </v:rect>
            <v:shape id="_x0000_s1330" alt="" style="position:absolute;left:3231;top:4330;width:259;height:380" coordsize="259,380" path="m,l,308r259,72l259,72,,xe" fillcolor="silver" strokecolor="silver" strokeweight="19e-5mm">
              <v:path arrowok="t"/>
            </v:shape>
            <v:shape id="_x0000_s1331" alt="" style="position:absolute;left:3231;top:4330;width:259;height:380" coordsize="259,380" path="m,l,308r259,72l259,72,,e" filled="f" strokecolor="white" strokeweight="19e-5mm">
              <v:path arrowok="t"/>
            </v:shape>
            <v:shape id="_x0000_s1332" alt="" style="position:absolute;left:3842;top:4330;width:258;height:380" coordsize="258,380" path="m,72l,380,258,308,258,,,72xe" fillcolor="#707070" strokecolor="#707070" strokeweight="19e-5mm">
              <v:path arrowok="t"/>
            </v:shape>
            <v:shape id="_x0000_s1333" alt="" style="position:absolute;left:3842;top:4330;width:258;height:380" coordsize="258,380" path="m,72l,380,258,308,258,,,72e" filled="f" strokecolor="white" strokeweight="19e-5mm">
              <v:path arrowok="t"/>
            </v:shape>
            <v:shape id="_x0000_s1334" alt="" style="position:absolute;left:3397;top:4366;width:265;height:451" coordsize="265,451" path="m,451l,143,265,r,387l,451xe" fillcolor="#989898" strokecolor="#989898" strokeweight="19e-5mm">
              <v:path arrowok="t"/>
            </v:shape>
            <v:shape id="_x0000_s1335" alt="" style="position:absolute;left:3397;top:4366;width:265;height:451" coordsize="265,451" path="m,451l,143,265,r,387l,451e" filled="f" strokecolor="white" strokeweight="19e-5mm">
              <v:path arrowok="t"/>
            </v:shape>
            <v:shape id="_x0000_s1336" alt="" style="position:absolute;left:3662;top:4366;width:273;height:451" coordsize="273,451" path="m,387l,,273,143r,308l,387xe" fillcolor="#989898" strokecolor="#989898" strokeweight="19e-5mm">
              <v:path arrowok="t"/>
            </v:shape>
            <v:shape id="_x0000_s1337" alt="" style="position:absolute;left:3662;top:4366;width:273;height:451" coordsize="273,451" path="m,387l,,273,143r,308l,387e" filled="f" strokecolor="white" strokeweight="19e-5mm">
              <v:path arrowok="t"/>
            </v:shape>
            <v:shape id="_x0000_s1338" alt="" style="position:absolute;left:3231;top:4216;width:869;height:293" coordsize="869,293" path="m431,l331,114,,114r259,72l166,293,431,229r273,64l611,186,869,114r-330,l431,xe" fillcolor="silver" strokecolor="silver" strokeweight="19e-5mm">
              <v:path arrowok="t"/>
            </v:shape>
            <v:shape id="_x0000_s1339" alt="" style="position:absolute;left:3231;top:4216;width:869;height:293" coordsize="869,293" path="m431,l331,114,,114r259,72l166,293,431,229r273,64l611,186,869,114r-330,l431,e" filled="f" strokecolor="white" strokeweight="19e-5mm">
              <v:path arrowok="t"/>
            </v:shape>
            <v:rect id="_x0000_s1340" alt="" style="position:absolute;left:3440;top:4553;width:375;height:383;mso-wrap-style:none;v-text-anchor:top" filled="f" stroked="f">
              <v:textbox style="mso-fit-shape-to-text:t" inset="0,0,0,0">
                <w:txbxContent>
                  <w:p w14:paraId="7F680A8C" w14:textId="77777777" w:rsidR="00D772B4" w:rsidRDefault="00D772B4" w:rsidP="00FE426C">
                    <w:r>
                      <w:rPr>
                        <w:rFonts w:ascii="Times New Roman" w:hAnsi="Times New Roman"/>
                        <w:color w:val="000000"/>
                        <w:sz w:val="18"/>
                        <w:szCs w:val="18"/>
                      </w:rPr>
                      <w:t>4.8%</w:t>
                    </w:r>
                  </w:p>
                </w:txbxContent>
              </v:textbox>
            </v:rect>
            <v:shape id="_x0000_s1341" alt="" style="position:absolute;left:4395;top:3650;width:258;height:1060" coordsize="258,1060" path="m,l,988r258,72l258,72,,xe" fillcolor="silver" strokecolor="silver" strokeweight="19e-5mm">
              <v:path arrowok="t"/>
            </v:shape>
            <v:shape id="_x0000_s1342" alt="" style="position:absolute;left:4395;top:3650;width:258;height:1060" coordsize="258,1060" path="m,l,988r258,72l258,72,,e" filled="f" strokecolor="white" strokeweight="19e-5mm">
              <v:path arrowok="t"/>
            </v:shape>
            <v:shape id="_x0000_s1343" alt="" style="position:absolute;left:5005;top:3650;width:259;height:1060" coordsize="259,1060" path="m,72r,988l259,988,259,,,72xe" fillcolor="#707070" strokecolor="#707070" strokeweight="19e-5mm">
              <v:path arrowok="t"/>
            </v:shape>
            <v:shape id="_x0000_s1344" alt="" style="position:absolute;left:5005;top:3650;width:259;height:1060" coordsize="259,1060" path="m,72r,988l259,988,259,,,72e" filled="f" strokecolor="white" strokeweight="19e-5mm">
              <v:path arrowok="t"/>
            </v:shape>
            <v:shape id="_x0000_s1345" alt="" style="position:absolute;left:4560;top:3686;width:266;height:1131" coordsize="266,1131" path="m,1131l,150,266,r,1067l,1131xe" fillcolor="#989898" strokecolor="#989898" strokeweight="19e-5mm">
              <v:path arrowok="t"/>
            </v:shape>
            <v:shape id="_x0000_s1346" alt="" style="position:absolute;left:4560;top:3686;width:266;height:1131" coordsize="266,1131" path="m,1131l,150,266,r,1067l,1131e" filled="f" strokecolor="white" strokeweight="19e-5mm">
              <v:path arrowok="t"/>
            </v:shape>
            <v:shape id="_x0000_s1347" alt="" style="position:absolute;left:4826;top:3686;width:273;height:1131" coordsize="273,1131" path="m,1067l,,273,150r,981l,1067xe" fillcolor="#989898" strokecolor="#989898" strokeweight="19e-5mm">
              <v:path arrowok="t"/>
            </v:shape>
            <v:shape id="_x0000_s1348" alt="" style="position:absolute;left:4826;top:3686;width:273;height:1131" coordsize="273,1131" path="m,1067l,,273,150r,981l,1067e" filled="f" strokecolor="white" strokeweight="19e-5mm">
              <v:path arrowok="t"/>
            </v:shape>
            <v:shape id="_x0000_s1349" alt="" style="position:absolute;left:4395;top:3543;width:869;height:293" coordsize="869,293" path="m431,l330,107,,107r258,72l165,293,431,222r273,71l610,179,869,107r-331,l431,xe" fillcolor="silver" strokecolor="silver" strokeweight="19e-5mm">
              <v:path arrowok="t"/>
            </v:shape>
            <v:shape id="_x0000_s1350" alt="" style="position:absolute;left:4395;top:3543;width:869;height:293" coordsize="869,293" path="m431,l330,107,,107r258,72l165,293,431,222r273,71l610,179,869,107r-331,l431,e" filled="f" strokecolor="white" strokeweight="19e-5mm">
              <v:path arrowok="t"/>
            </v:shape>
            <v:rect id="_x0000_s1351" alt="" style="position:absolute;left:4557;top:3880;width:465;height:383;mso-wrap-style:none;v-text-anchor:top" filled="f" stroked="f">
              <v:textbox style="mso-fit-shape-to-text:t" inset="0,0,0,0">
                <w:txbxContent>
                  <w:p w14:paraId="51E047EF" w14:textId="77777777" w:rsidR="00D772B4" w:rsidRDefault="00D772B4" w:rsidP="00FE426C">
                    <w:r>
                      <w:rPr>
                        <w:rFonts w:ascii="Times New Roman" w:hAnsi="Times New Roman"/>
                        <w:color w:val="000000"/>
                        <w:sz w:val="18"/>
                        <w:szCs w:val="18"/>
                      </w:rPr>
                      <w:t>15.2%</w:t>
                    </w:r>
                  </w:p>
                </w:txbxContent>
              </v:textbox>
            </v:rect>
            <v:shape id="_x0000_s1352" alt="" style="position:absolute;left:5558;top:1417;width:259;height:3293" coordsize="259,3293" path="m,l,3221r259,72l259,72,,xe" fillcolor="silver" strokecolor="silver" strokeweight="19e-5mm">
              <v:path arrowok="t"/>
            </v:shape>
            <v:shape id="_x0000_s1353" alt="" style="position:absolute;left:5558;top:1417;width:259;height:3293" coordsize="259,3293" path="m,l,3221r259,72l259,72,,e" filled="f" strokecolor="white" strokeweight="19e-5mm">
              <v:path arrowok="t"/>
            </v:shape>
            <v:shape id="_x0000_s1354" alt="" style="position:absolute;left:6169;top:1417;width:258;height:3293" coordsize="258,3293" path="m,72l,3293r258,-72l258,,,72xe" fillcolor="#707070" strokecolor="#707070" strokeweight="19e-5mm">
              <v:path arrowok="t"/>
            </v:shape>
            <v:shape id="_x0000_s1355" alt="" style="position:absolute;left:6169;top:1417;width:258;height:3293" coordsize="258,3293" path="m,72l,3293r258,-72l258,,,72e" filled="f" strokecolor="white" strokeweight="19e-5mm">
              <v:path arrowok="t"/>
            </v:shape>
            <v:shape id="_x0000_s1356" alt="" style="position:absolute;left:5723;top:1453;width:266;height:3364" coordsize="266,3364" path="m,3364l,143,266,r,3300l,3364xe" fillcolor="#989898" strokecolor="#989898" strokeweight="19e-5mm">
              <v:path arrowok="t"/>
            </v:shape>
            <v:shape id="_x0000_s1357" alt="" style="position:absolute;left:5723;top:1453;width:266;height:3364" coordsize="266,3364" path="m,3364l,143,266,r,3300l,3364e" filled="f" strokecolor="white" strokeweight="19e-5mm">
              <v:path arrowok="t"/>
            </v:shape>
            <v:shape id="_x0000_s1358" alt="" style="position:absolute;left:5989;top:1453;width:273;height:3364" coordsize="273,3364" path="m,3300l,,273,143r,3221l,3300xe" fillcolor="#989898" strokecolor="#989898" strokeweight="19e-5mm">
              <v:path arrowok="t"/>
            </v:shape>
            <v:shape id="_x0000_s1359" alt="" style="position:absolute;left:5989;top:1453;width:273;height:3364" coordsize="273,3364" path="m,3300l,,273,143r,3221l,3300e" filled="f" strokecolor="white" strokeweight="19e-5mm">
              <v:path arrowok="t"/>
            </v:shape>
            <v:shape id="_x0000_s1360" alt="" style="position:absolute;left:5558;top:1310;width:869;height:286" coordsize="869,286" path="m431,l331,107,,107r259,72l165,286,431,222r273,64l611,179,869,107r-330,l431,xe" fillcolor="silver" strokecolor="silver" strokeweight="19e-5mm">
              <v:path arrowok="t"/>
            </v:shape>
            <v:shape id="_x0000_s1361" alt="" style="position:absolute;left:5558;top:1310;width:869;height:286" coordsize="869,286" path="m431,l331,107,,107r259,72l165,286,431,222r273,64l611,179,869,107r-330,l431,e" filled="f" strokecolor="white" strokeweight="19e-5mm">
              <v:path arrowok="t"/>
            </v:shape>
            <v:rect id="_x0000_s1362" alt="" style="position:absolute;left:5720;top:1647;width:465;height:383;mso-wrap-style:none;v-text-anchor:top" filled="f" stroked="f">
              <v:textbox style="mso-fit-shape-to-text:t" inset="0,0,0,0">
                <w:txbxContent>
                  <w:p w14:paraId="0A9E776D" w14:textId="77777777" w:rsidR="00D772B4" w:rsidRDefault="00D772B4" w:rsidP="00FE426C">
                    <w:r>
                      <w:rPr>
                        <w:rFonts w:ascii="Times New Roman" w:hAnsi="Times New Roman"/>
                        <w:color w:val="000000"/>
                        <w:sz w:val="18"/>
                        <w:szCs w:val="18"/>
                      </w:rPr>
                      <w:t>49.6%</w:t>
                    </w:r>
                  </w:p>
                </w:txbxContent>
              </v:textbox>
            </v:rect>
            <v:shape id="_x0000_s1363" alt="" style="position:absolute;left:6722;top:4538;width:258;height:172" coordsize="258,172" path="m,l,100r258,72l258,71,,xe" fillcolor="silver" strokecolor="silver" strokeweight="19e-5mm">
              <v:path arrowok="t"/>
            </v:shape>
            <v:shape id="_x0000_s1364" alt="" style="position:absolute;left:6722;top:4538;width:258;height:172" coordsize="258,172" path="m,l,100r258,72l258,71,,e" filled="f" strokecolor="white" strokeweight="19e-5mm">
              <v:path arrowok="t"/>
            </v:shape>
            <v:shape id="_x0000_s1365" alt="" style="position:absolute;left:7332;top:4538;width:258;height:172" coordsize="258,172" path="m,71l,172,258,100,258,,,71xe" fillcolor="#707070" strokecolor="#707070" strokeweight="19e-5mm">
              <v:path arrowok="t"/>
            </v:shape>
            <v:shape id="_x0000_s1366" alt="" style="position:absolute;left:7332;top:4538;width:258;height:172" coordsize="258,172" path="m,71l,172,258,100,258,,,71e" filled="f" strokecolor="white" strokeweight="19e-5mm">
              <v:path arrowok="t"/>
            </v:shape>
            <v:shape id="_x0000_s1367" alt="" style="position:absolute;left:6887;top:4574;width:265;height:243" coordsize="265,243" path="m,243l,143,265,r,179l,243xe" fillcolor="#989898" strokecolor="#989898" strokeweight="19e-5mm">
              <v:path arrowok="t"/>
            </v:shape>
            <v:shape id="_x0000_s1368" alt="" style="position:absolute;left:6887;top:4574;width:265;height:243" coordsize="265,243" path="m,243l,143,265,r,179l,243e" filled="f" strokecolor="white" strokeweight="19e-5mm">
              <v:path arrowok="t"/>
            </v:shape>
            <v:shape id="_x0000_s1369" alt="" style="position:absolute;left:7152;top:4574;width:273;height:243" coordsize="273,243" path="m,179l,,273,143r,100l,179xe" fillcolor="#989898" strokecolor="#989898" strokeweight="19e-5mm">
              <v:path arrowok="t"/>
            </v:shape>
            <v:shape id="_x0000_s1370" alt="" style="position:absolute;left:7152;top:4574;width:273;height:243" coordsize="273,243" path="m,179l,,273,143r,100l,179e" filled="f" strokecolor="white" strokeweight="19e-5mm">
              <v:path arrowok="t"/>
            </v:shape>
            <v:shape id="_x0000_s1371" alt="" style="position:absolute;left:6722;top:4423;width:868;height:294" coordsize="868,294" path="m430,l330,115,,115r258,71l165,294,430,229r273,65l610,186,868,115r-330,l430,xe" fillcolor="silver" strokecolor="silver" strokeweight="19e-5mm">
              <v:path arrowok="t"/>
            </v:shape>
            <v:shape id="_x0000_s1372" alt="" style="position:absolute;left:6722;top:4423;width:868;height:294" coordsize="868,294" path="m430,l330,115,,115r258,71l165,294,430,229r273,65l610,186,868,115r-330,l430,e" filled="f" strokecolor="white" strokeweight="19e-5mm">
              <v:path arrowok="t"/>
            </v:shape>
            <v:line id="_x0000_s1373" alt="" style="position:absolute;flip:x" from="1364,4817" to="1422,4818" strokeweight="19e-5mm"/>
            <v:line id="_x0000_s1374" alt="" style="position:absolute" from="1393,4753" to="1422,4754" strokeweight="19e-5mm"/>
            <v:line id="_x0000_s1375" alt="" style="position:absolute" from="1393,4688" to="1422,4689" strokeweight="19e-5mm"/>
            <v:line id="_x0000_s1376" alt="" style="position:absolute" from="1393,4624" to="1422,4625" strokeweight="19e-5mm"/>
            <v:line id="_x0000_s1377" alt="" style="position:absolute;flip:x" from="1364,4559" to="1422,4560" strokeweight="19e-5mm"/>
            <v:line id="_x0000_s1378" alt="" style="position:absolute" from="1393,4495" to="1422,4496" strokeweight="19e-5mm"/>
            <v:line id="_x0000_s1379" alt="" style="position:absolute" from="1393,4430" to="1422,4431" strokeweight="19e-5mm"/>
            <v:line id="_x0000_s1380" alt="" style="position:absolute" from="1393,4366" to="1422,4367" strokeweight="19e-5mm"/>
            <v:line id="_x0000_s1381" alt="" style="position:absolute;flip:x" from="1364,4302" to="1422,4303" strokeweight="19e-5mm"/>
            <v:line id="_x0000_s1382" alt="" style="position:absolute" from="1393,4237" to="1422,4238" strokeweight="19e-5mm"/>
            <v:line id="_x0000_s1383" alt="" style="position:absolute" from="1393,4173" to="1422,4174" strokeweight="19e-5mm"/>
            <v:line id="_x0000_s1384" alt="" style="position:absolute" from="1393,4108" to="1422,4109" strokeweight="19e-5mm"/>
            <v:line id="_x0000_s1385" alt="" style="position:absolute;flip:x" from="1364,4044" to="1422,4045" strokeweight="19e-5mm"/>
            <v:line id="_x0000_s1386" alt="" style="position:absolute" from="1393,3972" to="1422,3973" strokeweight="19e-5mm"/>
            <v:line id="_x0000_s1387" alt="" style="position:absolute" from="1393,3908" to="1422,3909" strokeweight="19e-5mm"/>
            <v:line id="_x0000_s1388" alt="" style="position:absolute" from="1393,3844" to="1422,3845" strokeweight="19e-5mm"/>
            <v:line id="_x0000_s1389" alt="" style="position:absolute;flip:x" from="1364,3779" to="1422,3780" strokeweight="19e-5mm"/>
            <v:line id="_x0000_s1390" alt="" style="position:absolute" from="1393,3715" to="1422,3716" strokeweight="19e-5mm"/>
            <v:line id="_x0000_s1391" alt="" style="position:absolute" from="1393,3650" to="1422,3651" strokeweight="19e-5mm"/>
            <v:line id="_x0000_s1392" alt="" style="position:absolute" from="1393,3586" to="1422,3587" strokeweight="19e-5mm"/>
            <v:line id="_x0000_s1393" alt="" style="position:absolute;flip:x" from="1364,3521" to="1422,3522" strokeweight="19e-5mm"/>
            <v:line id="_x0000_s1394" alt="" style="position:absolute" from="1393,3457" to="1422,3458" strokeweight="19e-5mm"/>
            <v:line id="_x0000_s1395" alt="" style="position:absolute" from="1393,3393" to="1422,3394" strokeweight="19e-5mm"/>
            <v:line id="_x0000_s1396" alt="" style="position:absolute" from="1393,3328" to="1422,3329" strokeweight="19e-5mm"/>
            <v:line id="_x0000_s1397" alt="" style="position:absolute;flip:x" from="1364,3264" to="1422,3265" strokeweight="19e-5mm"/>
            <v:line id="_x0000_s1398" alt="" style="position:absolute" from="1393,3199" to="1422,3200" strokeweight="19e-5mm"/>
            <v:line id="_x0000_s1399" alt="" style="position:absolute" from="1393,3128" to="1422,3129" strokeweight="19e-5mm"/>
            <v:line id="_x0000_s1400" alt="" style="position:absolute" from="1393,3063" to="1422,3064" strokeweight="19e-5mm"/>
            <v:line id="_x0000_s1401" alt="" style="position:absolute;flip:x" from="1364,2999" to="1422,3000" strokeweight="19e-5mm"/>
            <v:line id="_x0000_s1402" alt="" style="position:absolute" from="1393,2935" to="1422,2936" strokeweight="19e-5mm"/>
            <v:line id="_x0000_s1403" alt="" style="position:absolute" from="1393,2870" to="1422,2871" strokeweight="19e-5mm"/>
            <v:line id="_x0000_s1404" alt="" style="position:absolute" from="1393,2806" to="1422,2807" strokeweight="19e-5mm"/>
            <v:line id="_x0000_s1405" alt="" style="position:absolute;flip:x" from="1364,2741" to="1422,2742" strokeweight="19e-5mm"/>
            <v:line id="_x0000_s1406" alt="" style="position:absolute" from="1393,2677" to="1422,2678" strokeweight="19e-5mm"/>
            <v:line id="_x0000_s1407" alt="" style="position:absolute" from="1393,2612" to="1422,2613" strokeweight="19e-5mm"/>
            <v:line id="_x0000_s1408" alt="" style="position:absolute" from="1393,2548" to="1422,2549" strokeweight="19e-5mm"/>
            <v:line id="_x0000_s1409" alt="" style="position:absolute;flip:x" from="1364,2484" to="1422,2485" strokeweight="19e-5mm"/>
            <v:line id="_x0000_s1410" alt="" style="position:absolute" from="1393,2419" to="1422,2420" strokeweight="19e-5mm"/>
            <v:line id="_x0000_s1411" alt="" style="position:absolute" from="1393,2355" to="1422,2356" strokeweight="19e-5mm"/>
            <v:line id="_x0000_s1412" alt="" style="position:absolute" from="1393,2283" to="1422,2284" strokeweight="19e-5mm"/>
            <v:line id="_x0000_s1413" alt="" style="position:absolute;flip:x" from="1364,2219" to="1422,2220" strokeweight="19e-5mm"/>
            <v:line id="_x0000_s1414" alt="" style="position:absolute" from="1393,2154" to="1422,2155" strokeweight="19e-5mm"/>
            <v:line id="_x0000_s1415" alt="" style="position:absolute" from="1393,2090" to="1422,2091" strokeweight="19e-5mm"/>
            <v:line id="_x0000_s1416" alt="" style="position:absolute" from="1393,2026" to="1422,2027" strokeweight="19e-5mm"/>
            <v:line id="_x0000_s1417" alt="" style="position:absolute;flip:x" from="1364,1961" to="1422,1962" strokeweight="19e-5mm"/>
            <v:line id="_x0000_s1418" alt="" style="position:absolute" from="1393,1897" to="1422,1898" strokeweight="19e-5mm"/>
            <v:line id="_x0000_s1419" alt="" style="position:absolute" from="1393,1832" to="1422,1833" strokeweight="19e-5mm"/>
            <v:line id="_x0000_s1420" alt="" style="position:absolute" from="1393,1768" to="1422,1769" strokeweight="19e-5mm"/>
            <v:line id="_x0000_s1421" alt="" style="position:absolute;flip:x" from="1364,1703" to="1422,1704" strokeweight="19e-5mm"/>
            <v:line id="_x0000_s1422" alt="" style="position:absolute" from="1393,1639" to="1422,1640" strokeweight="19e-5mm"/>
            <v:line id="_x0000_s1423" alt="" style="position:absolute" from="1393,1575" to="1422,1576" strokeweight="19e-5mm"/>
            <v:line id="_x0000_s1424" alt="" style="position:absolute" from="1393,1510" to="1422,1511" strokeweight="19e-5mm"/>
            <v:line id="_x0000_s1425" alt="" style="position:absolute;flip:x" from="1364,1439" to="1422,1440" strokeweight="19e-5mm"/>
            <v:rect id="_x0000_s1426" alt="" style="position:absolute;left:1142;top:4739;width:91;height:383;mso-wrap-style:none;v-text-anchor:top" filled="f" stroked="f">
              <v:textbox style="mso-fit-shape-to-text:t" inset="0,0,0,0">
                <w:txbxContent>
                  <w:p w14:paraId="61E7B6AF" w14:textId="77777777" w:rsidR="00D772B4" w:rsidRDefault="00D772B4" w:rsidP="00FE426C">
                    <w:r>
                      <w:rPr>
                        <w:rFonts w:ascii="Times New Roman" w:hAnsi="Times New Roman"/>
                        <w:color w:val="000000"/>
                        <w:sz w:val="18"/>
                        <w:szCs w:val="18"/>
                      </w:rPr>
                      <w:t>0</w:t>
                    </w:r>
                  </w:p>
                </w:txbxContent>
              </v:textbox>
            </v:rect>
            <v:rect id="_x0000_s1427" alt="" style="position:absolute;left:1056;top:4481;width:181;height:383;mso-wrap-style:none;v-text-anchor:top" filled="f" stroked="f">
              <v:textbox style="mso-fit-shape-to-text:t" inset="0,0,0,0">
                <w:txbxContent>
                  <w:p w14:paraId="01F06437" w14:textId="77777777" w:rsidR="00D772B4" w:rsidRDefault="00D772B4" w:rsidP="00FE426C">
                    <w:r>
                      <w:rPr>
                        <w:rFonts w:ascii="Times New Roman" w:hAnsi="Times New Roman"/>
                        <w:color w:val="000000"/>
                        <w:sz w:val="18"/>
                        <w:szCs w:val="18"/>
                      </w:rPr>
                      <w:t>10</w:t>
                    </w:r>
                  </w:p>
                </w:txbxContent>
              </v:textbox>
            </v:rect>
            <v:rect id="_x0000_s1428" alt="" style="position:absolute;left:1056;top:4216;width:181;height:383;mso-wrap-style:none;v-text-anchor:top" filled="f" stroked="f">
              <v:textbox style="mso-fit-shape-to-text:t" inset="0,0,0,0">
                <w:txbxContent>
                  <w:p w14:paraId="28A53018" w14:textId="77777777" w:rsidR="00D772B4" w:rsidRDefault="00D772B4" w:rsidP="00FE426C">
                    <w:r>
                      <w:rPr>
                        <w:rFonts w:ascii="Times New Roman" w:hAnsi="Times New Roman"/>
                        <w:color w:val="000000"/>
                        <w:sz w:val="18"/>
                        <w:szCs w:val="18"/>
                      </w:rPr>
                      <w:t>20</w:t>
                    </w:r>
                  </w:p>
                </w:txbxContent>
              </v:textbox>
            </v:rect>
            <v:rect id="_x0000_s1429" alt="" style="position:absolute;left:1056;top:3959;width:181;height:383;mso-wrap-style:none;v-text-anchor:top" filled="f" stroked="f">
              <v:textbox style="mso-fit-shape-to-text:t" inset="0,0,0,0">
                <w:txbxContent>
                  <w:p w14:paraId="0D476F5A" w14:textId="77777777" w:rsidR="00D772B4" w:rsidRDefault="00D772B4" w:rsidP="00FE426C">
                    <w:r>
                      <w:rPr>
                        <w:rFonts w:ascii="Times New Roman" w:hAnsi="Times New Roman"/>
                        <w:color w:val="000000"/>
                        <w:sz w:val="18"/>
                        <w:szCs w:val="18"/>
                      </w:rPr>
                      <w:t>30</w:t>
                    </w:r>
                  </w:p>
                </w:txbxContent>
              </v:textbox>
            </v:rect>
            <v:rect id="_x0000_s1430" alt="" style="position:absolute;left:1056;top:3701;width:181;height:383;mso-wrap-style:none;v-text-anchor:top" filled="f" stroked="f">
              <v:textbox style="mso-fit-shape-to-text:t" inset="0,0,0,0">
                <w:txbxContent>
                  <w:p w14:paraId="51F3BE54" w14:textId="77777777" w:rsidR="00D772B4" w:rsidRDefault="00D772B4" w:rsidP="00FE426C">
                    <w:r>
                      <w:rPr>
                        <w:rFonts w:ascii="Times New Roman" w:hAnsi="Times New Roman"/>
                        <w:color w:val="000000"/>
                        <w:sz w:val="18"/>
                        <w:szCs w:val="18"/>
                      </w:rPr>
                      <w:t>40</w:t>
                    </w:r>
                  </w:p>
                </w:txbxContent>
              </v:textbox>
            </v:rect>
            <v:rect id="_x0000_s1431" alt="" style="position:absolute;left:1056;top:3436;width:181;height:383;mso-wrap-style:none;v-text-anchor:top" filled="f" stroked="f">
              <v:textbox style="mso-fit-shape-to-text:t" inset="0,0,0,0">
                <w:txbxContent>
                  <w:p w14:paraId="47EECF1C" w14:textId="77777777" w:rsidR="00D772B4" w:rsidRDefault="00D772B4" w:rsidP="00FE426C">
                    <w:r>
                      <w:rPr>
                        <w:rFonts w:ascii="Times New Roman" w:hAnsi="Times New Roman"/>
                        <w:color w:val="000000"/>
                        <w:sz w:val="18"/>
                        <w:szCs w:val="18"/>
                      </w:rPr>
                      <w:t>50</w:t>
                    </w:r>
                  </w:p>
                </w:txbxContent>
              </v:textbox>
            </v:rect>
            <v:rect id="_x0000_s1432" alt="" style="position:absolute;left:1056;top:3178;width:181;height:383;mso-wrap-style:none;v-text-anchor:top" filled="f" stroked="f">
              <v:textbox style="mso-fit-shape-to-text:t" inset="0,0,0,0">
                <w:txbxContent>
                  <w:p w14:paraId="323D690E" w14:textId="77777777" w:rsidR="00D772B4" w:rsidRDefault="00D772B4" w:rsidP="00FE426C">
                    <w:r>
                      <w:rPr>
                        <w:rFonts w:ascii="Times New Roman" w:hAnsi="Times New Roman"/>
                        <w:color w:val="000000"/>
                        <w:sz w:val="18"/>
                        <w:szCs w:val="18"/>
                      </w:rPr>
                      <w:t>60</w:t>
                    </w:r>
                  </w:p>
                </w:txbxContent>
              </v:textbox>
            </v:rect>
            <v:rect id="_x0000_s1433" alt="" style="position:absolute;left:1056;top:2921;width:181;height:383;mso-wrap-style:none;v-text-anchor:top" filled="f" stroked="f">
              <v:textbox style="mso-fit-shape-to-text:t" inset="0,0,0,0">
                <w:txbxContent>
                  <w:p w14:paraId="47A2ACA2" w14:textId="77777777" w:rsidR="00D772B4" w:rsidRDefault="00D772B4" w:rsidP="00FE426C">
                    <w:r>
                      <w:rPr>
                        <w:rFonts w:ascii="Times New Roman" w:hAnsi="Times New Roman"/>
                        <w:color w:val="000000"/>
                        <w:sz w:val="18"/>
                        <w:szCs w:val="18"/>
                      </w:rPr>
                      <w:t>70</w:t>
                    </w:r>
                  </w:p>
                </w:txbxContent>
              </v:textbox>
            </v:rect>
            <v:rect id="_x0000_s1434" alt="" style="position:absolute;left:1056;top:2663;width:181;height:383;mso-wrap-style:none;v-text-anchor:top" filled="f" stroked="f">
              <v:textbox style="mso-fit-shape-to-text:t" inset="0,0,0,0">
                <w:txbxContent>
                  <w:p w14:paraId="2389A176" w14:textId="77777777" w:rsidR="00D772B4" w:rsidRDefault="00D772B4" w:rsidP="00FE426C">
                    <w:r>
                      <w:rPr>
                        <w:rFonts w:ascii="Times New Roman" w:hAnsi="Times New Roman"/>
                        <w:color w:val="000000"/>
                        <w:sz w:val="18"/>
                        <w:szCs w:val="18"/>
                      </w:rPr>
                      <w:t>80</w:t>
                    </w:r>
                  </w:p>
                </w:txbxContent>
              </v:textbox>
            </v:rect>
            <v:rect id="_x0000_s1435" alt="" style="position:absolute;left:1056;top:2398;width:181;height:383;mso-wrap-style:none;v-text-anchor:top" filled="f" stroked="f">
              <v:textbox style="mso-fit-shape-to-text:t" inset="0,0,0,0">
                <w:txbxContent>
                  <w:p w14:paraId="1C5F24D4" w14:textId="77777777" w:rsidR="00D772B4" w:rsidRDefault="00D772B4" w:rsidP="00FE426C">
                    <w:r>
                      <w:rPr>
                        <w:rFonts w:ascii="Times New Roman" w:hAnsi="Times New Roman"/>
                        <w:color w:val="000000"/>
                        <w:sz w:val="18"/>
                        <w:szCs w:val="18"/>
                      </w:rPr>
                      <w:t>90</w:t>
                    </w:r>
                  </w:p>
                </w:txbxContent>
              </v:textbox>
            </v:rect>
            <v:rect id="_x0000_s1436" alt="" style="position:absolute;left:962;top:2141;width:271;height:383;mso-wrap-style:none;v-text-anchor:top" filled="f" stroked="f">
              <v:textbox style="mso-fit-shape-to-text:t" inset="0,0,0,0">
                <w:txbxContent>
                  <w:p w14:paraId="779A6A32" w14:textId="77777777" w:rsidR="00D772B4" w:rsidRDefault="00D772B4" w:rsidP="00FE426C">
                    <w:r>
                      <w:rPr>
                        <w:rFonts w:ascii="Times New Roman" w:hAnsi="Times New Roman"/>
                        <w:color w:val="000000"/>
                        <w:sz w:val="18"/>
                        <w:szCs w:val="18"/>
                      </w:rPr>
                      <w:t>100</w:t>
                    </w:r>
                  </w:p>
                </w:txbxContent>
              </v:textbox>
            </v:rect>
            <v:rect id="_x0000_s1437" alt="" style="position:absolute;left:962;top:1883;width:271;height:383;mso-wrap-style:none;v-text-anchor:top" filled="f" stroked="f">
              <v:textbox style="mso-fit-shape-to-text:t" inset="0,0,0,0">
                <w:txbxContent>
                  <w:p w14:paraId="7B0AA488" w14:textId="77777777" w:rsidR="00D772B4" w:rsidRDefault="00D772B4" w:rsidP="00FE426C">
                    <w:r>
                      <w:rPr>
                        <w:rFonts w:ascii="Times New Roman" w:hAnsi="Times New Roman"/>
                        <w:color w:val="000000"/>
                        <w:sz w:val="18"/>
                        <w:szCs w:val="18"/>
                      </w:rPr>
                      <w:t>110</w:t>
                    </w:r>
                  </w:p>
                </w:txbxContent>
              </v:textbox>
            </v:rect>
            <v:rect id="_x0000_s1438" alt="" style="position:absolute;left:962;top:1618;width:271;height:383;mso-wrap-style:none;v-text-anchor:top" filled="f" stroked="f">
              <v:textbox style="mso-fit-shape-to-text:t" inset="0,0,0,0">
                <w:txbxContent>
                  <w:p w14:paraId="39871C8C" w14:textId="77777777" w:rsidR="00D772B4" w:rsidRDefault="00D772B4" w:rsidP="00FE426C">
                    <w:r>
                      <w:rPr>
                        <w:rFonts w:ascii="Times New Roman" w:hAnsi="Times New Roman"/>
                        <w:color w:val="000000"/>
                        <w:sz w:val="18"/>
                        <w:szCs w:val="18"/>
                      </w:rPr>
                      <w:t>120</w:t>
                    </w:r>
                  </w:p>
                </w:txbxContent>
              </v:textbox>
            </v:rect>
            <v:rect id="_x0000_s1439" alt="" style="position:absolute;left:962;top:1360;width:271;height:383;mso-wrap-style:none;v-text-anchor:top" filled="f" stroked="f">
              <v:textbox style="mso-fit-shape-to-text:t" inset="0,0,0,0">
                <w:txbxContent>
                  <w:p w14:paraId="46D0B10F" w14:textId="77777777" w:rsidR="00D772B4" w:rsidRDefault="00D772B4" w:rsidP="00FE426C">
                    <w:r>
                      <w:rPr>
                        <w:rFonts w:ascii="Times New Roman" w:hAnsi="Times New Roman"/>
                        <w:color w:val="000000"/>
                        <w:sz w:val="18"/>
                        <w:szCs w:val="18"/>
                      </w:rPr>
                      <w:t>130</w:t>
                    </w:r>
                  </w:p>
                </w:txbxContent>
              </v:textbox>
            </v:rect>
            <v:rect id="_x0000_s1440" alt="" style="position:absolute;left:1436;top:5411;width:6701;height:440;mso-wrap-style:none;v-text-anchor:top" filled="f" stroked="f">
              <v:textbox style="mso-fit-shape-to-text:t" inset="0,0,0,0">
                <w:txbxContent>
                  <w:p w14:paraId="12C826A6" w14:textId="77777777" w:rsidR="00000000" w:rsidRDefault="00054AC4"/>
                </w:txbxContent>
              </v:textbox>
            </v:rect>
            <v:rect id="_x0000_s1441" alt="" style="position:absolute;left:2180;top:5032;width:451;height:412;mso-wrap-style:none;v-text-anchor:top" filled="f" stroked="f">
              <v:textbox style="mso-fit-shape-to-text:t" inset="0,0,0,0">
                <w:txbxContent>
                  <w:p w14:paraId="487969CF" w14:textId="77777777" w:rsidR="00D772B4" w:rsidRPr="005553C4" w:rsidRDefault="00D772B4" w:rsidP="00FE426C">
                    <w:pPr>
                      <w:rPr>
                        <w:rFonts w:ascii="MS Gothic" w:eastAsia="MS Gothic" w:hAnsi="MS Gothic"/>
                      </w:rPr>
                    </w:pPr>
                    <w:r w:rsidRPr="005553C4">
                      <w:rPr>
                        <w:rFonts w:ascii="MS Gothic" w:eastAsia="MS Gothic" w:hAnsi="MS Gothic"/>
                        <w:color w:val="000000"/>
                        <w:sz w:val="18"/>
                        <w:szCs w:val="18"/>
                      </w:rPr>
                      <w:t>Owner</w:t>
                    </w:r>
                  </w:p>
                </w:txbxContent>
              </v:textbox>
            </v:rect>
            <v:rect id="_x0000_s1442" alt="" style="position:absolute;left:3321;top:5032;width:631;height:412;mso-wrap-style:none;v-text-anchor:top" filled="f" stroked="f">
              <v:textbox style="mso-fit-shape-to-text:t" inset="0,0,0,0">
                <w:txbxContent>
                  <w:p w14:paraId="6071C877" w14:textId="77777777" w:rsidR="00D772B4" w:rsidRPr="005553C4" w:rsidRDefault="00D772B4" w:rsidP="00FE426C">
                    <w:pPr>
                      <w:rPr>
                        <w:rFonts w:ascii="MS Gothic" w:eastAsia="MS Gothic" w:hAnsi="MS Gothic"/>
                      </w:rPr>
                    </w:pPr>
                    <w:r w:rsidRPr="005553C4">
                      <w:rPr>
                        <w:rFonts w:ascii="MS Gothic" w:eastAsia="MS Gothic" w:hAnsi="MS Gothic"/>
                        <w:color w:val="000000"/>
                        <w:sz w:val="18"/>
                        <w:szCs w:val="18"/>
                      </w:rPr>
                      <w:t>Partner</w:t>
                    </w:r>
                  </w:p>
                </w:txbxContent>
              </v:textbox>
            </v:rect>
            <v:rect id="_x0000_s1443" alt="" style="position:absolute;left:4431;top:5032;width:631;height:412;mso-wrap-style:none;v-text-anchor:top" filled="f" stroked="f">
              <v:textbox style="mso-fit-shape-to-text:t" inset="0,0,0,0">
                <w:txbxContent>
                  <w:p w14:paraId="7560DCE1" w14:textId="77777777" w:rsidR="00D772B4" w:rsidRPr="005553C4" w:rsidRDefault="00D772B4" w:rsidP="00FE426C">
                    <w:pPr>
                      <w:rPr>
                        <w:rFonts w:ascii="MS Gothic" w:eastAsia="MS Gothic" w:hAnsi="MS Gothic"/>
                      </w:rPr>
                    </w:pPr>
                    <w:r w:rsidRPr="005553C4">
                      <w:rPr>
                        <w:rFonts w:ascii="MS Gothic" w:eastAsia="MS Gothic" w:hAnsi="MS Gothic"/>
                        <w:color w:val="000000"/>
                        <w:sz w:val="18"/>
                        <w:szCs w:val="18"/>
                      </w:rPr>
                      <w:t>Manager</w:t>
                    </w:r>
                  </w:p>
                </w:txbxContent>
              </v:textbox>
            </v:rect>
            <v:rect id="_x0000_s1444" alt="" style="position:absolute;left:5216;top:5032;width:1531;height:412;mso-wrap-style:none;v-text-anchor:top" filled="f" stroked="f">
              <v:textbox style="mso-fit-shape-to-text:t" inset="0,0,0,0">
                <w:txbxContent>
                  <w:p w14:paraId="3A1CA2AD" w14:textId="77777777" w:rsidR="00D772B4" w:rsidRPr="005553C4" w:rsidRDefault="00D772B4" w:rsidP="00FE426C">
                    <w:pPr>
                      <w:rPr>
                        <w:rFonts w:ascii="MS Gothic" w:eastAsia="MS Gothic" w:hAnsi="MS Gothic"/>
                      </w:rPr>
                    </w:pPr>
                    <w:r w:rsidRPr="005553C4">
                      <w:rPr>
                        <w:rFonts w:ascii="MS Gothic" w:eastAsia="MS Gothic" w:hAnsi="MS Gothic"/>
                        <w:color w:val="000000"/>
                        <w:sz w:val="18"/>
                        <w:szCs w:val="18"/>
                      </w:rPr>
                      <w:t>Financial</w:t>
                    </w:r>
                    <w:r>
                      <w:rPr>
                        <w:rFonts w:ascii="MS Gothic" w:eastAsia="MS Gothic" w:hAnsi="MS Gothic"/>
                        <w:color w:val="000000"/>
                        <w:sz w:val="18"/>
                        <w:szCs w:val="18"/>
                      </w:rPr>
                      <w:t xml:space="preserve"> </w:t>
                    </w:r>
                    <w:r w:rsidRPr="004E1038">
                      <w:rPr>
                        <w:rFonts w:ascii="MS Gothic" w:eastAsia="MS Gothic" w:hAnsi="MS Gothic"/>
                        <w:color w:val="000000"/>
                        <w:sz w:val="18"/>
                        <w:szCs w:val="18"/>
                      </w:rPr>
                      <w:t>manager</w:t>
                    </w:r>
                  </w:p>
                </w:txbxContent>
              </v:textbox>
            </v:rect>
            <v:rect id="_x0000_s1445" alt="" style="position:absolute;left:6836;top:5032;width:541;height:412;mso-wrap-style:none;v-text-anchor:top" filled="f" stroked="f">
              <v:textbox style="mso-fit-shape-to-text:t" inset="0,0,0,0">
                <w:txbxContent>
                  <w:p w14:paraId="5CA4E6E0" w14:textId="77777777" w:rsidR="00D772B4" w:rsidRPr="005553C4" w:rsidRDefault="00D772B4" w:rsidP="00FE426C">
                    <w:pPr>
                      <w:rPr>
                        <w:rFonts w:ascii="MS Gothic" w:eastAsia="MS Gothic" w:hAnsi="MS Gothic"/>
                      </w:rPr>
                    </w:pPr>
                    <w:r w:rsidRPr="005553C4">
                      <w:rPr>
                        <w:rFonts w:ascii="MS Gothic" w:eastAsia="MS Gothic" w:hAnsi="MS Gothic"/>
                        <w:color w:val="000000"/>
                        <w:sz w:val="18"/>
                        <w:szCs w:val="18"/>
                      </w:rPr>
                      <w:t>Others</w:t>
                    </w:r>
                  </w:p>
                </w:txbxContent>
              </v:textbox>
            </v:rect>
            <v:line id="_x0000_s1446" alt="" style="position:absolute;flip:x" from="1422,4817" to="8072,4818" strokeweight="19e-5mm"/>
            <w10:anchorlock/>
          </v:group>
        </w:pict>
      </w:r>
    </w:p>
    <w:p w14:paraId="6D63AD3C" w14:textId="689363CB" w:rsidR="00FE426C" w:rsidRPr="007D5A4F" w:rsidRDefault="007D5A4F" w:rsidP="007D5A4F">
      <w:pPr>
        <w:pStyle w:val="Caption"/>
        <w:jc w:val="both"/>
        <w:rPr>
          <w:rFonts w:asciiTheme="minorHAnsi" w:hAnsiTheme="minorHAnsi"/>
          <w:sz w:val="22"/>
          <w:szCs w:val="22"/>
        </w:rPr>
      </w:pPr>
      <w:bookmarkStart w:id="92" w:name="_Toc73646373"/>
      <w:r>
        <w:t xml:space="preserve">Figure </w:t>
      </w:r>
      <w:fldSimple w:instr=" STYLEREF 1 \s ">
        <w:r>
          <w:rPr>
            <w:noProof/>
          </w:rPr>
          <w:t>4</w:t>
        </w:r>
      </w:fldSimple>
      <w:r>
        <w:noBreakHyphen/>
      </w:r>
      <w:fldSimple w:instr=" SEQ Figure \* ARABIC \s 1 ">
        <w:r>
          <w:rPr>
            <w:noProof/>
          </w:rPr>
          <w:t>1</w:t>
        </w:r>
      </w:fldSimple>
      <w:r>
        <w:t>.</w:t>
      </w:r>
      <w:r w:rsidRPr="00C740A3">
        <w:t>Distribution of Respondents by position in Organization</w:t>
      </w:r>
      <w:bookmarkEnd w:id="92"/>
    </w:p>
    <w:p w14:paraId="23F9D0DB" w14:textId="77777777" w:rsidR="00FE426C" w:rsidRDefault="00FE426C" w:rsidP="00FE426C">
      <w:pPr>
        <w:spacing w:after="0" w:line="480" w:lineRule="auto"/>
        <w:jc w:val="both"/>
        <w:rPr>
          <w:rFonts w:ascii="Times New Roman" w:hAnsi="Times New Roman"/>
          <w:sz w:val="24"/>
          <w:szCs w:val="24"/>
          <w:lang w:val="en-GB" w:eastAsia="de-DE"/>
        </w:rPr>
      </w:pPr>
      <w:r w:rsidRPr="00F25F6F">
        <w:rPr>
          <w:rFonts w:ascii="Times New Roman" w:hAnsi="Times New Roman"/>
          <w:sz w:val="24"/>
          <w:szCs w:val="24"/>
          <w:lang w:val="en-GB" w:eastAsia="de-DE"/>
        </w:rPr>
        <w:t xml:space="preserve">As presented in Table 4.2 and Figure 4.1, the results show that 72 (28.80 percent) of the respondents were business owners, 12 (4.80 percent) were business partners, 38 (15.20 percent) were firm managers, 124 (49.60 percent) were financial managers and 4 (1.60 percent) belong to </w:t>
      </w:r>
      <w:r w:rsidRPr="00F25F6F">
        <w:rPr>
          <w:rFonts w:ascii="Times New Roman" w:hAnsi="Times New Roman"/>
          <w:sz w:val="24"/>
          <w:szCs w:val="24"/>
          <w:lang w:val="en-GB" w:eastAsia="de-DE"/>
        </w:rPr>
        <w:lastRenderedPageBreak/>
        <w:t xml:space="preserve">other position in </w:t>
      </w:r>
      <w:r>
        <w:rPr>
          <w:rFonts w:ascii="Times New Roman" w:hAnsi="Times New Roman"/>
          <w:sz w:val="24"/>
          <w:szCs w:val="24"/>
          <w:lang w:val="en-GB" w:eastAsia="de-DE"/>
        </w:rPr>
        <w:t xml:space="preserve">the </w:t>
      </w:r>
      <w:r w:rsidRPr="00F25F6F">
        <w:rPr>
          <w:rFonts w:ascii="Times New Roman" w:hAnsi="Times New Roman"/>
          <w:sz w:val="24"/>
          <w:szCs w:val="24"/>
          <w:lang w:val="en-GB" w:eastAsia="de-DE"/>
        </w:rPr>
        <w:t>organization. This is an indication that respondents are from different positions of SMEs.</w:t>
      </w:r>
    </w:p>
    <w:tbl>
      <w:tblPr>
        <w:tblW w:w="0" w:type="auto"/>
        <w:jc w:val="center"/>
        <w:tblLayout w:type="fixed"/>
        <w:tblCellMar>
          <w:left w:w="60" w:type="dxa"/>
          <w:right w:w="60" w:type="dxa"/>
        </w:tblCellMar>
        <w:tblLook w:val="0000" w:firstRow="0" w:lastRow="0" w:firstColumn="0" w:lastColumn="0" w:noHBand="0" w:noVBand="0"/>
      </w:tblPr>
      <w:tblGrid>
        <w:gridCol w:w="2337"/>
        <w:gridCol w:w="1170"/>
        <w:gridCol w:w="1080"/>
        <w:gridCol w:w="2340"/>
        <w:gridCol w:w="2160"/>
      </w:tblGrid>
      <w:tr w:rsidR="00FE426C" w:rsidRPr="007E2458" w14:paraId="1F2E50B6" w14:textId="77777777" w:rsidTr="00D772B4">
        <w:trPr>
          <w:cantSplit/>
          <w:tblHeader/>
          <w:jc w:val="center"/>
        </w:trPr>
        <w:tc>
          <w:tcPr>
            <w:tcW w:w="9087"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14:paraId="41CE375A" w14:textId="46029FE7" w:rsidR="00FE426C" w:rsidRPr="001D0AD8" w:rsidRDefault="001D0AD8" w:rsidP="001D0AD8">
            <w:pPr>
              <w:pStyle w:val="Caption"/>
              <w:jc w:val="left"/>
              <w:rPr>
                <w:rFonts w:ascii="MS Gothic" w:eastAsia="MS Gothic" w:hAnsi="MS Gothic"/>
                <w:b w:val="0"/>
                <w:bCs/>
                <w:color w:val="0D0D0D" w:themeColor="text1" w:themeTint="F2"/>
                <w:szCs w:val="24"/>
              </w:rPr>
            </w:pPr>
            <w:r w:rsidRPr="001D0AD8">
              <w:rPr>
                <w:b w:val="0"/>
                <w:bCs/>
                <w:color w:val="0D0D0D" w:themeColor="text1" w:themeTint="F2"/>
                <w:szCs w:val="24"/>
              </w:rPr>
              <w:t>How long have you been with the company?</w:t>
            </w:r>
          </w:p>
        </w:tc>
      </w:tr>
      <w:tr w:rsidR="00FE426C" w:rsidRPr="007E2458" w14:paraId="17E10CEE" w14:textId="77777777" w:rsidTr="00D772B4">
        <w:trPr>
          <w:cantSplit/>
          <w:tblHeader/>
          <w:jc w:val="center"/>
        </w:trPr>
        <w:tc>
          <w:tcPr>
            <w:tcW w:w="2337" w:type="dxa"/>
            <w:tcBorders>
              <w:top w:val="nil"/>
              <w:left w:val="single" w:sz="6" w:space="0" w:color="000000"/>
              <w:bottom w:val="single" w:sz="2" w:space="0" w:color="000000"/>
              <w:right w:val="nil"/>
            </w:tcBorders>
            <w:shd w:val="clear" w:color="auto" w:fill="BBBBBB"/>
            <w:vAlign w:val="bottom"/>
          </w:tcPr>
          <w:p w14:paraId="4EDB27DD"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Length in company</w:t>
            </w:r>
          </w:p>
        </w:tc>
        <w:tc>
          <w:tcPr>
            <w:tcW w:w="1170" w:type="dxa"/>
            <w:tcBorders>
              <w:top w:val="nil"/>
              <w:left w:val="single" w:sz="2" w:space="0" w:color="000000"/>
              <w:bottom w:val="single" w:sz="2" w:space="0" w:color="000000"/>
              <w:right w:val="nil"/>
            </w:tcBorders>
            <w:shd w:val="clear" w:color="auto" w:fill="BBBBBB"/>
            <w:vAlign w:val="bottom"/>
          </w:tcPr>
          <w:p w14:paraId="489529A5" w14:textId="77777777" w:rsidR="00FE426C" w:rsidRPr="007E2458" w:rsidRDefault="00FE426C" w:rsidP="00D772B4">
            <w:pPr>
              <w:keepNext/>
              <w:adjustRightInd w:val="0"/>
              <w:spacing w:before="60" w:after="0" w:line="240" w:lineRule="auto"/>
              <w:jc w:val="right"/>
              <w:rPr>
                <w:rFonts w:ascii="MS Gothic" w:eastAsia="MS Gothic" w:hAnsi="MS Gothic"/>
                <w:b/>
                <w:bCs/>
                <w:color w:val="000000"/>
              </w:rPr>
            </w:pPr>
            <w:r w:rsidRPr="007E2458">
              <w:rPr>
                <w:rFonts w:ascii="MS Gothic" w:eastAsia="MS Gothic" w:hAnsi="MS Gothic"/>
                <w:b/>
                <w:bCs/>
                <w:color w:val="000000"/>
              </w:rPr>
              <w:t>Frequency</w:t>
            </w:r>
          </w:p>
        </w:tc>
        <w:tc>
          <w:tcPr>
            <w:tcW w:w="1080" w:type="dxa"/>
            <w:tcBorders>
              <w:top w:val="nil"/>
              <w:left w:val="single" w:sz="2" w:space="0" w:color="000000"/>
              <w:bottom w:val="single" w:sz="2" w:space="0" w:color="000000"/>
              <w:right w:val="nil"/>
            </w:tcBorders>
            <w:shd w:val="clear" w:color="auto" w:fill="BBBBBB"/>
            <w:vAlign w:val="bottom"/>
          </w:tcPr>
          <w:p w14:paraId="1D6B690C" w14:textId="77777777" w:rsidR="00FE426C" w:rsidRPr="007E2458" w:rsidRDefault="00FE426C" w:rsidP="00D772B4">
            <w:pPr>
              <w:keepNext/>
              <w:adjustRightInd w:val="0"/>
              <w:spacing w:before="60" w:after="0" w:line="240" w:lineRule="auto"/>
              <w:jc w:val="right"/>
              <w:rPr>
                <w:rFonts w:ascii="MS Gothic" w:eastAsia="MS Gothic" w:hAnsi="MS Gothic"/>
                <w:b/>
                <w:bCs/>
                <w:color w:val="000000"/>
              </w:rPr>
            </w:pPr>
            <w:r w:rsidRPr="007E2458">
              <w:rPr>
                <w:rFonts w:ascii="MS Gothic" w:eastAsia="MS Gothic" w:hAnsi="MS Gothic"/>
                <w:b/>
                <w:bCs/>
                <w:color w:val="000000"/>
              </w:rPr>
              <w:t>Percent</w:t>
            </w:r>
          </w:p>
        </w:tc>
        <w:tc>
          <w:tcPr>
            <w:tcW w:w="2340" w:type="dxa"/>
            <w:tcBorders>
              <w:top w:val="nil"/>
              <w:left w:val="single" w:sz="2" w:space="0" w:color="000000"/>
              <w:bottom w:val="single" w:sz="2" w:space="0" w:color="000000"/>
              <w:right w:val="nil"/>
            </w:tcBorders>
            <w:shd w:val="clear" w:color="auto" w:fill="BBBBBB"/>
            <w:vAlign w:val="bottom"/>
          </w:tcPr>
          <w:p w14:paraId="3CA9BD7D"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Cumulative</w:t>
            </w:r>
            <w:r>
              <w:rPr>
                <w:rFonts w:ascii="MS Gothic" w:eastAsia="MS Gothic" w:hAnsi="MS Gothic"/>
                <w:b/>
                <w:bCs/>
                <w:color w:val="000000"/>
              </w:rPr>
              <w:t xml:space="preserve"> </w:t>
            </w:r>
            <w:r w:rsidRPr="007E2458">
              <w:rPr>
                <w:rFonts w:ascii="MS Gothic" w:eastAsia="MS Gothic" w:hAnsi="MS Gothic"/>
                <w:b/>
                <w:bCs/>
                <w:color w:val="000000"/>
              </w:rPr>
              <w:t>Frequency</w:t>
            </w:r>
          </w:p>
        </w:tc>
        <w:tc>
          <w:tcPr>
            <w:tcW w:w="2160" w:type="dxa"/>
            <w:tcBorders>
              <w:top w:val="nil"/>
              <w:left w:val="single" w:sz="2" w:space="0" w:color="000000"/>
              <w:bottom w:val="single" w:sz="2" w:space="0" w:color="000000"/>
              <w:right w:val="single" w:sz="6" w:space="0" w:color="000000"/>
            </w:tcBorders>
            <w:shd w:val="clear" w:color="auto" w:fill="BBBBBB"/>
            <w:vAlign w:val="bottom"/>
          </w:tcPr>
          <w:p w14:paraId="56D72CDD"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Cumulative</w:t>
            </w:r>
            <w:r>
              <w:rPr>
                <w:rFonts w:ascii="MS Gothic" w:eastAsia="MS Gothic" w:hAnsi="MS Gothic"/>
                <w:b/>
                <w:bCs/>
                <w:color w:val="000000"/>
              </w:rPr>
              <w:t xml:space="preserve"> </w:t>
            </w:r>
            <w:r w:rsidRPr="007E2458">
              <w:rPr>
                <w:rFonts w:ascii="MS Gothic" w:eastAsia="MS Gothic" w:hAnsi="MS Gothic"/>
                <w:b/>
                <w:bCs/>
                <w:color w:val="000000"/>
              </w:rPr>
              <w:t>Percent</w:t>
            </w:r>
          </w:p>
        </w:tc>
      </w:tr>
      <w:tr w:rsidR="00FE426C" w:rsidRPr="007E2458" w14:paraId="430B6EC8" w14:textId="77777777" w:rsidTr="00D772B4">
        <w:trPr>
          <w:cantSplit/>
          <w:jc w:val="center"/>
        </w:trPr>
        <w:tc>
          <w:tcPr>
            <w:tcW w:w="2337" w:type="dxa"/>
            <w:tcBorders>
              <w:top w:val="nil"/>
              <w:left w:val="single" w:sz="6" w:space="0" w:color="000000"/>
              <w:bottom w:val="single" w:sz="2" w:space="0" w:color="000000"/>
              <w:right w:val="nil"/>
            </w:tcBorders>
            <w:shd w:val="clear" w:color="auto" w:fill="BBBBBB"/>
          </w:tcPr>
          <w:p w14:paraId="2FB9B67E"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2 years and below</w:t>
            </w:r>
          </w:p>
        </w:tc>
        <w:tc>
          <w:tcPr>
            <w:tcW w:w="1170" w:type="dxa"/>
            <w:tcBorders>
              <w:top w:val="nil"/>
              <w:left w:val="single" w:sz="2" w:space="0" w:color="000000"/>
              <w:bottom w:val="single" w:sz="2" w:space="0" w:color="000000"/>
              <w:right w:val="nil"/>
            </w:tcBorders>
            <w:shd w:val="clear" w:color="auto" w:fill="FFFFFF"/>
          </w:tcPr>
          <w:p w14:paraId="029AC3D0"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19</w:t>
            </w:r>
          </w:p>
        </w:tc>
        <w:tc>
          <w:tcPr>
            <w:tcW w:w="1080" w:type="dxa"/>
            <w:tcBorders>
              <w:top w:val="nil"/>
              <w:left w:val="single" w:sz="2" w:space="0" w:color="000000"/>
              <w:bottom w:val="single" w:sz="2" w:space="0" w:color="000000"/>
              <w:right w:val="nil"/>
            </w:tcBorders>
            <w:shd w:val="clear" w:color="auto" w:fill="FFFFFF"/>
          </w:tcPr>
          <w:p w14:paraId="0656B358"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7.60</w:t>
            </w:r>
          </w:p>
        </w:tc>
        <w:tc>
          <w:tcPr>
            <w:tcW w:w="2340" w:type="dxa"/>
            <w:tcBorders>
              <w:top w:val="nil"/>
              <w:left w:val="single" w:sz="2" w:space="0" w:color="000000"/>
              <w:bottom w:val="single" w:sz="2" w:space="0" w:color="000000"/>
              <w:right w:val="nil"/>
            </w:tcBorders>
            <w:shd w:val="clear" w:color="auto" w:fill="FFFFFF"/>
          </w:tcPr>
          <w:p w14:paraId="472AF3F6"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19</w:t>
            </w:r>
          </w:p>
        </w:tc>
        <w:tc>
          <w:tcPr>
            <w:tcW w:w="2160" w:type="dxa"/>
            <w:tcBorders>
              <w:top w:val="nil"/>
              <w:left w:val="single" w:sz="2" w:space="0" w:color="000000"/>
              <w:bottom w:val="single" w:sz="2" w:space="0" w:color="000000"/>
              <w:right w:val="single" w:sz="6" w:space="0" w:color="000000"/>
            </w:tcBorders>
            <w:shd w:val="clear" w:color="auto" w:fill="FFFFFF"/>
          </w:tcPr>
          <w:p w14:paraId="55DE0FA7"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7.60</w:t>
            </w:r>
          </w:p>
        </w:tc>
      </w:tr>
      <w:tr w:rsidR="00FE426C" w:rsidRPr="007E2458" w14:paraId="67D30829" w14:textId="77777777" w:rsidTr="00D772B4">
        <w:trPr>
          <w:cantSplit/>
          <w:jc w:val="center"/>
        </w:trPr>
        <w:tc>
          <w:tcPr>
            <w:tcW w:w="2337" w:type="dxa"/>
            <w:tcBorders>
              <w:top w:val="nil"/>
              <w:left w:val="single" w:sz="6" w:space="0" w:color="000000"/>
              <w:bottom w:val="single" w:sz="2" w:space="0" w:color="000000"/>
              <w:right w:val="nil"/>
            </w:tcBorders>
            <w:shd w:val="clear" w:color="auto" w:fill="BBBBBB"/>
          </w:tcPr>
          <w:p w14:paraId="28A5C4D3"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3 - 6 years</w:t>
            </w:r>
          </w:p>
        </w:tc>
        <w:tc>
          <w:tcPr>
            <w:tcW w:w="1170" w:type="dxa"/>
            <w:tcBorders>
              <w:top w:val="nil"/>
              <w:left w:val="single" w:sz="2" w:space="0" w:color="000000"/>
              <w:bottom w:val="single" w:sz="2" w:space="0" w:color="000000"/>
              <w:right w:val="nil"/>
            </w:tcBorders>
            <w:shd w:val="clear" w:color="auto" w:fill="FFFFFF"/>
          </w:tcPr>
          <w:p w14:paraId="7A7CA824"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52</w:t>
            </w:r>
          </w:p>
        </w:tc>
        <w:tc>
          <w:tcPr>
            <w:tcW w:w="1080" w:type="dxa"/>
            <w:tcBorders>
              <w:top w:val="nil"/>
              <w:left w:val="single" w:sz="2" w:space="0" w:color="000000"/>
              <w:bottom w:val="single" w:sz="2" w:space="0" w:color="000000"/>
              <w:right w:val="nil"/>
            </w:tcBorders>
            <w:shd w:val="clear" w:color="auto" w:fill="FFFFFF"/>
          </w:tcPr>
          <w:p w14:paraId="1B4B76F3"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20.80</w:t>
            </w:r>
          </w:p>
        </w:tc>
        <w:tc>
          <w:tcPr>
            <w:tcW w:w="2340" w:type="dxa"/>
            <w:tcBorders>
              <w:top w:val="nil"/>
              <w:left w:val="single" w:sz="2" w:space="0" w:color="000000"/>
              <w:bottom w:val="single" w:sz="2" w:space="0" w:color="000000"/>
              <w:right w:val="nil"/>
            </w:tcBorders>
            <w:shd w:val="clear" w:color="auto" w:fill="FFFFFF"/>
          </w:tcPr>
          <w:p w14:paraId="391F0425"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71</w:t>
            </w:r>
          </w:p>
        </w:tc>
        <w:tc>
          <w:tcPr>
            <w:tcW w:w="2160" w:type="dxa"/>
            <w:tcBorders>
              <w:top w:val="nil"/>
              <w:left w:val="single" w:sz="2" w:space="0" w:color="000000"/>
              <w:bottom w:val="single" w:sz="2" w:space="0" w:color="000000"/>
              <w:right w:val="single" w:sz="6" w:space="0" w:color="000000"/>
            </w:tcBorders>
            <w:shd w:val="clear" w:color="auto" w:fill="FFFFFF"/>
          </w:tcPr>
          <w:p w14:paraId="75EEDE4C"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28.40</w:t>
            </w:r>
          </w:p>
        </w:tc>
      </w:tr>
      <w:tr w:rsidR="00FE426C" w:rsidRPr="007E2458" w14:paraId="5515BD11" w14:textId="77777777" w:rsidTr="00D772B4">
        <w:trPr>
          <w:cantSplit/>
          <w:jc w:val="center"/>
        </w:trPr>
        <w:tc>
          <w:tcPr>
            <w:tcW w:w="2337" w:type="dxa"/>
            <w:tcBorders>
              <w:top w:val="nil"/>
              <w:left w:val="single" w:sz="6" w:space="0" w:color="000000"/>
              <w:bottom w:val="single" w:sz="2" w:space="0" w:color="000000"/>
              <w:right w:val="nil"/>
            </w:tcBorders>
            <w:shd w:val="clear" w:color="auto" w:fill="BBBBBB"/>
          </w:tcPr>
          <w:p w14:paraId="25ED0528"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7 - 10 years</w:t>
            </w:r>
          </w:p>
        </w:tc>
        <w:tc>
          <w:tcPr>
            <w:tcW w:w="1170" w:type="dxa"/>
            <w:tcBorders>
              <w:top w:val="nil"/>
              <w:left w:val="single" w:sz="2" w:space="0" w:color="000000"/>
              <w:bottom w:val="single" w:sz="2" w:space="0" w:color="000000"/>
              <w:right w:val="nil"/>
            </w:tcBorders>
            <w:shd w:val="clear" w:color="auto" w:fill="FFFFFF"/>
          </w:tcPr>
          <w:p w14:paraId="10EB9777"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71</w:t>
            </w:r>
          </w:p>
        </w:tc>
        <w:tc>
          <w:tcPr>
            <w:tcW w:w="1080" w:type="dxa"/>
            <w:tcBorders>
              <w:top w:val="nil"/>
              <w:left w:val="single" w:sz="2" w:space="0" w:color="000000"/>
              <w:bottom w:val="single" w:sz="2" w:space="0" w:color="000000"/>
              <w:right w:val="nil"/>
            </w:tcBorders>
            <w:shd w:val="clear" w:color="auto" w:fill="FFFFFF"/>
          </w:tcPr>
          <w:p w14:paraId="391E7218"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28.40</w:t>
            </w:r>
          </w:p>
        </w:tc>
        <w:tc>
          <w:tcPr>
            <w:tcW w:w="2340" w:type="dxa"/>
            <w:tcBorders>
              <w:top w:val="nil"/>
              <w:left w:val="single" w:sz="2" w:space="0" w:color="000000"/>
              <w:bottom w:val="single" w:sz="2" w:space="0" w:color="000000"/>
              <w:right w:val="nil"/>
            </w:tcBorders>
            <w:shd w:val="clear" w:color="auto" w:fill="FFFFFF"/>
          </w:tcPr>
          <w:p w14:paraId="600BCF98"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142</w:t>
            </w:r>
          </w:p>
        </w:tc>
        <w:tc>
          <w:tcPr>
            <w:tcW w:w="2160" w:type="dxa"/>
            <w:tcBorders>
              <w:top w:val="nil"/>
              <w:left w:val="single" w:sz="2" w:space="0" w:color="000000"/>
              <w:bottom w:val="single" w:sz="2" w:space="0" w:color="000000"/>
              <w:right w:val="single" w:sz="6" w:space="0" w:color="000000"/>
            </w:tcBorders>
            <w:shd w:val="clear" w:color="auto" w:fill="FFFFFF"/>
          </w:tcPr>
          <w:p w14:paraId="4027E1FF"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56.80</w:t>
            </w:r>
          </w:p>
        </w:tc>
      </w:tr>
      <w:tr w:rsidR="00FE426C" w:rsidRPr="007E2458" w14:paraId="5F88D755" w14:textId="77777777" w:rsidTr="00D772B4">
        <w:trPr>
          <w:cantSplit/>
          <w:jc w:val="center"/>
        </w:trPr>
        <w:tc>
          <w:tcPr>
            <w:tcW w:w="2337" w:type="dxa"/>
            <w:tcBorders>
              <w:top w:val="nil"/>
              <w:left w:val="single" w:sz="6" w:space="0" w:color="000000"/>
              <w:bottom w:val="single" w:sz="2" w:space="0" w:color="000000"/>
              <w:right w:val="nil"/>
            </w:tcBorders>
            <w:shd w:val="clear" w:color="auto" w:fill="BBBBBB"/>
          </w:tcPr>
          <w:p w14:paraId="3E030F51"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11 – 14 years</w:t>
            </w:r>
          </w:p>
        </w:tc>
        <w:tc>
          <w:tcPr>
            <w:tcW w:w="1170" w:type="dxa"/>
            <w:tcBorders>
              <w:top w:val="nil"/>
              <w:left w:val="single" w:sz="2" w:space="0" w:color="000000"/>
              <w:bottom w:val="single" w:sz="2" w:space="0" w:color="000000"/>
              <w:right w:val="nil"/>
            </w:tcBorders>
            <w:shd w:val="clear" w:color="auto" w:fill="FFFFFF"/>
          </w:tcPr>
          <w:p w14:paraId="166F5D9C"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40</w:t>
            </w:r>
          </w:p>
        </w:tc>
        <w:tc>
          <w:tcPr>
            <w:tcW w:w="1080" w:type="dxa"/>
            <w:tcBorders>
              <w:top w:val="nil"/>
              <w:left w:val="single" w:sz="2" w:space="0" w:color="000000"/>
              <w:bottom w:val="single" w:sz="2" w:space="0" w:color="000000"/>
              <w:right w:val="nil"/>
            </w:tcBorders>
            <w:shd w:val="clear" w:color="auto" w:fill="FFFFFF"/>
          </w:tcPr>
          <w:p w14:paraId="4966F294"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16.00</w:t>
            </w:r>
          </w:p>
        </w:tc>
        <w:tc>
          <w:tcPr>
            <w:tcW w:w="2340" w:type="dxa"/>
            <w:tcBorders>
              <w:top w:val="nil"/>
              <w:left w:val="single" w:sz="2" w:space="0" w:color="000000"/>
              <w:bottom w:val="single" w:sz="2" w:space="0" w:color="000000"/>
              <w:right w:val="nil"/>
            </w:tcBorders>
            <w:shd w:val="clear" w:color="auto" w:fill="FFFFFF"/>
          </w:tcPr>
          <w:p w14:paraId="0D74E77E"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182</w:t>
            </w:r>
          </w:p>
        </w:tc>
        <w:tc>
          <w:tcPr>
            <w:tcW w:w="2160" w:type="dxa"/>
            <w:tcBorders>
              <w:top w:val="nil"/>
              <w:left w:val="single" w:sz="2" w:space="0" w:color="000000"/>
              <w:bottom w:val="single" w:sz="2" w:space="0" w:color="000000"/>
              <w:right w:val="single" w:sz="6" w:space="0" w:color="000000"/>
            </w:tcBorders>
            <w:shd w:val="clear" w:color="auto" w:fill="FFFFFF"/>
          </w:tcPr>
          <w:p w14:paraId="58E18A70"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72.80</w:t>
            </w:r>
          </w:p>
        </w:tc>
      </w:tr>
      <w:tr w:rsidR="00FE426C" w:rsidRPr="007E2458" w14:paraId="7B575032" w14:textId="77777777" w:rsidTr="00D772B4">
        <w:trPr>
          <w:cantSplit/>
          <w:jc w:val="center"/>
        </w:trPr>
        <w:tc>
          <w:tcPr>
            <w:tcW w:w="2337" w:type="dxa"/>
            <w:tcBorders>
              <w:top w:val="nil"/>
              <w:left w:val="single" w:sz="6" w:space="0" w:color="000000"/>
              <w:bottom w:val="single" w:sz="6" w:space="0" w:color="000000"/>
              <w:right w:val="nil"/>
            </w:tcBorders>
            <w:shd w:val="clear" w:color="auto" w:fill="BBBBBB"/>
          </w:tcPr>
          <w:p w14:paraId="1FB9C042" w14:textId="77777777" w:rsidR="00FE426C" w:rsidRPr="007E2458" w:rsidRDefault="00FE426C" w:rsidP="00D772B4">
            <w:pPr>
              <w:keepNext/>
              <w:adjustRightInd w:val="0"/>
              <w:spacing w:before="60" w:after="0" w:line="240" w:lineRule="auto"/>
              <w:rPr>
                <w:rFonts w:ascii="MS Gothic" w:eastAsia="MS Gothic" w:hAnsi="MS Gothic"/>
                <w:b/>
                <w:bCs/>
                <w:color w:val="000000"/>
              </w:rPr>
            </w:pPr>
            <w:r w:rsidRPr="007E2458">
              <w:rPr>
                <w:rFonts w:ascii="MS Gothic" w:eastAsia="MS Gothic" w:hAnsi="MS Gothic"/>
                <w:b/>
                <w:bCs/>
                <w:color w:val="000000"/>
              </w:rPr>
              <w:t>15 years and above</w:t>
            </w:r>
          </w:p>
        </w:tc>
        <w:tc>
          <w:tcPr>
            <w:tcW w:w="1170" w:type="dxa"/>
            <w:tcBorders>
              <w:top w:val="nil"/>
              <w:left w:val="single" w:sz="2" w:space="0" w:color="000000"/>
              <w:bottom w:val="single" w:sz="6" w:space="0" w:color="000000"/>
              <w:right w:val="nil"/>
            </w:tcBorders>
            <w:shd w:val="clear" w:color="auto" w:fill="FFFFFF"/>
          </w:tcPr>
          <w:p w14:paraId="3411586D"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68</w:t>
            </w:r>
          </w:p>
        </w:tc>
        <w:tc>
          <w:tcPr>
            <w:tcW w:w="1080" w:type="dxa"/>
            <w:tcBorders>
              <w:top w:val="nil"/>
              <w:left w:val="single" w:sz="2" w:space="0" w:color="000000"/>
              <w:bottom w:val="single" w:sz="6" w:space="0" w:color="000000"/>
              <w:right w:val="nil"/>
            </w:tcBorders>
            <w:shd w:val="clear" w:color="auto" w:fill="FFFFFF"/>
          </w:tcPr>
          <w:p w14:paraId="187A2D22"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27.20</w:t>
            </w:r>
          </w:p>
        </w:tc>
        <w:tc>
          <w:tcPr>
            <w:tcW w:w="2340" w:type="dxa"/>
            <w:tcBorders>
              <w:top w:val="nil"/>
              <w:left w:val="single" w:sz="2" w:space="0" w:color="000000"/>
              <w:bottom w:val="single" w:sz="6" w:space="0" w:color="000000"/>
              <w:right w:val="nil"/>
            </w:tcBorders>
            <w:shd w:val="clear" w:color="auto" w:fill="FFFFFF"/>
          </w:tcPr>
          <w:p w14:paraId="22223B88" w14:textId="77777777" w:rsidR="00FE426C" w:rsidRPr="007E2458" w:rsidRDefault="00FE426C" w:rsidP="00D772B4">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250</w:t>
            </w:r>
          </w:p>
        </w:tc>
        <w:tc>
          <w:tcPr>
            <w:tcW w:w="2160" w:type="dxa"/>
            <w:tcBorders>
              <w:top w:val="nil"/>
              <w:left w:val="single" w:sz="2" w:space="0" w:color="000000"/>
              <w:bottom w:val="single" w:sz="6" w:space="0" w:color="000000"/>
              <w:right w:val="single" w:sz="6" w:space="0" w:color="000000"/>
            </w:tcBorders>
            <w:shd w:val="clear" w:color="auto" w:fill="FFFFFF"/>
          </w:tcPr>
          <w:p w14:paraId="1652A381" w14:textId="77777777" w:rsidR="00FE426C" w:rsidRPr="007E2458" w:rsidRDefault="00FE426C" w:rsidP="007D5A4F">
            <w:pPr>
              <w:keepNext/>
              <w:adjustRightInd w:val="0"/>
              <w:spacing w:before="60" w:after="0" w:line="240" w:lineRule="auto"/>
              <w:jc w:val="right"/>
              <w:rPr>
                <w:rFonts w:ascii="MS Gothic" w:eastAsia="MS Gothic" w:hAnsi="MS Gothic"/>
                <w:color w:val="000000"/>
              </w:rPr>
            </w:pPr>
            <w:r w:rsidRPr="007E2458">
              <w:rPr>
                <w:rFonts w:ascii="MS Gothic" w:eastAsia="MS Gothic" w:hAnsi="MS Gothic"/>
                <w:color w:val="000000"/>
              </w:rPr>
              <w:t>100.00</w:t>
            </w:r>
          </w:p>
        </w:tc>
      </w:tr>
    </w:tbl>
    <w:p w14:paraId="4E12969D" w14:textId="65CD1D3F" w:rsidR="007D5A4F" w:rsidRDefault="007D5A4F" w:rsidP="007D5A4F">
      <w:pPr>
        <w:pStyle w:val="Caption"/>
      </w:pPr>
      <w:bookmarkStart w:id="93" w:name="_Toc73646353"/>
      <w:r>
        <w:t xml:space="preserve">Table </w:t>
      </w:r>
      <w:fldSimple w:instr=" STYLEREF 1 \s ">
        <w:r>
          <w:rPr>
            <w:noProof/>
          </w:rPr>
          <w:t>4</w:t>
        </w:r>
      </w:fldSimple>
      <w:r>
        <w:noBreakHyphen/>
      </w:r>
      <w:fldSimple w:instr=" SEQ Table \* ARABIC \s 1 ">
        <w:r>
          <w:rPr>
            <w:noProof/>
          </w:rPr>
          <w:t>3</w:t>
        </w:r>
      </w:fldSimple>
      <w:r>
        <w:t>.</w:t>
      </w:r>
      <w:r w:rsidRPr="00D02E1C">
        <w:t>How long have you been with the company?</w:t>
      </w:r>
      <w:bookmarkEnd w:id="93"/>
    </w:p>
    <w:p w14:paraId="5FAC812D" w14:textId="77777777" w:rsidR="00FE426C" w:rsidRPr="00C64874" w:rsidRDefault="00FE426C" w:rsidP="00FE426C">
      <w:pPr>
        <w:spacing w:after="0" w:line="480" w:lineRule="auto"/>
        <w:ind w:firstLine="360"/>
        <w:jc w:val="both"/>
        <w:rPr>
          <w:rFonts w:ascii="MS Gothic" w:eastAsia="MS Gothic" w:hAnsi="MS Gothic" w:cs="Arial"/>
          <w:b/>
          <w:i/>
          <w:sz w:val="20"/>
          <w:szCs w:val="20"/>
        </w:rPr>
      </w:pPr>
      <w:r w:rsidRPr="00C64874">
        <w:rPr>
          <w:rFonts w:ascii="MS Gothic" w:eastAsia="MS Gothic" w:hAnsi="MS Gothic" w:cs="Arial"/>
          <w:b/>
          <w:i/>
          <w:sz w:val="20"/>
          <w:szCs w:val="20"/>
        </w:rPr>
        <w:t>Source: Researcher’s computation from field survey, 2021</w:t>
      </w:r>
    </w:p>
    <w:p w14:paraId="0AA92964" w14:textId="77777777" w:rsidR="007D5A4F" w:rsidRDefault="00054AC4" w:rsidP="007D5A4F">
      <w:pPr>
        <w:keepNext/>
        <w:jc w:val="center"/>
      </w:pPr>
      <w:r w:rsidRPr="00054AC4">
        <w:rPr>
          <w:rFonts w:ascii="Times New Roman" w:eastAsia="Calibri" w:hAnsi="Times New Roman" w:cs="Times New Roman"/>
          <w:noProof/>
          <w:sz w:val="24"/>
          <w:szCs w:val="24"/>
        </w:rPr>
        <w:pict w14:anchorId="2C4A6D91">
          <v:shape id="_x0000_i1029" type="#_x0000_t75" alt="" style="width:374.5pt;height:281.25pt;mso-width-percent:0;mso-height-percent:0;mso-width-percent:0;mso-height-percent:0" filled="t">
            <v:imagedata r:id="rId15" o:title=""/>
          </v:shape>
        </w:pict>
      </w:r>
    </w:p>
    <w:p w14:paraId="77E494A7" w14:textId="1F043C39" w:rsidR="00FE426C" w:rsidRDefault="007D5A4F" w:rsidP="007D5A4F">
      <w:pPr>
        <w:pStyle w:val="Caption"/>
      </w:pPr>
      <w:bookmarkStart w:id="94" w:name="_Toc73646374"/>
      <w:r>
        <w:t xml:space="preserve">Figure </w:t>
      </w:r>
      <w:fldSimple w:instr=" STYLEREF 1 \s ">
        <w:r>
          <w:rPr>
            <w:noProof/>
          </w:rPr>
          <w:t>4</w:t>
        </w:r>
      </w:fldSimple>
      <w:r>
        <w:noBreakHyphen/>
      </w:r>
      <w:fldSimple w:instr=" SEQ Figure \* ARABIC \s 1 ">
        <w:r>
          <w:rPr>
            <w:noProof/>
          </w:rPr>
          <w:t>2</w:t>
        </w:r>
      </w:fldSimple>
      <w:r>
        <w:t>.</w:t>
      </w:r>
      <w:r w:rsidRPr="0058459C">
        <w:t>How long have you been with the company?</w:t>
      </w:r>
      <w:bookmarkEnd w:id="94"/>
    </w:p>
    <w:p w14:paraId="5F1D619A" w14:textId="77777777" w:rsidR="001D0AD8" w:rsidRDefault="001D0AD8" w:rsidP="00FE426C">
      <w:pPr>
        <w:spacing w:after="0" w:line="480" w:lineRule="auto"/>
        <w:jc w:val="both"/>
        <w:rPr>
          <w:rFonts w:ascii="Times New Roman" w:hAnsi="Times New Roman"/>
          <w:sz w:val="24"/>
          <w:szCs w:val="24"/>
          <w:lang w:val="en-GB" w:eastAsia="de-DE"/>
        </w:rPr>
      </w:pPr>
    </w:p>
    <w:p w14:paraId="1727CDCC" w14:textId="5948F64A" w:rsidR="00FE426C" w:rsidRDefault="00FE426C" w:rsidP="00FE426C">
      <w:pPr>
        <w:spacing w:after="0" w:line="480" w:lineRule="auto"/>
        <w:jc w:val="both"/>
        <w:rPr>
          <w:rFonts w:ascii="Times New Roman" w:hAnsi="Times New Roman"/>
          <w:sz w:val="24"/>
          <w:szCs w:val="24"/>
          <w:lang w:val="en-GB" w:eastAsia="de-DE"/>
        </w:rPr>
      </w:pPr>
      <w:r w:rsidRPr="001F77C2">
        <w:rPr>
          <w:rFonts w:ascii="Times New Roman" w:hAnsi="Times New Roman"/>
          <w:sz w:val="24"/>
          <w:szCs w:val="24"/>
          <w:lang w:val="en-GB" w:eastAsia="de-DE"/>
        </w:rPr>
        <w:t xml:space="preserve">As revealed in Table 4.3 and Figure 4.2, the results show that majority (28.40 percent) of the SMEs' owners/managers and other employees working in SMEs that participated in this study had been working with the company for 7 to 10 years, 68 (27.20 percent) had been working with </w:t>
      </w:r>
      <w:r w:rsidRPr="001F77C2">
        <w:rPr>
          <w:rFonts w:ascii="Times New Roman" w:hAnsi="Times New Roman"/>
          <w:sz w:val="24"/>
          <w:szCs w:val="24"/>
          <w:lang w:val="en-GB" w:eastAsia="de-DE"/>
        </w:rPr>
        <w:lastRenderedPageBreak/>
        <w:t xml:space="preserve">the company for 15 years and above, 52 (20.80 percent) had been working with the company for 3 to 6 years, 19 (7.60 percent) had been working with the company for 2 years and below and 40 (16.00 percent) had been working with the company for 11 to 14 years. This is </w:t>
      </w:r>
      <w:r>
        <w:rPr>
          <w:rFonts w:ascii="Times New Roman" w:hAnsi="Times New Roman"/>
          <w:sz w:val="24"/>
          <w:szCs w:val="24"/>
          <w:lang w:val="en-GB" w:eastAsia="de-DE"/>
        </w:rPr>
        <w:t xml:space="preserve">an </w:t>
      </w:r>
      <w:r w:rsidRPr="001F77C2">
        <w:rPr>
          <w:rFonts w:ascii="Times New Roman" w:hAnsi="Times New Roman"/>
          <w:sz w:val="24"/>
          <w:szCs w:val="24"/>
          <w:lang w:val="en-GB" w:eastAsia="de-DE"/>
        </w:rPr>
        <w:t xml:space="preserve">indication that all the SMEs' owners/managers and other employees working in SMEs that participated in this study had enough working experience working with SMEs and can provide valuable responses to this study's questions. </w:t>
      </w:r>
    </w:p>
    <w:tbl>
      <w:tblPr>
        <w:tblW w:w="0" w:type="auto"/>
        <w:jc w:val="center"/>
        <w:tblLayout w:type="fixed"/>
        <w:tblCellMar>
          <w:left w:w="60" w:type="dxa"/>
          <w:right w:w="60" w:type="dxa"/>
        </w:tblCellMar>
        <w:tblLook w:val="0000" w:firstRow="0" w:lastRow="0" w:firstColumn="0" w:lastColumn="0" w:noHBand="0" w:noVBand="0"/>
      </w:tblPr>
      <w:tblGrid>
        <w:gridCol w:w="2314"/>
        <w:gridCol w:w="1170"/>
        <w:gridCol w:w="1080"/>
        <w:gridCol w:w="2430"/>
        <w:gridCol w:w="2160"/>
      </w:tblGrid>
      <w:tr w:rsidR="00FE426C" w:rsidRPr="00933961" w14:paraId="68FA5A70" w14:textId="77777777" w:rsidTr="00D772B4">
        <w:trPr>
          <w:cantSplit/>
          <w:tblHeader/>
          <w:jc w:val="center"/>
        </w:trPr>
        <w:tc>
          <w:tcPr>
            <w:tcW w:w="9154"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14:paraId="6D0EB9CA" w14:textId="0D312766" w:rsidR="00FE426C" w:rsidRPr="001D0AD8" w:rsidRDefault="001D0AD8" w:rsidP="001D0AD8">
            <w:pPr>
              <w:pStyle w:val="Caption"/>
              <w:jc w:val="left"/>
              <w:rPr>
                <w:rFonts w:eastAsia="MS Gothic" w:cs="Times New Roman"/>
                <w:b w:val="0"/>
                <w:bCs/>
                <w:color w:val="0D0D0D" w:themeColor="text1" w:themeTint="F2"/>
                <w:szCs w:val="24"/>
              </w:rPr>
            </w:pPr>
            <w:r w:rsidRPr="001D0AD8">
              <w:rPr>
                <w:rFonts w:cs="Times New Roman"/>
                <w:b w:val="0"/>
                <w:bCs/>
                <w:color w:val="0D0D0D" w:themeColor="text1" w:themeTint="F2"/>
                <w:szCs w:val="24"/>
              </w:rPr>
              <w:t>Distribution of Respondents by age of company</w:t>
            </w:r>
          </w:p>
        </w:tc>
      </w:tr>
      <w:tr w:rsidR="00FE426C" w:rsidRPr="00933961" w14:paraId="76D76471" w14:textId="77777777" w:rsidTr="00D772B4">
        <w:trPr>
          <w:cantSplit/>
          <w:tblHeader/>
          <w:jc w:val="center"/>
        </w:trPr>
        <w:tc>
          <w:tcPr>
            <w:tcW w:w="2314" w:type="dxa"/>
            <w:tcBorders>
              <w:top w:val="nil"/>
              <w:left w:val="single" w:sz="6" w:space="0" w:color="000000"/>
              <w:bottom w:val="single" w:sz="2" w:space="0" w:color="000000"/>
              <w:right w:val="nil"/>
            </w:tcBorders>
            <w:shd w:val="clear" w:color="auto" w:fill="BBBBBB"/>
            <w:vAlign w:val="bottom"/>
          </w:tcPr>
          <w:p w14:paraId="676C75CB" w14:textId="43968EBE" w:rsidR="00FE426C" w:rsidRPr="00933961" w:rsidRDefault="005611AE"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Company’s Age</w:t>
            </w:r>
          </w:p>
        </w:tc>
        <w:tc>
          <w:tcPr>
            <w:tcW w:w="1170" w:type="dxa"/>
            <w:tcBorders>
              <w:top w:val="nil"/>
              <w:left w:val="single" w:sz="2" w:space="0" w:color="000000"/>
              <w:bottom w:val="single" w:sz="2" w:space="0" w:color="000000"/>
              <w:right w:val="nil"/>
            </w:tcBorders>
            <w:shd w:val="clear" w:color="auto" w:fill="BBBBBB"/>
            <w:vAlign w:val="bottom"/>
          </w:tcPr>
          <w:p w14:paraId="46EFD74B" w14:textId="77777777" w:rsidR="00FE426C" w:rsidRPr="00933961" w:rsidRDefault="00FE426C" w:rsidP="00D772B4">
            <w:pPr>
              <w:keepNext/>
              <w:adjustRightInd w:val="0"/>
              <w:spacing w:before="60" w:after="0" w:line="240" w:lineRule="auto"/>
              <w:jc w:val="right"/>
              <w:rPr>
                <w:rFonts w:ascii="MS Gothic" w:eastAsia="MS Gothic" w:hAnsi="MS Gothic"/>
                <w:b/>
                <w:bCs/>
                <w:color w:val="000000"/>
              </w:rPr>
            </w:pPr>
            <w:r w:rsidRPr="00933961">
              <w:rPr>
                <w:rFonts w:ascii="MS Gothic" w:eastAsia="MS Gothic" w:hAnsi="MS Gothic"/>
                <w:b/>
                <w:bCs/>
                <w:color w:val="000000"/>
              </w:rPr>
              <w:t>Frequency</w:t>
            </w:r>
          </w:p>
        </w:tc>
        <w:tc>
          <w:tcPr>
            <w:tcW w:w="1080" w:type="dxa"/>
            <w:tcBorders>
              <w:top w:val="nil"/>
              <w:left w:val="single" w:sz="2" w:space="0" w:color="000000"/>
              <w:bottom w:val="single" w:sz="2" w:space="0" w:color="000000"/>
              <w:right w:val="nil"/>
            </w:tcBorders>
            <w:shd w:val="clear" w:color="auto" w:fill="BBBBBB"/>
            <w:vAlign w:val="bottom"/>
          </w:tcPr>
          <w:p w14:paraId="7A233D52" w14:textId="77777777" w:rsidR="00FE426C" w:rsidRPr="00933961" w:rsidRDefault="00FE426C" w:rsidP="00D772B4">
            <w:pPr>
              <w:keepNext/>
              <w:adjustRightInd w:val="0"/>
              <w:spacing w:before="60" w:after="0" w:line="240" w:lineRule="auto"/>
              <w:jc w:val="right"/>
              <w:rPr>
                <w:rFonts w:ascii="MS Gothic" w:eastAsia="MS Gothic" w:hAnsi="MS Gothic"/>
                <w:b/>
                <w:bCs/>
                <w:color w:val="000000"/>
              </w:rPr>
            </w:pPr>
            <w:r w:rsidRPr="00933961">
              <w:rPr>
                <w:rFonts w:ascii="MS Gothic" w:eastAsia="MS Gothic" w:hAnsi="MS Gothic"/>
                <w:b/>
                <w:bCs/>
                <w:color w:val="000000"/>
              </w:rPr>
              <w:t>Percent</w:t>
            </w:r>
          </w:p>
        </w:tc>
        <w:tc>
          <w:tcPr>
            <w:tcW w:w="2430" w:type="dxa"/>
            <w:tcBorders>
              <w:top w:val="nil"/>
              <w:left w:val="single" w:sz="2" w:space="0" w:color="000000"/>
              <w:bottom w:val="single" w:sz="2" w:space="0" w:color="000000"/>
              <w:right w:val="nil"/>
            </w:tcBorders>
            <w:shd w:val="clear" w:color="auto" w:fill="BBBBBB"/>
            <w:vAlign w:val="bottom"/>
          </w:tcPr>
          <w:p w14:paraId="34F47444" w14:textId="77777777" w:rsidR="00FE426C" w:rsidRPr="00933961" w:rsidRDefault="00FE426C"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Cumulative</w:t>
            </w:r>
            <w:r>
              <w:rPr>
                <w:rFonts w:ascii="MS Gothic" w:eastAsia="MS Gothic" w:hAnsi="MS Gothic"/>
                <w:b/>
                <w:bCs/>
                <w:color w:val="000000"/>
              </w:rPr>
              <w:t xml:space="preserve"> </w:t>
            </w:r>
            <w:r w:rsidRPr="00933961">
              <w:rPr>
                <w:rFonts w:ascii="MS Gothic" w:eastAsia="MS Gothic" w:hAnsi="MS Gothic"/>
                <w:b/>
                <w:bCs/>
                <w:color w:val="000000"/>
              </w:rPr>
              <w:t>Frequency</w:t>
            </w:r>
          </w:p>
        </w:tc>
        <w:tc>
          <w:tcPr>
            <w:tcW w:w="2160" w:type="dxa"/>
            <w:tcBorders>
              <w:top w:val="nil"/>
              <w:left w:val="single" w:sz="2" w:space="0" w:color="000000"/>
              <w:bottom w:val="single" w:sz="2" w:space="0" w:color="000000"/>
              <w:right w:val="single" w:sz="6" w:space="0" w:color="000000"/>
            </w:tcBorders>
            <w:shd w:val="clear" w:color="auto" w:fill="BBBBBB"/>
            <w:vAlign w:val="bottom"/>
          </w:tcPr>
          <w:p w14:paraId="211D29C0" w14:textId="77777777" w:rsidR="00FE426C" w:rsidRPr="00933961" w:rsidRDefault="00FE426C"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Cumulative</w:t>
            </w:r>
            <w:r>
              <w:rPr>
                <w:rFonts w:ascii="MS Gothic" w:eastAsia="MS Gothic" w:hAnsi="MS Gothic"/>
                <w:b/>
                <w:bCs/>
                <w:color w:val="000000"/>
              </w:rPr>
              <w:t xml:space="preserve"> </w:t>
            </w:r>
            <w:r w:rsidRPr="00933961">
              <w:rPr>
                <w:rFonts w:ascii="MS Gothic" w:eastAsia="MS Gothic" w:hAnsi="MS Gothic"/>
                <w:b/>
                <w:bCs/>
                <w:color w:val="000000"/>
              </w:rPr>
              <w:t>Percent</w:t>
            </w:r>
          </w:p>
        </w:tc>
      </w:tr>
      <w:tr w:rsidR="00FE426C" w:rsidRPr="00933961" w14:paraId="5DE78019" w14:textId="77777777" w:rsidTr="00D772B4">
        <w:trPr>
          <w:cantSplit/>
          <w:jc w:val="center"/>
        </w:trPr>
        <w:tc>
          <w:tcPr>
            <w:tcW w:w="2314" w:type="dxa"/>
            <w:tcBorders>
              <w:top w:val="nil"/>
              <w:left w:val="single" w:sz="6" w:space="0" w:color="000000"/>
              <w:bottom w:val="single" w:sz="2" w:space="0" w:color="000000"/>
              <w:right w:val="nil"/>
            </w:tcBorders>
            <w:shd w:val="clear" w:color="auto" w:fill="BBBBBB"/>
          </w:tcPr>
          <w:p w14:paraId="40353E02" w14:textId="77777777" w:rsidR="00FE426C" w:rsidRPr="00933961" w:rsidRDefault="00FE426C"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5 years and below</w:t>
            </w:r>
          </w:p>
        </w:tc>
        <w:tc>
          <w:tcPr>
            <w:tcW w:w="1170" w:type="dxa"/>
            <w:tcBorders>
              <w:top w:val="nil"/>
              <w:left w:val="single" w:sz="2" w:space="0" w:color="000000"/>
              <w:bottom w:val="single" w:sz="2" w:space="0" w:color="000000"/>
              <w:right w:val="nil"/>
            </w:tcBorders>
            <w:shd w:val="clear" w:color="auto" w:fill="FFFFFF"/>
          </w:tcPr>
          <w:p w14:paraId="5598AF69"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34</w:t>
            </w:r>
          </w:p>
        </w:tc>
        <w:tc>
          <w:tcPr>
            <w:tcW w:w="1080" w:type="dxa"/>
            <w:tcBorders>
              <w:top w:val="nil"/>
              <w:left w:val="single" w:sz="2" w:space="0" w:color="000000"/>
              <w:bottom w:val="single" w:sz="2" w:space="0" w:color="000000"/>
              <w:right w:val="nil"/>
            </w:tcBorders>
            <w:shd w:val="clear" w:color="auto" w:fill="FFFFFF"/>
          </w:tcPr>
          <w:p w14:paraId="5D8E436F"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13.60</w:t>
            </w:r>
          </w:p>
        </w:tc>
        <w:tc>
          <w:tcPr>
            <w:tcW w:w="2430" w:type="dxa"/>
            <w:tcBorders>
              <w:top w:val="nil"/>
              <w:left w:val="single" w:sz="2" w:space="0" w:color="000000"/>
              <w:bottom w:val="single" w:sz="2" w:space="0" w:color="000000"/>
              <w:right w:val="nil"/>
            </w:tcBorders>
            <w:shd w:val="clear" w:color="auto" w:fill="FFFFFF"/>
          </w:tcPr>
          <w:p w14:paraId="35BDCF91"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34</w:t>
            </w:r>
          </w:p>
        </w:tc>
        <w:tc>
          <w:tcPr>
            <w:tcW w:w="2160" w:type="dxa"/>
            <w:tcBorders>
              <w:top w:val="nil"/>
              <w:left w:val="single" w:sz="2" w:space="0" w:color="000000"/>
              <w:bottom w:val="single" w:sz="2" w:space="0" w:color="000000"/>
              <w:right w:val="single" w:sz="6" w:space="0" w:color="000000"/>
            </w:tcBorders>
            <w:shd w:val="clear" w:color="auto" w:fill="FFFFFF"/>
          </w:tcPr>
          <w:p w14:paraId="4DD0CA23"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13.60</w:t>
            </w:r>
          </w:p>
        </w:tc>
      </w:tr>
      <w:tr w:rsidR="00FE426C" w:rsidRPr="00933961" w14:paraId="52C6EB8B" w14:textId="77777777" w:rsidTr="00D772B4">
        <w:trPr>
          <w:cantSplit/>
          <w:jc w:val="center"/>
        </w:trPr>
        <w:tc>
          <w:tcPr>
            <w:tcW w:w="2314" w:type="dxa"/>
            <w:tcBorders>
              <w:top w:val="nil"/>
              <w:left w:val="single" w:sz="6" w:space="0" w:color="000000"/>
              <w:bottom w:val="single" w:sz="2" w:space="0" w:color="000000"/>
              <w:right w:val="nil"/>
            </w:tcBorders>
            <w:shd w:val="clear" w:color="auto" w:fill="BBBBBB"/>
          </w:tcPr>
          <w:p w14:paraId="152A21B1" w14:textId="77777777" w:rsidR="00FE426C" w:rsidRPr="00933961" w:rsidRDefault="00FE426C"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6 - 10 years</w:t>
            </w:r>
          </w:p>
        </w:tc>
        <w:tc>
          <w:tcPr>
            <w:tcW w:w="1170" w:type="dxa"/>
            <w:tcBorders>
              <w:top w:val="nil"/>
              <w:left w:val="single" w:sz="2" w:space="0" w:color="000000"/>
              <w:bottom w:val="single" w:sz="2" w:space="0" w:color="000000"/>
              <w:right w:val="nil"/>
            </w:tcBorders>
            <w:shd w:val="clear" w:color="auto" w:fill="FFFFFF"/>
          </w:tcPr>
          <w:p w14:paraId="0C5B3847"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40</w:t>
            </w:r>
          </w:p>
        </w:tc>
        <w:tc>
          <w:tcPr>
            <w:tcW w:w="1080" w:type="dxa"/>
            <w:tcBorders>
              <w:top w:val="nil"/>
              <w:left w:val="single" w:sz="2" w:space="0" w:color="000000"/>
              <w:bottom w:val="single" w:sz="2" w:space="0" w:color="000000"/>
              <w:right w:val="nil"/>
            </w:tcBorders>
            <w:shd w:val="clear" w:color="auto" w:fill="FFFFFF"/>
          </w:tcPr>
          <w:p w14:paraId="228ABF61"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16.00</w:t>
            </w:r>
          </w:p>
        </w:tc>
        <w:tc>
          <w:tcPr>
            <w:tcW w:w="2430" w:type="dxa"/>
            <w:tcBorders>
              <w:top w:val="nil"/>
              <w:left w:val="single" w:sz="2" w:space="0" w:color="000000"/>
              <w:bottom w:val="single" w:sz="2" w:space="0" w:color="000000"/>
              <w:right w:val="nil"/>
            </w:tcBorders>
            <w:shd w:val="clear" w:color="auto" w:fill="FFFFFF"/>
          </w:tcPr>
          <w:p w14:paraId="3FDCBFEF"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74</w:t>
            </w:r>
          </w:p>
        </w:tc>
        <w:tc>
          <w:tcPr>
            <w:tcW w:w="2160" w:type="dxa"/>
            <w:tcBorders>
              <w:top w:val="nil"/>
              <w:left w:val="single" w:sz="2" w:space="0" w:color="000000"/>
              <w:bottom w:val="single" w:sz="2" w:space="0" w:color="000000"/>
              <w:right w:val="single" w:sz="6" w:space="0" w:color="000000"/>
            </w:tcBorders>
            <w:shd w:val="clear" w:color="auto" w:fill="FFFFFF"/>
          </w:tcPr>
          <w:p w14:paraId="12BC098C"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29.60</w:t>
            </w:r>
          </w:p>
        </w:tc>
      </w:tr>
      <w:tr w:rsidR="00FE426C" w:rsidRPr="00933961" w14:paraId="5A369B94" w14:textId="77777777" w:rsidTr="00D772B4">
        <w:trPr>
          <w:cantSplit/>
          <w:jc w:val="center"/>
        </w:trPr>
        <w:tc>
          <w:tcPr>
            <w:tcW w:w="2314" w:type="dxa"/>
            <w:tcBorders>
              <w:top w:val="nil"/>
              <w:left w:val="single" w:sz="6" w:space="0" w:color="000000"/>
              <w:bottom w:val="single" w:sz="2" w:space="0" w:color="000000"/>
              <w:right w:val="nil"/>
            </w:tcBorders>
            <w:shd w:val="clear" w:color="auto" w:fill="BBBBBB"/>
          </w:tcPr>
          <w:p w14:paraId="3447095D" w14:textId="77777777" w:rsidR="00FE426C" w:rsidRPr="00933961" w:rsidRDefault="00FE426C"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11 - 15 years</w:t>
            </w:r>
          </w:p>
        </w:tc>
        <w:tc>
          <w:tcPr>
            <w:tcW w:w="1170" w:type="dxa"/>
            <w:tcBorders>
              <w:top w:val="nil"/>
              <w:left w:val="single" w:sz="2" w:space="0" w:color="000000"/>
              <w:bottom w:val="single" w:sz="2" w:space="0" w:color="000000"/>
              <w:right w:val="nil"/>
            </w:tcBorders>
            <w:shd w:val="clear" w:color="auto" w:fill="FFFFFF"/>
          </w:tcPr>
          <w:p w14:paraId="243F14C5"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52</w:t>
            </w:r>
          </w:p>
        </w:tc>
        <w:tc>
          <w:tcPr>
            <w:tcW w:w="1080" w:type="dxa"/>
            <w:tcBorders>
              <w:top w:val="nil"/>
              <w:left w:val="single" w:sz="2" w:space="0" w:color="000000"/>
              <w:bottom w:val="single" w:sz="2" w:space="0" w:color="000000"/>
              <w:right w:val="nil"/>
            </w:tcBorders>
            <w:shd w:val="clear" w:color="auto" w:fill="FFFFFF"/>
          </w:tcPr>
          <w:p w14:paraId="230C9732"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20.80</w:t>
            </w:r>
          </w:p>
        </w:tc>
        <w:tc>
          <w:tcPr>
            <w:tcW w:w="2430" w:type="dxa"/>
            <w:tcBorders>
              <w:top w:val="nil"/>
              <w:left w:val="single" w:sz="2" w:space="0" w:color="000000"/>
              <w:bottom w:val="single" w:sz="2" w:space="0" w:color="000000"/>
              <w:right w:val="nil"/>
            </w:tcBorders>
            <w:shd w:val="clear" w:color="auto" w:fill="FFFFFF"/>
          </w:tcPr>
          <w:p w14:paraId="35111389"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126</w:t>
            </w:r>
          </w:p>
        </w:tc>
        <w:tc>
          <w:tcPr>
            <w:tcW w:w="2160" w:type="dxa"/>
            <w:tcBorders>
              <w:top w:val="nil"/>
              <w:left w:val="single" w:sz="2" w:space="0" w:color="000000"/>
              <w:bottom w:val="single" w:sz="2" w:space="0" w:color="000000"/>
              <w:right w:val="single" w:sz="6" w:space="0" w:color="000000"/>
            </w:tcBorders>
            <w:shd w:val="clear" w:color="auto" w:fill="FFFFFF"/>
          </w:tcPr>
          <w:p w14:paraId="6B27355A"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50.40</w:t>
            </w:r>
          </w:p>
        </w:tc>
      </w:tr>
      <w:tr w:rsidR="00FE426C" w:rsidRPr="00933961" w14:paraId="698159C3" w14:textId="77777777" w:rsidTr="00D772B4">
        <w:trPr>
          <w:cantSplit/>
          <w:jc w:val="center"/>
        </w:trPr>
        <w:tc>
          <w:tcPr>
            <w:tcW w:w="2314" w:type="dxa"/>
            <w:tcBorders>
              <w:top w:val="nil"/>
              <w:left w:val="single" w:sz="6" w:space="0" w:color="000000"/>
              <w:bottom w:val="single" w:sz="2" w:space="0" w:color="000000"/>
              <w:right w:val="nil"/>
            </w:tcBorders>
            <w:shd w:val="clear" w:color="auto" w:fill="BBBBBB"/>
          </w:tcPr>
          <w:p w14:paraId="7BFB6D88" w14:textId="77777777" w:rsidR="00FE426C" w:rsidRPr="00933961" w:rsidRDefault="00FE426C"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16 – 20 years</w:t>
            </w:r>
          </w:p>
        </w:tc>
        <w:tc>
          <w:tcPr>
            <w:tcW w:w="1170" w:type="dxa"/>
            <w:tcBorders>
              <w:top w:val="nil"/>
              <w:left w:val="single" w:sz="2" w:space="0" w:color="000000"/>
              <w:bottom w:val="single" w:sz="2" w:space="0" w:color="000000"/>
              <w:right w:val="nil"/>
            </w:tcBorders>
            <w:shd w:val="clear" w:color="auto" w:fill="FFFFFF"/>
          </w:tcPr>
          <w:p w14:paraId="77A5E267"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49</w:t>
            </w:r>
          </w:p>
        </w:tc>
        <w:tc>
          <w:tcPr>
            <w:tcW w:w="1080" w:type="dxa"/>
            <w:tcBorders>
              <w:top w:val="nil"/>
              <w:left w:val="single" w:sz="2" w:space="0" w:color="000000"/>
              <w:bottom w:val="single" w:sz="2" w:space="0" w:color="000000"/>
              <w:right w:val="nil"/>
            </w:tcBorders>
            <w:shd w:val="clear" w:color="auto" w:fill="FFFFFF"/>
          </w:tcPr>
          <w:p w14:paraId="31EB8E1E"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19.60</w:t>
            </w:r>
          </w:p>
        </w:tc>
        <w:tc>
          <w:tcPr>
            <w:tcW w:w="2430" w:type="dxa"/>
            <w:tcBorders>
              <w:top w:val="nil"/>
              <w:left w:val="single" w:sz="2" w:space="0" w:color="000000"/>
              <w:bottom w:val="single" w:sz="2" w:space="0" w:color="000000"/>
              <w:right w:val="nil"/>
            </w:tcBorders>
            <w:shd w:val="clear" w:color="auto" w:fill="FFFFFF"/>
          </w:tcPr>
          <w:p w14:paraId="34B7E2C0"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175</w:t>
            </w:r>
          </w:p>
        </w:tc>
        <w:tc>
          <w:tcPr>
            <w:tcW w:w="2160" w:type="dxa"/>
            <w:tcBorders>
              <w:top w:val="nil"/>
              <w:left w:val="single" w:sz="2" w:space="0" w:color="000000"/>
              <w:bottom w:val="single" w:sz="2" w:space="0" w:color="000000"/>
              <w:right w:val="single" w:sz="6" w:space="0" w:color="000000"/>
            </w:tcBorders>
            <w:shd w:val="clear" w:color="auto" w:fill="FFFFFF"/>
          </w:tcPr>
          <w:p w14:paraId="0D82AF07"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70.00</w:t>
            </w:r>
          </w:p>
        </w:tc>
      </w:tr>
      <w:tr w:rsidR="00FE426C" w:rsidRPr="00933961" w14:paraId="4C599591" w14:textId="77777777" w:rsidTr="00D772B4">
        <w:trPr>
          <w:cantSplit/>
          <w:jc w:val="center"/>
        </w:trPr>
        <w:tc>
          <w:tcPr>
            <w:tcW w:w="2314" w:type="dxa"/>
            <w:tcBorders>
              <w:top w:val="nil"/>
              <w:left w:val="single" w:sz="6" w:space="0" w:color="000000"/>
              <w:bottom w:val="single" w:sz="6" w:space="0" w:color="000000"/>
              <w:right w:val="nil"/>
            </w:tcBorders>
            <w:shd w:val="clear" w:color="auto" w:fill="BBBBBB"/>
          </w:tcPr>
          <w:p w14:paraId="225D6CDA" w14:textId="77777777" w:rsidR="00FE426C" w:rsidRPr="00933961" w:rsidRDefault="00FE426C" w:rsidP="00D772B4">
            <w:pPr>
              <w:keepNext/>
              <w:adjustRightInd w:val="0"/>
              <w:spacing w:before="60" w:after="0" w:line="240" w:lineRule="auto"/>
              <w:rPr>
                <w:rFonts w:ascii="MS Gothic" w:eastAsia="MS Gothic" w:hAnsi="MS Gothic"/>
                <w:b/>
                <w:bCs/>
                <w:color w:val="000000"/>
              </w:rPr>
            </w:pPr>
            <w:r w:rsidRPr="00933961">
              <w:rPr>
                <w:rFonts w:ascii="MS Gothic" w:eastAsia="MS Gothic" w:hAnsi="MS Gothic"/>
                <w:b/>
                <w:bCs/>
                <w:color w:val="000000"/>
              </w:rPr>
              <w:t>21 years and above</w:t>
            </w:r>
          </w:p>
        </w:tc>
        <w:tc>
          <w:tcPr>
            <w:tcW w:w="1170" w:type="dxa"/>
            <w:tcBorders>
              <w:top w:val="nil"/>
              <w:left w:val="single" w:sz="2" w:space="0" w:color="000000"/>
              <w:bottom w:val="single" w:sz="6" w:space="0" w:color="000000"/>
              <w:right w:val="nil"/>
            </w:tcBorders>
            <w:shd w:val="clear" w:color="auto" w:fill="FFFFFF"/>
          </w:tcPr>
          <w:p w14:paraId="7525A6F5"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75</w:t>
            </w:r>
          </w:p>
        </w:tc>
        <w:tc>
          <w:tcPr>
            <w:tcW w:w="1080" w:type="dxa"/>
            <w:tcBorders>
              <w:top w:val="nil"/>
              <w:left w:val="single" w:sz="2" w:space="0" w:color="000000"/>
              <w:bottom w:val="single" w:sz="6" w:space="0" w:color="000000"/>
              <w:right w:val="nil"/>
            </w:tcBorders>
            <w:shd w:val="clear" w:color="auto" w:fill="FFFFFF"/>
          </w:tcPr>
          <w:p w14:paraId="4082F4F2"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30.00</w:t>
            </w:r>
          </w:p>
        </w:tc>
        <w:tc>
          <w:tcPr>
            <w:tcW w:w="2430" w:type="dxa"/>
            <w:tcBorders>
              <w:top w:val="nil"/>
              <w:left w:val="single" w:sz="2" w:space="0" w:color="000000"/>
              <w:bottom w:val="single" w:sz="6" w:space="0" w:color="000000"/>
              <w:right w:val="nil"/>
            </w:tcBorders>
            <w:shd w:val="clear" w:color="auto" w:fill="FFFFFF"/>
          </w:tcPr>
          <w:p w14:paraId="7AFBD023" w14:textId="77777777" w:rsidR="00FE426C" w:rsidRPr="00933961" w:rsidRDefault="00FE426C" w:rsidP="00D772B4">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250</w:t>
            </w:r>
          </w:p>
        </w:tc>
        <w:tc>
          <w:tcPr>
            <w:tcW w:w="2160" w:type="dxa"/>
            <w:tcBorders>
              <w:top w:val="nil"/>
              <w:left w:val="single" w:sz="2" w:space="0" w:color="000000"/>
              <w:bottom w:val="single" w:sz="6" w:space="0" w:color="000000"/>
              <w:right w:val="single" w:sz="6" w:space="0" w:color="000000"/>
            </w:tcBorders>
            <w:shd w:val="clear" w:color="auto" w:fill="FFFFFF"/>
          </w:tcPr>
          <w:p w14:paraId="296CC1F5" w14:textId="77777777" w:rsidR="00FE426C" w:rsidRPr="00933961" w:rsidRDefault="00FE426C" w:rsidP="007D5A4F">
            <w:pPr>
              <w:keepNext/>
              <w:adjustRightInd w:val="0"/>
              <w:spacing w:before="60" w:after="0" w:line="240" w:lineRule="auto"/>
              <w:jc w:val="right"/>
              <w:rPr>
                <w:rFonts w:ascii="MS Gothic" w:eastAsia="MS Gothic" w:hAnsi="MS Gothic"/>
                <w:color w:val="000000"/>
              </w:rPr>
            </w:pPr>
            <w:r w:rsidRPr="00933961">
              <w:rPr>
                <w:rFonts w:ascii="MS Gothic" w:eastAsia="MS Gothic" w:hAnsi="MS Gothic"/>
                <w:color w:val="000000"/>
              </w:rPr>
              <w:t>100.00</w:t>
            </w:r>
          </w:p>
        </w:tc>
      </w:tr>
    </w:tbl>
    <w:p w14:paraId="32A2277A" w14:textId="1E9F6984" w:rsidR="007D5A4F" w:rsidRDefault="007D5A4F">
      <w:pPr>
        <w:pStyle w:val="Caption"/>
      </w:pPr>
      <w:bookmarkStart w:id="95" w:name="_Toc73646354"/>
      <w:r>
        <w:t xml:space="preserve">Table </w:t>
      </w:r>
      <w:fldSimple w:instr=" STYLEREF 1 \s ">
        <w:r>
          <w:rPr>
            <w:noProof/>
          </w:rPr>
          <w:t>4</w:t>
        </w:r>
      </w:fldSimple>
      <w:r>
        <w:noBreakHyphen/>
      </w:r>
      <w:fldSimple w:instr=" SEQ Table \* ARABIC \s 1 ">
        <w:r>
          <w:rPr>
            <w:noProof/>
          </w:rPr>
          <w:t>4</w:t>
        </w:r>
      </w:fldSimple>
      <w:r>
        <w:t>.</w:t>
      </w:r>
      <w:r w:rsidRPr="00C059A2">
        <w:t>Distribution of Respondents by age of company</w:t>
      </w:r>
      <w:bookmarkEnd w:id="95"/>
    </w:p>
    <w:p w14:paraId="21C77121" w14:textId="3F01499A" w:rsidR="007D5A4F" w:rsidRPr="007D5A4F" w:rsidRDefault="00FE426C" w:rsidP="007D5A4F">
      <w:pPr>
        <w:spacing w:after="0" w:line="480" w:lineRule="auto"/>
        <w:ind w:firstLine="360"/>
        <w:jc w:val="both"/>
        <w:rPr>
          <w:rFonts w:ascii="MS Gothic" w:eastAsia="MS Gothic" w:hAnsi="MS Gothic" w:cs="Arial"/>
          <w:b/>
          <w:i/>
          <w:sz w:val="20"/>
          <w:szCs w:val="20"/>
        </w:rPr>
      </w:pPr>
      <w:r w:rsidRPr="00C64874">
        <w:rPr>
          <w:rFonts w:ascii="MS Gothic" w:eastAsia="MS Gothic" w:hAnsi="MS Gothic" w:cs="Arial"/>
          <w:b/>
          <w:i/>
          <w:sz w:val="20"/>
          <w:szCs w:val="20"/>
        </w:rPr>
        <w:t>Source: Researcher’s computation from field survey, 2021</w:t>
      </w:r>
    </w:p>
    <w:p w14:paraId="5C1FCBC3" w14:textId="77777777" w:rsidR="007D5A4F" w:rsidRDefault="00054AC4" w:rsidP="007D5A4F">
      <w:pPr>
        <w:keepNext/>
        <w:jc w:val="center"/>
      </w:pPr>
      <w:r w:rsidRPr="00054AC4">
        <w:rPr>
          <w:rFonts w:ascii="Times New Roman" w:eastAsia="Calibri" w:hAnsi="Times New Roman" w:cs="Times New Roman"/>
          <w:noProof/>
          <w:sz w:val="24"/>
          <w:szCs w:val="24"/>
        </w:rPr>
        <w:pict w14:anchorId="1E350DC3">
          <v:shape id="_x0000_i1028" type="#_x0000_t75" alt="" style="width:341pt;height:256.5pt;mso-width-percent:0;mso-height-percent:0;mso-width-percent:0;mso-height-percent:0" filled="t">
            <v:imagedata r:id="rId16" o:title=""/>
          </v:shape>
        </w:pict>
      </w:r>
    </w:p>
    <w:p w14:paraId="5CC8C8D9" w14:textId="5FA58DC1" w:rsidR="007D5A4F" w:rsidRDefault="007D5A4F" w:rsidP="007D5A4F">
      <w:pPr>
        <w:pStyle w:val="Caption"/>
      </w:pPr>
      <w:bookmarkStart w:id="96" w:name="_Toc73646375"/>
      <w:r>
        <w:t xml:space="preserve">Figure </w:t>
      </w:r>
      <w:fldSimple w:instr=" STYLEREF 1 \s ">
        <w:r>
          <w:rPr>
            <w:noProof/>
          </w:rPr>
          <w:t>4</w:t>
        </w:r>
      </w:fldSimple>
      <w:r>
        <w:noBreakHyphen/>
      </w:r>
      <w:fldSimple w:instr=" SEQ Figure \* ARABIC \s 1 ">
        <w:r>
          <w:rPr>
            <w:noProof/>
          </w:rPr>
          <w:t>3</w:t>
        </w:r>
      </w:fldSimple>
      <w:r>
        <w:t>.</w:t>
      </w:r>
      <w:r w:rsidRPr="00360D2B">
        <w:t>Distribution of Respondents by Age of Company</w:t>
      </w:r>
      <w:bookmarkEnd w:id="96"/>
    </w:p>
    <w:p w14:paraId="58A07EE4" w14:textId="1A6203C5" w:rsidR="00FE426C" w:rsidRDefault="00FE426C" w:rsidP="007D5A4F">
      <w:pPr>
        <w:pStyle w:val="Caption"/>
        <w:jc w:val="left"/>
      </w:pPr>
    </w:p>
    <w:p w14:paraId="2030DF20" w14:textId="4702C41D" w:rsidR="00FE426C" w:rsidRPr="001D0AD8" w:rsidRDefault="00FE426C" w:rsidP="001D0AD8">
      <w:pPr>
        <w:spacing w:after="0" w:line="480" w:lineRule="auto"/>
        <w:jc w:val="both"/>
        <w:rPr>
          <w:rFonts w:ascii="Times New Roman" w:hAnsi="Times New Roman"/>
          <w:color w:val="0D0D0D" w:themeColor="text1" w:themeTint="F2"/>
          <w:sz w:val="24"/>
          <w:szCs w:val="24"/>
          <w:lang w:val="en-GB" w:eastAsia="de-DE"/>
        </w:rPr>
      </w:pPr>
      <w:r w:rsidRPr="00396DD7">
        <w:rPr>
          <w:rFonts w:ascii="Times New Roman" w:hAnsi="Times New Roman"/>
          <w:sz w:val="24"/>
          <w:szCs w:val="24"/>
          <w:lang w:val="en-GB" w:eastAsia="de-DE"/>
        </w:rPr>
        <w:t xml:space="preserve">As revealed in Table 4.4 and Figure 4.3, the results show that </w:t>
      </w:r>
      <w:r>
        <w:rPr>
          <w:rFonts w:ascii="Times New Roman" w:hAnsi="Times New Roman"/>
          <w:sz w:val="24"/>
          <w:szCs w:val="24"/>
          <w:lang w:val="en-GB" w:eastAsia="de-DE"/>
        </w:rPr>
        <w:t xml:space="preserve">the </w:t>
      </w:r>
      <w:r w:rsidRPr="00396DD7">
        <w:rPr>
          <w:rFonts w:ascii="Times New Roman" w:hAnsi="Times New Roman"/>
          <w:sz w:val="24"/>
          <w:szCs w:val="24"/>
          <w:lang w:val="en-GB" w:eastAsia="de-DE"/>
        </w:rPr>
        <w:t xml:space="preserve">majority (30.00 percent) of the SMEs that participated in this study had been in business for 21 years and above, 52 (20.80 percent) had been in business for 11 to 15 years, 49 (19.60 percent) had been in business for 16 to 20 years, 40 (16.00 percent) had been in business for 6 to 10 years and 34 (13.60 percent) had been in business for 5 years and below. This is </w:t>
      </w:r>
      <w:r>
        <w:rPr>
          <w:rFonts w:ascii="Times New Roman" w:hAnsi="Times New Roman"/>
          <w:sz w:val="24"/>
          <w:szCs w:val="24"/>
          <w:lang w:val="en-GB" w:eastAsia="de-DE"/>
        </w:rPr>
        <w:t xml:space="preserve">an indication that all the </w:t>
      </w:r>
      <w:r w:rsidRPr="00396DD7">
        <w:rPr>
          <w:rFonts w:ascii="Times New Roman" w:hAnsi="Times New Roman"/>
          <w:sz w:val="24"/>
          <w:szCs w:val="24"/>
          <w:lang w:val="en-GB" w:eastAsia="de-DE"/>
        </w:rPr>
        <w:t xml:space="preserve">SMEs </w:t>
      </w:r>
      <w:proofErr w:type="gramStart"/>
      <w:r w:rsidRPr="00396DD7">
        <w:rPr>
          <w:rFonts w:ascii="Times New Roman" w:hAnsi="Times New Roman"/>
          <w:sz w:val="24"/>
          <w:szCs w:val="24"/>
          <w:lang w:val="en-GB" w:eastAsia="de-DE"/>
        </w:rPr>
        <w:t>understudy</w:t>
      </w:r>
      <w:proofErr w:type="gramEnd"/>
      <w:r w:rsidRPr="00396DD7">
        <w:rPr>
          <w:rFonts w:ascii="Times New Roman" w:hAnsi="Times New Roman"/>
          <w:sz w:val="24"/>
          <w:szCs w:val="24"/>
          <w:lang w:val="en-GB" w:eastAsia="de-DE"/>
        </w:rPr>
        <w:t xml:space="preserve"> had enough experience in business and can therefore provide valuable responses to this study's questions.</w:t>
      </w:r>
    </w:p>
    <w:tbl>
      <w:tblPr>
        <w:tblW w:w="0" w:type="auto"/>
        <w:jc w:val="center"/>
        <w:tblLayout w:type="fixed"/>
        <w:tblCellMar>
          <w:left w:w="60" w:type="dxa"/>
          <w:right w:w="60" w:type="dxa"/>
        </w:tblCellMar>
        <w:tblLook w:val="0000" w:firstRow="0" w:lastRow="0" w:firstColumn="0" w:lastColumn="0" w:noHBand="0" w:noVBand="0"/>
      </w:tblPr>
      <w:tblGrid>
        <w:gridCol w:w="2254"/>
        <w:gridCol w:w="1350"/>
        <w:gridCol w:w="1080"/>
        <w:gridCol w:w="2383"/>
        <w:gridCol w:w="2182"/>
      </w:tblGrid>
      <w:tr w:rsidR="001D0AD8" w:rsidRPr="001D0AD8" w14:paraId="476FD849" w14:textId="77777777" w:rsidTr="00D772B4">
        <w:trPr>
          <w:cantSplit/>
          <w:tblHeader/>
          <w:jc w:val="center"/>
        </w:trPr>
        <w:tc>
          <w:tcPr>
            <w:tcW w:w="9249"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14:paraId="0DEC907E" w14:textId="5D3C818E" w:rsidR="00FE426C" w:rsidRPr="001D0AD8" w:rsidRDefault="001D0AD8" w:rsidP="007D5A4F">
            <w:pPr>
              <w:pStyle w:val="Caption"/>
              <w:jc w:val="left"/>
              <w:rPr>
                <w:rFonts w:cs="Times New Roman"/>
                <w:b w:val="0"/>
                <w:iCs w:val="0"/>
                <w:color w:val="0D0D0D" w:themeColor="text1" w:themeTint="F2"/>
                <w:szCs w:val="24"/>
              </w:rPr>
            </w:pPr>
            <w:r w:rsidRPr="001D0AD8">
              <w:rPr>
                <w:rFonts w:cs="Times New Roman"/>
                <w:i/>
                <w:iCs w:val="0"/>
                <w:color w:val="0D0D0D" w:themeColor="text1" w:themeTint="F2"/>
                <w:szCs w:val="24"/>
              </w:rPr>
              <w:t>How many employees does the firm have?</w:t>
            </w:r>
          </w:p>
        </w:tc>
      </w:tr>
      <w:tr w:rsidR="00FE426C" w:rsidRPr="0014718B" w14:paraId="7D3E90C5" w14:textId="77777777" w:rsidTr="00D772B4">
        <w:trPr>
          <w:cantSplit/>
          <w:tblHeader/>
          <w:jc w:val="center"/>
        </w:trPr>
        <w:tc>
          <w:tcPr>
            <w:tcW w:w="2254" w:type="dxa"/>
            <w:tcBorders>
              <w:top w:val="nil"/>
              <w:left w:val="single" w:sz="6" w:space="0" w:color="000000"/>
              <w:bottom w:val="single" w:sz="2" w:space="0" w:color="000000"/>
              <w:right w:val="nil"/>
            </w:tcBorders>
            <w:shd w:val="clear" w:color="auto" w:fill="BBBBBB"/>
            <w:vAlign w:val="bottom"/>
          </w:tcPr>
          <w:p w14:paraId="28C9504C"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Number of employees</w:t>
            </w:r>
          </w:p>
        </w:tc>
        <w:tc>
          <w:tcPr>
            <w:tcW w:w="1350" w:type="dxa"/>
            <w:tcBorders>
              <w:top w:val="nil"/>
              <w:left w:val="single" w:sz="2" w:space="0" w:color="000000"/>
              <w:bottom w:val="single" w:sz="2" w:space="0" w:color="000000"/>
              <w:right w:val="nil"/>
            </w:tcBorders>
            <w:shd w:val="clear" w:color="auto" w:fill="BBBBBB"/>
            <w:vAlign w:val="bottom"/>
          </w:tcPr>
          <w:p w14:paraId="4E1A3D0A" w14:textId="77777777" w:rsidR="00FE426C" w:rsidRPr="0014718B" w:rsidRDefault="00FE426C" w:rsidP="00D772B4">
            <w:pPr>
              <w:keepNext/>
              <w:adjustRightInd w:val="0"/>
              <w:spacing w:before="60" w:after="0" w:line="240" w:lineRule="auto"/>
              <w:jc w:val="right"/>
              <w:rPr>
                <w:rFonts w:ascii="MS Gothic" w:eastAsia="MS Gothic" w:hAnsi="MS Gothic"/>
                <w:b/>
                <w:bCs/>
                <w:color w:val="000000"/>
              </w:rPr>
            </w:pPr>
            <w:r w:rsidRPr="0014718B">
              <w:rPr>
                <w:rFonts w:ascii="MS Gothic" w:eastAsia="MS Gothic" w:hAnsi="MS Gothic"/>
                <w:b/>
                <w:bCs/>
                <w:color w:val="000000"/>
              </w:rPr>
              <w:t>Frequency</w:t>
            </w:r>
          </w:p>
        </w:tc>
        <w:tc>
          <w:tcPr>
            <w:tcW w:w="1080" w:type="dxa"/>
            <w:tcBorders>
              <w:top w:val="nil"/>
              <w:left w:val="single" w:sz="2" w:space="0" w:color="000000"/>
              <w:bottom w:val="single" w:sz="2" w:space="0" w:color="000000"/>
              <w:right w:val="nil"/>
            </w:tcBorders>
            <w:shd w:val="clear" w:color="auto" w:fill="BBBBBB"/>
            <w:vAlign w:val="bottom"/>
          </w:tcPr>
          <w:p w14:paraId="5FA482C5" w14:textId="77777777" w:rsidR="00FE426C" w:rsidRPr="0014718B" w:rsidRDefault="00FE426C" w:rsidP="00D772B4">
            <w:pPr>
              <w:keepNext/>
              <w:adjustRightInd w:val="0"/>
              <w:spacing w:before="60" w:after="0" w:line="240" w:lineRule="auto"/>
              <w:jc w:val="right"/>
              <w:rPr>
                <w:rFonts w:ascii="MS Gothic" w:eastAsia="MS Gothic" w:hAnsi="MS Gothic"/>
                <w:b/>
                <w:bCs/>
                <w:color w:val="000000"/>
              </w:rPr>
            </w:pPr>
            <w:r w:rsidRPr="0014718B">
              <w:rPr>
                <w:rFonts w:ascii="MS Gothic" w:eastAsia="MS Gothic" w:hAnsi="MS Gothic"/>
                <w:b/>
                <w:bCs/>
                <w:color w:val="000000"/>
              </w:rPr>
              <w:t>Percent</w:t>
            </w:r>
          </w:p>
        </w:tc>
        <w:tc>
          <w:tcPr>
            <w:tcW w:w="2383" w:type="dxa"/>
            <w:tcBorders>
              <w:top w:val="nil"/>
              <w:left w:val="single" w:sz="2" w:space="0" w:color="000000"/>
              <w:bottom w:val="single" w:sz="2" w:space="0" w:color="000000"/>
              <w:right w:val="nil"/>
            </w:tcBorders>
            <w:shd w:val="clear" w:color="auto" w:fill="BBBBBB"/>
            <w:vAlign w:val="bottom"/>
          </w:tcPr>
          <w:p w14:paraId="4539AD1D"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Cumulative Frequency</w:t>
            </w:r>
          </w:p>
        </w:tc>
        <w:tc>
          <w:tcPr>
            <w:tcW w:w="2182" w:type="dxa"/>
            <w:tcBorders>
              <w:top w:val="nil"/>
              <w:left w:val="single" w:sz="2" w:space="0" w:color="000000"/>
              <w:bottom w:val="single" w:sz="2" w:space="0" w:color="000000"/>
              <w:right w:val="single" w:sz="6" w:space="0" w:color="000000"/>
            </w:tcBorders>
            <w:shd w:val="clear" w:color="auto" w:fill="BBBBBB"/>
            <w:vAlign w:val="bottom"/>
          </w:tcPr>
          <w:p w14:paraId="50B2FA71"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Cumulative Percent</w:t>
            </w:r>
          </w:p>
        </w:tc>
      </w:tr>
      <w:tr w:rsidR="00FE426C" w:rsidRPr="0014718B" w14:paraId="0BECEB08" w14:textId="77777777" w:rsidTr="00D772B4">
        <w:trPr>
          <w:cantSplit/>
          <w:jc w:val="center"/>
        </w:trPr>
        <w:tc>
          <w:tcPr>
            <w:tcW w:w="2254" w:type="dxa"/>
            <w:tcBorders>
              <w:top w:val="nil"/>
              <w:left w:val="single" w:sz="6" w:space="0" w:color="000000"/>
              <w:bottom w:val="single" w:sz="2" w:space="0" w:color="000000"/>
              <w:right w:val="nil"/>
            </w:tcBorders>
            <w:shd w:val="clear" w:color="auto" w:fill="BBBBBB"/>
          </w:tcPr>
          <w:p w14:paraId="6444DFF5"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Less than 5</w:t>
            </w:r>
          </w:p>
        </w:tc>
        <w:tc>
          <w:tcPr>
            <w:tcW w:w="1350" w:type="dxa"/>
            <w:tcBorders>
              <w:top w:val="nil"/>
              <w:left w:val="single" w:sz="2" w:space="0" w:color="000000"/>
              <w:bottom w:val="single" w:sz="2" w:space="0" w:color="000000"/>
              <w:right w:val="nil"/>
            </w:tcBorders>
            <w:shd w:val="clear" w:color="auto" w:fill="FFFFFF"/>
          </w:tcPr>
          <w:p w14:paraId="4150A6BA"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14</w:t>
            </w:r>
          </w:p>
        </w:tc>
        <w:tc>
          <w:tcPr>
            <w:tcW w:w="1080" w:type="dxa"/>
            <w:tcBorders>
              <w:top w:val="nil"/>
              <w:left w:val="single" w:sz="2" w:space="0" w:color="000000"/>
              <w:bottom w:val="single" w:sz="2" w:space="0" w:color="000000"/>
              <w:right w:val="nil"/>
            </w:tcBorders>
            <w:shd w:val="clear" w:color="auto" w:fill="FFFFFF"/>
          </w:tcPr>
          <w:p w14:paraId="4E18F68D"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5.60</w:t>
            </w:r>
          </w:p>
        </w:tc>
        <w:tc>
          <w:tcPr>
            <w:tcW w:w="2383" w:type="dxa"/>
            <w:tcBorders>
              <w:top w:val="nil"/>
              <w:left w:val="single" w:sz="2" w:space="0" w:color="000000"/>
              <w:bottom w:val="single" w:sz="2" w:space="0" w:color="000000"/>
              <w:right w:val="nil"/>
            </w:tcBorders>
            <w:shd w:val="clear" w:color="auto" w:fill="FFFFFF"/>
          </w:tcPr>
          <w:p w14:paraId="2EB755EB"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14</w:t>
            </w:r>
          </w:p>
        </w:tc>
        <w:tc>
          <w:tcPr>
            <w:tcW w:w="2182" w:type="dxa"/>
            <w:tcBorders>
              <w:top w:val="nil"/>
              <w:left w:val="single" w:sz="2" w:space="0" w:color="000000"/>
              <w:bottom w:val="single" w:sz="2" w:space="0" w:color="000000"/>
              <w:right w:val="single" w:sz="6" w:space="0" w:color="000000"/>
            </w:tcBorders>
            <w:shd w:val="clear" w:color="auto" w:fill="FFFFFF"/>
          </w:tcPr>
          <w:p w14:paraId="4A67D1EA"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5.60</w:t>
            </w:r>
          </w:p>
        </w:tc>
      </w:tr>
      <w:tr w:rsidR="00FE426C" w:rsidRPr="0014718B" w14:paraId="69D473D9" w14:textId="77777777" w:rsidTr="00D772B4">
        <w:trPr>
          <w:cantSplit/>
          <w:jc w:val="center"/>
        </w:trPr>
        <w:tc>
          <w:tcPr>
            <w:tcW w:w="2254" w:type="dxa"/>
            <w:tcBorders>
              <w:top w:val="nil"/>
              <w:left w:val="single" w:sz="6" w:space="0" w:color="000000"/>
              <w:bottom w:val="single" w:sz="2" w:space="0" w:color="000000"/>
              <w:right w:val="nil"/>
            </w:tcBorders>
            <w:shd w:val="clear" w:color="auto" w:fill="BBBBBB"/>
          </w:tcPr>
          <w:p w14:paraId="1B015066"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5 – 10</w:t>
            </w:r>
          </w:p>
        </w:tc>
        <w:tc>
          <w:tcPr>
            <w:tcW w:w="1350" w:type="dxa"/>
            <w:tcBorders>
              <w:top w:val="nil"/>
              <w:left w:val="single" w:sz="2" w:space="0" w:color="000000"/>
              <w:bottom w:val="single" w:sz="2" w:space="0" w:color="000000"/>
              <w:right w:val="nil"/>
            </w:tcBorders>
            <w:shd w:val="clear" w:color="auto" w:fill="FFFFFF"/>
          </w:tcPr>
          <w:p w14:paraId="1C761F44"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17</w:t>
            </w:r>
          </w:p>
        </w:tc>
        <w:tc>
          <w:tcPr>
            <w:tcW w:w="1080" w:type="dxa"/>
            <w:tcBorders>
              <w:top w:val="nil"/>
              <w:left w:val="single" w:sz="2" w:space="0" w:color="000000"/>
              <w:bottom w:val="single" w:sz="2" w:space="0" w:color="000000"/>
              <w:right w:val="nil"/>
            </w:tcBorders>
            <w:shd w:val="clear" w:color="auto" w:fill="FFFFFF"/>
          </w:tcPr>
          <w:p w14:paraId="7A9A2EBE"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6.80</w:t>
            </w:r>
          </w:p>
        </w:tc>
        <w:tc>
          <w:tcPr>
            <w:tcW w:w="2383" w:type="dxa"/>
            <w:tcBorders>
              <w:top w:val="nil"/>
              <w:left w:val="single" w:sz="2" w:space="0" w:color="000000"/>
              <w:bottom w:val="single" w:sz="2" w:space="0" w:color="000000"/>
              <w:right w:val="nil"/>
            </w:tcBorders>
            <w:shd w:val="clear" w:color="auto" w:fill="FFFFFF"/>
          </w:tcPr>
          <w:p w14:paraId="08003453"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31</w:t>
            </w:r>
          </w:p>
        </w:tc>
        <w:tc>
          <w:tcPr>
            <w:tcW w:w="2182" w:type="dxa"/>
            <w:tcBorders>
              <w:top w:val="nil"/>
              <w:left w:val="single" w:sz="2" w:space="0" w:color="000000"/>
              <w:bottom w:val="single" w:sz="2" w:space="0" w:color="000000"/>
              <w:right w:val="single" w:sz="6" w:space="0" w:color="000000"/>
            </w:tcBorders>
            <w:shd w:val="clear" w:color="auto" w:fill="FFFFFF"/>
          </w:tcPr>
          <w:p w14:paraId="0AE40D07"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12.40</w:t>
            </w:r>
          </w:p>
        </w:tc>
      </w:tr>
      <w:tr w:rsidR="00FE426C" w:rsidRPr="0014718B" w14:paraId="413168D7" w14:textId="77777777" w:rsidTr="00D772B4">
        <w:trPr>
          <w:cantSplit/>
          <w:jc w:val="center"/>
        </w:trPr>
        <w:tc>
          <w:tcPr>
            <w:tcW w:w="2254" w:type="dxa"/>
            <w:tcBorders>
              <w:top w:val="nil"/>
              <w:left w:val="single" w:sz="6" w:space="0" w:color="000000"/>
              <w:bottom w:val="single" w:sz="2" w:space="0" w:color="000000"/>
              <w:right w:val="nil"/>
            </w:tcBorders>
            <w:shd w:val="clear" w:color="auto" w:fill="BBBBBB"/>
          </w:tcPr>
          <w:p w14:paraId="166D2F6A"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11 –15</w:t>
            </w:r>
          </w:p>
        </w:tc>
        <w:tc>
          <w:tcPr>
            <w:tcW w:w="1350" w:type="dxa"/>
            <w:tcBorders>
              <w:top w:val="nil"/>
              <w:left w:val="single" w:sz="2" w:space="0" w:color="000000"/>
              <w:bottom w:val="single" w:sz="2" w:space="0" w:color="000000"/>
              <w:right w:val="nil"/>
            </w:tcBorders>
            <w:shd w:val="clear" w:color="auto" w:fill="FFFFFF"/>
          </w:tcPr>
          <w:p w14:paraId="75C0B857"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44</w:t>
            </w:r>
          </w:p>
        </w:tc>
        <w:tc>
          <w:tcPr>
            <w:tcW w:w="1080" w:type="dxa"/>
            <w:tcBorders>
              <w:top w:val="nil"/>
              <w:left w:val="single" w:sz="2" w:space="0" w:color="000000"/>
              <w:bottom w:val="single" w:sz="2" w:space="0" w:color="000000"/>
              <w:right w:val="nil"/>
            </w:tcBorders>
            <w:shd w:val="clear" w:color="auto" w:fill="FFFFFF"/>
          </w:tcPr>
          <w:p w14:paraId="7D6CE2B4"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17.60</w:t>
            </w:r>
          </w:p>
        </w:tc>
        <w:tc>
          <w:tcPr>
            <w:tcW w:w="2383" w:type="dxa"/>
            <w:tcBorders>
              <w:top w:val="nil"/>
              <w:left w:val="single" w:sz="2" w:space="0" w:color="000000"/>
              <w:bottom w:val="single" w:sz="2" w:space="0" w:color="000000"/>
              <w:right w:val="nil"/>
            </w:tcBorders>
            <w:shd w:val="clear" w:color="auto" w:fill="FFFFFF"/>
          </w:tcPr>
          <w:p w14:paraId="55421265"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75</w:t>
            </w:r>
          </w:p>
        </w:tc>
        <w:tc>
          <w:tcPr>
            <w:tcW w:w="2182" w:type="dxa"/>
            <w:tcBorders>
              <w:top w:val="nil"/>
              <w:left w:val="single" w:sz="2" w:space="0" w:color="000000"/>
              <w:bottom w:val="single" w:sz="2" w:space="0" w:color="000000"/>
              <w:right w:val="single" w:sz="6" w:space="0" w:color="000000"/>
            </w:tcBorders>
            <w:shd w:val="clear" w:color="auto" w:fill="FFFFFF"/>
          </w:tcPr>
          <w:p w14:paraId="62C88208"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30.00</w:t>
            </w:r>
          </w:p>
        </w:tc>
      </w:tr>
      <w:tr w:rsidR="00FE426C" w:rsidRPr="0014718B" w14:paraId="4A3AA72D" w14:textId="77777777" w:rsidTr="00D772B4">
        <w:trPr>
          <w:cantSplit/>
          <w:jc w:val="center"/>
        </w:trPr>
        <w:tc>
          <w:tcPr>
            <w:tcW w:w="2254" w:type="dxa"/>
            <w:tcBorders>
              <w:top w:val="nil"/>
              <w:left w:val="single" w:sz="6" w:space="0" w:color="000000"/>
              <w:bottom w:val="single" w:sz="2" w:space="0" w:color="000000"/>
              <w:right w:val="nil"/>
            </w:tcBorders>
            <w:shd w:val="clear" w:color="auto" w:fill="BBBBBB"/>
          </w:tcPr>
          <w:p w14:paraId="1F8FC438"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16 –20</w:t>
            </w:r>
          </w:p>
        </w:tc>
        <w:tc>
          <w:tcPr>
            <w:tcW w:w="1350" w:type="dxa"/>
            <w:tcBorders>
              <w:top w:val="nil"/>
              <w:left w:val="single" w:sz="2" w:space="0" w:color="000000"/>
              <w:bottom w:val="single" w:sz="2" w:space="0" w:color="000000"/>
              <w:right w:val="nil"/>
            </w:tcBorders>
            <w:shd w:val="clear" w:color="auto" w:fill="FFFFFF"/>
          </w:tcPr>
          <w:p w14:paraId="69675017"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39</w:t>
            </w:r>
          </w:p>
        </w:tc>
        <w:tc>
          <w:tcPr>
            <w:tcW w:w="1080" w:type="dxa"/>
            <w:tcBorders>
              <w:top w:val="nil"/>
              <w:left w:val="single" w:sz="2" w:space="0" w:color="000000"/>
              <w:bottom w:val="single" w:sz="2" w:space="0" w:color="000000"/>
              <w:right w:val="nil"/>
            </w:tcBorders>
            <w:shd w:val="clear" w:color="auto" w:fill="FFFFFF"/>
          </w:tcPr>
          <w:p w14:paraId="3B786197"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15.60</w:t>
            </w:r>
          </w:p>
        </w:tc>
        <w:tc>
          <w:tcPr>
            <w:tcW w:w="2383" w:type="dxa"/>
            <w:tcBorders>
              <w:top w:val="nil"/>
              <w:left w:val="single" w:sz="2" w:space="0" w:color="000000"/>
              <w:bottom w:val="single" w:sz="2" w:space="0" w:color="000000"/>
              <w:right w:val="nil"/>
            </w:tcBorders>
            <w:shd w:val="clear" w:color="auto" w:fill="FFFFFF"/>
          </w:tcPr>
          <w:p w14:paraId="1444B287"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114</w:t>
            </w:r>
          </w:p>
        </w:tc>
        <w:tc>
          <w:tcPr>
            <w:tcW w:w="2182" w:type="dxa"/>
            <w:tcBorders>
              <w:top w:val="nil"/>
              <w:left w:val="single" w:sz="2" w:space="0" w:color="000000"/>
              <w:bottom w:val="single" w:sz="2" w:space="0" w:color="000000"/>
              <w:right w:val="single" w:sz="6" w:space="0" w:color="000000"/>
            </w:tcBorders>
            <w:shd w:val="clear" w:color="auto" w:fill="FFFFFF"/>
          </w:tcPr>
          <w:p w14:paraId="2A81A243"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45.60</w:t>
            </w:r>
          </w:p>
        </w:tc>
      </w:tr>
      <w:tr w:rsidR="00FE426C" w:rsidRPr="0014718B" w14:paraId="02188B53" w14:textId="77777777" w:rsidTr="00D772B4">
        <w:trPr>
          <w:cantSplit/>
          <w:jc w:val="center"/>
        </w:trPr>
        <w:tc>
          <w:tcPr>
            <w:tcW w:w="2254" w:type="dxa"/>
            <w:tcBorders>
              <w:top w:val="nil"/>
              <w:left w:val="single" w:sz="6" w:space="0" w:color="000000"/>
              <w:bottom w:val="single" w:sz="6" w:space="0" w:color="000000"/>
              <w:right w:val="nil"/>
            </w:tcBorders>
            <w:shd w:val="clear" w:color="auto" w:fill="BBBBBB"/>
          </w:tcPr>
          <w:p w14:paraId="472C4416" w14:textId="77777777" w:rsidR="00FE426C" w:rsidRPr="0014718B" w:rsidRDefault="00FE426C" w:rsidP="00D772B4">
            <w:pPr>
              <w:keepNext/>
              <w:adjustRightInd w:val="0"/>
              <w:spacing w:before="60" w:after="0" w:line="240" w:lineRule="auto"/>
              <w:rPr>
                <w:rFonts w:ascii="MS Gothic" w:eastAsia="MS Gothic" w:hAnsi="MS Gothic"/>
                <w:b/>
                <w:bCs/>
                <w:color w:val="000000"/>
              </w:rPr>
            </w:pPr>
            <w:r w:rsidRPr="0014718B">
              <w:rPr>
                <w:rFonts w:ascii="MS Gothic" w:eastAsia="MS Gothic" w:hAnsi="MS Gothic"/>
                <w:b/>
                <w:bCs/>
                <w:color w:val="000000"/>
              </w:rPr>
              <w:t>More than 20</w:t>
            </w:r>
          </w:p>
        </w:tc>
        <w:tc>
          <w:tcPr>
            <w:tcW w:w="1350" w:type="dxa"/>
            <w:tcBorders>
              <w:top w:val="nil"/>
              <w:left w:val="single" w:sz="2" w:space="0" w:color="000000"/>
              <w:bottom w:val="single" w:sz="6" w:space="0" w:color="000000"/>
              <w:right w:val="nil"/>
            </w:tcBorders>
            <w:shd w:val="clear" w:color="auto" w:fill="FFFFFF"/>
          </w:tcPr>
          <w:p w14:paraId="083CD890"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136</w:t>
            </w:r>
          </w:p>
        </w:tc>
        <w:tc>
          <w:tcPr>
            <w:tcW w:w="1080" w:type="dxa"/>
            <w:tcBorders>
              <w:top w:val="nil"/>
              <w:left w:val="single" w:sz="2" w:space="0" w:color="000000"/>
              <w:bottom w:val="single" w:sz="6" w:space="0" w:color="000000"/>
              <w:right w:val="nil"/>
            </w:tcBorders>
            <w:shd w:val="clear" w:color="auto" w:fill="FFFFFF"/>
          </w:tcPr>
          <w:p w14:paraId="214CB440"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54.40</w:t>
            </w:r>
          </w:p>
        </w:tc>
        <w:tc>
          <w:tcPr>
            <w:tcW w:w="2383" w:type="dxa"/>
            <w:tcBorders>
              <w:top w:val="nil"/>
              <w:left w:val="single" w:sz="2" w:space="0" w:color="000000"/>
              <w:bottom w:val="single" w:sz="6" w:space="0" w:color="000000"/>
              <w:right w:val="nil"/>
            </w:tcBorders>
            <w:shd w:val="clear" w:color="auto" w:fill="FFFFFF"/>
          </w:tcPr>
          <w:p w14:paraId="16ABCDF9" w14:textId="77777777" w:rsidR="00FE426C" w:rsidRPr="0014718B" w:rsidRDefault="00FE426C" w:rsidP="00D772B4">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250</w:t>
            </w:r>
          </w:p>
        </w:tc>
        <w:tc>
          <w:tcPr>
            <w:tcW w:w="2182" w:type="dxa"/>
            <w:tcBorders>
              <w:top w:val="nil"/>
              <w:left w:val="single" w:sz="2" w:space="0" w:color="000000"/>
              <w:bottom w:val="single" w:sz="6" w:space="0" w:color="000000"/>
              <w:right w:val="single" w:sz="6" w:space="0" w:color="000000"/>
            </w:tcBorders>
            <w:shd w:val="clear" w:color="auto" w:fill="FFFFFF"/>
          </w:tcPr>
          <w:p w14:paraId="58099150" w14:textId="77777777" w:rsidR="00FE426C" w:rsidRPr="0014718B" w:rsidRDefault="00FE426C" w:rsidP="007D5A4F">
            <w:pPr>
              <w:keepNext/>
              <w:adjustRightInd w:val="0"/>
              <w:spacing w:before="60" w:after="0" w:line="240" w:lineRule="auto"/>
              <w:jc w:val="right"/>
              <w:rPr>
                <w:rFonts w:ascii="MS Gothic" w:eastAsia="MS Gothic" w:hAnsi="MS Gothic"/>
                <w:color w:val="000000"/>
              </w:rPr>
            </w:pPr>
            <w:r w:rsidRPr="0014718B">
              <w:rPr>
                <w:rFonts w:ascii="MS Gothic" w:eastAsia="MS Gothic" w:hAnsi="MS Gothic"/>
                <w:color w:val="000000"/>
              </w:rPr>
              <w:t>100.00</w:t>
            </w:r>
          </w:p>
        </w:tc>
      </w:tr>
    </w:tbl>
    <w:p w14:paraId="34786C87" w14:textId="61DFDFA0" w:rsidR="007D5A4F" w:rsidRDefault="007D5A4F" w:rsidP="007D5A4F">
      <w:pPr>
        <w:pStyle w:val="Caption"/>
      </w:pPr>
      <w:bookmarkStart w:id="97" w:name="_Toc73646355"/>
      <w:r>
        <w:t xml:space="preserve">Table </w:t>
      </w:r>
      <w:fldSimple w:instr=" STYLEREF 1 \s ">
        <w:r>
          <w:rPr>
            <w:noProof/>
          </w:rPr>
          <w:t>4</w:t>
        </w:r>
      </w:fldSimple>
      <w:r>
        <w:noBreakHyphen/>
      </w:r>
      <w:fldSimple w:instr=" SEQ Table \* ARABIC \s 1 ">
        <w:r>
          <w:rPr>
            <w:noProof/>
          </w:rPr>
          <w:t>5</w:t>
        </w:r>
      </w:fldSimple>
      <w:r>
        <w:t>.</w:t>
      </w:r>
      <w:r w:rsidRPr="00C73D32">
        <w:t>How many employees does the firm have?</w:t>
      </w:r>
      <w:bookmarkEnd w:id="97"/>
    </w:p>
    <w:p w14:paraId="02A599CA" w14:textId="77777777" w:rsidR="00FE426C" w:rsidRPr="00C64874" w:rsidRDefault="00FE426C" w:rsidP="00FE426C">
      <w:pPr>
        <w:spacing w:after="0" w:line="480" w:lineRule="auto"/>
        <w:ind w:firstLine="360"/>
        <w:jc w:val="both"/>
        <w:rPr>
          <w:rFonts w:ascii="MS Gothic" w:eastAsia="MS Gothic" w:hAnsi="MS Gothic" w:cs="Arial"/>
          <w:b/>
          <w:i/>
          <w:sz w:val="20"/>
          <w:szCs w:val="20"/>
        </w:rPr>
      </w:pPr>
      <w:r w:rsidRPr="00C64874">
        <w:rPr>
          <w:rFonts w:ascii="MS Gothic" w:eastAsia="MS Gothic" w:hAnsi="MS Gothic" w:cs="Arial"/>
          <w:b/>
          <w:i/>
          <w:sz w:val="20"/>
          <w:szCs w:val="20"/>
        </w:rPr>
        <w:t>Source: Researcher’s computation from field survey, 2021</w:t>
      </w:r>
    </w:p>
    <w:p w14:paraId="2C0C4C14" w14:textId="77777777" w:rsidR="007D5A4F" w:rsidRDefault="00054AC4" w:rsidP="007D5A4F">
      <w:pPr>
        <w:pStyle w:val="Caption"/>
        <w:keepNext/>
      </w:pPr>
      <w:r>
        <w:rPr>
          <w:noProof/>
        </w:rPr>
        <w:lastRenderedPageBreak/>
        <w:pict w14:anchorId="23F6CAA5">
          <v:shape id="_x0000_i1027" type="#_x0000_t75" alt="" style="width:313.5pt;height:235.15pt;mso-width-percent:0;mso-height-percent:0;mso-width-percent:0;mso-height-percent:0" filled="t">
            <v:imagedata r:id="rId17" o:title=""/>
          </v:shape>
        </w:pict>
      </w:r>
    </w:p>
    <w:p w14:paraId="42332C17" w14:textId="402DBAE1" w:rsidR="007D5A4F" w:rsidRDefault="007D5A4F" w:rsidP="007D5A4F">
      <w:pPr>
        <w:pStyle w:val="Caption"/>
      </w:pPr>
      <w:bookmarkStart w:id="98" w:name="_Toc73646376"/>
      <w:r>
        <w:t xml:space="preserve">Figure </w:t>
      </w:r>
      <w:fldSimple w:instr=" STYLEREF 1 \s ">
        <w:r>
          <w:rPr>
            <w:noProof/>
          </w:rPr>
          <w:t>4</w:t>
        </w:r>
      </w:fldSimple>
      <w:r>
        <w:noBreakHyphen/>
      </w:r>
      <w:fldSimple w:instr=" SEQ Figure \* ARABIC \s 1 ">
        <w:r>
          <w:rPr>
            <w:noProof/>
          </w:rPr>
          <w:t>4</w:t>
        </w:r>
      </w:fldSimple>
      <w:r>
        <w:t>.</w:t>
      </w:r>
      <w:r w:rsidRPr="008D5AC1">
        <w:t>How many employees does the firm have?</w:t>
      </w:r>
      <w:bookmarkEnd w:id="98"/>
    </w:p>
    <w:p w14:paraId="599C622F" w14:textId="77777777" w:rsidR="00FE426C" w:rsidRDefault="00FE426C" w:rsidP="00FE426C">
      <w:pPr>
        <w:spacing w:after="0" w:line="480" w:lineRule="auto"/>
        <w:jc w:val="both"/>
        <w:rPr>
          <w:rFonts w:ascii="Times New Roman" w:hAnsi="Times New Roman"/>
          <w:sz w:val="24"/>
          <w:szCs w:val="24"/>
          <w:lang w:val="en-GB" w:eastAsia="de-DE"/>
        </w:rPr>
      </w:pPr>
    </w:p>
    <w:p w14:paraId="5F6F831C" w14:textId="77777777" w:rsidR="00FE426C" w:rsidRDefault="00FE426C" w:rsidP="00ED36E7">
      <w:pPr>
        <w:pStyle w:val="Caption"/>
        <w:rPr>
          <w:lang w:val="en-GB" w:eastAsia="de-DE"/>
        </w:rPr>
      </w:pPr>
      <w:r w:rsidRPr="002528A4">
        <w:rPr>
          <w:lang w:val="en-GB" w:eastAsia="de-DE"/>
        </w:rPr>
        <w:t>As indicated by the results presented in Table 4.5 and Figure 4.4,</w:t>
      </w:r>
      <w:r>
        <w:rPr>
          <w:lang w:val="en-GB" w:eastAsia="de-DE"/>
        </w:rPr>
        <w:t xml:space="preserve"> the</w:t>
      </w:r>
      <w:r w:rsidRPr="002528A4">
        <w:rPr>
          <w:lang w:val="en-GB" w:eastAsia="de-DE"/>
        </w:rPr>
        <w:t xml:space="preserve"> majority (54.40 percent) of the SME that participated in this study had between more than 20 employees, 44 (17.60</w:t>
      </w:r>
      <w:r>
        <w:rPr>
          <w:lang w:val="en-GB" w:eastAsia="de-DE"/>
        </w:rPr>
        <w:t xml:space="preserve"> percent) of all the SMEs under</w:t>
      </w:r>
      <w:r w:rsidRPr="002528A4">
        <w:rPr>
          <w:lang w:val="en-GB" w:eastAsia="de-DE"/>
        </w:rPr>
        <w:t>study had between 11 to 15 employees, 39 (15.60 percent) had between 16 to 20 employees, 17 (6.80 percent) had between 5 to 10 employees, and 14 (5.60 percent) had less than 5 employees.</w:t>
      </w:r>
    </w:p>
    <w:tbl>
      <w:tblPr>
        <w:tblW w:w="0" w:type="auto"/>
        <w:jc w:val="center"/>
        <w:tblLayout w:type="fixed"/>
        <w:tblCellMar>
          <w:left w:w="60" w:type="dxa"/>
          <w:right w:w="60" w:type="dxa"/>
        </w:tblCellMar>
        <w:tblLook w:val="0000" w:firstRow="0" w:lastRow="0" w:firstColumn="0" w:lastColumn="0" w:noHBand="0" w:noVBand="0"/>
      </w:tblPr>
      <w:tblGrid>
        <w:gridCol w:w="2692"/>
        <w:gridCol w:w="1350"/>
        <w:gridCol w:w="1260"/>
        <w:gridCol w:w="2430"/>
        <w:gridCol w:w="2332"/>
      </w:tblGrid>
      <w:tr w:rsidR="00FE426C" w:rsidRPr="00F32B14" w14:paraId="770F1E79" w14:textId="77777777" w:rsidTr="00D772B4">
        <w:trPr>
          <w:cantSplit/>
          <w:tblHeader/>
          <w:jc w:val="center"/>
        </w:trPr>
        <w:tc>
          <w:tcPr>
            <w:tcW w:w="10064"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14:paraId="5405A170" w14:textId="7676C0B5" w:rsidR="00FE426C" w:rsidRPr="00F32B14" w:rsidRDefault="00FE426C" w:rsidP="007D5A4F">
            <w:pPr>
              <w:pStyle w:val="Caption"/>
              <w:jc w:val="left"/>
              <w:rPr>
                <w:rFonts w:ascii="MS Gothic" w:eastAsia="MS Gothic" w:hAnsi="MS Gothic"/>
                <w:bCs/>
                <w:color w:val="000000"/>
              </w:rPr>
            </w:pPr>
            <w:r w:rsidRPr="00F32B14">
              <w:rPr>
                <w:rFonts w:ascii="MS Gothic" w:eastAsia="MS Gothic" w:hAnsi="MS Gothic"/>
                <w:bCs/>
                <w:color w:val="000000"/>
              </w:rPr>
              <w:t>Distribution of Respondents by Type of Company</w:t>
            </w:r>
          </w:p>
        </w:tc>
      </w:tr>
      <w:tr w:rsidR="00FE426C" w:rsidRPr="00F32B14" w14:paraId="4FEB4A44" w14:textId="77777777" w:rsidTr="00D772B4">
        <w:trPr>
          <w:cantSplit/>
          <w:tblHeader/>
          <w:jc w:val="center"/>
        </w:trPr>
        <w:tc>
          <w:tcPr>
            <w:tcW w:w="2692" w:type="dxa"/>
            <w:tcBorders>
              <w:top w:val="nil"/>
              <w:left w:val="single" w:sz="6" w:space="0" w:color="000000"/>
              <w:bottom w:val="single" w:sz="2" w:space="0" w:color="000000"/>
              <w:right w:val="nil"/>
            </w:tcBorders>
            <w:shd w:val="clear" w:color="auto" w:fill="BBBBBB"/>
            <w:vAlign w:val="bottom"/>
          </w:tcPr>
          <w:p w14:paraId="1A111187"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Type of Company</w:t>
            </w:r>
          </w:p>
        </w:tc>
        <w:tc>
          <w:tcPr>
            <w:tcW w:w="1350" w:type="dxa"/>
            <w:tcBorders>
              <w:top w:val="nil"/>
              <w:left w:val="single" w:sz="2" w:space="0" w:color="000000"/>
              <w:bottom w:val="single" w:sz="2" w:space="0" w:color="000000"/>
              <w:right w:val="nil"/>
            </w:tcBorders>
            <w:shd w:val="clear" w:color="auto" w:fill="BBBBBB"/>
            <w:vAlign w:val="bottom"/>
          </w:tcPr>
          <w:p w14:paraId="1BDA2E67" w14:textId="77777777" w:rsidR="00FE426C" w:rsidRPr="00F32B14" w:rsidRDefault="00FE426C" w:rsidP="00D772B4">
            <w:pPr>
              <w:keepNext/>
              <w:adjustRightInd w:val="0"/>
              <w:spacing w:before="60" w:after="60" w:line="240" w:lineRule="auto"/>
              <w:jc w:val="right"/>
              <w:rPr>
                <w:rFonts w:ascii="MS Gothic" w:eastAsia="MS Gothic" w:hAnsi="MS Gothic"/>
                <w:b/>
                <w:bCs/>
                <w:color w:val="000000"/>
              </w:rPr>
            </w:pPr>
            <w:r w:rsidRPr="00F32B14">
              <w:rPr>
                <w:rFonts w:ascii="MS Gothic" w:eastAsia="MS Gothic" w:hAnsi="MS Gothic"/>
                <w:b/>
                <w:bCs/>
                <w:color w:val="000000"/>
              </w:rPr>
              <w:t>Frequency</w:t>
            </w:r>
          </w:p>
        </w:tc>
        <w:tc>
          <w:tcPr>
            <w:tcW w:w="1260" w:type="dxa"/>
            <w:tcBorders>
              <w:top w:val="nil"/>
              <w:left w:val="single" w:sz="2" w:space="0" w:color="000000"/>
              <w:bottom w:val="single" w:sz="2" w:space="0" w:color="000000"/>
              <w:right w:val="nil"/>
            </w:tcBorders>
            <w:shd w:val="clear" w:color="auto" w:fill="BBBBBB"/>
            <w:vAlign w:val="bottom"/>
          </w:tcPr>
          <w:p w14:paraId="1C32EE67" w14:textId="77777777" w:rsidR="00FE426C" w:rsidRPr="00F32B14" w:rsidRDefault="00FE426C" w:rsidP="00D772B4">
            <w:pPr>
              <w:keepNext/>
              <w:adjustRightInd w:val="0"/>
              <w:spacing w:before="60" w:after="60" w:line="240" w:lineRule="auto"/>
              <w:jc w:val="right"/>
              <w:rPr>
                <w:rFonts w:ascii="MS Gothic" w:eastAsia="MS Gothic" w:hAnsi="MS Gothic"/>
                <w:b/>
                <w:bCs/>
                <w:color w:val="000000"/>
              </w:rPr>
            </w:pPr>
            <w:r w:rsidRPr="00F32B14">
              <w:rPr>
                <w:rFonts w:ascii="MS Gothic" w:eastAsia="MS Gothic" w:hAnsi="MS Gothic"/>
                <w:b/>
                <w:bCs/>
                <w:color w:val="000000"/>
              </w:rPr>
              <w:t>Percent</w:t>
            </w:r>
          </w:p>
        </w:tc>
        <w:tc>
          <w:tcPr>
            <w:tcW w:w="2430" w:type="dxa"/>
            <w:tcBorders>
              <w:top w:val="nil"/>
              <w:left w:val="single" w:sz="2" w:space="0" w:color="000000"/>
              <w:bottom w:val="single" w:sz="2" w:space="0" w:color="000000"/>
              <w:right w:val="nil"/>
            </w:tcBorders>
            <w:shd w:val="clear" w:color="auto" w:fill="BBBBBB"/>
            <w:vAlign w:val="bottom"/>
          </w:tcPr>
          <w:p w14:paraId="68F095BF"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Cumulative</w:t>
            </w:r>
            <w:r>
              <w:rPr>
                <w:rFonts w:ascii="MS Gothic" w:eastAsia="MS Gothic" w:hAnsi="MS Gothic"/>
                <w:b/>
                <w:bCs/>
                <w:color w:val="000000"/>
              </w:rPr>
              <w:t xml:space="preserve"> </w:t>
            </w:r>
            <w:r w:rsidRPr="00F32B14">
              <w:rPr>
                <w:rFonts w:ascii="MS Gothic" w:eastAsia="MS Gothic" w:hAnsi="MS Gothic"/>
                <w:b/>
                <w:bCs/>
                <w:color w:val="000000"/>
              </w:rPr>
              <w:t>Frequency</w:t>
            </w:r>
          </w:p>
        </w:tc>
        <w:tc>
          <w:tcPr>
            <w:tcW w:w="2332" w:type="dxa"/>
            <w:tcBorders>
              <w:top w:val="nil"/>
              <w:left w:val="single" w:sz="2" w:space="0" w:color="000000"/>
              <w:bottom w:val="single" w:sz="2" w:space="0" w:color="000000"/>
              <w:right w:val="single" w:sz="6" w:space="0" w:color="000000"/>
            </w:tcBorders>
            <w:shd w:val="clear" w:color="auto" w:fill="BBBBBB"/>
            <w:vAlign w:val="bottom"/>
          </w:tcPr>
          <w:p w14:paraId="70ADA04B"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Cumulative</w:t>
            </w:r>
            <w:r>
              <w:rPr>
                <w:rFonts w:ascii="MS Gothic" w:eastAsia="MS Gothic" w:hAnsi="MS Gothic"/>
                <w:b/>
                <w:bCs/>
                <w:color w:val="000000"/>
              </w:rPr>
              <w:t xml:space="preserve"> </w:t>
            </w:r>
            <w:r w:rsidRPr="00F32B14">
              <w:rPr>
                <w:rFonts w:ascii="MS Gothic" w:eastAsia="MS Gothic" w:hAnsi="MS Gothic"/>
                <w:b/>
                <w:bCs/>
                <w:color w:val="000000"/>
              </w:rPr>
              <w:t>Percent</w:t>
            </w:r>
          </w:p>
        </w:tc>
      </w:tr>
      <w:tr w:rsidR="00FE426C" w:rsidRPr="00F32B14" w14:paraId="1A21B3D8" w14:textId="77777777" w:rsidTr="00D772B4">
        <w:trPr>
          <w:cantSplit/>
          <w:jc w:val="center"/>
        </w:trPr>
        <w:tc>
          <w:tcPr>
            <w:tcW w:w="2692" w:type="dxa"/>
            <w:tcBorders>
              <w:top w:val="nil"/>
              <w:left w:val="single" w:sz="6" w:space="0" w:color="000000"/>
              <w:bottom w:val="single" w:sz="2" w:space="0" w:color="000000"/>
              <w:right w:val="nil"/>
            </w:tcBorders>
            <w:shd w:val="clear" w:color="auto" w:fill="BBBBBB"/>
          </w:tcPr>
          <w:p w14:paraId="108CF7A2"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Agriculture</w:t>
            </w:r>
          </w:p>
        </w:tc>
        <w:tc>
          <w:tcPr>
            <w:tcW w:w="1350" w:type="dxa"/>
            <w:tcBorders>
              <w:top w:val="nil"/>
              <w:left w:val="single" w:sz="2" w:space="0" w:color="000000"/>
              <w:bottom w:val="single" w:sz="2" w:space="0" w:color="000000"/>
              <w:right w:val="nil"/>
            </w:tcBorders>
            <w:shd w:val="clear" w:color="auto" w:fill="FFFFFF"/>
          </w:tcPr>
          <w:p w14:paraId="0B04CF08"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68</w:t>
            </w:r>
          </w:p>
        </w:tc>
        <w:tc>
          <w:tcPr>
            <w:tcW w:w="1260" w:type="dxa"/>
            <w:tcBorders>
              <w:top w:val="nil"/>
              <w:left w:val="single" w:sz="2" w:space="0" w:color="000000"/>
              <w:bottom w:val="single" w:sz="2" w:space="0" w:color="000000"/>
              <w:right w:val="nil"/>
            </w:tcBorders>
            <w:shd w:val="clear" w:color="auto" w:fill="FFFFFF"/>
          </w:tcPr>
          <w:p w14:paraId="52871CD4"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27.20</w:t>
            </w:r>
          </w:p>
        </w:tc>
        <w:tc>
          <w:tcPr>
            <w:tcW w:w="2430" w:type="dxa"/>
            <w:tcBorders>
              <w:top w:val="nil"/>
              <w:left w:val="single" w:sz="2" w:space="0" w:color="000000"/>
              <w:bottom w:val="single" w:sz="2" w:space="0" w:color="000000"/>
              <w:right w:val="nil"/>
            </w:tcBorders>
            <w:shd w:val="clear" w:color="auto" w:fill="FFFFFF"/>
          </w:tcPr>
          <w:p w14:paraId="2469D054"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68</w:t>
            </w:r>
          </w:p>
        </w:tc>
        <w:tc>
          <w:tcPr>
            <w:tcW w:w="2332" w:type="dxa"/>
            <w:tcBorders>
              <w:top w:val="nil"/>
              <w:left w:val="single" w:sz="2" w:space="0" w:color="000000"/>
              <w:bottom w:val="single" w:sz="2" w:space="0" w:color="000000"/>
              <w:right w:val="single" w:sz="6" w:space="0" w:color="000000"/>
            </w:tcBorders>
            <w:shd w:val="clear" w:color="auto" w:fill="FFFFFF"/>
          </w:tcPr>
          <w:p w14:paraId="0A69DBCB"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27.20</w:t>
            </w:r>
          </w:p>
        </w:tc>
      </w:tr>
      <w:tr w:rsidR="00FE426C" w:rsidRPr="00F32B14" w14:paraId="155CA766" w14:textId="77777777" w:rsidTr="00D772B4">
        <w:trPr>
          <w:cantSplit/>
          <w:jc w:val="center"/>
        </w:trPr>
        <w:tc>
          <w:tcPr>
            <w:tcW w:w="2692" w:type="dxa"/>
            <w:tcBorders>
              <w:top w:val="nil"/>
              <w:left w:val="single" w:sz="6" w:space="0" w:color="000000"/>
              <w:bottom w:val="single" w:sz="2" w:space="0" w:color="000000"/>
              <w:right w:val="nil"/>
            </w:tcBorders>
            <w:shd w:val="clear" w:color="auto" w:fill="BBBBBB"/>
          </w:tcPr>
          <w:p w14:paraId="19FD28AF"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Manufacture</w:t>
            </w:r>
          </w:p>
        </w:tc>
        <w:tc>
          <w:tcPr>
            <w:tcW w:w="1350" w:type="dxa"/>
            <w:tcBorders>
              <w:top w:val="nil"/>
              <w:left w:val="single" w:sz="2" w:space="0" w:color="000000"/>
              <w:bottom w:val="single" w:sz="2" w:space="0" w:color="000000"/>
              <w:right w:val="nil"/>
            </w:tcBorders>
            <w:shd w:val="clear" w:color="auto" w:fill="FFFFFF"/>
          </w:tcPr>
          <w:p w14:paraId="200E726E"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72</w:t>
            </w:r>
          </w:p>
        </w:tc>
        <w:tc>
          <w:tcPr>
            <w:tcW w:w="1260" w:type="dxa"/>
            <w:tcBorders>
              <w:top w:val="nil"/>
              <w:left w:val="single" w:sz="2" w:space="0" w:color="000000"/>
              <w:bottom w:val="single" w:sz="2" w:space="0" w:color="000000"/>
              <w:right w:val="nil"/>
            </w:tcBorders>
            <w:shd w:val="clear" w:color="auto" w:fill="FFFFFF"/>
          </w:tcPr>
          <w:p w14:paraId="6548A9EB"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28.80</w:t>
            </w:r>
          </w:p>
        </w:tc>
        <w:tc>
          <w:tcPr>
            <w:tcW w:w="2430" w:type="dxa"/>
            <w:tcBorders>
              <w:top w:val="nil"/>
              <w:left w:val="single" w:sz="2" w:space="0" w:color="000000"/>
              <w:bottom w:val="single" w:sz="2" w:space="0" w:color="000000"/>
              <w:right w:val="nil"/>
            </w:tcBorders>
            <w:shd w:val="clear" w:color="auto" w:fill="FFFFFF"/>
          </w:tcPr>
          <w:p w14:paraId="2FAB92E9"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140</w:t>
            </w:r>
          </w:p>
        </w:tc>
        <w:tc>
          <w:tcPr>
            <w:tcW w:w="2332" w:type="dxa"/>
            <w:tcBorders>
              <w:top w:val="nil"/>
              <w:left w:val="single" w:sz="2" w:space="0" w:color="000000"/>
              <w:bottom w:val="single" w:sz="2" w:space="0" w:color="000000"/>
              <w:right w:val="single" w:sz="6" w:space="0" w:color="000000"/>
            </w:tcBorders>
            <w:shd w:val="clear" w:color="auto" w:fill="FFFFFF"/>
          </w:tcPr>
          <w:p w14:paraId="642FB5C1"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56.00</w:t>
            </w:r>
          </w:p>
        </w:tc>
      </w:tr>
      <w:tr w:rsidR="00FE426C" w:rsidRPr="00F32B14" w14:paraId="2A5F78F5" w14:textId="77777777" w:rsidTr="00D772B4">
        <w:trPr>
          <w:cantSplit/>
          <w:jc w:val="center"/>
        </w:trPr>
        <w:tc>
          <w:tcPr>
            <w:tcW w:w="2692" w:type="dxa"/>
            <w:tcBorders>
              <w:top w:val="nil"/>
              <w:left w:val="single" w:sz="6" w:space="0" w:color="000000"/>
              <w:bottom w:val="single" w:sz="2" w:space="0" w:color="000000"/>
              <w:right w:val="nil"/>
            </w:tcBorders>
            <w:shd w:val="clear" w:color="auto" w:fill="BBBBBB"/>
          </w:tcPr>
          <w:p w14:paraId="1E8EB851"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General Service</w:t>
            </w:r>
          </w:p>
        </w:tc>
        <w:tc>
          <w:tcPr>
            <w:tcW w:w="1350" w:type="dxa"/>
            <w:tcBorders>
              <w:top w:val="nil"/>
              <w:left w:val="single" w:sz="2" w:space="0" w:color="000000"/>
              <w:bottom w:val="single" w:sz="2" w:space="0" w:color="000000"/>
              <w:right w:val="nil"/>
            </w:tcBorders>
            <w:shd w:val="clear" w:color="auto" w:fill="FFFFFF"/>
          </w:tcPr>
          <w:p w14:paraId="6441C11B"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18</w:t>
            </w:r>
          </w:p>
        </w:tc>
        <w:tc>
          <w:tcPr>
            <w:tcW w:w="1260" w:type="dxa"/>
            <w:tcBorders>
              <w:top w:val="nil"/>
              <w:left w:val="single" w:sz="2" w:space="0" w:color="000000"/>
              <w:bottom w:val="single" w:sz="2" w:space="0" w:color="000000"/>
              <w:right w:val="nil"/>
            </w:tcBorders>
            <w:shd w:val="clear" w:color="auto" w:fill="FFFFFF"/>
          </w:tcPr>
          <w:p w14:paraId="499A262A"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7.20</w:t>
            </w:r>
          </w:p>
        </w:tc>
        <w:tc>
          <w:tcPr>
            <w:tcW w:w="2430" w:type="dxa"/>
            <w:tcBorders>
              <w:top w:val="nil"/>
              <w:left w:val="single" w:sz="2" w:space="0" w:color="000000"/>
              <w:bottom w:val="single" w:sz="2" w:space="0" w:color="000000"/>
              <w:right w:val="nil"/>
            </w:tcBorders>
            <w:shd w:val="clear" w:color="auto" w:fill="FFFFFF"/>
          </w:tcPr>
          <w:p w14:paraId="39B6EEAD"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158</w:t>
            </w:r>
          </w:p>
        </w:tc>
        <w:tc>
          <w:tcPr>
            <w:tcW w:w="2332" w:type="dxa"/>
            <w:tcBorders>
              <w:top w:val="nil"/>
              <w:left w:val="single" w:sz="2" w:space="0" w:color="000000"/>
              <w:bottom w:val="single" w:sz="2" w:space="0" w:color="000000"/>
              <w:right w:val="single" w:sz="6" w:space="0" w:color="000000"/>
            </w:tcBorders>
            <w:shd w:val="clear" w:color="auto" w:fill="FFFFFF"/>
          </w:tcPr>
          <w:p w14:paraId="39EF3F63"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63.20</w:t>
            </w:r>
          </w:p>
        </w:tc>
      </w:tr>
      <w:tr w:rsidR="00FE426C" w:rsidRPr="00F32B14" w14:paraId="047EC914" w14:textId="77777777" w:rsidTr="00D772B4">
        <w:trPr>
          <w:cantSplit/>
          <w:jc w:val="center"/>
        </w:trPr>
        <w:tc>
          <w:tcPr>
            <w:tcW w:w="2692" w:type="dxa"/>
            <w:tcBorders>
              <w:top w:val="nil"/>
              <w:left w:val="single" w:sz="6" w:space="0" w:color="000000"/>
              <w:bottom w:val="single" w:sz="2" w:space="0" w:color="000000"/>
              <w:right w:val="nil"/>
            </w:tcBorders>
            <w:shd w:val="clear" w:color="auto" w:fill="BBBBBB"/>
          </w:tcPr>
          <w:p w14:paraId="2BB00720"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Wholesale/retail trade</w:t>
            </w:r>
          </w:p>
        </w:tc>
        <w:tc>
          <w:tcPr>
            <w:tcW w:w="1350" w:type="dxa"/>
            <w:tcBorders>
              <w:top w:val="nil"/>
              <w:left w:val="single" w:sz="2" w:space="0" w:color="000000"/>
              <w:bottom w:val="single" w:sz="2" w:space="0" w:color="000000"/>
              <w:right w:val="nil"/>
            </w:tcBorders>
            <w:shd w:val="clear" w:color="auto" w:fill="FFFFFF"/>
          </w:tcPr>
          <w:p w14:paraId="1B0E3257"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79</w:t>
            </w:r>
          </w:p>
        </w:tc>
        <w:tc>
          <w:tcPr>
            <w:tcW w:w="1260" w:type="dxa"/>
            <w:tcBorders>
              <w:top w:val="nil"/>
              <w:left w:val="single" w:sz="2" w:space="0" w:color="000000"/>
              <w:bottom w:val="single" w:sz="2" w:space="0" w:color="000000"/>
              <w:right w:val="nil"/>
            </w:tcBorders>
            <w:shd w:val="clear" w:color="auto" w:fill="FFFFFF"/>
          </w:tcPr>
          <w:p w14:paraId="0AADF3AC"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31.60</w:t>
            </w:r>
          </w:p>
        </w:tc>
        <w:tc>
          <w:tcPr>
            <w:tcW w:w="2430" w:type="dxa"/>
            <w:tcBorders>
              <w:top w:val="nil"/>
              <w:left w:val="single" w:sz="2" w:space="0" w:color="000000"/>
              <w:bottom w:val="single" w:sz="2" w:space="0" w:color="000000"/>
              <w:right w:val="nil"/>
            </w:tcBorders>
            <w:shd w:val="clear" w:color="auto" w:fill="FFFFFF"/>
          </w:tcPr>
          <w:p w14:paraId="4E69CC93"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237</w:t>
            </w:r>
          </w:p>
        </w:tc>
        <w:tc>
          <w:tcPr>
            <w:tcW w:w="2332" w:type="dxa"/>
            <w:tcBorders>
              <w:top w:val="nil"/>
              <w:left w:val="single" w:sz="2" w:space="0" w:color="000000"/>
              <w:bottom w:val="single" w:sz="2" w:space="0" w:color="000000"/>
              <w:right w:val="single" w:sz="6" w:space="0" w:color="000000"/>
            </w:tcBorders>
            <w:shd w:val="clear" w:color="auto" w:fill="FFFFFF"/>
          </w:tcPr>
          <w:p w14:paraId="4BD9FAFE"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94.80</w:t>
            </w:r>
          </w:p>
        </w:tc>
      </w:tr>
      <w:tr w:rsidR="00FE426C" w:rsidRPr="00F32B14" w14:paraId="1921D1CD" w14:textId="77777777" w:rsidTr="00D772B4">
        <w:trPr>
          <w:cantSplit/>
          <w:jc w:val="center"/>
        </w:trPr>
        <w:tc>
          <w:tcPr>
            <w:tcW w:w="2692" w:type="dxa"/>
            <w:tcBorders>
              <w:top w:val="nil"/>
              <w:left w:val="single" w:sz="6" w:space="0" w:color="000000"/>
              <w:bottom w:val="single" w:sz="6" w:space="0" w:color="000000"/>
              <w:right w:val="nil"/>
            </w:tcBorders>
            <w:shd w:val="clear" w:color="auto" w:fill="BBBBBB"/>
          </w:tcPr>
          <w:p w14:paraId="0EF4BFD6" w14:textId="77777777" w:rsidR="00FE426C" w:rsidRPr="00F32B14" w:rsidRDefault="00FE426C" w:rsidP="00D772B4">
            <w:pPr>
              <w:keepNext/>
              <w:adjustRightInd w:val="0"/>
              <w:spacing w:before="60" w:after="60" w:line="240" w:lineRule="auto"/>
              <w:rPr>
                <w:rFonts w:ascii="MS Gothic" w:eastAsia="MS Gothic" w:hAnsi="MS Gothic"/>
                <w:b/>
                <w:bCs/>
                <w:color w:val="000000"/>
              </w:rPr>
            </w:pPr>
            <w:r w:rsidRPr="00F32B14">
              <w:rPr>
                <w:rFonts w:ascii="MS Gothic" w:eastAsia="MS Gothic" w:hAnsi="MS Gothic"/>
                <w:b/>
                <w:bCs/>
                <w:color w:val="000000"/>
              </w:rPr>
              <w:t>Others</w:t>
            </w:r>
          </w:p>
        </w:tc>
        <w:tc>
          <w:tcPr>
            <w:tcW w:w="1350" w:type="dxa"/>
            <w:tcBorders>
              <w:top w:val="nil"/>
              <w:left w:val="single" w:sz="2" w:space="0" w:color="000000"/>
              <w:bottom w:val="single" w:sz="6" w:space="0" w:color="000000"/>
              <w:right w:val="nil"/>
            </w:tcBorders>
            <w:shd w:val="clear" w:color="auto" w:fill="FFFFFF"/>
          </w:tcPr>
          <w:p w14:paraId="5E7037BA"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13</w:t>
            </w:r>
          </w:p>
        </w:tc>
        <w:tc>
          <w:tcPr>
            <w:tcW w:w="1260" w:type="dxa"/>
            <w:tcBorders>
              <w:top w:val="nil"/>
              <w:left w:val="single" w:sz="2" w:space="0" w:color="000000"/>
              <w:bottom w:val="single" w:sz="6" w:space="0" w:color="000000"/>
              <w:right w:val="nil"/>
            </w:tcBorders>
            <w:shd w:val="clear" w:color="auto" w:fill="FFFFFF"/>
          </w:tcPr>
          <w:p w14:paraId="1216C340"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5.20</w:t>
            </w:r>
          </w:p>
        </w:tc>
        <w:tc>
          <w:tcPr>
            <w:tcW w:w="2430" w:type="dxa"/>
            <w:tcBorders>
              <w:top w:val="nil"/>
              <w:left w:val="single" w:sz="2" w:space="0" w:color="000000"/>
              <w:bottom w:val="single" w:sz="6" w:space="0" w:color="000000"/>
              <w:right w:val="nil"/>
            </w:tcBorders>
            <w:shd w:val="clear" w:color="auto" w:fill="FFFFFF"/>
          </w:tcPr>
          <w:p w14:paraId="0E4D1837" w14:textId="77777777" w:rsidR="00FE426C" w:rsidRPr="00F32B14" w:rsidRDefault="00FE426C" w:rsidP="00D772B4">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250</w:t>
            </w:r>
          </w:p>
        </w:tc>
        <w:tc>
          <w:tcPr>
            <w:tcW w:w="2332" w:type="dxa"/>
            <w:tcBorders>
              <w:top w:val="nil"/>
              <w:left w:val="single" w:sz="2" w:space="0" w:color="000000"/>
              <w:bottom w:val="single" w:sz="6" w:space="0" w:color="000000"/>
              <w:right w:val="single" w:sz="6" w:space="0" w:color="000000"/>
            </w:tcBorders>
            <w:shd w:val="clear" w:color="auto" w:fill="FFFFFF"/>
          </w:tcPr>
          <w:p w14:paraId="3EA69EAB" w14:textId="77777777" w:rsidR="00FE426C" w:rsidRPr="00F32B14" w:rsidRDefault="00FE426C" w:rsidP="007D5A4F">
            <w:pPr>
              <w:keepNext/>
              <w:adjustRightInd w:val="0"/>
              <w:spacing w:before="60" w:after="60" w:line="240" w:lineRule="auto"/>
              <w:jc w:val="right"/>
              <w:rPr>
                <w:rFonts w:ascii="MS Gothic" w:eastAsia="MS Gothic" w:hAnsi="MS Gothic"/>
                <w:color w:val="000000"/>
              </w:rPr>
            </w:pPr>
            <w:r w:rsidRPr="00F32B14">
              <w:rPr>
                <w:rFonts w:ascii="MS Gothic" w:eastAsia="MS Gothic" w:hAnsi="MS Gothic"/>
                <w:color w:val="000000"/>
              </w:rPr>
              <w:t>100.00</w:t>
            </w:r>
          </w:p>
        </w:tc>
      </w:tr>
    </w:tbl>
    <w:p w14:paraId="49D854EF" w14:textId="2F9C3A8E" w:rsidR="007D5A4F" w:rsidRDefault="007D5A4F">
      <w:pPr>
        <w:pStyle w:val="Caption"/>
      </w:pPr>
      <w:bookmarkStart w:id="99" w:name="_Toc73646356"/>
      <w:r>
        <w:t xml:space="preserve">Table </w:t>
      </w:r>
      <w:fldSimple w:instr=" STYLEREF 1 \s ">
        <w:r>
          <w:rPr>
            <w:noProof/>
          </w:rPr>
          <w:t>4</w:t>
        </w:r>
      </w:fldSimple>
      <w:r>
        <w:noBreakHyphen/>
      </w:r>
      <w:fldSimple w:instr=" SEQ Table \* ARABIC \s 1 ">
        <w:r>
          <w:rPr>
            <w:noProof/>
          </w:rPr>
          <w:t>6</w:t>
        </w:r>
      </w:fldSimple>
      <w:r>
        <w:t>.</w:t>
      </w:r>
      <w:r w:rsidRPr="00291F29">
        <w:t>Distribution of Respondents by Type of Company</w:t>
      </w:r>
      <w:bookmarkEnd w:id="99"/>
    </w:p>
    <w:p w14:paraId="417A6A7B" w14:textId="77777777" w:rsidR="00FE426C" w:rsidRDefault="00FE426C" w:rsidP="00FE426C">
      <w:pPr>
        <w:spacing w:after="0" w:line="480" w:lineRule="auto"/>
        <w:jc w:val="both"/>
        <w:rPr>
          <w:rFonts w:ascii="MS Gothic" w:eastAsia="MS Gothic" w:hAnsi="MS Gothic" w:cs="Arial"/>
          <w:b/>
          <w:i/>
          <w:sz w:val="20"/>
          <w:szCs w:val="20"/>
        </w:rPr>
      </w:pPr>
      <w:r w:rsidRPr="00C64874">
        <w:rPr>
          <w:rFonts w:ascii="MS Gothic" w:eastAsia="MS Gothic" w:hAnsi="MS Gothic" w:cs="Arial"/>
          <w:b/>
          <w:i/>
          <w:sz w:val="20"/>
          <w:szCs w:val="20"/>
        </w:rPr>
        <w:t>Source: Researcher’s computation from field survey, 2021</w:t>
      </w:r>
    </w:p>
    <w:p w14:paraId="087E9FD4" w14:textId="77777777" w:rsidR="007D5A4F" w:rsidRDefault="00054AC4" w:rsidP="007D5A4F">
      <w:pPr>
        <w:keepNext/>
        <w:spacing w:after="0" w:line="480" w:lineRule="auto"/>
        <w:jc w:val="both"/>
      </w:pPr>
      <w:r>
        <w:rPr>
          <w:rFonts w:ascii="Times New Roman" w:hAnsi="Times New Roman"/>
          <w:noProof/>
          <w:sz w:val="24"/>
          <w:szCs w:val="24"/>
          <w:lang w:val="en-GB" w:eastAsia="de-DE"/>
        </w:rPr>
      </w:r>
      <w:r>
        <w:rPr>
          <w:rFonts w:ascii="Times New Roman" w:hAnsi="Times New Roman"/>
          <w:noProof/>
          <w:sz w:val="24"/>
          <w:szCs w:val="24"/>
          <w:lang w:val="en-GB" w:eastAsia="de-DE"/>
        </w:rPr>
        <w:pict w14:anchorId="2F2866BF">
          <v:group id="_x0000_s1168" editas="canvas" alt="" style="width:6in;height:295.45pt;mso-position-horizontal-relative:char;mso-position-vertical-relative:line" coordsize="8640,5909">
            <o:lock v:ext="edit" aspectratio="t"/>
            <v:shape id="_x0000_s1169" type="#_x0000_t75" alt="" style="position:absolute;width:8640;height:5909" o:preferrelative="f">
              <v:fill o:detectmouseclick="t"/>
              <v:path o:extrusionok="t" o:connecttype="none"/>
              <o:lock v:ext="edit" text="t"/>
            </v:shape>
            <v:rect id="_x0000_s1170" alt="" style="position:absolute;width:8610;height:5719" stroked="f"/>
            <v:rect id="_x0000_s1171" alt="" style="position:absolute;left:1860;top:1059;width:6650;height:3472" filled="f" strokeweight="19e-5mm"/>
            <v:shape id="_x0000_s1172" alt="" style="position:absolute;left:1422;top:4531;width:7088;height:286" coordsize="7088,286" path="m438,l7088,,6650,286,,286,438,xe" fillcolor="#a7a7a7" strokecolor="#a7a7a7" strokeweight="19e-5mm">
              <v:path arrowok="t"/>
            </v:shape>
            <v:shape id="_x0000_s1173" alt="" style="position:absolute;left:1422;top:4531;width:7088;height:286" coordsize="7088,286" path="m438,l7088,,6650,286,,286,438,e" filled="f" strokeweight="19e-5mm">
              <v:path arrowok="t"/>
            </v:shape>
            <v:shape id="_x0000_s1174" alt="" style="position:absolute;left:1422;top:1059;width:438;height:3758" coordsize="438,3758" path="m438,3472l438,,,287,,3758,438,3472xe" fillcolor="#575757" strokecolor="#575757" strokeweight="19e-5mm">
              <v:path arrowok="t"/>
            </v:shape>
            <v:shape id="_x0000_s1175" alt="" style="position:absolute;left:1422;top:1059;width:438;height:3758" coordsize="438,3758" path="m438,3472l438,,,287,,3758,438,3472e" filled="f" strokeweight="19e-5mm">
              <v:path arrowok="t"/>
            </v:shape>
            <v:shape id="_x0000_s1176" alt="" style="position:absolute;left:1422;top:4531;width:7088;height:286" coordsize="987,40" path="m,40l61,,987,e" filled="f" strokecolor="#ddd" strokeweight="19e-5mm">
              <v:path arrowok="t"/>
            </v:shape>
            <v:shape id="_x0000_s1177" alt="" style="position:absolute;left:1422;top:4108;width:7088;height:287" coordsize="987,40" path="m,40l61,,987,e" filled="f" strokecolor="#ddd" strokeweight="19e-5mm">
              <v:path arrowok="t"/>
            </v:shape>
            <v:shape id="_x0000_s1178" alt="" style="position:absolute;left:1422;top:3686;width:7088;height:286" coordsize="987,40" path="m,40l61,,987,e" filled="f" strokecolor="#ddd" strokeweight="19e-5mm">
              <v:path arrowok="t"/>
            </v:shape>
            <v:shape id="_x0000_s1179" alt="" style="position:absolute;left:1422;top:3264;width:7088;height:286" coordsize="987,40" path="m,40l61,,987,e" filled="f" strokecolor="#ddd" strokeweight="19e-5mm">
              <v:path arrowok="t"/>
            </v:shape>
            <v:shape id="_x0000_s1180" alt="" style="position:absolute;left:1422;top:2842;width:7088;height:286" coordsize="987,40" path="m,40l61,,987,e" filled="f" strokecolor="#ddd" strokeweight="19e-5mm">
              <v:path arrowok="t"/>
            </v:shape>
            <v:shape id="_x0000_s1181" alt="" style="position:absolute;left:1422;top:2419;width:7088;height:287" coordsize="987,40" path="m,40l61,,987,e" filled="f" strokecolor="#ddd" strokeweight="19e-5mm">
              <v:path arrowok="t"/>
            </v:shape>
            <v:shape id="_x0000_s1182" alt="" style="position:absolute;left:1422;top:1997;width:7088;height:286" coordsize="987,40" path="m,40l61,,987,e" filled="f" strokecolor="#ddd" strokeweight="19e-5mm">
              <v:path arrowok="t"/>
            </v:shape>
            <v:shape id="_x0000_s1183" alt="" style="position:absolute;left:1422;top:1575;width:7088;height:286" coordsize="987,40" path="m,40l61,,987,e" filled="f" strokecolor="#ddd" strokeweight="19e-5mm">
              <v:path arrowok="t"/>
            </v:shape>
            <v:shape id="_x0000_s1184" alt="" style="position:absolute;left:1422;top:1152;width:7088;height:287" coordsize="987,40" path="m,40l61,,987,e" filled="f" strokecolor="#ddd" strokeweight="19e-5mm">
              <v:path arrowok="t"/>
            </v:shape>
            <v:shape id="_x0000_s1185" alt="" style="position:absolute;left:2068;top:1768;width:259;height:2942" coordsize="259,2942" path="m,l,2870r259,72l259,71,,xe" fillcolor="silver" strokecolor="silver" strokeweight="19e-5mm">
              <v:path arrowok="t"/>
            </v:shape>
            <v:shape id="_x0000_s1186" alt="" style="position:absolute;left:2068;top:1768;width:259;height:2942" coordsize="259,2942" path="m,l,2870r259,72l259,71,,e" filled="f" strokecolor="white" strokeweight="19e-5mm">
              <v:path arrowok="t"/>
            </v:shape>
            <v:shape id="_x0000_s1187" alt="" style="position:absolute;left:2679;top:1768;width:258;height:2942" coordsize="258,2942" path="m,71l,2942r258,-72l258,,,71xe" fillcolor="#707070" strokecolor="#707070" strokeweight="19e-5mm">
              <v:path arrowok="t"/>
            </v:shape>
            <v:shape id="_x0000_s1188" alt="" style="position:absolute;left:2679;top:1768;width:258;height:2942" coordsize="258,2942" path="m,71l,2942r258,-72l258,,,71e" filled="f" strokecolor="white" strokeweight="19e-5mm">
              <v:path arrowok="t"/>
            </v:shape>
            <v:shape id="_x0000_s1189" alt="" style="position:absolute;left:2233;top:1804;width:266;height:3013" coordsize="266,3013" path="m,3013l,143,266,r,2949l,3013xe" fillcolor="#989898" strokecolor="#989898" strokeweight="19e-5mm">
              <v:path arrowok="t"/>
            </v:shape>
            <v:shape id="_x0000_s1190" alt="" style="position:absolute;left:2233;top:1804;width:266;height:3013" coordsize="266,3013" path="m,3013l,143,266,r,2949l,3013e" filled="f" strokecolor="white" strokeweight="19e-5mm">
              <v:path arrowok="t"/>
            </v:shape>
            <v:shape id="_x0000_s1191" alt="" style="position:absolute;left:2499;top:1804;width:273;height:3013" coordsize="273,3013" path="m,2949l,,273,143r,2870l,2949xe" fillcolor="#989898" strokecolor="#989898" strokeweight="19e-5mm">
              <v:path arrowok="t"/>
            </v:shape>
            <v:shape id="_x0000_s1192" alt="" style="position:absolute;left:2499;top:1804;width:273;height:3013" coordsize="273,3013" path="m,2949l,,273,143r,2870l,2949e" filled="f" strokecolor="white" strokeweight="19e-5mm">
              <v:path arrowok="t"/>
            </v:shape>
            <v:shape id="_x0000_s1193" alt="" style="position:absolute;left:2068;top:1661;width:869;height:286" coordsize="869,286" path="m431,l330,107,,107r259,71l165,286,431,221r273,65l611,178,869,107r-330,l431,xe" fillcolor="silver" strokecolor="silver" strokeweight="19e-5mm">
              <v:path arrowok="t"/>
            </v:shape>
            <v:shape id="_x0000_s1194" alt="" style="position:absolute;left:2068;top:1661;width:869;height:286" coordsize="869,286" path="m431,l330,107,,107r259,71l165,286,431,221r273,65l611,178,869,107r-330,l431,e" filled="f" strokecolor="white" strokeweight="19e-5mm">
              <v:path arrowok="t"/>
            </v:shape>
            <v:rect id="_x0000_s1195" alt="" style="position:absolute;left:2230;top:1983;width:465;height:383;mso-wrap-style:none;v-text-anchor:top" filled="f" stroked="f">
              <v:textbox style="mso-fit-shape-to-text:t" inset="0,0,0,0">
                <w:txbxContent>
                  <w:p w14:paraId="590E1A5D" w14:textId="77777777" w:rsidR="00D772B4" w:rsidRDefault="00D772B4" w:rsidP="00FE426C">
                    <w:r>
                      <w:rPr>
                        <w:rFonts w:ascii="Times New Roman" w:hAnsi="Times New Roman"/>
                        <w:color w:val="000000"/>
                        <w:sz w:val="18"/>
                        <w:szCs w:val="18"/>
                      </w:rPr>
                      <w:t>27.2%</w:t>
                    </w:r>
                  </w:p>
                </w:txbxContent>
              </v:textbox>
            </v:rect>
            <v:shape id="_x0000_s1196" alt="" style="position:absolute;left:3231;top:1603;width:259;height:3107" coordsize="259,3107" path="m,l,3035r259,72l259,65,,xe" fillcolor="silver" strokecolor="silver" strokeweight="19e-5mm">
              <v:path arrowok="t"/>
            </v:shape>
            <v:shape id="_x0000_s1197" alt="" style="position:absolute;left:3231;top:1603;width:259;height:3107" coordsize="259,3107" path="m,l,3035r259,72l259,65,,e" filled="f" strokecolor="white" strokeweight="19e-5mm">
              <v:path arrowok="t"/>
            </v:shape>
            <v:shape id="_x0000_s1198" alt="" style="position:absolute;left:3842;top:1603;width:258;height:3107" coordsize="258,3107" path="m,65l,3107r258,-72l258,,,65xe" fillcolor="#707070" strokecolor="#707070" strokeweight="19e-5mm">
              <v:path arrowok="t"/>
            </v:shape>
            <v:shape id="_x0000_s1199" alt="" style="position:absolute;left:3842;top:1603;width:258;height:3107" coordsize="258,3107" path="m,65l,3107r258,-72l258,,,65e" filled="f" strokecolor="white" strokeweight="19e-5mm">
              <v:path arrowok="t"/>
            </v:shape>
            <v:shape id="_x0000_s1200" alt="" style="position:absolute;left:3397;top:1632;width:265;height:3185" coordsize="265,3185" path="m,3185l,150,265,r,3121l,3185xe" fillcolor="#989898" strokecolor="#989898" strokeweight="19e-5mm">
              <v:path arrowok="t"/>
            </v:shape>
            <v:shape id="_x0000_s1201" alt="" style="position:absolute;left:3397;top:1632;width:265;height:3185" coordsize="265,3185" path="m,3185l,150,265,r,3121l,3185e" filled="f" strokecolor="white" strokeweight="19e-5mm">
              <v:path arrowok="t"/>
            </v:shape>
            <v:shape id="_x0000_s1202" alt="" style="position:absolute;left:3662;top:1632;width:273;height:3185" coordsize="273,3185" path="m,3121l,,273,150r,3035l,3121xe" fillcolor="#989898" strokecolor="#989898" strokeweight="19e-5mm">
              <v:path arrowok="t"/>
            </v:shape>
            <v:shape id="_x0000_s1203" alt="" style="position:absolute;left:3662;top:1632;width:273;height:3185" coordsize="273,3185" path="m,3121l,,273,150r,3035l,3121e" filled="f" strokecolor="white" strokeweight="19e-5mm">
              <v:path arrowok="t"/>
            </v:shape>
            <v:shape id="_x0000_s1204" alt="" style="position:absolute;left:3231;top:1489;width:869;height:293" coordsize="869,293" path="m431,l331,114,,114r259,65l166,293,431,222r273,71l611,179,869,114r-330,l431,xe" fillcolor="silver" strokecolor="silver" strokeweight="19e-5mm">
              <v:path arrowok="t"/>
            </v:shape>
            <v:shape id="_x0000_s1205" alt="" style="position:absolute;left:3231;top:1489;width:869;height:293" coordsize="869,293" path="m431,l331,114,,114r259,65l166,293,431,222r273,71l611,179,869,114r-330,l431,e" filled="f" strokecolor="white" strokeweight="19e-5mm">
              <v:path arrowok="t"/>
            </v:shape>
            <v:rect id="_x0000_s1206" alt="" style="position:absolute;left:3393;top:1826;width:465;height:383;mso-wrap-style:none;v-text-anchor:top" filled="f" stroked="f">
              <v:textbox style="mso-fit-shape-to-text:t" inset="0,0,0,0">
                <w:txbxContent>
                  <w:p w14:paraId="2AB7C6C1" w14:textId="77777777" w:rsidR="00D772B4" w:rsidRDefault="00D772B4" w:rsidP="00FE426C">
                    <w:r>
                      <w:rPr>
                        <w:rFonts w:ascii="Times New Roman" w:hAnsi="Times New Roman"/>
                        <w:color w:val="000000"/>
                        <w:sz w:val="18"/>
                        <w:szCs w:val="18"/>
                      </w:rPr>
                      <w:t>28.8%</w:t>
                    </w:r>
                  </w:p>
                </w:txbxContent>
              </v:textbox>
            </v:rect>
            <v:shape id="_x0000_s1207" alt="" style="position:absolute;left:4395;top:3879;width:258;height:831" coordsize="258,831" path="m,l,759r258,72l258,72,,xe" fillcolor="silver" strokecolor="silver" strokeweight="19e-5mm">
              <v:path arrowok="t"/>
            </v:shape>
            <v:shape id="_x0000_s1208" alt="" style="position:absolute;left:4395;top:3879;width:258;height:831" coordsize="258,831" path="m,l,759r258,72l258,72,,e" filled="f" strokecolor="white" strokeweight="19e-5mm">
              <v:path arrowok="t"/>
            </v:shape>
            <v:shape id="_x0000_s1209" alt="" style="position:absolute;left:5005;top:3879;width:259;height:831" coordsize="259,831" path="m,72l,831,259,759,259,,,72xe" fillcolor="#707070" strokecolor="#707070" strokeweight="19e-5mm">
              <v:path arrowok="t"/>
            </v:shape>
            <v:shape id="_x0000_s1210" alt="" style="position:absolute;left:5005;top:3879;width:259;height:831" coordsize="259,831" path="m,72l,831,259,759,259,,,72e" filled="f" strokecolor="white" strokeweight="19e-5mm">
              <v:path arrowok="t"/>
            </v:shape>
            <v:shape id="_x0000_s1211" alt="" style="position:absolute;left:4560;top:3915;width:266;height:902" coordsize="266,902" path="m,902l,143,266,r,838l,902xe" fillcolor="#989898" strokecolor="#989898" strokeweight="19e-5mm">
              <v:path arrowok="t"/>
            </v:shape>
            <v:shape id="_x0000_s1212" alt="" style="position:absolute;left:4560;top:3915;width:266;height:902" coordsize="266,902" path="m,902l,143,266,r,838l,902e" filled="f" strokecolor="white" strokeweight="19e-5mm">
              <v:path arrowok="t"/>
            </v:shape>
            <v:shape id="_x0000_s1213" alt="" style="position:absolute;left:4826;top:3915;width:273;height:902" coordsize="273,902" path="m,838l,,273,143r,759l,838xe" fillcolor="#989898" strokecolor="#989898" strokeweight="19e-5mm">
              <v:path arrowok="t"/>
            </v:shape>
            <v:shape id="_x0000_s1214" alt="" style="position:absolute;left:4826;top:3915;width:273;height:902" coordsize="273,902" path="m,838l,,273,143r,759l,838e" filled="f" strokecolor="white" strokeweight="19e-5mm">
              <v:path arrowok="t"/>
            </v:shape>
            <v:shape id="_x0000_s1215" alt="" style="position:absolute;left:4395;top:3772;width:869;height:286" coordsize="869,286" path="m431,l330,107,,107r258,72l165,286,431,222r273,64l610,179,869,107r-331,l431,xe" fillcolor="silver" strokecolor="silver" strokeweight="19e-5mm">
              <v:path arrowok="t"/>
            </v:shape>
            <v:shape id="_x0000_s1216" alt="" style="position:absolute;left:4395;top:3772;width:869;height:286" coordsize="869,286" path="m431,l330,107,,107r258,72l165,286,431,222r273,64l610,179,869,107r-331,l431,e" filled="f" strokecolor="white" strokeweight="19e-5mm">
              <v:path arrowok="t"/>
            </v:shape>
            <v:rect id="_x0000_s1217" alt="" style="position:absolute;left:4604;top:4109;width:375;height:383;mso-wrap-style:none;v-text-anchor:top" filled="f" stroked="f">
              <v:textbox style="mso-fit-shape-to-text:t" inset="0,0,0,0">
                <w:txbxContent>
                  <w:p w14:paraId="1A45F528" w14:textId="77777777" w:rsidR="00D772B4" w:rsidRDefault="00D772B4" w:rsidP="00FE426C">
                    <w:r>
                      <w:rPr>
                        <w:rFonts w:ascii="Times New Roman" w:hAnsi="Times New Roman"/>
                        <w:color w:val="000000"/>
                        <w:sz w:val="18"/>
                        <w:szCs w:val="18"/>
                      </w:rPr>
                      <w:t>7.2%</w:t>
                    </w:r>
                  </w:p>
                </w:txbxContent>
              </v:textbox>
            </v:rect>
            <v:shape id="_x0000_s1218" alt="" style="position:absolute;left:5558;top:1303;width:259;height:3407" coordsize="259,3407" path="m,l,3335r259,72l259,71,,xe" fillcolor="silver" strokecolor="silver" strokeweight="19e-5mm">
              <v:path arrowok="t"/>
            </v:shape>
            <v:shape id="_x0000_s1219" alt="" style="position:absolute;left:5558;top:1303;width:259;height:3407" coordsize="259,3407" path="m,l,3335r259,72l259,71,,e" filled="f" strokecolor="white" strokeweight="19e-5mm">
              <v:path arrowok="t"/>
            </v:shape>
            <v:shape id="_x0000_s1220" alt="" style="position:absolute;left:6169;top:1303;width:258;height:3407" coordsize="258,3407" path="m,71l,3407r258,-72l258,,,71xe" fillcolor="#707070" strokecolor="#707070" strokeweight="19e-5mm">
              <v:path arrowok="t"/>
            </v:shape>
            <v:shape id="_x0000_s1221" alt="" style="position:absolute;left:6169;top:1303;width:258;height:3407" coordsize="258,3407" path="m,71l,3407r258,-72l258,,,71e" filled="f" strokecolor="white" strokeweight="19e-5mm">
              <v:path arrowok="t"/>
            </v:shape>
            <v:shape id="_x0000_s1222" alt="" style="position:absolute;left:5723;top:1338;width:266;height:3479" coordsize="266,3479" path="m,3479l,144,266,r,3415l,3479xe" fillcolor="#989898" strokecolor="#989898" strokeweight="19e-5mm">
              <v:path arrowok="t"/>
            </v:shape>
            <v:shape id="_x0000_s1223" alt="" style="position:absolute;left:5723;top:1338;width:266;height:3479" coordsize="266,3479" path="m,3479l,144,266,r,3415l,3479e" filled="f" strokecolor="white" strokeweight="19e-5mm">
              <v:path arrowok="t"/>
            </v:shape>
            <v:shape id="_x0000_s1224" alt="" style="position:absolute;left:5989;top:1338;width:273;height:3479" coordsize="273,3479" path="m,3415l,,273,144r,3335l,3415xe" fillcolor="#989898" strokecolor="#989898" strokeweight="19e-5mm">
              <v:path arrowok="t"/>
            </v:shape>
            <v:shape id="_x0000_s1225" alt="" style="position:absolute;left:5989;top:1338;width:273;height:3479" coordsize="273,3479" path="m,3415l,,273,144r,3335l,3415e" filled="f" strokecolor="white" strokeweight="19e-5mm">
              <v:path arrowok="t"/>
            </v:shape>
            <v:shape id="_x0000_s1226" alt="" style="position:absolute;left:5558;top:1195;width:869;height:287" coordsize="869,287" path="m431,l331,108,,108r259,71l165,287,431,222r273,65l611,179,869,108r-330,l431,xe" fillcolor="silver" strokecolor="silver" strokeweight="19e-5mm">
              <v:path arrowok="t"/>
            </v:shape>
            <v:shape id="_x0000_s1227" alt="" style="position:absolute;left:5558;top:1195;width:869;height:287" coordsize="869,287" path="m431,l331,108,,108r259,71l165,287,431,222r273,65l611,179,869,108r-330,l431,e" filled="f" strokecolor="white" strokeweight="19e-5mm">
              <v:path arrowok="t"/>
            </v:shape>
            <v:rect id="_x0000_s1228" alt="" style="position:absolute;left:5720;top:1532;width:465;height:383;mso-wrap-style:none;v-text-anchor:top" filled="f" stroked="f">
              <v:textbox style="mso-fit-shape-to-text:t" inset="0,0,0,0">
                <w:txbxContent>
                  <w:p w14:paraId="4B652AA1" w14:textId="77777777" w:rsidR="00D772B4" w:rsidRDefault="00D772B4" w:rsidP="00FE426C">
                    <w:r>
                      <w:rPr>
                        <w:rFonts w:ascii="Times New Roman" w:hAnsi="Times New Roman"/>
                        <w:color w:val="000000"/>
                        <w:sz w:val="18"/>
                        <w:szCs w:val="18"/>
                      </w:rPr>
                      <w:t>31.6%</w:t>
                    </w:r>
                  </w:p>
                </w:txbxContent>
              </v:textbox>
            </v:rect>
            <v:shape id="_x0000_s1229" alt="" style="position:absolute;left:6722;top:4094;width:258;height:616" coordsize="258,616" path="m,l,544r258,72l258,64,,xe" fillcolor="silver" strokecolor="silver" strokeweight="19e-5mm">
              <v:path arrowok="t"/>
            </v:shape>
            <v:shape id="_x0000_s1230" alt="" style="position:absolute;left:6722;top:4094;width:258;height:616" coordsize="258,616" path="m,l,544r258,72l258,64,,e" filled="f" strokecolor="white" strokeweight="19e-5mm">
              <v:path arrowok="t"/>
            </v:shape>
            <v:shape id="_x0000_s1231" alt="" style="position:absolute;left:7332;top:4094;width:258;height:616" coordsize="258,616" path="m,64l,616,258,544,258,,,64xe" fillcolor="#707070" strokecolor="#707070" strokeweight="19e-5mm">
              <v:path arrowok="t"/>
            </v:shape>
            <v:shape id="_x0000_s1232" alt="" style="position:absolute;left:7332;top:4094;width:258;height:616" coordsize="258,616" path="m,64l,616,258,544,258,,,64e" filled="f" strokecolor="white" strokeweight="19e-5mm">
              <v:path arrowok="t"/>
            </v:shape>
            <v:shape id="_x0000_s1233" alt="" style="position:absolute;left:6887;top:4130;width:265;height:687" coordsize="265,687" path="m,687l,143,265,r,623l,687xe" fillcolor="#989898" strokecolor="#989898" strokeweight="19e-5mm">
              <v:path arrowok="t"/>
            </v:shape>
            <v:shape id="_x0000_s1234" alt="" style="position:absolute;left:6887;top:4130;width:265;height:687" coordsize="265,687" path="m,687l,143,265,r,623l,687e" filled="f" strokecolor="white" strokeweight="19e-5mm">
              <v:path arrowok="t"/>
            </v:shape>
            <v:shape id="_x0000_s1235" alt="" style="position:absolute;left:7152;top:4130;width:273;height:687" coordsize="273,687" path="m,623l,,273,143r,544l,623xe" fillcolor="#989898" strokecolor="#989898" strokeweight="19e-5mm">
              <v:path arrowok="t"/>
            </v:shape>
            <v:shape id="_x0000_s1236" alt="" style="position:absolute;left:7152;top:4130;width:273;height:687" coordsize="273,687" path="m,623l,,273,143r,544l,623e" filled="f" strokecolor="white" strokeweight="19e-5mm">
              <v:path arrowok="t"/>
            </v:shape>
            <v:shape id="_x0000_s1237" alt="" style="position:absolute;left:6722;top:3980;width:868;height:293" coordsize="868,293" path="m430,l330,114,,114r258,64l165,293,430,221r273,72l610,178,868,114r-330,l430,xe" fillcolor="silver" strokecolor="silver" strokeweight="19e-5mm">
              <v:path arrowok="t"/>
            </v:shape>
            <v:shape id="_x0000_s1238" alt="" style="position:absolute;left:6722;top:3980;width:868;height:293" coordsize="868,293" path="m430,l330,114,,114r258,64l165,293,430,221r273,72l610,178,868,114r-330,l430,e" filled="f" strokecolor="white" strokeweight="19e-5mm">
              <v:path arrowok="t"/>
            </v:shape>
            <v:rect id="_x0000_s1239" alt="" style="position:absolute;left:6930;top:4316;width:375;height:383;mso-wrap-style:none;v-text-anchor:top" filled="f" stroked="f">
              <v:textbox style="mso-fit-shape-to-text:t" inset="0,0,0,0">
                <w:txbxContent>
                  <w:p w14:paraId="2BA7249D" w14:textId="77777777" w:rsidR="00D772B4" w:rsidRDefault="00D772B4" w:rsidP="00FE426C">
                    <w:r>
                      <w:rPr>
                        <w:rFonts w:ascii="Times New Roman" w:hAnsi="Times New Roman"/>
                        <w:color w:val="000000"/>
                        <w:sz w:val="18"/>
                        <w:szCs w:val="18"/>
                      </w:rPr>
                      <w:t>5.2%</w:t>
                    </w:r>
                  </w:p>
                </w:txbxContent>
              </v:textbox>
            </v:rect>
            <v:line id="_x0000_s1240" alt="" style="position:absolute;flip:x" from="1364,4817" to="1422,4818" strokeweight="19e-5mm"/>
            <v:line id="_x0000_s1241" alt="" style="position:absolute" from="1393,4738" to="1422,4739" strokeweight="19e-5mm"/>
            <v:line id="_x0000_s1242" alt="" style="position:absolute" from="1393,4652" to="1422,4653" strokeweight="19e-5mm"/>
            <v:line id="_x0000_s1243" alt="" style="position:absolute" from="1393,4566" to="1422,4567" strokeweight="19e-5mm"/>
            <v:line id="_x0000_s1244" alt="" style="position:absolute" from="1393,4481" to="1422,4482" strokeweight="19e-5mm"/>
            <v:line id="_x0000_s1245" alt="" style="position:absolute;flip:x" from="1364,4395" to="1422,4396" strokeweight="19e-5mm"/>
            <v:line id="_x0000_s1246" alt="" style="position:absolute" from="1393,4316" to="1422,4317" strokeweight="19e-5mm"/>
            <v:line id="_x0000_s1247" alt="" style="position:absolute" from="1393,4230" to="1422,4231" strokeweight="19e-5mm"/>
            <v:line id="_x0000_s1248" alt="" style="position:absolute" from="1393,4144" to="1422,4145" strokeweight="19e-5mm"/>
            <v:line id="_x0000_s1249" alt="" style="position:absolute" from="1393,4058" to="1422,4059" strokeweight="19e-5mm"/>
            <v:line id="_x0000_s1250" alt="" style="position:absolute;flip:x" from="1364,3972" to="1422,3973" strokeweight="19e-5mm"/>
            <v:line id="_x0000_s1251" alt="" style="position:absolute" from="1393,3894" to="1422,3895" strokeweight="19e-5mm"/>
            <v:line id="_x0000_s1252" alt="" style="position:absolute" from="1393,3808" to="1422,3809" strokeweight="19e-5mm"/>
            <v:line id="_x0000_s1253" alt="" style="position:absolute" from="1393,3722" to="1422,3723" strokeweight="19e-5mm"/>
            <v:line id="_x0000_s1254" alt="" style="position:absolute" from="1393,3636" to="1422,3637" strokeweight="19e-5mm"/>
            <v:line id="_x0000_s1255" alt="" style="position:absolute;flip:x" from="1364,3550" to="1422,3551" strokeweight="19e-5mm"/>
            <v:line id="_x0000_s1256" alt="" style="position:absolute" from="1393,3471" to="1422,3472" strokeweight="19e-5mm"/>
            <v:line id="_x0000_s1257" alt="" style="position:absolute" from="1393,3385" to="1422,3386" strokeweight="19e-5mm"/>
            <v:line id="_x0000_s1258" alt="" style="position:absolute" from="1393,3300" to="1422,3301" strokeweight="19e-5mm"/>
            <v:line id="_x0000_s1259" alt="" style="position:absolute" from="1393,3214" to="1422,3215" strokeweight="19e-5mm"/>
            <v:line id="_x0000_s1260" alt="" style="position:absolute;flip:x" from="1364,3128" to="1422,3129" strokeweight="19e-5mm"/>
            <v:line id="_x0000_s1261" alt="" style="position:absolute" from="1393,3049" to="1422,3050" strokeweight="19e-5mm"/>
            <v:line id="_x0000_s1262" alt="" style="position:absolute" from="1393,2963" to="1422,2964" strokeweight="19e-5mm"/>
            <v:line id="_x0000_s1263" alt="" style="position:absolute" from="1393,2877" to="1422,2878" strokeweight="19e-5mm"/>
            <v:line id="_x0000_s1264" alt="" style="position:absolute" from="1393,2791" to="1422,2792" strokeweight="19e-5mm"/>
            <v:line id="_x0000_s1265" alt="" style="position:absolute;flip:x" from="1364,2706" to="1422,2707" strokeweight="19e-5mm"/>
            <v:line id="_x0000_s1266" alt="" style="position:absolute" from="1393,2627" to="1422,2628" strokeweight="19e-5mm"/>
            <v:line id="_x0000_s1267" alt="" style="position:absolute" from="1393,2541" to="1422,2542" strokeweight="19e-5mm"/>
            <v:line id="_x0000_s1268" alt="" style="position:absolute" from="1393,2455" to="1422,2456" strokeweight="19e-5mm"/>
            <v:line id="_x0000_s1269" alt="" style="position:absolute" from="1393,2369" to="1422,2370" strokeweight="19e-5mm"/>
            <v:line id="_x0000_s1270" alt="" style="position:absolute;flip:x" from="1364,2283" to="1422,2284" strokeweight="19e-5mm"/>
            <v:line id="_x0000_s1271" alt="" style="position:absolute" from="1393,2205" to="1422,2206" strokeweight="19e-5mm"/>
            <v:line id="_x0000_s1272" alt="" style="position:absolute" from="1393,2119" to="1422,2120" strokeweight="19e-5mm"/>
            <v:line id="_x0000_s1273" alt="" style="position:absolute" from="1393,2033" to="1422,2034" strokeweight="19e-5mm"/>
            <v:line id="_x0000_s1274" alt="" style="position:absolute" from="1393,1947" to="1422,1948" strokeweight="19e-5mm"/>
            <v:line id="_x0000_s1275" alt="" style="position:absolute;flip:x" from="1364,1861" to="1422,1862" strokeweight="19e-5mm"/>
            <v:line id="_x0000_s1276" alt="" style="position:absolute" from="1393,1782" to="1422,1783" strokeweight="19e-5mm"/>
            <v:line id="_x0000_s1277" alt="" style="position:absolute" from="1393,1696" to="1422,1697" strokeweight="19e-5mm"/>
            <v:line id="_x0000_s1278" alt="" style="position:absolute" from="1393,1610" to="1422,1611" strokeweight="19e-5mm"/>
            <v:line id="_x0000_s1279" alt="" style="position:absolute" from="1393,1525" to="1422,1526" strokeweight="19e-5mm"/>
            <v:line id="_x0000_s1280" alt="" style="position:absolute;flip:x" from="1364,1439" to="1422,1440" strokeweight="19e-5mm"/>
            <v:rect id="_x0000_s1281" alt="" style="position:absolute;left:1142;top:4739;width:91;height:383;mso-wrap-style:none;v-text-anchor:top" filled="f" stroked="f">
              <v:textbox style="mso-fit-shape-to-text:t" inset="0,0,0,0">
                <w:txbxContent>
                  <w:p w14:paraId="6355567E" w14:textId="77777777" w:rsidR="00D772B4" w:rsidRDefault="00D772B4" w:rsidP="00FE426C">
                    <w:r>
                      <w:rPr>
                        <w:rFonts w:ascii="Times New Roman" w:hAnsi="Times New Roman"/>
                        <w:color w:val="000000"/>
                        <w:sz w:val="18"/>
                        <w:szCs w:val="18"/>
                      </w:rPr>
                      <w:t>0</w:t>
                    </w:r>
                  </w:p>
                </w:txbxContent>
              </v:textbox>
            </v:rect>
            <v:rect id="_x0000_s1282" alt="" style="position:absolute;left:1056;top:4316;width:181;height:383;mso-wrap-style:none;v-text-anchor:top" filled="f" stroked="f">
              <v:textbox style="mso-fit-shape-to-text:t" inset="0,0,0,0">
                <w:txbxContent>
                  <w:p w14:paraId="543C4A16" w14:textId="77777777" w:rsidR="00D772B4" w:rsidRDefault="00D772B4" w:rsidP="00FE426C">
                    <w:r>
                      <w:rPr>
                        <w:rFonts w:ascii="Times New Roman" w:hAnsi="Times New Roman"/>
                        <w:color w:val="000000"/>
                        <w:sz w:val="18"/>
                        <w:szCs w:val="18"/>
                      </w:rPr>
                      <w:t>10</w:t>
                    </w:r>
                  </w:p>
                </w:txbxContent>
              </v:textbox>
            </v:rect>
            <v:rect id="_x0000_s1283" alt="" style="position:absolute;left:1056;top:3894;width:181;height:383;mso-wrap-style:none;v-text-anchor:top" filled="f" stroked="f">
              <v:textbox style="mso-fit-shape-to-text:t" inset="0,0,0,0">
                <w:txbxContent>
                  <w:p w14:paraId="31638958" w14:textId="77777777" w:rsidR="00D772B4" w:rsidRDefault="00D772B4" w:rsidP="00FE426C">
                    <w:r>
                      <w:rPr>
                        <w:rFonts w:ascii="Times New Roman" w:hAnsi="Times New Roman"/>
                        <w:color w:val="000000"/>
                        <w:sz w:val="18"/>
                        <w:szCs w:val="18"/>
                      </w:rPr>
                      <w:t>20</w:t>
                    </w:r>
                  </w:p>
                </w:txbxContent>
              </v:textbox>
            </v:rect>
            <v:rect id="_x0000_s1284" alt="" style="position:absolute;left:1056;top:3472;width:181;height:383;mso-wrap-style:none;v-text-anchor:top" filled="f" stroked="f">
              <v:textbox style="mso-fit-shape-to-text:t" inset="0,0,0,0">
                <w:txbxContent>
                  <w:p w14:paraId="4B9EA8BB" w14:textId="77777777" w:rsidR="00D772B4" w:rsidRDefault="00D772B4" w:rsidP="00FE426C">
                    <w:r>
                      <w:rPr>
                        <w:rFonts w:ascii="Times New Roman" w:hAnsi="Times New Roman"/>
                        <w:color w:val="000000"/>
                        <w:sz w:val="18"/>
                        <w:szCs w:val="18"/>
                      </w:rPr>
                      <w:t>30</w:t>
                    </w:r>
                  </w:p>
                </w:txbxContent>
              </v:textbox>
            </v:rect>
            <v:rect id="_x0000_s1285" alt="" style="position:absolute;left:1056;top:3050;width:181;height:383;mso-wrap-style:none;v-text-anchor:top" filled="f" stroked="f">
              <v:textbox style="mso-fit-shape-to-text:t" inset="0,0,0,0">
                <w:txbxContent>
                  <w:p w14:paraId="66E20421" w14:textId="77777777" w:rsidR="00D772B4" w:rsidRDefault="00D772B4" w:rsidP="00FE426C">
                    <w:r>
                      <w:rPr>
                        <w:rFonts w:ascii="Times New Roman" w:hAnsi="Times New Roman"/>
                        <w:color w:val="000000"/>
                        <w:sz w:val="18"/>
                        <w:szCs w:val="18"/>
                      </w:rPr>
                      <w:t>40</w:t>
                    </w:r>
                  </w:p>
                </w:txbxContent>
              </v:textbox>
            </v:rect>
            <v:rect id="_x0000_s1286" alt="" style="position:absolute;left:1056;top:2627;width:181;height:383;mso-wrap-style:none;v-text-anchor:top" filled="f" stroked="f">
              <v:textbox style="mso-fit-shape-to-text:t" inset="0,0,0,0">
                <w:txbxContent>
                  <w:p w14:paraId="392DCBA6" w14:textId="77777777" w:rsidR="00D772B4" w:rsidRDefault="00D772B4" w:rsidP="00FE426C">
                    <w:r>
                      <w:rPr>
                        <w:rFonts w:ascii="Times New Roman" w:hAnsi="Times New Roman"/>
                        <w:color w:val="000000"/>
                        <w:sz w:val="18"/>
                        <w:szCs w:val="18"/>
                      </w:rPr>
                      <w:t>50</w:t>
                    </w:r>
                  </w:p>
                </w:txbxContent>
              </v:textbox>
            </v:rect>
            <v:rect id="_x0000_s1287" alt="" style="position:absolute;left:1056;top:2205;width:181;height:383;mso-wrap-style:none;v-text-anchor:top" filled="f" stroked="f">
              <v:textbox style="mso-fit-shape-to-text:t" inset="0,0,0,0">
                <w:txbxContent>
                  <w:p w14:paraId="38C0A2ED" w14:textId="77777777" w:rsidR="00D772B4" w:rsidRDefault="00D772B4" w:rsidP="00FE426C">
                    <w:r>
                      <w:rPr>
                        <w:rFonts w:ascii="Times New Roman" w:hAnsi="Times New Roman"/>
                        <w:color w:val="000000"/>
                        <w:sz w:val="18"/>
                        <w:szCs w:val="18"/>
                      </w:rPr>
                      <w:t>60</w:t>
                    </w:r>
                  </w:p>
                </w:txbxContent>
              </v:textbox>
            </v:rect>
            <v:rect id="_x0000_s1288" alt="" style="position:absolute;left:1056;top:1783;width:181;height:383;mso-wrap-style:none;v-text-anchor:top" filled="f" stroked="f">
              <v:textbox style="mso-fit-shape-to-text:t" inset="0,0,0,0">
                <w:txbxContent>
                  <w:p w14:paraId="4E24C6F6" w14:textId="77777777" w:rsidR="00D772B4" w:rsidRDefault="00D772B4" w:rsidP="00FE426C">
                    <w:r>
                      <w:rPr>
                        <w:rFonts w:ascii="Times New Roman" w:hAnsi="Times New Roman"/>
                        <w:color w:val="000000"/>
                        <w:sz w:val="18"/>
                        <w:szCs w:val="18"/>
                      </w:rPr>
                      <w:t>70</w:t>
                    </w:r>
                  </w:p>
                </w:txbxContent>
              </v:textbox>
            </v:rect>
            <v:rect id="_x0000_s1289" alt="" style="position:absolute;left:1056;top:1360;width:181;height:383;mso-wrap-style:none;v-text-anchor:top" filled="f" stroked="f">
              <v:textbox style="mso-fit-shape-to-text:t" inset="0,0,0,0">
                <w:txbxContent>
                  <w:p w14:paraId="1B9D4E6C" w14:textId="77777777" w:rsidR="00D772B4" w:rsidRDefault="00D772B4" w:rsidP="00FE426C">
                    <w:r>
                      <w:rPr>
                        <w:rFonts w:ascii="Times New Roman" w:hAnsi="Times New Roman"/>
                        <w:color w:val="000000"/>
                        <w:sz w:val="18"/>
                        <w:szCs w:val="18"/>
                      </w:rPr>
                      <w:t>80</w:t>
                    </w:r>
                  </w:p>
                </w:txbxContent>
              </v:textbox>
            </v:rect>
            <v:rect id="_x0000_s1290" alt="" style="position:absolute;left:1921;top:5411;width:5801;height:440;mso-wrap-style:none;v-text-anchor:top" filled="f" stroked="f">
              <v:textbox style="mso-fit-shape-to-text:t" inset="0,0,0,0">
                <w:txbxContent>
                  <w:p w14:paraId="04E2748E" w14:textId="77777777" w:rsidR="00D772B4" w:rsidRPr="00F32B14" w:rsidRDefault="00D772B4" w:rsidP="00FE426C">
                    <w:pPr>
                      <w:rPr>
                        <w:rFonts w:ascii="MS Gothic" w:eastAsia="MS Gothic" w:hAnsi="MS Gothic"/>
                      </w:rPr>
                    </w:pPr>
                    <w:r w:rsidRPr="00F32B14">
                      <w:rPr>
                        <w:rFonts w:ascii="MS Gothic" w:eastAsia="MS Gothic" w:hAnsi="MS Gothic"/>
                        <w:color w:val="000000"/>
                        <w:sz w:val="18"/>
                        <w:szCs w:val="18"/>
                      </w:rPr>
                      <w:t>Others</w:t>
                    </w:r>
                  </w:p>
                </w:txbxContent>
              </v:textbox>
            </v:rect>
            <v:rect id="_x0000_s1291" alt="" style="position:absolute;left:2011;top:5032;width:991;height:412;mso-wrap-style:none;v-text-anchor:top" filled="f" stroked="f">
              <v:textbox style="mso-fit-shape-to-text:t" inset="0,0,0,0">
                <w:txbxContent>
                  <w:p w14:paraId="6C485DAE" w14:textId="77777777" w:rsidR="00D772B4" w:rsidRPr="00F32B14" w:rsidRDefault="00D772B4" w:rsidP="00FE426C">
                    <w:pPr>
                      <w:rPr>
                        <w:rFonts w:ascii="MS Gothic" w:eastAsia="MS Gothic" w:hAnsi="MS Gothic"/>
                      </w:rPr>
                    </w:pPr>
                    <w:r w:rsidRPr="00F32B14">
                      <w:rPr>
                        <w:rFonts w:ascii="MS Gothic" w:eastAsia="MS Gothic" w:hAnsi="MS Gothic"/>
                        <w:color w:val="000000"/>
                        <w:sz w:val="18"/>
                        <w:szCs w:val="18"/>
                      </w:rPr>
                      <w:t>Agriculture</w:t>
                    </w:r>
                  </w:p>
                </w:txbxContent>
              </v:textbox>
            </v:rect>
            <v:rect id="_x0000_s1292" alt="" style="position:absolute;left:3124;top:5032;width:991;height:412;mso-wrap-style:none;v-text-anchor:top" filled="f" stroked="f">
              <v:textbox style="mso-fit-shape-to-text:t" inset="0,0,0,0">
                <w:txbxContent>
                  <w:p w14:paraId="149899F0" w14:textId="77777777" w:rsidR="00D772B4" w:rsidRPr="00F32B14" w:rsidRDefault="00D772B4" w:rsidP="00FE426C">
                    <w:pPr>
                      <w:rPr>
                        <w:rFonts w:ascii="MS Gothic" w:eastAsia="MS Gothic" w:hAnsi="MS Gothic"/>
                      </w:rPr>
                    </w:pPr>
                    <w:r w:rsidRPr="00F32B14">
                      <w:rPr>
                        <w:rFonts w:ascii="MS Gothic" w:eastAsia="MS Gothic" w:hAnsi="MS Gothic"/>
                        <w:color w:val="000000"/>
                        <w:sz w:val="18"/>
                        <w:szCs w:val="18"/>
                      </w:rPr>
                      <w:t>Manufacture</w:t>
                    </w:r>
                  </w:p>
                </w:txbxContent>
              </v:textbox>
            </v:rect>
            <v:rect id="_x0000_s1293" alt="" style="position:absolute;left:4482;top:5032;width:631;height:412;mso-wrap-style:none;v-text-anchor:top" filled="f" stroked="f">
              <v:textbox style="mso-fit-shape-to-text:t" inset="0,0,0,0">
                <w:txbxContent>
                  <w:p w14:paraId="314B0921" w14:textId="77777777" w:rsidR="00D772B4" w:rsidRPr="00F32B14" w:rsidRDefault="00D772B4" w:rsidP="00FE426C">
                    <w:pPr>
                      <w:rPr>
                        <w:rFonts w:ascii="MS Gothic" w:eastAsia="MS Gothic" w:hAnsi="MS Gothic"/>
                      </w:rPr>
                    </w:pPr>
                    <w:r w:rsidRPr="00F32B14">
                      <w:rPr>
                        <w:rFonts w:ascii="MS Gothic" w:eastAsia="MS Gothic" w:hAnsi="MS Gothic"/>
                        <w:color w:val="000000"/>
                        <w:sz w:val="18"/>
                        <w:szCs w:val="18"/>
                      </w:rPr>
                      <w:t>Service</w:t>
                    </w:r>
                  </w:p>
                </w:txbxContent>
              </v:textbox>
            </v:rect>
            <v:rect id="_x0000_s1294" alt="" style="position:absolute;left:5530;top:5032;width:811;height:412;mso-wrap-style:none;v-text-anchor:top" filled="f" stroked="f">
              <v:textbox style="mso-fit-shape-to-text:t" inset="0,0,0,0">
                <w:txbxContent>
                  <w:p w14:paraId="62F0223B" w14:textId="77777777" w:rsidR="00D772B4" w:rsidRPr="00F32B14" w:rsidRDefault="00D772B4" w:rsidP="00FE426C">
                    <w:pPr>
                      <w:rPr>
                        <w:rFonts w:ascii="MS Gothic" w:eastAsia="MS Gothic" w:hAnsi="MS Gothic"/>
                      </w:rPr>
                    </w:pPr>
                    <w:r w:rsidRPr="00F32B14">
                      <w:rPr>
                        <w:rFonts w:ascii="MS Gothic" w:eastAsia="MS Gothic" w:hAnsi="MS Gothic"/>
                        <w:color w:val="000000"/>
                        <w:sz w:val="18"/>
                        <w:szCs w:val="18"/>
                      </w:rPr>
                      <w:t>Wholesale</w:t>
                    </w:r>
                  </w:p>
                </w:txbxContent>
              </v:textbox>
            </v:rect>
            <v:rect id="_x0000_s1295" alt="" style="position:absolute;left:6836;top:5032;width:541;height:412;mso-wrap-style:none;v-text-anchor:top" filled="f" stroked="f">
              <v:textbox style="mso-fit-shape-to-text:t" inset="0,0,0,0">
                <w:txbxContent>
                  <w:p w14:paraId="36633D11" w14:textId="77777777" w:rsidR="00D772B4" w:rsidRPr="00F32B14" w:rsidRDefault="00D772B4" w:rsidP="00FE426C">
                    <w:pPr>
                      <w:rPr>
                        <w:rFonts w:ascii="MS Gothic" w:eastAsia="MS Gothic" w:hAnsi="MS Gothic"/>
                      </w:rPr>
                    </w:pPr>
                    <w:r w:rsidRPr="00F32B14">
                      <w:rPr>
                        <w:rFonts w:ascii="MS Gothic" w:eastAsia="MS Gothic" w:hAnsi="MS Gothic"/>
                        <w:color w:val="000000"/>
                        <w:sz w:val="18"/>
                        <w:szCs w:val="18"/>
                      </w:rPr>
                      <w:t>Others</w:t>
                    </w:r>
                  </w:p>
                </w:txbxContent>
              </v:textbox>
            </v:rect>
            <v:line id="_x0000_s1296" alt="" style="position:absolute;flip:x" from="1422,4817" to="8072,4818" strokeweight="19e-5mm"/>
            <w10:anchorlock/>
          </v:group>
        </w:pict>
      </w:r>
    </w:p>
    <w:p w14:paraId="1053D5B1" w14:textId="05B6E800" w:rsidR="00FE426C" w:rsidRDefault="007D5A4F" w:rsidP="007D5A4F">
      <w:pPr>
        <w:pStyle w:val="Caption"/>
        <w:jc w:val="both"/>
        <w:rPr>
          <w:szCs w:val="24"/>
          <w:lang w:val="en-GB" w:eastAsia="de-DE"/>
        </w:rPr>
      </w:pPr>
      <w:bookmarkStart w:id="100" w:name="_Toc73646377"/>
      <w:r>
        <w:t xml:space="preserve">Figure </w:t>
      </w:r>
      <w:fldSimple w:instr=" STYLEREF 1 \s ">
        <w:r>
          <w:rPr>
            <w:noProof/>
          </w:rPr>
          <w:t>4</w:t>
        </w:r>
      </w:fldSimple>
      <w:r>
        <w:noBreakHyphen/>
      </w:r>
      <w:fldSimple w:instr=" SEQ Figure \* ARABIC \s 1 ">
        <w:r>
          <w:rPr>
            <w:noProof/>
          </w:rPr>
          <w:t>5</w:t>
        </w:r>
      </w:fldSimple>
      <w:r>
        <w:t>.</w:t>
      </w:r>
      <w:r w:rsidRPr="006574DB">
        <w:t>Distribution of Respondents by Type of Company</w:t>
      </w:r>
      <w:bookmarkEnd w:id="100"/>
    </w:p>
    <w:p w14:paraId="7B399514" w14:textId="4A72D6C2" w:rsidR="00FE426C" w:rsidRPr="00ED36E7" w:rsidRDefault="00FE426C" w:rsidP="00ED36E7">
      <w:pPr>
        <w:pStyle w:val="Caption"/>
        <w:rPr>
          <w:b w:val="0"/>
          <w:bCs/>
          <w:lang w:val="en-GB" w:eastAsia="de-DE"/>
        </w:rPr>
      </w:pPr>
      <w:r w:rsidRPr="00ED36E7">
        <w:rPr>
          <w:b w:val="0"/>
          <w:bCs/>
          <w:lang w:val="en-GB" w:eastAsia="de-DE"/>
        </w:rPr>
        <w:t xml:space="preserve">Table 4.6 and Figure 4.5 present the responses of SMEs' owners/managers and other employees working in SMEs that participated in this study on the nature of their business; the majority (31.60 percent) indicated that they were wholesale/retail traders, 72 (28.80 percent) were into manufacturing, 68 (27.20 percent) were into agriculture, 18 (7.20 percent) were into general Service, and 13 (5.20 percent) were into other categories of SME in Nigeria. The data presented in Table </w:t>
      </w:r>
      <w:proofErr w:type="gramStart"/>
      <w:r w:rsidRPr="00ED36E7">
        <w:rPr>
          <w:b w:val="0"/>
          <w:bCs/>
          <w:lang w:val="en-GB" w:eastAsia="de-DE"/>
        </w:rPr>
        <w:t>4.6,</w:t>
      </w:r>
      <w:proofErr w:type="gramEnd"/>
      <w:r w:rsidRPr="00ED36E7">
        <w:rPr>
          <w:b w:val="0"/>
          <w:bCs/>
          <w:lang w:val="en-GB" w:eastAsia="de-DE"/>
        </w:rPr>
        <w:t xml:space="preserve"> it is pertinent to note that the respondents cut across major categories of SMEs in Nigeria.</w:t>
      </w:r>
    </w:p>
    <w:p w14:paraId="32A5ACCA" w14:textId="18E292D5" w:rsidR="00ED36E7" w:rsidRPr="00ED36E7" w:rsidRDefault="00ED36E7" w:rsidP="00ED36E7">
      <w:pPr>
        <w:rPr>
          <w:bCs/>
          <w:lang w:val="en-GB" w:eastAsia="de-DE"/>
        </w:rPr>
      </w:pPr>
    </w:p>
    <w:p w14:paraId="4727B9DD" w14:textId="77777777" w:rsidR="00ED36E7" w:rsidRPr="00ED36E7" w:rsidRDefault="00ED36E7" w:rsidP="00ED36E7">
      <w:pPr>
        <w:rPr>
          <w:lang w:val="en-GB" w:eastAsia="de-DE"/>
        </w:rPr>
      </w:pPr>
    </w:p>
    <w:tbl>
      <w:tblPr>
        <w:tblW w:w="0" w:type="auto"/>
        <w:jc w:val="center"/>
        <w:tblLayout w:type="fixed"/>
        <w:tblCellMar>
          <w:left w:w="60" w:type="dxa"/>
          <w:right w:w="60" w:type="dxa"/>
        </w:tblCellMar>
        <w:tblLook w:val="0000" w:firstRow="0" w:lastRow="0" w:firstColumn="0" w:lastColumn="0" w:noHBand="0" w:noVBand="0"/>
      </w:tblPr>
      <w:tblGrid>
        <w:gridCol w:w="2955"/>
        <w:gridCol w:w="1260"/>
        <w:gridCol w:w="1170"/>
        <w:gridCol w:w="2340"/>
        <w:gridCol w:w="2144"/>
      </w:tblGrid>
      <w:tr w:rsidR="00FE426C" w:rsidRPr="00016710" w14:paraId="3DE58E94" w14:textId="77777777" w:rsidTr="00D772B4">
        <w:trPr>
          <w:cantSplit/>
          <w:tblHeader/>
          <w:jc w:val="center"/>
        </w:trPr>
        <w:tc>
          <w:tcPr>
            <w:tcW w:w="9869" w:type="dxa"/>
            <w:gridSpan w:val="5"/>
            <w:tcBorders>
              <w:top w:val="single" w:sz="6" w:space="0" w:color="000000"/>
              <w:left w:val="single" w:sz="6" w:space="0" w:color="000000"/>
              <w:bottom w:val="single" w:sz="2" w:space="0" w:color="000000"/>
              <w:right w:val="single" w:sz="6" w:space="0" w:color="000000"/>
            </w:tcBorders>
            <w:shd w:val="clear" w:color="auto" w:fill="BBBBBB"/>
            <w:vAlign w:val="bottom"/>
          </w:tcPr>
          <w:p w14:paraId="6B191FCB" w14:textId="0173A6F6" w:rsidR="00FE426C" w:rsidRPr="00016710" w:rsidRDefault="00FE426C" w:rsidP="007D5A4F">
            <w:pPr>
              <w:pStyle w:val="Caption"/>
              <w:jc w:val="left"/>
              <w:rPr>
                <w:rFonts w:ascii="MS Gothic" w:eastAsia="MS Gothic" w:hAnsi="MS Gothic"/>
                <w:bCs/>
                <w:color w:val="000000"/>
              </w:rPr>
            </w:pPr>
            <w:r w:rsidRPr="00016710">
              <w:rPr>
                <w:rFonts w:ascii="MS Gothic" w:eastAsia="MS Gothic" w:hAnsi="MS Gothic"/>
                <w:bCs/>
                <w:color w:val="000000"/>
              </w:rPr>
              <w:t>Distribution of Respondents by Current Ownership of Company</w:t>
            </w:r>
          </w:p>
        </w:tc>
      </w:tr>
      <w:tr w:rsidR="00FE426C" w:rsidRPr="00016710" w14:paraId="73078E27" w14:textId="77777777" w:rsidTr="00D772B4">
        <w:trPr>
          <w:cantSplit/>
          <w:tblHeader/>
          <w:jc w:val="center"/>
        </w:trPr>
        <w:tc>
          <w:tcPr>
            <w:tcW w:w="2955" w:type="dxa"/>
            <w:tcBorders>
              <w:top w:val="nil"/>
              <w:left w:val="single" w:sz="6" w:space="0" w:color="000000"/>
              <w:bottom w:val="single" w:sz="2" w:space="0" w:color="000000"/>
              <w:right w:val="nil"/>
            </w:tcBorders>
            <w:shd w:val="clear" w:color="auto" w:fill="BBBBBB"/>
            <w:vAlign w:val="bottom"/>
          </w:tcPr>
          <w:p w14:paraId="2A9BA9E5" w14:textId="77777777" w:rsidR="00FE426C" w:rsidRPr="00016710" w:rsidRDefault="00FE426C" w:rsidP="00D772B4">
            <w:pPr>
              <w:keepNext/>
              <w:adjustRightInd w:val="0"/>
              <w:spacing w:before="60" w:after="0" w:line="240" w:lineRule="auto"/>
              <w:rPr>
                <w:rFonts w:ascii="MS Gothic" w:eastAsia="MS Gothic" w:hAnsi="MS Gothic"/>
                <w:b/>
                <w:bCs/>
                <w:color w:val="000000"/>
              </w:rPr>
            </w:pPr>
            <w:r w:rsidRPr="00016710">
              <w:rPr>
                <w:rFonts w:ascii="MS Gothic" w:eastAsia="MS Gothic" w:hAnsi="MS Gothic"/>
                <w:b/>
                <w:bCs/>
                <w:color w:val="000000"/>
              </w:rPr>
              <w:t>Ownership of Company</w:t>
            </w:r>
          </w:p>
        </w:tc>
        <w:tc>
          <w:tcPr>
            <w:tcW w:w="1260" w:type="dxa"/>
            <w:tcBorders>
              <w:top w:val="nil"/>
              <w:left w:val="single" w:sz="2" w:space="0" w:color="000000"/>
              <w:bottom w:val="single" w:sz="2" w:space="0" w:color="000000"/>
              <w:right w:val="nil"/>
            </w:tcBorders>
            <w:shd w:val="clear" w:color="auto" w:fill="BBBBBB"/>
            <w:vAlign w:val="bottom"/>
          </w:tcPr>
          <w:p w14:paraId="30D17FC6" w14:textId="77777777" w:rsidR="00FE426C" w:rsidRPr="00016710" w:rsidRDefault="00FE426C" w:rsidP="00D772B4">
            <w:pPr>
              <w:keepNext/>
              <w:adjustRightInd w:val="0"/>
              <w:spacing w:before="60" w:after="0" w:line="240" w:lineRule="auto"/>
              <w:jc w:val="right"/>
              <w:rPr>
                <w:rFonts w:ascii="MS Gothic" w:eastAsia="MS Gothic" w:hAnsi="MS Gothic"/>
                <w:b/>
                <w:bCs/>
                <w:color w:val="000000"/>
              </w:rPr>
            </w:pPr>
            <w:r w:rsidRPr="00016710">
              <w:rPr>
                <w:rFonts w:ascii="MS Gothic" w:eastAsia="MS Gothic" w:hAnsi="MS Gothic"/>
                <w:b/>
                <w:bCs/>
                <w:color w:val="000000"/>
              </w:rPr>
              <w:t>Frequency</w:t>
            </w:r>
          </w:p>
        </w:tc>
        <w:tc>
          <w:tcPr>
            <w:tcW w:w="1170" w:type="dxa"/>
            <w:tcBorders>
              <w:top w:val="nil"/>
              <w:left w:val="single" w:sz="2" w:space="0" w:color="000000"/>
              <w:bottom w:val="single" w:sz="2" w:space="0" w:color="000000"/>
              <w:right w:val="nil"/>
            </w:tcBorders>
            <w:shd w:val="clear" w:color="auto" w:fill="BBBBBB"/>
            <w:vAlign w:val="bottom"/>
          </w:tcPr>
          <w:p w14:paraId="701F90A4" w14:textId="77777777" w:rsidR="00FE426C" w:rsidRPr="00016710" w:rsidRDefault="00FE426C" w:rsidP="00D772B4">
            <w:pPr>
              <w:keepNext/>
              <w:adjustRightInd w:val="0"/>
              <w:spacing w:before="60" w:after="0" w:line="240" w:lineRule="auto"/>
              <w:jc w:val="right"/>
              <w:rPr>
                <w:rFonts w:ascii="MS Gothic" w:eastAsia="MS Gothic" w:hAnsi="MS Gothic"/>
                <w:b/>
                <w:bCs/>
                <w:color w:val="000000"/>
              </w:rPr>
            </w:pPr>
            <w:r w:rsidRPr="00016710">
              <w:rPr>
                <w:rFonts w:ascii="MS Gothic" w:eastAsia="MS Gothic" w:hAnsi="MS Gothic"/>
                <w:b/>
                <w:bCs/>
                <w:color w:val="000000"/>
              </w:rPr>
              <w:t>Percent</w:t>
            </w:r>
          </w:p>
        </w:tc>
        <w:tc>
          <w:tcPr>
            <w:tcW w:w="2340" w:type="dxa"/>
            <w:tcBorders>
              <w:top w:val="nil"/>
              <w:left w:val="single" w:sz="2" w:space="0" w:color="000000"/>
              <w:bottom w:val="single" w:sz="2" w:space="0" w:color="000000"/>
              <w:right w:val="nil"/>
            </w:tcBorders>
            <w:shd w:val="clear" w:color="auto" w:fill="BBBBBB"/>
            <w:vAlign w:val="bottom"/>
          </w:tcPr>
          <w:p w14:paraId="05FCC8E3" w14:textId="77777777" w:rsidR="00FE426C" w:rsidRPr="00016710" w:rsidRDefault="00FE426C" w:rsidP="00D772B4">
            <w:pPr>
              <w:keepNext/>
              <w:adjustRightInd w:val="0"/>
              <w:spacing w:before="60" w:after="0" w:line="240" w:lineRule="auto"/>
              <w:rPr>
                <w:rFonts w:ascii="MS Gothic" w:eastAsia="MS Gothic" w:hAnsi="MS Gothic"/>
                <w:b/>
                <w:bCs/>
                <w:color w:val="000000"/>
              </w:rPr>
            </w:pPr>
            <w:r w:rsidRPr="00016710">
              <w:rPr>
                <w:rFonts w:ascii="MS Gothic" w:eastAsia="MS Gothic" w:hAnsi="MS Gothic"/>
                <w:b/>
                <w:bCs/>
                <w:color w:val="000000"/>
              </w:rPr>
              <w:t>Cumulative</w:t>
            </w:r>
            <w:r>
              <w:rPr>
                <w:rFonts w:ascii="MS Gothic" w:eastAsia="MS Gothic" w:hAnsi="MS Gothic"/>
                <w:b/>
                <w:bCs/>
                <w:color w:val="000000"/>
              </w:rPr>
              <w:t xml:space="preserve"> </w:t>
            </w:r>
            <w:r w:rsidRPr="00016710">
              <w:rPr>
                <w:rFonts w:ascii="MS Gothic" w:eastAsia="MS Gothic" w:hAnsi="MS Gothic"/>
                <w:b/>
                <w:bCs/>
                <w:color w:val="000000"/>
              </w:rPr>
              <w:t>Frequency</w:t>
            </w:r>
          </w:p>
        </w:tc>
        <w:tc>
          <w:tcPr>
            <w:tcW w:w="2144" w:type="dxa"/>
            <w:tcBorders>
              <w:top w:val="nil"/>
              <w:left w:val="single" w:sz="2" w:space="0" w:color="000000"/>
              <w:bottom w:val="single" w:sz="2" w:space="0" w:color="000000"/>
              <w:right w:val="single" w:sz="6" w:space="0" w:color="000000"/>
            </w:tcBorders>
            <w:shd w:val="clear" w:color="auto" w:fill="BBBBBB"/>
            <w:vAlign w:val="bottom"/>
          </w:tcPr>
          <w:p w14:paraId="4DB34FC1" w14:textId="77777777" w:rsidR="00FE426C" w:rsidRPr="00016710" w:rsidRDefault="00FE426C" w:rsidP="00D772B4">
            <w:pPr>
              <w:keepNext/>
              <w:adjustRightInd w:val="0"/>
              <w:spacing w:before="60" w:after="0" w:line="240" w:lineRule="auto"/>
              <w:rPr>
                <w:rFonts w:ascii="MS Gothic" w:eastAsia="MS Gothic" w:hAnsi="MS Gothic"/>
                <w:b/>
                <w:bCs/>
                <w:color w:val="000000"/>
              </w:rPr>
            </w:pPr>
            <w:r w:rsidRPr="00016710">
              <w:rPr>
                <w:rFonts w:ascii="MS Gothic" w:eastAsia="MS Gothic" w:hAnsi="MS Gothic"/>
                <w:b/>
                <w:bCs/>
                <w:color w:val="000000"/>
              </w:rPr>
              <w:t>Cumulative</w:t>
            </w:r>
            <w:r>
              <w:rPr>
                <w:rFonts w:ascii="MS Gothic" w:eastAsia="MS Gothic" w:hAnsi="MS Gothic"/>
                <w:b/>
                <w:bCs/>
                <w:color w:val="000000"/>
              </w:rPr>
              <w:t xml:space="preserve"> </w:t>
            </w:r>
            <w:r w:rsidRPr="00016710">
              <w:rPr>
                <w:rFonts w:ascii="MS Gothic" w:eastAsia="MS Gothic" w:hAnsi="MS Gothic"/>
                <w:b/>
                <w:bCs/>
                <w:color w:val="000000"/>
              </w:rPr>
              <w:t>Percent</w:t>
            </w:r>
          </w:p>
        </w:tc>
      </w:tr>
      <w:tr w:rsidR="00FE426C" w:rsidRPr="00016710" w14:paraId="57295B27" w14:textId="77777777" w:rsidTr="00D772B4">
        <w:trPr>
          <w:cantSplit/>
          <w:jc w:val="center"/>
        </w:trPr>
        <w:tc>
          <w:tcPr>
            <w:tcW w:w="2955" w:type="dxa"/>
            <w:tcBorders>
              <w:top w:val="nil"/>
              <w:left w:val="single" w:sz="6" w:space="0" w:color="000000"/>
              <w:bottom w:val="single" w:sz="2" w:space="0" w:color="000000"/>
              <w:right w:val="nil"/>
            </w:tcBorders>
            <w:shd w:val="clear" w:color="auto" w:fill="BBBBBB"/>
          </w:tcPr>
          <w:p w14:paraId="03E575B8" w14:textId="77777777" w:rsidR="00FE426C" w:rsidRPr="00016710" w:rsidRDefault="00FE426C" w:rsidP="00D772B4">
            <w:pPr>
              <w:keepNext/>
              <w:adjustRightInd w:val="0"/>
              <w:spacing w:before="60" w:after="0" w:line="240" w:lineRule="auto"/>
              <w:rPr>
                <w:rFonts w:ascii="MS Gothic" w:eastAsia="MS Gothic" w:hAnsi="MS Gothic"/>
                <w:b/>
                <w:bCs/>
                <w:color w:val="000000"/>
              </w:rPr>
            </w:pPr>
            <w:r w:rsidRPr="00016710">
              <w:rPr>
                <w:rFonts w:ascii="MS Gothic" w:eastAsia="MS Gothic" w:hAnsi="MS Gothic"/>
                <w:b/>
                <w:bCs/>
                <w:color w:val="000000"/>
              </w:rPr>
              <w:t>Sole proprietorship</w:t>
            </w:r>
          </w:p>
        </w:tc>
        <w:tc>
          <w:tcPr>
            <w:tcW w:w="1260" w:type="dxa"/>
            <w:tcBorders>
              <w:top w:val="nil"/>
              <w:left w:val="single" w:sz="2" w:space="0" w:color="000000"/>
              <w:bottom w:val="single" w:sz="2" w:space="0" w:color="000000"/>
              <w:right w:val="nil"/>
            </w:tcBorders>
            <w:shd w:val="clear" w:color="auto" w:fill="FFFFFF"/>
          </w:tcPr>
          <w:p w14:paraId="14E1B796"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56</w:t>
            </w:r>
          </w:p>
        </w:tc>
        <w:tc>
          <w:tcPr>
            <w:tcW w:w="1170" w:type="dxa"/>
            <w:tcBorders>
              <w:top w:val="nil"/>
              <w:left w:val="single" w:sz="2" w:space="0" w:color="000000"/>
              <w:bottom w:val="single" w:sz="2" w:space="0" w:color="000000"/>
              <w:right w:val="nil"/>
            </w:tcBorders>
            <w:shd w:val="clear" w:color="auto" w:fill="FFFFFF"/>
          </w:tcPr>
          <w:p w14:paraId="324CC19F"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22.40</w:t>
            </w:r>
          </w:p>
        </w:tc>
        <w:tc>
          <w:tcPr>
            <w:tcW w:w="2340" w:type="dxa"/>
            <w:tcBorders>
              <w:top w:val="nil"/>
              <w:left w:val="single" w:sz="2" w:space="0" w:color="000000"/>
              <w:bottom w:val="single" w:sz="2" w:space="0" w:color="000000"/>
              <w:right w:val="nil"/>
            </w:tcBorders>
            <w:shd w:val="clear" w:color="auto" w:fill="FFFFFF"/>
          </w:tcPr>
          <w:p w14:paraId="45ACB938"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56</w:t>
            </w:r>
          </w:p>
        </w:tc>
        <w:tc>
          <w:tcPr>
            <w:tcW w:w="2144" w:type="dxa"/>
            <w:tcBorders>
              <w:top w:val="nil"/>
              <w:left w:val="single" w:sz="2" w:space="0" w:color="000000"/>
              <w:bottom w:val="single" w:sz="2" w:space="0" w:color="000000"/>
              <w:right w:val="single" w:sz="6" w:space="0" w:color="000000"/>
            </w:tcBorders>
            <w:shd w:val="clear" w:color="auto" w:fill="FFFFFF"/>
          </w:tcPr>
          <w:p w14:paraId="0E4A65A0"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22.40</w:t>
            </w:r>
          </w:p>
        </w:tc>
      </w:tr>
      <w:tr w:rsidR="00FE426C" w:rsidRPr="00016710" w14:paraId="0C04BE0E" w14:textId="77777777" w:rsidTr="00D772B4">
        <w:trPr>
          <w:cantSplit/>
          <w:jc w:val="center"/>
        </w:trPr>
        <w:tc>
          <w:tcPr>
            <w:tcW w:w="2955" w:type="dxa"/>
            <w:tcBorders>
              <w:top w:val="nil"/>
              <w:left w:val="single" w:sz="6" w:space="0" w:color="000000"/>
              <w:bottom w:val="single" w:sz="2" w:space="0" w:color="000000"/>
              <w:right w:val="nil"/>
            </w:tcBorders>
            <w:shd w:val="clear" w:color="auto" w:fill="BBBBBB"/>
          </w:tcPr>
          <w:p w14:paraId="689AD190" w14:textId="77777777" w:rsidR="00FE426C" w:rsidRPr="00016710" w:rsidRDefault="00FE426C" w:rsidP="00D772B4">
            <w:pPr>
              <w:keepNext/>
              <w:adjustRightInd w:val="0"/>
              <w:spacing w:before="60" w:after="0" w:line="240" w:lineRule="auto"/>
              <w:rPr>
                <w:rFonts w:ascii="MS Gothic" w:eastAsia="MS Gothic" w:hAnsi="MS Gothic"/>
                <w:b/>
                <w:bCs/>
                <w:color w:val="000000"/>
              </w:rPr>
            </w:pPr>
            <w:r w:rsidRPr="00016710">
              <w:rPr>
                <w:rFonts w:ascii="MS Gothic" w:eastAsia="MS Gothic" w:hAnsi="MS Gothic"/>
                <w:b/>
                <w:bCs/>
                <w:color w:val="000000"/>
              </w:rPr>
              <w:t>Partnership</w:t>
            </w:r>
          </w:p>
        </w:tc>
        <w:tc>
          <w:tcPr>
            <w:tcW w:w="1260" w:type="dxa"/>
            <w:tcBorders>
              <w:top w:val="nil"/>
              <w:left w:val="single" w:sz="2" w:space="0" w:color="000000"/>
              <w:bottom w:val="single" w:sz="2" w:space="0" w:color="000000"/>
              <w:right w:val="nil"/>
            </w:tcBorders>
            <w:shd w:val="clear" w:color="auto" w:fill="FFFFFF"/>
          </w:tcPr>
          <w:p w14:paraId="16667ED2"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64</w:t>
            </w:r>
          </w:p>
        </w:tc>
        <w:tc>
          <w:tcPr>
            <w:tcW w:w="1170" w:type="dxa"/>
            <w:tcBorders>
              <w:top w:val="nil"/>
              <w:left w:val="single" w:sz="2" w:space="0" w:color="000000"/>
              <w:bottom w:val="single" w:sz="2" w:space="0" w:color="000000"/>
              <w:right w:val="nil"/>
            </w:tcBorders>
            <w:shd w:val="clear" w:color="auto" w:fill="FFFFFF"/>
          </w:tcPr>
          <w:p w14:paraId="751BFB47"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25.60</w:t>
            </w:r>
          </w:p>
        </w:tc>
        <w:tc>
          <w:tcPr>
            <w:tcW w:w="2340" w:type="dxa"/>
            <w:tcBorders>
              <w:top w:val="nil"/>
              <w:left w:val="single" w:sz="2" w:space="0" w:color="000000"/>
              <w:bottom w:val="single" w:sz="2" w:space="0" w:color="000000"/>
              <w:right w:val="nil"/>
            </w:tcBorders>
            <w:shd w:val="clear" w:color="auto" w:fill="FFFFFF"/>
          </w:tcPr>
          <w:p w14:paraId="4D83CD73"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120</w:t>
            </w:r>
          </w:p>
        </w:tc>
        <w:tc>
          <w:tcPr>
            <w:tcW w:w="2144" w:type="dxa"/>
            <w:tcBorders>
              <w:top w:val="nil"/>
              <w:left w:val="single" w:sz="2" w:space="0" w:color="000000"/>
              <w:bottom w:val="single" w:sz="2" w:space="0" w:color="000000"/>
              <w:right w:val="single" w:sz="6" w:space="0" w:color="000000"/>
            </w:tcBorders>
            <w:shd w:val="clear" w:color="auto" w:fill="FFFFFF"/>
          </w:tcPr>
          <w:p w14:paraId="546D9BF4"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48.00</w:t>
            </w:r>
          </w:p>
        </w:tc>
      </w:tr>
      <w:tr w:rsidR="00FE426C" w:rsidRPr="00016710" w14:paraId="63D5DEAD" w14:textId="77777777" w:rsidTr="00D772B4">
        <w:trPr>
          <w:cantSplit/>
          <w:jc w:val="center"/>
        </w:trPr>
        <w:tc>
          <w:tcPr>
            <w:tcW w:w="2955" w:type="dxa"/>
            <w:tcBorders>
              <w:top w:val="nil"/>
              <w:left w:val="single" w:sz="6" w:space="0" w:color="000000"/>
              <w:bottom w:val="single" w:sz="2" w:space="0" w:color="000000"/>
              <w:right w:val="nil"/>
            </w:tcBorders>
            <w:shd w:val="clear" w:color="auto" w:fill="BBBBBB"/>
          </w:tcPr>
          <w:p w14:paraId="2CFBCD78" w14:textId="77777777" w:rsidR="00FE426C" w:rsidRPr="00016710" w:rsidRDefault="00FE426C" w:rsidP="00D772B4">
            <w:pPr>
              <w:keepNext/>
              <w:adjustRightInd w:val="0"/>
              <w:spacing w:before="60" w:after="0" w:line="240" w:lineRule="auto"/>
              <w:rPr>
                <w:rFonts w:ascii="MS Gothic" w:eastAsia="MS Gothic" w:hAnsi="MS Gothic"/>
                <w:b/>
                <w:bCs/>
                <w:color w:val="000000"/>
              </w:rPr>
            </w:pPr>
            <w:r w:rsidRPr="00016710">
              <w:rPr>
                <w:rFonts w:ascii="MS Gothic" w:eastAsia="MS Gothic" w:hAnsi="MS Gothic"/>
                <w:b/>
                <w:bCs/>
                <w:color w:val="000000"/>
              </w:rPr>
              <w:t>Limited Liability Company</w:t>
            </w:r>
          </w:p>
        </w:tc>
        <w:tc>
          <w:tcPr>
            <w:tcW w:w="1260" w:type="dxa"/>
            <w:tcBorders>
              <w:top w:val="nil"/>
              <w:left w:val="single" w:sz="2" w:space="0" w:color="000000"/>
              <w:bottom w:val="single" w:sz="2" w:space="0" w:color="000000"/>
              <w:right w:val="nil"/>
            </w:tcBorders>
            <w:shd w:val="clear" w:color="auto" w:fill="FFFFFF"/>
          </w:tcPr>
          <w:p w14:paraId="530638C7"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123</w:t>
            </w:r>
          </w:p>
        </w:tc>
        <w:tc>
          <w:tcPr>
            <w:tcW w:w="1170" w:type="dxa"/>
            <w:tcBorders>
              <w:top w:val="nil"/>
              <w:left w:val="single" w:sz="2" w:space="0" w:color="000000"/>
              <w:bottom w:val="single" w:sz="2" w:space="0" w:color="000000"/>
              <w:right w:val="nil"/>
            </w:tcBorders>
            <w:shd w:val="clear" w:color="auto" w:fill="FFFFFF"/>
          </w:tcPr>
          <w:p w14:paraId="30BD0F5F"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49.20</w:t>
            </w:r>
          </w:p>
        </w:tc>
        <w:tc>
          <w:tcPr>
            <w:tcW w:w="2340" w:type="dxa"/>
            <w:tcBorders>
              <w:top w:val="nil"/>
              <w:left w:val="single" w:sz="2" w:space="0" w:color="000000"/>
              <w:bottom w:val="single" w:sz="2" w:space="0" w:color="000000"/>
              <w:right w:val="nil"/>
            </w:tcBorders>
            <w:shd w:val="clear" w:color="auto" w:fill="FFFFFF"/>
          </w:tcPr>
          <w:p w14:paraId="60038A9F"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243</w:t>
            </w:r>
          </w:p>
        </w:tc>
        <w:tc>
          <w:tcPr>
            <w:tcW w:w="2144" w:type="dxa"/>
            <w:tcBorders>
              <w:top w:val="nil"/>
              <w:left w:val="single" w:sz="2" w:space="0" w:color="000000"/>
              <w:bottom w:val="single" w:sz="2" w:space="0" w:color="000000"/>
              <w:right w:val="single" w:sz="6" w:space="0" w:color="000000"/>
            </w:tcBorders>
            <w:shd w:val="clear" w:color="auto" w:fill="FFFFFF"/>
          </w:tcPr>
          <w:p w14:paraId="02E9F12C"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97.20</w:t>
            </w:r>
          </w:p>
        </w:tc>
      </w:tr>
      <w:tr w:rsidR="00FE426C" w:rsidRPr="00016710" w14:paraId="037F9EE0" w14:textId="77777777" w:rsidTr="00D772B4">
        <w:trPr>
          <w:cantSplit/>
          <w:jc w:val="center"/>
        </w:trPr>
        <w:tc>
          <w:tcPr>
            <w:tcW w:w="2955" w:type="dxa"/>
            <w:tcBorders>
              <w:top w:val="nil"/>
              <w:left w:val="single" w:sz="6" w:space="0" w:color="000000"/>
              <w:bottom w:val="single" w:sz="6" w:space="0" w:color="000000"/>
              <w:right w:val="nil"/>
            </w:tcBorders>
            <w:shd w:val="clear" w:color="auto" w:fill="BBBBBB"/>
          </w:tcPr>
          <w:p w14:paraId="1ECC8DCF" w14:textId="77777777" w:rsidR="00FE426C" w:rsidRPr="00016710" w:rsidRDefault="00FE426C" w:rsidP="00D772B4">
            <w:pPr>
              <w:keepNext/>
              <w:adjustRightInd w:val="0"/>
              <w:spacing w:before="60" w:after="0" w:line="240" w:lineRule="auto"/>
              <w:rPr>
                <w:rFonts w:ascii="MS Gothic" w:eastAsia="MS Gothic" w:hAnsi="MS Gothic"/>
                <w:b/>
                <w:bCs/>
                <w:color w:val="000000"/>
              </w:rPr>
            </w:pPr>
            <w:r w:rsidRPr="00016710">
              <w:rPr>
                <w:rFonts w:ascii="MS Gothic" w:eastAsia="MS Gothic" w:hAnsi="MS Gothic"/>
                <w:b/>
                <w:bCs/>
                <w:color w:val="000000"/>
              </w:rPr>
              <w:t>Others</w:t>
            </w:r>
          </w:p>
        </w:tc>
        <w:tc>
          <w:tcPr>
            <w:tcW w:w="1260" w:type="dxa"/>
            <w:tcBorders>
              <w:top w:val="nil"/>
              <w:left w:val="single" w:sz="2" w:space="0" w:color="000000"/>
              <w:bottom w:val="single" w:sz="6" w:space="0" w:color="000000"/>
              <w:right w:val="nil"/>
            </w:tcBorders>
            <w:shd w:val="clear" w:color="auto" w:fill="FFFFFF"/>
          </w:tcPr>
          <w:p w14:paraId="28690B74"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7</w:t>
            </w:r>
          </w:p>
        </w:tc>
        <w:tc>
          <w:tcPr>
            <w:tcW w:w="1170" w:type="dxa"/>
            <w:tcBorders>
              <w:top w:val="nil"/>
              <w:left w:val="single" w:sz="2" w:space="0" w:color="000000"/>
              <w:bottom w:val="single" w:sz="6" w:space="0" w:color="000000"/>
              <w:right w:val="nil"/>
            </w:tcBorders>
            <w:shd w:val="clear" w:color="auto" w:fill="FFFFFF"/>
          </w:tcPr>
          <w:p w14:paraId="60E91F08"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2.80</w:t>
            </w:r>
          </w:p>
        </w:tc>
        <w:tc>
          <w:tcPr>
            <w:tcW w:w="2340" w:type="dxa"/>
            <w:tcBorders>
              <w:top w:val="nil"/>
              <w:left w:val="single" w:sz="2" w:space="0" w:color="000000"/>
              <w:bottom w:val="single" w:sz="6" w:space="0" w:color="000000"/>
              <w:right w:val="nil"/>
            </w:tcBorders>
            <w:shd w:val="clear" w:color="auto" w:fill="FFFFFF"/>
          </w:tcPr>
          <w:p w14:paraId="6A585117" w14:textId="77777777" w:rsidR="00FE426C" w:rsidRPr="00016710" w:rsidRDefault="00FE426C" w:rsidP="00D772B4">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250</w:t>
            </w:r>
          </w:p>
        </w:tc>
        <w:tc>
          <w:tcPr>
            <w:tcW w:w="2144" w:type="dxa"/>
            <w:tcBorders>
              <w:top w:val="nil"/>
              <w:left w:val="single" w:sz="2" w:space="0" w:color="000000"/>
              <w:bottom w:val="single" w:sz="6" w:space="0" w:color="000000"/>
              <w:right w:val="single" w:sz="6" w:space="0" w:color="000000"/>
            </w:tcBorders>
            <w:shd w:val="clear" w:color="auto" w:fill="FFFFFF"/>
          </w:tcPr>
          <w:p w14:paraId="592BE1BB" w14:textId="77777777" w:rsidR="00FE426C" w:rsidRPr="00016710" w:rsidRDefault="00FE426C" w:rsidP="007D5A4F">
            <w:pPr>
              <w:keepNext/>
              <w:adjustRightInd w:val="0"/>
              <w:spacing w:before="60" w:after="0" w:line="240" w:lineRule="auto"/>
              <w:jc w:val="right"/>
              <w:rPr>
                <w:rFonts w:ascii="MS Gothic" w:eastAsia="MS Gothic" w:hAnsi="MS Gothic"/>
                <w:color w:val="000000"/>
              </w:rPr>
            </w:pPr>
            <w:r w:rsidRPr="00016710">
              <w:rPr>
                <w:rFonts w:ascii="MS Gothic" w:eastAsia="MS Gothic" w:hAnsi="MS Gothic"/>
                <w:color w:val="000000"/>
              </w:rPr>
              <w:t>100.00</w:t>
            </w:r>
          </w:p>
        </w:tc>
      </w:tr>
    </w:tbl>
    <w:p w14:paraId="6F0FE690" w14:textId="69873DD6" w:rsidR="007D5A4F" w:rsidRDefault="007D5A4F">
      <w:pPr>
        <w:pStyle w:val="Caption"/>
      </w:pPr>
      <w:bookmarkStart w:id="101" w:name="_Toc73646357"/>
      <w:r>
        <w:t xml:space="preserve">Table </w:t>
      </w:r>
      <w:fldSimple w:instr=" STYLEREF 1 \s ">
        <w:r>
          <w:rPr>
            <w:noProof/>
          </w:rPr>
          <w:t>4</w:t>
        </w:r>
      </w:fldSimple>
      <w:r>
        <w:noBreakHyphen/>
      </w:r>
      <w:fldSimple w:instr=" SEQ Table \* ARABIC \s 1 ">
        <w:r>
          <w:rPr>
            <w:noProof/>
          </w:rPr>
          <w:t>7</w:t>
        </w:r>
      </w:fldSimple>
      <w:r>
        <w:t>.</w:t>
      </w:r>
      <w:r w:rsidRPr="00610915">
        <w:t>Distribution of Respondents by Current Ownership of Company</w:t>
      </w:r>
      <w:bookmarkEnd w:id="101"/>
    </w:p>
    <w:p w14:paraId="51FEA5FB" w14:textId="77777777" w:rsidR="00FE426C" w:rsidRDefault="00FE426C" w:rsidP="00FE426C">
      <w:pPr>
        <w:spacing w:after="0" w:line="480" w:lineRule="auto"/>
        <w:jc w:val="both"/>
        <w:rPr>
          <w:rFonts w:ascii="MS Gothic" w:eastAsia="MS Gothic" w:hAnsi="MS Gothic" w:cs="Arial"/>
          <w:b/>
          <w:i/>
          <w:sz w:val="20"/>
          <w:szCs w:val="20"/>
        </w:rPr>
      </w:pPr>
      <w:r w:rsidRPr="00C64874">
        <w:rPr>
          <w:rFonts w:ascii="MS Gothic" w:eastAsia="MS Gothic" w:hAnsi="MS Gothic" w:cs="Arial"/>
          <w:b/>
          <w:i/>
          <w:sz w:val="20"/>
          <w:szCs w:val="20"/>
        </w:rPr>
        <w:t>Source: Researcher’s computation from field survey, 2021</w:t>
      </w:r>
    </w:p>
    <w:p w14:paraId="3FEFFCFE" w14:textId="77777777" w:rsidR="007D5A4F" w:rsidRDefault="00054AC4" w:rsidP="007D5A4F">
      <w:pPr>
        <w:keepNext/>
        <w:spacing w:after="0" w:line="480" w:lineRule="auto"/>
        <w:jc w:val="both"/>
      </w:pPr>
      <w:r>
        <w:rPr>
          <w:rFonts w:ascii="Times New Roman" w:hAnsi="Times New Roman"/>
          <w:noProof/>
          <w:sz w:val="24"/>
          <w:szCs w:val="24"/>
          <w:lang w:val="en-GB" w:eastAsia="de-DE"/>
        </w:rPr>
      </w:r>
      <w:r>
        <w:rPr>
          <w:rFonts w:ascii="Times New Roman" w:hAnsi="Times New Roman"/>
          <w:noProof/>
          <w:sz w:val="24"/>
          <w:szCs w:val="24"/>
          <w:lang w:val="en-GB" w:eastAsia="de-DE"/>
        </w:rPr>
        <w:pict w14:anchorId="13C3DD86">
          <v:group id="_x0000_s1030" editas="canvas" alt="" style="width:460.3pt;height:295.45pt;mso-position-horizontal-relative:char;mso-position-vertical-relative:line" coordsize="9166,5909">
            <o:lock v:ext="edit" aspectratio="t"/>
            <v:shape id="_x0000_s1031" type="#_x0000_t75" alt="" style="position:absolute;width:9166;height:5909" o:preferrelative="f">
              <v:fill o:detectmouseclick="t"/>
              <v:path o:extrusionok="t" o:connecttype="none"/>
              <o:lock v:ext="edit" text="t"/>
            </v:shape>
            <v:rect id="_x0000_s1032" alt="" style="position:absolute;width:8610;height:5719" stroked="f"/>
            <v:rect id="_x0000_s1033" alt="" style="position:absolute;left:1925;top:1102;width:6513;height:3386" filled="f" strokeweight="19e-5mm"/>
            <v:shape id="_x0000_s1034" alt="" style="position:absolute;left:1422;top:4488;width:7016;height:329" coordsize="7016,329" path="m503,l7016,,6513,329,,329,503,xe" fillcolor="#a7a7a7" strokecolor="#a7a7a7" strokeweight="19e-5mm">
              <v:path arrowok="t"/>
            </v:shape>
            <v:shape id="_x0000_s1035" alt="" style="position:absolute;left:1422;top:4488;width:7016;height:329" coordsize="7016,329" path="m503,l7016,,6513,329,,329,503,e" filled="f" strokeweight="19e-5mm">
              <v:path arrowok="t"/>
            </v:shape>
            <v:shape id="_x0000_s1036" alt="" style="position:absolute;left:1422;top:1102;width:503;height:3715" coordsize="503,3715" path="m503,3386l503,,,337,,3715,503,3386xe" fillcolor="#575757" strokecolor="#575757" strokeweight="19e-5mm">
              <v:path arrowok="t"/>
            </v:shape>
            <v:shape id="_x0000_s1037" alt="" style="position:absolute;left:1422;top:1102;width:503;height:3715" coordsize="503,3715" path="m503,3386l503,,,337,,3715,503,3386e" filled="f" strokeweight="19e-5mm">
              <v:path arrowok="t"/>
            </v:shape>
            <v:shape id="_x0000_s1038" alt="" style="position:absolute;left:1422;top:4488;width:7016;height:329" coordsize="977,46" path="m,46l70,,977,e" filled="f" strokecolor="#ddd" strokeweight="19e-5mm">
              <v:path arrowok="t"/>
            </v:shape>
            <v:shape id="_x0000_s1039" alt="" style="position:absolute;left:1422;top:4237;width:7016;height:329" coordsize="977,46" path="m,46l70,,977,e" filled="f" strokecolor="#ddd" strokeweight="19e-5mm">
              <v:path arrowok="t"/>
            </v:shape>
            <v:shape id="_x0000_s1040" alt="" style="position:absolute;left:1422;top:3980;width:7016;height:336" coordsize="977,47" path="m,47l70,,977,e" filled="f" strokecolor="#ddd" strokeweight="19e-5mm">
              <v:path arrowok="t"/>
            </v:shape>
            <v:shape id="_x0000_s1041" alt="" style="position:absolute;left:1422;top:3729;width:7016;height:329" coordsize="977,46" path="m,46l70,,977,e" filled="f" strokecolor="#ddd" strokeweight="19e-5mm">
              <v:path arrowok="t"/>
            </v:shape>
            <v:shape id="_x0000_s1042" alt="" style="position:absolute;left:1422;top:3471;width:7016;height:337" coordsize="977,47" path="m,47l70,,977,e" filled="f" strokecolor="#ddd" strokeweight="19e-5mm">
              <v:path arrowok="t"/>
            </v:shape>
            <v:shape id="_x0000_s1043" alt="" style="position:absolute;left:1422;top:3221;width:7016;height:336" coordsize="977,47" path="m,47l70,,977,e" filled="f" strokecolor="#ddd" strokeweight="19e-5mm">
              <v:path arrowok="t"/>
            </v:shape>
            <v:shape id="_x0000_s1044" alt="" style="position:absolute;left:1422;top:2970;width:7016;height:330" coordsize="977,46" path="m,46l70,,977,e" filled="f" strokecolor="#ddd" strokeweight="19e-5mm">
              <v:path arrowok="t"/>
            </v:shape>
            <v:shape id="_x0000_s1045" alt="" style="position:absolute;left:1422;top:2713;width:7016;height:336" coordsize="977,47" path="m,47l70,,977,e" filled="f" strokecolor="#ddd" strokeweight="19e-5mm">
              <v:path arrowok="t"/>
            </v:shape>
            <v:shape id="_x0000_s1046" alt="" style="position:absolute;left:1422;top:2462;width:7016;height:337" coordsize="977,47" path="m,47l70,,977,e" filled="f" strokecolor="#ddd" strokeweight="19e-5mm">
              <v:path arrowok="t"/>
            </v:shape>
            <v:shape id="_x0000_s1047" alt="" style="position:absolute;left:1422;top:2212;width:7016;height:329" coordsize="977,46" path="m,46l70,,977,e" filled="f" strokecolor="#ddd" strokeweight="19e-5mm">
              <v:path arrowok="t"/>
            </v:shape>
            <v:shape id="_x0000_s1048" alt="" style="position:absolute;left:1422;top:1954;width:7016;height:336" coordsize="977,47" path="m,47l70,,977,e" filled="f" strokecolor="#ddd" strokeweight="19e-5mm">
              <v:path arrowok="t"/>
            </v:shape>
            <v:shape id="_x0000_s1049" alt="" style="position:absolute;left:1422;top:1703;width:7016;height:337" coordsize="977,47" path="m,47l70,,977,e" filled="f" strokecolor="#ddd" strokeweight="19e-5mm">
              <v:path arrowok="t"/>
            </v:shape>
            <v:shape id="_x0000_s1050" alt="" style="position:absolute;left:1422;top:1453;width:7016;height:329" coordsize="977,46" path="m,46l70,,977,e" filled="f" strokecolor="#ddd" strokeweight="19e-5mm">
              <v:path arrowok="t"/>
            </v:shape>
            <v:shape id="_x0000_s1051" alt="" style="position:absolute;left:1422;top:1195;width:7016;height:337" coordsize="977,47" path="m,47l70,,977,e" filled="f" strokecolor="#ddd" strokeweight="19e-5mm">
              <v:path arrowok="t"/>
            </v:shape>
            <v:shape id="_x0000_s1052" alt="" style="position:absolute;left:2269;top:3199;width:302;height:1496" coordsize="302,1496" path="m,l,1418r302,78l302,79,,xe" fillcolor="silver" strokecolor="silver" strokeweight="19e-5mm">
              <v:path arrowok="t"/>
            </v:shape>
            <v:shape id="_x0000_s1053" alt="" style="position:absolute;left:2269;top:3199;width:302;height:1496" coordsize="302,1496" path="m,l,1418r302,78l302,79,,e" filled="f" strokecolor="white" strokeweight="19e-5mm">
              <v:path arrowok="t"/>
            </v:shape>
            <v:shape id="_x0000_s1054" alt="" style="position:absolute;left:2973;top:3199;width:302;height:1496" coordsize="302,1496" path="m,79l,1496r302,-78l302,,,79xe" fillcolor="#707070" strokecolor="#707070" strokeweight="19e-5mm">
              <v:path arrowok="t"/>
            </v:shape>
            <v:shape id="_x0000_s1055" alt="" style="position:absolute;left:2973;top:3199;width:302;height:1496" coordsize="302,1496" path="m,79l,1496r302,-78l302,,,79e" filled="f" strokecolor="white" strokeweight="19e-5mm">
              <v:path arrowok="t"/>
            </v:shape>
            <v:shape id="_x0000_s1056" alt="" style="position:absolute;left:2463;top:3235;width:309;height:1582" coordsize="309,1582" path="m,1582l,172,309,r,1510l,1582xe" fillcolor="#989898" strokecolor="#989898" strokeweight="19e-5mm">
              <v:path arrowok="t"/>
            </v:shape>
            <v:shape id="_x0000_s1057" alt="" style="position:absolute;left:2463;top:3235;width:309;height:1582" coordsize="309,1582" path="m,1582l,172,309,r,1510l,1582e" filled="f" strokecolor="white" strokeweight="19e-5mm">
              <v:path arrowok="t"/>
            </v:shape>
            <v:shape id="_x0000_s1058" alt="" style="position:absolute;left:2772;top:3235;width:309;height:1582" coordsize="309,1582" path="m,1510l,,309,172r,1410l,1510xe" fillcolor="#989898" strokecolor="#989898" strokeweight="19e-5mm">
              <v:path arrowok="t"/>
            </v:shape>
            <v:shape id="_x0000_s1059" alt="" style="position:absolute;left:2772;top:3235;width:309;height:1582" coordsize="309,1582" path="m,1510l,,309,172r,1410l,1510e" filled="f" strokecolor="white" strokeweight="19e-5mm">
              <v:path arrowok="t"/>
            </v:shape>
            <v:shape id="_x0000_s1060" alt="" style="position:absolute;left:2269;top:3071;width:1006;height:336" coordsize="1006,336" path="m503,l381,128,,128r302,79l194,336,503,257r309,79l704,207r302,-79l625,128,503,xe" fillcolor="silver" strokecolor="silver" strokeweight="19e-5mm">
              <v:path arrowok="t"/>
            </v:shape>
            <v:shape id="_x0000_s1061" alt="" style="position:absolute;left:2269;top:3071;width:1006;height:336" coordsize="1006,336" path="m503,l381,128,,128r302,79l194,336,503,257r309,79l704,207r302,-79l625,128,503,e" filled="f" strokecolor="white" strokeweight="19e-5mm">
              <v:path arrowok="t"/>
            </v:shape>
            <v:rect id="_x0000_s1062" alt="" style="position:absolute;left:2496;top:3436;width:465;height:383;mso-wrap-style:none;v-text-anchor:top" filled="f" stroked="f">
              <v:textbox style="mso-fit-shape-to-text:t" inset="0,0,0,0">
                <w:txbxContent>
                  <w:p w14:paraId="142B8E34" w14:textId="77777777" w:rsidR="00D772B4" w:rsidRDefault="00D772B4" w:rsidP="00FE426C">
                    <w:r>
                      <w:rPr>
                        <w:rFonts w:ascii="Times New Roman" w:hAnsi="Times New Roman"/>
                        <w:color w:val="000000"/>
                        <w:sz w:val="18"/>
                        <w:szCs w:val="18"/>
                      </w:rPr>
                      <w:t>22.4%</w:t>
                    </w:r>
                  </w:p>
                </w:txbxContent>
              </v:textbox>
            </v:rect>
            <v:shape id="_x0000_s1063" alt="" style="position:absolute;left:3612;top:2992;width:302;height:1703" coordsize="302,1703" path="m,l,1625r302,78l302,86,,xe" fillcolor="silver" strokecolor="silver" strokeweight="19e-5mm">
              <v:path arrowok="t"/>
            </v:shape>
            <v:shape id="_x0000_s1064" alt="" style="position:absolute;left:3612;top:2992;width:302;height:1703" coordsize="302,1703" path="m,l,1625r302,78l302,86,,e" filled="f" strokecolor="white" strokeweight="19e-5mm">
              <v:path arrowok="t"/>
            </v:shape>
            <v:shape id="_x0000_s1065" alt="" style="position:absolute;left:4316;top:2992;width:301;height:1703" coordsize="301,1703" path="m,86l,1703r301,-78l301,,,86xe" fillcolor="#707070" strokecolor="#707070" strokeweight="19e-5mm">
              <v:path arrowok="t"/>
            </v:shape>
            <v:shape id="_x0000_s1066" alt="" style="position:absolute;left:4316;top:2992;width:301;height:1703" coordsize="301,1703" path="m,86l,1703r301,-78l301,,,86e" filled="f" strokecolor="white" strokeweight="19e-5mm">
              <v:path arrowok="t"/>
            </v:shape>
            <v:shape id="_x0000_s1067" alt="" style="position:absolute;left:3799;top:3035;width:316;height:1782" coordsize="316,1782" path="m,1782l,164,316,r,1710l,1782xe" fillcolor="#989898" strokecolor="#989898" strokeweight="19e-5mm">
              <v:path arrowok="t"/>
            </v:shape>
            <v:shape id="_x0000_s1068" alt="" style="position:absolute;left:3799;top:3035;width:316;height:1782" coordsize="316,1782" path="m,1782l,164,316,r,1710l,1782e" filled="f" strokecolor="white" strokeweight="19e-5mm">
              <v:path arrowok="t"/>
            </v:shape>
            <v:shape id="_x0000_s1069" alt="" style="position:absolute;left:4115;top:3035;width:309;height:1782" coordsize="309,1782" path="m,1710l,,309,164r,1618l,1710xe" fillcolor="#989898" strokecolor="#989898" strokeweight="19e-5mm">
              <v:path arrowok="t"/>
            </v:shape>
            <v:shape id="_x0000_s1070" alt="" style="position:absolute;left:4115;top:3035;width:309;height:1782" coordsize="309,1782" path="m,1710l,,309,164r,1618l,1710e" filled="f" strokecolor="white" strokeweight="19e-5mm">
              <v:path arrowok="t"/>
            </v:shape>
            <v:shape id="_x0000_s1071" alt="" style="position:absolute;left:3612;top:2870;width:1005;height:329" coordsize="1005,329" path="m503,l381,122,,122r302,86l187,329,503,258r309,71l704,208r301,-86l618,122,503,xe" fillcolor="silver" strokecolor="silver" strokeweight="19e-5mm">
              <v:path arrowok="t"/>
            </v:shape>
            <v:shape id="_x0000_s1072" alt="" style="position:absolute;left:3612;top:2870;width:1005;height:329" coordsize="1005,329" path="m503,l381,122,,122r302,86l187,329,503,258r309,71l704,208r301,-86l618,122,503,e" filled="f" strokecolor="white" strokeweight="19e-5mm">
              <v:path arrowok="t"/>
            </v:shape>
            <v:rect id="_x0000_s1073" alt="" style="position:absolute;left:3839;top:3250;width:465;height:383;mso-wrap-style:none;v-text-anchor:top" filled="f" stroked="f">
              <v:textbox style="mso-fit-shape-to-text:t" inset="0,0,0,0">
                <w:txbxContent>
                  <w:p w14:paraId="6B0CFA0B" w14:textId="77777777" w:rsidR="00D772B4" w:rsidRDefault="00D772B4" w:rsidP="00FE426C">
                    <w:r>
                      <w:rPr>
                        <w:rFonts w:ascii="Times New Roman" w:hAnsi="Times New Roman"/>
                        <w:color w:val="000000"/>
                        <w:sz w:val="18"/>
                        <w:szCs w:val="18"/>
                      </w:rPr>
                      <w:t>25.6%</w:t>
                    </w:r>
                  </w:p>
                </w:txbxContent>
              </v:textbox>
            </v:rect>
            <v:shape id="_x0000_s1074" alt="" style="position:absolute;left:4948;top:1503;width:301;height:3192" coordsize="301,3192" path="m,l,3114r301,78l301,79,,xe" fillcolor="silver" strokecolor="silver" strokeweight="19e-5mm">
              <v:path arrowok="t"/>
            </v:shape>
            <v:shape id="_x0000_s1075" alt="" style="position:absolute;left:4948;top:1503;width:301;height:3192" coordsize="301,3192" path="m,l,3114r301,78l301,79,,e" filled="f" strokecolor="white" strokeweight="19e-5mm">
              <v:path arrowok="t"/>
            </v:shape>
            <v:shape id="_x0000_s1076" alt="" style="position:absolute;left:5652;top:1503;width:301;height:3192" coordsize="301,3192" path="m,79l,3192r301,-78l301,,,79xe" fillcolor="#707070" strokecolor="#707070" strokeweight="19e-5mm">
              <v:path arrowok="t"/>
            </v:shape>
            <v:shape id="_x0000_s1077" alt="" style="position:absolute;left:5652;top:1503;width:301;height:3192" coordsize="301,3192" path="m,79l,3192r301,-78l301,,,79e" filled="f" strokecolor="white" strokeweight="19e-5mm">
              <v:path arrowok="t"/>
            </v:shape>
            <v:shape id="_x0000_s1078" alt="" style="position:absolute;left:5142;top:1539;width:308;height:3278" coordsize="308,3278" path="m,3278l,172,308,r,3206l,3278xe" fillcolor="#989898" strokecolor="#989898" strokeweight="19e-5mm">
              <v:path arrowok="t"/>
            </v:shape>
            <v:shape id="_x0000_s1079" alt="" style="position:absolute;left:5142;top:1539;width:308;height:3278" coordsize="308,3278" path="m,3278l,172,308,r,3206l,3278e" filled="f" strokecolor="white" strokeweight="19e-5mm">
              <v:path arrowok="t"/>
            </v:shape>
            <v:shape id="_x0000_s1080" alt="" style="position:absolute;left:5450;top:1539;width:316;height:3278" coordsize="316,3278" path="m,3206l,,316,172r,3106l,3206xe" fillcolor="#989898" strokecolor="#989898" strokeweight="19e-5mm">
              <v:path arrowok="t"/>
            </v:shape>
            <v:shape id="_x0000_s1081" alt="" style="position:absolute;left:5450;top:1539;width:316;height:3278" coordsize="316,3278" path="m,3206l,,316,172r,3106l,3206e" filled="f" strokecolor="white" strokeweight="19e-5mm">
              <v:path arrowok="t"/>
            </v:shape>
            <v:shape id="_x0000_s1082" alt="" style="position:absolute;left:4948;top:1374;width:1005;height:337" coordsize="1005,337" path="m502,l380,129,,129r301,79l194,337,502,258r316,79l704,208r301,-79l625,129,502,xe" fillcolor="silver" strokecolor="silver" strokeweight="19e-5mm">
              <v:path arrowok="t"/>
            </v:shape>
            <v:shape id="_x0000_s1083" alt="" style="position:absolute;left:4948;top:1374;width:1005;height:337" coordsize="1005,337" path="m502,l380,129,,129r301,79l194,337,502,258r316,79l704,208r301,-79l625,129,502,e" filled="f" strokecolor="white" strokeweight="19e-5mm">
              <v:path arrowok="t"/>
            </v:shape>
            <v:rect id="_x0000_s1084" alt="" style="position:absolute;left:5181;top:1754;width:465;height:383;mso-wrap-style:none;v-text-anchor:top" filled="f" stroked="f">
              <v:textbox style="mso-fit-shape-to-text:t" inset="0,0,0,0">
                <w:txbxContent>
                  <w:p w14:paraId="42AD9B35" w14:textId="77777777" w:rsidR="00D772B4" w:rsidRDefault="00D772B4" w:rsidP="00FE426C">
                    <w:r>
                      <w:rPr>
                        <w:rFonts w:ascii="Times New Roman" w:hAnsi="Times New Roman"/>
                        <w:color w:val="000000"/>
                        <w:sz w:val="18"/>
                        <w:szCs w:val="18"/>
                      </w:rPr>
                      <w:t>49.2%</w:t>
                    </w:r>
                  </w:p>
                </w:txbxContent>
              </v:textbox>
            </v:rect>
            <v:shape id="_x0000_s1085" alt="" style="position:absolute;left:6291;top:4438;width:301;height:257" coordsize="301,257" path="m,l,179r301,78l301,78,,xe" fillcolor="silver" strokecolor="silver" strokeweight="19e-5mm">
              <v:path arrowok="t"/>
            </v:shape>
            <v:shape id="_x0000_s1086" alt="" style="position:absolute;left:6291;top:4438;width:301;height:257" coordsize="301,257" path="m,l,179r301,78l301,78,,e" filled="f" strokecolor="white" strokeweight="19e-5mm">
              <v:path arrowok="t"/>
            </v:shape>
            <v:shape id="_x0000_s1087" alt="" style="position:absolute;left:6994;top:4438;width:302;height:257" coordsize="302,257" path="m,78l,257,302,179,302,,,78xe" fillcolor="#707070" strokecolor="#707070" strokeweight="19e-5mm">
              <v:path arrowok="t"/>
            </v:shape>
            <v:shape id="_x0000_s1088" alt="" style="position:absolute;left:6994;top:4438;width:302;height:257" coordsize="302,257" path="m,78l,257,302,179,302,,,78e" filled="f" strokecolor="white" strokeweight="19e-5mm">
              <v:path arrowok="t"/>
            </v:shape>
            <v:shape id="_x0000_s1089" alt="" style="position:absolute;left:6477;top:4473;width:316;height:344" coordsize="316,344" path="m,344l,172,316,r,272l,344xe" fillcolor="#989898" strokecolor="#989898" strokeweight="19e-5mm">
              <v:path arrowok="t"/>
            </v:shape>
            <v:shape id="_x0000_s1090" alt="" style="position:absolute;left:6477;top:4473;width:316;height:344" coordsize="316,344" path="m,344l,172,316,r,272l,344e" filled="f" strokecolor="white" strokeweight="19e-5mm">
              <v:path arrowok="t"/>
            </v:shape>
            <v:shape id="_x0000_s1091" alt="" style="position:absolute;left:6793;top:4473;width:309;height:344" coordsize="309,344" path="m,272l,,309,172r,172l,272xe" fillcolor="#989898" strokecolor="#989898" strokeweight="19e-5mm">
              <v:path arrowok="t"/>
            </v:shape>
            <v:shape id="_x0000_s1092" alt="" style="position:absolute;left:6793;top:4473;width:309;height:344" coordsize="309,344" path="m,272l,,309,172r,172l,272e" filled="f" strokecolor="white" strokeweight="19e-5mm">
              <v:path arrowok="t"/>
            </v:shape>
            <v:shape id="_x0000_s1093" alt="" style="position:absolute;left:6291;top:4309;width:1005;height:336" coordsize="1005,336" path="m502,l380,129,,129r301,78l186,336,502,257r309,79l703,207r302,-78l617,129,502,xe" fillcolor="silver" strokecolor="silver" strokeweight="19e-5mm">
              <v:path arrowok="t"/>
            </v:shape>
            <v:shape id="_x0000_s1094" alt="" style="position:absolute;left:6291;top:4309;width:1005;height:336" coordsize="1005,336" path="m502,l380,129,,129r301,78l186,336,502,257r309,79l703,207r302,-78l617,129,502,e" filled="f" strokecolor="white" strokeweight="19e-5mm">
              <v:path arrowok="t"/>
            </v:shape>
            <v:line id="_x0000_s1095" alt="" style="position:absolute;flip:x" from="1364,4817" to="1422,4818" strokeweight="19e-5mm"/>
            <v:line id="_x0000_s1096" alt="" style="position:absolute" from="1393,4760" to="1422,4761" strokeweight="19e-5mm"/>
            <v:line id="_x0000_s1097" alt="" style="position:absolute" from="1393,4695" to="1422,4696" strokeweight="19e-5mm"/>
            <v:line id="_x0000_s1098" alt="" style="position:absolute" from="1393,4631" to="1422,4632" strokeweight="19e-5mm"/>
            <v:line id="_x0000_s1099" alt="" style="position:absolute;flip:x" from="1364,4566" to="1422,4567" strokeweight="19e-5mm"/>
            <v:line id="_x0000_s1100" alt="" style="position:absolute" from="1393,4502" to="1422,4503" strokeweight="19e-5mm"/>
            <v:line id="_x0000_s1101" alt="" style="position:absolute" from="1393,4438" to="1422,4439" strokeweight="19e-5mm"/>
            <v:line id="_x0000_s1102" alt="" style="position:absolute" from="1393,4380" to="1422,4381" strokeweight="19e-5mm"/>
            <v:line id="_x0000_s1103" alt="" style="position:absolute;flip:x" from="1364,4316" to="1422,4317" strokeweight="19e-5mm"/>
            <v:line id="_x0000_s1104" alt="" style="position:absolute" from="1393,4252" to="1422,4253" strokeweight="19e-5mm"/>
            <v:line id="_x0000_s1105" alt="" style="position:absolute" from="1393,4187" to="1422,4188" strokeweight="19e-5mm"/>
            <v:line id="_x0000_s1106" alt="" style="position:absolute" from="1393,4123" to="1422,4124" strokeweight="19e-5mm"/>
            <v:line id="_x0000_s1107" alt="" style="position:absolute;flip:x" from="1364,4058" to="1422,4059" strokeweight="19e-5mm"/>
            <v:line id="_x0000_s1108" alt="" style="position:absolute" from="1393,4001" to="1422,4002" strokeweight="19e-5mm"/>
            <v:line id="_x0000_s1109" alt="" style="position:absolute" from="1393,3937" to="1422,3938" strokeweight="19e-5mm"/>
            <v:line id="_x0000_s1110" alt="" style="position:absolute" from="1393,3872" to="1422,3873" strokeweight="19e-5mm"/>
            <v:line id="_x0000_s1111" alt="" style="position:absolute;flip:x" from="1364,3808" to="1422,3809" strokeweight="19e-5mm"/>
            <v:line id="_x0000_s1112" alt="" style="position:absolute" from="1393,3743" to="1422,3744" strokeweight="19e-5mm"/>
            <v:line id="_x0000_s1113" alt="" style="position:absolute" from="1393,3679" to="1422,3680" strokeweight="19e-5mm"/>
            <v:line id="_x0000_s1114" alt="" style="position:absolute" from="1393,3622" to="1422,3623" strokeweight="19e-5mm"/>
            <v:line id="_x0000_s1115" alt="" style="position:absolute;flip:x" from="1364,3557" to="1422,3558" strokeweight="19e-5mm"/>
            <v:line id="_x0000_s1116" alt="" style="position:absolute" from="1393,3493" to="1422,3494" strokeweight="19e-5mm"/>
            <v:line id="_x0000_s1117" alt="" style="position:absolute" from="1393,3428" to="1422,3429" strokeweight="19e-5mm"/>
            <v:line id="_x0000_s1118" alt="" style="position:absolute" from="1393,3364" to="1422,3365" strokeweight="19e-5mm"/>
            <v:line id="_x0000_s1119" alt="" style="position:absolute;flip:x" from="1364,3300" to="1422,3301" strokeweight="19e-5mm"/>
            <v:line id="_x0000_s1120" alt="" style="position:absolute" from="1393,3242" to="1422,3243" strokeweight="19e-5mm"/>
            <v:line id="_x0000_s1121" alt="" style="position:absolute" from="1393,3178" to="1422,3179" strokeweight="19e-5mm"/>
            <v:line id="_x0000_s1122" alt="" style="position:absolute" from="1393,3114" to="1422,3115" strokeweight="19e-5mm"/>
            <v:line id="_x0000_s1123" alt="" style="position:absolute;flip:x" from="1364,3049" to="1422,3050" strokeweight="19e-5mm"/>
            <v:line id="_x0000_s1124" alt="" style="position:absolute" from="1393,2985" to="1422,2986" strokeweight="19e-5mm"/>
            <v:line id="_x0000_s1125" alt="" style="position:absolute" from="1393,2920" to="1422,2921" strokeweight="19e-5mm"/>
            <v:line id="_x0000_s1126" alt="" style="position:absolute" from="1393,2863" to="1422,2864" strokeweight="19e-5mm"/>
            <v:line id="_x0000_s1127" alt="" style="position:absolute;flip:x" from="1364,2799" to="1422,2800" strokeweight="19e-5mm"/>
            <v:line id="_x0000_s1128" alt="" style="position:absolute" from="1393,2734" to="1422,2735" strokeweight="19e-5mm"/>
            <v:line id="_x0000_s1129" alt="" style="position:absolute" from="1393,2670" to="1422,2671" strokeweight="19e-5mm"/>
            <v:line id="_x0000_s1130" alt="" style="position:absolute" from="1393,2605" to="1422,2606" strokeweight="19e-5mm"/>
            <v:line id="_x0000_s1131" alt="" style="position:absolute;flip:x" from="1364,2541" to="1422,2542" strokeweight="19e-5mm"/>
            <v:line id="_x0000_s1132" alt="" style="position:absolute" from="1393,2484" to="1422,2485" strokeweight="19e-5mm"/>
            <v:line id="_x0000_s1133" alt="" style="position:absolute" from="1393,2419" to="1422,2420" strokeweight="19e-5mm"/>
            <v:line id="_x0000_s1134" alt="" style="position:absolute" from="1393,2355" to="1422,2356" strokeweight="19e-5mm"/>
            <v:line id="_x0000_s1135" alt="" style="position:absolute;flip:x" from="1364,2290" to="1422,2291" strokeweight="19e-5mm"/>
            <v:line id="_x0000_s1136" alt="" style="position:absolute" from="1393,2226" to="1422,2227" strokeweight="19e-5mm"/>
            <v:line id="_x0000_s1137" alt="" style="position:absolute" from="1393,2162" to="1422,2163" strokeweight="19e-5mm"/>
            <v:line id="_x0000_s1138" alt="" style="position:absolute" from="1393,2104" to="1422,2105" strokeweight="19e-5mm"/>
            <v:line id="_x0000_s1139" alt="" style="position:absolute;flip:x" from="1364,2040" to="1422,2041" strokeweight="19e-5mm"/>
            <v:line id="_x0000_s1140" alt="" style="position:absolute" from="1393,1975" to="1422,1976" strokeweight="19e-5mm"/>
            <v:line id="_x0000_s1141" alt="" style="position:absolute" from="1393,1911" to="1422,1912" strokeweight="19e-5mm"/>
            <v:line id="_x0000_s1142" alt="" style="position:absolute" from="1393,1847" to="1422,1848" strokeweight="19e-5mm"/>
            <v:line id="_x0000_s1143" alt="" style="position:absolute;flip:x" from="1364,1782" to="1422,1783" strokeweight="19e-5mm"/>
            <v:line id="_x0000_s1144" alt="" style="position:absolute" from="1393,1725" to="1422,1726" strokeweight="19e-5mm"/>
            <v:line id="_x0000_s1145" alt="" style="position:absolute" from="1393,1661" to="1422,1662" strokeweight="19e-5mm"/>
            <v:line id="_x0000_s1146" alt="" style="position:absolute" from="1393,1596" to="1422,1597" strokeweight="19e-5mm"/>
            <v:line id="_x0000_s1147" alt="" style="position:absolute;flip:x" from="1364,1532" to="1422,1533" strokeweight="19e-5mm"/>
            <v:rect id="_x0000_s1148" alt="" style="position:absolute;left:1142;top:4739;width:91;height:383;mso-wrap-style:none;v-text-anchor:top" filled="f" stroked="f">
              <v:textbox style="mso-fit-shape-to-text:t" inset="0,0,0,0">
                <w:txbxContent>
                  <w:p w14:paraId="31FF6215" w14:textId="77777777" w:rsidR="00D772B4" w:rsidRDefault="00D772B4" w:rsidP="00FE426C">
                    <w:r>
                      <w:rPr>
                        <w:rFonts w:ascii="Times New Roman" w:hAnsi="Times New Roman"/>
                        <w:color w:val="000000"/>
                        <w:sz w:val="18"/>
                        <w:szCs w:val="18"/>
                      </w:rPr>
                      <w:t>0</w:t>
                    </w:r>
                  </w:p>
                </w:txbxContent>
              </v:textbox>
            </v:rect>
            <v:rect id="_x0000_s1149" alt="" style="position:absolute;left:1056;top:4488;width:181;height:383;mso-wrap-style:none;v-text-anchor:top" filled="f" stroked="f">
              <v:textbox style="mso-fit-shape-to-text:t" inset="0,0,0,0">
                <w:txbxContent>
                  <w:p w14:paraId="3902B526" w14:textId="77777777" w:rsidR="00D772B4" w:rsidRDefault="00D772B4" w:rsidP="00FE426C">
                    <w:r>
                      <w:rPr>
                        <w:rFonts w:ascii="Times New Roman" w:hAnsi="Times New Roman"/>
                        <w:color w:val="000000"/>
                        <w:sz w:val="18"/>
                        <w:szCs w:val="18"/>
                      </w:rPr>
                      <w:t>10</w:t>
                    </w:r>
                  </w:p>
                </w:txbxContent>
              </v:textbox>
            </v:rect>
            <v:rect id="_x0000_s1150" alt="" style="position:absolute;left:1056;top:4231;width:181;height:383;mso-wrap-style:none;v-text-anchor:top" filled="f" stroked="f">
              <v:textbox style="mso-fit-shape-to-text:t" inset="0,0,0,0">
                <w:txbxContent>
                  <w:p w14:paraId="7D623D56" w14:textId="77777777" w:rsidR="00D772B4" w:rsidRDefault="00D772B4" w:rsidP="00FE426C">
                    <w:r>
                      <w:rPr>
                        <w:rFonts w:ascii="Times New Roman" w:hAnsi="Times New Roman"/>
                        <w:color w:val="000000"/>
                        <w:sz w:val="18"/>
                        <w:szCs w:val="18"/>
                      </w:rPr>
                      <w:t>20</w:t>
                    </w:r>
                  </w:p>
                </w:txbxContent>
              </v:textbox>
            </v:rect>
            <v:rect id="_x0000_s1151" alt="" style="position:absolute;left:1056;top:3980;width:181;height:383;mso-wrap-style:none;v-text-anchor:top" filled="f" stroked="f">
              <v:textbox style="mso-fit-shape-to-text:t" inset="0,0,0,0">
                <w:txbxContent>
                  <w:p w14:paraId="479600D5" w14:textId="77777777" w:rsidR="00D772B4" w:rsidRDefault="00D772B4" w:rsidP="00FE426C">
                    <w:r>
                      <w:rPr>
                        <w:rFonts w:ascii="Times New Roman" w:hAnsi="Times New Roman"/>
                        <w:color w:val="000000"/>
                        <w:sz w:val="18"/>
                        <w:szCs w:val="18"/>
                      </w:rPr>
                      <w:t>30</w:t>
                    </w:r>
                  </w:p>
                </w:txbxContent>
              </v:textbox>
            </v:rect>
            <v:rect id="_x0000_s1152" alt="" style="position:absolute;left:1056;top:3730;width:181;height:383;mso-wrap-style:none;v-text-anchor:top" filled="f" stroked="f">
              <v:textbox style="mso-fit-shape-to-text:t" inset="0,0,0,0">
                <w:txbxContent>
                  <w:p w14:paraId="13B8975F" w14:textId="77777777" w:rsidR="00D772B4" w:rsidRDefault="00D772B4" w:rsidP="00FE426C">
                    <w:r>
                      <w:rPr>
                        <w:rFonts w:ascii="Times New Roman" w:hAnsi="Times New Roman"/>
                        <w:color w:val="000000"/>
                        <w:sz w:val="18"/>
                        <w:szCs w:val="18"/>
                      </w:rPr>
                      <w:t>40</w:t>
                    </w:r>
                  </w:p>
                </w:txbxContent>
              </v:textbox>
            </v:rect>
            <v:rect id="_x0000_s1153" alt="" style="position:absolute;left:1056;top:3472;width:181;height:383;mso-wrap-style:none;v-text-anchor:top" filled="f" stroked="f">
              <v:textbox style="mso-fit-shape-to-text:t" inset="0,0,0,0">
                <w:txbxContent>
                  <w:p w14:paraId="5FD0BE3A" w14:textId="77777777" w:rsidR="00D772B4" w:rsidRDefault="00D772B4" w:rsidP="00FE426C">
                    <w:r>
                      <w:rPr>
                        <w:rFonts w:ascii="Times New Roman" w:hAnsi="Times New Roman"/>
                        <w:color w:val="000000"/>
                        <w:sz w:val="18"/>
                        <w:szCs w:val="18"/>
                      </w:rPr>
                      <w:t>50</w:t>
                    </w:r>
                  </w:p>
                </w:txbxContent>
              </v:textbox>
            </v:rect>
            <v:rect id="_x0000_s1154" alt="" style="position:absolute;left:1056;top:3221;width:181;height:383;mso-wrap-style:none;v-text-anchor:top" filled="f" stroked="f">
              <v:textbox style="mso-fit-shape-to-text:t" inset="0,0,0,0">
                <w:txbxContent>
                  <w:p w14:paraId="40AF4987" w14:textId="77777777" w:rsidR="00D772B4" w:rsidRDefault="00D772B4" w:rsidP="00FE426C">
                    <w:r>
                      <w:rPr>
                        <w:rFonts w:ascii="Times New Roman" w:hAnsi="Times New Roman"/>
                        <w:color w:val="000000"/>
                        <w:sz w:val="18"/>
                        <w:szCs w:val="18"/>
                      </w:rPr>
                      <w:t>60</w:t>
                    </w:r>
                  </w:p>
                </w:txbxContent>
              </v:textbox>
            </v:rect>
            <v:rect id="_x0000_s1155" alt="" style="position:absolute;left:1056;top:2971;width:181;height:383;mso-wrap-style:none;v-text-anchor:top" filled="f" stroked="f">
              <v:textbox style="mso-fit-shape-to-text:t" inset="0,0,0,0">
                <w:txbxContent>
                  <w:p w14:paraId="09375EB3" w14:textId="77777777" w:rsidR="00D772B4" w:rsidRDefault="00D772B4" w:rsidP="00FE426C">
                    <w:r>
                      <w:rPr>
                        <w:rFonts w:ascii="Times New Roman" w:hAnsi="Times New Roman"/>
                        <w:color w:val="000000"/>
                        <w:sz w:val="18"/>
                        <w:szCs w:val="18"/>
                      </w:rPr>
                      <w:t>70</w:t>
                    </w:r>
                  </w:p>
                </w:txbxContent>
              </v:textbox>
            </v:rect>
            <v:rect id="_x0000_s1156" alt="" style="position:absolute;left:1056;top:2713;width:181;height:383;mso-wrap-style:none;v-text-anchor:top" filled="f" stroked="f">
              <v:textbox style="mso-fit-shape-to-text:t" inset="0,0,0,0">
                <w:txbxContent>
                  <w:p w14:paraId="14E5868C" w14:textId="77777777" w:rsidR="00D772B4" w:rsidRDefault="00D772B4" w:rsidP="00FE426C">
                    <w:r>
                      <w:rPr>
                        <w:rFonts w:ascii="Times New Roman" w:hAnsi="Times New Roman"/>
                        <w:color w:val="000000"/>
                        <w:sz w:val="18"/>
                        <w:szCs w:val="18"/>
                      </w:rPr>
                      <w:t>80</w:t>
                    </w:r>
                  </w:p>
                </w:txbxContent>
              </v:textbox>
            </v:rect>
            <v:rect id="_x0000_s1157" alt="" style="position:absolute;left:1056;top:2463;width:181;height:383;mso-wrap-style:none;v-text-anchor:top" filled="f" stroked="f">
              <v:textbox style="mso-fit-shape-to-text:t" inset="0,0,0,0">
                <w:txbxContent>
                  <w:p w14:paraId="4E22ABD5" w14:textId="77777777" w:rsidR="00D772B4" w:rsidRDefault="00D772B4" w:rsidP="00FE426C">
                    <w:r>
                      <w:rPr>
                        <w:rFonts w:ascii="Times New Roman" w:hAnsi="Times New Roman"/>
                        <w:color w:val="000000"/>
                        <w:sz w:val="18"/>
                        <w:szCs w:val="18"/>
                      </w:rPr>
                      <w:t>90</w:t>
                    </w:r>
                  </w:p>
                </w:txbxContent>
              </v:textbox>
            </v:rect>
            <v:rect id="_x0000_s1158" alt="" style="position:absolute;left:962;top:2212;width:271;height:383;mso-wrap-style:none;v-text-anchor:top" filled="f" stroked="f">
              <v:textbox style="mso-fit-shape-to-text:t" inset="0,0,0,0">
                <w:txbxContent>
                  <w:p w14:paraId="28CE4A55" w14:textId="77777777" w:rsidR="00D772B4" w:rsidRDefault="00D772B4" w:rsidP="00FE426C">
                    <w:r>
                      <w:rPr>
                        <w:rFonts w:ascii="Times New Roman" w:hAnsi="Times New Roman"/>
                        <w:color w:val="000000"/>
                        <w:sz w:val="18"/>
                        <w:szCs w:val="18"/>
                      </w:rPr>
                      <w:t>100</w:t>
                    </w:r>
                  </w:p>
                </w:txbxContent>
              </v:textbox>
            </v:rect>
            <v:rect id="_x0000_s1159" alt="" style="position:absolute;left:962;top:1954;width:271;height:383;mso-wrap-style:none;v-text-anchor:top" filled="f" stroked="f">
              <v:textbox style="mso-fit-shape-to-text:t" inset="0,0,0,0">
                <w:txbxContent>
                  <w:p w14:paraId="4A6C325F" w14:textId="77777777" w:rsidR="00D772B4" w:rsidRDefault="00D772B4" w:rsidP="00FE426C">
                    <w:r>
                      <w:rPr>
                        <w:rFonts w:ascii="Times New Roman" w:hAnsi="Times New Roman"/>
                        <w:color w:val="000000"/>
                        <w:sz w:val="18"/>
                        <w:szCs w:val="18"/>
                      </w:rPr>
                      <w:t>110</w:t>
                    </w:r>
                  </w:p>
                </w:txbxContent>
              </v:textbox>
            </v:rect>
            <v:rect id="_x0000_s1160" alt="" style="position:absolute;left:962;top:1704;width:271;height:383;mso-wrap-style:none;v-text-anchor:top" filled="f" stroked="f">
              <v:textbox style="mso-fit-shape-to-text:t" inset="0,0,0,0">
                <w:txbxContent>
                  <w:p w14:paraId="17E464EE" w14:textId="77777777" w:rsidR="00D772B4" w:rsidRDefault="00D772B4" w:rsidP="00FE426C">
                    <w:r>
                      <w:rPr>
                        <w:rFonts w:ascii="Times New Roman" w:hAnsi="Times New Roman"/>
                        <w:color w:val="000000"/>
                        <w:sz w:val="18"/>
                        <w:szCs w:val="18"/>
                      </w:rPr>
                      <w:t>120</w:t>
                    </w:r>
                  </w:p>
                </w:txbxContent>
              </v:textbox>
            </v:rect>
            <v:rect id="_x0000_s1161" alt="" style="position:absolute;left:962;top:1446;width:271;height:383;mso-wrap-style:none;v-text-anchor:top" filled="f" stroked="f">
              <v:textbox style="mso-fit-shape-to-text:t" inset="0,0,0,0">
                <w:txbxContent>
                  <w:p w14:paraId="268EAC29" w14:textId="77777777" w:rsidR="00D772B4" w:rsidRDefault="00D772B4" w:rsidP="00FE426C">
                    <w:r>
                      <w:rPr>
                        <w:rFonts w:ascii="Times New Roman" w:hAnsi="Times New Roman"/>
                        <w:color w:val="000000"/>
                        <w:sz w:val="18"/>
                        <w:szCs w:val="18"/>
                      </w:rPr>
                      <w:t>130</w:t>
                    </w:r>
                  </w:p>
                </w:txbxContent>
              </v:textbox>
            </v:rect>
            <v:rect id="_x0000_s1162" alt="" style="position:absolute;left:1285;top:5411;width:7101;height:440;mso-wrap-style:none;v-text-anchor:top" filled="f" stroked="f">
              <v:textbox style="mso-fit-shape-to-text:t" inset="0,0,0,0">
                <w:txbxContent>
                  <w:p w14:paraId="4561EB03" w14:textId="77777777" w:rsidR="00000000" w:rsidRDefault="00054AC4"/>
                </w:txbxContent>
              </v:textbox>
            </v:rect>
            <v:rect id="_x0000_s1163" alt="" style="position:absolute;left:2532;top:5032;width:361;height:412;mso-wrap-style:none;v-text-anchor:top" filled="f" stroked="f">
              <v:textbox style="mso-fit-shape-to-text:t" inset="0,0,0,0">
                <w:txbxContent>
                  <w:p w14:paraId="67C28A2C" w14:textId="77777777" w:rsidR="00D772B4" w:rsidRPr="007C1EFF" w:rsidRDefault="00D772B4" w:rsidP="00FE426C">
                    <w:pPr>
                      <w:rPr>
                        <w:rFonts w:ascii="MS Gothic" w:eastAsia="MS Gothic" w:hAnsi="MS Gothic"/>
                      </w:rPr>
                    </w:pPr>
                    <w:r w:rsidRPr="007C1EFF">
                      <w:rPr>
                        <w:rFonts w:ascii="MS Gothic" w:eastAsia="MS Gothic" w:hAnsi="MS Gothic"/>
                        <w:color w:val="000000"/>
                        <w:sz w:val="18"/>
                        <w:szCs w:val="18"/>
                      </w:rPr>
                      <w:t>Sole</w:t>
                    </w:r>
                  </w:p>
                </w:txbxContent>
              </v:textbox>
            </v:rect>
            <v:rect id="_x0000_s1164" alt="" style="position:absolute;left:3620;top:5032;width:991;height:412;mso-wrap-style:none;v-text-anchor:top" filled="f" stroked="f">
              <v:textbox style="mso-fit-shape-to-text:t" inset="0,0,0,0">
                <w:txbxContent>
                  <w:p w14:paraId="667F7F53" w14:textId="77777777" w:rsidR="00D772B4" w:rsidRPr="007C1EFF" w:rsidRDefault="00D772B4" w:rsidP="00FE426C">
                    <w:pPr>
                      <w:rPr>
                        <w:rFonts w:ascii="MS Gothic" w:eastAsia="MS Gothic" w:hAnsi="MS Gothic"/>
                      </w:rPr>
                    </w:pPr>
                    <w:r w:rsidRPr="007C1EFF">
                      <w:rPr>
                        <w:rFonts w:ascii="MS Gothic" w:eastAsia="MS Gothic" w:hAnsi="MS Gothic"/>
                        <w:color w:val="000000"/>
                        <w:sz w:val="18"/>
                        <w:szCs w:val="18"/>
                      </w:rPr>
                      <w:t>Partnership</w:t>
                    </w:r>
                  </w:p>
                </w:txbxContent>
              </v:textbox>
            </v:rect>
            <v:rect id="_x0000_s1165" alt="" style="position:absolute;left:5228;top:5032;width:361;height:412;mso-wrap-style:none;v-text-anchor:top" filled="f" stroked="f">
              <v:textbox style="mso-fit-shape-to-text:t" inset="0,0,0,0">
                <w:txbxContent>
                  <w:p w14:paraId="12D09E86" w14:textId="77777777" w:rsidR="00D772B4" w:rsidRPr="007C1EFF" w:rsidRDefault="00D772B4" w:rsidP="00FE426C">
                    <w:pPr>
                      <w:rPr>
                        <w:rFonts w:ascii="MS Gothic" w:eastAsia="MS Gothic" w:hAnsi="MS Gothic"/>
                      </w:rPr>
                    </w:pPr>
                    <w:r w:rsidRPr="007C1EFF">
                      <w:rPr>
                        <w:rFonts w:ascii="MS Gothic" w:eastAsia="MS Gothic" w:hAnsi="MS Gothic"/>
                        <w:color w:val="000000"/>
                        <w:sz w:val="18"/>
                        <w:szCs w:val="18"/>
                      </w:rPr>
                      <w:t>Ltd.</w:t>
                    </w:r>
                  </w:p>
                </w:txbxContent>
              </v:textbox>
            </v:rect>
            <v:rect id="_x0000_s1166" alt="" style="position:absolute;left:6467;top:5032;width:541;height:412;mso-wrap-style:none;v-text-anchor:top" filled="f" stroked="f">
              <v:textbox style="mso-fit-shape-to-text:t" inset="0,0,0,0">
                <w:txbxContent>
                  <w:p w14:paraId="7F73EDD4" w14:textId="77777777" w:rsidR="00D772B4" w:rsidRPr="007C1EFF" w:rsidRDefault="00D772B4" w:rsidP="00FE426C">
                    <w:pPr>
                      <w:rPr>
                        <w:rFonts w:ascii="MS Gothic" w:eastAsia="MS Gothic" w:hAnsi="MS Gothic"/>
                      </w:rPr>
                    </w:pPr>
                    <w:r w:rsidRPr="007C1EFF">
                      <w:rPr>
                        <w:rFonts w:ascii="MS Gothic" w:eastAsia="MS Gothic" w:hAnsi="MS Gothic"/>
                        <w:color w:val="000000"/>
                        <w:sz w:val="18"/>
                        <w:szCs w:val="18"/>
                      </w:rPr>
                      <w:t>Others</w:t>
                    </w:r>
                  </w:p>
                </w:txbxContent>
              </v:textbox>
            </v:rect>
            <v:line id="_x0000_s1167" alt="" style="position:absolute;flip:x" from="1422,4817" to="7935,4818" strokeweight="19e-5mm"/>
            <w10:anchorlock/>
          </v:group>
        </w:pict>
      </w:r>
    </w:p>
    <w:p w14:paraId="6F9B6F83" w14:textId="08A12629" w:rsidR="00ED36E7" w:rsidRDefault="007D5A4F" w:rsidP="007D5A4F">
      <w:pPr>
        <w:pStyle w:val="Caption"/>
        <w:jc w:val="both"/>
        <w:rPr>
          <w:szCs w:val="24"/>
          <w:lang w:val="en-GB" w:eastAsia="de-DE"/>
        </w:rPr>
      </w:pPr>
      <w:bookmarkStart w:id="102" w:name="_Toc73646378"/>
      <w:r>
        <w:t xml:space="preserve">Figure </w:t>
      </w:r>
      <w:fldSimple w:instr=" STYLEREF 1 \s ">
        <w:r>
          <w:rPr>
            <w:noProof/>
          </w:rPr>
          <w:t>4</w:t>
        </w:r>
      </w:fldSimple>
      <w:r>
        <w:noBreakHyphen/>
      </w:r>
      <w:fldSimple w:instr=" SEQ Figure \* ARABIC \s 1 ">
        <w:r>
          <w:rPr>
            <w:noProof/>
          </w:rPr>
          <w:t>6</w:t>
        </w:r>
      </w:fldSimple>
      <w:r>
        <w:t>.</w:t>
      </w:r>
      <w:r w:rsidRPr="007D39E9">
        <w:t>Distribution of Respondents by Current Ownership of Company</w:t>
      </w:r>
      <w:bookmarkEnd w:id="102"/>
    </w:p>
    <w:p w14:paraId="31326746" w14:textId="29419BE2" w:rsidR="00FE426C" w:rsidRDefault="00FE426C" w:rsidP="00FE426C">
      <w:pPr>
        <w:spacing w:after="0" w:line="480" w:lineRule="auto"/>
        <w:jc w:val="both"/>
        <w:rPr>
          <w:rFonts w:ascii="Times New Roman" w:hAnsi="Times New Roman"/>
          <w:sz w:val="24"/>
          <w:szCs w:val="24"/>
          <w:lang w:val="en-GB" w:eastAsia="de-DE"/>
        </w:rPr>
      </w:pPr>
      <w:r w:rsidRPr="00A86166">
        <w:rPr>
          <w:rFonts w:ascii="Times New Roman" w:hAnsi="Times New Roman"/>
          <w:sz w:val="24"/>
          <w:szCs w:val="24"/>
          <w:lang w:val="en-GB" w:eastAsia="de-DE"/>
        </w:rPr>
        <w:t xml:space="preserve">Table 4.7 and Figure 4.6 present the responses of SMEs' owners/managers and other employees working in SMEs that participated in this study on the current ownership of </w:t>
      </w:r>
      <w:r>
        <w:rPr>
          <w:rFonts w:ascii="Times New Roman" w:hAnsi="Times New Roman"/>
          <w:sz w:val="24"/>
          <w:szCs w:val="24"/>
          <w:lang w:val="en-GB" w:eastAsia="de-DE"/>
        </w:rPr>
        <w:t xml:space="preserve">the </w:t>
      </w:r>
      <w:r w:rsidRPr="00A86166">
        <w:rPr>
          <w:rFonts w:ascii="Times New Roman" w:hAnsi="Times New Roman"/>
          <w:sz w:val="24"/>
          <w:szCs w:val="24"/>
          <w:lang w:val="en-GB" w:eastAsia="de-DE"/>
        </w:rPr>
        <w:t xml:space="preserve">company; </w:t>
      </w:r>
      <w:r>
        <w:rPr>
          <w:rFonts w:ascii="Times New Roman" w:hAnsi="Times New Roman"/>
          <w:sz w:val="24"/>
          <w:szCs w:val="24"/>
          <w:lang w:val="en-GB" w:eastAsia="de-DE"/>
        </w:rPr>
        <w:t xml:space="preserve">the </w:t>
      </w:r>
      <w:r w:rsidRPr="00A86166">
        <w:rPr>
          <w:rFonts w:ascii="Times New Roman" w:hAnsi="Times New Roman"/>
          <w:sz w:val="24"/>
          <w:szCs w:val="24"/>
          <w:lang w:val="en-GB" w:eastAsia="de-DE"/>
        </w:rPr>
        <w:t>majority (49.20 percent) of the respondents that participated in this study were limited liability company, 64 (25.60 percent) of the SMEs that participated in this study were into partnership, 56 (22.40 percent) of the SMEs that participated in this study were into sole proprietorship, and 7 (2.80 percent) of the respondents that participated in this study were other small local businesses. As presented in Table 4.7,</w:t>
      </w:r>
      <w:r>
        <w:rPr>
          <w:rFonts w:ascii="Times New Roman" w:hAnsi="Times New Roman"/>
          <w:sz w:val="24"/>
          <w:szCs w:val="24"/>
          <w:lang w:val="en-GB" w:eastAsia="de-DE"/>
        </w:rPr>
        <w:t xml:space="preserve"> all categories of SMEs in Nigeria participated in this study irrespective of their </w:t>
      </w:r>
      <w:r w:rsidRPr="00A86166">
        <w:rPr>
          <w:rFonts w:ascii="Times New Roman" w:hAnsi="Times New Roman"/>
          <w:sz w:val="24"/>
          <w:szCs w:val="24"/>
          <w:lang w:val="en-GB" w:eastAsia="de-DE"/>
        </w:rPr>
        <w:t>current ownership</w:t>
      </w:r>
      <w:r>
        <w:rPr>
          <w:rFonts w:ascii="Times New Roman" w:hAnsi="Times New Roman"/>
          <w:sz w:val="24"/>
          <w:szCs w:val="24"/>
          <w:lang w:val="en-GB" w:eastAsia="de-DE"/>
        </w:rPr>
        <w:t xml:space="preserve"> structure.</w:t>
      </w:r>
    </w:p>
    <w:p w14:paraId="5505EE4A" w14:textId="77777777" w:rsidR="007D5A4F" w:rsidRDefault="007D5A4F" w:rsidP="00FE426C">
      <w:pPr>
        <w:spacing w:after="0" w:line="480" w:lineRule="auto"/>
        <w:jc w:val="both"/>
        <w:rPr>
          <w:rFonts w:ascii="Times New Roman" w:hAnsi="Times New Roman"/>
          <w:sz w:val="24"/>
          <w:szCs w:val="24"/>
          <w:lang w:val="en-GB" w:eastAsia="de-DE"/>
        </w:rPr>
      </w:pPr>
    </w:p>
    <w:p w14:paraId="75B0C124" w14:textId="77777777" w:rsidR="00FE426C" w:rsidRDefault="00FE426C" w:rsidP="00FE426C">
      <w:pPr>
        <w:spacing w:after="0" w:line="480" w:lineRule="auto"/>
        <w:jc w:val="both"/>
        <w:rPr>
          <w:rFonts w:ascii="Times New Roman" w:hAnsi="Times New Roman"/>
          <w:sz w:val="24"/>
          <w:szCs w:val="24"/>
          <w:lang w:val="en-GB" w:eastAsia="de-DE"/>
        </w:rPr>
      </w:pPr>
    </w:p>
    <w:bookmarkEnd w:id="86"/>
    <w:bookmarkEnd w:id="87"/>
    <w:bookmarkEnd w:id="88"/>
    <w:p w14:paraId="63D01BC6" w14:textId="62731A7B" w:rsidR="00FE426C" w:rsidRDefault="00FE426C" w:rsidP="007D5A4F">
      <w:pPr>
        <w:pStyle w:val="Heading2"/>
        <w:spacing w:line="240" w:lineRule="auto"/>
        <w:rPr>
          <w:rFonts w:ascii="Times New Roman" w:hAnsi="Times New Roman"/>
        </w:rPr>
      </w:pPr>
      <w:r w:rsidRPr="004A1A84">
        <w:rPr>
          <w:rFonts w:eastAsia="MS PGothic"/>
        </w:rPr>
        <w:lastRenderedPageBreak/>
        <w:t xml:space="preserve"> </w:t>
      </w:r>
      <w:bookmarkStart w:id="103" w:name="_Toc73619702"/>
      <w:r w:rsidRPr="00625CDA">
        <w:rPr>
          <w:rFonts w:ascii="Times New Roman" w:hAnsi="Times New Roman"/>
        </w:rPr>
        <w:t>ANALYSIS OF DATA RELATED TO THE EFFECT OF FINANCIAL MANAGEMENT PRACTICES ON THE PERFORMANCE OF SMALL AND MEDIUM SCALE ENTERPRISES IN NIGERIA</w:t>
      </w:r>
      <w:bookmarkEnd w:id="103"/>
    </w:p>
    <w:p w14:paraId="74CBC0D0" w14:textId="77777777" w:rsidR="007D5A4F" w:rsidRPr="007D5A4F" w:rsidRDefault="007D5A4F" w:rsidP="007D5A4F">
      <w:pPr>
        <w:rPr>
          <w:lang w:val="en-GB" w:eastAsia="de-DE"/>
        </w:rPr>
      </w:pPr>
    </w:p>
    <w:tbl>
      <w:tblPr>
        <w:tblpPr w:leftFromText="180" w:rightFromText="180" w:vertAnchor="text" w:horzAnchor="margin" w:tblpXSpec="center" w:tblpY="91"/>
        <w:tblW w:w="11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90"/>
        <w:gridCol w:w="720"/>
        <w:gridCol w:w="900"/>
        <w:gridCol w:w="720"/>
        <w:gridCol w:w="900"/>
        <w:gridCol w:w="648"/>
        <w:gridCol w:w="900"/>
        <w:gridCol w:w="720"/>
        <w:gridCol w:w="900"/>
        <w:gridCol w:w="810"/>
        <w:gridCol w:w="990"/>
      </w:tblGrid>
      <w:tr w:rsidR="00FE426C" w:rsidRPr="00132F98" w14:paraId="699BEF57" w14:textId="77777777" w:rsidTr="00D772B4">
        <w:tc>
          <w:tcPr>
            <w:tcW w:w="3690" w:type="dxa"/>
            <w:shd w:val="pct10" w:color="auto" w:fill="auto"/>
          </w:tcPr>
          <w:p w14:paraId="41C67763"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r w:rsidRPr="00132F98">
              <w:rPr>
                <w:rFonts w:ascii="Times New Roman" w:eastAsia="Times New Roman" w:hAnsi="Times New Roman"/>
                <w:b/>
                <w:sz w:val="24"/>
                <w:szCs w:val="24"/>
              </w:rPr>
              <w:t>ITEMS</w:t>
            </w:r>
          </w:p>
        </w:tc>
        <w:tc>
          <w:tcPr>
            <w:tcW w:w="1620" w:type="dxa"/>
            <w:gridSpan w:val="2"/>
            <w:shd w:val="pct10" w:color="auto" w:fill="auto"/>
          </w:tcPr>
          <w:p w14:paraId="75DEDF7D"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Strongly Agree</w:t>
            </w:r>
          </w:p>
        </w:tc>
        <w:tc>
          <w:tcPr>
            <w:tcW w:w="1620" w:type="dxa"/>
            <w:gridSpan w:val="2"/>
            <w:shd w:val="pct10" w:color="auto" w:fill="auto"/>
          </w:tcPr>
          <w:p w14:paraId="0230A60A"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Agree</w:t>
            </w:r>
          </w:p>
        </w:tc>
        <w:tc>
          <w:tcPr>
            <w:tcW w:w="1548" w:type="dxa"/>
            <w:gridSpan w:val="2"/>
            <w:shd w:val="pct10" w:color="auto" w:fill="auto"/>
          </w:tcPr>
          <w:p w14:paraId="1F5E8934"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9A3236">
              <w:rPr>
                <w:rFonts w:ascii="Arial" w:eastAsia="Times New Roman" w:hAnsi="Arial" w:cs="Arial"/>
                <w:sz w:val="18"/>
                <w:szCs w:val="18"/>
              </w:rPr>
              <w:t>Not Applicable</w:t>
            </w:r>
          </w:p>
        </w:tc>
        <w:tc>
          <w:tcPr>
            <w:tcW w:w="1620" w:type="dxa"/>
            <w:gridSpan w:val="2"/>
            <w:shd w:val="pct10" w:color="auto" w:fill="auto"/>
          </w:tcPr>
          <w:p w14:paraId="08C252E2"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Disagree</w:t>
            </w:r>
          </w:p>
        </w:tc>
        <w:tc>
          <w:tcPr>
            <w:tcW w:w="1800" w:type="dxa"/>
            <w:gridSpan w:val="2"/>
            <w:shd w:val="pct10" w:color="auto" w:fill="auto"/>
          </w:tcPr>
          <w:p w14:paraId="21F25B0E" w14:textId="77777777" w:rsidR="00FE426C" w:rsidRPr="00132F98" w:rsidRDefault="00FE426C" w:rsidP="00D772B4">
            <w:pPr>
              <w:autoSpaceDE w:val="0"/>
              <w:autoSpaceDN w:val="0"/>
              <w:adjustRightInd w:val="0"/>
              <w:spacing w:after="0" w:line="240" w:lineRule="auto"/>
              <w:rPr>
                <w:rFonts w:ascii="Arial" w:eastAsia="Times New Roman" w:hAnsi="Arial" w:cs="Arial"/>
                <w:sz w:val="18"/>
                <w:szCs w:val="18"/>
              </w:rPr>
            </w:pPr>
            <w:r w:rsidRPr="00132F98">
              <w:rPr>
                <w:rFonts w:ascii="Arial" w:eastAsia="Times New Roman" w:hAnsi="Arial" w:cs="Arial"/>
                <w:sz w:val="18"/>
                <w:szCs w:val="18"/>
              </w:rPr>
              <w:t>Strongly Disagree</w:t>
            </w:r>
          </w:p>
        </w:tc>
      </w:tr>
      <w:tr w:rsidR="00FE426C" w:rsidRPr="00132F98" w14:paraId="4E428AF1" w14:textId="77777777" w:rsidTr="00D772B4">
        <w:tc>
          <w:tcPr>
            <w:tcW w:w="3690" w:type="dxa"/>
            <w:shd w:val="pct10" w:color="auto" w:fill="auto"/>
          </w:tcPr>
          <w:p w14:paraId="1E39D2D8"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p>
        </w:tc>
        <w:tc>
          <w:tcPr>
            <w:tcW w:w="720" w:type="dxa"/>
            <w:shd w:val="pct10" w:color="auto" w:fill="auto"/>
          </w:tcPr>
          <w:p w14:paraId="2B5A7413"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4823BAF1"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1DC798A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0D38F89F"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648" w:type="dxa"/>
            <w:shd w:val="pct10" w:color="auto" w:fill="auto"/>
          </w:tcPr>
          <w:p w14:paraId="5DA6A215"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5CA4F3EB"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3F2E549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6F70E77E"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810" w:type="dxa"/>
            <w:shd w:val="pct10" w:color="auto" w:fill="auto"/>
          </w:tcPr>
          <w:p w14:paraId="596DD285"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90" w:type="dxa"/>
            <w:shd w:val="pct10" w:color="auto" w:fill="auto"/>
          </w:tcPr>
          <w:p w14:paraId="65321AFF"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r>
      <w:tr w:rsidR="00FE426C" w:rsidRPr="00132F98" w14:paraId="612A7D91" w14:textId="77777777" w:rsidTr="00D772B4">
        <w:tc>
          <w:tcPr>
            <w:tcW w:w="3690" w:type="dxa"/>
          </w:tcPr>
          <w:p w14:paraId="69D92560"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As a business, we do not prepare </w:t>
            </w:r>
            <w:r w:rsidRPr="002C0998">
              <w:rPr>
                <w:rFonts w:ascii="Times New Roman" w:hAnsi="Times New Roman"/>
                <w:sz w:val="24"/>
                <w:szCs w:val="24"/>
              </w:rPr>
              <w:t>a cash budget</w:t>
            </w:r>
          </w:p>
        </w:tc>
        <w:tc>
          <w:tcPr>
            <w:tcW w:w="720" w:type="dxa"/>
            <w:vAlign w:val="center"/>
          </w:tcPr>
          <w:p w14:paraId="4A7BCE4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0AA67EE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720" w:type="dxa"/>
            <w:vAlign w:val="center"/>
          </w:tcPr>
          <w:p w14:paraId="305EFAF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18</w:t>
            </w:r>
          </w:p>
        </w:tc>
        <w:tc>
          <w:tcPr>
            <w:tcW w:w="900" w:type="dxa"/>
            <w:vAlign w:val="center"/>
          </w:tcPr>
          <w:p w14:paraId="46CFE06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7.2</w:t>
            </w:r>
          </w:p>
        </w:tc>
        <w:tc>
          <w:tcPr>
            <w:tcW w:w="648" w:type="dxa"/>
            <w:vAlign w:val="center"/>
          </w:tcPr>
          <w:p w14:paraId="2FDFB79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3493DBB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720" w:type="dxa"/>
            <w:vAlign w:val="center"/>
          </w:tcPr>
          <w:p w14:paraId="2761324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189</w:t>
            </w:r>
          </w:p>
        </w:tc>
        <w:tc>
          <w:tcPr>
            <w:tcW w:w="900" w:type="dxa"/>
            <w:vAlign w:val="center"/>
          </w:tcPr>
          <w:p w14:paraId="56D3BBF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75.6</w:t>
            </w:r>
          </w:p>
        </w:tc>
        <w:tc>
          <w:tcPr>
            <w:tcW w:w="810" w:type="dxa"/>
            <w:vAlign w:val="center"/>
          </w:tcPr>
          <w:p w14:paraId="13DEE69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34</w:t>
            </w:r>
          </w:p>
        </w:tc>
        <w:tc>
          <w:tcPr>
            <w:tcW w:w="990" w:type="dxa"/>
            <w:vAlign w:val="center"/>
          </w:tcPr>
          <w:p w14:paraId="694041D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13.6</w:t>
            </w:r>
          </w:p>
        </w:tc>
      </w:tr>
      <w:tr w:rsidR="00FE426C" w:rsidRPr="00132F98" w14:paraId="5A45AF61" w14:textId="77777777" w:rsidTr="00D772B4">
        <w:tc>
          <w:tcPr>
            <w:tcW w:w="3690" w:type="dxa"/>
          </w:tcPr>
          <w:p w14:paraId="362000D0"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We deposit </w:t>
            </w:r>
            <w:r w:rsidRPr="002C0998">
              <w:rPr>
                <w:rFonts w:ascii="Times New Roman" w:hAnsi="Times New Roman"/>
                <w:sz w:val="24"/>
                <w:szCs w:val="24"/>
              </w:rPr>
              <w:t>our money daily in a bank account</w:t>
            </w:r>
          </w:p>
        </w:tc>
        <w:tc>
          <w:tcPr>
            <w:tcW w:w="720" w:type="dxa"/>
            <w:vAlign w:val="center"/>
          </w:tcPr>
          <w:p w14:paraId="04CBFCF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115</w:t>
            </w:r>
          </w:p>
        </w:tc>
        <w:tc>
          <w:tcPr>
            <w:tcW w:w="900" w:type="dxa"/>
            <w:vAlign w:val="center"/>
          </w:tcPr>
          <w:p w14:paraId="20B340B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46.0</w:t>
            </w:r>
          </w:p>
        </w:tc>
        <w:tc>
          <w:tcPr>
            <w:tcW w:w="720" w:type="dxa"/>
            <w:vAlign w:val="center"/>
          </w:tcPr>
          <w:p w14:paraId="17C6181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45</w:t>
            </w:r>
          </w:p>
        </w:tc>
        <w:tc>
          <w:tcPr>
            <w:tcW w:w="900" w:type="dxa"/>
            <w:vAlign w:val="center"/>
          </w:tcPr>
          <w:p w14:paraId="259767B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18.0</w:t>
            </w:r>
          </w:p>
        </w:tc>
        <w:tc>
          <w:tcPr>
            <w:tcW w:w="648" w:type="dxa"/>
            <w:vAlign w:val="center"/>
          </w:tcPr>
          <w:p w14:paraId="3C72181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43</w:t>
            </w:r>
          </w:p>
        </w:tc>
        <w:tc>
          <w:tcPr>
            <w:tcW w:w="900" w:type="dxa"/>
            <w:vAlign w:val="center"/>
          </w:tcPr>
          <w:p w14:paraId="001310F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17.2</w:t>
            </w:r>
          </w:p>
        </w:tc>
        <w:tc>
          <w:tcPr>
            <w:tcW w:w="720" w:type="dxa"/>
            <w:vAlign w:val="center"/>
          </w:tcPr>
          <w:p w14:paraId="767D6DD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44</w:t>
            </w:r>
          </w:p>
        </w:tc>
        <w:tc>
          <w:tcPr>
            <w:tcW w:w="900" w:type="dxa"/>
            <w:vAlign w:val="center"/>
          </w:tcPr>
          <w:p w14:paraId="44EC138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17.6</w:t>
            </w:r>
          </w:p>
        </w:tc>
        <w:tc>
          <w:tcPr>
            <w:tcW w:w="810" w:type="dxa"/>
            <w:vAlign w:val="center"/>
          </w:tcPr>
          <w:p w14:paraId="2FB6B0C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90" w:type="dxa"/>
            <w:vAlign w:val="center"/>
          </w:tcPr>
          <w:p w14:paraId="0EA7E69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r>
      <w:tr w:rsidR="00FE426C" w:rsidRPr="00132F98" w14:paraId="6DA87E06" w14:textId="77777777" w:rsidTr="00D772B4">
        <w:tc>
          <w:tcPr>
            <w:tcW w:w="3690" w:type="dxa"/>
          </w:tcPr>
          <w:p w14:paraId="3E66007E"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We could not </w:t>
            </w:r>
            <w:r w:rsidRPr="002C0998">
              <w:rPr>
                <w:rFonts w:ascii="Times New Roman" w:hAnsi="Times New Roman"/>
                <w:sz w:val="24"/>
                <w:szCs w:val="24"/>
              </w:rPr>
              <w:t xml:space="preserve">evaluate </w:t>
            </w:r>
            <w:r>
              <w:rPr>
                <w:rFonts w:ascii="Times New Roman" w:hAnsi="Times New Roman"/>
                <w:sz w:val="24"/>
                <w:szCs w:val="24"/>
              </w:rPr>
              <w:t xml:space="preserve">the feasibility of </w:t>
            </w:r>
            <w:r w:rsidRPr="002C0998">
              <w:rPr>
                <w:rFonts w:ascii="Times New Roman" w:hAnsi="Times New Roman"/>
                <w:sz w:val="24"/>
                <w:szCs w:val="24"/>
              </w:rPr>
              <w:t xml:space="preserve">our business before </w:t>
            </w:r>
            <w:r>
              <w:rPr>
                <w:rFonts w:ascii="Times New Roman" w:hAnsi="Times New Roman"/>
                <w:sz w:val="24"/>
                <w:szCs w:val="24"/>
              </w:rPr>
              <w:t xml:space="preserve">we </w:t>
            </w:r>
            <w:r w:rsidRPr="002C0998">
              <w:rPr>
                <w:rFonts w:ascii="Times New Roman" w:hAnsi="Times New Roman"/>
                <w:sz w:val="24"/>
                <w:szCs w:val="24"/>
              </w:rPr>
              <w:t>start</w:t>
            </w:r>
            <w:r>
              <w:rPr>
                <w:rFonts w:ascii="Times New Roman" w:hAnsi="Times New Roman"/>
                <w:sz w:val="24"/>
                <w:szCs w:val="24"/>
              </w:rPr>
              <w:t xml:space="preserve"> the business</w:t>
            </w:r>
            <w:r w:rsidRPr="002C0998">
              <w:rPr>
                <w:rFonts w:ascii="Times New Roman" w:hAnsi="Times New Roman"/>
                <w:sz w:val="24"/>
                <w:szCs w:val="24"/>
              </w:rPr>
              <w:t xml:space="preserve"> (capital budgeting)</w:t>
            </w:r>
          </w:p>
        </w:tc>
        <w:tc>
          <w:tcPr>
            <w:tcW w:w="720" w:type="dxa"/>
            <w:vAlign w:val="center"/>
          </w:tcPr>
          <w:p w14:paraId="6A2DBCF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900" w:type="dxa"/>
            <w:vAlign w:val="center"/>
          </w:tcPr>
          <w:p w14:paraId="77B7056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3.2</w:t>
            </w:r>
          </w:p>
        </w:tc>
        <w:tc>
          <w:tcPr>
            <w:tcW w:w="720" w:type="dxa"/>
            <w:vAlign w:val="center"/>
          </w:tcPr>
          <w:p w14:paraId="4356362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33</w:t>
            </w:r>
          </w:p>
        </w:tc>
        <w:tc>
          <w:tcPr>
            <w:tcW w:w="900" w:type="dxa"/>
            <w:vAlign w:val="center"/>
          </w:tcPr>
          <w:p w14:paraId="5D69316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13.2</w:t>
            </w:r>
          </w:p>
        </w:tc>
        <w:tc>
          <w:tcPr>
            <w:tcW w:w="648" w:type="dxa"/>
            <w:vAlign w:val="center"/>
          </w:tcPr>
          <w:p w14:paraId="2798A96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900" w:type="dxa"/>
            <w:vAlign w:val="center"/>
          </w:tcPr>
          <w:p w14:paraId="26A70F9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3.2</w:t>
            </w:r>
          </w:p>
        </w:tc>
        <w:tc>
          <w:tcPr>
            <w:tcW w:w="720" w:type="dxa"/>
            <w:vAlign w:val="center"/>
          </w:tcPr>
          <w:p w14:paraId="720CBD8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191</w:t>
            </w:r>
          </w:p>
        </w:tc>
        <w:tc>
          <w:tcPr>
            <w:tcW w:w="900" w:type="dxa"/>
            <w:vAlign w:val="center"/>
          </w:tcPr>
          <w:p w14:paraId="6DD1044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76.4</w:t>
            </w:r>
          </w:p>
        </w:tc>
        <w:tc>
          <w:tcPr>
            <w:tcW w:w="810" w:type="dxa"/>
            <w:vAlign w:val="center"/>
          </w:tcPr>
          <w:p w14:paraId="069DA58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w:t>
            </w:r>
          </w:p>
        </w:tc>
        <w:tc>
          <w:tcPr>
            <w:tcW w:w="990" w:type="dxa"/>
            <w:vAlign w:val="center"/>
          </w:tcPr>
          <w:p w14:paraId="68E328F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4.0</w:t>
            </w:r>
          </w:p>
        </w:tc>
      </w:tr>
      <w:tr w:rsidR="00FE426C" w:rsidRPr="00132F98" w14:paraId="1C5BAB23" w14:textId="77777777" w:rsidTr="00D772B4">
        <w:tc>
          <w:tcPr>
            <w:tcW w:w="3690" w:type="dxa"/>
          </w:tcPr>
          <w:p w14:paraId="73F79FA4"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We take </w:t>
            </w:r>
            <w:r w:rsidRPr="002C0998">
              <w:rPr>
                <w:rFonts w:ascii="Times New Roman" w:hAnsi="Times New Roman"/>
                <w:sz w:val="24"/>
                <w:szCs w:val="24"/>
              </w:rPr>
              <w:t>inventory</w:t>
            </w:r>
            <w:r>
              <w:rPr>
                <w:rFonts w:ascii="Times New Roman" w:hAnsi="Times New Roman"/>
                <w:sz w:val="24"/>
                <w:szCs w:val="24"/>
              </w:rPr>
              <w:t xml:space="preserve"> often in this business.</w:t>
            </w:r>
          </w:p>
        </w:tc>
        <w:tc>
          <w:tcPr>
            <w:tcW w:w="720" w:type="dxa"/>
            <w:vAlign w:val="center"/>
          </w:tcPr>
          <w:p w14:paraId="7DB4535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198</w:t>
            </w:r>
          </w:p>
        </w:tc>
        <w:tc>
          <w:tcPr>
            <w:tcW w:w="900" w:type="dxa"/>
            <w:vAlign w:val="center"/>
          </w:tcPr>
          <w:p w14:paraId="09EDCE5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79.2</w:t>
            </w:r>
          </w:p>
        </w:tc>
        <w:tc>
          <w:tcPr>
            <w:tcW w:w="720" w:type="dxa"/>
            <w:vAlign w:val="center"/>
          </w:tcPr>
          <w:p w14:paraId="031230E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41</w:t>
            </w:r>
          </w:p>
        </w:tc>
        <w:tc>
          <w:tcPr>
            <w:tcW w:w="900" w:type="dxa"/>
            <w:vAlign w:val="center"/>
          </w:tcPr>
          <w:p w14:paraId="6BEA0DF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16.4</w:t>
            </w:r>
          </w:p>
        </w:tc>
        <w:tc>
          <w:tcPr>
            <w:tcW w:w="648" w:type="dxa"/>
            <w:vAlign w:val="center"/>
          </w:tcPr>
          <w:p w14:paraId="0D25A71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w:t>
            </w:r>
          </w:p>
        </w:tc>
        <w:tc>
          <w:tcPr>
            <w:tcW w:w="900" w:type="dxa"/>
            <w:vAlign w:val="center"/>
          </w:tcPr>
          <w:p w14:paraId="7888650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w:t>
            </w:r>
          </w:p>
        </w:tc>
        <w:tc>
          <w:tcPr>
            <w:tcW w:w="720" w:type="dxa"/>
            <w:vAlign w:val="center"/>
          </w:tcPr>
          <w:p w14:paraId="23990D3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419DF0D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810" w:type="dxa"/>
            <w:vAlign w:val="center"/>
          </w:tcPr>
          <w:p w14:paraId="632D68D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601B8F7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7AEE66CC" w14:textId="77777777" w:rsidTr="00D772B4">
        <w:tc>
          <w:tcPr>
            <w:tcW w:w="3690" w:type="dxa"/>
          </w:tcPr>
          <w:p w14:paraId="03C12E91"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w:t>
            </w:r>
            <w:r w:rsidRPr="002C0998">
              <w:rPr>
                <w:rFonts w:ascii="Times New Roman" w:hAnsi="Times New Roman"/>
                <w:sz w:val="24"/>
                <w:szCs w:val="24"/>
              </w:rPr>
              <w:t xml:space="preserve"> have adequate st</w:t>
            </w:r>
            <w:r>
              <w:rPr>
                <w:rFonts w:ascii="Times New Roman" w:hAnsi="Times New Roman"/>
                <w:sz w:val="24"/>
                <w:szCs w:val="24"/>
              </w:rPr>
              <w:t>ock to meet demand at all times.</w:t>
            </w:r>
          </w:p>
        </w:tc>
        <w:tc>
          <w:tcPr>
            <w:tcW w:w="720" w:type="dxa"/>
            <w:vAlign w:val="center"/>
          </w:tcPr>
          <w:p w14:paraId="252423C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49</w:t>
            </w:r>
          </w:p>
        </w:tc>
        <w:tc>
          <w:tcPr>
            <w:tcW w:w="900" w:type="dxa"/>
            <w:vAlign w:val="center"/>
          </w:tcPr>
          <w:p w14:paraId="767D5E7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19.6</w:t>
            </w:r>
          </w:p>
        </w:tc>
        <w:tc>
          <w:tcPr>
            <w:tcW w:w="720" w:type="dxa"/>
            <w:vAlign w:val="center"/>
          </w:tcPr>
          <w:p w14:paraId="429EA90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153</w:t>
            </w:r>
          </w:p>
        </w:tc>
        <w:tc>
          <w:tcPr>
            <w:tcW w:w="900" w:type="dxa"/>
            <w:vAlign w:val="center"/>
          </w:tcPr>
          <w:p w14:paraId="5BC7D75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61.2</w:t>
            </w:r>
          </w:p>
        </w:tc>
        <w:tc>
          <w:tcPr>
            <w:tcW w:w="648" w:type="dxa"/>
            <w:vAlign w:val="center"/>
          </w:tcPr>
          <w:p w14:paraId="1C9D4EB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900" w:type="dxa"/>
            <w:vAlign w:val="center"/>
          </w:tcPr>
          <w:p w14:paraId="59E0C29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3.2</w:t>
            </w:r>
          </w:p>
        </w:tc>
        <w:tc>
          <w:tcPr>
            <w:tcW w:w="720" w:type="dxa"/>
            <w:vAlign w:val="center"/>
          </w:tcPr>
          <w:p w14:paraId="1E957F4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40</w:t>
            </w:r>
          </w:p>
        </w:tc>
        <w:tc>
          <w:tcPr>
            <w:tcW w:w="900" w:type="dxa"/>
            <w:vAlign w:val="center"/>
          </w:tcPr>
          <w:p w14:paraId="6840CCF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16.0</w:t>
            </w:r>
          </w:p>
        </w:tc>
        <w:tc>
          <w:tcPr>
            <w:tcW w:w="810" w:type="dxa"/>
            <w:vAlign w:val="center"/>
          </w:tcPr>
          <w:p w14:paraId="1904EBF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6CDD255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0E304AE1" w14:textId="77777777" w:rsidTr="00D772B4">
        <w:tc>
          <w:tcPr>
            <w:tcW w:w="3690" w:type="dxa"/>
          </w:tcPr>
          <w:p w14:paraId="26EAAB67"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T</w:t>
            </w:r>
            <w:r w:rsidRPr="002C0998">
              <w:rPr>
                <w:rFonts w:ascii="Times New Roman" w:hAnsi="Times New Roman"/>
                <w:sz w:val="24"/>
                <w:szCs w:val="24"/>
              </w:rPr>
              <w:t xml:space="preserve">he firm </w:t>
            </w:r>
            <w:r>
              <w:rPr>
                <w:rFonts w:ascii="Times New Roman" w:hAnsi="Times New Roman"/>
                <w:sz w:val="24"/>
                <w:szCs w:val="24"/>
              </w:rPr>
              <w:t>does not maintain up-to-</w:t>
            </w:r>
            <w:r w:rsidRPr="002C0998">
              <w:rPr>
                <w:rFonts w:ascii="Times New Roman" w:hAnsi="Times New Roman"/>
                <w:sz w:val="24"/>
                <w:szCs w:val="24"/>
              </w:rPr>
              <w:t>date stock records</w:t>
            </w:r>
            <w:r>
              <w:rPr>
                <w:rFonts w:ascii="Times New Roman" w:hAnsi="Times New Roman"/>
                <w:sz w:val="24"/>
                <w:szCs w:val="24"/>
              </w:rPr>
              <w:t>.</w:t>
            </w:r>
          </w:p>
        </w:tc>
        <w:tc>
          <w:tcPr>
            <w:tcW w:w="720" w:type="dxa"/>
            <w:vAlign w:val="center"/>
          </w:tcPr>
          <w:p w14:paraId="13BE5BA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w:t>
            </w:r>
          </w:p>
        </w:tc>
        <w:tc>
          <w:tcPr>
            <w:tcW w:w="900" w:type="dxa"/>
            <w:vAlign w:val="center"/>
          </w:tcPr>
          <w:p w14:paraId="08CF936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2.8</w:t>
            </w:r>
          </w:p>
        </w:tc>
        <w:tc>
          <w:tcPr>
            <w:tcW w:w="720" w:type="dxa"/>
            <w:vAlign w:val="center"/>
          </w:tcPr>
          <w:p w14:paraId="1E55A51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w:t>
            </w:r>
          </w:p>
        </w:tc>
        <w:tc>
          <w:tcPr>
            <w:tcW w:w="900" w:type="dxa"/>
            <w:vAlign w:val="center"/>
          </w:tcPr>
          <w:p w14:paraId="56AA32D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w:t>
            </w:r>
          </w:p>
        </w:tc>
        <w:tc>
          <w:tcPr>
            <w:tcW w:w="648" w:type="dxa"/>
            <w:vAlign w:val="center"/>
          </w:tcPr>
          <w:p w14:paraId="5A6CA49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w:t>
            </w:r>
          </w:p>
        </w:tc>
        <w:tc>
          <w:tcPr>
            <w:tcW w:w="900" w:type="dxa"/>
            <w:vAlign w:val="center"/>
          </w:tcPr>
          <w:p w14:paraId="14F309D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2.8</w:t>
            </w:r>
          </w:p>
        </w:tc>
        <w:tc>
          <w:tcPr>
            <w:tcW w:w="720" w:type="dxa"/>
            <w:vAlign w:val="center"/>
          </w:tcPr>
          <w:p w14:paraId="4ACCBCB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104</w:t>
            </w:r>
          </w:p>
        </w:tc>
        <w:tc>
          <w:tcPr>
            <w:tcW w:w="900" w:type="dxa"/>
            <w:vAlign w:val="center"/>
          </w:tcPr>
          <w:p w14:paraId="2B719DB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41.6</w:t>
            </w:r>
          </w:p>
        </w:tc>
        <w:tc>
          <w:tcPr>
            <w:tcW w:w="810" w:type="dxa"/>
            <w:vAlign w:val="center"/>
          </w:tcPr>
          <w:p w14:paraId="40BD37E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127</w:t>
            </w:r>
          </w:p>
        </w:tc>
        <w:tc>
          <w:tcPr>
            <w:tcW w:w="990" w:type="dxa"/>
            <w:vAlign w:val="center"/>
          </w:tcPr>
          <w:p w14:paraId="36163D0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50.8</w:t>
            </w:r>
          </w:p>
        </w:tc>
      </w:tr>
      <w:tr w:rsidR="00FE426C" w:rsidRPr="00132F98" w14:paraId="6C31EF82" w14:textId="77777777" w:rsidTr="00D772B4">
        <w:tc>
          <w:tcPr>
            <w:tcW w:w="3690" w:type="dxa"/>
          </w:tcPr>
          <w:p w14:paraId="6DB54D96"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T</w:t>
            </w:r>
            <w:r w:rsidRPr="002C0998">
              <w:rPr>
                <w:rFonts w:ascii="Times New Roman" w:hAnsi="Times New Roman"/>
                <w:sz w:val="24"/>
                <w:szCs w:val="24"/>
              </w:rPr>
              <w:t>he firm use</w:t>
            </w:r>
            <w:r>
              <w:rPr>
                <w:rFonts w:ascii="Times New Roman" w:hAnsi="Times New Roman"/>
                <w:sz w:val="24"/>
                <w:szCs w:val="24"/>
              </w:rPr>
              <w:t>s</w:t>
            </w:r>
            <w:r w:rsidRPr="002C0998">
              <w:rPr>
                <w:rFonts w:ascii="Times New Roman" w:hAnsi="Times New Roman"/>
                <w:sz w:val="24"/>
                <w:szCs w:val="24"/>
              </w:rPr>
              <w:t xml:space="preserve"> accoun</w:t>
            </w:r>
            <w:r>
              <w:rPr>
                <w:rFonts w:ascii="Times New Roman" w:hAnsi="Times New Roman"/>
                <w:sz w:val="24"/>
                <w:szCs w:val="24"/>
              </w:rPr>
              <w:t>ting ratios in monitoring stock.</w:t>
            </w:r>
          </w:p>
        </w:tc>
        <w:tc>
          <w:tcPr>
            <w:tcW w:w="720" w:type="dxa"/>
            <w:vAlign w:val="center"/>
          </w:tcPr>
          <w:p w14:paraId="5F6E680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158</w:t>
            </w:r>
          </w:p>
        </w:tc>
        <w:tc>
          <w:tcPr>
            <w:tcW w:w="900" w:type="dxa"/>
            <w:vAlign w:val="center"/>
          </w:tcPr>
          <w:p w14:paraId="2998D99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63.2</w:t>
            </w:r>
          </w:p>
        </w:tc>
        <w:tc>
          <w:tcPr>
            <w:tcW w:w="720" w:type="dxa"/>
            <w:vAlign w:val="center"/>
          </w:tcPr>
          <w:p w14:paraId="67E0268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64</w:t>
            </w:r>
          </w:p>
        </w:tc>
        <w:tc>
          <w:tcPr>
            <w:tcW w:w="900" w:type="dxa"/>
            <w:vAlign w:val="center"/>
          </w:tcPr>
          <w:p w14:paraId="1D34185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25.6</w:t>
            </w:r>
          </w:p>
        </w:tc>
        <w:tc>
          <w:tcPr>
            <w:tcW w:w="648" w:type="dxa"/>
            <w:vAlign w:val="center"/>
          </w:tcPr>
          <w:p w14:paraId="729673A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w:t>
            </w:r>
          </w:p>
        </w:tc>
        <w:tc>
          <w:tcPr>
            <w:tcW w:w="900" w:type="dxa"/>
            <w:vAlign w:val="center"/>
          </w:tcPr>
          <w:p w14:paraId="10DFDAC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4.0</w:t>
            </w:r>
          </w:p>
        </w:tc>
        <w:tc>
          <w:tcPr>
            <w:tcW w:w="720" w:type="dxa"/>
            <w:vAlign w:val="center"/>
          </w:tcPr>
          <w:p w14:paraId="76D81F8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17</w:t>
            </w:r>
          </w:p>
        </w:tc>
        <w:tc>
          <w:tcPr>
            <w:tcW w:w="900" w:type="dxa"/>
            <w:vAlign w:val="center"/>
          </w:tcPr>
          <w:p w14:paraId="5C3DD90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6.8</w:t>
            </w:r>
          </w:p>
        </w:tc>
        <w:tc>
          <w:tcPr>
            <w:tcW w:w="810" w:type="dxa"/>
            <w:vAlign w:val="center"/>
          </w:tcPr>
          <w:p w14:paraId="4BBBC5D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90" w:type="dxa"/>
            <w:vAlign w:val="center"/>
          </w:tcPr>
          <w:p w14:paraId="7DA2DE2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r>
      <w:tr w:rsidR="00FE426C" w:rsidRPr="00132F98" w14:paraId="516A5BF3" w14:textId="77777777" w:rsidTr="00D772B4">
        <w:tc>
          <w:tcPr>
            <w:tcW w:w="3690" w:type="dxa"/>
          </w:tcPr>
          <w:p w14:paraId="52BE50FA"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T</w:t>
            </w:r>
            <w:r w:rsidRPr="002C0998">
              <w:rPr>
                <w:rFonts w:ascii="Times New Roman" w:hAnsi="Times New Roman"/>
                <w:sz w:val="24"/>
                <w:szCs w:val="24"/>
              </w:rPr>
              <w:t>he</w:t>
            </w:r>
            <w:r>
              <w:rPr>
                <w:rFonts w:ascii="Times New Roman" w:hAnsi="Times New Roman"/>
                <w:sz w:val="24"/>
                <w:szCs w:val="24"/>
              </w:rPr>
              <w:t xml:space="preserve"> firm does not have control</w:t>
            </w:r>
            <w:r w:rsidRPr="002C0998">
              <w:rPr>
                <w:rFonts w:ascii="Times New Roman" w:hAnsi="Times New Roman"/>
                <w:sz w:val="24"/>
                <w:szCs w:val="24"/>
              </w:rPr>
              <w:t xml:space="preserve"> over</w:t>
            </w:r>
            <w:r>
              <w:rPr>
                <w:rFonts w:ascii="Times New Roman" w:hAnsi="Times New Roman"/>
                <w:sz w:val="24"/>
                <w:szCs w:val="24"/>
              </w:rPr>
              <w:t xml:space="preserve"> the</w:t>
            </w:r>
            <w:r w:rsidRPr="002C0998">
              <w:rPr>
                <w:rFonts w:ascii="Times New Roman" w:hAnsi="Times New Roman"/>
                <w:sz w:val="24"/>
                <w:szCs w:val="24"/>
              </w:rPr>
              <w:t xml:space="preserve"> authorization </w:t>
            </w:r>
            <w:r>
              <w:rPr>
                <w:rFonts w:ascii="Times New Roman" w:hAnsi="Times New Roman"/>
                <w:sz w:val="24"/>
                <w:szCs w:val="24"/>
              </w:rPr>
              <w:t xml:space="preserve">and </w:t>
            </w:r>
            <w:r w:rsidRPr="002C0998">
              <w:rPr>
                <w:rFonts w:ascii="Times New Roman" w:hAnsi="Times New Roman"/>
                <w:sz w:val="24"/>
                <w:szCs w:val="24"/>
              </w:rPr>
              <w:t>sec</w:t>
            </w:r>
            <w:r>
              <w:rPr>
                <w:rFonts w:ascii="Times New Roman" w:hAnsi="Times New Roman"/>
                <w:sz w:val="24"/>
                <w:szCs w:val="24"/>
              </w:rPr>
              <w:t>urity of stock.</w:t>
            </w:r>
          </w:p>
        </w:tc>
        <w:tc>
          <w:tcPr>
            <w:tcW w:w="720" w:type="dxa"/>
            <w:vAlign w:val="center"/>
          </w:tcPr>
          <w:p w14:paraId="6A355F4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1C96476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4C3DC48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78A9833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648" w:type="dxa"/>
            <w:vAlign w:val="center"/>
          </w:tcPr>
          <w:p w14:paraId="1A1D130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w:t>
            </w:r>
          </w:p>
        </w:tc>
        <w:tc>
          <w:tcPr>
            <w:tcW w:w="900" w:type="dxa"/>
            <w:vAlign w:val="center"/>
          </w:tcPr>
          <w:p w14:paraId="686FD93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3.6</w:t>
            </w:r>
          </w:p>
        </w:tc>
        <w:tc>
          <w:tcPr>
            <w:tcW w:w="720" w:type="dxa"/>
            <w:vAlign w:val="center"/>
          </w:tcPr>
          <w:p w14:paraId="25ED25D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141</w:t>
            </w:r>
          </w:p>
        </w:tc>
        <w:tc>
          <w:tcPr>
            <w:tcW w:w="900" w:type="dxa"/>
            <w:vAlign w:val="center"/>
          </w:tcPr>
          <w:p w14:paraId="15D1838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56.4</w:t>
            </w:r>
          </w:p>
        </w:tc>
        <w:tc>
          <w:tcPr>
            <w:tcW w:w="810" w:type="dxa"/>
            <w:vAlign w:val="center"/>
          </w:tcPr>
          <w:p w14:paraId="21B04E8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93</w:t>
            </w:r>
          </w:p>
        </w:tc>
        <w:tc>
          <w:tcPr>
            <w:tcW w:w="990" w:type="dxa"/>
            <w:vAlign w:val="center"/>
          </w:tcPr>
          <w:p w14:paraId="03C2560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37.2</w:t>
            </w:r>
          </w:p>
        </w:tc>
      </w:tr>
      <w:tr w:rsidR="00FE426C" w:rsidRPr="00132F98" w14:paraId="10804525" w14:textId="77777777" w:rsidTr="00D772B4">
        <w:tc>
          <w:tcPr>
            <w:tcW w:w="3690" w:type="dxa"/>
          </w:tcPr>
          <w:p w14:paraId="78564F38"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This company p</w:t>
            </w:r>
            <w:r w:rsidRPr="002C0998">
              <w:rPr>
                <w:rFonts w:ascii="Times New Roman" w:hAnsi="Times New Roman"/>
                <w:sz w:val="24"/>
                <w:szCs w:val="24"/>
              </w:rPr>
              <w:t>repares cash flow forecasts to identify future deficits</w:t>
            </w:r>
            <w:r>
              <w:rPr>
                <w:rFonts w:ascii="Times New Roman" w:hAnsi="Times New Roman"/>
                <w:sz w:val="24"/>
                <w:szCs w:val="24"/>
              </w:rPr>
              <w:t xml:space="preserve"> and surpluses.</w:t>
            </w:r>
          </w:p>
        </w:tc>
        <w:tc>
          <w:tcPr>
            <w:tcW w:w="720" w:type="dxa"/>
            <w:vAlign w:val="center"/>
          </w:tcPr>
          <w:p w14:paraId="2229FE4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77</w:t>
            </w:r>
          </w:p>
        </w:tc>
        <w:tc>
          <w:tcPr>
            <w:tcW w:w="900" w:type="dxa"/>
            <w:vAlign w:val="center"/>
          </w:tcPr>
          <w:p w14:paraId="400D734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30.8</w:t>
            </w:r>
          </w:p>
        </w:tc>
        <w:tc>
          <w:tcPr>
            <w:tcW w:w="720" w:type="dxa"/>
            <w:vAlign w:val="center"/>
          </w:tcPr>
          <w:p w14:paraId="5F0BC06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154</w:t>
            </w:r>
          </w:p>
        </w:tc>
        <w:tc>
          <w:tcPr>
            <w:tcW w:w="900" w:type="dxa"/>
            <w:vAlign w:val="center"/>
          </w:tcPr>
          <w:p w14:paraId="60E050C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61.6</w:t>
            </w:r>
          </w:p>
        </w:tc>
        <w:tc>
          <w:tcPr>
            <w:tcW w:w="648" w:type="dxa"/>
            <w:vAlign w:val="center"/>
          </w:tcPr>
          <w:p w14:paraId="1887F90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336A2CE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720" w:type="dxa"/>
            <w:vAlign w:val="center"/>
          </w:tcPr>
          <w:p w14:paraId="0B48A6A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w:t>
            </w:r>
          </w:p>
        </w:tc>
        <w:tc>
          <w:tcPr>
            <w:tcW w:w="900" w:type="dxa"/>
            <w:vAlign w:val="center"/>
          </w:tcPr>
          <w:p w14:paraId="7D2F2D1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5.2</w:t>
            </w:r>
          </w:p>
        </w:tc>
        <w:tc>
          <w:tcPr>
            <w:tcW w:w="810" w:type="dxa"/>
            <w:vAlign w:val="center"/>
          </w:tcPr>
          <w:p w14:paraId="15E28B7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2F0C936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35B5FBCD" w14:textId="77777777" w:rsidTr="00D772B4">
        <w:tc>
          <w:tcPr>
            <w:tcW w:w="3690" w:type="dxa"/>
          </w:tcPr>
          <w:p w14:paraId="23E944AE" w14:textId="77777777" w:rsidR="00FE426C" w:rsidRPr="002C0998"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This company m</w:t>
            </w:r>
            <w:r w:rsidRPr="002C0998">
              <w:rPr>
                <w:rFonts w:ascii="Times New Roman" w:hAnsi="Times New Roman"/>
                <w:sz w:val="24"/>
                <w:szCs w:val="24"/>
              </w:rPr>
              <w:t>aintains proper records for all payables</w:t>
            </w:r>
          </w:p>
        </w:tc>
        <w:tc>
          <w:tcPr>
            <w:tcW w:w="720" w:type="dxa"/>
            <w:vAlign w:val="center"/>
          </w:tcPr>
          <w:p w14:paraId="46FC8F7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133</w:t>
            </w:r>
          </w:p>
        </w:tc>
        <w:tc>
          <w:tcPr>
            <w:tcW w:w="900" w:type="dxa"/>
            <w:vAlign w:val="center"/>
          </w:tcPr>
          <w:p w14:paraId="6217BFC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53.2</w:t>
            </w:r>
          </w:p>
        </w:tc>
        <w:tc>
          <w:tcPr>
            <w:tcW w:w="720" w:type="dxa"/>
            <w:vAlign w:val="center"/>
          </w:tcPr>
          <w:p w14:paraId="442564C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115</w:t>
            </w:r>
          </w:p>
        </w:tc>
        <w:tc>
          <w:tcPr>
            <w:tcW w:w="900" w:type="dxa"/>
            <w:vAlign w:val="center"/>
          </w:tcPr>
          <w:p w14:paraId="6997E93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46.0</w:t>
            </w:r>
          </w:p>
        </w:tc>
        <w:tc>
          <w:tcPr>
            <w:tcW w:w="648" w:type="dxa"/>
            <w:vAlign w:val="center"/>
          </w:tcPr>
          <w:p w14:paraId="03DA519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00" w:type="dxa"/>
            <w:vAlign w:val="center"/>
          </w:tcPr>
          <w:p w14:paraId="69792F0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c>
          <w:tcPr>
            <w:tcW w:w="720" w:type="dxa"/>
            <w:vAlign w:val="center"/>
          </w:tcPr>
          <w:p w14:paraId="690DEE3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5678A98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810" w:type="dxa"/>
            <w:vAlign w:val="center"/>
          </w:tcPr>
          <w:p w14:paraId="6E0D131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06A2FC4E" w14:textId="77777777" w:rsidR="00FE426C" w:rsidRPr="00DA0B2E" w:rsidRDefault="00FE426C" w:rsidP="007D5A4F">
            <w:pPr>
              <w:keepNext/>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bl>
    <w:p w14:paraId="68236725" w14:textId="0CFCD984" w:rsidR="007D5A4F" w:rsidRDefault="007D5A4F" w:rsidP="007D5A4F">
      <w:pPr>
        <w:pStyle w:val="Caption"/>
        <w:framePr w:hSpace="180" w:wrap="around" w:vAnchor="text" w:hAnchor="page" w:x="3988" w:y="7731"/>
      </w:pPr>
      <w:bookmarkStart w:id="104" w:name="_Toc73646358"/>
      <w:r>
        <w:t xml:space="preserve">Table </w:t>
      </w:r>
      <w:fldSimple w:instr=" STYLEREF 1 \s ">
        <w:r>
          <w:rPr>
            <w:noProof/>
          </w:rPr>
          <w:t>4</w:t>
        </w:r>
      </w:fldSimple>
      <w:r>
        <w:noBreakHyphen/>
      </w:r>
      <w:fldSimple w:instr=" SEQ Table \* ARABIC \s 1 ">
        <w:r>
          <w:rPr>
            <w:noProof/>
          </w:rPr>
          <w:t>8</w:t>
        </w:r>
      </w:fldSimple>
      <w:r>
        <w:t>.</w:t>
      </w:r>
      <w:r w:rsidRPr="008A1142">
        <w:t>Working Capital Management practices</w:t>
      </w:r>
      <w:bookmarkEnd w:id="104"/>
    </w:p>
    <w:p w14:paraId="3BEC95B1" w14:textId="77777777" w:rsidR="00FE426C" w:rsidRDefault="00FE426C" w:rsidP="00FE426C">
      <w:pPr>
        <w:spacing w:after="0" w:line="480" w:lineRule="auto"/>
        <w:jc w:val="both"/>
        <w:rPr>
          <w:rFonts w:ascii="Times New Roman" w:hAnsi="Times New Roman"/>
          <w:sz w:val="24"/>
          <w:szCs w:val="24"/>
        </w:rPr>
      </w:pPr>
    </w:p>
    <w:p w14:paraId="7E378B1A" w14:textId="77777777" w:rsidR="00FE426C" w:rsidRPr="002C46DB" w:rsidRDefault="00FE426C" w:rsidP="00FE426C">
      <w:pPr>
        <w:spacing w:after="0" w:line="480" w:lineRule="auto"/>
        <w:jc w:val="both"/>
        <w:rPr>
          <w:rFonts w:ascii="Times New Roman" w:hAnsi="Times New Roman"/>
          <w:sz w:val="24"/>
          <w:szCs w:val="24"/>
        </w:rPr>
      </w:pPr>
      <w:r w:rsidRPr="002C46DB">
        <w:rPr>
          <w:rFonts w:ascii="Times New Roman" w:hAnsi="Times New Roman"/>
          <w:sz w:val="24"/>
          <w:szCs w:val="24"/>
        </w:rPr>
        <w:t>As reflected in Table 4.8, the table show the information elicited from 250 SMEs' owners/managers and other employees working in SMEs on working capital management practices in relation to the performance of SMEs; 89.2 percent disagreed (Strongly Agreed and Disagreed) that as a business, they do not prepare a cash budget, 64 percent affirmed (Agree and Strongly Agree) that they deposit their money daily in a bank account, 80.4 percent disagreed (Strongly Disagreed and Disagreed) that they could not evaluate the feasibility of their business before they start the business (capital budgeting), 95.6 percent affirmed (Agree and Strongly Agree) that they take inventory often in their business, 80.8 percent affirmed (Agree and Strongly Agree) that they have adequate stock to meet demand at all times, 92.4 percent disagreed (Strongly Disagreed and Disagreed) that their firm does not maintain up-to-date stock records, 88.8 percent disagreed (Strongly Disagreed and Disagreed) that their firm uses accounting ratios in monitoring stock, 93.6 percent disagreed (Strongly Disagreed and Disagreed) that their firm does not have control over authorization and security of stock, 92.4 percent affirmed (Agree and Strongly Agree) that their company prepares cash flow forecasts to identify future deficits and surpluses, and 99.2 percent affirmed (Agree and Strongly Agree) that this company maintains proper records for all payables. This shows that the 250 SMEs' owners/managers and other employees working in SMEs that participated in this study have good working capital management practices.</w:t>
      </w:r>
    </w:p>
    <w:p w14:paraId="33E0628D" w14:textId="77777777" w:rsidR="00E55D19" w:rsidRDefault="00E55D19" w:rsidP="00E55D19">
      <w:pPr>
        <w:rPr>
          <w:rFonts w:ascii="Times New Roman" w:eastAsia="Times New Roman" w:hAnsi="Times New Roman"/>
          <w:b/>
          <w:sz w:val="24"/>
          <w:szCs w:val="24"/>
        </w:rPr>
      </w:pPr>
    </w:p>
    <w:p w14:paraId="017B6C25" w14:textId="48AB31EC" w:rsidR="00FE426C" w:rsidRPr="007D5A4F" w:rsidRDefault="00E55D19" w:rsidP="007D5A4F">
      <w:pPr>
        <w:spacing w:after="200" w:line="276" w:lineRule="auto"/>
        <w:rPr>
          <w:rFonts w:ascii="Times New Roman" w:eastAsia="Times New Roman" w:hAnsi="Times New Roman"/>
          <w:b/>
          <w:sz w:val="24"/>
          <w:szCs w:val="24"/>
        </w:rPr>
      </w:pPr>
      <w:r>
        <w:rPr>
          <w:rFonts w:ascii="Times New Roman" w:eastAsia="Times New Roman" w:hAnsi="Times New Roman"/>
          <w:b/>
          <w:sz w:val="24"/>
          <w:szCs w:val="24"/>
        </w:rPr>
        <w:br w:type="page"/>
      </w:r>
    </w:p>
    <w:tbl>
      <w:tblPr>
        <w:tblpPr w:leftFromText="180" w:rightFromText="180" w:vertAnchor="text" w:horzAnchor="margin" w:tblpXSpec="center" w:tblpY="91"/>
        <w:tblW w:w="11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90"/>
        <w:gridCol w:w="720"/>
        <w:gridCol w:w="900"/>
        <w:gridCol w:w="720"/>
        <w:gridCol w:w="900"/>
        <w:gridCol w:w="648"/>
        <w:gridCol w:w="900"/>
        <w:gridCol w:w="720"/>
        <w:gridCol w:w="900"/>
        <w:gridCol w:w="810"/>
        <w:gridCol w:w="990"/>
      </w:tblGrid>
      <w:tr w:rsidR="00FE426C" w:rsidRPr="00132F98" w14:paraId="2D2B00EA" w14:textId="77777777" w:rsidTr="00D772B4">
        <w:tc>
          <w:tcPr>
            <w:tcW w:w="3690" w:type="dxa"/>
            <w:shd w:val="pct10" w:color="auto" w:fill="auto"/>
          </w:tcPr>
          <w:p w14:paraId="76F0870D"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r w:rsidRPr="00132F98">
              <w:rPr>
                <w:rFonts w:ascii="Times New Roman" w:eastAsia="Times New Roman" w:hAnsi="Times New Roman"/>
                <w:b/>
                <w:sz w:val="24"/>
                <w:szCs w:val="24"/>
              </w:rPr>
              <w:lastRenderedPageBreak/>
              <w:t>ITEMS</w:t>
            </w:r>
          </w:p>
        </w:tc>
        <w:tc>
          <w:tcPr>
            <w:tcW w:w="1620" w:type="dxa"/>
            <w:gridSpan w:val="2"/>
            <w:shd w:val="pct10" w:color="auto" w:fill="auto"/>
          </w:tcPr>
          <w:p w14:paraId="047A0619"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Strongly Agree</w:t>
            </w:r>
          </w:p>
        </w:tc>
        <w:tc>
          <w:tcPr>
            <w:tcW w:w="1620" w:type="dxa"/>
            <w:gridSpan w:val="2"/>
            <w:shd w:val="pct10" w:color="auto" w:fill="auto"/>
          </w:tcPr>
          <w:p w14:paraId="58489C36"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Agree</w:t>
            </w:r>
          </w:p>
        </w:tc>
        <w:tc>
          <w:tcPr>
            <w:tcW w:w="1548" w:type="dxa"/>
            <w:gridSpan w:val="2"/>
            <w:shd w:val="pct10" w:color="auto" w:fill="auto"/>
          </w:tcPr>
          <w:p w14:paraId="749DA71E"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9A3236">
              <w:rPr>
                <w:rFonts w:ascii="Arial" w:eastAsia="Times New Roman" w:hAnsi="Arial" w:cs="Arial"/>
                <w:sz w:val="18"/>
                <w:szCs w:val="18"/>
              </w:rPr>
              <w:t>Not Applicable</w:t>
            </w:r>
          </w:p>
        </w:tc>
        <w:tc>
          <w:tcPr>
            <w:tcW w:w="1620" w:type="dxa"/>
            <w:gridSpan w:val="2"/>
            <w:shd w:val="pct10" w:color="auto" w:fill="auto"/>
          </w:tcPr>
          <w:p w14:paraId="5F21327E"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Disagree</w:t>
            </w:r>
          </w:p>
        </w:tc>
        <w:tc>
          <w:tcPr>
            <w:tcW w:w="1800" w:type="dxa"/>
            <w:gridSpan w:val="2"/>
            <w:shd w:val="pct10" w:color="auto" w:fill="auto"/>
          </w:tcPr>
          <w:p w14:paraId="179AEAB6" w14:textId="77777777" w:rsidR="00FE426C" w:rsidRPr="00132F98" w:rsidRDefault="00FE426C" w:rsidP="00D772B4">
            <w:pPr>
              <w:autoSpaceDE w:val="0"/>
              <w:autoSpaceDN w:val="0"/>
              <w:adjustRightInd w:val="0"/>
              <w:spacing w:after="0" w:line="240" w:lineRule="auto"/>
              <w:rPr>
                <w:rFonts w:ascii="Arial" w:eastAsia="Times New Roman" w:hAnsi="Arial" w:cs="Arial"/>
                <w:sz w:val="18"/>
                <w:szCs w:val="18"/>
              </w:rPr>
            </w:pPr>
            <w:r w:rsidRPr="00132F98">
              <w:rPr>
                <w:rFonts w:ascii="Arial" w:eastAsia="Times New Roman" w:hAnsi="Arial" w:cs="Arial"/>
                <w:sz w:val="18"/>
                <w:szCs w:val="18"/>
              </w:rPr>
              <w:t>Strongly Disagree</w:t>
            </w:r>
          </w:p>
        </w:tc>
      </w:tr>
      <w:tr w:rsidR="00FE426C" w:rsidRPr="00132F98" w14:paraId="267031B0" w14:textId="77777777" w:rsidTr="00D772B4">
        <w:tc>
          <w:tcPr>
            <w:tcW w:w="3690" w:type="dxa"/>
            <w:shd w:val="pct10" w:color="auto" w:fill="auto"/>
          </w:tcPr>
          <w:p w14:paraId="65CEDEB5"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p>
        </w:tc>
        <w:tc>
          <w:tcPr>
            <w:tcW w:w="720" w:type="dxa"/>
            <w:shd w:val="pct10" w:color="auto" w:fill="auto"/>
          </w:tcPr>
          <w:p w14:paraId="4C42AD74"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350523F7"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214198FE"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6C970F14"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648" w:type="dxa"/>
            <w:shd w:val="pct10" w:color="auto" w:fill="auto"/>
          </w:tcPr>
          <w:p w14:paraId="7A2A650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4773AE6A"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3BF6FAB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0CFE0386"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810" w:type="dxa"/>
            <w:shd w:val="pct10" w:color="auto" w:fill="auto"/>
          </w:tcPr>
          <w:p w14:paraId="07D9DD83"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90" w:type="dxa"/>
            <w:shd w:val="pct10" w:color="auto" w:fill="auto"/>
          </w:tcPr>
          <w:p w14:paraId="4C13960C"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r>
      <w:tr w:rsidR="00FE426C" w:rsidRPr="00132F98" w14:paraId="2F5DB60A" w14:textId="77777777" w:rsidTr="00D772B4">
        <w:tc>
          <w:tcPr>
            <w:tcW w:w="3690" w:type="dxa"/>
          </w:tcPr>
          <w:p w14:paraId="392EF2EC"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T</w:t>
            </w:r>
            <w:r w:rsidRPr="000721A9">
              <w:rPr>
                <w:rFonts w:ascii="Times New Roman" w:hAnsi="Times New Roman"/>
                <w:sz w:val="24"/>
                <w:szCs w:val="24"/>
              </w:rPr>
              <w:t xml:space="preserve">he accountant </w:t>
            </w:r>
            <w:r>
              <w:rPr>
                <w:rFonts w:ascii="Times New Roman" w:hAnsi="Times New Roman"/>
                <w:sz w:val="24"/>
                <w:szCs w:val="24"/>
              </w:rPr>
              <w:t xml:space="preserve">of this company is </w:t>
            </w:r>
            <w:r w:rsidRPr="000721A9">
              <w:rPr>
                <w:rFonts w:ascii="Times New Roman" w:hAnsi="Times New Roman"/>
                <w:sz w:val="24"/>
                <w:szCs w:val="24"/>
              </w:rPr>
              <w:t>in charge of recording al</w:t>
            </w:r>
            <w:r>
              <w:rPr>
                <w:rFonts w:ascii="Times New Roman" w:hAnsi="Times New Roman"/>
                <w:sz w:val="24"/>
                <w:szCs w:val="24"/>
              </w:rPr>
              <w:t>l transactions.</w:t>
            </w:r>
          </w:p>
        </w:tc>
        <w:tc>
          <w:tcPr>
            <w:tcW w:w="720" w:type="dxa"/>
            <w:vAlign w:val="center"/>
          </w:tcPr>
          <w:p w14:paraId="592A143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42</w:t>
            </w:r>
          </w:p>
        </w:tc>
        <w:tc>
          <w:tcPr>
            <w:tcW w:w="900" w:type="dxa"/>
            <w:vAlign w:val="center"/>
          </w:tcPr>
          <w:p w14:paraId="3E572D1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16.8</w:t>
            </w:r>
          </w:p>
        </w:tc>
        <w:tc>
          <w:tcPr>
            <w:tcW w:w="720" w:type="dxa"/>
            <w:vAlign w:val="center"/>
          </w:tcPr>
          <w:p w14:paraId="3169CFC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45</w:t>
            </w:r>
          </w:p>
        </w:tc>
        <w:tc>
          <w:tcPr>
            <w:tcW w:w="900" w:type="dxa"/>
            <w:vAlign w:val="center"/>
          </w:tcPr>
          <w:p w14:paraId="4353F76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18.0</w:t>
            </w:r>
          </w:p>
        </w:tc>
        <w:tc>
          <w:tcPr>
            <w:tcW w:w="648" w:type="dxa"/>
            <w:vAlign w:val="center"/>
          </w:tcPr>
          <w:p w14:paraId="07461D0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27D478C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720" w:type="dxa"/>
            <w:vAlign w:val="center"/>
          </w:tcPr>
          <w:p w14:paraId="1D29241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157</w:t>
            </w:r>
          </w:p>
        </w:tc>
        <w:tc>
          <w:tcPr>
            <w:tcW w:w="900" w:type="dxa"/>
            <w:vAlign w:val="center"/>
          </w:tcPr>
          <w:p w14:paraId="4E5B0F2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62.8</w:t>
            </w:r>
          </w:p>
        </w:tc>
        <w:tc>
          <w:tcPr>
            <w:tcW w:w="810" w:type="dxa"/>
            <w:vAlign w:val="center"/>
          </w:tcPr>
          <w:p w14:paraId="166121D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90" w:type="dxa"/>
            <w:vAlign w:val="center"/>
          </w:tcPr>
          <w:p w14:paraId="275CD4D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r>
      <w:tr w:rsidR="00FE426C" w:rsidRPr="00132F98" w14:paraId="795D5208" w14:textId="77777777" w:rsidTr="00D772B4">
        <w:tc>
          <w:tcPr>
            <w:tcW w:w="3690" w:type="dxa"/>
          </w:tcPr>
          <w:p w14:paraId="391D5C20"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This firm m</w:t>
            </w:r>
            <w:r w:rsidRPr="000721A9">
              <w:rPr>
                <w:rFonts w:ascii="Times New Roman" w:hAnsi="Times New Roman"/>
                <w:sz w:val="24"/>
                <w:szCs w:val="24"/>
              </w:rPr>
              <w:t>aintain</w:t>
            </w:r>
            <w:r>
              <w:rPr>
                <w:rFonts w:ascii="Times New Roman" w:hAnsi="Times New Roman"/>
                <w:sz w:val="24"/>
                <w:szCs w:val="24"/>
              </w:rPr>
              <w:t>s</w:t>
            </w:r>
            <w:r w:rsidRPr="000721A9">
              <w:rPr>
                <w:rFonts w:ascii="Times New Roman" w:hAnsi="Times New Roman"/>
                <w:sz w:val="24"/>
                <w:szCs w:val="24"/>
              </w:rPr>
              <w:t xml:space="preserve"> a record for</w:t>
            </w:r>
            <w:r>
              <w:rPr>
                <w:rFonts w:ascii="Times New Roman" w:hAnsi="Times New Roman"/>
                <w:sz w:val="24"/>
                <w:szCs w:val="24"/>
              </w:rPr>
              <w:t xml:space="preserve"> a</w:t>
            </w:r>
            <w:r w:rsidRPr="000721A9">
              <w:rPr>
                <w:rFonts w:ascii="Times New Roman" w:hAnsi="Times New Roman"/>
                <w:sz w:val="24"/>
                <w:szCs w:val="24"/>
              </w:rPr>
              <w:t xml:space="preserve"> fixed asset</w:t>
            </w:r>
            <w:r>
              <w:rPr>
                <w:rFonts w:ascii="Times New Roman" w:hAnsi="Times New Roman"/>
                <w:sz w:val="24"/>
                <w:szCs w:val="24"/>
              </w:rPr>
              <w:t>.</w:t>
            </w:r>
          </w:p>
        </w:tc>
        <w:tc>
          <w:tcPr>
            <w:tcW w:w="720" w:type="dxa"/>
            <w:vAlign w:val="center"/>
          </w:tcPr>
          <w:p w14:paraId="3663FDD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156</w:t>
            </w:r>
          </w:p>
        </w:tc>
        <w:tc>
          <w:tcPr>
            <w:tcW w:w="900" w:type="dxa"/>
            <w:vAlign w:val="center"/>
          </w:tcPr>
          <w:p w14:paraId="350DB5C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62.4</w:t>
            </w:r>
          </w:p>
        </w:tc>
        <w:tc>
          <w:tcPr>
            <w:tcW w:w="720" w:type="dxa"/>
            <w:vAlign w:val="center"/>
          </w:tcPr>
          <w:p w14:paraId="6A03BEF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75</w:t>
            </w:r>
          </w:p>
        </w:tc>
        <w:tc>
          <w:tcPr>
            <w:tcW w:w="900" w:type="dxa"/>
            <w:vAlign w:val="center"/>
          </w:tcPr>
          <w:p w14:paraId="2CC175C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30.0</w:t>
            </w:r>
          </w:p>
        </w:tc>
        <w:tc>
          <w:tcPr>
            <w:tcW w:w="648" w:type="dxa"/>
            <w:vAlign w:val="center"/>
          </w:tcPr>
          <w:p w14:paraId="14D1072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320D0AB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395FC46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w:t>
            </w:r>
          </w:p>
        </w:tc>
        <w:tc>
          <w:tcPr>
            <w:tcW w:w="900" w:type="dxa"/>
            <w:vAlign w:val="center"/>
          </w:tcPr>
          <w:p w14:paraId="29FE5B5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6.0</w:t>
            </w:r>
          </w:p>
        </w:tc>
        <w:tc>
          <w:tcPr>
            <w:tcW w:w="810" w:type="dxa"/>
            <w:vAlign w:val="center"/>
          </w:tcPr>
          <w:p w14:paraId="1E01F93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4CC33F3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26371D8D" w14:textId="77777777" w:rsidTr="00D772B4">
        <w:tc>
          <w:tcPr>
            <w:tcW w:w="3690" w:type="dxa"/>
          </w:tcPr>
          <w:p w14:paraId="0C21056E"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do not use computer-</w:t>
            </w:r>
            <w:r w:rsidRPr="000721A9">
              <w:rPr>
                <w:rFonts w:ascii="Times New Roman" w:hAnsi="Times New Roman"/>
                <w:sz w:val="24"/>
                <w:szCs w:val="24"/>
              </w:rPr>
              <w:t>assisted sof</w:t>
            </w:r>
            <w:r>
              <w:rPr>
                <w:rFonts w:ascii="Times New Roman" w:hAnsi="Times New Roman"/>
                <w:sz w:val="24"/>
                <w:szCs w:val="24"/>
              </w:rPr>
              <w:t>tware in recording transactions.</w:t>
            </w:r>
          </w:p>
        </w:tc>
        <w:tc>
          <w:tcPr>
            <w:tcW w:w="720" w:type="dxa"/>
            <w:vAlign w:val="center"/>
          </w:tcPr>
          <w:p w14:paraId="69D9FEA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6B0A9D7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720" w:type="dxa"/>
            <w:vAlign w:val="center"/>
          </w:tcPr>
          <w:p w14:paraId="1147A77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19</w:t>
            </w:r>
          </w:p>
        </w:tc>
        <w:tc>
          <w:tcPr>
            <w:tcW w:w="900" w:type="dxa"/>
            <w:vAlign w:val="center"/>
          </w:tcPr>
          <w:p w14:paraId="04EF390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7.6</w:t>
            </w:r>
          </w:p>
        </w:tc>
        <w:tc>
          <w:tcPr>
            <w:tcW w:w="648" w:type="dxa"/>
            <w:vAlign w:val="center"/>
          </w:tcPr>
          <w:p w14:paraId="686A692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00" w:type="dxa"/>
            <w:vAlign w:val="center"/>
          </w:tcPr>
          <w:p w14:paraId="5550C0D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c>
          <w:tcPr>
            <w:tcW w:w="720" w:type="dxa"/>
            <w:vAlign w:val="center"/>
          </w:tcPr>
          <w:p w14:paraId="16025FA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105</w:t>
            </w:r>
          </w:p>
        </w:tc>
        <w:tc>
          <w:tcPr>
            <w:tcW w:w="900" w:type="dxa"/>
            <w:vAlign w:val="center"/>
          </w:tcPr>
          <w:p w14:paraId="741D67C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42.0</w:t>
            </w:r>
          </w:p>
        </w:tc>
        <w:tc>
          <w:tcPr>
            <w:tcW w:w="810" w:type="dxa"/>
            <w:vAlign w:val="center"/>
          </w:tcPr>
          <w:p w14:paraId="2724429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120</w:t>
            </w:r>
          </w:p>
        </w:tc>
        <w:tc>
          <w:tcPr>
            <w:tcW w:w="990" w:type="dxa"/>
            <w:vAlign w:val="center"/>
          </w:tcPr>
          <w:p w14:paraId="351CA01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48.0</w:t>
            </w:r>
          </w:p>
        </w:tc>
      </w:tr>
      <w:tr w:rsidR="00FE426C" w:rsidRPr="00132F98" w14:paraId="4BB2C3E1" w14:textId="77777777" w:rsidTr="00D772B4">
        <w:tc>
          <w:tcPr>
            <w:tcW w:w="3690" w:type="dxa"/>
          </w:tcPr>
          <w:p w14:paraId="2B7579B9"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This company make</w:t>
            </w:r>
            <w:r w:rsidRPr="000721A9">
              <w:rPr>
                <w:rFonts w:ascii="Times New Roman" w:hAnsi="Times New Roman"/>
                <w:sz w:val="24"/>
                <w:szCs w:val="24"/>
              </w:rPr>
              <w:t xml:space="preserve"> provision for depreciation</w:t>
            </w:r>
          </w:p>
        </w:tc>
        <w:tc>
          <w:tcPr>
            <w:tcW w:w="720" w:type="dxa"/>
            <w:vAlign w:val="center"/>
          </w:tcPr>
          <w:p w14:paraId="54CB7D5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131</w:t>
            </w:r>
          </w:p>
        </w:tc>
        <w:tc>
          <w:tcPr>
            <w:tcW w:w="900" w:type="dxa"/>
            <w:vAlign w:val="center"/>
          </w:tcPr>
          <w:p w14:paraId="1D93F88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52.4</w:t>
            </w:r>
          </w:p>
        </w:tc>
        <w:tc>
          <w:tcPr>
            <w:tcW w:w="720" w:type="dxa"/>
            <w:vAlign w:val="center"/>
          </w:tcPr>
          <w:p w14:paraId="50B213E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99</w:t>
            </w:r>
          </w:p>
        </w:tc>
        <w:tc>
          <w:tcPr>
            <w:tcW w:w="900" w:type="dxa"/>
            <w:vAlign w:val="center"/>
          </w:tcPr>
          <w:p w14:paraId="5AB376D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39.6</w:t>
            </w:r>
          </w:p>
        </w:tc>
        <w:tc>
          <w:tcPr>
            <w:tcW w:w="648" w:type="dxa"/>
            <w:vAlign w:val="center"/>
          </w:tcPr>
          <w:p w14:paraId="31E2E6B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68BA587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4FE1BB5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900" w:type="dxa"/>
            <w:vAlign w:val="center"/>
          </w:tcPr>
          <w:p w14:paraId="21DC726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6.4</w:t>
            </w:r>
          </w:p>
        </w:tc>
        <w:tc>
          <w:tcPr>
            <w:tcW w:w="810" w:type="dxa"/>
          </w:tcPr>
          <w:p w14:paraId="211D16E2" w14:textId="77777777" w:rsidR="00FE426C" w:rsidRPr="00132F98" w:rsidRDefault="00FE426C" w:rsidP="00D772B4">
            <w:pPr>
              <w:autoSpaceDE w:val="0"/>
              <w:autoSpaceDN w:val="0"/>
              <w:spacing w:after="0" w:line="240" w:lineRule="auto"/>
              <w:jc w:val="both"/>
              <w:rPr>
                <w:rFonts w:ascii="Times New Roman" w:eastAsia="Times New Roman" w:hAnsi="Times New Roman"/>
                <w:sz w:val="24"/>
                <w:szCs w:val="24"/>
              </w:rPr>
            </w:pPr>
          </w:p>
        </w:tc>
        <w:tc>
          <w:tcPr>
            <w:tcW w:w="990" w:type="dxa"/>
          </w:tcPr>
          <w:p w14:paraId="7403AA8C" w14:textId="77777777" w:rsidR="00FE426C" w:rsidRPr="00AC17BD" w:rsidRDefault="00FE426C" w:rsidP="00D772B4">
            <w:pPr>
              <w:spacing w:line="240" w:lineRule="auto"/>
            </w:pPr>
          </w:p>
        </w:tc>
      </w:tr>
      <w:tr w:rsidR="00FE426C" w:rsidRPr="00132F98" w14:paraId="1711C4DA" w14:textId="77777777" w:rsidTr="00D772B4">
        <w:tc>
          <w:tcPr>
            <w:tcW w:w="3690" w:type="dxa"/>
          </w:tcPr>
          <w:p w14:paraId="241174DE"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do not k</w:t>
            </w:r>
            <w:r w:rsidRPr="000721A9">
              <w:rPr>
                <w:rFonts w:ascii="Times New Roman" w:hAnsi="Times New Roman"/>
                <w:sz w:val="24"/>
                <w:szCs w:val="24"/>
              </w:rPr>
              <w:t>eep a creditor's book</w:t>
            </w:r>
          </w:p>
        </w:tc>
        <w:tc>
          <w:tcPr>
            <w:tcW w:w="720" w:type="dxa"/>
            <w:vAlign w:val="center"/>
          </w:tcPr>
          <w:p w14:paraId="4CBD323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113CC32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631747B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w:t>
            </w:r>
          </w:p>
        </w:tc>
        <w:tc>
          <w:tcPr>
            <w:tcW w:w="900" w:type="dxa"/>
            <w:vAlign w:val="center"/>
          </w:tcPr>
          <w:p w14:paraId="0F28340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5.2</w:t>
            </w:r>
          </w:p>
        </w:tc>
        <w:tc>
          <w:tcPr>
            <w:tcW w:w="648" w:type="dxa"/>
            <w:vAlign w:val="center"/>
          </w:tcPr>
          <w:p w14:paraId="146152A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74AD980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720" w:type="dxa"/>
            <w:vAlign w:val="center"/>
          </w:tcPr>
          <w:p w14:paraId="42AE34F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136</w:t>
            </w:r>
          </w:p>
        </w:tc>
        <w:tc>
          <w:tcPr>
            <w:tcW w:w="900" w:type="dxa"/>
            <w:vAlign w:val="center"/>
          </w:tcPr>
          <w:p w14:paraId="3031A05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54.4</w:t>
            </w:r>
          </w:p>
        </w:tc>
        <w:tc>
          <w:tcPr>
            <w:tcW w:w="810" w:type="dxa"/>
            <w:vAlign w:val="center"/>
          </w:tcPr>
          <w:p w14:paraId="7AE142E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96</w:t>
            </w:r>
          </w:p>
        </w:tc>
        <w:tc>
          <w:tcPr>
            <w:tcW w:w="990" w:type="dxa"/>
            <w:vAlign w:val="center"/>
          </w:tcPr>
          <w:p w14:paraId="2ED0B08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38.4</w:t>
            </w:r>
          </w:p>
        </w:tc>
      </w:tr>
      <w:tr w:rsidR="00FE426C" w:rsidRPr="00132F98" w14:paraId="7CA8028B" w14:textId="77777777" w:rsidTr="00D772B4">
        <w:tc>
          <w:tcPr>
            <w:tcW w:w="3690" w:type="dxa"/>
          </w:tcPr>
          <w:p w14:paraId="1FB99871"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k</w:t>
            </w:r>
            <w:r w:rsidRPr="000721A9">
              <w:rPr>
                <w:rFonts w:ascii="Times New Roman" w:hAnsi="Times New Roman"/>
                <w:sz w:val="24"/>
                <w:szCs w:val="24"/>
              </w:rPr>
              <w:t>eep purchases books</w:t>
            </w:r>
          </w:p>
        </w:tc>
        <w:tc>
          <w:tcPr>
            <w:tcW w:w="720" w:type="dxa"/>
            <w:vAlign w:val="center"/>
          </w:tcPr>
          <w:p w14:paraId="2E19F83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202</w:t>
            </w:r>
          </w:p>
        </w:tc>
        <w:tc>
          <w:tcPr>
            <w:tcW w:w="900" w:type="dxa"/>
            <w:vAlign w:val="center"/>
          </w:tcPr>
          <w:p w14:paraId="35538B8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80.8</w:t>
            </w:r>
          </w:p>
        </w:tc>
        <w:tc>
          <w:tcPr>
            <w:tcW w:w="720" w:type="dxa"/>
            <w:vAlign w:val="center"/>
          </w:tcPr>
          <w:p w14:paraId="611B989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42</w:t>
            </w:r>
          </w:p>
        </w:tc>
        <w:tc>
          <w:tcPr>
            <w:tcW w:w="900" w:type="dxa"/>
            <w:vAlign w:val="center"/>
          </w:tcPr>
          <w:p w14:paraId="7AB9088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16.8</w:t>
            </w:r>
          </w:p>
        </w:tc>
        <w:tc>
          <w:tcPr>
            <w:tcW w:w="648" w:type="dxa"/>
            <w:vAlign w:val="center"/>
          </w:tcPr>
          <w:p w14:paraId="27892E0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54B7E70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2E262C7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0984AAE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810" w:type="dxa"/>
            <w:vAlign w:val="center"/>
          </w:tcPr>
          <w:p w14:paraId="419DE37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612C543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33B66B96" w14:textId="77777777" w:rsidTr="00D772B4">
        <w:tc>
          <w:tcPr>
            <w:tcW w:w="3690" w:type="dxa"/>
          </w:tcPr>
          <w:p w14:paraId="547687A7"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This firm does not have </w:t>
            </w:r>
            <w:r w:rsidRPr="000721A9">
              <w:rPr>
                <w:rFonts w:ascii="Times New Roman" w:hAnsi="Times New Roman"/>
                <w:sz w:val="24"/>
                <w:szCs w:val="24"/>
              </w:rPr>
              <w:t>a debtor's book</w:t>
            </w:r>
          </w:p>
        </w:tc>
        <w:tc>
          <w:tcPr>
            <w:tcW w:w="720" w:type="dxa"/>
            <w:vAlign w:val="center"/>
          </w:tcPr>
          <w:p w14:paraId="623F06E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26F9BC9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55C3D3E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w:t>
            </w:r>
          </w:p>
        </w:tc>
        <w:tc>
          <w:tcPr>
            <w:tcW w:w="900" w:type="dxa"/>
            <w:vAlign w:val="center"/>
          </w:tcPr>
          <w:p w14:paraId="54A60F5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2.8</w:t>
            </w:r>
          </w:p>
        </w:tc>
        <w:tc>
          <w:tcPr>
            <w:tcW w:w="648" w:type="dxa"/>
            <w:vAlign w:val="center"/>
          </w:tcPr>
          <w:p w14:paraId="01A7CAE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1D1F1C1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4D86607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129</w:t>
            </w:r>
          </w:p>
        </w:tc>
        <w:tc>
          <w:tcPr>
            <w:tcW w:w="900" w:type="dxa"/>
            <w:vAlign w:val="center"/>
          </w:tcPr>
          <w:p w14:paraId="372FE26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51.6</w:t>
            </w:r>
          </w:p>
        </w:tc>
        <w:tc>
          <w:tcPr>
            <w:tcW w:w="810" w:type="dxa"/>
            <w:vAlign w:val="center"/>
          </w:tcPr>
          <w:p w14:paraId="430E574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108</w:t>
            </w:r>
          </w:p>
        </w:tc>
        <w:tc>
          <w:tcPr>
            <w:tcW w:w="990" w:type="dxa"/>
            <w:vAlign w:val="center"/>
          </w:tcPr>
          <w:p w14:paraId="1837E77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43.2</w:t>
            </w:r>
          </w:p>
        </w:tc>
      </w:tr>
      <w:tr w:rsidR="00FE426C" w:rsidRPr="00132F98" w14:paraId="20F11959" w14:textId="77777777" w:rsidTr="00D772B4">
        <w:tc>
          <w:tcPr>
            <w:tcW w:w="3690" w:type="dxa"/>
          </w:tcPr>
          <w:p w14:paraId="784A204C"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This firm does not k</w:t>
            </w:r>
            <w:r w:rsidRPr="000721A9">
              <w:rPr>
                <w:rFonts w:ascii="Times New Roman" w:hAnsi="Times New Roman"/>
                <w:sz w:val="24"/>
                <w:szCs w:val="24"/>
              </w:rPr>
              <w:t>eep sales books</w:t>
            </w:r>
          </w:p>
        </w:tc>
        <w:tc>
          <w:tcPr>
            <w:tcW w:w="720" w:type="dxa"/>
            <w:vAlign w:val="center"/>
          </w:tcPr>
          <w:p w14:paraId="4EC5F66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00" w:type="dxa"/>
            <w:vAlign w:val="center"/>
          </w:tcPr>
          <w:p w14:paraId="1B8A8B6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c>
          <w:tcPr>
            <w:tcW w:w="720" w:type="dxa"/>
            <w:vAlign w:val="center"/>
          </w:tcPr>
          <w:p w14:paraId="2D1210C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w:t>
            </w:r>
          </w:p>
        </w:tc>
        <w:tc>
          <w:tcPr>
            <w:tcW w:w="900" w:type="dxa"/>
            <w:vAlign w:val="center"/>
          </w:tcPr>
          <w:p w14:paraId="2919BA5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2.8</w:t>
            </w:r>
          </w:p>
        </w:tc>
        <w:tc>
          <w:tcPr>
            <w:tcW w:w="648" w:type="dxa"/>
            <w:vAlign w:val="center"/>
          </w:tcPr>
          <w:p w14:paraId="5B0F847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7D59745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720" w:type="dxa"/>
            <w:vAlign w:val="center"/>
          </w:tcPr>
          <w:p w14:paraId="6BD00BE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119</w:t>
            </w:r>
          </w:p>
        </w:tc>
        <w:tc>
          <w:tcPr>
            <w:tcW w:w="900" w:type="dxa"/>
            <w:vAlign w:val="center"/>
          </w:tcPr>
          <w:p w14:paraId="2765C46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47.6</w:t>
            </w:r>
          </w:p>
        </w:tc>
        <w:tc>
          <w:tcPr>
            <w:tcW w:w="810" w:type="dxa"/>
            <w:vAlign w:val="center"/>
          </w:tcPr>
          <w:p w14:paraId="062BBC3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118</w:t>
            </w:r>
          </w:p>
        </w:tc>
        <w:tc>
          <w:tcPr>
            <w:tcW w:w="990" w:type="dxa"/>
            <w:vAlign w:val="center"/>
          </w:tcPr>
          <w:p w14:paraId="56E16BC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47.2</w:t>
            </w:r>
          </w:p>
        </w:tc>
      </w:tr>
      <w:tr w:rsidR="00FE426C" w:rsidRPr="00132F98" w14:paraId="36AC340F" w14:textId="77777777" w:rsidTr="00D772B4">
        <w:tc>
          <w:tcPr>
            <w:tcW w:w="3690" w:type="dxa"/>
          </w:tcPr>
          <w:p w14:paraId="5C663390"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keep</w:t>
            </w:r>
            <w:r w:rsidRPr="000721A9">
              <w:rPr>
                <w:rFonts w:ascii="Times New Roman" w:hAnsi="Times New Roman"/>
                <w:sz w:val="24"/>
                <w:szCs w:val="24"/>
              </w:rPr>
              <w:t xml:space="preserve"> a cash book</w:t>
            </w:r>
          </w:p>
        </w:tc>
        <w:tc>
          <w:tcPr>
            <w:tcW w:w="720" w:type="dxa"/>
            <w:vAlign w:val="center"/>
          </w:tcPr>
          <w:p w14:paraId="57D4F90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198</w:t>
            </w:r>
          </w:p>
        </w:tc>
        <w:tc>
          <w:tcPr>
            <w:tcW w:w="900" w:type="dxa"/>
            <w:vAlign w:val="center"/>
          </w:tcPr>
          <w:p w14:paraId="2063241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79.2</w:t>
            </w:r>
          </w:p>
        </w:tc>
        <w:tc>
          <w:tcPr>
            <w:tcW w:w="720" w:type="dxa"/>
            <w:vAlign w:val="center"/>
          </w:tcPr>
          <w:p w14:paraId="166D55D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46</w:t>
            </w:r>
          </w:p>
        </w:tc>
        <w:tc>
          <w:tcPr>
            <w:tcW w:w="900" w:type="dxa"/>
            <w:vAlign w:val="center"/>
          </w:tcPr>
          <w:p w14:paraId="7B81C7E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18.4</w:t>
            </w:r>
          </w:p>
        </w:tc>
        <w:tc>
          <w:tcPr>
            <w:tcW w:w="648" w:type="dxa"/>
            <w:vAlign w:val="center"/>
          </w:tcPr>
          <w:p w14:paraId="3CDEE3B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4DD3255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384B90F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4604DC7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810" w:type="dxa"/>
            <w:vAlign w:val="center"/>
          </w:tcPr>
          <w:p w14:paraId="438BD7A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66DC90C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2F49D011" w14:textId="77777777" w:rsidTr="00D772B4">
        <w:tc>
          <w:tcPr>
            <w:tcW w:w="3690" w:type="dxa"/>
          </w:tcPr>
          <w:p w14:paraId="0755FBA5" w14:textId="77777777" w:rsidR="00FE426C" w:rsidRPr="000721A9"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k</w:t>
            </w:r>
            <w:r w:rsidRPr="000721A9">
              <w:rPr>
                <w:rFonts w:ascii="Times New Roman" w:hAnsi="Times New Roman"/>
                <w:sz w:val="24"/>
                <w:szCs w:val="24"/>
              </w:rPr>
              <w:t>eep expenses books</w:t>
            </w:r>
          </w:p>
        </w:tc>
        <w:tc>
          <w:tcPr>
            <w:tcW w:w="720" w:type="dxa"/>
            <w:vAlign w:val="center"/>
          </w:tcPr>
          <w:p w14:paraId="08A3946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164</w:t>
            </w:r>
          </w:p>
        </w:tc>
        <w:tc>
          <w:tcPr>
            <w:tcW w:w="900" w:type="dxa"/>
            <w:vAlign w:val="center"/>
          </w:tcPr>
          <w:p w14:paraId="0680F46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65.6</w:t>
            </w:r>
          </w:p>
        </w:tc>
        <w:tc>
          <w:tcPr>
            <w:tcW w:w="720" w:type="dxa"/>
            <w:vAlign w:val="center"/>
          </w:tcPr>
          <w:p w14:paraId="1C2C199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84</w:t>
            </w:r>
          </w:p>
        </w:tc>
        <w:tc>
          <w:tcPr>
            <w:tcW w:w="900" w:type="dxa"/>
            <w:vAlign w:val="center"/>
          </w:tcPr>
          <w:p w14:paraId="62DE5BF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33.6</w:t>
            </w:r>
          </w:p>
        </w:tc>
        <w:tc>
          <w:tcPr>
            <w:tcW w:w="648" w:type="dxa"/>
            <w:vAlign w:val="center"/>
          </w:tcPr>
          <w:p w14:paraId="077C0A9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3CAE611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08CEEE2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p>
        </w:tc>
        <w:tc>
          <w:tcPr>
            <w:tcW w:w="900" w:type="dxa"/>
            <w:vAlign w:val="center"/>
          </w:tcPr>
          <w:p w14:paraId="0593C06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p>
        </w:tc>
        <w:tc>
          <w:tcPr>
            <w:tcW w:w="810" w:type="dxa"/>
            <w:vAlign w:val="center"/>
          </w:tcPr>
          <w:p w14:paraId="10495F5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90" w:type="dxa"/>
            <w:vAlign w:val="center"/>
          </w:tcPr>
          <w:p w14:paraId="69DBC60D" w14:textId="77777777" w:rsidR="00FE426C" w:rsidRPr="00DA0B2E" w:rsidRDefault="00FE426C" w:rsidP="007D5A4F">
            <w:pPr>
              <w:keepNext/>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r>
    </w:tbl>
    <w:p w14:paraId="3AC3B3EA"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4FD17DCA" w14:textId="6380C207" w:rsidR="007D5A4F" w:rsidRDefault="007D5A4F" w:rsidP="007D5A4F">
      <w:pPr>
        <w:pStyle w:val="Caption"/>
        <w:framePr w:hSpace="180" w:wrap="around" w:vAnchor="text" w:hAnchor="page" w:x="3651" w:y="20"/>
      </w:pPr>
      <w:bookmarkStart w:id="105" w:name="_Toc73646359"/>
      <w:r>
        <w:t xml:space="preserve">Table </w:t>
      </w:r>
      <w:fldSimple w:instr=" STYLEREF 1 \s ">
        <w:r>
          <w:rPr>
            <w:noProof/>
          </w:rPr>
          <w:t>4</w:t>
        </w:r>
      </w:fldSimple>
      <w:r>
        <w:noBreakHyphen/>
      </w:r>
      <w:fldSimple w:instr=" SEQ Table \* ARABIC \s 1 ">
        <w:r>
          <w:rPr>
            <w:noProof/>
          </w:rPr>
          <w:t>9</w:t>
        </w:r>
      </w:fldSimple>
      <w:r>
        <w:t>.</w:t>
      </w:r>
      <w:r w:rsidRPr="00A62489">
        <w:t>Accounting Information Systems practices</w:t>
      </w:r>
      <w:bookmarkEnd w:id="105"/>
    </w:p>
    <w:p w14:paraId="41E3DD3D"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10E92FF5"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3DBFF2DE" w14:textId="5DAB5503" w:rsidR="00FE426C" w:rsidRPr="00132F98" w:rsidRDefault="00FE426C" w:rsidP="00FE426C">
      <w:pPr>
        <w:autoSpaceDE w:val="0"/>
        <w:autoSpaceDN w:val="0"/>
        <w:spacing w:after="0" w:line="240" w:lineRule="auto"/>
        <w:jc w:val="both"/>
        <w:rPr>
          <w:rFonts w:ascii="Times New Roman" w:eastAsia="Times New Roman" w:hAnsi="Times New Roman"/>
          <w:b/>
          <w:i/>
          <w:sz w:val="24"/>
          <w:szCs w:val="24"/>
        </w:rPr>
      </w:pPr>
      <w:r w:rsidRPr="00132F98">
        <w:rPr>
          <w:rFonts w:ascii="Times New Roman" w:eastAsia="Times New Roman" w:hAnsi="Times New Roman"/>
          <w:b/>
          <w:i/>
          <w:sz w:val="24"/>
          <w:szCs w:val="24"/>
        </w:rPr>
        <w:t>Source: Computed by Author</w:t>
      </w:r>
    </w:p>
    <w:p w14:paraId="07D50E8F" w14:textId="77777777" w:rsidR="00FE426C" w:rsidRDefault="00FE426C" w:rsidP="00FE426C">
      <w:pPr>
        <w:autoSpaceDE w:val="0"/>
        <w:autoSpaceDN w:val="0"/>
        <w:spacing w:after="0" w:line="240" w:lineRule="auto"/>
        <w:rPr>
          <w:rFonts w:ascii="Times New Roman" w:eastAsia="Times New Roman" w:hAnsi="Times New Roman"/>
          <w:sz w:val="20"/>
          <w:szCs w:val="20"/>
        </w:rPr>
      </w:pPr>
    </w:p>
    <w:p w14:paraId="139C4A9C" w14:textId="77777777" w:rsidR="00FE426C" w:rsidRDefault="00FE426C" w:rsidP="00FE426C">
      <w:pPr>
        <w:spacing w:line="240" w:lineRule="auto"/>
      </w:pPr>
    </w:p>
    <w:p w14:paraId="6DE70129" w14:textId="77777777" w:rsidR="00FE426C" w:rsidRDefault="00FE426C" w:rsidP="00FE426C">
      <w:pPr>
        <w:spacing w:after="0" w:line="480" w:lineRule="auto"/>
        <w:jc w:val="both"/>
        <w:rPr>
          <w:rFonts w:ascii="Times New Roman" w:hAnsi="Times New Roman"/>
          <w:sz w:val="24"/>
          <w:szCs w:val="24"/>
        </w:rPr>
      </w:pPr>
      <w:r w:rsidRPr="0062540D">
        <w:rPr>
          <w:rFonts w:ascii="Times New Roman" w:hAnsi="Times New Roman"/>
          <w:sz w:val="24"/>
          <w:szCs w:val="24"/>
        </w:rPr>
        <w:t xml:space="preserve">As presented in Table 4.9, out of the 250 of SMEs' owners/managers and other employees working in SMEs that participated in this study, 64 percent disagreed (Strongly Disagreed and Disagreed) that the accountant of their company is in charge of recording all transactions, 92.4 percent affirmed (Agree and Strongly Agree) that their firm maintains a record for a fixed asset, 90 percent disagreed (Strongly Disagreed and Disagreed) that they do not use computer-assisted software in recording transactions, 92 percent affirmed (Agree and Strongly Agree) that their company make provision for depreciation, 92.8 percent disagreed (Strongly Disagreed and Disagreed) that they do not keep a creditor's book, 97.6 percent affirmed (Agree and Strongly Agree) that they keep purchases books, 94.8 percent disagreed (Strongly Disagreed and Disagreed) that their firm does not have a debtor's book, 94.8 percent disagreed (Strongly Disagreed and Disagreed) that their firm does not keep sales books, 97.6 percent affirmed (Agree </w:t>
      </w:r>
      <w:r w:rsidRPr="0062540D">
        <w:rPr>
          <w:rFonts w:ascii="Times New Roman" w:hAnsi="Times New Roman"/>
          <w:sz w:val="24"/>
          <w:szCs w:val="24"/>
        </w:rPr>
        <w:lastRenderedPageBreak/>
        <w:t xml:space="preserve">and Strongly Agree) that they keep a cash book, and 99.2 percent affirmed (Agree and Strongly Agree) that they keep expenses books. This shows that most of the 250 SMEs' owners/managers and other employees working in SMEs that participated in this study have good accounting information systems practices. </w:t>
      </w:r>
    </w:p>
    <w:p w14:paraId="52246E77" w14:textId="77777777" w:rsidR="00FE426C" w:rsidRDefault="00FE426C" w:rsidP="00FE426C">
      <w:pPr>
        <w:spacing w:line="240" w:lineRule="auto"/>
      </w:pPr>
    </w:p>
    <w:p w14:paraId="7A24A804" w14:textId="4C90B651" w:rsidR="00FE426C" w:rsidRPr="009A3236" w:rsidRDefault="00FE426C" w:rsidP="007D5A4F">
      <w:pPr>
        <w:pStyle w:val="Caption"/>
        <w:jc w:val="left"/>
        <w:rPr>
          <w:i/>
        </w:rPr>
      </w:pPr>
    </w:p>
    <w:tbl>
      <w:tblPr>
        <w:tblpPr w:leftFromText="180" w:rightFromText="180" w:vertAnchor="text" w:horzAnchor="margin" w:tblpXSpec="center" w:tblpY="91"/>
        <w:tblW w:w="11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90"/>
        <w:gridCol w:w="720"/>
        <w:gridCol w:w="900"/>
        <w:gridCol w:w="720"/>
        <w:gridCol w:w="900"/>
        <w:gridCol w:w="648"/>
        <w:gridCol w:w="900"/>
        <w:gridCol w:w="720"/>
        <w:gridCol w:w="900"/>
        <w:gridCol w:w="810"/>
        <w:gridCol w:w="990"/>
      </w:tblGrid>
      <w:tr w:rsidR="00FE426C" w:rsidRPr="00132F98" w14:paraId="4301422F" w14:textId="77777777" w:rsidTr="00D772B4">
        <w:tc>
          <w:tcPr>
            <w:tcW w:w="3690" w:type="dxa"/>
            <w:shd w:val="pct10" w:color="auto" w:fill="auto"/>
          </w:tcPr>
          <w:p w14:paraId="6B4EA2DA"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r w:rsidRPr="00132F98">
              <w:rPr>
                <w:rFonts w:ascii="Times New Roman" w:eastAsia="Times New Roman" w:hAnsi="Times New Roman"/>
                <w:b/>
                <w:sz w:val="24"/>
                <w:szCs w:val="24"/>
              </w:rPr>
              <w:t>ITEMS</w:t>
            </w:r>
          </w:p>
        </w:tc>
        <w:tc>
          <w:tcPr>
            <w:tcW w:w="1620" w:type="dxa"/>
            <w:gridSpan w:val="2"/>
            <w:shd w:val="pct10" w:color="auto" w:fill="auto"/>
          </w:tcPr>
          <w:p w14:paraId="42CA79B5"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Strongly Agree</w:t>
            </w:r>
          </w:p>
        </w:tc>
        <w:tc>
          <w:tcPr>
            <w:tcW w:w="1620" w:type="dxa"/>
            <w:gridSpan w:val="2"/>
            <w:shd w:val="pct10" w:color="auto" w:fill="auto"/>
          </w:tcPr>
          <w:p w14:paraId="6CABFFF9"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Agree</w:t>
            </w:r>
          </w:p>
        </w:tc>
        <w:tc>
          <w:tcPr>
            <w:tcW w:w="1548" w:type="dxa"/>
            <w:gridSpan w:val="2"/>
            <w:shd w:val="pct10" w:color="auto" w:fill="auto"/>
          </w:tcPr>
          <w:p w14:paraId="1D87F0E4"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9A3236">
              <w:rPr>
                <w:rFonts w:ascii="Arial" w:eastAsia="Times New Roman" w:hAnsi="Arial" w:cs="Arial"/>
                <w:sz w:val="18"/>
                <w:szCs w:val="18"/>
              </w:rPr>
              <w:t>Not Applicable</w:t>
            </w:r>
          </w:p>
        </w:tc>
        <w:tc>
          <w:tcPr>
            <w:tcW w:w="1620" w:type="dxa"/>
            <w:gridSpan w:val="2"/>
            <w:shd w:val="pct10" w:color="auto" w:fill="auto"/>
          </w:tcPr>
          <w:p w14:paraId="03311101"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Disagree</w:t>
            </w:r>
          </w:p>
        </w:tc>
        <w:tc>
          <w:tcPr>
            <w:tcW w:w="1800" w:type="dxa"/>
            <w:gridSpan w:val="2"/>
            <w:shd w:val="pct10" w:color="auto" w:fill="auto"/>
          </w:tcPr>
          <w:p w14:paraId="0C66135B" w14:textId="77777777" w:rsidR="00FE426C" w:rsidRPr="00132F98" w:rsidRDefault="00FE426C" w:rsidP="00D772B4">
            <w:pPr>
              <w:autoSpaceDE w:val="0"/>
              <w:autoSpaceDN w:val="0"/>
              <w:adjustRightInd w:val="0"/>
              <w:spacing w:after="0" w:line="240" w:lineRule="auto"/>
              <w:rPr>
                <w:rFonts w:ascii="Arial" w:eastAsia="Times New Roman" w:hAnsi="Arial" w:cs="Arial"/>
                <w:sz w:val="18"/>
                <w:szCs w:val="18"/>
              </w:rPr>
            </w:pPr>
            <w:r w:rsidRPr="00132F98">
              <w:rPr>
                <w:rFonts w:ascii="Arial" w:eastAsia="Times New Roman" w:hAnsi="Arial" w:cs="Arial"/>
                <w:sz w:val="18"/>
                <w:szCs w:val="18"/>
              </w:rPr>
              <w:t>Strongly Disagree</w:t>
            </w:r>
          </w:p>
        </w:tc>
      </w:tr>
      <w:tr w:rsidR="00FE426C" w:rsidRPr="00132F98" w14:paraId="58F6A885" w14:textId="77777777" w:rsidTr="00D772B4">
        <w:tc>
          <w:tcPr>
            <w:tcW w:w="3690" w:type="dxa"/>
            <w:shd w:val="pct10" w:color="auto" w:fill="auto"/>
          </w:tcPr>
          <w:p w14:paraId="2254D16B"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p>
        </w:tc>
        <w:tc>
          <w:tcPr>
            <w:tcW w:w="720" w:type="dxa"/>
            <w:shd w:val="pct10" w:color="auto" w:fill="auto"/>
          </w:tcPr>
          <w:p w14:paraId="2AF2C3F3"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3E53FF18"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376E0FF0"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14664A53"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648" w:type="dxa"/>
            <w:shd w:val="pct10" w:color="auto" w:fill="auto"/>
          </w:tcPr>
          <w:p w14:paraId="333E075A"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6DACE02F"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1C2158C6"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46575469"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810" w:type="dxa"/>
            <w:shd w:val="pct10" w:color="auto" w:fill="auto"/>
          </w:tcPr>
          <w:p w14:paraId="1F4E07A1"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90" w:type="dxa"/>
            <w:shd w:val="pct10" w:color="auto" w:fill="auto"/>
          </w:tcPr>
          <w:p w14:paraId="0F8769E8"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r>
      <w:tr w:rsidR="00FE426C" w:rsidRPr="00132F98" w14:paraId="2B94EEA1" w14:textId="77777777" w:rsidTr="00D772B4">
        <w:tc>
          <w:tcPr>
            <w:tcW w:w="3690" w:type="dxa"/>
          </w:tcPr>
          <w:p w14:paraId="09ABDBD9" w14:textId="77777777" w:rsidR="00FE426C" w:rsidRPr="00371F55" w:rsidRDefault="00FE426C" w:rsidP="00D772B4">
            <w:pPr>
              <w:spacing w:after="0" w:line="240" w:lineRule="auto"/>
              <w:jc w:val="both"/>
              <w:rPr>
                <w:rFonts w:ascii="Times New Roman" w:hAnsi="Times New Roman"/>
                <w:sz w:val="24"/>
                <w:szCs w:val="24"/>
              </w:rPr>
            </w:pPr>
            <w:r>
              <w:rPr>
                <w:rFonts w:ascii="Times New Roman" w:hAnsi="Times New Roman"/>
                <w:sz w:val="24"/>
                <w:szCs w:val="24"/>
              </w:rPr>
              <w:t>T</w:t>
            </w:r>
            <w:r w:rsidRPr="00371F55">
              <w:rPr>
                <w:rFonts w:ascii="Times New Roman" w:hAnsi="Times New Roman"/>
                <w:sz w:val="24"/>
                <w:szCs w:val="24"/>
              </w:rPr>
              <w:t>h</w:t>
            </w:r>
            <w:r>
              <w:rPr>
                <w:rFonts w:ascii="Times New Roman" w:hAnsi="Times New Roman"/>
                <w:sz w:val="24"/>
                <w:szCs w:val="24"/>
              </w:rPr>
              <w:t>is</w:t>
            </w:r>
            <w:r w:rsidRPr="00371F55">
              <w:rPr>
                <w:rFonts w:ascii="Times New Roman" w:hAnsi="Times New Roman"/>
                <w:sz w:val="24"/>
                <w:szCs w:val="24"/>
              </w:rPr>
              <w:t xml:space="preserve"> busine</w:t>
            </w:r>
            <w:r>
              <w:rPr>
                <w:rFonts w:ascii="Times New Roman" w:hAnsi="Times New Roman"/>
                <w:sz w:val="24"/>
                <w:szCs w:val="24"/>
              </w:rPr>
              <w:t>ss prepares financial statements.</w:t>
            </w:r>
          </w:p>
        </w:tc>
        <w:tc>
          <w:tcPr>
            <w:tcW w:w="720" w:type="dxa"/>
            <w:vAlign w:val="center"/>
          </w:tcPr>
          <w:p w14:paraId="211DCC0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130</w:t>
            </w:r>
          </w:p>
        </w:tc>
        <w:tc>
          <w:tcPr>
            <w:tcW w:w="900" w:type="dxa"/>
            <w:vAlign w:val="center"/>
          </w:tcPr>
          <w:p w14:paraId="0F290B3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52.0</w:t>
            </w:r>
          </w:p>
        </w:tc>
        <w:tc>
          <w:tcPr>
            <w:tcW w:w="720" w:type="dxa"/>
            <w:vAlign w:val="center"/>
          </w:tcPr>
          <w:p w14:paraId="34A06C0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111</w:t>
            </w:r>
          </w:p>
        </w:tc>
        <w:tc>
          <w:tcPr>
            <w:tcW w:w="900" w:type="dxa"/>
            <w:vAlign w:val="center"/>
          </w:tcPr>
          <w:p w14:paraId="095C94E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44.4</w:t>
            </w:r>
          </w:p>
        </w:tc>
        <w:tc>
          <w:tcPr>
            <w:tcW w:w="648" w:type="dxa"/>
            <w:vAlign w:val="center"/>
          </w:tcPr>
          <w:p w14:paraId="3FC9CF7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3C27F43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63D1F8B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093E760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810" w:type="dxa"/>
            <w:vAlign w:val="center"/>
          </w:tcPr>
          <w:p w14:paraId="3C43525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90" w:type="dxa"/>
            <w:vAlign w:val="center"/>
          </w:tcPr>
          <w:p w14:paraId="7DBBE03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r>
      <w:tr w:rsidR="00FE426C" w:rsidRPr="00132F98" w14:paraId="7763890A" w14:textId="77777777" w:rsidTr="00D772B4">
        <w:tc>
          <w:tcPr>
            <w:tcW w:w="3690" w:type="dxa"/>
          </w:tcPr>
          <w:p w14:paraId="0B9351C3" w14:textId="77777777" w:rsidR="00FE426C" w:rsidRPr="00371F55"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carry out the e</w:t>
            </w:r>
            <w:r w:rsidRPr="004B07DE">
              <w:rPr>
                <w:rFonts w:ascii="Times New Roman" w:hAnsi="Times New Roman"/>
                <w:sz w:val="24"/>
                <w:szCs w:val="24"/>
              </w:rPr>
              <w:t>valuati</w:t>
            </w:r>
            <w:r>
              <w:rPr>
                <w:rFonts w:ascii="Times New Roman" w:hAnsi="Times New Roman"/>
                <w:sz w:val="24"/>
                <w:szCs w:val="24"/>
              </w:rPr>
              <w:t>on of the operating performance regularly.</w:t>
            </w:r>
          </w:p>
        </w:tc>
        <w:tc>
          <w:tcPr>
            <w:tcW w:w="720" w:type="dxa"/>
            <w:vAlign w:val="center"/>
          </w:tcPr>
          <w:p w14:paraId="2DB44CF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62</w:t>
            </w:r>
          </w:p>
        </w:tc>
        <w:tc>
          <w:tcPr>
            <w:tcW w:w="900" w:type="dxa"/>
            <w:vAlign w:val="center"/>
          </w:tcPr>
          <w:p w14:paraId="78F8FF6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24.8</w:t>
            </w:r>
          </w:p>
        </w:tc>
        <w:tc>
          <w:tcPr>
            <w:tcW w:w="720" w:type="dxa"/>
            <w:vAlign w:val="center"/>
          </w:tcPr>
          <w:p w14:paraId="036C3A8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176</w:t>
            </w:r>
          </w:p>
        </w:tc>
        <w:tc>
          <w:tcPr>
            <w:tcW w:w="900" w:type="dxa"/>
            <w:vAlign w:val="center"/>
          </w:tcPr>
          <w:p w14:paraId="6A0D90B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70.4</w:t>
            </w:r>
          </w:p>
        </w:tc>
        <w:tc>
          <w:tcPr>
            <w:tcW w:w="648" w:type="dxa"/>
            <w:vAlign w:val="center"/>
          </w:tcPr>
          <w:p w14:paraId="257600F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3B0F016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49B6B7A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w:t>
            </w:r>
          </w:p>
        </w:tc>
        <w:tc>
          <w:tcPr>
            <w:tcW w:w="900" w:type="dxa"/>
            <w:vAlign w:val="center"/>
          </w:tcPr>
          <w:p w14:paraId="01B10BB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3.6</w:t>
            </w:r>
          </w:p>
        </w:tc>
        <w:tc>
          <w:tcPr>
            <w:tcW w:w="810" w:type="dxa"/>
            <w:vAlign w:val="center"/>
          </w:tcPr>
          <w:p w14:paraId="001C2BB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90" w:type="dxa"/>
            <w:vAlign w:val="center"/>
          </w:tcPr>
          <w:p w14:paraId="53C63EC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r>
      <w:tr w:rsidR="00FE426C" w:rsidRPr="00132F98" w14:paraId="64309B12" w14:textId="77777777" w:rsidTr="00D772B4">
        <w:tc>
          <w:tcPr>
            <w:tcW w:w="3690" w:type="dxa"/>
          </w:tcPr>
          <w:p w14:paraId="408D4762" w14:textId="77777777" w:rsidR="00FE426C" w:rsidRPr="00371F55"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We </w:t>
            </w:r>
            <w:r w:rsidRPr="00371F55">
              <w:rPr>
                <w:rFonts w:ascii="Times New Roman" w:hAnsi="Times New Roman"/>
                <w:sz w:val="24"/>
                <w:szCs w:val="24"/>
              </w:rPr>
              <w:t>engage the ser</w:t>
            </w:r>
            <w:r>
              <w:rPr>
                <w:rFonts w:ascii="Times New Roman" w:hAnsi="Times New Roman"/>
                <w:sz w:val="24"/>
                <w:szCs w:val="24"/>
              </w:rPr>
              <w:t>vices of a qualified accountant in preparing the business financial statements.</w:t>
            </w:r>
          </w:p>
        </w:tc>
        <w:tc>
          <w:tcPr>
            <w:tcW w:w="720" w:type="dxa"/>
            <w:vAlign w:val="center"/>
          </w:tcPr>
          <w:p w14:paraId="06F8531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124</w:t>
            </w:r>
          </w:p>
        </w:tc>
        <w:tc>
          <w:tcPr>
            <w:tcW w:w="900" w:type="dxa"/>
            <w:vAlign w:val="center"/>
          </w:tcPr>
          <w:p w14:paraId="7F98870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49.6</w:t>
            </w:r>
          </w:p>
        </w:tc>
        <w:tc>
          <w:tcPr>
            <w:tcW w:w="720" w:type="dxa"/>
            <w:vAlign w:val="center"/>
          </w:tcPr>
          <w:p w14:paraId="1981D49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109</w:t>
            </w:r>
          </w:p>
        </w:tc>
        <w:tc>
          <w:tcPr>
            <w:tcW w:w="900" w:type="dxa"/>
            <w:vAlign w:val="center"/>
          </w:tcPr>
          <w:p w14:paraId="24C4863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43.6</w:t>
            </w:r>
          </w:p>
        </w:tc>
        <w:tc>
          <w:tcPr>
            <w:tcW w:w="648" w:type="dxa"/>
            <w:vAlign w:val="center"/>
          </w:tcPr>
          <w:p w14:paraId="225E712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1C28D33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653AE4B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900" w:type="dxa"/>
            <w:vAlign w:val="center"/>
          </w:tcPr>
          <w:p w14:paraId="1F64A86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4.8</w:t>
            </w:r>
          </w:p>
        </w:tc>
        <w:tc>
          <w:tcPr>
            <w:tcW w:w="810" w:type="dxa"/>
            <w:vAlign w:val="center"/>
          </w:tcPr>
          <w:p w14:paraId="739E520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90" w:type="dxa"/>
            <w:vAlign w:val="center"/>
          </w:tcPr>
          <w:p w14:paraId="1BBE077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r>
      <w:tr w:rsidR="00FE426C" w:rsidRPr="00132F98" w14:paraId="2CD3C3E8" w14:textId="77777777" w:rsidTr="00D772B4">
        <w:tc>
          <w:tcPr>
            <w:tcW w:w="3690" w:type="dxa"/>
          </w:tcPr>
          <w:p w14:paraId="37B9E8A4" w14:textId="77777777" w:rsidR="00FE426C" w:rsidRPr="00371F55"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There is no time to </w:t>
            </w:r>
            <w:r w:rsidRPr="004B07DE">
              <w:rPr>
                <w:rFonts w:ascii="Times New Roman" w:hAnsi="Times New Roman"/>
                <w:sz w:val="24"/>
                <w:szCs w:val="24"/>
              </w:rPr>
              <w:t>examin</w:t>
            </w:r>
            <w:r>
              <w:rPr>
                <w:rFonts w:ascii="Times New Roman" w:hAnsi="Times New Roman"/>
                <w:sz w:val="24"/>
                <w:szCs w:val="24"/>
              </w:rPr>
              <w:t>e</w:t>
            </w:r>
            <w:r w:rsidRPr="004B07DE">
              <w:rPr>
                <w:rFonts w:ascii="Times New Roman" w:hAnsi="Times New Roman"/>
                <w:sz w:val="24"/>
                <w:szCs w:val="24"/>
              </w:rPr>
              <w:t xml:space="preserve"> expected return and risk</w:t>
            </w:r>
            <w:r>
              <w:rPr>
                <w:rFonts w:ascii="Times New Roman" w:hAnsi="Times New Roman"/>
                <w:sz w:val="24"/>
                <w:szCs w:val="24"/>
              </w:rPr>
              <w:t>.</w:t>
            </w:r>
          </w:p>
        </w:tc>
        <w:tc>
          <w:tcPr>
            <w:tcW w:w="720" w:type="dxa"/>
            <w:vAlign w:val="center"/>
          </w:tcPr>
          <w:p w14:paraId="721EB30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1EC69FA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44E8C08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18</w:t>
            </w:r>
          </w:p>
        </w:tc>
        <w:tc>
          <w:tcPr>
            <w:tcW w:w="900" w:type="dxa"/>
            <w:vAlign w:val="center"/>
          </w:tcPr>
          <w:p w14:paraId="302F17F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7.2</w:t>
            </w:r>
          </w:p>
        </w:tc>
        <w:tc>
          <w:tcPr>
            <w:tcW w:w="648" w:type="dxa"/>
            <w:vAlign w:val="center"/>
          </w:tcPr>
          <w:p w14:paraId="19B6600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048EC07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737A597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210</w:t>
            </w:r>
          </w:p>
        </w:tc>
        <w:tc>
          <w:tcPr>
            <w:tcW w:w="900" w:type="dxa"/>
            <w:vAlign w:val="center"/>
          </w:tcPr>
          <w:p w14:paraId="37C7FC7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84.0</w:t>
            </w:r>
          </w:p>
        </w:tc>
        <w:tc>
          <w:tcPr>
            <w:tcW w:w="810" w:type="dxa"/>
            <w:vAlign w:val="center"/>
          </w:tcPr>
          <w:p w14:paraId="0E2CEBA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990" w:type="dxa"/>
            <w:vAlign w:val="center"/>
          </w:tcPr>
          <w:p w14:paraId="6C58FC4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6.4</w:t>
            </w:r>
          </w:p>
        </w:tc>
      </w:tr>
      <w:tr w:rsidR="00FE426C" w:rsidRPr="00132F98" w14:paraId="4F9085DD" w14:textId="77777777" w:rsidTr="00D772B4">
        <w:tc>
          <w:tcPr>
            <w:tcW w:w="3690" w:type="dxa"/>
          </w:tcPr>
          <w:p w14:paraId="530F5C18" w14:textId="77777777" w:rsidR="00FE426C" w:rsidRPr="00371F55" w:rsidRDefault="00FE426C" w:rsidP="00D772B4">
            <w:pPr>
              <w:spacing w:after="0" w:line="240" w:lineRule="auto"/>
              <w:jc w:val="both"/>
              <w:rPr>
                <w:rFonts w:ascii="Times New Roman" w:hAnsi="Times New Roman"/>
                <w:sz w:val="24"/>
                <w:szCs w:val="24"/>
              </w:rPr>
            </w:pPr>
            <w:r>
              <w:rPr>
                <w:rFonts w:ascii="Times New Roman" w:hAnsi="Times New Roman"/>
                <w:sz w:val="24"/>
                <w:szCs w:val="24"/>
              </w:rPr>
              <w:t>T</w:t>
            </w:r>
            <w:r w:rsidRPr="00371F55">
              <w:rPr>
                <w:rFonts w:ascii="Times New Roman" w:hAnsi="Times New Roman"/>
                <w:sz w:val="24"/>
                <w:szCs w:val="24"/>
              </w:rPr>
              <w:t xml:space="preserve">he </w:t>
            </w:r>
            <w:r>
              <w:rPr>
                <w:rFonts w:ascii="Times New Roman" w:hAnsi="Times New Roman"/>
                <w:sz w:val="24"/>
                <w:szCs w:val="24"/>
              </w:rPr>
              <w:t xml:space="preserve">business </w:t>
            </w:r>
            <w:r w:rsidRPr="00371F55">
              <w:rPr>
                <w:rFonts w:ascii="Times New Roman" w:hAnsi="Times New Roman"/>
                <w:sz w:val="24"/>
                <w:szCs w:val="24"/>
              </w:rPr>
              <w:t xml:space="preserve">owner </w:t>
            </w:r>
            <w:r>
              <w:rPr>
                <w:rFonts w:ascii="Times New Roman" w:hAnsi="Times New Roman"/>
                <w:sz w:val="24"/>
                <w:szCs w:val="24"/>
              </w:rPr>
              <w:t xml:space="preserve">is not </w:t>
            </w:r>
            <w:r w:rsidRPr="00371F55">
              <w:rPr>
                <w:rFonts w:ascii="Times New Roman" w:hAnsi="Times New Roman"/>
                <w:sz w:val="24"/>
                <w:szCs w:val="24"/>
              </w:rPr>
              <w:t>involved in pre</w:t>
            </w:r>
            <w:r>
              <w:rPr>
                <w:rFonts w:ascii="Times New Roman" w:hAnsi="Times New Roman"/>
                <w:sz w:val="24"/>
                <w:szCs w:val="24"/>
              </w:rPr>
              <w:t>paring the financial statements.</w:t>
            </w:r>
          </w:p>
        </w:tc>
        <w:tc>
          <w:tcPr>
            <w:tcW w:w="720" w:type="dxa"/>
            <w:vAlign w:val="center"/>
          </w:tcPr>
          <w:p w14:paraId="0F4CE32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32</w:t>
            </w:r>
          </w:p>
        </w:tc>
        <w:tc>
          <w:tcPr>
            <w:tcW w:w="900" w:type="dxa"/>
            <w:vAlign w:val="center"/>
          </w:tcPr>
          <w:p w14:paraId="13B23DB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12.8</w:t>
            </w:r>
          </w:p>
        </w:tc>
        <w:tc>
          <w:tcPr>
            <w:tcW w:w="720" w:type="dxa"/>
            <w:vAlign w:val="center"/>
          </w:tcPr>
          <w:p w14:paraId="37F7197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30</w:t>
            </w:r>
          </w:p>
        </w:tc>
        <w:tc>
          <w:tcPr>
            <w:tcW w:w="900" w:type="dxa"/>
            <w:vAlign w:val="center"/>
          </w:tcPr>
          <w:p w14:paraId="1D9968C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12.0</w:t>
            </w:r>
          </w:p>
        </w:tc>
        <w:tc>
          <w:tcPr>
            <w:tcW w:w="648" w:type="dxa"/>
            <w:vAlign w:val="center"/>
          </w:tcPr>
          <w:p w14:paraId="2154DBF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w:t>
            </w:r>
          </w:p>
        </w:tc>
        <w:tc>
          <w:tcPr>
            <w:tcW w:w="900" w:type="dxa"/>
            <w:vAlign w:val="center"/>
          </w:tcPr>
          <w:p w14:paraId="4F86F4A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2.8</w:t>
            </w:r>
          </w:p>
        </w:tc>
        <w:tc>
          <w:tcPr>
            <w:tcW w:w="720" w:type="dxa"/>
            <w:vAlign w:val="center"/>
          </w:tcPr>
          <w:p w14:paraId="0765BDA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178</w:t>
            </w:r>
          </w:p>
        </w:tc>
        <w:tc>
          <w:tcPr>
            <w:tcW w:w="900" w:type="dxa"/>
            <w:vAlign w:val="center"/>
          </w:tcPr>
          <w:p w14:paraId="6528C47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71.2</w:t>
            </w:r>
          </w:p>
        </w:tc>
        <w:tc>
          <w:tcPr>
            <w:tcW w:w="810" w:type="dxa"/>
            <w:vAlign w:val="center"/>
          </w:tcPr>
          <w:p w14:paraId="6805260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90" w:type="dxa"/>
            <w:vAlign w:val="center"/>
          </w:tcPr>
          <w:p w14:paraId="2890A18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r>
      <w:tr w:rsidR="00FE426C" w:rsidRPr="00132F98" w14:paraId="4A7D1641" w14:textId="77777777" w:rsidTr="00D772B4">
        <w:tc>
          <w:tcPr>
            <w:tcW w:w="3690" w:type="dxa"/>
          </w:tcPr>
          <w:p w14:paraId="766C4B5E" w14:textId="77777777" w:rsidR="00FE426C" w:rsidRPr="00371F55"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do</w:t>
            </w:r>
            <w:r w:rsidRPr="00371F55">
              <w:rPr>
                <w:rFonts w:ascii="Times New Roman" w:hAnsi="Times New Roman"/>
                <w:sz w:val="24"/>
                <w:szCs w:val="24"/>
              </w:rPr>
              <w:t xml:space="preserve"> engage the services of external auditors</w:t>
            </w:r>
          </w:p>
        </w:tc>
        <w:tc>
          <w:tcPr>
            <w:tcW w:w="720" w:type="dxa"/>
            <w:vAlign w:val="center"/>
          </w:tcPr>
          <w:p w14:paraId="33945E6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180</w:t>
            </w:r>
          </w:p>
        </w:tc>
        <w:tc>
          <w:tcPr>
            <w:tcW w:w="900" w:type="dxa"/>
            <w:vAlign w:val="center"/>
          </w:tcPr>
          <w:p w14:paraId="5DF6FFB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72.0</w:t>
            </w:r>
          </w:p>
        </w:tc>
        <w:tc>
          <w:tcPr>
            <w:tcW w:w="720" w:type="dxa"/>
            <w:vAlign w:val="center"/>
          </w:tcPr>
          <w:p w14:paraId="67BD0F4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48</w:t>
            </w:r>
          </w:p>
        </w:tc>
        <w:tc>
          <w:tcPr>
            <w:tcW w:w="900" w:type="dxa"/>
            <w:vAlign w:val="center"/>
          </w:tcPr>
          <w:p w14:paraId="5B011EE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19.2</w:t>
            </w:r>
          </w:p>
        </w:tc>
        <w:tc>
          <w:tcPr>
            <w:tcW w:w="648" w:type="dxa"/>
            <w:vAlign w:val="center"/>
          </w:tcPr>
          <w:p w14:paraId="550AFED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21DEB10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773950B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900" w:type="dxa"/>
            <w:vAlign w:val="center"/>
          </w:tcPr>
          <w:p w14:paraId="6CDAAF7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6.4</w:t>
            </w:r>
          </w:p>
        </w:tc>
        <w:tc>
          <w:tcPr>
            <w:tcW w:w="810" w:type="dxa"/>
            <w:vAlign w:val="center"/>
          </w:tcPr>
          <w:p w14:paraId="1C8AFFA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w:t>
            </w:r>
          </w:p>
        </w:tc>
        <w:tc>
          <w:tcPr>
            <w:tcW w:w="990" w:type="dxa"/>
            <w:vAlign w:val="center"/>
          </w:tcPr>
          <w:p w14:paraId="1B7DF718" w14:textId="77777777" w:rsidR="00FE426C" w:rsidRPr="00DA0B2E" w:rsidRDefault="00FE426C" w:rsidP="007D5A4F">
            <w:pPr>
              <w:keepNext/>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w:t>
            </w:r>
          </w:p>
        </w:tc>
      </w:tr>
    </w:tbl>
    <w:p w14:paraId="4BC22D8C" w14:textId="266ED977" w:rsidR="007D5A4F" w:rsidRDefault="007D5A4F" w:rsidP="007D5A4F">
      <w:pPr>
        <w:pStyle w:val="Caption"/>
        <w:framePr w:hSpace="180" w:wrap="around" w:vAnchor="text" w:hAnchor="page" w:x="3912" w:y="4686"/>
      </w:pPr>
      <w:bookmarkStart w:id="106" w:name="_Toc73646360"/>
      <w:r>
        <w:t xml:space="preserve">Table </w:t>
      </w:r>
      <w:fldSimple w:instr=" STYLEREF 1 \s ">
        <w:r>
          <w:rPr>
            <w:noProof/>
          </w:rPr>
          <w:t>4</w:t>
        </w:r>
      </w:fldSimple>
      <w:r>
        <w:noBreakHyphen/>
      </w:r>
      <w:fldSimple w:instr=" SEQ Table \* ARABIC \s 1 ">
        <w:r>
          <w:rPr>
            <w:noProof/>
          </w:rPr>
          <w:t>10</w:t>
        </w:r>
      </w:fldSimple>
      <w:r>
        <w:t>.</w:t>
      </w:r>
      <w:r w:rsidRPr="00AE6561">
        <w:t>Financial Reporting and Analysis</w:t>
      </w:r>
      <w:bookmarkEnd w:id="106"/>
    </w:p>
    <w:p w14:paraId="69AA1489"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5F2E9560"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63FA1052"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3BCBA0D8" w14:textId="735A22E8" w:rsidR="00FE426C" w:rsidRPr="00132F98" w:rsidRDefault="00FE426C" w:rsidP="00FE426C">
      <w:pPr>
        <w:autoSpaceDE w:val="0"/>
        <w:autoSpaceDN w:val="0"/>
        <w:spacing w:after="0" w:line="240" w:lineRule="auto"/>
        <w:jc w:val="both"/>
        <w:rPr>
          <w:rFonts w:ascii="Times New Roman" w:eastAsia="Times New Roman" w:hAnsi="Times New Roman"/>
          <w:b/>
          <w:i/>
          <w:sz w:val="24"/>
          <w:szCs w:val="24"/>
        </w:rPr>
      </w:pPr>
      <w:r w:rsidRPr="00132F98">
        <w:rPr>
          <w:rFonts w:ascii="Times New Roman" w:eastAsia="Times New Roman" w:hAnsi="Times New Roman"/>
          <w:b/>
          <w:i/>
          <w:sz w:val="24"/>
          <w:szCs w:val="24"/>
        </w:rPr>
        <w:t>Source: Computed by Author</w:t>
      </w:r>
    </w:p>
    <w:p w14:paraId="0DE64129" w14:textId="77777777" w:rsidR="00FE426C" w:rsidRDefault="00FE426C" w:rsidP="00FE426C">
      <w:pPr>
        <w:autoSpaceDE w:val="0"/>
        <w:autoSpaceDN w:val="0"/>
        <w:spacing w:after="0" w:line="240" w:lineRule="auto"/>
        <w:rPr>
          <w:rFonts w:ascii="Times New Roman" w:eastAsia="Times New Roman" w:hAnsi="Times New Roman"/>
          <w:sz w:val="20"/>
          <w:szCs w:val="20"/>
        </w:rPr>
      </w:pPr>
    </w:p>
    <w:p w14:paraId="555E6855" w14:textId="77777777" w:rsidR="00FE426C" w:rsidRDefault="00FE426C" w:rsidP="00FE426C">
      <w:pPr>
        <w:spacing w:line="240" w:lineRule="auto"/>
      </w:pPr>
    </w:p>
    <w:p w14:paraId="21D565B0" w14:textId="77777777" w:rsidR="00FE426C" w:rsidRDefault="00FE426C" w:rsidP="00FE426C">
      <w:pPr>
        <w:spacing w:line="480" w:lineRule="auto"/>
        <w:jc w:val="both"/>
        <w:rPr>
          <w:rFonts w:ascii="Times New Roman" w:hAnsi="Times New Roman"/>
          <w:sz w:val="24"/>
          <w:szCs w:val="24"/>
        </w:rPr>
      </w:pPr>
      <w:r w:rsidRPr="00FA70DF">
        <w:rPr>
          <w:rFonts w:ascii="Times New Roman" w:hAnsi="Times New Roman"/>
          <w:sz w:val="24"/>
          <w:szCs w:val="24"/>
        </w:rPr>
        <w:t>In the opinion of the 250 SMEs' owners/managers and other employees working in SMEs that participated in this study, 96.4 percent confirmed (Strongly Agree and Agree) that their business prepare</w:t>
      </w:r>
      <w:r>
        <w:rPr>
          <w:rFonts w:ascii="Times New Roman" w:hAnsi="Times New Roman"/>
          <w:sz w:val="24"/>
          <w:szCs w:val="24"/>
        </w:rPr>
        <w:t>s</w:t>
      </w:r>
      <w:r w:rsidRPr="00FA70DF">
        <w:rPr>
          <w:rFonts w:ascii="Times New Roman" w:hAnsi="Times New Roman"/>
          <w:sz w:val="24"/>
          <w:szCs w:val="24"/>
        </w:rPr>
        <w:t xml:space="preserve"> financial statements, 95.2 percent confirmed (Strongly Agree and Agree) that they carry out the evaluation of the operating performance regularly, 93.2 percent confirmed (Strongly Agree and Agree) that they engage the service of a qualified accountant in preparing their business financial statements, 90.48 percent disagreed (Strongly Disagreed and Disagreed) that </w:t>
      </w:r>
      <w:r w:rsidRPr="00FA70DF">
        <w:rPr>
          <w:rFonts w:ascii="Times New Roman" w:hAnsi="Times New Roman"/>
          <w:sz w:val="24"/>
          <w:szCs w:val="24"/>
        </w:rPr>
        <w:lastRenderedPageBreak/>
        <w:t>there is no time to examine expected return and risk in their business, 72.4 percent disagreed (Strongly Disagreed and Disagreed) that their business owner is not involved in preparing the financial statements of the business, and 91.2 percent confirmed (Strongly Agree and Agree) that they do engage the services of external auditors. This shows that most of the 250 SMEs' owners/managers and other employees working in SMEs that participated in this study have good financial reporting and analysis practices.</w:t>
      </w:r>
    </w:p>
    <w:p w14:paraId="15B8F80E" w14:textId="00EB6AFB" w:rsidR="00FE426C" w:rsidRPr="009A3236" w:rsidRDefault="00FE426C" w:rsidP="007D5A4F">
      <w:pPr>
        <w:pStyle w:val="Caption"/>
        <w:jc w:val="left"/>
        <w:rPr>
          <w:i/>
        </w:rPr>
      </w:pPr>
    </w:p>
    <w:tbl>
      <w:tblPr>
        <w:tblpPr w:leftFromText="180" w:rightFromText="180" w:vertAnchor="text" w:horzAnchor="margin" w:tblpXSpec="center" w:tblpY="91"/>
        <w:tblW w:w="11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90"/>
        <w:gridCol w:w="720"/>
        <w:gridCol w:w="900"/>
        <w:gridCol w:w="720"/>
        <w:gridCol w:w="900"/>
        <w:gridCol w:w="648"/>
        <w:gridCol w:w="900"/>
        <w:gridCol w:w="720"/>
        <w:gridCol w:w="900"/>
        <w:gridCol w:w="810"/>
        <w:gridCol w:w="990"/>
      </w:tblGrid>
      <w:tr w:rsidR="00FE426C" w:rsidRPr="00132F98" w14:paraId="4F97F93F" w14:textId="77777777" w:rsidTr="00D772B4">
        <w:tc>
          <w:tcPr>
            <w:tcW w:w="3690" w:type="dxa"/>
            <w:shd w:val="pct10" w:color="auto" w:fill="auto"/>
          </w:tcPr>
          <w:p w14:paraId="7410E83B"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r w:rsidRPr="00132F98">
              <w:rPr>
                <w:rFonts w:ascii="Times New Roman" w:eastAsia="Times New Roman" w:hAnsi="Times New Roman"/>
                <w:b/>
                <w:sz w:val="24"/>
                <w:szCs w:val="24"/>
              </w:rPr>
              <w:t>ITEMS</w:t>
            </w:r>
          </w:p>
        </w:tc>
        <w:tc>
          <w:tcPr>
            <w:tcW w:w="1620" w:type="dxa"/>
            <w:gridSpan w:val="2"/>
            <w:shd w:val="pct10" w:color="auto" w:fill="auto"/>
          </w:tcPr>
          <w:p w14:paraId="47AA13A6"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Strongly Agree</w:t>
            </w:r>
          </w:p>
        </w:tc>
        <w:tc>
          <w:tcPr>
            <w:tcW w:w="1620" w:type="dxa"/>
            <w:gridSpan w:val="2"/>
            <w:shd w:val="pct10" w:color="auto" w:fill="auto"/>
          </w:tcPr>
          <w:p w14:paraId="62C096A7"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Agree</w:t>
            </w:r>
          </w:p>
        </w:tc>
        <w:tc>
          <w:tcPr>
            <w:tcW w:w="1548" w:type="dxa"/>
            <w:gridSpan w:val="2"/>
            <w:shd w:val="pct10" w:color="auto" w:fill="auto"/>
          </w:tcPr>
          <w:p w14:paraId="11606C39"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9A3236">
              <w:rPr>
                <w:rFonts w:ascii="Arial" w:eastAsia="Times New Roman" w:hAnsi="Arial" w:cs="Arial"/>
                <w:sz w:val="18"/>
                <w:szCs w:val="18"/>
              </w:rPr>
              <w:t>Not Applicable</w:t>
            </w:r>
          </w:p>
        </w:tc>
        <w:tc>
          <w:tcPr>
            <w:tcW w:w="1620" w:type="dxa"/>
            <w:gridSpan w:val="2"/>
            <w:shd w:val="pct10" w:color="auto" w:fill="auto"/>
          </w:tcPr>
          <w:p w14:paraId="3B247B3B"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Disagree</w:t>
            </w:r>
          </w:p>
        </w:tc>
        <w:tc>
          <w:tcPr>
            <w:tcW w:w="1800" w:type="dxa"/>
            <w:gridSpan w:val="2"/>
            <w:shd w:val="pct10" w:color="auto" w:fill="auto"/>
          </w:tcPr>
          <w:p w14:paraId="01986CF1" w14:textId="77777777" w:rsidR="00FE426C" w:rsidRPr="00132F98" w:rsidRDefault="00FE426C" w:rsidP="00D772B4">
            <w:pPr>
              <w:autoSpaceDE w:val="0"/>
              <w:autoSpaceDN w:val="0"/>
              <w:adjustRightInd w:val="0"/>
              <w:spacing w:after="0" w:line="240" w:lineRule="auto"/>
              <w:rPr>
                <w:rFonts w:ascii="Arial" w:eastAsia="Times New Roman" w:hAnsi="Arial" w:cs="Arial"/>
                <w:sz w:val="18"/>
                <w:szCs w:val="18"/>
              </w:rPr>
            </w:pPr>
            <w:r w:rsidRPr="00132F98">
              <w:rPr>
                <w:rFonts w:ascii="Arial" w:eastAsia="Times New Roman" w:hAnsi="Arial" w:cs="Arial"/>
                <w:sz w:val="18"/>
                <w:szCs w:val="18"/>
              </w:rPr>
              <w:t>Strongly Disagree</w:t>
            </w:r>
          </w:p>
        </w:tc>
      </w:tr>
      <w:tr w:rsidR="00FE426C" w:rsidRPr="00132F98" w14:paraId="35ADA935" w14:textId="77777777" w:rsidTr="00D772B4">
        <w:tc>
          <w:tcPr>
            <w:tcW w:w="3690" w:type="dxa"/>
            <w:shd w:val="pct10" w:color="auto" w:fill="auto"/>
          </w:tcPr>
          <w:p w14:paraId="1441B95C"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p>
        </w:tc>
        <w:tc>
          <w:tcPr>
            <w:tcW w:w="720" w:type="dxa"/>
            <w:shd w:val="pct10" w:color="auto" w:fill="auto"/>
          </w:tcPr>
          <w:p w14:paraId="3870CAB3"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5A1D0B6B"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274BF245"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279A1836"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648" w:type="dxa"/>
            <w:shd w:val="pct10" w:color="auto" w:fill="auto"/>
          </w:tcPr>
          <w:p w14:paraId="5D9F8C9B"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4CE210F7"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17B1BAD6"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185954D3"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810" w:type="dxa"/>
            <w:shd w:val="pct10" w:color="auto" w:fill="auto"/>
          </w:tcPr>
          <w:p w14:paraId="3617D528"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90" w:type="dxa"/>
            <w:shd w:val="pct10" w:color="auto" w:fill="auto"/>
          </w:tcPr>
          <w:p w14:paraId="4B592357"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r>
      <w:tr w:rsidR="00FE426C" w:rsidRPr="00132F98" w14:paraId="411B12D2" w14:textId="77777777" w:rsidTr="00D772B4">
        <w:tc>
          <w:tcPr>
            <w:tcW w:w="3690" w:type="dxa"/>
          </w:tcPr>
          <w:p w14:paraId="62411F9B" w14:textId="77777777" w:rsidR="00FE426C" w:rsidRPr="0034355A"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The n</w:t>
            </w:r>
            <w:r w:rsidRPr="0034355A">
              <w:rPr>
                <w:rFonts w:ascii="Times New Roman" w:hAnsi="Times New Roman"/>
                <w:sz w:val="24"/>
                <w:szCs w:val="24"/>
              </w:rPr>
              <w:t>eed to meet the target output</w:t>
            </w:r>
            <w:r>
              <w:rPr>
                <w:rFonts w:ascii="Times New Roman" w:hAnsi="Times New Roman"/>
                <w:sz w:val="24"/>
                <w:szCs w:val="24"/>
              </w:rPr>
              <w:t xml:space="preserve"> of the firm is what influences our i</w:t>
            </w:r>
            <w:r w:rsidRPr="0034355A">
              <w:rPr>
                <w:rFonts w:ascii="Times New Roman" w:hAnsi="Times New Roman"/>
                <w:sz w:val="24"/>
                <w:szCs w:val="24"/>
              </w:rPr>
              <w:t>nvestment decisions</w:t>
            </w:r>
            <w:r>
              <w:rPr>
                <w:rFonts w:ascii="Times New Roman" w:hAnsi="Times New Roman"/>
                <w:sz w:val="24"/>
                <w:szCs w:val="24"/>
              </w:rPr>
              <w:t>.</w:t>
            </w:r>
          </w:p>
        </w:tc>
        <w:tc>
          <w:tcPr>
            <w:tcW w:w="720" w:type="dxa"/>
            <w:vAlign w:val="center"/>
          </w:tcPr>
          <w:p w14:paraId="776676D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64</w:t>
            </w:r>
          </w:p>
        </w:tc>
        <w:tc>
          <w:tcPr>
            <w:tcW w:w="900" w:type="dxa"/>
            <w:vAlign w:val="center"/>
          </w:tcPr>
          <w:p w14:paraId="30EA07C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25.6</w:t>
            </w:r>
          </w:p>
        </w:tc>
        <w:tc>
          <w:tcPr>
            <w:tcW w:w="720" w:type="dxa"/>
            <w:vAlign w:val="center"/>
          </w:tcPr>
          <w:p w14:paraId="1D38FF8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179</w:t>
            </w:r>
          </w:p>
        </w:tc>
        <w:tc>
          <w:tcPr>
            <w:tcW w:w="900" w:type="dxa"/>
            <w:vAlign w:val="center"/>
          </w:tcPr>
          <w:p w14:paraId="2EB004F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71.6</w:t>
            </w:r>
          </w:p>
        </w:tc>
        <w:tc>
          <w:tcPr>
            <w:tcW w:w="648" w:type="dxa"/>
            <w:vAlign w:val="center"/>
          </w:tcPr>
          <w:p w14:paraId="31BC05B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153368D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7048C3A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w:t>
            </w:r>
          </w:p>
        </w:tc>
        <w:tc>
          <w:tcPr>
            <w:tcW w:w="900" w:type="dxa"/>
            <w:vAlign w:val="center"/>
          </w:tcPr>
          <w:p w14:paraId="32870AE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w:t>
            </w:r>
          </w:p>
        </w:tc>
        <w:tc>
          <w:tcPr>
            <w:tcW w:w="810" w:type="dxa"/>
            <w:vAlign w:val="center"/>
          </w:tcPr>
          <w:p w14:paraId="01BA17F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5B35FC4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0BE8F16E" w14:textId="77777777" w:rsidTr="00D772B4">
        <w:tc>
          <w:tcPr>
            <w:tcW w:w="3690" w:type="dxa"/>
          </w:tcPr>
          <w:p w14:paraId="46ADDE87" w14:textId="77777777" w:rsidR="00FE426C" w:rsidRPr="0034355A" w:rsidRDefault="00FE426C" w:rsidP="00D772B4">
            <w:pPr>
              <w:spacing w:after="0" w:line="240" w:lineRule="auto"/>
              <w:jc w:val="both"/>
              <w:rPr>
                <w:rFonts w:ascii="Times New Roman" w:hAnsi="Times New Roman"/>
                <w:sz w:val="24"/>
                <w:szCs w:val="24"/>
              </w:rPr>
            </w:pPr>
            <w:r>
              <w:rPr>
                <w:rFonts w:ascii="Times New Roman" w:hAnsi="Times New Roman"/>
                <w:sz w:val="24"/>
                <w:szCs w:val="24"/>
              </w:rPr>
              <w:t>Our i</w:t>
            </w:r>
            <w:r w:rsidRPr="0034355A">
              <w:rPr>
                <w:rFonts w:ascii="Times New Roman" w:hAnsi="Times New Roman"/>
                <w:sz w:val="24"/>
                <w:szCs w:val="24"/>
              </w:rPr>
              <w:t xml:space="preserve">nvestment decisions </w:t>
            </w:r>
            <w:r>
              <w:rPr>
                <w:rFonts w:ascii="Times New Roman" w:hAnsi="Times New Roman"/>
                <w:sz w:val="24"/>
                <w:szCs w:val="24"/>
              </w:rPr>
              <w:t>are driven by the i</w:t>
            </w:r>
            <w:r w:rsidRPr="0034355A">
              <w:rPr>
                <w:rFonts w:ascii="Times New Roman" w:hAnsi="Times New Roman"/>
                <w:sz w:val="24"/>
                <w:szCs w:val="24"/>
              </w:rPr>
              <w:t>nformation available regarding the investment opportunity</w:t>
            </w:r>
            <w:r>
              <w:rPr>
                <w:rFonts w:ascii="Times New Roman" w:hAnsi="Times New Roman"/>
                <w:sz w:val="24"/>
                <w:szCs w:val="24"/>
              </w:rPr>
              <w:t>.</w:t>
            </w:r>
          </w:p>
        </w:tc>
        <w:tc>
          <w:tcPr>
            <w:tcW w:w="720" w:type="dxa"/>
            <w:vAlign w:val="center"/>
          </w:tcPr>
          <w:p w14:paraId="173EAB8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94</w:t>
            </w:r>
          </w:p>
        </w:tc>
        <w:tc>
          <w:tcPr>
            <w:tcW w:w="900" w:type="dxa"/>
            <w:vAlign w:val="center"/>
          </w:tcPr>
          <w:p w14:paraId="5A46FC4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37.6</w:t>
            </w:r>
          </w:p>
        </w:tc>
        <w:tc>
          <w:tcPr>
            <w:tcW w:w="720" w:type="dxa"/>
            <w:vAlign w:val="center"/>
          </w:tcPr>
          <w:p w14:paraId="704956B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149</w:t>
            </w:r>
          </w:p>
        </w:tc>
        <w:tc>
          <w:tcPr>
            <w:tcW w:w="900" w:type="dxa"/>
            <w:vAlign w:val="center"/>
          </w:tcPr>
          <w:p w14:paraId="4891387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59.6</w:t>
            </w:r>
          </w:p>
        </w:tc>
        <w:tc>
          <w:tcPr>
            <w:tcW w:w="648" w:type="dxa"/>
            <w:vAlign w:val="center"/>
          </w:tcPr>
          <w:p w14:paraId="062F58A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61683C4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76DD728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288016E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810" w:type="dxa"/>
            <w:vAlign w:val="center"/>
          </w:tcPr>
          <w:p w14:paraId="54FBCF5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5B4F4A7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6A86163D" w14:textId="77777777" w:rsidTr="00D772B4">
        <w:tc>
          <w:tcPr>
            <w:tcW w:w="3690" w:type="dxa"/>
          </w:tcPr>
          <w:p w14:paraId="0282CAE7" w14:textId="77777777" w:rsidR="00FE426C" w:rsidRPr="0034355A"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are not driven by f</w:t>
            </w:r>
            <w:r w:rsidRPr="0034355A">
              <w:rPr>
                <w:rFonts w:ascii="Times New Roman" w:hAnsi="Times New Roman"/>
                <w:sz w:val="24"/>
                <w:szCs w:val="24"/>
              </w:rPr>
              <w:t xml:space="preserve">unds availability </w:t>
            </w:r>
            <w:r>
              <w:rPr>
                <w:rFonts w:ascii="Times New Roman" w:hAnsi="Times New Roman"/>
                <w:sz w:val="24"/>
                <w:szCs w:val="24"/>
              </w:rPr>
              <w:t>in making i</w:t>
            </w:r>
            <w:r w:rsidRPr="0034355A">
              <w:rPr>
                <w:rFonts w:ascii="Times New Roman" w:hAnsi="Times New Roman"/>
                <w:sz w:val="24"/>
                <w:szCs w:val="24"/>
              </w:rPr>
              <w:t>nvestment decisions</w:t>
            </w:r>
            <w:r>
              <w:rPr>
                <w:rFonts w:ascii="Times New Roman" w:hAnsi="Times New Roman"/>
                <w:sz w:val="24"/>
                <w:szCs w:val="24"/>
              </w:rPr>
              <w:t xml:space="preserve"> for the</w:t>
            </w:r>
            <w:r w:rsidRPr="0034355A">
              <w:rPr>
                <w:rFonts w:ascii="Times New Roman" w:hAnsi="Times New Roman"/>
                <w:sz w:val="24"/>
                <w:szCs w:val="24"/>
              </w:rPr>
              <w:t xml:space="preserve"> firm</w:t>
            </w:r>
            <w:r>
              <w:rPr>
                <w:rFonts w:ascii="Times New Roman" w:hAnsi="Times New Roman"/>
                <w:sz w:val="24"/>
                <w:szCs w:val="24"/>
              </w:rPr>
              <w:t>.</w:t>
            </w:r>
          </w:p>
        </w:tc>
        <w:tc>
          <w:tcPr>
            <w:tcW w:w="720" w:type="dxa"/>
            <w:vAlign w:val="center"/>
          </w:tcPr>
          <w:p w14:paraId="6EAEAD6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w:t>
            </w:r>
          </w:p>
        </w:tc>
        <w:tc>
          <w:tcPr>
            <w:tcW w:w="900" w:type="dxa"/>
            <w:vAlign w:val="center"/>
          </w:tcPr>
          <w:p w14:paraId="3E3F05B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2.8</w:t>
            </w:r>
          </w:p>
        </w:tc>
        <w:tc>
          <w:tcPr>
            <w:tcW w:w="720" w:type="dxa"/>
            <w:vAlign w:val="center"/>
          </w:tcPr>
          <w:p w14:paraId="12CAF80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23</w:t>
            </w:r>
          </w:p>
        </w:tc>
        <w:tc>
          <w:tcPr>
            <w:tcW w:w="900" w:type="dxa"/>
            <w:vAlign w:val="center"/>
          </w:tcPr>
          <w:p w14:paraId="0F98EC8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9.2</w:t>
            </w:r>
          </w:p>
        </w:tc>
        <w:tc>
          <w:tcPr>
            <w:tcW w:w="648" w:type="dxa"/>
            <w:vAlign w:val="center"/>
          </w:tcPr>
          <w:p w14:paraId="78B67FF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w:t>
            </w:r>
          </w:p>
        </w:tc>
        <w:tc>
          <w:tcPr>
            <w:tcW w:w="900" w:type="dxa"/>
            <w:vAlign w:val="center"/>
          </w:tcPr>
          <w:p w14:paraId="0C57CB7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w:t>
            </w:r>
          </w:p>
        </w:tc>
        <w:tc>
          <w:tcPr>
            <w:tcW w:w="720" w:type="dxa"/>
            <w:vAlign w:val="center"/>
          </w:tcPr>
          <w:p w14:paraId="1F24AE8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205</w:t>
            </w:r>
          </w:p>
        </w:tc>
        <w:tc>
          <w:tcPr>
            <w:tcW w:w="900" w:type="dxa"/>
            <w:vAlign w:val="center"/>
          </w:tcPr>
          <w:p w14:paraId="5D4944C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82.0</w:t>
            </w:r>
          </w:p>
        </w:tc>
        <w:tc>
          <w:tcPr>
            <w:tcW w:w="810" w:type="dxa"/>
            <w:vAlign w:val="center"/>
          </w:tcPr>
          <w:p w14:paraId="5EE0027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w:t>
            </w:r>
          </w:p>
        </w:tc>
        <w:tc>
          <w:tcPr>
            <w:tcW w:w="990" w:type="dxa"/>
            <w:vAlign w:val="center"/>
          </w:tcPr>
          <w:p w14:paraId="52CBABA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4.0</w:t>
            </w:r>
          </w:p>
        </w:tc>
      </w:tr>
      <w:tr w:rsidR="00FE426C" w:rsidRPr="00132F98" w14:paraId="71AC3E46" w14:textId="77777777" w:rsidTr="00D772B4">
        <w:tc>
          <w:tcPr>
            <w:tcW w:w="3690" w:type="dxa"/>
          </w:tcPr>
          <w:p w14:paraId="35100ECF" w14:textId="77777777" w:rsidR="00FE426C" w:rsidRPr="0034355A" w:rsidRDefault="00FE426C" w:rsidP="00D772B4">
            <w:pPr>
              <w:spacing w:after="0" w:line="240" w:lineRule="auto"/>
              <w:jc w:val="both"/>
              <w:rPr>
                <w:rFonts w:ascii="Times New Roman" w:hAnsi="Times New Roman"/>
                <w:sz w:val="24"/>
                <w:szCs w:val="24"/>
              </w:rPr>
            </w:pPr>
            <w:r w:rsidRPr="0034355A">
              <w:rPr>
                <w:rFonts w:ascii="Times New Roman" w:hAnsi="Times New Roman"/>
                <w:sz w:val="24"/>
                <w:szCs w:val="24"/>
              </w:rPr>
              <w:t>Business portfolio diversification</w:t>
            </w:r>
            <w:r>
              <w:rPr>
                <w:rFonts w:ascii="Times New Roman" w:hAnsi="Times New Roman"/>
                <w:sz w:val="24"/>
                <w:szCs w:val="24"/>
              </w:rPr>
              <w:t xml:space="preserve"> is part of the i</w:t>
            </w:r>
            <w:r w:rsidRPr="0034355A">
              <w:rPr>
                <w:rFonts w:ascii="Times New Roman" w:hAnsi="Times New Roman"/>
                <w:sz w:val="24"/>
                <w:szCs w:val="24"/>
              </w:rPr>
              <w:t>nvestment decisions</w:t>
            </w:r>
            <w:r>
              <w:rPr>
                <w:rFonts w:ascii="Times New Roman" w:hAnsi="Times New Roman"/>
                <w:sz w:val="24"/>
                <w:szCs w:val="24"/>
              </w:rPr>
              <w:t xml:space="preserve"> of this firm.</w:t>
            </w:r>
          </w:p>
        </w:tc>
        <w:tc>
          <w:tcPr>
            <w:tcW w:w="720" w:type="dxa"/>
            <w:vAlign w:val="center"/>
          </w:tcPr>
          <w:p w14:paraId="4414DD3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123</w:t>
            </w:r>
          </w:p>
        </w:tc>
        <w:tc>
          <w:tcPr>
            <w:tcW w:w="900" w:type="dxa"/>
            <w:vAlign w:val="center"/>
          </w:tcPr>
          <w:p w14:paraId="6F773B6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49.2</w:t>
            </w:r>
          </w:p>
        </w:tc>
        <w:tc>
          <w:tcPr>
            <w:tcW w:w="720" w:type="dxa"/>
            <w:vAlign w:val="center"/>
          </w:tcPr>
          <w:p w14:paraId="4C2FCA7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114</w:t>
            </w:r>
          </w:p>
        </w:tc>
        <w:tc>
          <w:tcPr>
            <w:tcW w:w="900" w:type="dxa"/>
            <w:vAlign w:val="center"/>
          </w:tcPr>
          <w:p w14:paraId="6078346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45.6</w:t>
            </w:r>
          </w:p>
        </w:tc>
        <w:tc>
          <w:tcPr>
            <w:tcW w:w="648" w:type="dxa"/>
            <w:vAlign w:val="center"/>
          </w:tcPr>
          <w:p w14:paraId="7E7EBA6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5EC174E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3EAEB56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w:t>
            </w:r>
          </w:p>
        </w:tc>
        <w:tc>
          <w:tcPr>
            <w:tcW w:w="900" w:type="dxa"/>
            <w:vAlign w:val="center"/>
          </w:tcPr>
          <w:p w14:paraId="4F7146E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3.6</w:t>
            </w:r>
          </w:p>
        </w:tc>
        <w:tc>
          <w:tcPr>
            <w:tcW w:w="810" w:type="dxa"/>
            <w:vAlign w:val="center"/>
          </w:tcPr>
          <w:p w14:paraId="47BA88C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5A1EFBB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4DE15000" w14:textId="77777777" w:rsidTr="00D772B4">
        <w:tc>
          <w:tcPr>
            <w:tcW w:w="3690" w:type="dxa"/>
          </w:tcPr>
          <w:p w14:paraId="77DE019B" w14:textId="77777777" w:rsidR="00FE426C" w:rsidRPr="0034355A" w:rsidRDefault="00FE426C" w:rsidP="00D772B4">
            <w:pPr>
              <w:spacing w:after="0" w:line="240" w:lineRule="auto"/>
              <w:jc w:val="both"/>
              <w:rPr>
                <w:rFonts w:ascii="Times New Roman" w:hAnsi="Times New Roman"/>
                <w:sz w:val="24"/>
                <w:szCs w:val="24"/>
              </w:rPr>
            </w:pPr>
            <w:r>
              <w:rPr>
                <w:rFonts w:ascii="Times New Roman" w:hAnsi="Times New Roman"/>
                <w:sz w:val="24"/>
                <w:szCs w:val="24"/>
              </w:rPr>
              <w:t>I</w:t>
            </w:r>
            <w:r w:rsidRPr="0034355A">
              <w:rPr>
                <w:rFonts w:ascii="Times New Roman" w:hAnsi="Times New Roman"/>
                <w:sz w:val="24"/>
                <w:szCs w:val="24"/>
              </w:rPr>
              <w:t>mprov</w:t>
            </w:r>
            <w:r>
              <w:rPr>
                <w:rFonts w:ascii="Times New Roman" w:hAnsi="Times New Roman"/>
                <w:sz w:val="24"/>
                <w:szCs w:val="24"/>
              </w:rPr>
              <w:t>ing</w:t>
            </w:r>
            <w:r w:rsidRPr="0034355A">
              <w:rPr>
                <w:rFonts w:ascii="Times New Roman" w:hAnsi="Times New Roman"/>
                <w:sz w:val="24"/>
                <w:szCs w:val="24"/>
              </w:rPr>
              <w:t xml:space="preserve"> internal efficiency</w:t>
            </w:r>
            <w:r>
              <w:rPr>
                <w:rFonts w:ascii="Times New Roman" w:hAnsi="Times New Roman"/>
                <w:sz w:val="24"/>
                <w:szCs w:val="24"/>
              </w:rPr>
              <w:t xml:space="preserve"> helps to improve the i</w:t>
            </w:r>
            <w:r w:rsidRPr="0034355A">
              <w:rPr>
                <w:rFonts w:ascii="Times New Roman" w:hAnsi="Times New Roman"/>
                <w:sz w:val="24"/>
                <w:szCs w:val="24"/>
              </w:rPr>
              <w:t>nvestment decisions</w:t>
            </w:r>
            <w:r>
              <w:rPr>
                <w:rFonts w:ascii="Times New Roman" w:hAnsi="Times New Roman"/>
                <w:sz w:val="24"/>
                <w:szCs w:val="24"/>
              </w:rPr>
              <w:t xml:space="preserve"> of this firm.</w:t>
            </w:r>
          </w:p>
        </w:tc>
        <w:tc>
          <w:tcPr>
            <w:tcW w:w="720" w:type="dxa"/>
            <w:vAlign w:val="center"/>
          </w:tcPr>
          <w:p w14:paraId="1AF0930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116</w:t>
            </w:r>
          </w:p>
        </w:tc>
        <w:tc>
          <w:tcPr>
            <w:tcW w:w="900" w:type="dxa"/>
            <w:vAlign w:val="center"/>
          </w:tcPr>
          <w:p w14:paraId="1A44D61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46.4</w:t>
            </w:r>
          </w:p>
        </w:tc>
        <w:tc>
          <w:tcPr>
            <w:tcW w:w="720" w:type="dxa"/>
            <w:vAlign w:val="center"/>
          </w:tcPr>
          <w:p w14:paraId="5DD6482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128</w:t>
            </w:r>
          </w:p>
        </w:tc>
        <w:tc>
          <w:tcPr>
            <w:tcW w:w="900" w:type="dxa"/>
            <w:vAlign w:val="center"/>
          </w:tcPr>
          <w:p w14:paraId="009B26E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51.2</w:t>
            </w:r>
          </w:p>
        </w:tc>
        <w:tc>
          <w:tcPr>
            <w:tcW w:w="648" w:type="dxa"/>
            <w:vAlign w:val="center"/>
          </w:tcPr>
          <w:p w14:paraId="5B2F8BB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4A0F964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720" w:type="dxa"/>
            <w:vAlign w:val="center"/>
          </w:tcPr>
          <w:p w14:paraId="5304892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700E0D2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810" w:type="dxa"/>
            <w:vAlign w:val="center"/>
          </w:tcPr>
          <w:p w14:paraId="661AB02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28E4000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3B98AC63" w14:textId="77777777" w:rsidTr="00D772B4">
        <w:tc>
          <w:tcPr>
            <w:tcW w:w="3690" w:type="dxa"/>
          </w:tcPr>
          <w:p w14:paraId="57C6F2D4" w14:textId="77777777" w:rsidR="00FE426C" w:rsidRPr="0034355A" w:rsidRDefault="00FE426C" w:rsidP="00D772B4">
            <w:pPr>
              <w:spacing w:after="0" w:line="240" w:lineRule="auto"/>
              <w:jc w:val="both"/>
              <w:rPr>
                <w:rFonts w:ascii="Times New Roman" w:hAnsi="Times New Roman"/>
                <w:sz w:val="24"/>
                <w:szCs w:val="24"/>
              </w:rPr>
            </w:pPr>
            <w:r w:rsidRPr="0034355A">
              <w:rPr>
                <w:rFonts w:ascii="Times New Roman" w:hAnsi="Times New Roman"/>
                <w:sz w:val="24"/>
                <w:szCs w:val="24"/>
              </w:rPr>
              <w:t>Old asset replacement</w:t>
            </w:r>
            <w:r>
              <w:rPr>
                <w:rFonts w:ascii="Times New Roman" w:hAnsi="Times New Roman"/>
                <w:sz w:val="24"/>
                <w:szCs w:val="24"/>
              </w:rPr>
              <w:t xml:space="preserve"> is part of the i</w:t>
            </w:r>
            <w:r w:rsidRPr="0034355A">
              <w:rPr>
                <w:rFonts w:ascii="Times New Roman" w:hAnsi="Times New Roman"/>
                <w:sz w:val="24"/>
                <w:szCs w:val="24"/>
              </w:rPr>
              <w:t>nvestment decisions</w:t>
            </w:r>
            <w:r>
              <w:rPr>
                <w:rFonts w:ascii="Times New Roman" w:hAnsi="Times New Roman"/>
                <w:sz w:val="24"/>
                <w:szCs w:val="24"/>
              </w:rPr>
              <w:t xml:space="preserve"> of this firm.</w:t>
            </w:r>
          </w:p>
        </w:tc>
        <w:tc>
          <w:tcPr>
            <w:tcW w:w="720" w:type="dxa"/>
            <w:vAlign w:val="center"/>
          </w:tcPr>
          <w:p w14:paraId="065E9F4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110</w:t>
            </w:r>
          </w:p>
        </w:tc>
        <w:tc>
          <w:tcPr>
            <w:tcW w:w="900" w:type="dxa"/>
            <w:vAlign w:val="center"/>
          </w:tcPr>
          <w:p w14:paraId="7710848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44.0</w:t>
            </w:r>
          </w:p>
        </w:tc>
        <w:tc>
          <w:tcPr>
            <w:tcW w:w="720" w:type="dxa"/>
            <w:vAlign w:val="center"/>
          </w:tcPr>
          <w:p w14:paraId="4FBA5D2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129</w:t>
            </w:r>
          </w:p>
        </w:tc>
        <w:tc>
          <w:tcPr>
            <w:tcW w:w="900" w:type="dxa"/>
            <w:vAlign w:val="center"/>
          </w:tcPr>
          <w:p w14:paraId="3B93AC8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51.6</w:t>
            </w:r>
          </w:p>
        </w:tc>
        <w:tc>
          <w:tcPr>
            <w:tcW w:w="648" w:type="dxa"/>
            <w:vAlign w:val="center"/>
          </w:tcPr>
          <w:p w14:paraId="2B4DB1D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7</w:t>
            </w:r>
          </w:p>
        </w:tc>
        <w:tc>
          <w:tcPr>
            <w:tcW w:w="900" w:type="dxa"/>
            <w:vAlign w:val="center"/>
          </w:tcPr>
          <w:p w14:paraId="5EABA0C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2.8</w:t>
            </w:r>
          </w:p>
        </w:tc>
        <w:tc>
          <w:tcPr>
            <w:tcW w:w="720" w:type="dxa"/>
            <w:vAlign w:val="center"/>
          </w:tcPr>
          <w:p w14:paraId="7943C3D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37BBF46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810" w:type="dxa"/>
            <w:vAlign w:val="center"/>
          </w:tcPr>
          <w:p w14:paraId="409B03C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15ECE1A1" w14:textId="77777777" w:rsidR="00FE426C" w:rsidRPr="00DA0B2E" w:rsidRDefault="00FE426C" w:rsidP="007D5A4F">
            <w:pPr>
              <w:keepNext/>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bl>
    <w:p w14:paraId="329F23B8" w14:textId="01FB780A" w:rsidR="007D5A4F" w:rsidRDefault="007D5A4F" w:rsidP="007D5A4F">
      <w:pPr>
        <w:pStyle w:val="Caption"/>
        <w:framePr w:hSpace="180" w:wrap="around" w:vAnchor="text" w:hAnchor="page" w:x="4432" w:y="5896"/>
      </w:pPr>
      <w:bookmarkStart w:id="107" w:name="_Toc73646361"/>
      <w:r>
        <w:t xml:space="preserve">Table </w:t>
      </w:r>
      <w:fldSimple w:instr=" STYLEREF 1 \s ">
        <w:r>
          <w:rPr>
            <w:noProof/>
          </w:rPr>
          <w:t>4</w:t>
        </w:r>
      </w:fldSimple>
      <w:r>
        <w:noBreakHyphen/>
      </w:r>
      <w:fldSimple w:instr=" SEQ Table \* ARABIC \s 1 ">
        <w:r>
          <w:rPr>
            <w:noProof/>
          </w:rPr>
          <w:t>11</w:t>
        </w:r>
      </w:fldSimple>
      <w:r>
        <w:t>.</w:t>
      </w:r>
      <w:r w:rsidRPr="00730EB6">
        <w:t>Investment Decisions</w:t>
      </w:r>
      <w:bookmarkEnd w:id="107"/>
    </w:p>
    <w:p w14:paraId="67991DCA" w14:textId="77777777" w:rsidR="00FE426C" w:rsidRDefault="00FE426C" w:rsidP="00FE426C">
      <w:pPr>
        <w:autoSpaceDE w:val="0"/>
        <w:autoSpaceDN w:val="0"/>
        <w:spacing w:after="0" w:line="240" w:lineRule="auto"/>
        <w:rPr>
          <w:rFonts w:ascii="Times New Roman" w:eastAsia="Times New Roman" w:hAnsi="Times New Roman"/>
          <w:sz w:val="20"/>
          <w:szCs w:val="20"/>
        </w:rPr>
      </w:pPr>
    </w:p>
    <w:p w14:paraId="7818B2B5" w14:textId="77777777" w:rsidR="00FE426C" w:rsidRDefault="00FE426C" w:rsidP="00FE426C">
      <w:pPr>
        <w:spacing w:line="240" w:lineRule="auto"/>
      </w:pPr>
    </w:p>
    <w:p w14:paraId="668CD245" w14:textId="77777777" w:rsidR="00FE426C" w:rsidRPr="00BE3529" w:rsidRDefault="00FE426C" w:rsidP="00FE426C">
      <w:pPr>
        <w:spacing w:line="480" w:lineRule="auto"/>
        <w:jc w:val="both"/>
        <w:rPr>
          <w:rFonts w:ascii="Times New Roman" w:hAnsi="Times New Roman"/>
          <w:sz w:val="24"/>
          <w:szCs w:val="24"/>
        </w:rPr>
      </w:pPr>
      <w:r w:rsidRPr="00BE3529">
        <w:rPr>
          <w:rFonts w:ascii="Times New Roman" w:hAnsi="Times New Roman"/>
          <w:sz w:val="24"/>
          <w:szCs w:val="24"/>
        </w:rPr>
        <w:t xml:space="preserve">In the opinion of the 250 SMEs' owners/managers and other employees working in SMEs </w:t>
      </w:r>
      <w:r>
        <w:rPr>
          <w:rFonts w:ascii="Times New Roman" w:hAnsi="Times New Roman"/>
          <w:sz w:val="24"/>
          <w:szCs w:val="24"/>
        </w:rPr>
        <w:t>that participated in this study</w:t>
      </w:r>
      <w:r w:rsidRPr="00BE3529">
        <w:rPr>
          <w:rFonts w:ascii="Times New Roman" w:hAnsi="Times New Roman"/>
          <w:sz w:val="24"/>
          <w:szCs w:val="24"/>
        </w:rPr>
        <w:t>, 97.2 percent confirmed (Strongly Agree and Agree) that the need to meet the target output of the firm is what influences their investment decisions, 97.2 percent confirmed (Strongly Agree and Agree) that their investment decisions are driven by the information available regarding the investment opportunity, 86 percent disagreed (Strongly Disagreed and Disagreed) that they are not driven by funds availability in making investment decisions for the firm, 94.8 percent confirmed (Strongly Agree and Agree) that business portfolio diversification is part of the investment decisions of their firm, 97.6  percent confirmed (Strongly Agree and Agree) that improving internal efficiency helps to improve the investment decisions of their firm, and 95.6 percent confirmed (Strongly Agree and Agree) that old asset replacement is part of the investment decisions of their firm. This shows that most of the 250 SMEs' owners/managers and other employees working in SMEs that participated in this study have good investment decision practices.</w:t>
      </w:r>
    </w:p>
    <w:p w14:paraId="436B9F78" w14:textId="77777777" w:rsidR="00FE426C" w:rsidRDefault="00FE426C" w:rsidP="00ED36E7">
      <w:pPr>
        <w:pStyle w:val="Caption"/>
      </w:pPr>
    </w:p>
    <w:p w14:paraId="12D1A8D8" w14:textId="77777777" w:rsidR="00FE426C" w:rsidRPr="00D772B4" w:rsidRDefault="00FE426C" w:rsidP="00ED36E7">
      <w:pPr>
        <w:pStyle w:val="Caption"/>
        <w:rPr>
          <w:i/>
          <w:szCs w:val="24"/>
        </w:rPr>
      </w:pPr>
      <w:r>
        <w:rPr>
          <w:rFonts w:eastAsia="Times New Roman"/>
          <w:szCs w:val="24"/>
        </w:rPr>
        <w:t>Table 4.12:</w:t>
      </w:r>
      <w:r w:rsidRPr="009971D0">
        <w:t xml:space="preserve"> </w:t>
      </w:r>
      <w:r w:rsidRPr="00D772B4">
        <w:rPr>
          <w:rStyle w:val="fontstyle01"/>
          <w:rFonts w:ascii="Times New Roman" w:hAnsi="Times New Roman"/>
        </w:rPr>
        <w:t>Financial Planning</w:t>
      </w:r>
    </w:p>
    <w:tbl>
      <w:tblPr>
        <w:tblpPr w:leftFromText="180" w:rightFromText="180" w:vertAnchor="text" w:horzAnchor="margin" w:tblpXSpec="center" w:tblpY="91"/>
        <w:tblW w:w="11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90"/>
        <w:gridCol w:w="720"/>
        <w:gridCol w:w="900"/>
        <w:gridCol w:w="720"/>
        <w:gridCol w:w="900"/>
        <w:gridCol w:w="648"/>
        <w:gridCol w:w="900"/>
        <w:gridCol w:w="720"/>
        <w:gridCol w:w="900"/>
        <w:gridCol w:w="810"/>
        <w:gridCol w:w="990"/>
      </w:tblGrid>
      <w:tr w:rsidR="00FE426C" w:rsidRPr="00132F98" w14:paraId="4814DDAC" w14:textId="77777777" w:rsidTr="00D772B4">
        <w:tc>
          <w:tcPr>
            <w:tcW w:w="3690" w:type="dxa"/>
            <w:shd w:val="pct10" w:color="auto" w:fill="auto"/>
          </w:tcPr>
          <w:p w14:paraId="10472FAD"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r w:rsidRPr="00132F98">
              <w:rPr>
                <w:rFonts w:ascii="Times New Roman" w:eastAsia="Times New Roman" w:hAnsi="Times New Roman"/>
                <w:b/>
                <w:sz w:val="24"/>
                <w:szCs w:val="24"/>
              </w:rPr>
              <w:t>ITEMS</w:t>
            </w:r>
          </w:p>
        </w:tc>
        <w:tc>
          <w:tcPr>
            <w:tcW w:w="1620" w:type="dxa"/>
            <w:gridSpan w:val="2"/>
            <w:shd w:val="pct10" w:color="auto" w:fill="auto"/>
          </w:tcPr>
          <w:p w14:paraId="15FCC516"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Strongly Agree</w:t>
            </w:r>
          </w:p>
        </w:tc>
        <w:tc>
          <w:tcPr>
            <w:tcW w:w="1620" w:type="dxa"/>
            <w:gridSpan w:val="2"/>
            <w:shd w:val="pct10" w:color="auto" w:fill="auto"/>
          </w:tcPr>
          <w:p w14:paraId="1D218A2D"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Agree</w:t>
            </w:r>
          </w:p>
        </w:tc>
        <w:tc>
          <w:tcPr>
            <w:tcW w:w="1548" w:type="dxa"/>
            <w:gridSpan w:val="2"/>
            <w:shd w:val="pct10" w:color="auto" w:fill="auto"/>
          </w:tcPr>
          <w:p w14:paraId="2ABEA821"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9A3236">
              <w:rPr>
                <w:rFonts w:ascii="Arial" w:eastAsia="Times New Roman" w:hAnsi="Arial" w:cs="Arial"/>
                <w:sz w:val="18"/>
                <w:szCs w:val="18"/>
              </w:rPr>
              <w:t>Not Applicable</w:t>
            </w:r>
          </w:p>
        </w:tc>
        <w:tc>
          <w:tcPr>
            <w:tcW w:w="1620" w:type="dxa"/>
            <w:gridSpan w:val="2"/>
            <w:shd w:val="pct10" w:color="auto" w:fill="auto"/>
          </w:tcPr>
          <w:p w14:paraId="6F44D446"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Disagree</w:t>
            </w:r>
          </w:p>
        </w:tc>
        <w:tc>
          <w:tcPr>
            <w:tcW w:w="1800" w:type="dxa"/>
            <w:gridSpan w:val="2"/>
            <w:shd w:val="pct10" w:color="auto" w:fill="auto"/>
          </w:tcPr>
          <w:p w14:paraId="3E907CE9" w14:textId="77777777" w:rsidR="00FE426C" w:rsidRPr="00132F98" w:rsidRDefault="00FE426C" w:rsidP="00D772B4">
            <w:pPr>
              <w:autoSpaceDE w:val="0"/>
              <w:autoSpaceDN w:val="0"/>
              <w:adjustRightInd w:val="0"/>
              <w:spacing w:after="0" w:line="240" w:lineRule="auto"/>
              <w:rPr>
                <w:rFonts w:ascii="Arial" w:eastAsia="Times New Roman" w:hAnsi="Arial" w:cs="Arial"/>
                <w:sz w:val="18"/>
                <w:szCs w:val="18"/>
              </w:rPr>
            </w:pPr>
            <w:r w:rsidRPr="00132F98">
              <w:rPr>
                <w:rFonts w:ascii="Arial" w:eastAsia="Times New Roman" w:hAnsi="Arial" w:cs="Arial"/>
                <w:sz w:val="18"/>
                <w:szCs w:val="18"/>
              </w:rPr>
              <w:t>Strongly Disagree</w:t>
            </w:r>
          </w:p>
        </w:tc>
      </w:tr>
      <w:tr w:rsidR="00FE426C" w:rsidRPr="00132F98" w14:paraId="3D963D9D" w14:textId="77777777" w:rsidTr="00D772B4">
        <w:tc>
          <w:tcPr>
            <w:tcW w:w="3690" w:type="dxa"/>
            <w:shd w:val="pct10" w:color="auto" w:fill="auto"/>
          </w:tcPr>
          <w:p w14:paraId="6388DFF5"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p>
        </w:tc>
        <w:tc>
          <w:tcPr>
            <w:tcW w:w="720" w:type="dxa"/>
            <w:shd w:val="pct10" w:color="auto" w:fill="auto"/>
          </w:tcPr>
          <w:p w14:paraId="150496FE"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6C2151B5"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554878E0"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58520769"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648" w:type="dxa"/>
            <w:shd w:val="pct10" w:color="auto" w:fill="auto"/>
          </w:tcPr>
          <w:p w14:paraId="5DF31F69"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5308D7EF"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1550CF08"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58232C43"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810" w:type="dxa"/>
            <w:shd w:val="pct10" w:color="auto" w:fill="auto"/>
          </w:tcPr>
          <w:p w14:paraId="5865F5AF"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90" w:type="dxa"/>
            <w:shd w:val="pct10" w:color="auto" w:fill="auto"/>
          </w:tcPr>
          <w:p w14:paraId="5A8F1144"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r>
      <w:tr w:rsidR="00FE426C" w:rsidRPr="00132F98" w14:paraId="72F90F94" w14:textId="77777777" w:rsidTr="00D772B4">
        <w:tc>
          <w:tcPr>
            <w:tcW w:w="3690" w:type="dxa"/>
          </w:tcPr>
          <w:p w14:paraId="47C676B1"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s</w:t>
            </w:r>
            <w:r w:rsidRPr="005E188D">
              <w:rPr>
                <w:rFonts w:ascii="Times New Roman" w:hAnsi="Times New Roman"/>
                <w:sz w:val="24"/>
                <w:szCs w:val="24"/>
              </w:rPr>
              <w:t>et long-term financial objectives</w:t>
            </w:r>
            <w:r>
              <w:rPr>
                <w:rFonts w:ascii="Times New Roman" w:hAnsi="Times New Roman"/>
                <w:sz w:val="24"/>
                <w:szCs w:val="24"/>
              </w:rPr>
              <w:t xml:space="preserve"> in this firm.</w:t>
            </w:r>
          </w:p>
        </w:tc>
        <w:tc>
          <w:tcPr>
            <w:tcW w:w="720" w:type="dxa"/>
            <w:vAlign w:val="center"/>
          </w:tcPr>
          <w:p w14:paraId="23C4492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121</w:t>
            </w:r>
          </w:p>
        </w:tc>
        <w:tc>
          <w:tcPr>
            <w:tcW w:w="900" w:type="dxa"/>
            <w:vAlign w:val="center"/>
          </w:tcPr>
          <w:p w14:paraId="3C3749B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48.4</w:t>
            </w:r>
          </w:p>
        </w:tc>
        <w:tc>
          <w:tcPr>
            <w:tcW w:w="720" w:type="dxa"/>
            <w:vAlign w:val="center"/>
          </w:tcPr>
          <w:p w14:paraId="3014B91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120</w:t>
            </w:r>
          </w:p>
        </w:tc>
        <w:tc>
          <w:tcPr>
            <w:tcW w:w="900" w:type="dxa"/>
            <w:vAlign w:val="center"/>
          </w:tcPr>
          <w:p w14:paraId="260CA01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48.0</w:t>
            </w:r>
          </w:p>
        </w:tc>
        <w:tc>
          <w:tcPr>
            <w:tcW w:w="648" w:type="dxa"/>
            <w:vAlign w:val="center"/>
          </w:tcPr>
          <w:p w14:paraId="4D67315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0ADC579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4218B07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w:t>
            </w:r>
          </w:p>
        </w:tc>
        <w:tc>
          <w:tcPr>
            <w:tcW w:w="900" w:type="dxa"/>
            <w:vAlign w:val="center"/>
          </w:tcPr>
          <w:p w14:paraId="4836AE0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w:t>
            </w:r>
          </w:p>
        </w:tc>
        <w:tc>
          <w:tcPr>
            <w:tcW w:w="810" w:type="dxa"/>
            <w:vAlign w:val="center"/>
          </w:tcPr>
          <w:p w14:paraId="74C02D5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0B98762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31917759" w14:textId="77777777" w:rsidTr="00D772B4">
        <w:tc>
          <w:tcPr>
            <w:tcW w:w="3690" w:type="dxa"/>
          </w:tcPr>
          <w:p w14:paraId="57D78C10"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often a</w:t>
            </w:r>
            <w:r w:rsidRPr="005E188D">
              <w:rPr>
                <w:rFonts w:ascii="Times New Roman" w:hAnsi="Times New Roman"/>
                <w:sz w:val="24"/>
                <w:szCs w:val="24"/>
              </w:rPr>
              <w:t>naly</w:t>
            </w:r>
            <w:r>
              <w:rPr>
                <w:rFonts w:ascii="Times New Roman" w:hAnsi="Times New Roman"/>
                <w:sz w:val="24"/>
                <w:szCs w:val="24"/>
              </w:rPr>
              <w:t>z</w:t>
            </w:r>
            <w:r w:rsidRPr="005E188D">
              <w:rPr>
                <w:rFonts w:ascii="Times New Roman" w:hAnsi="Times New Roman"/>
                <w:sz w:val="24"/>
                <w:szCs w:val="24"/>
              </w:rPr>
              <w:t>e</w:t>
            </w:r>
            <w:r>
              <w:rPr>
                <w:rFonts w:ascii="Times New Roman" w:hAnsi="Times New Roman"/>
                <w:sz w:val="24"/>
                <w:szCs w:val="24"/>
              </w:rPr>
              <w:t xml:space="preserve"> the trends of </w:t>
            </w:r>
            <w:r w:rsidRPr="005E188D">
              <w:rPr>
                <w:rFonts w:ascii="Times New Roman" w:hAnsi="Times New Roman"/>
                <w:sz w:val="24"/>
                <w:szCs w:val="24"/>
              </w:rPr>
              <w:t>our profit</w:t>
            </w:r>
            <w:r>
              <w:rPr>
                <w:rFonts w:ascii="Times New Roman" w:hAnsi="Times New Roman"/>
                <w:sz w:val="24"/>
                <w:szCs w:val="24"/>
              </w:rPr>
              <w:t>.</w:t>
            </w:r>
          </w:p>
        </w:tc>
        <w:tc>
          <w:tcPr>
            <w:tcW w:w="720" w:type="dxa"/>
            <w:vAlign w:val="center"/>
          </w:tcPr>
          <w:p w14:paraId="03251FD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111</w:t>
            </w:r>
          </w:p>
        </w:tc>
        <w:tc>
          <w:tcPr>
            <w:tcW w:w="900" w:type="dxa"/>
            <w:vAlign w:val="center"/>
          </w:tcPr>
          <w:p w14:paraId="4243A01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44.4</w:t>
            </w:r>
          </w:p>
        </w:tc>
        <w:tc>
          <w:tcPr>
            <w:tcW w:w="720" w:type="dxa"/>
            <w:vAlign w:val="center"/>
          </w:tcPr>
          <w:p w14:paraId="3761B7E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134</w:t>
            </w:r>
          </w:p>
        </w:tc>
        <w:tc>
          <w:tcPr>
            <w:tcW w:w="900" w:type="dxa"/>
            <w:vAlign w:val="center"/>
          </w:tcPr>
          <w:p w14:paraId="3AD7E03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53.6</w:t>
            </w:r>
          </w:p>
        </w:tc>
        <w:tc>
          <w:tcPr>
            <w:tcW w:w="648" w:type="dxa"/>
            <w:vAlign w:val="center"/>
          </w:tcPr>
          <w:p w14:paraId="06C1A80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4E56D1C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73BBA27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0054151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810" w:type="dxa"/>
            <w:vAlign w:val="center"/>
          </w:tcPr>
          <w:p w14:paraId="34B9917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4E0F072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36085CAB" w14:textId="77777777" w:rsidTr="00D772B4">
        <w:tc>
          <w:tcPr>
            <w:tcW w:w="3690" w:type="dxa"/>
          </w:tcPr>
          <w:p w14:paraId="349C5C90"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This firm regularly </w:t>
            </w:r>
            <w:r w:rsidRPr="00704B64">
              <w:rPr>
                <w:rFonts w:ascii="Times New Roman" w:hAnsi="Times New Roman"/>
                <w:sz w:val="24"/>
                <w:szCs w:val="24"/>
              </w:rPr>
              <w:t>evaluates the available alt</w:t>
            </w:r>
            <w:r>
              <w:rPr>
                <w:rFonts w:ascii="Times New Roman" w:hAnsi="Times New Roman"/>
                <w:sz w:val="24"/>
                <w:szCs w:val="24"/>
              </w:rPr>
              <w:t>ernatives and our growth potentials.</w:t>
            </w:r>
          </w:p>
        </w:tc>
        <w:tc>
          <w:tcPr>
            <w:tcW w:w="720" w:type="dxa"/>
            <w:vAlign w:val="center"/>
          </w:tcPr>
          <w:p w14:paraId="6D97C1D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90</w:t>
            </w:r>
          </w:p>
        </w:tc>
        <w:tc>
          <w:tcPr>
            <w:tcW w:w="900" w:type="dxa"/>
            <w:vAlign w:val="center"/>
          </w:tcPr>
          <w:p w14:paraId="71F585B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36.0</w:t>
            </w:r>
          </w:p>
        </w:tc>
        <w:tc>
          <w:tcPr>
            <w:tcW w:w="720" w:type="dxa"/>
            <w:vAlign w:val="center"/>
          </w:tcPr>
          <w:p w14:paraId="73189C1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153</w:t>
            </w:r>
          </w:p>
        </w:tc>
        <w:tc>
          <w:tcPr>
            <w:tcW w:w="900" w:type="dxa"/>
            <w:vAlign w:val="center"/>
          </w:tcPr>
          <w:p w14:paraId="1228347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61.2</w:t>
            </w:r>
          </w:p>
        </w:tc>
        <w:tc>
          <w:tcPr>
            <w:tcW w:w="648" w:type="dxa"/>
            <w:vAlign w:val="center"/>
          </w:tcPr>
          <w:p w14:paraId="2B7239B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581CCB9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720" w:type="dxa"/>
            <w:vAlign w:val="center"/>
          </w:tcPr>
          <w:p w14:paraId="63BB3CD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2119EDE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810" w:type="dxa"/>
            <w:vAlign w:val="center"/>
          </w:tcPr>
          <w:p w14:paraId="7AC8A30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7E23949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647C6E56" w14:textId="77777777" w:rsidTr="00D772B4">
        <w:tc>
          <w:tcPr>
            <w:tcW w:w="3690" w:type="dxa"/>
          </w:tcPr>
          <w:p w14:paraId="79D7D0AD"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We do financial planning to </w:t>
            </w:r>
            <w:r w:rsidRPr="005A4349">
              <w:rPr>
                <w:rFonts w:ascii="Times New Roman" w:hAnsi="Times New Roman"/>
                <w:sz w:val="24"/>
                <w:szCs w:val="24"/>
              </w:rPr>
              <w:t>forecast</w:t>
            </w:r>
            <w:r>
              <w:rPr>
                <w:rFonts w:ascii="Times New Roman" w:hAnsi="Times New Roman"/>
                <w:sz w:val="24"/>
                <w:szCs w:val="24"/>
              </w:rPr>
              <w:t xml:space="preserve"> the future profitability of the firm.</w:t>
            </w:r>
          </w:p>
        </w:tc>
        <w:tc>
          <w:tcPr>
            <w:tcW w:w="720" w:type="dxa"/>
            <w:vAlign w:val="center"/>
          </w:tcPr>
          <w:p w14:paraId="676D84C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105</w:t>
            </w:r>
          </w:p>
        </w:tc>
        <w:tc>
          <w:tcPr>
            <w:tcW w:w="900" w:type="dxa"/>
            <w:vAlign w:val="center"/>
          </w:tcPr>
          <w:p w14:paraId="6F8B403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42.0</w:t>
            </w:r>
          </w:p>
        </w:tc>
        <w:tc>
          <w:tcPr>
            <w:tcW w:w="720" w:type="dxa"/>
            <w:vAlign w:val="center"/>
          </w:tcPr>
          <w:p w14:paraId="4C2BAF8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139</w:t>
            </w:r>
          </w:p>
        </w:tc>
        <w:tc>
          <w:tcPr>
            <w:tcW w:w="900" w:type="dxa"/>
            <w:vAlign w:val="center"/>
          </w:tcPr>
          <w:p w14:paraId="42FAEDA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55.6</w:t>
            </w:r>
          </w:p>
        </w:tc>
        <w:tc>
          <w:tcPr>
            <w:tcW w:w="648" w:type="dxa"/>
            <w:vAlign w:val="center"/>
          </w:tcPr>
          <w:p w14:paraId="2F7CA87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5C57B3E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2B9E44A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w:t>
            </w:r>
          </w:p>
        </w:tc>
        <w:tc>
          <w:tcPr>
            <w:tcW w:w="900" w:type="dxa"/>
            <w:vAlign w:val="center"/>
          </w:tcPr>
          <w:p w14:paraId="71BC349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2.0</w:t>
            </w:r>
          </w:p>
        </w:tc>
        <w:tc>
          <w:tcPr>
            <w:tcW w:w="810" w:type="dxa"/>
            <w:vAlign w:val="center"/>
          </w:tcPr>
          <w:p w14:paraId="5C3AB66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5375AD0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4155BF81" w14:textId="77777777" w:rsidTr="00D772B4">
        <w:tc>
          <w:tcPr>
            <w:tcW w:w="3690" w:type="dxa"/>
          </w:tcPr>
          <w:p w14:paraId="14A1D64D"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We s</w:t>
            </w:r>
            <w:r w:rsidRPr="005E188D">
              <w:rPr>
                <w:rFonts w:ascii="Times New Roman" w:hAnsi="Times New Roman"/>
                <w:sz w:val="24"/>
                <w:szCs w:val="24"/>
              </w:rPr>
              <w:t xml:space="preserve">et short-term financial </w:t>
            </w:r>
            <w:r w:rsidRPr="005E188D">
              <w:rPr>
                <w:rFonts w:ascii="Times New Roman" w:hAnsi="Times New Roman"/>
                <w:sz w:val="24"/>
                <w:szCs w:val="24"/>
              </w:rPr>
              <w:lastRenderedPageBreak/>
              <w:t>objectives</w:t>
            </w:r>
            <w:r>
              <w:rPr>
                <w:rFonts w:ascii="Times New Roman" w:hAnsi="Times New Roman"/>
                <w:sz w:val="24"/>
                <w:szCs w:val="24"/>
              </w:rPr>
              <w:t xml:space="preserve"> in this firm.</w:t>
            </w:r>
          </w:p>
        </w:tc>
        <w:tc>
          <w:tcPr>
            <w:tcW w:w="720" w:type="dxa"/>
            <w:vAlign w:val="center"/>
          </w:tcPr>
          <w:p w14:paraId="1FA7018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lastRenderedPageBreak/>
              <w:t>90</w:t>
            </w:r>
          </w:p>
        </w:tc>
        <w:tc>
          <w:tcPr>
            <w:tcW w:w="900" w:type="dxa"/>
            <w:vAlign w:val="center"/>
          </w:tcPr>
          <w:p w14:paraId="64F211F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36.0</w:t>
            </w:r>
          </w:p>
        </w:tc>
        <w:tc>
          <w:tcPr>
            <w:tcW w:w="720" w:type="dxa"/>
            <w:vAlign w:val="center"/>
          </w:tcPr>
          <w:p w14:paraId="35A8625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157</w:t>
            </w:r>
          </w:p>
        </w:tc>
        <w:tc>
          <w:tcPr>
            <w:tcW w:w="900" w:type="dxa"/>
            <w:vAlign w:val="center"/>
          </w:tcPr>
          <w:p w14:paraId="17D05D4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62.8</w:t>
            </w:r>
          </w:p>
        </w:tc>
        <w:tc>
          <w:tcPr>
            <w:tcW w:w="648" w:type="dxa"/>
            <w:vAlign w:val="center"/>
          </w:tcPr>
          <w:p w14:paraId="2F97017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4F205DE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27BED2F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5EB1019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810" w:type="dxa"/>
            <w:vAlign w:val="center"/>
          </w:tcPr>
          <w:p w14:paraId="4797A55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1FB0165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4952BECE" w14:textId="77777777" w:rsidTr="00D772B4">
        <w:tc>
          <w:tcPr>
            <w:tcW w:w="3690" w:type="dxa"/>
          </w:tcPr>
          <w:p w14:paraId="11A07EAC"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In this company, we analyze the trend of </w:t>
            </w:r>
            <w:r w:rsidRPr="005E188D">
              <w:rPr>
                <w:rFonts w:ascii="Times New Roman" w:hAnsi="Times New Roman"/>
                <w:sz w:val="24"/>
                <w:szCs w:val="24"/>
              </w:rPr>
              <w:t>our cost</w:t>
            </w:r>
          </w:p>
        </w:tc>
        <w:tc>
          <w:tcPr>
            <w:tcW w:w="720" w:type="dxa"/>
            <w:vAlign w:val="center"/>
          </w:tcPr>
          <w:p w14:paraId="552858E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100</w:t>
            </w:r>
          </w:p>
        </w:tc>
        <w:tc>
          <w:tcPr>
            <w:tcW w:w="900" w:type="dxa"/>
            <w:vAlign w:val="center"/>
          </w:tcPr>
          <w:p w14:paraId="07E7C6F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40.0</w:t>
            </w:r>
          </w:p>
        </w:tc>
        <w:tc>
          <w:tcPr>
            <w:tcW w:w="720" w:type="dxa"/>
            <w:vAlign w:val="center"/>
          </w:tcPr>
          <w:p w14:paraId="61C9209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143</w:t>
            </w:r>
          </w:p>
        </w:tc>
        <w:tc>
          <w:tcPr>
            <w:tcW w:w="900" w:type="dxa"/>
            <w:vAlign w:val="center"/>
          </w:tcPr>
          <w:p w14:paraId="7BF4FEEC"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57.2</w:t>
            </w:r>
          </w:p>
        </w:tc>
        <w:tc>
          <w:tcPr>
            <w:tcW w:w="648" w:type="dxa"/>
            <w:vAlign w:val="center"/>
          </w:tcPr>
          <w:p w14:paraId="00E4A66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w:t>
            </w:r>
          </w:p>
        </w:tc>
        <w:tc>
          <w:tcPr>
            <w:tcW w:w="900" w:type="dxa"/>
            <w:vAlign w:val="center"/>
          </w:tcPr>
          <w:p w14:paraId="5ED0DB9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720" w:type="dxa"/>
            <w:vAlign w:val="center"/>
          </w:tcPr>
          <w:p w14:paraId="0D851AB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465E517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810" w:type="dxa"/>
            <w:vAlign w:val="center"/>
          </w:tcPr>
          <w:p w14:paraId="2B67450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33CFE36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4999AD8C" w14:textId="77777777" w:rsidTr="00D772B4">
        <w:tc>
          <w:tcPr>
            <w:tcW w:w="3690" w:type="dxa"/>
          </w:tcPr>
          <w:p w14:paraId="066EB204"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In this company, we analyz</w:t>
            </w:r>
            <w:r w:rsidRPr="005E188D">
              <w:rPr>
                <w:rFonts w:ascii="Times New Roman" w:hAnsi="Times New Roman"/>
                <w:sz w:val="24"/>
                <w:szCs w:val="24"/>
              </w:rPr>
              <w:t>e</w:t>
            </w:r>
            <w:r>
              <w:rPr>
                <w:rFonts w:ascii="Times New Roman" w:hAnsi="Times New Roman"/>
                <w:sz w:val="24"/>
                <w:szCs w:val="24"/>
              </w:rPr>
              <w:t xml:space="preserve"> the trend of </w:t>
            </w:r>
            <w:r w:rsidRPr="005E188D">
              <w:rPr>
                <w:rFonts w:ascii="Times New Roman" w:hAnsi="Times New Roman"/>
                <w:sz w:val="24"/>
                <w:szCs w:val="24"/>
              </w:rPr>
              <w:t>our sales</w:t>
            </w:r>
          </w:p>
        </w:tc>
        <w:tc>
          <w:tcPr>
            <w:tcW w:w="720" w:type="dxa"/>
            <w:vAlign w:val="center"/>
          </w:tcPr>
          <w:p w14:paraId="5FAFFA6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109</w:t>
            </w:r>
          </w:p>
        </w:tc>
        <w:tc>
          <w:tcPr>
            <w:tcW w:w="900" w:type="dxa"/>
            <w:vAlign w:val="center"/>
          </w:tcPr>
          <w:p w14:paraId="7D25142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43.6</w:t>
            </w:r>
          </w:p>
        </w:tc>
        <w:tc>
          <w:tcPr>
            <w:tcW w:w="720" w:type="dxa"/>
            <w:vAlign w:val="center"/>
          </w:tcPr>
          <w:p w14:paraId="12842AB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132</w:t>
            </w:r>
          </w:p>
        </w:tc>
        <w:tc>
          <w:tcPr>
            <w:tcW w:w="900" w:type="dxa"/>
            <w:vAlign w:val="center"/>
          </w:tcPr>
          <w:p w14:paraId="736767A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52.8</w:t>
            </w:r>
          </w:p>
        </w:tc>
        <w:tc>
          <w:tcPr>
            <w:tcW w:w="648" w:type="dxa"/>
            <w:vAlign w:val="center"/>
          </w:tcPr>
          <w:p w14:paraId="61003BD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6104C71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720" w:type="dxa"/>
            <w:vAlign w:val="center"/>
          </w:tcPr>
          <w:p w14:paraId="0F561C8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w:t>
            </w:r>
          </w:p>
        </w:tc>
        <w:tc>
          <w:tcPr>
            <w:tcW w:w="900" w:type="dxa"/>
            <w:vAlign w:val="center"/>
          </w:tcPr>
          <w:p w14:paraId="75919E8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2.4</w:t>
            </w:r>
          </w:p>
        </w:tc>
        <w:tc>
          <w:tcPr>
            <w:tcW w:w="810" w:type="dxa"/>
            <w:vAlign w:val="center"/>
          </w:tcPr>
          <w:p w14:paraId="6E7C0E1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283663A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bl>
    <w:p w14:paraId="27A3B053" w14:textId="77777777" w:rsidR="00FE426C" w:rsidRPr="00132F98" w:rsidRDefault="00FE426C" w:rsidP="00FE426C">
      <w:pPr>
        <w:autoSpaceDE w:val="0"/>
        <w:autoSpaceDN w:val="0"/>
        <w:spacing w:after="0" w:line="240" w:lineRule="auto"/>
        <w:jc w:val="both"/>
        <w:rPr>
          <w:rFonts w:ascii="Times New Roman" w:eastAsia="Times New Roman" w:hAnsi="Times New Roman"/>
          <w:b/>
          <w:i/>
          <w:sz w:val="24"/>
          <w:szCs w:val="24"/>
        </w:rPr>
      </w:pPr>
      <w:r w:rsidRPr="00132F98">
        <w:rPr>
          <w:rFonts w:ascii="Times New Roman" w:eastAsia="Times New Roman" w:hAnsi="Times New Roman"/>
          <w:b/>
          <w:i/>
          <w:sz w:val="24"/>
          <w:szCs w:val="24"/>
        </w:rPr>
        <w:t>Source: Computed by Author</w:t>
      </w:r>
    </w:p>
    <w:p w14:paraId="4DB0192C" w14:textId="77777777" w:rsidR="00FE426C" w:rsidRDefault="00FE426C" w:rsidP="00FE426C">
      <w:pPr>
        <w:autoSpaceDE w:val="0"/>
        <w:autoSpaceDN w:val="0"/>
        <w:spacing w:after="0" w:line="240" w:lineRule="auto"/>
        <w:rPr>
          <w:rFonts w:ascii="Times New Roman" w:eastAsia="Times New Roman" w:hAnsi="Times New Roman"/>
          <w:sz w:val="20"/>
          <w:szCs w:val="20"/>
        </w:rPr>
      </w:pPr>
    </w:p>
    <w:p w14:paraId="77C28F96" w14:textId="77777777" w:rsidR="00FE426C" w:rsidRDefault="00FE426C" w:rsidP="00FE426C">
      <w:pPr>
        <w:spacing w:line="240" w:lineRule="auto"/>
      </w:pPr>
    </w:p>
    <w:p w14:paraId="7E0B6F31" w14:textId="77777777" w:rsidR="00FE426C" w:rsidRDefault="00FE426C" w:rsidP="00FE426C">
      <w:pPr>
        <w:spacing w:line="480" w:lineRule="auto"/>
        <w:jc w:val="both"/>
        <w:rPr>
          <w:rFonts w:ascii="Times New Roman" w:hAnsi="Times New Roman"/>
          <w:sz w:val="24"/>
          <w:szCs w:val="24"/>
        </w:rPr>
      </w:pPr>
      <w:r w:rsidRPr="00744A9C">
        <w:rPr>
          <w:rFonts w:ascii="Times New Roman" w:hAnsi="Times New Roman"/>
          <w:sz w:val="24"/>
          <w:szCs w:val="24"/>
        </w:rPr>
        <w:t xml:space="preserve">As reflected in Table 4.12, the table show the information elicited from the 250 SMEs' owners/managers and other employees working in SMEs on financial planning practices in relation to the performance of SMEs; 96.4 percent affirmed (Strongly Agree and Agree) that they set long-term financial objectives in their firm, 98 percent affirmed (Strongly Agree and Agree) that they often analyze the trends of their profit, 97.2 percent affirmed (Strongly Agree and Agree) that their firm regularly evaluates the available alternatives and their growth potentials, 97.6 percent affirmed (Strongly Agree and Agree) that they do financial planning to forecast the future profitability of their firm, 98.8 percent affirmed (Strongly Agree and Agree) that they set short-term financial objectives in their firm, 97.2 percent affirmed (Strongly Agree and Agree) that in their company, they analyze the trend of their cost, and 96.4  percent affirmed (Strongly Agree and Agree) that in their company, they analyze the trend of their sales. This shows that most of the 250 SMEs' owners/managers and other employees working in SMEs that participated in this study have good financial planning practices. </w:t>
      </w:r>
    </w:p>
    <w:p w14:paraId="17B594D4" w14:textId="77777777" w:rsidR="00FE426C" w:rsidRDefault="00FE426C" w:rsidP="00FE426C">
      <w:pPr>
        <w:spacing w:line="240" w:lineRule="auto"/>
      </w:pPr>
    </w:p>
    <w:p w14:paraId="2C1B3D64" w14:textId="77777777" w:rsidR="00827DAA" w:rsidRDefault="00827DAA">
      <w:pPr>
        <w:spacing w:after="200" w:line="276" w:lineRule="auto"/>
        <w:rPr>
          <w:rFonts w:ascii="Times New Roman" w:eastAsia="Times New Roman" w:hAnsi="Times New Roman"/>
          <w:b/>
          <w:sz w:val="24"/>
          <w:szCs w:val="24"/>
        </w:rPr>
      </w:pPr>
      <w:r>
        <w:rPr>
          <w:rFonts w:ascii="Times New Roman" w:eastAsia="Times New Roman" w:hAnsi="Times New Roman"/>
          <w:b/>
          <w:sz w:val="24"/>
          <w:szCs w:val="24"/>
        </w:rPr>
        <w:br w:type="page"/>
      </w:r>
    </w:p>
    <w:p w14:paraId="2C0EFDE5" w14:textId="61FB7A3C" w:rsidR="00FE426C" w:rsidRPr="009A3236" w:rsidRDefault="00FE426C" w:rsidP="00ED36E7">
      <w:pPr>
        <w:pStyle w:val="Caption"/>
        <w:rPr>
          <w:i/>
        </w:rPr>
      </w:pPr>
    </w:p>
    <w:tbl>
      <w:tblPr>
        <w:tblpPr w:leftFromText="180" w:rightFromText="180" w:vertAnchor="text" w:horzAnchor="margin" w:tblpXSpec="center" w:tblpY="91"/>
        <w:tblW w:w="11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90"/>
        <w:gridCol w:w="720"/>
        <w:gridCol w:w="900"/>
        <w:gridCol w:w="720"/>
        <w:gridCol w:w="900"/>
        <w:gridCol w:w="648"/>
        <w:gridCol w:w="900"/>
        <w:gridCol w:w="720"/>
        <w:gridCol w:w="900"/>
        <w:gridCol w:w="810"/>
        <w:gridCol w:w="990"/>
      </w:tblGrid>
      <w:tr w:rsidR="00FE426C" w:rsidRPr="00132F98" w14:paraId="145EE53E" w14:textId="77777777" w:rsidTr="00D772B4">
        <w:tc>
          <w:tcPr>
            <w:tcW w:w="3690" w:type="dxa"/>
            <w:shd w:val="pct10" w:color="auto" w:fill="auto"/>
          </w:tcPr>
          <w:p w14:paraId="562F087E"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r w:rsidRPr="00132F98">
              <w:rPr>
                <w:rFonts w:ascii="Times New Roman" w:eastAsia="Times New Roman" w:hAnsi="Times New Roman"/>
                <w:b/>
                <w:sz w:val="24"/>
                <w:szCs w:val="24"/>
              </w:rPr>
              <w:t>ITEMS</w:t>
            </w:r>
          </w:p>
        </w:tc>
        <w:tc>
          <w:tcPr>
            <w:tcW w:w="1620" w:type="dxa"/>
            <w:gridSpan w:val="2"/>
            <w:shd w:val="pct10" w:color="auto" w:fill="auto"/>
          </w:tcPr>
          <w:p w14:paraId="65659C7E"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Strongly Agree</w:t>
            </w:r>
          </w:p>
        </w:tc>
        <w:tc>
          <w:tcPr>
            <w:tcW w:w="1620" w:type="dxa"/>
            <w:gridSpan w:val="2"/>
            <w:shd w:val="pct10" w:color="auto" w:fill="auto"/>
          </w:tcPr>
          <w:p w14:paraId="06317BFF"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Agree</w:t>
            </w:r>
          </w:p>
        </w:tc>
        <w:tc>
          <w:tcPr>
            <w:tcW w:w="1548" w:type="dxa"/>
            <w:gridSpan w:val="2"/>
            <w:shd w:val="pct10" w:color="auto" w:fill="auto"/>
          </w:tcPr>
          <w:p w14:paraId="336EA088"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9A3236">
              <w:rPr>
                <w:rFonts w:ascii="Arial" w:eastAsia="Times New Roman" w:hAnsi="Arial" w:cs="Arial"/>
                <w:sz w:val="18"/>
                <w:szCs w:val="18"/>
              </w:rPr>
              <w:t>Not Applicable</w:t>
            </w:r>
          </w:p>
        </w:tc>
        <w:tc>
          <w:tcPr>
            <w:tcW w:w="1620" w:type="dxa"/>
            <w:gridSpan w:val="2"/>
            <w:shd w:val="pct10" w:color="auto" w:fill="auto"/>
          </w:tcPr>
          <w:p w14:paraId="36115268" w14:textId="77777777" w:rsidR="00FE426C" w:rsidRPr="00132F98" w:rsidRDefault="00FE426C" w:rsidP="00D772B4">
            <w:pPr>
              <w:autoSpaceDE w:val="0"/>
              <w:autoSpaceDN w:val="0"/>
              <w:adjustRightInd w:val="0"/>
              <w:spacing w:after="0" w:line="240" w:lineRule="auto"/>
              <w:jc w:val="center"/>
              <w:rPr>
                <w:rFonts w:ascii="Arial" w:eastAsia="Times New Roman" w:hAnsi="Arial" w:cs="Arial"/>
                <w:sz w:val="18"/>
                <w:szCs w:val="18"/>
              </w:rPr>
            </w:pPr>
            <w:r w:rsidRPr="00132F98">
              <w:rPr>
                <w:rFonts w:ascii="Arial" w:eastAsia="Times New Roman" w:hAnsi="Arial" w:cs="Arial"/>
                <w:sz w:val="18"/>
                <w:szCs w:val="18"/>
              </w:rPr>
              <w:t>Disagree</w:t>
            </w:r>
          </w:p>
        </w:tc>
        <w:tc>
          <w:tcPr>
            <w:tcW w:w="1800" w:type="dxa"/>
            <w:gridSpan w:val="2"/>
            <w:shd w:val="pct10" w:color="auto" w:fill="auto"/>
          </w:tcPr>
          <w:p w14:paraId="519320D1" w14:textId="77777777" w:rsidR="00FE426C" w:rsidRPr="00132F98" w:rsidRDefault="00FE426C" w:rsidP="00D772B4">
            <w:pPr>
              <w:autoSpaceDE w:val="0"/>
              <w:autoSpaceDN w:val="0"/>
              <w:adjustRightInd w:val="0"/>
              <w:spacing w:after="0" w:line="240" w:lineRule="auto"/>
              <w:rPr>
                <w:rFonts w:ascii="Arial" w:eastAsia="Times New Roman" w:hAnsi="Arial" w:cs="Arial"/>
                <w:sz w:val="18"/>
                <w:szCs w:val="18"/>
              </w:rPr>
            </w:pPr>
            <w:r w:rsidRPr="00132F98">
              <w:rPr>
                <w:rFonts w:ascii="Arial" w:eastAsia="Times New Roman" w:hAnsi="Arial" w:cs="Arial"/>
                <w:sz w:val="18"/>
                <w:szCs w:val="18"/>
              </w:rPr>
              <w:t>Strongly Disagree</w:t>
            </w:r>
          </w:p>
        </w:tc>
      </w:tr>
      <w:tr w:rsidR="00FE426C" w:rsidRPr="00132F98" w14:paraId="68127E2D" w14:textId="77777777" w:rsidTr="00D772B4">
        <w:tc>
          <w:tcPr>
            <w:tcW w:w="3690" w:type="dxa"/>
            <w:shd w:val="pct10" w:color="auto" w:fill="auto"/>
          </w:tcPr>
          <w:p w14:paraId="178D43E8" w14:textId="77777777" w:rsidR="00FE426C" w:rsidRPr="00132F98" w:rsidRDefault="00FE426C" w:rsidP="00D772B4">
            <w:pPr>
              <w:autoSpaceDE w:val="0"/>
              <w:autoSpaceDN w:val="0"/>
              <w:spacing w:after="0" w:line="240" w:lineRule="auto"/>
              <w:jc w:val="both"/>
              <w:rPr>
                <w:rFonts w:ascii="Times New Roman" w:eastAsia="Times New Roman" w:hAnsi="Times New Roman"/>
                <w:b/>
                <w:sz w:val="24"/>
                <w:szCs w:val="24"/>
              </w:rPr>
            </w:pPr>
          </w:p>
        </w:tc>
        <w:tc>
          <w:tcPr>
            <w:tcW w:w="720" w:type="dxa"/>
            <w:shd w:val="pct10" w:color="auto" w:fill="auto"/>
          </w:tcPr>
          <w:p w14:paraId="2172E098"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4F1EDB5E"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6DD28F2B"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41CB65A6"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648" w:type="dxa"/>
            <w:shd w:val="pct10" w:color="auto" w:fill="auto"/>
          </w:tcPr>
          <w:p w14:paraId="3307630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3D6FCA15"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720" w:type="dxa"/>
            <w:shd w:val="pct10" w:color="auto" w:fill="auto"/>
          </w:tcPr>
          <w:p w14:paraId="04A851B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00" w:type="dxa"/>
            <w:shd w:val="pct10" w:color="auto" w:fill="auto"/>
          </w:tcPr>
          <w:p w14:paraId="4854656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c>
          <w:tcPr>
            <w:tcW w:w="810" w:type="dxa"/>
            <w:shd w:val="pct10" w:color="auto" w:fill="auto"/>
          </w:tcPr>
          <w:p w14:paraId="68C3CF0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Freq.</w:t>
            </w:r>
          </w:p>
        </w:tc>
        <w:tc>
          <w:tcPr>
            <w:tcW w:w="990" w:type="dxa"/>
            <w:shd w:val="pct10" w:color="auto" w:fill="auto"/>
          </w:tcPr>
          <w:p w14:paraId="3AEB185D" w14:textId="77777777" w:rsidR="00FE426C" w:rsidRPr="00132F98" w:rsidRDefault="00FE426C" w:rsidP="00D772B4">
            <w:pPr>
              <w:autoSpaceDE w:val="0"/>
              <w:autoSpaceDN w:val="0"/>
              <w:adjustRightInd w:val="0"/>
              <w:spacing w:after="0" w:line="240" w:lineRule="auto"/>
              <w:rPr>
                <w:rFonts w:ascii="Arial" w:eastAsia="Times New Roman" w:hAnsi="Arial" w:cs="Arial"/>
                <w:i/>
                <w:sz w:val="18"/>
                <w:szCs w:val="18"/>
              </w:rPr>
            </w:pPr>
            <w:r w:rsidRPr="00132F98">
              <w:rPr>
                <w:rFonts w:ascii="Arial" w:eastAsia="Times New Roman" w:hAnsi="Arial" w:cs="Arial"/>
                <w:i/>
                <w:sz w:val="18"/>
                <w:szCs w:val="18"/>
              </w:rPr>
              <w:t>Percent</w:t>
            </w:r>
          </w:p>
        </w:tc>
      </w:tr>
      <w:tr w:rsidR="00FE426C" w:rsidRPr="00132F98" w14:paraId="20A75347" w14:textId="77777777" w:rsidTr="00D772B4">
        <w:tc>
          <w:tcPr>
            <w:tcW w:w="3690" w:type="dxa"/>
          </w:tcPr>
          <w:p w14:paraId="287F6EBF" w14:textId="77777777"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Proper use of </w:t>
            </w:r>
            <w:r w:rsidRPr="002463BC">
              <w:rPr>
                <w:rFonts w:ascii="Times New Roman" w:eastAsia="Times New Roman" w:hAnsi="Times New Roman"/>
                <w:color w:val="000000"/>
                <w:sz w:val="24"/>
                <w:szCs w:val="24"/>
              </w:rPr>
              <w:t>financial management practices</w:t>
            </w:r>
            <w:r>
              <w:rPr>
                <w:rFonts w:ascii="Times New Roman" w:hAnsi="Times New Roman"/>
                <w:sz w:val="24"/>
                <w:szCs w:val="24"/>
              </w:rPr>
              <w:t xml:space="preserve"> increased the</w:t>
            </w:r>
            <w:r w:rsidRPr="00EA551B">
              <w:rPr>
                <w:rFonts w:ascii="Times New Roman" w:hAnsi="Times New Roman"/>
                <w:sz w:val="24"/>
                <w:szCs w:val="24"/>
              </w:rPr>
              <w:t xml:space="preserve"> efficien</w:t>
            </w:r>
            <w:r>
              <w:rPr>
                <w:rFonts w:ascii="Times New Roman" w:hAnsi="Times New Roman"/>
                <w:sz w:val="24"/>
                <w:szCs w:val="24"/>
              </w:rPr>
              <w:t>cy</w:t>
            </w:r>
            <w:r w:rsidRPr="00EA551B">
              <w:rPr>
                <w:rFonts w:ascii="Times New Roman" w:hAnsi="Times New Roman"/>
                <w:sz w:val="24"/>
                <w:szCs w:val="24"/>
              </w:rPr>
              <w:t xml:space="preserve"> and effective</w:t>
            </w:r>
            <w:r>
              <w:rPr>
                <w:rFonts w:ascii="Times New Roman" w:hAnsi="Times New Roman"/>
                <w:sz w:val="24"/>
                <w:szCs w:val="24"/>
              </w:rPr>
              <w:t>ness of firms.</w:t>
            </w:r>
          </w:p>
        </w:tc>
        <w:tc>
          <w:tcPr>
            <w:tcW w:w="720" w:type="dxa"/>
            <w:vAlign w:val="center"/>
          </w:tcPr>
          <w:p w14:paraId="3BC86C8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115</w:t>
            </w:r>
          </w:p>
        </w:tc>
        <w:tc>
          <w:tcPr>
            <w:tcW w:w="900" w:type="dxa"/>
            <w:vAlign w:val="center"/>
          </w:tcPr>
          <w:p w14:paraId="12F85A6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46.0</w:t>
            </w:r>
          </w:p>
        </w:tc>
        <w:tc>
          <w:tcPr>
            <w:tcW w:w="720" w:type="dxa"/>
            <w:vAlign w:val="center"/>
          </w:tcPr>
          <w:p w14:paraId="5CB0CF5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130</w:t>
            </w:r>
          </w:p>
        </w:tc>
        <w:tc>
          <w:tcPr>
            <w:tcW w:w="900" w:type="dxa"/>
            <w:vAlign w:val="center"/>
          </w:tcPr>
          <w:p w14:paraId="060F707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52.0</w:t>
            </w:r>
          </w:p>
        </w:tc>
        <w:tc>
          <w:tcPr>
            <w:tcW w:w="648" w:type="dxa"/>
            <w:vAlign w:val="center"/>
          </w:tcPr>
          <w:p w14:paraId="195929C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0CA41D1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0EFBFF5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747FE1E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810" w:type="dxa"/>
            <w:vAlign w:val="center"/>
          </w:tcPr>
          <w:p w14:paraId="690B572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731C52F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63914EA9" w14:textId="77777777" w:rsidTr="00D772B4">
        <w:tc>
          <w:tcPr>
            <w:tcW w:w="3690" w:type="dxa"/>
          </w:tcPr>
          <w:p w14:paraId="4E328F5A" w14:textId="77777777" w:rsidR="00FE426C" w:rsidRPr="005E188D" w:rsidRDefault="00FE426C" w:rsidP="00D772B4">
            <w:pPr>
              <w:spacing w:after="0" w:line="240" w:lineRule="auto"/>
              <w:jc w:val="both"/>
              <w:rPr>
                <w:rFonts w:ascii="Times New Roman" w:hAnsi="Times New Roman"/>
                <w:sz w:val="24"/>
                <w:szCs w:val="24"/>
              </w:rPr>
            </w:pPr>
            <w:r w:rsidRPr="008B024F">
              <w:rPr>
                <w:rFonts w:ascii="Times New Roman" w:hAnsi="Times New Roman"/>
                <w:sz w:val="24"/>
                <w:szCs w:val="24"/>
              </w:rPr>
              <w:t xml:space="preserve">Responding </w:t>
            </w:r>
            <w:r>
              <w:rPr>
                <w:rFonts w:ascii="Times New Roman" w:hAnsi="Times New Roman"/>
                <w:sz w:val="24"/>
                <w:szCs w:val="24"/>
              </w:rPr>
              <w:t xml:space="preserve">to </w:t>
            </w:r>
            <w:r w:rsidRPr="008B024F">
              <w:rPr>
                <w:rFonts w:ascii="Times New Roman" w:hAnsi="Times New Roman"/>
                <w:sz w:val="24"/>
                <w:szCs w:val="24"/>
              </w:rPr>
              <w:t>t</w:t>
            </w:r>
            <w:r>
              <w:rPr>
                <w:rFonts w:ascii="Times New Roman" w:hAnsi="Times New Roman"/>
                <w:sz w:val="24"/>
                <w:szCs w:val="24"/>
              </w:rPr>
              <w:t>he needs of</w:t>
            </w:r>
            <w:r w:rsidRPr="008B024F">
              <w:rPr>
                <w:rFonts w:ascii="Times New Roman" w:hAnsi="Times New Roman"/>
                <w:sz w:val="24"/>
                <w:szCs w:val="24"/>
              </w:rPr>
              <w:t xml:space="preserve"> customers swiftly</w:t>
            </w:r>
            <w:r>
              <w:rPr>
                <w:rFonts w:ascii="Times New Roman" w:hAnsi="Times New Roman"/>
                <w:sz w:val="24"/>
                <w:szCs w:val="24"/>
              </w:rPr>
              <w:t xml:space="preserve"> has helped in increasing our profitability</w:t>
            </w:r>
          </w:p>
        </w:tc>
        <w:tc>
          <w:tcPr>
            <w:tcW w:w="720" w:type="dxa"/>
            <w:vAlign w:val="center"/>
          </w:tcPr>
          <w:p w14:paraId="04B2514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118</w:t>
            </w:r>
          </w:p>
        </w:tc>
        <w:tc>
          <w:tcPr>
            <w:tcW w:w="900" w:type="dxa"/>
            <w:vAlign w:val="center"/>
          </w:tcPr>
          <w:p w14:paraId="47E3F11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47.2</w:t>
            </w:r>
          </w:p>
        </w:tc>
        <w:tc>
          <w:tcPr>
            <w:tcW w:w="720" w:type="dxa"/>
            <w:vAlign w:val="center"/>
          </w:tcPr>
          <w:p w14:paraId="0EA6092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124</w:t>
            </w:r>
          </w:p>
        </w:tc>
        <w:tc>
          <w:tcPr>
            <w:tcW w:w="900" w:type="dxa"/>
            <w:vAlign w:val="center"/>
          </w:tcPr>
          <w:p w14:paraId="12BAF82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49.6</w:t>
            </w:r>
          </w:p>
        </w:tc>
        <w:tc>
          <w:tcPr>
            <w:tcW w:w="648" w:type="dxa"/>
            <w:vAlign w:val="center"/>
          </w:tcPr>
          <w:p w14:paraId="29CF1D8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09AD903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6281D68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2A100FB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810" w:type="dxa"/>
            <w:vAlign w:val="center"/>
          </w:tcPr>
          <w:p w14:paraId="453810C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12E7D98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54902824" w14:textId="77777777" w:rsidTr="00D772B4">
        <w:tc>
          <w:tcPr>
            <w:tcW w:w="3690" w:type="dxa"/>
          </w:tcPr>
          <w:p w14:paraId="588386D4" w14:textId="6117F83C"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The p</w:t>
            </w:r>
            <w:r w:rsidRPr="00FE343E">
              <w:rPr>
                <w:rFonts w:ascii="Times New Roman" w:hAnsi="Times New Roman"/>
                <w:sz w:val="24"/>
                <w:szCs w:val="24"/>
              </w:rPr>
              <w:t xml:space="preserve">rofit </w:t>
            </w:r>
            <w:r>
              <w:rPr>
                <w:rFonts w:ascii="Times New Roman" w:hAnsi="Times New Roman"/>
                <w:sz w:val="24"/>
                <w:szCs w:val="24"/>
              </w:rPr>
              <w:t xml:space="preserve">of this firm has </w:t>
            </w:r>
            <w:r w:rsidRPr="00FE343E">
              <w:rPr>
                <w:rFonts w:ascii="Times New Roman" w:hAnsi="Times New Roman"/>
                <w:sz w:val="24"/>
                <w:szCs w:val="24"/>
              </w:rPr>
              <w:t>grow</w:t>
            </w:r>
            <w:r>
              <w:rPr>
                <w:rFonts w:ascii="Times New Roman" w:hAnsi="Times New Roman"/>
                <w:sz w:val="24"/>
                <w:szCs w:val="24"/>
              </w:rPr>
              <w:t xml:space="preserve">n </w:t>
            </w:r>
            <w:r w:rsidR="00D2612F">
              <w:rPr>
                <w:rFonts w:ascii="Times New Roman" w:hAnsi="Times New Roman"/>
                <w:sz w:val="24"/>
                <w:szCs w:val="24"/>
              </w:rPr>
              <w:t xml:space="preserve">practicing </w:t>
            </w:r>
            <w:r w:rsidR="00D2612F" w:rsidRPr="002463BC">
              <w:rPr>
                <w:rFonts w:ascii="Times New Roman" w:eastAsia="Times New Roman" w:hAnsi="Times New Roman"/>
                <w:color w:val="000000"/>
                <w:sz w:val="24"/>
                <w:szCs w:val="24"/>
              </w:rPr>
              <w:t>financial</w:t>
            </w:r>
            <w:r w:rsidRPr="002463BC">
              <w:rPr>
                <w:rFonts w:ascii="Times New Roman" w:eastAsia="Times New Roman" w:hAnsi="Times New Roman"/>
                <w:color w:val="000000"/>
                <w:sz w:val="24"/>
                <w:szCs w:val="24"/>
              </w:rPr>
              <w:t xml:space="preserve"> management</w:t>
            </w:r>
          </w:p>
        </w:tc>
        <w:tc>
          <w:tcPr>
            <w:tcW w:w="720" w:type="dxa"/>
            <w:vAlign w:val="center"/>
          </w:tcPr>
          <w:p w14:paraId="48D8604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86</w:t>
            </w:r>
          </w:p>
        </w:tc>
        <w:tc>
          <w:tcPr>
            <w:tcW w:w="900" w:type="dxa"/>
            <w:vAlign w:val="center"/>
          </w:tcPr>
          <w:p w14:paraId="2FF1BDB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34.4</w:t>
            </w:r>
          </w:p>
        </w:tc>
        <w:tc>
          <w:tcPr>
            <w:tcW w:w="720" w:type="dxa"/>
            <w:vAlign w:val="center"/>
          </w:tcPr>
          <w:p w14:paraId="6808B58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159</w:t>
            </w:r>
          </w:p>
        </w:tc>
        <w:tc>
          <w:tcPr>
            <w:tcW w:w="900" w:type="dxa"/>
            <w:vAlign w:val="center"/>
          </w:tcPr>
          <w:p w14:paraId="3127F86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63.6</w:t>
            </w:r>
          </w:p>
        </w:tc>
        <w:tc>
          <w:tcPr>
            <w:tcW w:w="648" w:type="dxa"/>
            <w:vAlign w:val="center"/>
          </w:tcPr>
          <w:p w14:paraId="65710F0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3D5BA08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720" w:type="dxa"/>
            <w:vAlign w:val="center"/>
          </w:tcPr>
          <w:p w14:paraId="7F29E1A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04C2037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810" w:type="dxa"/>
            <w:vAlign w:val="center"/>
          </w:tcPr>
          <w:p w14:paraId="220B5FD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2969A29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20D0BDB9" w14:textId="77777777" w:rsidTr="00D772B4">
        <w:tc>
          <w:tcPr>
            <w:tcW w:w="3690" w:type="dxa"/>
          </w:tcPr>
          <w:p w14:paraId="3960D561" w14:textId="77777777" w:rsidR="00FE426C" w:rsidRPr="005E188D" w:rsidRDefault="00FE426C" w:rsidP="00D772B4">
            <w:pPr>
              <w:spacing w:after="0" w:line="240" w:lineRule="auto"/>
              <w:jc w:val="both"/>
              <w:rPr>
                <w:rFonts w:ascii="Times New Roman" w:hAnsi="Times New Roman"/>
                <w:sz w:val="24"/>
                <w:szCs w:val="24"/>
              </w:rPr>
            </w:pPr>
            <w:r w:rsidRPr="00C009BF">
              <w:rPr>
                <w:rFonts w:ascii="Times New Roman" w:hAnsi="Times New Roman"/>
                <w:sz w:val="24"/>
                <w:szCs w:val="24"/>
              </w:rPr>
              <w:t xml:space="preserve">The performance of this firm is affected by our practice of </w:t>
            </w:r>
            <w:r w:rsidRPr="002463BC">
              <w:rPr>
                <w:rFonts w:ascii="Times New Roman" w:eastAsia="Times New Roman" w:hAnsi="Times New Roman"/>
                <w:color w:val="000000"/>
                <w:sz w:val="24"/>
                <w:szCs w:val="24"/>
              </w:rPr>
              <w:t>financial management</w:t>
            </w:r>
            <w:r w:rsidRPr="00C009BF">
              <w:rPr>
                <w:rFonts w:ascii="Times New Roman" w:hAnsi="Times New Roman"/>
                <w:sz w:val="24"/>
                <w:szCs w:val="24"/>
              </w:rPr>
              <w:t>.</w:t>
            </w:r>
          </w:p>
        </w:tc>
        <w:tc>
          <w:tcPr>
            <w:tcW w:w="720" w:type="dxa"/>
            <w:vAlign w:val="center"/>
          </w:tcPr>
          <w:p w14:paraId="52E6BE1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99</w:t>
            </w:r>
          </w:p>
        </w:tc>
        <w:tc>
          <w:tcPr>
            <w:tcW w:w="900" w:type="dxa"/>
            <w:vAlign w:val="center"/>
          </w:tcPr>
          <w:p w14:paraId="79170F4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39.6</w:t>
            </w:r>
          </w:p>
        </w:tc>
        <w:tc>
          <w:tcPr>
            <w:tcW w:w="720" w:type="dxa"/>
            <w:vAlign w:val="center"/>
          </w:tcPr>
          <w:p w14:paraId="04B22D5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145</w:t>
            </w:r>
          </w:p>
        </w:tc>
        <w:tc>
          <w:tcPr>
            <w:tcW w:w="900" w:type="dxa"/>
            <w:vAlign w:val="center"/>
          </w:tcPr>
          <w:p w14:paraId="42819FD8"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58.0</w:t>
            </w:r>
          </w:p>
        </w:tc>
        <w:tc>
          <w:tcPr>
            <w:tcW w:w="648" w:type="dxa"/>
            <w:vAlign w:val="center"/>
          </w:tcPr>
          <w:p w14:paraId="01DE016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3CE7ACE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1EE0B20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2D1B539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810" w:type="dxa"/>
            <w:vAlign w:val="center"/>
          </w:tcPr>
          <w:p w14:paraId="0C61E06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21E9C900"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5930E802" w14:textId="77777777" w:rsidTr="00D772B4">
        <w:tc>
          <w:tcPr>
            <w:tcW w:w="3690" w:type="dxa"/>
          </w:tcPr>
          <w:p w14:paraId="030B28F2" w14:textId="745B42EC"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 xml:space="preserve">Proper use </w:t>
            </w:r>
            <w:r w:rsidR="00D2612F">
              <w:rPr>
                <w:rFonts w:ascii="Times New Roman" w:hAnsi="Times New Roman"/>
                <w:sz w:val="24"/>
                <w:szCs w:val="24"/>
              </w:rPr>
              <w:t xml:space="preserve">of </w:t>
            </w:r>
            <w:r w:rsidR="00D2612F" w:rsidRPr="002463BC">
              <w:rPr>
                <w:rFonts w:ascii="Times New Roman" w:eastAsia="Times New Roman" w:hAnsi="Times New Roman"/>
                <w:color w:val="000000"/>
                <w:sz w:val="24"/>
                <w:szCs w:val="24"/>
              </w:rPr>
              <w:t>financial</w:t>
            </w:r>
            <w:r w:rsidRPr="002463BC">
              <w:rPr>
                <w:rFonts w:ascii="Times New Roman" w:eastAsia="Times New Roman" w:hAnsi="Times New Roman"/>
                <w:color w:val="000000"/>
                <w:sz w:val="24"/>
                <w:szCs w:val="24"/>
              </w:rPr>
              <w:t xml:space="preserve"> management practices</w:t>
            </w:r>
            <w:r>
              <w:rPr>
                <w:rFonts w:ascii="Times New Roman" w:hAnsi="Times New Roman"/>
                <w:sz w:val="24"/>
                <w:szCs w:val="24"/>
              </w:rPr>
              <w:t xml:space="preserve"> </w:t>
            </w:r>
            <w:r w:rsidR="00D2612F">
              <w:rPr>
                <w:rFonts w:ascii="Times New Roman" w:hAnsi="Times New Roman"/>
                <w:sz w:val="24"/>
                <w:szCs w:val="24"/>
              </w:rPr>
              <w:t>assists</w:t>
            </w:r>
            <w:r>
              <w:rPr>
                <w:rFonts w:ascii="Times New Roman" w:hAnsi="Times New Roman"/>
                <w:sz w:val="24"/>
                <w:szCs w:val="24"/>
              </w:rPr>
              <w:t xml:space="preserve"> the firm in</w:t>
            </w:r>
            <w:r w:rsidRPr="00EA551B">
              <w:rPr>
                <w:rFonts w:ascii="Times New Roman" w:hAnsi="Times New Roman"/>
                <w:sz w:val="24"/>
                <w:szCs w:val="24"/>
              </w:rPr>
              <w:t xml:space="preserve"> the achieve</w:t>
            </w:r>
            <w:r>
              <w:rPr>
                <w:rFonts w:ascii="Times New Roman" w:hAnsi="Times New Roman"/>
                <w:sz w:val="24"/>
                <w:szCs w:val="24"/>
              </w:rPr>
              <w:t>ment of its expected objectives</w:t>
            </w:r>
          </w:p>
        </w:tc>
        <w:tc>
          <w:tcPr>
            <w:tcW w:w="720" w:type="dxa"/>
            <w:vAlign w:val="center"/>
          </w:tcPr>
          <w:p w14:paraId="5E2E6B0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89</w:t>
            </w:r>
          </w:p>
        </w:tc>
        <w:tc>
          <w:tcPr>
            <w:tcW w:w="900" w:type="dxa"/>
            <w:vAlign w:val="center"/>
          </w:tcPr>
          <w:p w14:paraId="35CC142E"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35.6</w:t>
            </w:r>
          </w:p>
        </w:tc>
        <w:tc>
          <w:tcPr>
            <w:tcW w:w="720" w:type="dxa"/>
            <w:vAlign w:val="center"/>
          </w:tcPr>
          <w:p w14:paraId="712EFB21"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156</w:t>
            </w:r>
          </w:p>
        </w:tc>
        <w:tc>
          <w:tcPr>
            <w:tcW w:w="900" w:type="dxa"/>
            <w:vAlign w:val="center"/>
          </w:tcPr>
          <w:p w14:paraId="326519B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62.4</w:t>
            </w:r>
          </w:p>
        </w:tc>
        <w:tc>
          <w:tcPr>
            <w:tcW w:w="648" w:type="dxa"/>
            <w:vAlign w:val="center"/>
          </w:tcPr>
          <w:p w14:paraId="6B97B37A"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35CD4C2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720" w:type="dxa"/>
            <w:vAlign w:val="center"/>
          </w:tcPr>
          <w:p w14:paraId="1FEF3F53"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w:t>
            </w:r>
          </w:p>
        </w:tc>
        <w:tc>
          <w:tcPr>
            <w:tcW w:w="900" w:type="dxa"/>
            <w:vAlign w:val="center"/>
          </w:tcPr>
          <w:p w14:paraId="385D0DB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1.2</w:t>
            </w:r>
          </w:p>
        </w:tc>
        <w:tc>
          <w:tcPr>
            <w:tcW w:w="810" w:type="dxa"/>
            <w:vAlign w:val="center"/>
          </w:tcPr>
          <w:p w14:paraId="64E533D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4803E9E6"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r w:rsidR="00FE426C" w:rsidRPr="00132F98" w14:paraId="51A7C9D0" w14:textId="77777777" w:rsidTr="00D772B4">
        <w:tc>
          <w:tcPr>
            <w:tcW w:w="3690" w:type="dxa"/>
          </w:tcPr>
          <w:p w14:paraId="44416B32" w14:textId="4D102473" w:rsidR="00FE426C" w:rsidRPr="005E188D" w:rsidRDefault="00FE426C" w:rsidP="00D772B4">
            <w:pPr>
              <w:spacing w:after="0" w:line="240" w:lineRule="auto"/>
              <w:jc w:val="both"/>
              <w:rPr>
                <w:rFonts w:ascii="Times New Roman" w:hAnsi="Times New Roman"/>
                <w:sz w:val="24"/>
                <w:szCs w:val="24"/>
              </w:rPr>
            </w:pPr>
            <w:r>
              <w:rPr>
                <w:rFonts w:ascii="Times New Roman" w:hAnsi="Times New Roman"/>
                <w:sz w:val="24"/>
                <w:szCs w:val="24"/>
              </w:rPr>
              <w:t>This firm r</w:t>
            </w:r>
            <w:r w:rsidRPr="00AC0010">
              <w:rPr>
                <w:rFonts w:ascii="Times New Roman" w:hAnsi="Times New Roman"/>
                <w:sz w:val="24"/>
                <w:szCs w:val="24"/>
              </w:rPr>
              <w:t xml:space="preserve">evenue </w:t>
            </w:r>
            <w:r>
              <w:rPr>
                <w:rFonts w:ascii="Times New Roman" w:hAnsi="Times New Roman"/>
                <w:sz w:val="24"/>
                <w:szCs w:val="24"/>
              </w:rPr>
              <w:t xml:space="preserve">has </w:t>
            </w:r>
            <w:r w:rsidRPr="00FE343E">
              <w:rPr>
                <w:rFonts w:ascii="Times New Roman" w:hAnsi="Times New Roman"/>
                <w:sz w:val="24"/>
                <w:szCs w:val="24"/>
              </w:rPr>
              <w:t>grow</w:t>
            </w:r>
            <w:r>
              <w:rPr>
                <w:rFonts w:ascii="Times New Roman" w:hAnsi="Times New Roman"/>
                <w:sz w:val="24"/>
                <w:szCs w:val="24"/>
              </w:rPr>
              <w:t xml:space="preserve">n </w:t>
            </w:r>
            <w:r w:rsidR="00D2612F">
              <w:rPr>
                <w:rFonts w:ascii="Times New Roman" w:hAnsi="Times New Roman"/>
                <w:sz w:val="24"/>
                <w:szCs w:val="24"/>
              </w:rPr>
              <w:t xml:space="preserve">practicing </w:t>
            </w:r>
            <w:r w:rsidR="00D2612F" w:rsidRPr="002463BC">
              <w:rPr>
                <w:rFonts w:ascii="Times New Roman" w:eastAsia="Times New Roman" w:hAnsi="Times New Roman"/>
                <w:color w:val="000000"/>
                <w:sz w:val="24"/>
                <w:szCs w:val="24"/>
              </w:rPr>
              <w:t>financial</w:t>
            </w:r>
            <w:r w:rsidRPr="002463BC">
              <w:rPr>
                <w:rFonts w:ascii="Times New Roman" w:eastAsia="Times New Roman" w:hAnsi="Times New Roman"/>
                <w:color w:val="000000"/>
                <w:sz w:val="24"/>
                <w:szCs w:val="24"/>
              </w:rPr>
              <w:t xml:space="preserve"> management</w:t>
            </w:r>
          </w:p>
        </w:tc>
        <w:tc>
          <w:tcPr>
            <w:tcW w:w="720" w:type="dxa"/>
            <w:vAlign w:val="center"/>
          </w:tcPr>
          <w:p w14:paraId="1CBA282B"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98</w:t>
            </w:r>
          </w:p>
        </w:tc>
        <w:tc>
          <w:tcPr>
            <w:tcW w:w="900" w:type="dxa"/>
            <w:vAlign w:val="center"/>
          </w:tcPr>
          <w:p w14:paraId="2CA3CCA5"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39.2</w:t>
            </w:r>
          </w:p>
        </w:tc>
        <w:tc>
          <w:tcPr>
            <w:tcW w:w="720" w:type="dxa"/>
            <w:vAlign w:val="center"/>
          </w:tcPr>
          <w:p w14:paraId="22EE934F"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146</w:t>
            </w:r>
          </w:p>
        </w:tc>
        <w:tc>
          <w:tcPr>
            <w:tcW w:w="900" w:type="dxa"/>
            <w:vAlign w:val="center"/>
          </w:tcPr>
          <w:p w14:paraId="35960E79"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58.4</w:t>
            </w:r>
          </w:p>
        </w:tc>
        <w:tc>
          <w:tcPr>
            <w:tcW w:w="648" w:type="dxa"/>
            <w:vAlign w:val="center"/>
          </w:tcPr>
          <w:p w14:paraId="58B60A7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4</w:t>
            </w:r>
          </w:p>
        </w:tc>
        <w:tc>
          <w:tcPr>
            <w:tcW w:w="900" w:type="dxa"/>
            <w:vAlign w:val="center"/>
          </w:tcPr>
          <w:p w14:paraId="5ABBDD74"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1.6</w:t>
            </w:r>
          </w:p>
        </w:tc>
        <w:tc>
          <w:tcPr>
            <w:tcW w:w="720" w:type="dxa"/>
            <w:vAlign w:val="center"/>
          </w:tcPr>
          <w:p w14:paraId="742B98C2"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2</w:t>
            </w:r>
          </w:p>
        </w:tc>
        <w:tc>
          <w:tcPr>
            <w:tcW w:w="900" w:type="dxa"/>
            <w:vAlign w:val="center"/>
          </w:tcPr>
          <w:p w14:paraId="479040B7"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.8</w:t>
            </w:r>
          </w:p>
        </w:tc>
        <w:tc>
          <w:tcPr>
            <w:tcW w:w="810" w:type="dxa"/>
            <w:vAlign w:val="center"/>
          </w:tcPr>
          <w:p w14:paraId="040F783D" w14:textId="77777777" w:rsidR="00FE426C" w:rsidRPr="00DA0B2E" w:rsidRDefault="00FE426C" w:rsidP="00D772B4">
            <w:pPr>
              <w:autoSpaceDE w:val="0"/>
              <w:autoSpaceDN w:val="0"/>
              <w:adjustRightInd w:val="0"/>
              <w:spacing w:after="0" w:line="240" w:lineRule="auto"/>
              <w:ind w:left="60" w:right="60"/>
              <w:jc w:val="right"/>
              <w:rPr>
                <w:rFonts w:ascii="Arial" w:hAnsi="Arial" w:cs="Arial"/>
                <w:color w:val="000000"/>
                <w:sz w:val="18"/>
                <w:szCs w:val="18"/>
              </w:rPr>
            </w:pPr>
            <w:r>
              <w:rPr>
                <w:rFonts w:ascii="Arial" w:hAnsi="Arial" w:cs="Arial"/>
                <w:color w:val="000000"/>
                <w:sz w:val="18"/>
                <w:szCs w:val="18"/>
              </w:rPr>
              <w:t>0</w:t>
            </w:r>
          </w:p>
        </w:tc>
        <w:tc>
          <w:tcPr>
            <w:tcW w:w="990" w:type="dxa"/>
            <w:vAlign w:val="center"/>
          </w:tcPr>
          <w:p w14:paraId="608461C6" w14:textId="77777777" w:rsidR="00FE426C" w:rsidRPr="00DA0B2E" w:rsidRDefault="00FE426C" w:rsidP="007D5A4F">
            <w:pPr>
              <w:keepNext/>
              <w:autoSpaceDE w:val="0"/>
              <w:autoSpaceDN w:val="0"/>
              <w:adjustRightInd w:val="0"/>
              <w:spacing w:after="0" w:line="240" w:lineRule="auto"/>
              <w:ind w:left="60" w:right="60"/>
              <w:jc w:val="right"/>
              <w:rPr>
                <w:rFonts w:ascii="Arial" w:hAnsi="Arial" w:cs="Arial"/>
                <w:color w:val="000000"/>
                <w:sz w:val="18"/>
                <w:szCs w:val="18"/>
              </w:rPr>
            </w:pPr>
            <w:r w:rsidRPr="00DA0B2E">
              <w:rPr>
                <w:rFonts w:ascii="Arial" w:hAnsi="Arial" w:cs="Arial"/>
                <w:color w:val="000000"/>
                <w:sz w:val="18"/>
                <w:szCs w:val="18"/>
              </w:rPr>
              <w:t>0</w:t>
            </w:r>
          </w:p>
        </w:tc>
      </w:tr>
    </w:tbl>
    <w:p w14:paraId="38BDA4B2" w14:textId="25ECC063" w:rsidR="007D5A4F" w:rsidRDefault="007D5A4F" w:rsidP="007D5A4F">
      <w:pPr>
        <w:pStyle w:val="Caption"/>
        <w:framePr w:hSpace="180" w:wrap="around" w:vAnchor="text" w:hAnchor="page" w:x="4203" w:y="5653"/>
      </w:pPr>
      <w:bookmarkStart w:id="108" w:name="_Toc73646362"/>
      <w:r>
        <w:t xml:space="preserve">Table </w:t>
      </w:r>
      <w:fldSimple w:instr=" STYLEREF 1 \s ">
        <w:r>
          <w:rPr>
            <w:noProof/>
          </w:rPr>
          <w:t>4</w:t>
        </w:r>
      </w:fldSimple>
      <w:r>
        <w:noBreakHyphen/>
      </w:r>
      <w:fldSimple w:instr=" SEQ Table \* ARABIC \s 1 ">
        <w:r>
          <w:rPr>
            <w:noProof/>
          </w:rPr>
          <w:t>12</w:t>
        </w:r>
      </w:fldSimple>
      <w:r>
        <w:t>.</w:t>
      </w:r>
      <w:r w:rsidRPr="008D4DC4">
        <w:t>Performance of SMEs</w:t>
      </w:r>
      <w:bookmarkEnd w:id="108"/>
    </w:p>
    <w:p w14:paraId="0786D567"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7EEB2CDF"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77B0A96A" w14:textId="77777777" w:rsidR="007D5A4F" w:rsidRDefault="007D5A4F" w:rsidP="00FE426C">
      <w:pPr>
        <w:autoSpaceDE w:val="0"/>
        <w:autoSpaceDN w:val="0"/>
        <w:spacing w:after="0" w:line="240" w:lineRule="auto"/>
        <w:jc w:val="both"/>
        <w:rPr>
          <w:rFonts w:ascii="Times New Roman" w:eastAsia="Times New Roman" w:hAnsi="Times New Roman"/>
          <w:b/>
          <w:i/>
          <w:sz w:val="24"/>
          <w:szCs w:val="24"/>
        </w:rPr>
      </w:pPr>
    </w:p>
    <w:p w14:paraId="2CF60515" w14:textId="1F255EC0" w:rsidR="00FE426C" w:rsidRPr="00132F98" w:rsidRDefault="00FE426C" w:rsidP="00FE426C">
      <w:pPr>
        <w:autoSpaceDE w:val="0"/>
        <w:autoSpaceDN w:val="0"/>
        <w:spacing w:after="0" w:line="240" w:lineRule="auto"/>
        <w:jc w:val="both"/>
        <w:rPr>
          <w:rFonts w:ascii="Times New Roman" w:eastAsia="Times New Roman" w:hAnsi="Times New Roman"/>
          <w:b/>
          <w:i/>
          <w:sz w:val="24"/>
          <w:szCs w:val="24"/>
        </w:rPr>
      </w:pPr>
      <w:r w:rsidRPr="00132F98">
        <w:rPr>
          <w:rFonts w:ascii="Times New Roman" w:eastAsia="Times New Roman" w:hAnsi="Times New Roman"/>
          <w:b/>
          <w:i/>
          <w:sz w:val="24"/>
          <w:szCs w:val="24"/>
        </w:rPr>
        <w:t>Source: Computed by Author</w:t>
      </w:r>
    </w:p>
    <w:p w14:paraId="752DCC45" w14:textId="77777777" w:rsidR="00FE426C" w:rsidRDefault="00FE426C" w:rsidP="00FE426C">
      <w:pPr>
        <w:autoSpaceDE w:val="0"/>
        <w:autoSpaceDN w:val="0"/>
        <w:spacing w:after="0" w:line="240" w:lineRule="auto"/>
        <w:rPr>
          <w:rFonts w:ascii="Times New Roman" w:eastAsia="Times New Roman" w:hAnsi="Times New Roman"/>
          <w:sz w:val="20"/>
          <w:szCs w:val="20"/>
        </w:rPr>
      </w:pPr>
    </w:p>
    <w:p w14:paraId="79026481" w14:textId="77777777" w:rsidR="00FE426C" w:rsidRDefault="00FE426C" w:rsidP="00FE426C">
      <w:pPr>
        <w:spacing w:line="240" w:lineRule="auto"/>
      </w:pPr>
    </w:p>
    <w:p w14:paraId="6BD6A95D" w14:textId="77777777" w:rsidR="00FE426C" w:rsidRDefault="00FE426C" w:rsidP="00FE426C">
      <w:pPr>
        <w:spacing w:line="480" w:lineRule="auto"/>
        <w:jc w:val="both"/>
        <w:rPr>
          <w:rFonts w:ascii="Times New Roman" w:hAnsi="Times New Roman"/>
          <w:sz w:val="24"/>
          <w:szCs w:val="24"/>
        </w:rPr>
      </w:pPr>
      <w:r w:rsidRPr="00622DDA">
        <w:rPr>
          <w:rFonts w:ascii="Times New Roman" w:hAnsi="Times New Roman"/>
          <w:sz w:val="24"/>
          <w:szCs w:val="24"/>
        </w:rPr>
        <w:t xml:space="preserve">As reflected in Table 4.13, the table show the information elicited from 250 SMEs' owners/managers and other employees working in small and medium scale enterprises on the performance of small and medium scale enterprises in Nigeria; 98 percent confirmed (Strongly Agree and Agree) that proper use of financial management practices increased the efficiency and effectiveness of firms, 96.8 percent confirmed (Strongly Agree and Agree) that responding to the needs of customers swiftly has helped in increasing their profitability, 98 percent confirmed (Strongly Agree and Agree) that the profit of their firm has grown by practicing financial management, 97.6 percent confirmed (Strongly Agree and Agree) that the performance of their </w:t>
      </w:r>
      <w:r w:rsidRPr="00622DDA">
        <w:rPr>
          <w:rFonts w:ascii="Times New Roman" w:hAnsi="Times New Roman"/>
          <w:sz w:val="24"/>
          <w:szCs w:val="24"/>
        </w:rPr>
        <w:lastRenderedPageBreak/>
        <w:t>firm is affected by their practice of financial management, 98 percent confirmed (Strongly Agree and Agree) that proper use of  financial management practices assist the firm in the achievement of their expected objectives, and 97.6 percent confirmed (Strongly Agree and Agree) that their firm revenue has grown by practicing financial management.</w:t>
      </w:r>
    </w:p>
    <w:p w14:paraId="252C4268" w14:textId="77777777" w:rsidR="00FE426C" w:rsidRPr="00625CDA" w:rsidRDefault="00FE426C" w:rsidP="00FE426C">
      <w:pPr>
        <w:spacing w:line="480" w:lineRule="auto"/>
        <w:jc w:val="both"/>
        <w:rPr>
          <w:rFonts w:ascii="Times New Roman" w:hAnsi="Times New Roman" w:cs="Times New Roman"/>
          <w:sz w:val="24"/>
          <w:szCs w:val="24"/>
        </w:rPr>
      </w:pPr>
    </w:p>
    <w:p w14:paraId="2DFC5FBB" w14:textId="09165CAC" w:rsidR="00FE426C" w:rsidRPr="00625CDA" w:rsidRDefault="00FE426C" w:rsidP="00FF561B">
      <w:pPr>
        <w:pStyle w:val="Heading2"/>
        <w:rPr>
          <w:rFonts w:ascii="Times New Roman" w:hAnsi="Times New Roman"/>
        </w:rPr>
      </w:pPr>
      <w:bookmarkStart w:id="109" w:name="_Toc73619703"/>
      <w:r w:rsidRPr="00625CDA">
        <w:rPr>
          <w:rFonts w:ascii="Times New Roman" w:hAnsi="Times New Roman"/>
        </w:rPr>
        <w:t>Testing of hypotheses.</w:t>
      </w:r>
      <w:bookmarkEnd w:id="109"/>
    </w:p>
    <w:p w14:paraId="45F15B81" w14:textId="77777777" w:rsidR="00FE426C" w:rsidRDefault="00FE426C" w:rsidP="00FE426C">
      <w:pPr>
        <w:spacing w:after="0" w:line="480" w:lineRule="auto"/>
        <w:jc w:val="both"/>
        <w:rPr>
          <w:rFonts w:ascii="Times New Roman" w:hAnsi="Times New Roman"/>
          <w:sz w:val="24"/>
          <w:szCs w:val="24"/>
        </w:rPr>
      </w:pPr>
      <w:r w:rsidRPr="00BD0EA5">
        <w:rPr>
          <w:rFonts w:ascii="Times New Roman" w:hAnsi="Times New Roman"/>
          <w:sz w:val="24"/>
          <w:szCs w:val="24"/>
        </w:rPr>
        <w:t>This study formulates four research hypotheses in subjecting some important aspects of the research to statistical verifications. Research hypotheses are statements about a population parameter that should be subjected to a test. The researcher's previous experience and knowledge about the subject being investigated are the bas</w:t>
      </w:r>
      <w:r>
        <w:rPr>
          <w:rFonts w:ascii="Times New Roman" w:hAnsi="Times New Roman"/>
          <w:sz w:val="24"/>
          <w:szCs w:val="24"/>
        </w:rPr>
        <w:t>i</w:t>
      </w:r>
      <w:r w:rsidRPr="00BD0EA5">
        <w:rPr>
          <w:rFonts w:ascii="Times New Roman" w:hAnsi="Times New Roman"/>
          <w:sz w:val="24"/>
          <w:szCs w:val="24"/>
        </w:rPr>
        <w:t>s of research hypotheses, even though research hypotheses are ideas believed to be true, the results of the study may prove to be otherwise.</w:t>
      </w:r>
    </w:p>
    <w:p w14:paraId="57504425" w14:textId="77777777" w:rsidR="00FE426C" w:rsidRPr="00320384" w:rsidRDefault="00FE426C" w:rsidP="00FE426C">
      <w:pPr>
        <w:spacing w:after="0" w:line="480" w:lineRule="auto"/>
        <w:jc w:val="both"/>
        <w:rPr>
          <w:rFonts w:ascii="Times New Roman" w:hAnsi="Times New Roman"/>
          <w:sz w:val="24"/>
          <w:szCs w:val="24"/>
        </w:rPr>
      </w:pPr>
    </w:p>
    <w:p w14:paraId="3D5328F1" w14:textId="77777777" w:rsidR="00FE426C" w:rsidRDefault="00FE426C" w:rsidP="00FE426C">
      <w:pPr>
        <w:spacing w:line="480" w:lineRule="auto"/>
        <w:jc w:val="both"/>
        <w:rPr>
          <w:rFonts w:ascii="Times New Roman" w:hAnsi="Times New Roman"/>
          <w:sz w:val="24"/>
          <w:szCs w:val="24"/>
        </w:rPr>
      </w:pPr>
      <w:r w:rsidRPr="00BD0EA5">
        <w:rPr>
          <w:rFonts w:ascii="Times New Roman" w:hAnsi="Times New Roman"/>
          <w:sz w:val="24"/>
          <w:szCs w:val="24"/>
        </w:rPr>
        <w:t>This study will compress items under each s</w:t>
      </w:r>
      <w:r>
        <w:rPr>
          <w:rFonts w:ascii="Times New Roman" w:hAnsi="Times New Roman"/>
          <w:sz w:val="24"/>
          <w:szCs w:val="24"/>
        </w:rPr>
        <w:t>ection you form a variable that</w:t>
      </w:r>
      <w:r w:rsidRPr="00BD0EA5">
        <w:rPr>
          <w:rFonts w:ascii="Times New Roman" w:hAnsi="Times New Roman"/>
          <w:sz w:val="24"/>
          <w:szCs w:val="24"/>
        </w:rPr>
        <w:t xml:space="preserve"> will be used to test the hypotheses formulated for this research.</w:t>
      </w:r>
    </w:p>
    <w:p w14:paraId="3A5675CD" w14:textId="77777777" w:rsidR="00FE426C" w:rsidRDefault="00FE426C" w:rsidP="00FE426C">
      <w:pPr>
        <w:spacing w:line="480" w:lineRule="auto"/>
        <w:jc w:val="both"/>
        <w:rPr>
          <w:rFonts w:ascii="Times New Roman" w:hAnsi="Times New Roman"/>
          <w:sz w:val="24"/>
          <w:szCs w:val="24"/>
        </w:rPr>
      </w:pPr>
    </w:p>
    <w:p w14:paraId="21F2018E" w14:textId="77777777" w:rsidR="00D772B4" w:rsidRDefault="00D772B4">
      <w:pPr>
        <w:spacing w:after="200" w:line="276" w:lineRule="auto"/>
        <w:rPr>
          <w:rStyle w:val="fontstyle01"/>
          <w:rFonts w:ascii="Times New Roman" w:hAnsi="Times New Roman"/>
          <w:b/>
        </w:rPr>
      </w:pPr>
    </w:p>
    <w:p w14:paraId="5C327462" w14:textId="77777777" w:rsidR="00827DAA" w:rsidRDefault="00827DAA">
      <w:pPr>
        <w:spacing w:after="200" w:line="276" w:lineRule="auto"/>
        <w:rPr>
          <w:rStyle w:val="fontstyle01"/>
          <w:rFonts w:ascii="Times New Roman" w:hAnsi="Times New Roman"/>
          <w:b/>
        </w:rPr>
      </w:pPr>
      <w:r>
        <w:rPr>
          <w:rStyle w:val="fontstyle01"/>
          <w:rFonts w:ascii="Times New Roman" w:hAnsi="Times New Roman"/>
          <w:b/>
        </w:rPr>
        <w:br w:type="page"/>
      </w:r>
    </w:p>
    <w:p w14:paraId="16A7BE9A" w14:textId="77777777" w:rsidR="00FE426C" w:rsidRPr="00D56342" w:rsidRDefault="00FE426C" w:rsidP="00FE426C">
      <w:pPr>
        <w:spacing w:line="480" w:lineRule="auto"/>
        <w:jc w:val="both"/>
        <w:rPr>
          <w:rStyle w:val="fontstyle01"/>
          <w:rFonts w:ascii="Times New Roman" w:hAnsi="Times New Roman"/>
          <w:b/>
        </w:rPr>
      </w:pPr>
      <w:r w:rsidRPr="00D56342">
        <w:rPr>
          <w:rStyle w:val="fontstyle01"/>
          <w:rFonts w:ascii="Times New Roman" w:hAnsi="Times New Roman"/>
          <w:b/>
        </w:rPr>
        <w:lastRenderedPageBreak/>
        <w:t xml:space="preserve">Research Hypotheses </w:t>
      </w:r>
      <w:r>
        <w:rPr>
          <w:rStyle w:val="fontstyle01"/>
          <w:rFonts w:ascii="Times New Roman" w:hAnsi="Times New Roman"/>
          <w:b/>
        </w:rPr>
        <w:t>One</w:t>
      </w:r>
    </w:p>
    <w:p w14:paraId="3C47DC1C"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sidRPr="00D56342">
        <w:rPr>
          <w:rFonts w:ascii="Times New Roman" w:hAnsi="Times New Roman"/>
          <w:sz w:val="24"/>
          <w:szCs w:val="24"/>
          <w:vertAlign w:val="subscript"/>
        </w:rPr>
        <w:t>0</w:t>
      </w:r>
      <w:r>
        <w:rPr>
          <w:rFonts w:ascii="Times New Roman" w:hAnsi="Times New Roman"/>
          <w:sz w:val="24"/>
          <w:szCs w:val="24"/>
        </w:rPr>
        <w:t xml:space="preserve">: </w:t>
      </w:r>
      <w:r w:rsidRPr="00540563">
        <w:rPr>
          <w:rStyle w:val="fontstyle01"/>
          <w:rFonts w:ascii="Times New Roman" w:hAnsi="Times New Roman"/>
        </w:rPr>
        <w:t xml:space="preserve">Working </w:t>
      </w:r>
      <w:r>
        <w:rPr>
          <w:rStyle w:val="fontstyle01"/>
          <w:rFonts w:ascii="Times New Roman" w:hAnsi="Times New Roman"/>
        </w:rPr>
        <w:t>c</w:t>
      </w:r>
      <w:r w:rsidRPr="00540563">
        <w:rPr>
          <w:rStyle w:val="fontstyle01"/>
          <w:rFonts w:ascii="Times New Roman" w:hAnsi="Times New Roman"/>
        </w:rPr>
        <w:t>apital</w:t>
      </w:r>
      <w:r w:rsidRPr="00C8491E">
        <w:rPr>
          <w:rFonts w:ascii="Times New Roman" w:hAnsi="Times New Roman"/>
          <w:sz w:val="24"/>
          <w:szCs w:val="24"/>
        </w:rPr>
        <w:t xml:space="preserve"> practices do not have </w:t>
      </w:r>
      <w:r>
        <w:rPr>
          <w:rFonts w:ascii="Times New Roman" w:hAnsi="Times New Roman"/>
          <w:sz w:val="24"/>
          <w:szCs w:val="24"/>
        </w:rPr>
        <w:t xml:space="preserve">a </w:t>
      </w:r>
      <w:r w:rsidRPr="00C8491E">
        <w:rPr>
          <w:rFonts w:ascii="Times New Roman" w:hAnsi="Times New Roman"/>
          <w:sz w:val="24"/>
          <w:szCs w:val="24"/>
        </w:rPr>
        <w:t>significant influence on the performance of SMEs in Nigeria</w:t>
      </w:r>
    </w:p>
    <w:p w14:paraId="2BD3E08F"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Pr>
          <w:rFonts w:ascii="Times New Roman" w:hAnsi="Times New Roman"/>
          <w:sz w:val="24"/>
          <w:szCs w:val="24"/>
          <w:vertAlign w:val="subscript"/>
        </w:rPr>
        <w:t>1</w:t>
      </w:r>
      <w:r>
        <w:rPr>
          <w:rFonts w:ascii="Times New Roman" w:hAnsi="Times New Roman"/>
          <w:sz w:val="24"/>
          <w:szCs w:val="24"/>
        </w:rPr>
        <w:t xml:space="preserve">: </w:t>
      </w:r>
      <w:r w:rsidRPr="00540563">
        <w:rPr>
          <w:rStyle w:val="fontstyle01"/>
          <w:rFonts w:ascii="Times New Roman" w:hAnsi="Times New Roman"/>
        </w:rPr>
        <w:t xml:space="preserve">Working </w:t>
      </w:r>
      <w:r>
        <w:rPr>
          <w:rStyle w:val="fontstyle01"/>
          <w:rFonts w:ascii="Times New Roman" w:hAnsi="Times New Roman"/>
        </w:rPr>
        <w:t>c</w:t>
      </w:r>
      <w:r w:rsidRPr="00540563">
        <w:rPr>
          <w:rStyle w:val="fontstyle01"/>
          <w:rFonts w:ascii="Times New Roman" w:hAnsi="Times New Roman"/>
        </w:rPr>
        <w:t>apital</w:t>
      </w:r>
      <w:r w:rsidRPr="00C8491E">
        <w:rPr>
          <w:rFonts w:ascii="Times New Roman" w:hAnsi="Times New Roman"/>
          <w:sz w:val="24"/>
          <w:szCs w:val="24"/>
        </w:rPr>
        <w:t xml:space="preserve"> practices have</w:t>
      </w:r>
      <w:r>
        <w:rPr>
          <w:rFonts w:ascii="Times New Roman" w:hAnsi="Times New Roman"/>
          <w:sz w:val="24"/>
          <w:szCs w:val="24"/>
        </w:rPr>
        <w:t xml:space="preserve"> a</w:t>
      </w:r>
      <w:r w:rsidRPr="00C8491E">
        <w:rPr>
          <w:rFonts w:ascii="Times New Roman" w:hAnsi="Times New Roman"/>
          <w:sz w:val="24"/>
          <w:szCs w:val="24"/>
        </w:rPr>
        <w:t xml:space="preserve"> significant influence on the performance of </w:t>
      </w:r>
      <w:r w:rsidRPr="00BB6583">
        <w:rPr>
          <w:rFonts w:ascii="Times New Roman" w:hAnsi="Times New Roman"/>
          <w:sz w:val="24"/>
          <w:szCs w:val="24"/>
        </w:rPr>
        <w:t>small and medium scale enterprises</w:t>
      </w:r>
      <w:r w:rsidRPr="00C8491E">
        <w:rPr>
          <w:rFonts w:ascii="Times New Roman" w:hAnsi="Times New Roman"/>
          <w:sz w:val="24"/>
          <w:szCs w:val="24"/>
        </w:rPr>
        <w:t xml:space="preserve"> in Nigeria</w:t>
      </w:r>
    </w:p>
    <w:p w14:paraId="7A5AA53D" w14:textId="77777777" w:rsidR="00827DAA" w:rsidRDefault="00827DAA" w:rsidP="00FE426C">
      <w:pPr>
        <w:spacing w:line="480" w:lineRule="auto"/>
        <w:jc w:val="both"/>
        <w:rPr>
          <w:rFonts w:ascii="Times New Roman" w:hAnsi="Times New Roman"/>
          <w:sz w:val="24"/>
          <w:szCs w:val="24"/>
        </w:rPr>
      </w:pPr>
    </w:p>
    <w:tbl>
      <w:tblPr>
        <w:tblW w:w="11320" w:type="dxa"/>
        <w:tblInd w:w="-840" w:type="dxa"/>
        <w:tblLayout w:type="fixed"/>
        <w:tblCellMar>
          <w:left w:w="60" w:type="dxa"/>
          <w:right w:w="60" w:type="dxa"/>
        </w:tblCellMar>
        <w:tblLook w:val="0000" w:firstRow="0" w:lastRow="0" w:firstColumn="0" w:lastColumn="0" w:noHBand="0" w:noVBand="0"/>
      </w:tblPr>
      <w:tblGrid>
        <w:gridCol w:w="1170"/>
        <w:gridCol w:w="1800"/>
        <w:gridCol w:w="2160"/>
        <w:gridCol w:w="1710"/>
        <w:gridCol w:w="900"/>
        <w:gridCol w:w="752"/>
        <w:gridCol w:w="328"/>
        <w:gridCol w:w="1112"/>
        <w:gridCol w:w="418"/>
        <w:gridCol w:w="970"/>
      </w:tblGrid>
      <w:tr w:rsidR="00FE426C" w:rsidRPr="0030519C" w14:paraId="6063ABA7" w14:textId="77777777" w:rsidTr="00D772B4">
        <w:trPr>
          <w:cantSplit/>
          <w:tblHeader/>
        </w:trPr>
        <w:tc>
          <w:tcPr>
            <w:tcW w:w="8820" w:type="dxa"/>
            <w:gridSpan w:val="7"/>
            <w:tcBorders>
              <w:top w:val="single" w:sz="6" w:space="0" w:color="000000"/>
              <w:left w:val="single" w:sz="6" w:space="0" w:color="000000"/>
              <w:bottom w:val="single" w:sz="2" w:space="0" w:color="000000"/>
              <w:right w:val="single" w:sz="4" w:space="0" w:color="auto"/>
            </w:tcBorders>
            <w:shd w:val="clear" w:color="auto" w:fill="BBBBBB"/>
            <w:vAlign w:val="bottom"/>
          </w:tcPr>
          <w:p w14:paraId="02820675" w14:textId="02FC91BA" w:rsidR="00FE426C" w:rsidRPr="0030519C" w:rsidRDefault="00FE426C" w:rsidP="00ED36E7">
            <w:pPr>
              <w:pStyle w:val="Caption"/>
            </w:pPr>
            <w:r w:rsidRPr="0030519C">
              <w:rPr>
                <w:bCs/>
              </w:rPr>
              <w:t xml:space="preserve"> Summary of Regression Analysis </w:t>
            </w:r>
            <w:r w:rsidRPr="0030519C">
              <w:t xml:space="preserve">of </w:t>
            </w:r>
            <w:r w:rsidRPr="0030519C">
              <w:rPr>
                <w:rStyle w:val="fontstyle01"/>
                <w:rFonts w:ascii="MS Gothic" w:eastAsia="MS Gothic" w:hAnsi="MS Gothic"/>
                <w:sz w:val="22"/>
                <w:szCs w:val="22"/>
              </w:rPr>
              <w:t>Working Capital</w:t>
            </w:r>
            <w:r w:rsidRPr="0030519C">
              <w:t xml:space="preserve"> Practices on small and medium scale </w:t>
            </w:r>
            <w:r w:rsidR="001D0AD8" w:rsidRPr="0030519C">
              <w:t>enterpr</w:t>
            </w:r>
            <w:r w:rsidR="001D0AD8">
              <w:t>i</w:t>
            </w:r>
            <w:r w:rsidR="001D0AD8" w:rsidRPr="0030519C">
              <w:t>ses</w:t>
            </w:r>
          </w:p>
        </w:tc>
        <w:tc>
          <w:tcPr>
            <w:tcW w:w="2500" w:type="dxa"/>
            <w:gridSpan w:val="3"/>
            <w:tcBorders>
              <w:top w:val="single" w:sz="6" w:space="0" w:color="000000"/>
              <w:left w:val="single" w:sz="4" w:space="0" w:color="auto"/>
              <w:bottom w:val="single" w:sz="2" w:space="0" w:color="000000"/>
              <w:right w:val="single" w:sz="4" w:space="0" w:color="auto"/>
            </w:tcBorders>
            <w:shd w:val="clear" w:color="auto" w:fill="BBBBBB"/>
            <w:vAlign w:val="bottom"/>
          </w:tcPr>
          <w:p w14:paraId="513E5C31" w14:textId="77777777" w:rsidR="00FE426C" w:rsidRPr="0030519C" w:rsidRDefault="00FE426C" w:rsidP="00D772B4">
            <w:pPr>
              <w:keepNext/>
              <w:adjustRightInd w:val="0"/>
              <w:spacing w:before="60" w:after="60"/>
              <w:jc w:val="center"/>
              <w:rPr>
                <w:rFonts w:ascii="MS Gothic" w:eastAsia="MS Gothic" w:hAnsi="MS Gothic"/>
                <w:b/>
                <w:bCs/>
                <w:color w:val="000000"/>
              </w:rPr>
            </w:pPr>
            <w:r w:rsidRPr="0030519C">
              <w:rPr>
                <w:rFonts w:ascii="MS Gothic" w:eastAsia="MS Gothic" w:hAnsi="MS Gothic" w:cs="Arial"/>
                <w:b/>
                <w:bCs/>
                <w:color w:val="000000"/>
              </w:rPr>
              <w:t xml:space="preserve">Model </w:t>
            </w:r>
            <w:proofErr w:type="spellStart"/>
            <w:r w:rsidRPr="0030519C">
              <w:rPr>
                <w:rFonts w:ascii="MS Gothic" w:eastAsia="MS Gothic" w:hAnsi="MS Gothic" w:cs="Arial"/>
                <w:b/>
                <w:bCs/>
                <w:color w:val="000000"/>
              </w:rPr>
              <w:t>Summary</w:t>
            </w:r>
            <w:r w:rsidRPr="0030519C">
              <w:rPr>
                <w:rFonts w:ascii="MS Gothic" w:eastAsia="MS Gothic" w:hAnsi="MS Gothic" w:cs="Arial"/>
                <w:b/>
                <w:bCs/>
                <w:color w:val="000000"/>
                <w:vertAlign w:val="superscript"/>
              </w:rPr>
              <w:t>b</w:t>
            </w:r>
            <w:proofErr w:type="spellEnd"/>
          </w:p>
        </w:tc>
      </w:tr>
      <w:tr w:rsidR="00FE426C" w:rsidRPr="0030519C" w14:paraId="632A2466" w14:textId="77777777" w:rsidTr="00D772B4">
        <w:trPr>
          <w:cantSplit/>
          <w:tblHeader/>
        </w:trPr>
        <w:tc>
          <w:tcPr>
            <w:tcW w:w="1170" w:type="dxa"/>
            <w:tcBorders>
              <w:top w:val="nil"/>
              <w:left w:val="single" w:sz="6" w:space="0" w:color="000000"/>
              <w:bottom w:val="single" w:sz="2" w:space="0" w:color="000000"/>
              <w:right w:val="nil"/>
            </w:tcBorders>
            <w:shd w:val="clear" w:color="auto" w:fill="BBBBBB"/>
            <w:vAlign w:val="bottom"/>
          </w:tcPr>
          <w:p w14:paraId="6ABD0D11" w14:textId="77777777" w:rsidR="00FE426C" w:rsidRPr="0030519C" w:rsidRDefault="00FE426C" w:rsidP="00D772B4">
            <w:pPr>
              <w:keepNext/>
              <w:adjustRightInd w:val="0"/>
              <w:spacing w:before="60" w:after="60"/>
              <w:rPr>
                <w:rFonts w:ascii="MS Gothic" w:eastAsia="MS Gothic" w:hAnsi="MS Gothic"/>
                <w:b/>
                <w:bCs/>
                <w:color w:val="000000"/>
              </w:rPr>
            </w:pPr>
            <w:r w:rsidRPr="0030519C">
              <w:rPr>
                <w:rFonts w:ascii="MS Gothic" w:eastAsia="MS Gothic" w:hAnsi="MS Gothic"/>
                <w:b/>
                <w:bCs/>
                <w:color w:val="000000"/>
              </w:rPr>
              <w:t>Variable</w:t>
            </w:r>
          </w:p>
        </w:tc>
        <w:tc>
          <w:tcPr>
            <w:tcW w:w="1800" w:type="dxa"/>
            <w:tcBorders>
              <w:top w:val="nil"/>
              <w:left w:val="single" w:sz="2" w:space="0" w:color="000000"/>
              <w:bottom w:val="single" w:sz="2" w:space="0" w:color="000000"/>
              <w:right w:val="nil"/>
            </w:tcBorders>
            <w:shd w:val="clear" w:color="auto" w:fill="BBBBBB"/>
            <w:vAlign w:val="bottom"/>
          </w:tcPr>
          <w:p w14:paraId="71AB387D" w14:textId="77777777" w:rsidR="00FE426C" w:rsidRPr="0030519C" w:rsidRDefault="00FE426C" w:rsidP="00D772B4">
            <w:pPr>
              <w:keepNext/>
              <w:adjustRightInd w:val="0"/>
              <w:spacing w:before="60" w:after="60"/>
              <w:rPr>
                <w:rFonts w:ascii="MS Gothic" w:eastAsia="MS Gothic" w:hAnsi="MS Gothic"/>
                <w:b/>
                <w:bCs/>
                <w:color w:val="000000"/>
              </w:rPr>
            </w:pPr>
            <w:r w:rsidRPr="0030519C">
              <w:rPr>
                <w:rFonts w:ascii="MS Gothic" w:eastAsia="MS Gothic" w:hAnsi="MS Gothic"/>
                <w:b/>
                <w:bCs/>
                <w:color w:val="000000"/>
              </w:rPr>
              <w:t>Label</w:t>
            </w:r>
          </w:p>
        </w:tc>
        <w:tc>
          <w:tcPr>
            <w:tcW w:w="2160" w:type="dxa"/>
            <w:tcBorders>
              <w:top w:val="nil"/>
              <w:left w:val="single" w:sz="2" w:space="0" w:color="000000"/>
              <w:bottom w:val="single" w:sz="2" w:space="0" w:color="000000"/>
              <w:right w:val="nil"/>
            </w:tcBorders>
            <w:shd w:val="clear" w:color="auto" w:fill="BBBBBB"/>
            <w:vAlign w:val="bottom"/>
          </w:tcPr>
          <w:p w14:paraId="50A30227" w14:textId="77777777" w:rsidR="00FE426C" w:rsidRPr="0030519C" w:rsidRDefault="00FE426C" w:rsidP="00D772B4">
            <w:pPr>
              <w:keepNext/>
              <w:adjustRightInd w:val="0"/>
              <w:spacing w:before="60" w:after="60"/>
              <w:rPr>
                <w:rFonts w:ascii="MS Gothic" w:eastAsia="MS Gothic" w:hAnsi="MS Gothic"/>
                <w:b/>
                <w:bCs/>
                <w:color w:val="000000"/>
              </w:rPr>
            </w:pPr>
            <w:r w:rsidRPr="0030519C">
              <w:rPr>
                <w:rFonts w:ascii="MS Gothic" w:eastAsia="MS Gothic" w:hAnsi="MS Gothic"/>
                <w:b/>
                <w:bCs/>
                <w:color w:val="000000"/>
              </w:rPr>
              <w:t>Parameter Estimate</w:t>
            </w:r>
          </w:p>
        </w:tc>
        <w:tc>
          <w:tcPr>
            <w:tcW w:w="1710" w:type="dxa"/>
            <w:tcBorders>
              <w:top w:val="nil"/>
              <w:left w:val="single" w:sz="2" w:space="0" w:color="000000"/>
              <w:bottom w:val="single" w:sz="2" w:space="0" w:color="000000"/>
              <w:right w:val="nil"/>
            </w:tcBorders>
            <w:shd w:val="clear" w:color="auto" w:fill="BBBBBB"/>
            <w:vAlign w:val="bottom"/>
          </w:tcPr>
          <w:p w14:paraId="18967DFE" w14:textId="77777777" w:rsidR="00FE426C" w:rsidRPr="0030519C" w:rsidRDefault="00FE426C" w:rsidP="00D772B4">
            <w:pPr>
              <w:keepNext/>
              <w:adjustRightInd w:val="0"/>
              <w:spacing w:before="60" w:after="60"/>
              <w:rPr>
                <w:rFonts w:ascii="MS Gothic" w:eastAsia="MS Gothic" w:hAnsi="MS Gothic"/>
                <w:b/>
                <w:bCs/>
                <w:color w:val="000000"/>
              </w:rPr>
            </w:pPr>
            <w:r w:rsidRPr="0030519C">
              <w:rPr>
                <w:rFonts w:ascii="MS Gothic" w:eastAsia="MS Gothic" w:hAnsi="MS Gothic"/>
                <w:b/>
                <w:bCs/>
                <w:color w:val="000000"/>
              </w:rPr>
              <w:t>Standard Error</w:t>
            </w:r>
          </w:p>
        </w:tc>
        <w:tc>
          <w:tcPr>
            <w:tcW w:w="900" w:type="dxa"/>
            <w:tcBorders>
              <w:top w:val="nil"/>
              <w:left w:val="single" w:sz="2" w:space="0" w:color="000000"/>
              <w:bottom w:val="single" w:sz="2" w:space="0" w:color="000000"/>
              <w:right w:val="nil"/>
            </w:tcBorders>
            <w:shd w:val="clear" w:color="auto" w:fill="BBBBBB"/>
            <w:vAlign w:val="bottom"/>
          </w:tcPr>
          <w:p w14:paraId="606C3B5C" w14:textId="77777777" w:rsidR="00FE426C" w:rsidRPr="0030519C" w:rsidRDefault="00FE426C" w:rsidP="00D772B4">
            <w:pPr>
              <w:keepNext/>
              <w:adjustRightInd w:val="0"/>
              <w:spacing w:before="60" w:after="60"/>
              <w:jc w:val="right"/>
              <w:rPr>
                <w:rFonts w:ascii="MS Gothic" w:eastAsia="MS Gothic" w:hAnsi="MS Gothic"/>
                <w:b/>
                <w:bCs/>
                <w:color w:val="000000"/>
              </w:rPr>
            </w:pPr>
            <w:r w:rsidRPr="0030519C">
              <w:rPr>
                <w:rFonts w:ascii="MS Gothic" w:eastAsia="MS Gothic" w:hAnsi="MS Gothic"/>
                <w:b/>
                <w:bCs/>
                <w:color w:val="000000"/>
              </w:rPr>
              <w:t>t Value</w:t>
            </w:r>
          </w:p>
        </w:tc>
        <w:tc>
          <w:tcPr>
            <w:tcW w:w="1080" w:type="dxa"/>
            <w:gridSpan w:val="2"/>
            <w:tcBorders>
              <w:top w:val="nil"/>
              <w:left w:val="single" w:sz="2" w:space="0" w:color="000000"/>
              <w:bottom w:val="single" w:sz="2" w:space="0" w:color="000000"/>
              <w:right w:val="single" w:sz="2" w:space="0" w:color="000000"/>
            </w:tcBorders>
            <w:shd w:val="clear" w:color="auto" w:fill="BBBBBB"/>
            <w:vAlign w:val="bottom"/>
          </w:tcPr>
          <w:p w14:paraId="332E1A34" w14:textId="77777777" w:rsidR="00FE426C" w:rsidRPr="0030519C" w:rsidRDefault="00FE426C" w:rsidP="00D772B4">
            <w:pPr>
              <w:keepNext/>
              <w:adjustRightInd w:val="0"/>
              <w:spacing w:before="60" w:after="60"/>
              <w:jc w:val="right"/>
              <w:rPr>
                <w:rFonts w:ascii="MS Gothic" w:eastAsia="MS Gothic" w:hAnsi="MS Gothic"/>
                <w:b/>
                <w:bCs/>
                <w:color w:val="000000"/>
              </w:rPr>
            </w:pPr>
            <w:proofErr w:type="spellStart"/>
            <w:r w:rsidRPr="0030519C">
              <w:rPr>
                <w:rFonts w:ascii="MS Gothic" w:eastAsia="MS Gothic" w:hAnsi="MS Gothic"/>
                <w:b/>
                <w:bCs/>
                <w:color w:val="000000"/>
              </w:rPr>
              <w:t>Pr</w:t>
            </w:r>
            <w:proofErr w:type="spellEnd"/>
            <w:r w:rsidRPr="0030519C">
              <w:rPr>
                <w:rFonts w:ascii="MS Gothic" w:eastAsia="MS Gothic" w:hAnsi="MS Gothic"/>
                <w:b/>
                <w:bCs/>
                <w:color w:val="000000"/>
              </w:rPr>
              <w:t> &gt; |t|</w:t>
            </w:r>
          </w:p>
        </w:tc>
        <w:tc>
          <w:tcPr>
            <w:tcW w:w="1530" w:type="dxa"/>
            <w:gridSpan w:val="2"/>
            <w:tcBorders>
              <w:top w:val="nil"/>
              <w:left w:val="single" w:sz="2" w:space="0" w:color="000000"/>
              <w:bottom w:val="single" w:sz="2" w:space="0" w:color="000000"/>
              <w:right w:val="nil"/>
            </w:tcBorders>
            <w:shd w:val="clear" w:color="auto" w:fill="BBBBBB"/>
            <w:vAlign w:val="bottom"/>
          </w:tcPr>
          <w:p w14:paraId="0AB0184F" w14:textId="77777777" w:rsidR="00FE426C" w:rsidRPr="0030519C" w:rsidRDefault="00FE426C" w:rsidP="00D772B4">
            <w:pPr>
              <w:keepNext/>
              <w:adjustRightInd w:val="0"/>
              <w:spacing w:before="60" w:after="60"/>
              <w:jc w:val="right"/>
              <w:rPr>
                <w:rFonts w:ascii="MS Gothic" w:eastAsia="MS Gothic" w:hAnsi="MS Gothic"/>
                <w:b/>
                <w:bCs/>
                <w:color w:val="000000"/>
              </w:rPr>
            </w:pPr>
          </w:p>
        </w:tc>
        <w:tc>
          <w:tcPr>
            <w:tcW w:w="970" w:type="dxa"/>
            <w:tcBorders>
              <w:top w:val="nil"/>
              <w:left w:val="single" w:sz="2" w:space="0" w:color="000000"/>
              <w:bottom w:val="single" w:sz="2" w:space="0" w:color="000000"/>
              <w:right w:val="single" w:sz="6" w:space="0" w:color="000000"/>
            </w:tcBorders>
            <w:shd w:val="clear" w:color="auto" w:fill="BBBBBB"/>
            <w:vAlign w:val="bottom"/>
          </w:tcPr>
          <w:p w14:paraId="20A132E4" w14:textId="77777777" w:rsidR="00FE426C" w:rsidRPr="0030519C" w:rsidRDefault="00FE426C" w:rsidP="00D772B4">
            <w:pPr>
              <w:keepNext/>
              <w:adjustRightInd w:val="0"/>
              <w:spacing w:before="60" w:after="60"/>
              <w:jc w:val="right"/>
              <w:rPr>
                <w:rFonts w:ascii="MS Gothic" w:eastAsia="MS Gothic" w:hAnsi="MS Gothic"/>
                <w:b/>
                <w:bCs/>
                <w:color w:val="000000"/>
              </w:rPr>
            </w:pPr>
          </w:p>
        </w:tc>
      </w:tr>
      <w:tr w:rsidR="00FE426C" w:rsidRPr="0030519C" w14:paraId="586C5351" w14:textId="77777777" w:rsidTr="00D772B4">
        <w:trPr>
          <w:cantSplit/>
        </w:trPr>
        <w:tc>
          <w:tcPr>
            <w:tcW w:w="1170" w:type="dxa"/>
            <w:tcBorders>
              <w:top w:val="nil"/>
              <w:left w:val="single" w:sz="6" w:space="0" w:color="000000"/>
              <w:bottom w:val="single" w:sz="2" w:space="0" w:color="000000"/>
              <w:right w:val="nil"/>
            </w:tcBorders>
            <w:shd w:val="clear" w:color="auto" w:fill="BBBBBB"/>
          </w:tcPr>
          <w:p w14:paraId="62C35982" w14:textId="77777777" w:rsidR="00FE426C" w:rsidRPr="0030519C" w:rsidRDefault="00FE426C" w:rsidP="00D772B4">
            <w:pPr>
              <w:keepNext/>
              <w:adjustRightInd w:val="0"/>
              <w:spacing w:before="60" w:after="60"/>
              <w:rPr>
                <w:rFonts w:ascii="MS Gothic" w:eastAsia="MS Gothic" w:hAnsi="MS Gothic"/>
                <w:b/>
                <w:bCs/>
                <w:color w:val="000000"/>
              </w:rPr>
            </w:pPr>
            <w:r w:rsidRPr="0030519C">
              <w:rPr>
                <w:rFonts w:ascii="MS Gothic" w:eastAsia="MS Gothic" w:hAnsi="MS Gothic"/>
                <w:b/>
                <w:bCs/>
                <w:color w:val="000000"/>
              </w:rPr>
              <w:t>Intercept</w:t>
            </w:r>
          </w:p>
        </w:tc>
        <w:tc>
          <w:tcPr>
            <w:tcW w:w="1800" w:type="dxa"/>
            <w:tcBorders>
              <w:top w:val="nil"/>
              <w:left w:val="single" w:sz="2" w:space="0" w:color="000000"/>
              <w:bottom w:val="single" w:sz="2" w:space="0" w:color="000000"/>
              <w:right w:val="nil"/>
            </w:tcBorders>
            <w:shd w:val="clear" w:color="auto" w:fill="FFFFFF"/>
          </w:tcPr>
          <w:p w14:paraId="7B4DC51D" w14:textId="77777777" w:rsidR="00FE426C" w:rsidRPr="0030519C" w:rsidRDefault="00FE426C" w:rsidP="00D772B4">
            <w:pPr>
              <w:keepNext/>
              <w:adjustRightInd w:val="0"/>
              <w:spacing w:before="60" w:after="60"/>
              <w:rPr>
                <w:rFonts w:ascii="MS Gothic" w:eastAsia="MS Gothic" w:hAnsi="MS Gothic"/>
                <w:color w:val="000000"/>
              </w:rPr>
            </w:pPr>
            <w:r w:rsidRPr="0030519C">
              <w:rPr>
                <w:rFonts w:ascii="MS Gothic" w:eastAsia="MS Gothic" w:hAnsi="MS Gothic"/>
                <w:color w:val="000000"/>
              </w:rPr>
              <w:t>Intercept</w:t>
            </w:r>
          </w:p>
        </w:tc>
        <w:tc>
          <w:tcPr>
            <w:tcW w:w="2160" w:type="dxa"/>
            <w:tcBorders>
              <w:top w:val="nil"/>
              <w:left w:val="single" w:sz="2" w:space="0" w:color="000000"/>
              <w:bottom w:val="single" w:sz="2" w:space="0" w:color="000000"/>
              <w:right w:val="nil"/>
            </w:tcBorders>
            <w:shd w:val="clear" w:color="auto" w:fill="FFFFFF"/>
          </w:tcPr>
          <w:p w14:paraId="718FD129"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0.73012</w:t>
            </w:r>
          </w:p>
        </w:tc>
        <w:tc>
          <w:tcPr>
            <w:tcW w:w="1710" w:type="dxa"/>
            <w:tcBorders>
              <w:top w:val="nil"/>
              <w:left w:val="single" w:sz="2" w:space="0" w:color="000000"/>
              <w:bottom w:val="single" w:sz="2" w:space="0" w:color="000000"/>
              <w:right w:val="nil"/>
            </w:tcBorders>
            <w:shd w:val="clear" w:color="auto" w:fill="FFFFFF"/>
          </w:tcPr>
          <w:p w14:paraId="3557F3D4"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0.09429</w:t>
            </w:r>
          </w:p>
        </w:tc>
        <w:tc>
          <w:tcPr>
            <w:tcW w:w="900" w:type="dxa"/>
            <w:tcBorders>
              <w:top w:val="nil"/>
              <w:left w:val="single" w:sz="2" w:space="0" w:color="000000"/>
              <w:bottom w:val="single" w:sz="2" w:space="0" w:color="000000"/>
              <w:right w:val="nil"/>
            </w:tcBorders>
            <w:shd w:val="clear" w:color="auto" w:fill="FFFFFF"/>
          </w:tcPr>
          <w:p w14:paraId="0A31CF14"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7.74</w:t>
            </w:r>
          </w:p>
        </w:tc>
        <w:tc>
          <w:tcPr>
            <w:tcW w:w="1080" w:type="dxa"/>
            <w:gridSpan w:val="2"/>
            <w:tcBorders>
              <w:top w:val="nil"/>
              <w:left w:val="single" w:sz="2" w:space="0" w:color="000000"/>
              <w:bottom w:val="single" w:sz="2" w:space="0" w:color="000000"/>
              <w:right w:val="single" w:sz="2" w:space="0" w:color="000000"/>
            </w:tcBorders>
            <w:shd w:val="clear" w:color="auto" w:fill="FFFFFF"/>
          </w:tcPr>
          <w:p w14:paraId="33E1FB8C"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&lt;.0001</w:t>
            </w:r>
          </w:p>
        </w:tc>
        <w:tc>
          <w:tcPr>
            <w:tcW w:w="1530" w:type="dxa"/>
            <w:gridSpan w:val="2"/>
            <w:tcBorders>
              <w:top w:val="nil"/>
              <w:left w:val="single" w:sz="2" w:space="0" w:color="000000"/>
              <w:bottom w:val="single" w:sz="2" w:space="0" w:color="000000"/>
              <w:right w:val="nil"/>
            </w:tcBorders>
            <w:shd w:val="clear" w:color="auto" w:fill="FFFFFF"/>
          </w:tcPr>
          <w:p w14:paraId="7F7BF60F" w14:textId="77777777" w:rsidR="00FE426C" w:rsidRPr="0030519C" w:rsidRDefault="00FE426C" w:rsidP="00D772B4">
            <w:pPr>
              <w:keepNext/>
              <w:adjustRightInd w:val="0"/>
              <w:spacing w:before="60" w:after="60"/>
              <w:rPr>
                <w:rFonts w:ascii="MS Gothic" w:eastAsia="MS Gothic" w:hAnsi="MS Gothic"/>
                <w:b/>
                <w:bCs/>
                <w:color w:val="000000"/>
              </w:rPr>
            </w:pPr>
            <w:r w:rsidRPr="0030519C">
              <w:rPr>
                <w:rFonts w:ascii="MS Gothic" w:eastAsia="MS Gothic" w:hAnsi="MS Gothic"/>
                <w:b/>
                <w:bCs/>
                <w:color w:val="000000"/>
              </w:rPr>
              <w:t>R-Square</w:t>
            </w:r>
          </w:p>
        </w:tc>
        <w:tc>
          <w:tcPr>
            <w:tcW w:w="970" w:type="dxa"/>
            <w:tcBorders>
              <w:top w:val="nil"/>
              <w:left w:val="single" w:sz="2" w:space="0" w:color="000000"/>
              <w:bottom w:val="single" w:sz="2" w:space="0" w:color="000000"/>
              <w:right w:val="single" w:sz="6" w:space="0" w:color="000000"/>
            </w:tcBorders>
            <w:shd w:val="clear" w:color="auto" w:fill="FFFFFF"/>
          </w:tcPr>
          <w:p w14:paraId="519B933C"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0.5916</w:t>
            </w:r>
          </w:p>
        </w:tc>
      </w:tr>
      <w:tr w:rsidR="00FE426C" w:rsidRPr="0030519C" w14:paraId="49504D0D" w14:textId="77777777" w:rsidTr="00D772B4">
        <w:trPr>
          <w:cantSplit/>
          <w:trHeight w:val="598"/>
        </w:trPr>
        <w:tc>
          <w:tcPr>
            <w:tcW w:w="1170" w:type="dxa"/>
            <w:tcBorders>
              <w:top w:val="nil"/>
              <w:left w:val="single" w:sz="6" w:space="0" w:color="000000"/>
              <w:bottom w:val="single" w:sz="6" w:space="0" w:color="000000"/>
              <w:right w:val="nil"/>
            </w:tcBorders>
            <w:shd w:val="clear" w:color="auto" w:fill="BBBBBB"/>
          </w:tcPr>
          <w:p w14:paraId="4EC52131" w14:textId="77777777" w:rsidR="00FE426C" w:rsidRPr="0030519C" w:rsidRDefault="00FE426C" w:rsidP="00D772B4">
            <w:pPr>
              <w:keepNext/>
              <w:adjustRightInd w:val="0"/>
              <w:spacing w:before="60" w:after="60"/>
              <w:rPr>
                <w:rFonts w:ascii="MS Gothic" w:eastAsia="MS Gothic" w:hAnsi="MS Gothic"/>
                <w:b/>
                <w:bCs/>
                <w:color w:val="000000"/>
              </w:rPr>
            </w:pPr>
          </w:p>
        </w:tc>
        <w:tc>
          <w:tcPr>
            <w:tcW w:w="1800" w:type="dxa"/>
            <w:tcBorders>
              <w:top w:val="nil"/>
              <w:left w:val="single" w:sz="2" w:space="0" w:color="000000"/>
              <w:bottom w:val="single" w:sz="6" w:space="0" w:color="000000"/>
              <w:right w:val="nil"/>
            </w:tcBorders>
            <w:shd w:val="clear" w:color="auto" w:fill="FFFFFF"/>
          </w:tcPr>
          <w:p w14:paraId="7B973BAD" w14:textId="77777777" w:rsidR="00FE426C" w:rsidRPr="0030519C" w:rsidRDefault="00FE426C" w:rsidP="00D772B4">
            <w:pPr>
              <w:keepNext/>
              <w:adjustRightInd w:val="0"/>
              <w:spacing w:before="60" w:after="60"/>
              <w:jc w:val="both"/>
              <w:rPr>
                <w:rFonts w:ascii="MS Gothic" w:eastAsia="MS Gothic" w:hAnsi="MS Gothic"/>
                <w:color w:val="000000"/>
              </w:rPr>
            </w:pPr>
            <w:r w:rsidRPr="0030519C">
              <w:rPr>
                <w:rStyle w:val="fontstyle01"/>
                <w:rFonts w:ascii="MS Gothic" w:eastAsia="MS Gothic" w:hAnsi="MS Gothic"/>
                <w:sz w:val="22"/>
                <w:szCs w:val="22"/>
              </w:rPr>
              <w:t>Working Capital</w:t>
            </w:r>
            <w:r w:rsidRPr="0030519C">
              <w:rPr>
                <w:rFonts w:ascii="MS Gothic" w:eastAsia="MS Gothic" w:hAnsi="MS Gothic"/>
              </w:rPr>
              <w:t xml:space="preserve"> Practices</w:t>
            </w:r>
          </w:p>
        </w:tc>
        <w:tc>
          <w:tcPr>
            <w:tcW w:w="2160" w:type="dxa"/>
            <w:tcBorders>
              <w:top w:val="nil"/>
              <w:left w:val="single" w:sz="2" w:space="0" w:color="000000"/>
              <w:bottom w:val="single" w:sz="6" w:space="0" w:color="000000"/>
              <w:right w:val="nil"/>
            </w:tcBorders>
            <w:shd w:val="clear" w:color="auto" w:fill="FFFFFF"/>
          </w:tcPr>
          <w:p w14:paraId="73D944BF"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0.86308</w:t>
            </w:r>
          </w:p>
        </w:tc>
        <w:tc>
          <w:tcPr>
            <w:tcW w:w="1710" w:type="dxa"/>
            <w:tcBorders>
              <w:top w:val="nil"/>
              <w:left w:val="single" w:sz="2" w:space="0" w:color="000000"/>
              <w:bottom w:val="single" w:sz="6" w:space="0" w:color="000000"/>
              <w:right w:val="nil"/>
            </w:tcBorders>
            <w:shd w:val="clear" w:color="auto" w:fill="FFFFFF"/>
          </w:tcPr>
          <w:p w14:paraId="712F389D"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0.04553</w:t>
            </w:r>
          </w:p>
        </w:tc>
        <w:tc>
          <w:tcPr>
            <w:tcW w:w="900" w:type="dxa"/>
            <w:tcBorders>
              <w:top w:val="nil"/>
              <w:left w:val="single" w:sz="2" w:space="0" w:color="000000"/>
              <w:bottom w:val="single" w:sz="6" w:space="0" w:color="000000"/>
              <w:right w:val="nil"/>
            </w:tcBorders>
            <w:shd w:val="clear" w:color="auto" w:fill="FFFFFF"/>
          </w:tcPr>
          <w:p w14:paraId="3B9BC829"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18.95</w:t>
            </w:r>
          </w:p>
        </w:tc>
        <w:tc>
          <w:tcPr>
            <w:tcW w:w="1080" w:type="dxa"/>
            <w:gridSpan w:val="2"/>
            <w:tcBorders>
              <w:top w:val="nil"/>
              <w:left w:val="single" w:sz="2" w:space="0" w:color="000000"/>
              <w:bottom w:val="single" w:sz="6" w:space="0" w:color="000000"/>
              <w:right w:val="single" w:sz="2" w:space="0" w:color="000000"/>
            </w:tcBorders>
            <w:shd w:val="clear" w:color="auto" w:fill="FFFFFF"/>
          </w:tcPr>
          <w:p w14:paraId="625AA0BD"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&lt;.0001</w:t>
            </w:r>
          </w:p>
        </w:tc>
        <w:tc>
          <w:tcPr>
            <w:tcW w:w="1530" w:type="dxa"/>
            <w:gridSpan w:val="2"/>
            <w:tcBorders>
              <w:top w:val="nil"/>
              <w:left w:val="single" w:sz="2" w:space="0" w:color="000000"/>
              <w:bottom w:val="single" w:sz="6" w:space="0" w:color="000000"/>
              <w:right w:val="nil"/>
            </w:tcBorders>
            <w:shd w:val="clear" w:color="auto" w:fill="FFFFFF"/>
          </w:tcPr>
          <w:p w14:paraId="49D55651" w14:textId="77777777" w:rsidR="00FE426C" w:rsidRPr="0030519C" w:rsidRDefault="00FE426C" w:rsidP="00D772B4">
            <w:pPr>
              <w:keepNext/>
              <w:adjustRightInd w:val="0"/>
              <w:spacing w:before="60" w:after="60"/>
              <w:rPr>
                <w:rFonts w:ascii="MS Gothic" w:eastAsia="MS Gothic" w:hAnsi="MS Gothic"/>
                <w:b/>
                <w:bCs/>
                <w:color w:val="000000"/>
              </w:rPr>
            </w:pPr>
            <w:r w:rsidRPr="0030519C">
              <w:rPr>
                <w:rFonts w:ascii="MS Gothic" w:eastAsia="MS Gothic" w:hAnsi="MS Gothic"/>
                <w:b/>
                <w:bCs/>
                <w:color w:val="000000"/>
              </w:rPr>
              <w:t>Adj R-Square</w:t>
            </w:r>
          </w:p>
        </w:tc>
        <w:tc>
          <w:tcPr>
            <w:tcW w:w="970" w:type="dxa"/>
            <w:tcBorders>
              <w:top w:val="nil"/>
              <w:left w:val="single" w:sz="2" w:space="0" w:color="000000"/>
              <w:bottom w:val="single" w:sz="6" w:space="0" w:color="000000"/>
              <w:right w:val="single" w:sz="6" w:space="0" w:color="000000"/>
            </w:tcBorders>
            <w:shd w:val="clear" w:color="auto" w:fill="FFFFFF"/>
          </w:tcPr>
          <w:p w14:paraId="185D2B3C" w14:textId="77777777" w:rsidR="00FE426C" w:rsidRPr="0030519C" w:rsidRDefault="00FE426C" w:rsidP="00D772B4">
            <w:pPr>
              <w:keepNext/>
              <w:adjustRightInd w:val="0"/>
              <w:spacing w:before="60" w:after="60"/>
              <w:jc w:val="right"/>
              <w:rPr>
                <w:rFonts w:ascii="MS Gothic" w:eastAsia="MS Gothic" w:hAnsi="MS Gothic"/>
                <w:color w:val="000000"/>
              </w:rPr>
            </w:pPr>
            <w:r w:rsidRPr="0030519C">
              <w:rPr>
                <w:rFonts w:ascii="MS Gothic" w:eastAsia="MS Gothic" w:hAnsi="MS Gothic"/>
                <w:color w:val="000000"/>
              </w:rPr>
              <w:t>0.5900</w:t>
            </w:r>
          </w:p>
        </w:tc>
      </w:tr>
      <w:tr w:rsidR="00FE426C" w:rsidRPr="0030519C" w14:paraId="6756043F"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28A8C4AA" w14:textId="77777777" w:rsidR="00FE426C" w:rsidRPr="0030519C" w:rsidRDefault="00FE426C" w:rsidP="00D772B4">
            <w:pPr>
              <w:autoSpaceDE w:val="0"/>
              <w:autoSpaceDN w:val="0"/>
              <w:adjustRightInd w:val="0"/>
              <w:spacing w:after="0" w:line="240" w:lineRule="auto"/>
              <w:ind w:left="60" w:right="60"/>
              <w:rPr>
                <w:rFonts w:ascii="MS Gothic" w:eastAsia="MS Gothic" w:hAnsi="MS Gothic" w:cs="Arial"/>
                <w:color w:val="000000"/>
              </w:rPr>
            </w:pPr>
            <w:r w:rsidRPr="0030519C">
              <w:rPr>
                <w:rFonts w:ascii="MS Gothic" w:eastAsia="MS Gothic" w:hAnsi="MS Gothic" w:cs="Arial"/>
                <w:color w:val="000000"/>
              </w:rPr>
              <w:t xml:space="preserve">a. Predictors: (Constant), </w:t>
            </w:r>
            <w:r w:rsidRPr="0030519C">
              <w:rPr>
                <w:rStyle w:val="fontstyle01"/>
                <w:rFonts w:ascii="MS Gothic" w:eastAsia="MS Gothic" w:hAnsi="MS Gothic"/>
                <w:sz w:val="22"/>
                <w:szCs w:val="22"/>
              </w:rPr>
              <w:t>Working Capital</w:t>
            </w:r>
            <w:r w:rsidRPr="0030519C">
              <w:rPr>
                <w:rFonts w:ascii="MS Gothic" w:eastAsia="MS Gothic" w:hAnsi="MS Gothic"/>
              </w:rPr>
              <w:t xml:space="preserve"> Practices.</w:t>
            </w:r>
          </w:p>
        </w:tc>
        <w:tc>
          <w:tcPr>
            <w:tcW w:w="1440" w:type="dxa"/>
            <w:gridSpan w:val="2"/>
            <w:tcBorders>
              <w:top w:val="nil"/>
              <w:left w:val="nil"/>
              <w:bottom w:val="nil"/>
              <w:right w:val="nil"/>
            </w:tcBorders>
            <w:shd w:val="clear" w:color="auto" w:fill="FFFFFF"/>
          </w:tcPr>
          <w:p w14:paraId="6D8D7889" w14:textId="77777777" w:rsidR="00FE426C" w:rsidRPr="0030519C" w:rsidRDefault="00FE426C" w:rsidP="00D772B4">
            <w:pPr>
              <w:autoSpaceDE w:val="0"/>
              <w:autoSpaceDN w:val="0"/>
              <w:adjustRightInd w:val="0"/>
              <w:spacing w:after="0" w:line="240" w:lineRule="auto"/>
              <w:ind w:left="60" w:right="60"/>
              <w:rPr>
                <w:rFonts w:ascii="MS Gothic" w:eastAsia="MS Gothic" w:hAnsi="MS Gothic" w:cs="Arial"/>
                <w:color w:val="000000"/>
              </w:rPr>
            </w:pPr>
          </w:p>
        </w:tc>
      </w:tr>
      <w:tr w:rsidR="00FE426C" w:rsidRPr="0030519C" w14:paraId="540BE254"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69EDD50D" w14:textId="77777777" w:rsidR="00FE426C" w:rsidRPr="0030519C" w:rsidRDefault="00FE426C" w:rsidP="00D772B4">
            <w:pPr>
              <w:autoSpaceDE w:val="0"/>
              <w:autoSpaceDN w:val="0"/>
              <w:adjustRightInd w:val="0"/>
              <w:spacing w:after="0" w:line="240" w:lineRule="auto"/>
              <w:ind w:left="60" w:right="60"/>
              <w:rPr>
                <w:rFonts w:ascii="MS Gothic" w:eastAsia="MS Gothic" w:hAnsi="MS Gothic" w:cs="Arial"/>
                <w:color w:val="000000"/>
              </w:rPr>
            </w:pPr>
            <w:r w:rsidRPr="0030519C">
              <w:rPr>
                <w:rFonts w:ascii="MS Gothic" w:eastAsia="MS Gothic" w:hAnsi="MS Gothic" w:cs="Arial"/>
                <w:color w:val="000000"/>
              </w:rPr>
              <w:t xml:space="preserve">b. Dependent Variable: </w:t>
            </w:r>
            <w:r w:rsidRPr="00C760D2">
              <w:rPr>
                <w:rFonts w:ascii="MS Gothic" w:eastAsia="MS Gothic" w:hAnsi="MS Gothic"/>
                <w:sz w:val="24"/>
                <w:szCs w:val="24"/>
              </w:rPr>
              <w:t>Performance</w:t>
            </w:r>
            <w:r w:rsidRPr="00C760D2">
              <w:rPr>
                <w:rFonts w:ascii="MS Gothic" w:eastAsia="MS Gothic" w:hAnsi="MS Gothic"/>
              </w:rPr>
              <w:t xml:space="preserve"> </w:t>
            </w:r>
            <w:r>
              <w:rPr>
                <w:rFonts w:ascii="MS Gothic" w:eastAsia="MS Gothic" w:hAnsi="MS Gothic"/>
              </w:rPr>
              <w:t xml:space="preserve">of </w:t>
            </w:r>
            <w:r w:rsidRPr="0030519C">
              <w:rPr>
                <w:rFonts w:ascii="MS Gothic" w:eastAsia="MS Gothic" w:hAnsi="MS Gothic"/>
              </w:rPr>
              <w:t>Small and Medium scale Enterprises</w:t>
            </w:r>
          </w:p>
        </w:tc>
        <w:tc>
          <w:tcPr>
            <w:tcW w:w="1440" w:type="dxa"/>
            <w:gridSpan w:val="2"/>
            <w:tcBorders>
              <w:top w:val="nil"/>
              <w:left w:val="nil"/>
              <w:bottom w:val="nil"/>
              <w:right w:val="nil"/>
            </w:tcBorders>
            <w:shd w:val="clear" w:color="auto" w:fill="FFFFFF"/>
          </w:tcPr>
          <w:p w14:paraId="641350B3" w14:textId="77777777" w:rsidR="00FE426C" w:rsidRPr="0030519C" w:rsidRDefault="00FE426C" w:rsidP="007D5A4F">
            <w:pPr>
              <w:keepNext/>
              <w:autoSpaceDE w:val="0"/>
              <w:autoSpaceDN w:val="0"/>
              <w:adjustRightInd w:val="0"/>
              <w:spacing w:after="0" w:line="240" w:lineRule="auto"/>
              <w:ind w:left="60" w:right="60"/>
              <w:rPr>
                <w:rFonts w:ascii="MS Gothic" w:eastAsia="MS Gothic" w:hAnsi="MS Gothic" w:cs="Arial"/>
                <w:color w:val="000000"/>
              </w:rPr>
            </w:pPr>
          </w:p>
        </w:tc>
      </w:tr>
    </w:tbl>
    <w:p w14:paraId="66F6A1A8" w14:textId="332B1CE6" w:rsidR="00FE426C" w:rsidRDefault="007D5A4F" w:rsidP="007D5A4F">
      <w:pPr>
        <w:pStyle w:val="Caption"/>
        <w:rPr>
          <w:szCs w:val="24"/>
        </w:rPr>
      </w:pPr>
      <w:bookmarkStart w:id="110" w:name="_Toc73646363"/>
      <w:r>
        <w:t xml:space="preserve">Table </w:t>
      </w:r>
      <w:fldSimple w:instr=" STYLEREF 1 \s ">
        <w:r>
          <w:rPr>
            <w:noProof/>
          </w:rPr>
          <w:t>4</w:t>
        </w:r>
      </w:fldSimple>
      <w:r>
        <w:noBreakHyphen/>
      </w:r>
      <w:fldSimple w:instr=" SEQ Table \* ARABIC \s 1 ">
        <w:r>
          <w:rPr>
            <w:noProof/>
          </w:rPr>
          <w:t>13</w:t>
        </w:r>
      </w:fldSimple>
      <w:r>
        <w:t>.</w:t>
      </w:r>
      <w:r w:rsidRPr="006E7E70">
        <w:t>Summary of Regression Analysis of Working Capital Practices on small and medium scale enterprises</w:t>
      </w:r>
      <w:bookmarkEnd w:id="110"/>
    </w:p>
    <w:p w14:paraId="1EA48E83"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r w:rsidRPr="0099716B">
        <w:rPr>
          <w:rFonts w:ascii="Times New Roman" w:eastAsia="Times New Roman" w:hAnsi="Times New Roman"/>
          <w:sz w:val="24"/>
          <w:szCs w:val="24"/>
        </w:rPr>
        <w:t>The summary of the responses of SMEs' owners/managers and other employees working in SMEs that participated in this study on the influence of working capital practices on the performance of SMEs in Nigeria is presented in Table 4.14, according to the R-square, working capital practices influence the performance of SMEs in Nigeria by 59.16 percent while the remaining 40.84 percent is the other exogenous variables excluded in this study.</w:t>
      </w:r>
    </w:p>
    <w:p w14:paraId="29FC0152"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p>
    <w:p w14:paraId="43CB7670"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r w:rsidRPr="0099716B">
        <w:rPr>
          <w:rFonts w:ascii="Times New Roman" w:eastAsia="Calibri+FPEF" w:hAnsi="Times New Roman"/>
          <w:sz w:val="24"/>
          <w:szCs w:val="24"/>
        </w:rPr>
        <w:t>The estimates of the model coefficients β</w:t>
      </w:r>
      <w:r w:rsidRPr="0099716B">
        <w:rPr>
          <w:rFonts w:ascii="Times New Roman" w:eastAsia="Calibri+FPEF" w:hAnsi="Times New Roman"/>
          <w:sz w:val="24"/>
          <w:szCs w:val="24"/>
          <w:vertAlign w:val="subscript"/>
        </w:rPr>
        <w:t>0</w:t>
      </w:r>
      <w:r w:rsidRPr="0099716B">
        <w:rPr>
          <w:rFonts w:ascii="Times New Roman" w:eastAsia="Calibri+FPEF" w:hAnsi="Times New Roman"/>
          <w:sz w:val="24"/>
          <w:szCs w:val="24"/>
        </w:rPr>
        <w:t xml:space="preserve"> (Intercept) is 0.73012, and β</w:t>
      </w:r>
      <w:r w:rsidRPr="0099716B">
        <w:rPr>
          <w:rFonts w:ascii="Times New Roman" w:eastAsia="Calibri+FPEF" w:hAnsi="Times New Roman"/>
          <w:sz w:val="24"/>
          <w:szCs w:val="24"/>
          <w:vertAlign w:val="subscript"/>
        </w:rPr>
        <w:t>1</w:t>
      </w:r>
      <w:r w:rsidRPr="0099716B">
        <w:rPr>
          <w:rFonts w:ascii="Times New Roman" w:eastAsia="Calibri+FPEF" w:hAnsi="Times New Roman"/>
          <w:sz w:val="24"/>
          <w:szCs w:val="24"/>
        </w:rPr>
        <w:t xml:space="preserve"> (Working Capital Practices) is 0.86308. The estimated model between Working Capital Practices and Performance of Small and Medium scale Enterprises is therefore presented thus:</w:t>
      </w:r>
    </w:p>
    <w:p w14:paraId="6F8B83BF"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p>
    <w:p w14:paraId="564A2727"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b/>
          <w:i/>
          <w:sz w:val="24"/>
          <w:szCs w:val="24"/>
        </w:rPr>
      </w:pPr>
      <w:r w:rsidRPr="0099716B">
        <w:rPr>
          <w:rFonts w:ascii="Times New Roman" w:eastAsia="Calibri+FPEF" w:hAnsi="Times New Roman"/>
          <w:b/>
          <w:i/>
          <w:sz w:val="24"/>
          <w:szCs w:val="24"/>
        </w:rPr>
        <w:t>Performance of Small and Medium scale Enterprises = 0.73012 + 0.86308 (Working Capital Practices).</w:t>
      </w:r>
    </w:p>
    <w:p w14:paraId="75CCEB3E" w14:textId="77777777" w:rsidR="00FE426C" w:rsidRPr="0099716B" w:rsidRDefault="00FE426C" w:rsidP="00FE426C">
      <w:pPr>
        <w:pStyle w:val="Default"/>
        <w:spacing w:line="480" w:lineRule="auto"/>
        <w:jc w:val="both"/>
        <w:rPr>
          <w:color w:val="auto"/>
        </w:rPr>
      </w:pPr>
    </w:p>
    <w:p w14:paraId="51698ED3" w14:textId="77777777" w:rsidR="00FE426C" w:rsidRPr="0099716B" w:rsidRDefault="00FE426C" w:rsidP="00FE426C">
      <w:pPr>
        <w:pStyle w:val="Default"/>
        <w:spacing w:line="480" w:lineRule="auto"/>
        <w:jc w:val="both"/>
        <w:rPr>
          <w:color w:val="auto"/>
        </w:rPr>
      </w:pPr>
      <w:r w:rsidRPr="0099716B">
        <w:rPr>
          <w:color w:val="auto"/>
        </w:rPr>
        <w:t>The influence of working capital practices on the performance of small and medium scale enterprises in Nigeria as shown in the regression equation is positive. The regression equation also shows that the average value of SMEs</w:t>
      </w:r>
      <w:r>
        <w:rPr>
          <w:color w:val="auto"/>
        </w:rPr>
        <w:t>’</w:t>
      </w:r>
      <w:r w:rsidRPr="0099716B">
        <w:rPr>
          <w:color w:val="auto"/>
        </w:rPr>
        <w:t xml:space="preserve"> performance when working capital practices </w:t>
      </w:r>
      <w:r>
        <w:rPr>
          <w:color w:val="auto"/>
        </w:rPr>
        <w:t>are</w:t>
      </w:r>
      <w:r w:rsidRPr="0099716B">
        <w:rPr>
          <w:color w:val="auto"/>
        </w:rPr>
        <w:t xml:space="preserve"> held constant is 0.73012. By the result of the regression, if SMEs improve on their working capital practices by 1 unit, the performance of small and medium scale enterprises in Nigeria will increase by 0.86308.</w:t>
      </w:r>
    </w:p>
    <w:p w14:paraId="599924AB" w14:textId="77777777" w:rsidR="00FE426C" w:rsidRPr="0099716B" w:rsidRDefault="00FE426C" w:rsidP="00FE426C">
      <w:pPr>
        <w:pStyle w:val="Default"/>
        <w:spacing w:line="480" w:lineRule="auto"/>
        <w:jc w:val="both"/>
        <w:rPr>
          <w:b/>
          <w:bCs/>
        </w:rPr>
      </w:pPr>
    </w:p>
    <w:p w14:paraId="6320A32A" w14:textId="77777777" w:rsidR="00FE426C" w:rsidRPr="0099716B" w:rsidRDefault="00FE426C" w:rsidP="00FE426C">
      <w:pPr>
        <w:pStyle w:val="Default"/>
        <w:spacing w:line="480" w:lineRule="auto"/>
        <w:jc w:val="both"/>
      </w:pPr>
      <w:r w:rsidRPr="0099716B">
        <w:rPr>
          <w:b/>
          <w:bCs/>
        </w:rPr>
        <w:t xml:space="preserve">DECISION RULE </w:t>
      </w:r>
    </w:p>
    <w:p w14:paraId="76206370" w14:textId="77777777" w:rsidR="00FE426C" w:rsidRPr="0099716B" w:rsidRDefault="00FE426C" w:rsidP="00FE426C">
      <w:pPr>
        <w:pStyle w:val="Default"/>
        <w:spacing w:line="480" w:lineRule="auto"/>
        <w:jc w:val="both"/>
      </w:pPr>
      <w:r w:rsidRPr="0099716B">
        <w:t>If the value of t-tabulated is less than the value of t-calculated (</w:t>
      </w:r>
      <w:proofErr w:type="spellStart"/>
      <w:r w:rsidRPr="0099716B">
        <w:t>t</w:t>
      </w:r>
      <w:r w:rsidRPr="0099716B">
        <w:rPr>
          <w:vertAlign w:val="subscript"/>
        </w:rPr>
        <w:t>cal</w:t>
      </w:r>
      <w:proofErr w:type="spellEnd"/>
      <w:r w:rsidRPr="0099716B">
        <w:t xml:space="preserve"> &gt; </w:t>
      </w:r>
      <w:proofErr w:type="spellStart"/>
      <w:r w:rsidRPr="0099716B">
        <w:t>t</w:t>
      </w:r>
      <w:r w:rsidRPr="0099716B">
        <w:rPr>
          <w:vertAlign w:val="subscript"/>
        </w:rPr>
        <w:t>tab</w:t>
      </w:r>
      <w:proofErr w:type="spellEnd"/>
      <w:r w:rsidRPr="0099716B">
        <w:t>), reject the null hypothesis, otherwise</w:t>
      </w:r>
      <w:r>
        <w:t>,</w:t>
      </w:r>
      <w:r w:rsidRPr="0099716B">
        <w:t xml:space="preserve"> accept it. At 95% level of significance (α = 0.05).</w:t>
      </w:r>
    </w:p>
    <w:p w14:paraId="5393B014" w14:textId="77777777" w:rsidR="00FE426C" w:rsidRPr="0099716B" w:rsidRDefault="00FE426C" w:rsidP="00FE426C">
      <w:pPr>
        <w:pStyle w:val="Default"/>
        <w:spacing w:line="480" w:lineRule="auto"/>
        <w:jc w:val="both"/>
      </w:pPr>
      <w:r w:rsidRPr="0099716B">
        <w:t xml:space="preserve">The t-calculated is </w:t>
      </w:r>
      <w:r w:rsidRPr="0099716B">
        <w:rPr>
          <w:rFonts w:eastAsia="MS Gothic"/>
        </w:rPr>
        <w:t>18.95</w:t>
      </w:r>
    </w:p>
    <w:p w14:paraId="63D6DAC9" w14:textId="77777777" w:rsidR="00FE426C" w:rsidRPr="0099716B" w:rsidRDefault="00FE426C" w:rsidP="00FE426C">
      <w:pPr>
        <w:pStyle w:val="Default"/>
        <w:spacing w:line="480" w:lineRule="auto"/>
        <w:jc w:val="both"/>
      </w:pPr>
      <w:r w:rsidRPr="0099716B">
        <w:t>The t-tabulated is: t</w:t>
      </w:r>
      <w:r w:rsidRPr="0099716B">
        <w:rPr>
          <w:vertAlign w:val="subscript"/>
        </w:rPr>
        <w:t>0.05, (250)</w:t>
      </w:r>
      <w:r w:rsidRPr="0099716B">
        <w:t xml:space="preserve"> = 1.96949839</w:t>
      </w:r>
    </w:p>
    <w:p w14:paraId="449443F6" w14:textId="77777777" w:rsidR="00FE426C" w:rsidRPr="0099716B" w:rsidRDefault="00FE426C" w:rsidP="00FE426C">
      <w:pPr>
        <w:spacing w:line="480" w:lineRule="auto"/>
        <w:jc w:val="both"/>
        <w:rPr>
          <w:rFonts w:ascii="Times New Roman" w:hAnsi="Times New Roman"/>
          <w:b/>
          <w:sz w:val="24"/>
          <w:szCs w:val="24"/>
        </w:rPr>
      </w:pPr>
    </w:p>
    <w:p w14:paraId="07000046"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b/>
          <w:sz w:val="24"/>
          <w:szCs w:val="24"/>
        </w:rPr>
        <w:t>DECISION</w:t>
      </w:r>
    </w:p>
    <w:p w14:paraId="261730FB"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sz w:val="24"/>
          <w:szCs w:val="24"/>
        </w:rPr>
        <w:t xml:space="preserve">We reject the null hypothesis. Since t-calculated = </w:t>
      </w:r>
      <w:r w:rsidRPr="0099716B">
        <w:rPr>
          <w:rFonts w:ascii="Times New Roman" w:eastAsia="MS Gothic" w:hAnsi="Times New Roman"/>
          <w:sz w:val="24"/>
          <w:szCs w:val="24"/>
        </w:rPr>
        <w:t xml:space="preserve">18.95 </w:t>
      </w:r>
      <w:r w:rsidRPr="0099716B">
        <w:rPr>
          <w:rFonts w:ascii="Times New Roman" w:hAnsi="Times New Roman"/>
          <w:sz w:val="24"/>
          <w:szCs w:val="24"/>
        </w:rPr>
        <w:t>&gt; t-tabulated = 1.96949839.</w:t>
      </w:r>
    </w:p>
    <w:p w14:paraId="62BEE5D2" w14:textId="77777777" w:rsidR="00FE426C" w:rsidRDefault="00FE426C" w:rsidP="00FE426C">
      <w:pPr>
        <w:spacing w:line="480" w:lineRule="auto"/>
        <w:jc w:val="both"/>
        <w:rPr>
          <w:rFonts w:ascii="Times New Roman" w:eastAsia="Times New Roman" w:hAnsi="Times New Roman"/>
          <w:sz w:val="24"/>
          <w:szCs w:val="24"/>
        </w:rPr>
      </w:pPr>
      <w:r w:rsidRPr="0099716B">
        <w:rPr>
          <w:rFonts w:ascii="Times New Roman" w:hAnsi="Times New Roman"/>
          <w:sz w:val="24"/>
          <w:szCs w:val="24"/>
        </w:rPr>
        <w:t xml:space="preserve">It is concluded by the results of the regression that working capital practices have </w:t>
      </w:r>
      <w:r>
        <w:rPr>
          <w:rFonts w:ascii="Times New Roman" w:hAnsi="Times New Roman"/>
          <w:sz w:val="24"/>
          <w:szCs w:val="24"/>
        </w:rPr>
        <w:t xml:space="preserve">a </w:t>
      </w:r>
      <w:r w:rsidRPr="0099716B">
        <w:rPr>
          <w:rFonts w:ascii="Times New Roman" w:hAnsi="Times New Roman"/>
          <w:sz w:val="24"/>
          <w:szCs w:val="24"/>
        </w:rPr>
        <w:t>significant influence on the performance of small and medium scale enterprises in Nigeria</w:t>
      </w:r>
      <w:r w:rsidRPr="0099716B">
        <w:rPr>
          <w:rFonts w:ascii="Times New Roman" w:eastAsia="Times New Roman" w:hAnsi="Times New Roman"/>
          <w:sz w:val="24"/>
          <w:szCs w:val="24"/>
        </w:rPr>
        <w:t>.</w:t>
      </w:r>
    </w:p>
    <w:p w14:paraId="5083A4EC" w14:textId="77777777" w:rsidR="00FE426C" w:rsidRDefault="00FE426C" w:rsidP="00FE426C">
      <w:pPr>
        <w:rPr>
          <w:rFonts w:ascii="Times New Roman" w:eastAsia="Times New Roman" w:hAnsi="Times New Roman"/>
          <w:sz w:val="24"/>
          <w:szCs w:val="24"/>
        </w:rPr>
      </w:pPr>
      <w:r>
        <w:rPr>
          <w:rFonts w:ascii="Times New Roman" w:eastAsia="Times New Roman" w:hAnsi="Times New Roman"/>
          <w:sz w:val="24"/>
          <w:szCs w:val="24"/>
        </w:rPr>
        <w:br w:type="page"/>
      </w:r>
    </w:p>
    <w:p w14:paraId="655AC055" w14:textId="77777777" w:rsidR="00FE426C" w:rsidRPr="00D56342" w:rsidRDefault="00FE426C" w:rsidP="00FE426C">
      <w:pPr>
        <w:spacing w:line="480" w:lineRule="auto"/>
        <w:jc w:val="both"/>
        <w:rPr>
          <w:rStyle w:val="fontstyle01"/>
          <w:rFonts w:ascii="Times New Roman" w:hAnsi="Times New Roman"/>
          <w:b/>
        </w:rPr>
      </w:pPr>
      <w:r w:rsidRPr="00D56342">
        <w:rPr>
          <w:rStyle w:val="fontstyle01"/>
          <w:rFonts w:ascii="Times New Roman" w:hAnsi="Times New Roman"/>
          <w:b/>
        </w:rPr>
        <w:lastRenderedPageBreak/>
        <w:t xml:space="preserve">Research Hypotheses </w:t>
      </w:r>
      <w:r>
        <w:rPr>
          <w:rStyle w:val="fontstyle01"/>
          <w:rFonts w:ascii="Times New Roman" w:hAnsi="Times New Roman"/>
          <w:b/>
        </w:rPr>
        <w:t>Two</w:t>
      </w:r>
    </w:p>
    <w:p w14:paraId="65916B79"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sidRPr="00D56342">
        <w:rPr>
          <w:rFonts w:ascii="Times New Roman" w:hAnsi="Times New Roman"/>
          <w:sz w:val="24"/>
          <w:szCs w:val="24"/>
          <w:vertAlign w:val="subscript"/>
        </w:rPr>
        <w:t>0</w:t>
      </w:r>
      <w:r>
        <w:rPr>
          <w:rFonts w:ascii="Times New Roman" w:hAnsi="Times New Roman"/>
          <w:sz w:val="24"/>
          <w:szCs w:val="24"/>
        </w:rPr>
        <w:t xml:space="preserve">: </w:t>
      </w:r>
      <w:r w:rsidRPr="00815E5B">
        <w:rPr>
          <w:rFonts w:ascii="Times New Roman" w:hAnsi="Times New Roman"/>
          <w:sz w:val="24"/>
          <w:szCs w:val="24"/>
        </w:rPr>
        <w:t xml:space="preserve">Investment practices do not have </w:t>
      </w:r>
      <w:r>
        <w:rPr>
          <w:rFonts w:ascii="Times New Roman" w:hAnsi="Times New Roman"/>
          <w:sz w:val="24"/>
          <w:szCs w:val="24"/>
        </w:rPr>
        <w:t xml:space="preserve">a </w:t>
      </w:r>
      <w:r w:rsidRPr="00815E5B">
        <w:rPr>
          <w:rFonts w:ascii="Times New Roman" w:hAnsi="Times New Roman"/>
          <w:sz w:val="24"/>
          <w:szCs w:val="24"/>
        </w:rPr>
        <w:t>significant effect on the performance of SMEs in Nigeria</w:t>
      </w:r>
    </w:p>
    <w:p w14:paraId="16D4DEB2"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Pr>
          <w:rFonts w:ascii="Times New Roman" w:hAnsi="Times New Roman"/>
          <w:sz w:val="24"/>
          <w:szCs w:val="24"/>
          <w:vertAlign w:val="subscript"/>
        </w:rPr>
        <w:t>1</w:t>
      </w:r>
      <w:r>
        <w:rPr>
          <w:rFonts w:ascii="Times New Roman" w:hAnsi="Times New Roman"/>
          <w:sz w:val="24"/>
          <w:szCs w:val="24"/>
        </w:rPr>
        <w:t xml:space="preserve">: </w:t>
      </w:r>
      <w:r w:rsidRPr="00815E5B">
        <w:rPr>
          <w:rFonts w:ascii="Times New Roman" w:hAnsi="Times New Roman"/>
          <w:sz w:val="24"/>
          <w:szCs w:val="24"/>
        </w:rPr>
        <w:t xml:space="preserve">Investment practices have </w:t>
      </w:r>
      <w:r>
        <w:rPr>
          <w:rFonts w:ascii="Times New Roman" w:hAnsi="Times New Roman"/>
          <w:sz w:val="24"/>
          <w:szCs w:val="24"/>
        </w:rPr>
        <w:t xml:space="preserve">a </w:t>
      </w:r>
      <w:r w:rsidRPr="00815E5B">
        <w:rPr>
          <w:rFonts w:ascii="Times New Roman" w:hAnsi="Times New Roman"/>
          <w:sz w:val="24"/>
          <w:szCs w:val="24"/>
        </w:rPr>
        <w:t>significant effect on the performance of SMEs in Nigeria</w:t>
      </w:r>
    </w:p>
    <w:tbl>
      <w:tblPr>
        <w:tblW w:w="11320" w:type="dxa"/>
        <w:tblInd w:w="-840" w:type="dxa"/>
        <w:tblLayout w:type="fixed"/>
        <w:tblCellMar>
          <w:left w:w="60" w:type="dxa"/>
          <w:right w:w="60" w:type="dxa"/>
        </w:tblCellMar>
        <w:tblLook w:val="0000" w:firstRow="0" w:lastRow="0" w:firstColumn="0" w:lastColumn="0" w:noHBand="0" w:noVBand="0"/>
      </w:tblPr>
      <w:tblGrid>
        <w:gridCol w:w="1170"/>
        <w:gridCol w:w="1800"/>
        <w:gridCol w:w="2160"/>
        <w:gridCol w:w="1710"/>
        <w:gridCol w:w="900"/>
        <w:gridCol w:w="752"/>
        <w:gridCol w:w="328"/>
        <w:gridCol w:w="1112"/>
        <w:gridCol w:w="418"/>
        <w:gridCol w:w="970"/>
      </w:tblGrid>
      <w:tr w:rsidR="00FE426C" w:rsidRPr="00F1468E" w14:paraId="24E92C35" w14:textId="77777777" w:rsidTr="00D772B4">
        <w:trPr>
          <w:cantSplit/>
          <w:tblHeader/>
        </w:trPr>
        <w:tc>
          <w:tcPr>
            <w:tcW w:w="8820" w:type="dxa"/>
            <w:gridSpan w:val="7"/>
            <w:tcBorders>
              <w:top w:val="single" w:sz="6" w:space="0" w:color="000000"/>
              <w:left w:val="single" w:sz="6" w:space="0" w:color="000000"/>
              <w:bottom w:val="single" w:sz="2" w:space="0" w:color="000000"/>
              <w:right w:val="single" w:sz="4" w:space="0" w:color="auto"/>
            </w:tcBorders>
            <w:shd w:val="clear" w:color="auto" w:fill="BBBBBB"/>
            <w:vAlign w:val="bottom"/>
          </w:tcPr>
          <w:p w14:paraId="7F700F0D" w14:textId="506BE794" w:rsidR="00FE426C" w:rsidRPr="00F1468E" w:rsidRDefault="00FE426C" w:rsidP="007D5A4F">
            <w:pPr>
              <w:pStyle w:val="Caption"/>
              <w:jc w:val="left"/>
            </w:pPr>
            <w:r w:rsidRPr="00F1468E">
              <w:rPr>
                <w:bCs/>
              </w:rPr>
              <w:t xml:space="preserve">Summary of Regression Analysis </w:t>
            </w:r>
            <w:r w:rsidRPr="00F1468E">
              <w:t xml:space="preserve">of </w:t>
            </w:r>
            <w:r w:rsidRPr="00F1468E">
              <w:rPr>
                <w:rStyle w:val="fontstyle01"/>
                <w:rFonts w:ascii="MS Gothic" w:eastAsia="MS Gothic" w:hAnsi="MS Gothic"/>
                <w:sz w:val="22"/>
                <w:szCs w:val="22"/>
              </w:rPr>
              <w:t xml:space="preserve">investment practices </w:t>
            </w:r>
            <w:r w:rsidRPr="00F1468E">
              <w:t xml:space="preserve">on small and medium scale </w:t>
            </w:r>
            <w:r w:rsidR="001D0AD8" w:rsidRPr="00F1468E">
              <w:t>enterprises</w:t>
            </w:r>
          </w:p>
        </w:tc>
        <w:tc>
          <w:tcPr>
            <w:tcW w:w="2500" w:type="dxa"/>
            <w:gridSpan w:val="3"/>
            <w:tcBorders>
              <w:top w:val="single" w:sz="6" w:space="0" w:color="000000"/>
              <w:left w:val="single" w:sz="4" w:space="0" w:color="auto"/>
              <w:bottom w:val="single" w:sz="2" w:space="0" w:color="000000"/>
              <w:right w:val="single" w:sz="4" w:space="0" w:color="auto"/>
            </w:tcBorders>
            <w:shd w:val="clear" w:color="auto" w:fill="BBBBBB"/>
            <w:vAlign w:val="bottom"/>
          </w:tcPr>
          <w:p w14:paraId="08FE755D" w14:textId="77777777" w:rsidR="00FE426C" w:rsidRPr="00F1468E" w:rsidRDefault="00FE426C" w:rsidP="00D772B4">
            <w:pPr>
              <w:keepNext/>
              <w:adjustRightInd w:val="0"/>
              <w:spacing w:before="60" w:after="60"/>
              <w:jc w:val="center"/>
              <w:rPr>
                <w:rFonts w:ascii="MS Gothic" w:eastAsia="MS Gothic" w:hAnsi="MS Gothic"/>
                <w:b/>
                <w:bCs/>
                <w:color w:val="000000"/>
              </w:rPr>
            </w:pPr>
            <w:r w:rsidRPr="00F1468E">
              <w:rPr>
                <w:rFonts w:ascii="MS Gothic" w:eastAsia="MS Gothic" w:hAnsi="MS Gothic" w:cs="Arial"/>
                <w:b/>
                <w:bCs/>
                <w:color w:val="000000"/>
              </w:rPr>
              <w:t xml:space="preserve">Model </w:t>
            </w:r>
            <w:proofErr w:type="spellStart"/>
            <w:r w:rsidRPr="00F1468E">
              <w:rPr>
                <w:rFonts w:ascii="MS Gothic" w:eastAsia="MS Gothic" w:hAnsi="MS Gothic" w:cs="Arial"/>
                <w:b/>
                <w:bCs/>
                <w:color w:val="000000"/>
              </w:rPr>
              <w:t>Summary</w:t>
            </w:r>
            <w:r w:rsidRPr="00F1468E">
              <w:rPr>
                <w:rFonts w:ascii="MS Gothic" w:eastAsia="MS Gothic" w:hAnsi="MS Gothic" w:cs="Arial"/>
                <w:b/>
                <w:bCs/>
                <w:color w:val="000000"/>
                <w:vertAlign w:val="superscript"/>
              </w:rPr>
              <w:t>b</w:t>
            </w:r>
            <w:proofErr w:type="spellEnd"/>
          </w:p>
        </w:tc>
      </w:tr>
      <w:tr w:rsidR="00FE426C" w:rsidRPr="00F1468E" w14:paraId="376D0199" w14:textId="77777777" w:rsidTr="00D772B4">
        <w:trPr>
          <w:cantSplit/>
          <w:tblHeader/>
        </w:trPr>
        <w:tc>
          <w:tcPr>
            <w:tcW w:w="1170" w:type="dxa"/>
            <w:tcBorders>
              <w:top w:val="nil"/>
              <w:left w:val="single" w:sz="6" w:space="0" w:color="000000"/>
              <w:bottom w:val="single" w:sz="2" w:space="0" w:color="000000"/>
              <w:right w:val="nil"/>
            </w:tcBorders>
            <w:shd w:val="clear" w:color="auto" w:fill="BBBBBB"/>
            <w:vAlign w:val="bottom"/>
          </w:tcPr>
          <w:p w14:paraId="2051A24E" w14:textId="77777777" w:rsidR="00FE426C" w:rsidRPr="00F1468E" w:rsidRDefault="00FE426C" w:rsidP="00D772B4">
            <w:pPr>
              <w:keepNext/>
              <w:adjustRightInd w:val="0"/>
              <w:spacing w:before="60" w:after="60"/>
              <w:rPr>
                <w:rFonts w:ascii="MS Gothic" w:eastAsia="MS Gothic" w:hAnsi="MS Gothic"/>
                <w:b/>
                <w:bCs/>
                <w:color w:val="000000"/>
              </w:rPr>
            </w:pPr>
            <w:r w:rsidRPr="00F1468E">
              <w:rPr>
                <w:rFonts w:ascii="MS Gothic" w:eastAsia="MS Gothic" w:hAnsi="MS Gothic"/>
                <w:b/>
                <w:bCs/>
                <w:color w:val="000000"/>
              </w:rPr>
              <w:t>Variable</w:t>
            </w:r>
          </w:p>
        </w:tc>
        <w:tc>
          <w:tcPr>
            <w:tcW w:w="1800" w:type="dxa"/>
            <w:tcBorders>
              <w:top w:val="nil"/>
              <w:left w:val="single" w:sz="2" w:space="0" w:color="000000"/>
              <w:bottom w:val="single" w:sz="2" w:space="0" w:color="000000"/>
              <w:right w:val="nil"/>
            </w:tcBorders>
            <w:shd w:val="clear" w:color="auto" w:fill="BBBBBB"/>
            <w:vAlign w:val="bottom"/>
          </w:tcPr>
          <w:p w14:paraId="76CC54E3" w14:textId="77777777" w:rsidR="00FE426C" w:rsidRPr="00F1468E" w:rsidRDefault="00FE426C" w:rsidP="00D772B4">
            <w:pPr>
              <w:keepNext/>
              <w:adjustRightInd w:val="0"/>
              <w:spacing w:before="60" w:after="60"/>
              <w:rPr>
                <w:rFonts w:ascii="MS Gothic" w:eastAsia="MS Gothic" w:hAnsi="MS Gothic"/>
                <w:b/>
                <w:bCs/>
                <w:color w:val="000000"/>
              </w:rPr>
            </w:pPr>
            <w:r w:rsidRPr="00F1468E">
              <w:rPr>
                <w:rFonts w:ascii="MS Gothic" w:eastAsia="MS Gothic" w:hAnsi="MS Gothic"/>
                <w:b/>
                <w:bCs/>
                <w:color w:val="000000"/>
              </w:rPr>
              <w:t>Label</w:t>
            </w:r>
          </w:p>
        </w:tc>
        <w:tc>
          <w:tcPr>
            <w:tcW w:w="2160" w:type="dxa"/>
            <w:tcBorders>
              <w:top w:val="nil"/>
              <w:left w:val="single" w:sz="2" w:space="0" w:color="000000"/>
              <w:bottom w:val="single" w:sz="2" w:space="0" w:color="000000"/>
              <w:right w:val="nil"/>
            </w:tcBorders>
            <w:shd w:val="clear" w:color="auto" w:fill="BBBBBB"/>
            <w:vAlign w:val="bottom"/>
          </w:tcPr>
          <w:p w14:paraId="17E17E68" w14:textId="77777777" w:rsidR="00FE426C" w:rsidRPr="00F1468E" w:rsidRDefault="00FE426C" w:rsidP="00D772B4">
            <w:pPr>
              <w:keepNext/>
              <w:adjustRightInd w:val="0"/>
              <w:spacing w:before="60" w:after="60"/>
              <w:rPr>
                <w:rFonts w:ascii="MS Gothic" w:eastAsia="MS Gothic" w:hAnsi="MS Gothic"/>
                <w:b/>
                <w:bCs/>
                <w:color w:val="000000"/>
              </w:rPr>
            </w:pPr>
            <w:r w:rsidRPr="00F1468E">
              <w:rPr>
                <w:rFonts w:ascii="MS Gothic" w:eastAsia="MS Gothic" w:hAnsi="MS Gothic"/>
                <w:b/>
                <w:bCs/>
                <w:color w:val="000000"/>
              </w:rPr>
              <w:t>Parameter Estimate</w:t>
            </w:r>
          </w:p>
        </w:tc>
        <w:tc>
          <w:tcPr>
            <w:tcW w:w="1710" w:type="dxa"/>
            <w:tcBorders>
              <w:top w:val="nil"/>
              <w:left w:val="single" w:sz="2" w:space="0" w:color="000000"/>
              <w:bottom w:val="single" w:sz="2" w:space="0" w:color="000000"/>
              <w:right w:val="nil"/>
            </w:tcBorders>
            <w:shd w:val="clear" w:color="auto" w:fill="BBBBBB"/>
            <w:vAlign w:val="bottom"/>
          </w:tcPr>
          <w:p w14:paraId="40BB0BA9" w14:textId="77777777" w:rsidR="00FE426C" w:rsidRPr="00F1468E" w:rsidRDefault="00FE426C" w:rsidP="00D772B4">
            <w:pPr>
              <w:keepNext/>
              <w:adjustRightInd w:val="0"/>
              <w:spacing w:before="60" w:after="60"/>
              <w:rPr>
                <w:rFonts w:ascii="MS Gothic" w:eastAsia="MS Gothic" w:hAnsi="MS Gothic"/>
                <w:b/>
                <w:bCs/>
                <w:color w:val="000000"/>
              </w:rPr>
            </w:pPr>
            <w:r w:rsidRPr="00F1468E">
              <w:rPr>
                <w:rFonts w:ascii="MS Gothic" w:eastAsia="MS Gothic" w:hAnsi="MS Gothic"/>
                <w:b/>
                <w:bCs/>
                <w:color w:val="000000"/>
              </w:rPr>
              <w:t>Standard Error</w:t>
            </w:r>
          </w:p>
        </w:tc>
        <w:tc>
          <w:tcPr>
            <w:tcW w:w="900" w:type="dxa"/>
            <w:tcBorders>
              <w:top w:val="nil"/>
              <w:left w:val="single" w:sz="2" w:space="0" w:color="000000"/>
              <w:bottom w:val="single" w:sz="2" w:space="0" w:color="000000"/>
              <w:right w:val="nil"/>
            </w:tcBorders>
            <w:shd w:val="clear" w:color="auto" w:fill="BBBBBB"/>
            <w:vAlign w:val="bottom"/>
          </w:tcPr>
          <w:p w14:paraId="62BB2EDB" w14:textId="77777777" w:rsidR="00FE426C" w:rsidRPr="00F1468E" w:rsidRDefault="00FE426C" w:rsidP="00D772B4">
            <w:pPr>
              <w:keepNext/>
              <w:adjustRightInd w:val="0"/>
              <w:spacing w:before="60" w:after="60"/>
              <w:jc w:val="right"/>
              <w:rPr>
                <w:rFonts w:ascii="MS Gothic" w:eastAsia="MS Gothic" w:hAnsi="MS Gothic"/>
                <w:b/>
                <w:bCs/>
                <w:color w:val="000000"/>
              </w:rPr>
            </w:pPr>
            <w:r w:rsidRPr="00F1468E">
              <w:rPr>
                <w:rFonts w:ascii="MS Gothic" w:eastAsia="MS Gothic" w:hAnsi="MS Gothic"/>
                <w:b/>
                <w:bCs/>
                <w:color w:val="000000"/>
              </w:rPr>
              <w:t>t Value</w:t>
            </w:r>
          </w:p>
        </w:tc>
        <w:tc>
          <w:tcPr>
            <w:tcW w:w="1080" w:type="dxa"/>
            <w:gridSpan w:val="2"/>
            <w:tcBorders>
              <w:top w:val="nil"/>
              <w:left w:val="single" w:sz="2" w:space="0" w:color="000000"/>
              <w:bottom w:val="single" w:sz="2" w:space="0" w:color="000000"/>
              <w:right w:val="single" w:sz="2" w:space="0" w:color="000000"/>
            </w:tcBorders>
            <w:shd w:val="clear" w:color="auto" w:fill="BBBBBB"/>
            <w:vAlign w:val="bottom"/>
          </w:tcPr>
          <w:p w14:paraId="420166F1" w14:textId="77777777" w:rsidR="00FE426C" w:rsidRPr="00F1468E" w:rsidRDefault="00FE426C" w:rsidP="00D772B4">
            <w:pPr>
              <w:keepNext/>
              <w:adjustRightInd w:val="0"/>
              <w:spacing w:before="60" w:after="60"/>
              <w:jc w:val="right"/>
              <w:rPr>
                <w:rFonts w:ascii="MS Gothic" w:eastAsia="MS Gothic" w:hAnsi="MS Gothic"/>
                <w:b/>
                <w:bCs/>
                <w:color w:val="000000"/>
              </w:rPr>
            </w:pPr>
            <w:proofErr w:type="spellStart"/>
            <w:r w:rsidRPr="00F1468E">
              <w:rPr>
                <w:rFonts w:ascii="MS Gothic" w:eastAsia="MS Gothic" w:hAnsi="MS Gothic"/>
                <w:b/>
                <w:bCs/>
                <w:color w:val="000000"/>
              </w:rPr>
              <w:t>Pr</w:t>
            </w:r>
            <w:proofErr w:type="spellEnd"/>
            <w:r w:rsidRPr="00F1468E">
              <w:rPr>
                <w:rFonts w:ascii="MS Gothic" w:eastAsia="MS Gothic" w:hAnsi="MS Gothic"/>
                <w:b/>
                <w:bCs/>
                <w:color w:val="000000"/>
              </w:rPr>
              <w:t> &gt; |t|</w:t>
            </w:r>
          </w:p>
        </w:tc>
        <w:tc>
          <w:tcPr>
            <w:tcW w:w="1530" w:type="dxa"/>
            <w:gridSpan w:val="2"/>
            <w:tcBorders>
              <w:top w:val="nil"/>
              <w:left w:val="single" w:sz="2" w:space="0" w:color="000000"/>
              <w:bottom w:val="single" w:sz="2" w:space="0" w:color="000000"/>
              <w:right w:val="nil"/>
            </w:tcBorders>
            <w:shd w:val="clear" w:color="auto" w:fill="BBBBBB"/>
            <w:vAlign w:val="bottom"/>
          </w:tcPr>
          <w:p w14:paraId="4AD70E28" w14:textId="77777777" w:rsidR="00FE426C" w:rsidRPr="00F1468E" w:rsidRDefault="00FE426C" w:rsidP="00D772B4">
            <w:pPr>
              <w:keepNext/>
              <w:adjustRightInd w:val="0"/>
              <w:spacing w:before="60" w:after="60"/>
              <w:jc w:val="right"/>
              <w:rPr>
                <w:rFonts w:ascii="MS Gothic" w:eastAsia="MS Gothic" w:hAnsi="MS Gothic"/>
                <w:b/>
                <w:bCs/>
                <w:color w:val="000000"/>
              </w:rPr>
            </w:pPr>
          </w:p>
        </w:tc>
        <w:tc>
          <w:tcPr>
            <w:tcW w:w="970" w:type="dxa"/>
            <w:tcBorders>
              <w:top w:val="nil"/>
              <w:left w:val="single" w:sz="2" w:space="0" w:color="000000"/>
              <w:bottom w:val="single" w:sz="2" w:space="0" w:color="000000"/>
              <w:right w:val="single" w:sz="6" w:space="0" w:color="000000"/>
            </w:tcBorders>
            <w:shd w:val="clear" w:color="auto" w:fill="BBBBBB"/>
            <w:vAlign w:val="bottom"/>
          </w:tcPr>
          <w:p w14:paraId="3746EFDF" w14:textId="77777777" w:rsidR="00FE426C" w:rsidRPr="00F1468E" w:rsidRDefault="00FE426C" w:rsidP="00D772B4">
            <w:pPr>
              <w:keepNext/>
              <w:adjustRightInd w:val="0"/>
              <w:spacing w:before="60" w:after="60"/>
              <w:jc w:val="right"/>
              <w:rPr>
                <w:rFonts w:ascii="MS Gothic" w:eastAsia="MS Gothic" w:hAnsi="MS Gothic"/>
                <w:b/>
                <w:bCs/>
                <w:color w:val="000000"/>
              </w:rPr>
            </w:pPr>
          </w:p>
        </w:tc>
      </w:tr>
      <w:tr w:rsidR="00FE426C" w:rsidRPr="00F1468E" w14:paraId="514C7735" w14:textId="77777777" w:rsidTr="00D772B4">
        <w:trPr>
          <w:cantSplit/>
        </w:trPr>
        <w:tc>
          <w:tcPr>
            <w:tcW w:w="1170" w:type="dxa"/>
            <w:tcBorders>
              <w:top w:val="nil"/>
              <w:left w:val="single" w:sz="6" w:space="0" w:color="000000"/>
              <w:bottom w:val="single" w:sz="2" w:space="0" w:color="000000"/>
              <w:right w:val="nil"/>
            </w:tcBorders>
            <w:shd w:val="clear" w:color="auto" w:fill="BBBBBB"/>
          </w:tcPr>
          <w:p w14:paraId="6BE31E46" w14:textId="77777777" w:rsidR="00FE426C" w:rsidRPr="00F1468E" w:rsidRDefault="00FE426C" w:rsidP="00D772B4">
            <w:pPr>
              <w:keepNext/>
              <w:adjustRightInd w:val="0"/>
              <w:spacing w:before="60" w:after="60"/>
              <w:rPr>
                <w:rFonts w:ascii="MS Gothic" w:eastAsia="MS Gothic" w:hAnsi="MS Gothic"/>
                <w:b/>
                <w:bCs/>
                <w:color w:val="000000"/>
              </w:rPr>
            </w:pPr>
            <w:r w:rsidRPr="00F1468E">
              <w:rPr>
                <w:rFonts w:ascii="MS Gothic" w:eastAsia="MS Gothic" w:hAnsi="MS Gothic"/>
                <w:b/>
                <w:bCs/>
                <w:color w:val="000000"/>
              </w:rPr>
              <w:t>Intercept</w:t>
            </w:r>
          </w:p>
        </w:tc>
        <w:tc>
          <w:tcPr>
            <w:tcW w:w="1800" w:type="dxa"/>
            <w:tcBorders>
              <w:top w:val="nil"/>
              <w:left w:val="single" w:sz="2" w:space="0" w:color="000000"/>
              <w:bottom w:val="single" w:sz="2" w:space="0" w:color="000000"/>
              <w:right w:val="nil"/>
            </w:tcBorders>
            <w:shd w:val="clear" w:color="auto" w:fill="FFFFFF"/>
          </w:tcPr>
          <w:p w14:paraId="030D5F84" w14:textId="77777777" w:rsidR="00FE426C" w:rsidRPr="00F1468E" w:rsidRDefault="00FE426C" w:rsidP="00D772B4">
            <w:pPr>
              <w:keepNext/>
              <w:adjustRightInd w:val="0"/>
              <w:spacing w:before="60" w:after="60"/>
              <w:rPr>
                <w:rFonts w:ascii="MS Gothic" w:eastAsia="MS Gothic" w:hAnsi="MS Gothic"/>
                <w:color w:val="000000"/>
              </w:rPr>
            </w:pPr>
            <w:r w:rsidRPr="00F1468E">
              <w:rPr>
                <w:rFonts w:ascii="MS Gothic" w:eastAsia="MS Gothic" w:hAnsi="MS Gothic"/>
                <w:color w:val="000000"/>
              </w:rPr>
              <w:t>Intercept</w:t>
            </w:r>
          </w:p>
        </w:tc>
        <w:tc>
          <w:tcPr>
            <w:tcW w:w="2160" w:type="dxa"/>
            <w:tcBorders>
              <w:top w:val="nil"/>
              <w:left w:val="single" w:sz="2" w:space="0" w:color="000000"/>
              <w:bottom w:val="single" w:sz="2" w:space="0" w:color="000000"/>
              <w:right w:val="nil"/>
            </w:tcBorders>
            <w:shd w:val="clear" w:color="auto" w:fill="FFFFFF"/>
          </w:tcPr>
          <w:p w14:paraId="3315F6A3"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0.32143</w:t>
            </w:r>
          </w:p>
        </w:tc>
        <w:tc>
          <w:tcPr>
            <w:tcW w:w="1710" w:type="dxa"/>
            <w:tcBorders>
              <w:top w:val="nil"/>
              <w:left w:val="single" w:sz="2" w:space="0" w:color="000000"/>
              <w:bottom w:val="single" w:sz="2" w:space="0" w:color="000000"/>
              <w:right w:val="nil"/>
            </w:tcBorders>
            <w:shd w:val="clear" w:color="auto" w:fill="FFFFFF"/>
          </w:tcPr>
          <w:p w14:paraId="6CA3A115"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0.06702</w:t>
            </w:r>
          </w:p>
        </w:tc>
        <w:tc>
          <w:tcPr>
            <w:tcW w:w="900" w:type="dxa"/>
            <w:tcBorders>
              <w:top w:val="nil"/>
              <w:left w:val="single" w:sz="2" w:space="0" w:color="000000"/>
              <w:bottom w:val="single" w:sz="2" w:space="0" w:color="000000"/>
              <w:right w:val="nil"/>
            </w:tcBorders>
            <w:shd w:val="clear" w:color="auto" w:fill="FFFFFF"/>
          </w:tcPr>
          <w:p w14:paraId="5C67999D"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4.80</w:t>
            </w:r>
          </w:p>
        </w:tc>
        <w:tc>
          <w:tcPr>
            <w:tcW w:w="1080" w:type="dxa"/>
            <w:gridSpan w:val="2"/>
            <w:tcBorders>
              <w:top w:val="nil"/>
              <w:left w:val="single" w:sz="2" w:space="0" w:color="000000"/>
              <w:bottom w:val="single" w:sz="2" w:space="0" w:color="000000"/>
              <w:right w:val="single" w:sz="2" w:space="0" w:color="000000"/>
            </w:tcBorders>
            <w:shd w:val="clear" w:color="auto" w:fill="FFFFFF"/>
          </w:tcPr>
          <w:p w14:paraId="0D7D06F6"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&lt;.0001</w:t>
            </w:r>
          </w:p>
        </w:tc>
        <w:tc>
          <w:tcPr>
            <w:tcW w:w="1530" w:type="dxa"/>
            <w:gridSpan w:val="2"/>
            <w:tcBorders>
              <w:top w:val="nil"/>
              <w:left w:val="single" w:sz="2" w:space="0" w:color="000000"/>
              <w:bottom w:val="single" w:sz="2" w:space="0" w:color="000000"/>
              <w:right w:val="nil"/>
            </w:tcBorders>
            <w:shd w:val="clear" w:color="auto" w:fill="FFFFFF"/>
          </w:tcPr>
          <w:p w14:paraId="1080C690" w14:textId="77777777" w:rsidR="00FE426C" w:rsidRPr="00F1468E" w:rsidRDefault="00FE426C" w:rsidP="00D772B4">
            <w:pPr>
              <w:keepNext/>
              <w:adjustRightInd w:val="0"/>
              <w:spacing w:before="60" w:after="60"/>
              <w:rPr>
                <w:rFonts w:ascii="MS Gothic" w:eastAsia="MS Gothic" w:hAnsi="MS Gothic"/>
                <w:b/>
                <w:bCs/>
                <w:color w:val="000000"/>
              </w:rPr>
            </w:pPr>
            <w:r w:rsidRPr="00F1468E">
              <w:rPr>
                <w:rFonts w:ascii="MS Gothic" w:eastAsia="MS Gothic" w:hAnsi="MS Gothic"/>
                <w:b/>
                <w:bCs/>
                <w:color w:val="000000"/>
              </w:rPr>
              <w:t>R-Square</w:t>
            </w:r>
          </w:p>
        </w:tc>
        <w:tc>
          <w:tcPr>
            <w:tcW w:w="970" w:type="dxa"/>
            <w:tcBorders>
              <w:top w:val="nil"/>
              <w:left w:val="single" w:sz="2" w:space="0" w:color="000000"/>
              <w:bottom w:val="single" w:sz="2" w:space="0" w:color="000000"/>
              <w:right w:val="single" w:sz="6" w:space="0" w:color="000000"/>
            </w:tcBorders>
            <w:shd w:val="clear" w:color="auto" w:fill="FFFFFF"/>
          </w:tcPr>
          <w:p w14:paraId="374E48D2"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0.5991</w:t>
            </w:r>
          </w:p>
        </w:tc>
      </w:tr>
      <w:tr w:rsidR="00FE426C" w:rsidRPr="00F1468E" w14:paraId="7D4460DA" w14:textId="77777777" w:rsidTr="00D772B4">
        <w:trPr>
          <w:cantSplit/>
          <w:trHeight w:val="598"/>
        </w:trPr>
        <w:tc>
          <w:tcPr>
            <w:tcW w:w="1170" w:type="dxa"/>
            <w:tcBorders>
              <w:top w:val="nil"/>
              <w:left w:val="single" w:sz="6" w:space="0" w:color="000000"/>
              <w:bottom w:val="single" w:sz="6" w:space="0" w:color="000000"/>
              <w:right w:val="nil"/>
            </w:tcBorders>
            <w:shd w:val="clear" w:color="auto" w:fill="BBBBBB"/>
          </w:tcPr>
          <w:p w14:paraId="7D85FAB3" w14:textId="77777777" w:rsidR="00FE426C" w:rsidRPr="00F1468E" w:rsidRDefault="00FE426C" w:rsidP="00D772B4">
            <w:pPr>
              <w:keepNext/>
              <w:adjustRightInd w:val="0"/>
              <w:spacing w:before="60" w:after="60"/>
              <w:rPr>
                <w:rFonts w:ascii="MS Gothic" w:eastAsia="MS Gothic" w:hAnsi="MS Gothic"/>
                <w:b/>
                <w:bCs/>
                <w:color w:val="000000"/>
              </w:rPr>
            </w:pPr>
          </w:p>
        </w:tc>
        <w:tc>
          <w:tcPr>
            <w:tcW w:w="1800" w:type="dxa"/>
            <w:tcBorders>
              <w:top w:val="nil"/>
              <w:left w:val="single" w:sz="2" w:space="0" w:color="000000"/>
              <w:bottom w:val="single" w:sz="6" w:space="0" w:color="000000"/>
              <w:right w:val="nil"/>
            </w:tcBorders>
            <w:shd w:val="clear" w:color="auto" w:fill="FFFFFF"/>
          </w:tcPr>
          <w:p w14:paraId="17EFAC0D" w14:textId="77777777" w:rsidR="00FE426C" w:rsidRPr="00F1468E" w:rsidRDefault="00FE426C" w:rsidP="00D772B4">
            <w:pPr>
              <w:keepNext/>
              <w:adjustRightInd w:val="0"/>
              <w:spacing w:before="60" w:after="60"/>
              <w:jc w:val="both"/>
              <w:rPr>
                <w:rFonts w:ascii="MS Gothic" w:eastAsia="MS Gothic" w:hAnsi="MS Gothic"/>
                <w:color w:val="000000"/>
              </w:rPr>
            </w:pPr>
            <w:r w:rsidRPr="00F1468E">
              <w:rPr>
                <w:rStyle w:val="fontstyle01"/>
                <w:rFonts w:ascii="MS Gothic" w:eastAsia="MS Gothic" w:hAnsi="MS Gothic"/>
                <w:sz w:val="22"/>
                <w:szCs w:val="22"/>
              </w:rPr>
              <w:t>Investment Practices</w:t>
            </w:r>
          </w:p>
        </w:tc>
        <w:tc>
          <w:tcPr>
            <w:tcW w:w="2160" w:type="dxa"/>
            <w:tcBorders>
              <w:top w:val="nil"/>
              <w:left w:val="single" w:sz="2" w:space="0" w:color="000000"/>
              <w:bottom w:val="single" w:sz="6" w:space="0" w:color="000000"/>
              <w:right w:val="nil"/>
            </w:tcBorders>
            <w:shd w:val="clear" w:color="auto" w:fill="FFFFFF"/>
          </w:tcPr>
          <w:p w14:paraId="60A82E7C"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0.54342</w:t>
            </w:r>
          </w:p>
        </w:tc>
        <w:tc>
          <w:tcPr>
            <w:tcW w:w="1710" w:type="dxa"/>
            <w:tcBorders>
              <w:top w:val="nil"/>
              <w:left w:val="single" w:sz="2" w:space="0" w:color="000000"/>
              <w:bottom w:val="single" w:sz="6" w:space="0" w:color="000000"/>
              <w:right w:val="nil"/>
            </w:tcBorders>
            <w:shd w:val="clear" w:color="auto" w:fill="FFFFFF"/>
          </w:tcPr>
          <w:p w14:paraId="2F0C3AFE"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0.02823</w:t>
            </w:r>
          </w:p>
        </w:tc>
        <w:tc>
          <w:tcPr>
            <w:tcW w:w="900" w:type="dxa"/>
            <w:tcBorders>
              <w:top w:val="nil"/>
              <w:left w:val="single" w:sz="2" w:space="0" w:color="000000"/>
              <w:bottom w:val="single" w:sz="6" w:space="0" w:color="000000"/>
              <w:right w:val="nil"/>
            </w:tcBorders>
            <w:shd w:val="clear" w:color="auto" w:fill="FFFFFF"/>
          </w:tcPr>
          <w:p w14:paraId="033FE3FD"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19.25</w:t>
            </w:r>
          </w:p>
        </w:tc>
        <w:tc>
          <w:tcPr>
            <w:tcW w:w="1080" w:type="dxa"/>
            <w:gridSpan w:val="2"/>
            <w:tcBorders>
              <w:top w:val="nil"/>
              <w:left w:val="single" w:sz="2" w:space="0" w:color="000000"/>
              <w:bottom w:val="single" w:sz="6" w:space="0" w:color="000000"/>
              <w:right w:val="single" w:sz="2" w:space="0" w:color="000000"/>
            </w:tcBorders>
            <w:shd w:val="clear" w:color="auto" w:fill="FFFFFF"/>
          </w:tcPr>
          <w:p w14:paraId="451A1FDA"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&lt;.0001</w:t>
            </w:r>
          </w:p>
        </w:tc>
        <w:tc>
          <w:tcPr>
            <w:tcW w:w="1530" w:type="dxa"/>
            <w:gridSpan w:val="2"/>
            <w:tcBorders>
              <w:top w:val="nil"/>
              <w:left w:val="single" w:sz="2" w:space="0" w:color="000000"/>
              <w:bottom w:val="single" w:sz="6" w:space="0" w:color="000000"/>
              <w:right w:val="nil"/>
            </w:tcBorders>
            <w:shd w:val="clear" w:color="auto" w:fill="FFFFFF"/>
          </w:tcPr>
          <w:p w14:paraId="1644B7DB" w14:textId="77777777" w:rsidR="00FE426C" w:rsidRPr="00F1468E" w:rsidRDefault="00FE426C" w:rsidP="00D772B4">
            <w:pPr>
              <w:keepNext/>
              <w:adjustRightInd w:val="0"/>
              <w:spacing w:before="60" w:after="60"/>
              <w:rPr>
                <w:rFonts w:ascii="MS Gothic" w:eastAsia="MS Gothic" w:hAnsi="MS Gothic"/>
                <w:b/>
                <w:bCs/>
                <w:color w:val="000000"/>
              </w:rPr>
            </w:pPr>
            <w:r w:rsidRPr="00F1468E">
              <w:rPr>
                <w:rFonts w:ascii="MS Gothic" w:eastAsia="MS Gothic" w:hAnsi="MS Gothic"/>
                <w:b/>
                <w:bCs/>
                <w:color w:val="000000"/>
              </w:rPr>
              <w:t>Adj R-Square</w:t>
            </w:r>
          </w:p>
        </w:tc>
        <w:tc>
          <w:tcPr>
            <w:tcW w:w="970" w:type="dxa"/>
            <w:tcBorders>
              <w:top w:val="nil"/>
              <w:left w:val="single" w:sz="2" w:space="0" w:color="000000"/>
              <w:bottom w:val="single" w:sz="6" w:space="0" w:color="000000"/>
              <w:right w:val="single" w:sz="6" w:space="0" w:color="000000"/>
            </w:tcBorders>
            <w:shd w:val="clear" w:color="auto" w:fill="FFFFFF"/>
          </w:tcPr>
          <w:p w14:paraId="654E05E0" w14:textId="77777777" w:rsidR="00FE426C" w:rsidRPr="00F1468E" w:rsidRDefault="00FE426C" w:rsidP="00D772B4">
            <w:pPr>
              <w:keepNext/>
              <w:adjustRightInd w:val="0"/>
              <w:spacing w:before="60" w:after="60"/>
              <w:jc w:val="right"/>
              <w:rPr>
                <w:rFonts w:ascii="MS Gothic" w:eastAsia="MS Gothic" w:hAnsi="MS Gothic"/>
                <w:color w:val="000000"/>
              </w:rPr>
            </w:pPr>
            <w:r w:rsidRPr="00F1468E">
              <w:rPr>
                <w:rFonts w:ascii="MS Gothic" w:eastAsia="MS Gothic" w:hAnsi="MS Gothic"/>
                <w:color w:val="000000"/>
              </w:rPr>
              <w:t>0.5974</w:t>
            </w:r>
          </w:p>
        </w:tc>
      </w:tr>
      <w:tr w:rsidR="00FE426C" w:rsidRPr="00F1468E" w14:paraId="19AA73B3"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43447C69" w14:textId="77777777" w:rsidR="00FE426C" w:rsidRPr="00F1468E" w:rsidRDefault="00FE426C" w:rsidP="00D772B4">
            <w:pPr>
              <w:autoSpaceDE w:val="0"/>
              <w:autoSpaceDN w:val="0"/>
              <w:adjustRightInd w:val="0"/>
              <w:spacing w:after="0" w:line="240" w:lineRule="auto"/>
              <w:ind w:left="60" w:right="60"/>
              <w:rPr>
                <w:rFonts w:ascii="MS Gothic" w:eastAsia="MS Gothic" w:hAnsi="MS Gothic" w:cs="Arial"/>
                <w:color w:val="000000"/>
              </w:rPr>
            </w:pPr>
            <w:r w:rsidRPr="00F1468E">
              <w:rPr>
                <w:rFonts w:ascii="MS Gothic" w:eastAsia="MS Gothic" w:hAnsi="MS Gothic" w:cs="Arial"/>
                <w:color w:val="000000"/>
              </w:rPr>
              <w:t xml:space="preserve">a. Predictors: (Constant), </w:t>
            </w:r>
            <w:r w:rsidRPr="00F1468E">
              <w:rPr>
                <w:rStyle w:val="fontstyle01"/>
                <w:rFonts w:ascii="MS Gothic" w:eastAsia="MS Gothic" w:hAnsi="MS Gothic"/>
                <w:sz w:val="22"/>
                <w:szCs w:val="22"/>
              </w:rPr>
              <w:t>Investment Practices</w:t>
            </w:r>
            <w:r w:rsidRPr="00F1468E">
              <w:rPr>
                <w:rFonts w:ascii="MS Gothic" w:eastAsia="MS Gothic" w:hAnsi="MS Gothic"/>
              </w:rPr>
              <w:t>.</w:t>
            </w:r>
          </w:p>
        </w:tc>
        <w:tc>
          <w:tcPr>
            <w:tcW w:w="1440" w:type="dxa"/>
            <w:gridSpan w:val="2"/>
            <w:tcBorders>
              <w:top w:val="nil"/>
              <w:left w:val="nil"/>
              <w:bottom w:val="nil"/>
              <w:right w:val="nil"/>
            </w:tcBorders>
            <w:shd w:val="clear" w:color="auto" w:fill="FFFFFF"/>
          </w:tcPr>
          <w:p w14:paraId="3565B3AB" w14:textId="77777777" w:rsidR="00FE426C" w:rsidRPr="00F1468E" w:rsidRDefault="00FE426C" w:rsidP="00D772B4">
            <w:pPr>
              <w:autoSpaceDE w:val="0"/>
              <w:autoSpaceDN w:val="0"/>
              <w:adjustRightInd w:val="0"/>
              <w:spacing w:after="0" w:line="240" w:lineRule="auto"/>
              <w:ind w:left="60" w:right="60"/>
              <w:rPr>
                <w:rFonts w:ascii="MS Gothic" w:eastAsia="MS Gothic" w:hAnsi="MS Gothic" w:cs="Arial"/>
                <w:color w:val="000000"/>
              </w:rPr>
            </w:pPr>
          </w:p>
        </w:tc>
      </w:tr>
      <w:tr w:rsidR="00FE426C" w:rsidRPr="00F1468E" w14:paraId="16407C85"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3B2565EE" w14:textId="77777777" w:rsidR="00FE426C" w:rsidRPr="00F1468E" w:rsidRDefault="00FE426C" w:rsidP="00D772B4">
            <w:pPr>
              <w:autoSpaceDE w:val="0"/>
              <w:autoSpaceDN w:val="0"/>
              <w:adjustRightInd w:val="0"/>
              <w:spacing w:after="0" w:line="240" w:lineRule="auto"/>
              <w:ind w:left="60" w:right="60"/>
              <w:rPr>
                <w:rFonts w:ascii="MS Gothic" w:eastAsia="MS Gothic" w:hAnsi="MS Gothic" w:cs="Arial"/>
                <w:color w:val="000000"/>
              </w:rPr>
            </w:pPr>
            <w:r w:rsidRPr="00F1468E">
              <w:rPr>
                <w:rFonts w:ascii="MS Gothic" w:eastAsia="MS Gothic" w:hAnsi="MS Gothic" w:cs="Arial"/>
                <w:color w:val="000000"/>
              </w:rPr>
              <w:t xml:space="preserve">b. Dependent Variable: </w:t>
            </w:r>
            <w:r w:rsidRPr="00F1468E">
              <w:rPr>
                <w:rFonts w:ascii="MS Gothic" w:eastAsia="MS Gothic" w:hAnsi="MS Gothic"/>
              </w:rPr>
              <w:t>Performance of Small and Medium scale Enterprises</w:t>
            </w:r>
          </w:p>
        </w:tc>
        <w:tc>
          <w:tcPr>
            <w:tcW w:w="1440" w:type="dxa"/>
            <w:gridSpan w:val="2"/>
            <w:tcBorders>
              <w:top w:val="nil"/>
              <w:left w:val="nil"/>
              <w:bottom w:val="nil"/>
              <w:right w:val="nil"/>
            </w:tcBorders>
            <w:shd w:val="clear" w:color="auto" w:fill="FFFFFF"/>
          </w:tcPr>
          <w:p w14:paraId="24C43560" w14:textId="77777777" w:rsidR="00FE426C" w:rsidRPr="00F1468E" w:rsidRDefault="00FE426C" w:rsidP="007D5A4F">
            <w:pPr>
              <w:keepNext/>
              <w:autoSpaceDE w:val="0"/>
              <w:autoSpaceDN w:val="0"/>
              <w:adjustRightInd w:val="0"/>
              <w:spacing w:after="0" w:line="240" w:lineRule="auto"/>
              <w:ind w:left="60" w:right="60"/>
              <w:rPr>
                <w:rFonts w:ascii="MS Gothic" w:eastAsia="MS Gothic" w:hAnsi="MS Gothic" w:cs="Arial"/>
                <w:color w:val="000000"/>
              </w:rPr>
            </w:pPr>
          </w:p>
        </w:tc>
      </w:tr>
    </w:tbl>
    <w:p w14:paraId="42F5A939" w14:textId="5B35284B" w:rsidR="00FE426C" w:rsidRDefault="007D5A4F" w:rsidP="007D5A4F">
      <w:pPr>
        <w:pStyle w:val="Caption"/>
        <w:rPr>
          <w:szCs w:val="24"/>
        </w:rPr>
      </w:pPr>
      <w:bookmarkStart w:id="111" w:name="_Toc73646364"/>
      <w:r>
        <w:t xml:space="preserve">Table </w:t>
      </w:r>
      <w:fldSimple w:instr=" STYLEREF 1 \s ">
        <w:r>
          <w:rPr>
            <w:noProof/>
          </w:rPr>
          <w:t>4</w:t>
        </w:r>
      </w:fldSimple>
      <w:r>
        <w:noBreakHyphen/>
      </w:r>
      <w:fldSimple w:instr=" SEQ Table \* ARABIC \s 1 ">
        <w:r>
          <w:rPr>
            <w:noProof/>
          </w:rPr>
          <w:t>14</w:t>
        </w:r>
      </w:fldSimple>
      <w:r>
        <w:t>.</w:t>
      </w:r>
      <w:r w:rsidRPr="009F501F">
        <w:t>Summary of Regression Analysis of investment practices on small and medium scale enterprises</w:t>
      </w:r>
      <w:bookmarkEnd w:id="111"/>
    </w:p>
    <w:p w14:paraId="6569BE4E"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r w:rsidRPr="0099716B">
        <w:rPr>
          <w:rFonts w:ascii="Times New Roman" w:eastAsia="Times New Roman" w:hAnsi="Times New Roman"/>
          <w:sz w:val="24"/>
          <w:szCs w:val="24"/>
        </w:rPr>
        <w:t xml:space="preserve">The summary of the responses of SMEs' owners/managers and other employees working in SMEs that participated in this study on the influence of </w:t>
      </w:r>
      <w:r w:rsidRPr="00F1468E">
        <w:rPr>
          <w:rFonts w:ascii="Times New Roman" w:eastAsia="Times New Roman" w:hAnsi="Times New Roman"/>
          <w:sz w:val="24"/>
          <w:szCs w:val="24"/>
        </w:rPr>
        <w:t xml:space="preserve">investment practices </w:t>
      </w:r>
      <w:r w:rsidRPr="0099716B">
        <w:rPr>
          <w:rFonts w:ascii="Times New Roman" w:eastAsia="Times New Roman" w:hAnsi="Times New Roman"/>
          <w:sz w:val="24"/>
          <w:szCs w:val="24"/>
        </w:rPr>
        <w:t>on the performance of SMEs in Nigeria is presented in Table 4.1</w:t>
      </w:r>
      <w:r>
        <w:rPr>
          <w:rFonts w:ascii="Times New Roman" w:eastAsia="Times New Roman" w:hAnsi="Times New Roman"/>
          <w:sz w:val="24"/>
          <w:szCs w:val="24"/>
        </w:rPr>
        <w:t>5</w:t>
      </w:r>
      <w:r w:rsidRPr="0099716B">
        <w:rPr>
          <w:rFonts w:ascii="Times New Roman" w:eastAsia="Times New Roman" w:hAnsi="Times New Roman"/>
          <w:sz w:val="24"/>
          <w:szCs w:val="24"/>
        </w:rPr>
        <w:t xml:space="preserve">, according to the R-square, </w:t>
      </w:r>
      <w:r w:rsidRPr="00F1468E">
        <w:rPr>
          <w:rFonts w:ascii="Times New Roman" w:eastAsia="Times New Roman" w:hAnsi="Times New Roman"/>
          <w:sz w:val="24"/>
          <w:szCs w:val="24"/>
        </w:rPr>
        <w:t>investment practices</w:t>
      </w:r>
      <w:r w:rsidRPr="0099716B">
        <w:rPr>
          <w:rFonts w:ascii="Times New Roman" w:eastAsia="Times New Roman" w:hAnsi="Times New Roman"/>
          <w:sz w:val="24"/>
          <w:szCs w:val="24"/>
        </w:rPr>
        <w:t xml:space="preserve"> influence the performance of SMEs in Nigeria by </w:t>
      </w:r>
      <w:r w:rsidRPr="00F1468E">
        <w:rPr>
          <w:rFonts w:ascii="Times New Roman" w:eastAsia="Times New Roman" w:hAnsi="Times New Roman"/>
          <w:sz w:val="24"/>
          <w:szCs w:val="24"/>
        </w:rPr>
        <w:t>59</w:t>
      </w:r>
      <w:r>
        <w:rPr>
          <w:rFonts w:ascii="Times New Roman" w:eastAsia="Times New Roman" w:hAnsi="Times New Roman"/>
          <w:sz w:val="24"/>
          <w:szCs w:val="24"/>
        </w:rPr>
        <w:t>.</w:t>
      </w:r>
      <w:r w:rsidRPr="00F1468E">
        <w:rPr>
          <w:rFonts w:ascii="Times New Roman" w:eastAsia="Times New Roman" w:hAnsi="Times New Roman"/>
          <w:sz w:val="24"/>
          <w:szCs w:val="24"/>
        </w:rPr>
        <w:t>91</w:t>
      </w:r>
      <w:r>
        <w:rPr>
          <w:rFonts w:ascii="Times New Roman" w:eastAsia="Times New Roman" w:hAnsi="Times New Roman"/>
          <w:sz w:val="24"/>
          <w:szCs w:val="24"/>
        </w:rPr>
        <w:t xml:space="preserve"> </w:t>
      </w:r>
      <w:r w:rsidRPr="0099716B">
        <w:rPr>
          <w:rFonts w:ascii="Times New Roman" w:eastAsia="Times New Roman" w:hAnsi="Times New Roman"/>
          <w:sz w:val="24"/>
          <w:szCs w:val="24"/>
        </w:rPr>
        <w:t xml:space="preserve">percent while the remaining </w:t>
      </w:r>
      <w:r w:rsidRPr="00F1468E">
        <w:rPr>
          <w:rFonts w:ascii="Times New Roman" w:eastAsia="Times New Roman" w:hAnsi="Times New Roman"/>
          <w:sz w:val="24"/>
          <w:szCs w:val="24"/>
        </w:rPr>
        <w:t>40.09</w:t>
      </w:r>
      <w:r w:rsidRPr="0099716B">
        <w:rPr>
          <w:rFonts w:ascii="Times New Roman" w:eastAsia="Times New Roman" w:hAnsi="Times New Roman"/>
          <w:sz w:val="24"/>
          <w:szCs w:val="24"/>
        </w:rPr>
        <w:t xml:space="preserve"> percent is the other exogenous variables excluded in this study</w:t>
      </w:r>
      <w:r>
        <w:rPr>
          <w:rFonts w:ascii="Times New Roman" w:eastAsia="Times New Roman" w:hAnsi="Times New Roman"/>
          <w:sz w:val="24"/>
          <w:szCs w:val="24"/>
        </w:rPr>
        <w:t xml:space="preserve"> but that also improve </w:t>
      </w:r>
      <w:r w:rsidRPr="0099716B">
        <w:rPr>
          <w:rFonts w:ascii="Times New Roman" w:eastAsia="Times New Roman" w:hAnsi="Times New Roman"/>
          <w:sz w:val="24"/>
          <w:szCs w:val="24"/>
        </w:rPr>
        <w:t>the performance of SMEs in Nigeria.</w:t>
      </w:r>
    </w:p>
    <w:p w14:paraId="24B6A4EF"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p>
    <w:p w14:paraId="0DE21C33"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r w:rsidRPr="0099716B">
        <w:rPr>
          <w:rFonts w:ascii="Times New Roman" w:eastAsia="Calibri+FPEF" w:hAnsi="Times New Roman"/>
          <w:sz w:val="24"/>
          <w:szCs w:val="24"/>
        </w:rPr>
        <w:t>The estimates of the model coefficients β</w:t>
      </w:r>
      <w:r w:rsidRPr="0099716B">
        <w:rPr>
          <w:rFonts w:ascii="Times New Roman" w:eastAsia="Calibri+FPEF" w:hAnsi="Times New Roman"/>
          <w:sz w:val="24"/>
          <w:szCs w:val="24"/>
          <w:vertAlign w:val="subscript"/>
        </w:rPr>
        <w:t>0</w:t>
      </w:r>
      <w:r w:rsidRPr="0099716B">
        <w:rPr>
          <w:rFonts w:ascii="Times New Roman" w:eastAsia="Calibri+FPEF" w:hAnsi="Times New Roman"/>
          <w:sz w:val="24"/>
          <w:szCs w:val="24"/>
        </w:rPr>
        <w:t xml:space="preserve"> (Intercept) is </w:t>
      </w:r>
      <w:r w:rsidRPr="00F1468E">
        <w:rPr>
          <w:rFonts w:ascii="Times New Roman" w:eastAsia="Calibri+FPEF" w:hAnsi="Times New Roman"/>
          <w:sz w:val="24"/>
          <w:szCs w:val="24"/>
        </w:rPr>
        <w:t>0.32143</w:t>
      </w:r>
      <w:r w:rsidRPr="0099716B">
        <w:rPr>
          <w:rFonts w:ascii="Times New Roman" w:eastAsia="Calibri+FPEF" w:hAnsi="Times New Roman"/>
          <w:sz w:val="24"/>
          <w:szCs w:val="24"/>
        </w:rPr>
        <w:t>, and β</w:t>
      </w:r>
      <w:r w:rsidRPr="0099716B">
        <w:rPr>
          <w:rFonts w:ascii="Times New Roman" w:eastAsia="Calibri+FPEF" w:hAnsi="Times New Roman"/>
          <w:sz w:val="24"/>
          <w:szCs w:val="24"/>
          <w:vertAlign w:val="subscript"/>
        </w:rPr>
        <w:t>1</w:t>
      </w:r>
      <w:r w:rsidRPr="0099716B">
        <w:rPr>
          <w:rFonts w:ascii="Times New Roman" w:eastAsia="Calibri+FPEF" w:hAnsi="Times New Roman"/>
          <w:sz w:val="24"/>
          <w:szCs w:val="24"/>
        </w:rPr>
        <w:t xml:space="preserve"> (</w:t>
      </w:r>
      <w:r w:rsidRPr="00F1468E">
        <w:rPr>
          <w:rFonts w:ascii="Times New Roman" w:eastAsia="Times New Roman" w:hAnsi="Times New Roman"/>
          <w:sz w:val="24"/>
          <w:szCs w:val="24"/>
        </w:rPr>
        <w:t>investment practices</w:t>
      </w:r>
      <w:r w:rsidRPr="0099716B">
        <w:rPr>
          <w:rFonts w:ascii="Times New Roman" w:eastAsia="Calibri+FPEF" w:hAnsi="Times New Roman"/>
          <w:sz w:val="24"/>
          <w:szCs w:val="24"/>
        </w:rPr>
        <w:t xml:space="preserve">) is </w:t>
      </w:r>
      <w:r w:rsidRPr="00F1468E">
        <w:rPr>
          <w:rFonts w:ascii="Times New Roman" w:eastAsia="Calibri+FPEF" w:hAnsi="Times New Roman"/>
          <w:sz w:val="24"/>
          <w:szCs w:val="24"/>
        </w:rPr>
        <w:t>0.54342</w:t>
      </w:r>
      <w:r w:rsidRPr="0099716B">
        <w:rPr>
          <w:rFonts w:ascii="Times New Roman" w:eastAsia="Calibri+FPEF" w:hAnsi="Times New Roman"/>
          <w:sz w:val="24"/>
          <w:szCs w:val="24"/>
        </w:rPr>
        <w:t xml:space="preserve">. The estimated model between </w:t>
      </w:r>
      <w:r>
        <w:rPr>
          <w:rFonts w:ascii="Times New Roman" w:eastAsia="Times New Roman" w:hAnsi="Times New Roman"/>
          <w:sz w:val="24"/>
          <w:szCs w:val="24"/>
        </w:rPr>
        <w:t>I</w:t>
      </w:r>
      <w:r w:rsidRPr="00F1468E">
        <w:rPr>
          <w:rFonts w:ascii="Times New Roman" w:eastAsia="Times New Roman" w:hAnsi="Times New Roman"/>
          <w:sz w:val="24"/>
          <w:szCs w:val="24"/>
        </w:rPr>
        <w:t xml:space="preserve">nvestment </w:t>
      </w:r>
      <w:r>
        <w:rPr>
          <w:rFonts w:ascii="Times New Roman" w:eastAsia="Times New Roman" w:hAnsi="Times New Roman"/>
          <w:sz w:val="24"/>
          <w:szCs w:val="24"/>
        </w:rPr>
        <w:t>P</w:t>
      </w:r>
      <w:r w:rsidRPr="00F1468E">
        <w:rPr>
          <w:rFonts w:ascii="Times New Roman" w:eastAsia="Times New Roman" w:hAnsi="Times New Roman"/>
          <w:sz w:val="24"/>
          <w:szCs w:val="24"/>
        </w:rPr>
        <w:t xml:space="preserve">ractices </w:t>
      </w:r>
      <w:r w:rsidRPr="0099716B">
        <w:rPr>
          <w:rFonts w:ascii="Times New Roman" w:eastAsia="Calibri+FPEF" w:hAnsi="Times New Roman"/>
          <w:sz w:val="24"/>
          <w:szCs w:val="24"/>
        </w:rPr>
        <w:t>and Performance of Small and Medium scale Enterprises is therefore presented thus:</w:t>
      </w:r>
    </w:p>
    <w:p w14:paraId="36608CEC"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p>
    <w:p w14:paraId="310AFCA6"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b/>
          <w:i/>
          <w:sz w:val="24"/>
          <w:szCs w:val="24"/>
        </w:rPr>
      </w:pPr>
      <w:r w:rsidRPr="0099716B">
        <w:rPr>
          <w:rFonts w:ascii="Times New Roman" w:eastAsia="Calibri+FPEF" w:hAnsi="Times New Roman"/>
          <w:b/>
          <w:i/>
          <w:sz w:val="24"/>
          <w:szCs w:val="24"/>
        </w:rPr>
        <w:lastRenderedPageBreak/>
        <w:t xml:space="preserve">Performance of Small and Medium scale Enterprises = </w:t>
      </w:r>
      <w:r w:rsidRPr="00F1468E">
        <w:rPr>
          <w:rFonts w:ascii="Times New Roman" w:eastAsia="Calibri+FPEF" w:hAnsi="Times New Roman"/>
          <w:b/>
          <w:i/>
          <w:sz w:val="24"/>
          <w:szCs w:val="24"/>
        </w:rPr>
        <w:t>0.32143 + 0.54342 (</w:t>
      </w:r>
      <w:r w:rsidRPr="00F1468E">
        <w:rPr>
          <w:rFonts w:ascii="Times New Roman" w:eastAsia="Times New Roman" w:hAnsi="Times New Roman"/>
          <w:b/>
          <w:i/>
          <w:sz w:val="24"/>
          <w:szCs w:val="24"/>
        </w:rPr>
        <w:t>Investment Practices</w:t>
      </w:r>
      <w:r w:rsidRPr="00F1468E">
        <w:rPr>
          <w:rFonts w:ascii="Times New Roman" w:eastAsia="Calibri+FPEF" w:hAnsi="Times New Roman"/>
          <w:b/>
          <w:i/>
          <w:sz w:val="24"/>
          <w:szCs w:val="24"/>
        </w:rPr>
        <w:t>).</w:t>
      </w:r>
    </w:p>
    <w:p w14:paraId="0D8B27A7" w14:textId="77777777" w:rsidR="00FE426C" w:rsidRPr="0099716B" w:rsidRDefault="00FE426C" w:rsidP="00FE426C">
      <w:pPr>
        <w:pStyle w:val="Default"/>
        <w:spacing w:line="480" w:lineRule="auto"/>
        <w:jc w:val="both"/>
        <w:rPr>
          <w:color w:val="auto"/>
        </w:rPr>
      </w:pPr>
    </w:p>
    <w:p w14:paraId="2E7CDFC0" w14:textId="77777777" w:rsidR="00FE426C" w:rsidRPr="0099716B" w:rsidRDefault="00FE426C" w:rsidP="00FE426C">
      <w:pPr>
        <w:pStyle w:val="Default"/>
        <w:spacing w:line="480" w:lineRule="auto"/>
        <w:jc w:val="both"/>
        <w:rPr>
          <w:color w:val="auto"/>
        </w:rPr>
      </w:pPr>
      <w:r w:rsidRPr="0099716B">
        <w:rPr>
          <w:color w:val="auto"/>
        </w:rPr>
        <w:t xml:space="preserve">The </w:t>
      </w:r>
      <w:r>
        <w:rPr>
          <w:color w:val="auto"/>
        </w:rPr>
        <w:t>effect</w:t>
      </w:r>
      <w:r w:rsidRPr="0099716B">
        <w:rPr>
          <w:color w:val="auto"/>
        </w:rPr>
        <w:t xml:space="preserve"> of </w:t>
      </w:r>
      <w:r w:rsidRPr="00F1468E">
        <w:rPr>
          <w:color w:val="auto"/>
        </w:rPr>
        <w:t xml:space="preserve">investment practices </w:t>
      </w:r>
      <w:r w:rsidRPr="0099716B">
        <w:rPr>
          <w:color w:val="auto"/>
        </w:rPr>
        <w:t>on the performance of small and medium scale enterprises in Nigeria as shown in the regression equation is positive. The regression equation also shows that the average value of SMEs</w:t>
      </w:r>
      <w:r>
        <w:rPr>
          <w:color w:val="auto"/>
        </w:rPr>
        <w:t>’</w:t>
      </w:r>
      <w:r w:rsidRPr="0099716B">
        <w:rPr>
          <w:color w:val="auto"/>
        </w:rPr>
        <w:t xml:space="preserve"> performance when </w:t>
      </w:r>
      <w:r w:rsidRPr="00F1468E">
        <w:rPr>
          <w:color w:val="auto"/>
        </w:rPr>
        <w:t xml:space="preserve">investment practices </w:t>
      </w:r>
      <w:r w:rsidRPr="0099716B">
        <w:rPr>
          <w:color w:val="auto"/>
        </w:rPr>
        <w:t xml:space="preserve">are held constant is </w:t>
      </w:r>
      <w:r w:rsidRPr="00F1468E">
        <w:rPr>
          <w:color w:val="auto"/>
        </w:rPr>
        <w:t>0.32143</w:t>
      </w:r>
      <w:r w:rsidRPr="0099716B">
        <w:rPr>
          <w:color w:val="auto"/>
        </w:rPr>
        <w:t xml:space="preserve">. By the result of the regression, if SMEs improve on their </w:t>
      </w:r>
      <w:r w:rsidRPr="00522237">
        <w:rPr>
          <w:color w:val="auto"/>
        </w:rPr>
        <w:t xml:space="preserve">investment practices </w:t>
      </w:r>
      <w:r w:rsidRPr="0099716B">
        <w:rPr>
          <w:color w:val="auto"/>
        </w:rPr>
        <w:t xml:space="preserve">by 1 unit, the performance of small and medium scale enterprises in Nigeria will increase by </w:t>
      </w:r>
      <w:r w:rsidRPr="00522237">
        <w:rPr>
          <w:color w:val="auto"/>
        </w:rPr>
        <w:t>0.54342</w:t>
      </w:r>
      <w:r w:rsidRPr="0099716B">
        <w:rPr>
          <w:color w:val="auto"/>
        </w:rPr>
        <w:t>.</w:t>
      </w:r>
    </w:p>
    <w:p w14:paraId="07A0976E" w14:textId="77777777" w:rsidR="00FE426C" w:rsidRPr="0099716B" w:rsidRDefault="00FE426C" w:rsidP="00FE426C">
      <w:pPr>
        <w:pStyle w:val="Default"/>
        <w:spacing w:line="480" w:lineRule="auto"/>
        <w:jc w:val="both"/>
        <w:rPr>
          <w:b/>
          <w:bCs/>
        </w:rPr>
      </w:pPr>
    </w:p>
    <w:p w14:paraId="36DDFFCC" w14:textId="77777777" w:rsidR="00FE426C" w:rsidRPr="0099716B" w:rsidRDefault="00FE426C" w:rsidP="00FE426C">
      <w:pPr>
        <w:pStyle w:val="Default"/>
        <w:spacing w:line="480" w:lineRule="auto"/>
        <w:jc w:val="both"/>
      </w:pPr>
      <w:r w:rsidRPr="0099716B">
        <w:rPr>
          <w:b/>
          <w:bCs/>
        </w:rPr>
        <w:t xml:space="preserve">DECISION RULE </w:t>
      </w:r>
    </w:p>
    <w:p w14:paraId="7DAB0EB8" w14:textId="77777777" w:rsidR="00FE426C" w:rsidRPr="0099716B" w:rsidRDefault="00FE426C" w:rsidP="00FE426C">
      <w:pPr>
        <w:pStyle w:val="Default"/>
        <w:spacing w:line="480" w:lineRule="auto"/>
        <w:jc w:val="both"/>
      </w:pPr>
      <w:r w:rsidRPr="0099716B">
        <w:t>If the value of t-tabulated is less than the value of t-calculated (</w:t>
      </w:r>
      <w:proofErr w:type="spellStart"/>
      <w:r w:rsidRPr="0099716B">
        <w:t>t</w:t>
      </w:r>
      <w:r w:rsidRPr="0099716B">
        <w:rPr>
          <w:vertAlign w:val="subscript"/>
        </w:rPr>
        <w:t>cal</w:t>
      </w:r>
      <w:proofErr w:type="spellEnd"/>
      <w:r w:rsidRPr="0099716B">
        <w:t xml:space="preserve"> &gt; </w:t>
      </w:r>
      <w:proofErr w:type="spellStart"/>
      <w:r w:rsidRPr="0099716B">
        <w:t>t</w:t>
      </w:r>
      <w:r w:rsidRPr="0099716B">
        <w:rPr>
          <w:vertAlign w:val="subscript"/>
        </w:rPr>
        <w:t>tab</w:t>
      </w:r>
      <w:proofErr w:type="spellEnd"/>
      <w:r w:rsidRPr="0099716B">
        <w:t>), reject the null hypothesis, otherwise</w:t>
      </w:r>
      <w:r>
        <w:t>,</w:t>
      </w:r>
      <w:r w:rsidRPr="0099716B">
        <w:t xml:space="preserve"> accept it. At 95% level of significance (α = 0.05).</w:t>
      </w:r>
    </w:p>
    <w:p w14:paraId="2660B257" w14:textId="77777777" w:rsidR="00FE426C" w:rsidRPr="0099716B" w:rsidRDefault="00FE426C" w:rsidP="00FE426C">
      <w:pPr>
        <w:pStyle w:val="Default"/>
        <w:spacing w:line="480" w:lineRule="auto"/>
        <w:jc w:val="both"/>
      </w:pPr>
      <w:r w:rsidRPr="0099716B">
        <w:t xml:space="preserve">The t-calculated is </w:t>
      </w:r>
      <w:r w:rsidRPr="00522237">
        <w:rPr>
          <w:rFonts w:eastAsia="MS Gothic"/>
        </w:rPr>
        <w:t>19.25</w:t>
      </w:r>
    </w:p>
    <w:p w14:paraId="66A67311" w14:textId="77777777" w:rsidR="00FE426C" w:rsidRPr="0099716B" w:rsidRDefault="00FE426C" w:rsidP="00FE426C">
      <w:pPr>
        <w:pStyle w:val="Default"/>
        <w:spacing w:line="480" w:lineRule="auto"/>
        <w:jc w:val="both"/>
      </w:pPr>
      <w:r w:rsidRPr="0099716B">
        <w:t>The t-tabulated is: t</w:t>
      </w:r>
      <w:r w:rsidRPr="0099716B">
        <w:rPr>
          <w:vertAlign w:val="subscript"/>
        </w:rPr>
        <w:t>0.05, (250)</w:t>
      </w:r>
      <w:r w:rsidRPr="0099716B">
        <w:t xml:space="preserve"> = 1.96949839</w:t>
      </w:r>
    </w:p>
    <w:p w14:paraId="1A994D9C" w14:textId="77777777" w:rsidR="00FE426C" w:rsidRPr="0099716B" w:rsidRDefault="00FE426C" w:rsidP="00FE426C">
      <w:pPr>
        <w:spacing w:line="480" w:lineRule="auto"/>
        <w:jc w:val="both"/>
        <w:rPr>
          <w:rFonts w:ascii="Times New Roman" w:hAnsi="Times New Roman"/>
          <w:b/>
          <w:sz w:val="24"/>
          <w:szCs w:val="24"/>
        </w:rPr>
      </w:pPr>
    </w:p>
    <w:p w14:paraId="06432BDF"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b/>
          <w:sz w:val="24"/>
          <w:szCs w:val="24"/>
        </w:rPr>
        <w:t>DECISION</w:t>
      </w:r>
    </w:p>
    <w:p w14:paraId="59F6C774"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sz w:val="24"/>
          <w:szCs w:val="24"/>
        </w:rPr>
        <w:t xml:space="preserve">We reject the null hypothesis. Since t-calculated = </w:t>
      </w:r>
      <w:r w:rsidRPr="00522237">
        <w:rPr>
          <w:rFonts w:ascii="Times New Roman" w:eastAsia="MS Gothic" w:hAnsi="Times New Roman"/>
          <w:sz w:val="24"/>
          <w:szCs w:val="24"/>
        </w:rPr>
        <w:t>19.25</w:t>
      </w:r>
      <w:r>
        <w:rPr>
          <w:rFonts w:ascii="Times New Roman" w:eastAsia="MS Gothic" w:hAnsi="Times New Roman"/>
          <w:sz w:val="24"/>
          <w:szCs w:val="24"/>
        </w:rPr>
        <w:t xml:space="preserve"> </w:t>
      </w:r>
      <w:r w:rsidRPr="0099716B">
        <w:rPr>
          <w:rFonts w:ascii="Times New Roman" w:hAnsi="Times New Roman"/>
          <w:sz w:val="24"/>
          <w:szCs w:val="24"/>
        </w:rPr>
        <w:t>&gt; t-tabulated = 1.96949839.</w:t>
      </w:r>
    </w:p>
    <w:p w14:paraId="6B4E84E1" w14:textId="77777777" w:rsidR="00FE426C" w:rsidRDefault="00FE426C" w:rsidP="00FE426C">
      <w:pPr>
        <w:spacing w:line="480" w:lineRule="auto"/>
        <w:jc w:val="both"/>
        <w:rPr>
          <w:rFonts w:ascii="Times New Roman" w:eastAsia="Times New Roman" w:hAnsi="Times New Roman"/>
          <w:sz w:val="24"/>
          <w:szCs w:val="24"/>
        </w:rPr>
      </w:pPr>
      <w:r w:rsidRPr="0099716B">
        <w:rPr>
          <w:rFonts w:ascii="Times New Roman" w:hAnsi="Times New Roman"/>
          <w:sz w:val="24"/>
          <w:szCs w:val="24"/>
        </w:rPr>
        <w:t xml:space="preserve">It is concluded by the results of the regression that </w:t>
      </w:r>
      <w:r w:rsidRPr="00522237">
        <w:rPr>
          <w:rFonts w:ascii="Times New Roman" w:hAnsi="Times New Roman"/>
          <w:sz w:val="24"/>
          <w:szCs w:val="24"/>
        </w:rPr>
        <w:t>investment practices have</w:t>
      </w:r>
      <w:r>
        <w:rPr>
          <w:rFonts w:ascii="Times New Roman" w:hAnsi="Times New Roman"/>
          <w:sz w:val="24"/>
          <w:szCs w:val="24"/>
        </w:rPr>
        <w:t xml:space="preserve"> a</w:t>
      </w:r>
      <w:r w:rsidRPr="00522237">
        <w:rPr>
          <w:rFonts w:ascii="Times New Roman" w:hAnsi="Times New Roman"/>
          <w:sz w:val="24"/>
          <w:szCs w:val="24"/>
        </w:rPr>
        <w:t xml:space="preserve"> significant effect on the performance of SMEs in Nigeria</w:t>
      </w:r>
      <w:r w:rsidRPr="0099716B">
        <w:rPr>
          <w:rFonts w:ascii="Times New Roman" w:eastAsia="Times New Roman" w:hAnsi="Times New Roman"/>
          <w:sz w:val="24"/>
          <w:szCs w:val="24"/>
        </w:rPr>
        <w:t>.</w:t>
      </w:r>
    </w:p>
    <w:p w14:paraId="3E4CA07A" w14:textId="77777777" w:rsidR="00FE426C" w:rsidRDefault="00FE426C" w:rsidP="00FE426C">
      <w:pPr>
        <w:rPr>
          <w:rFonts w:ascii="Times New Roman" w:eastAsia="Times New Roman" w:hAnsi="Times New Roman"/>
          <w:sz w:val="24"/>
          <w:szCs w:val="24"/>
        </w:rPr>
      </w:pPr>
      <w:r>
        <w:rPr>
          <w:rFonts w:ascii="Times New Roman" w:eastAsia="Times New Roman" w:hAnsi="Times New Roman"/>
          <w:sz w:val="24"/>
          <w:szCs w:val="24"/>
        </w:rPr>
        <w:br w:type="page"/>
      </w:r>
    </w:p>
    <w:p w14:paraId="1CB54229" w14:textId="77777777" w:rsidR="00FE426C" w:rsidRPr="00D56342" w:rsidRDefault="00FE426C" w:rsidP="00FE426C">
      <w:pPr>
        <w:spacing w:line="480" w:lineRule="auto"/>
        <w:jc w:val="both"/>
        <w:rPr>
          <w:rStyle w:val="fontstyle01"/>
          <w:rFonts w:ascii="Times New Roman" w:hAnsi="Times New Roman"/>
          <w:b/>
        </w:rPr>
      </w:pPr>
      <w:r w:rsidRPr="00D56342">
        <w:rPr>
          <w:rStyle w:val="fontstyle01"/>
          <w:rFonts w:ascii="Times New Roman" w:hAnsi="Times New Roman"/>
          <w:b/>
        </w:rPr>
        <w:lastRenderedPageBreak/>
        <w:t xml:space="preserve">Research Hypotheses </w:t>
      </w:r>
      <w:r>
        <w:rPr>
          <w:rStyle w:val="fontstyle01"/>
          <w:rFonts w:ascii="Times New Roman" w:hAnsi="Times New Roman"/>
          <w:b/>
        </w:rPr>
        <w:t>Three</w:t>
      </w:r>
    </w:p>
    <w:p w14:paraId="70B7F090"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sidRPr="00D56342">
        <w:rPr>
          <w:rFonts w:ascii="Times New Roman" w:hAnsi="Times New Roman"/>
          <w:sz w:val="24"/>
          <w:szCs w:val="24"/>
          <w:vertAlign w:val="subscript"/>
        </w:rPr>
        <w:t>0</w:t>
      </w:r>
      <w:r>
        <w:rPr>
          <w:rFonts w:ascii="Times New Roman" w:hAnsi="Times New Roman"/>
          <w:sz w:val="24"/>
          <w:szCs w:val="24"/>
        </w:rPr>
        <w:t xml:space="preserve">: </w:t>
      </w:r>
      <w:r w:rsidRPr="00815E5B">
        <w:rPr>
          <w:rFonts w:ascii="Times New Roman" w:hAnsi="Times New Roman"/>
          <w:sz w:val="24"/>
          <w:szCs w:val="24"/>
        </w:rPr>
        <w:t xml:space="preserve">Financial planning practices do not have </w:t>
      </w:r>
      <w:r>
        <w:rPr>
          <w:rFonts w:ascii="Times New Roman" w:hAnsi="Times New Roman"/>
          <w:sz w:val="24"/>
          <w:szCs w:val="24"/>
        </w:rPr>
        <w:t xml:space="preserve">a </w:t>
      </w:r>
      <w:r w:rsidRPr="00815E5B">
        <w:rPr>
          <w:rFonts w:ascii="Times New Roman" w:hAnsi="Times New Roman"/>
          <w:sz w:val="24"/>
          <w:szCs w:val="24"/>
        </w:rPr>
        <w:t>significant impact on the performance of SMEs in Nigeria</w:t>
      </w:r>
    </w:p>
    <w:p w14:paraId="5B94C410"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Pr>
          <w:rFonts w:ascii="Times New Roman" w:hAnsi="Times New Roman"/>
          <w:sz w:val="24"/>
          <w:szCs w:val="24"/>
          <w:vertAlign w:val="subscript"/>
        </w:rPr>
        <w:t>1</w:t>
      </w:r>
      <w:r>
        <w:rPr>
          <w:rFonts w:ascii="Times New Roman" w:hAnsi="Times New Roman"/>
          <w:sz w:val="24"/>
          <w:szCs w:val="24"/>
        </w:rPr>
        <w:t xml:space="preserve">: </w:t>
      </w:r>
      <w:r w:rsidRPr="00815E5B">
        <w:rPr>
          <w:rFonts w:ascii="Times New Roman" w:hAnsi="Times New Roman"/>
          <w:sz w:val="24"/>
          <w:szCs w:val="24"/>
        </w:rPr>
        <w:t>Financial planning practices have</w:t>
      </w:r>
      <w:r>
        <w:rPr>
          <w:rFonts w:ascii="Times New Roman" w:hAnsi="Times New Roman"/>
          <w:sz w:val="24"/>
          <w:szCs w:val="24"/>
        </w:rPr>
        <w:t xml:space="preserve"> a</w:t>
      </w:r>
      <w:r w:rsidRPr="00815E5B">
        <w:rPr>
          <w:rFonts w:ascii="Times New Roman" w:hAnsi="Times New Roman"/>
          <w:sz w:val="24"/>
          <w:szCs w:val="24"/>
        </w:rPr>
        <w:t xml:space="preserve"> significant impact on the performance of SMEs in Nigeria</w:t>
      </w:r>
    </w:p>
    <w:tbl>
      <w:tblPr>
        <w:tblW w:w="11320" w:type="dxa"/>
        <w:tblInd w:w="-840" w:type="dxa"/>
        <w:tblLayout w:type="fixed"/>
        <w:tblCellMar>
          <w:left w:w="60" w:type="dxa"/>
          <w:right w:w="60" w:type="dxa"/>
        </w:tblCellMar>
        <w:tblLook w:val="0000" w:firstRow="0" w:lastRow="0" w:firstColumn="0" w:lastColumn="0" w:noHBand="0" w:noVBand="0"/>
      </w:tblPr>
      <w:tblGrid>
        <w:gridCol w:w="1170"/>
        <w:gridCol w:w="1800"/>
        <w:gridCol w:w="2160"/>
        <w:gridCol w:w="1710"/>
        <w:gridCol w:w="900"/>
        <w:gridCol w:w="752"/>
        <w:gridCol w:w="328"/>
        <w:gridCol w:w="1112"/>
        <w:gridCol w:w="418"/>
        <w:gridCol w:w="970"/>
      </w:tblGrid>
      <w:tr w:rsidR="00FE426C" w:rsidRPr="00B64A7A" w14:paraId="5CE4BADA" w14:textId="77777777" w:rsidTr="00D772B4">
        <w:trPr>
          <w:cantSplit/>
          <w:tblHeader/>
        </w:trPr>
        <w:tc>
          <w:tcPr>
            <w:tcW w:w="8820" w:type="dxa"/>
            <w:gridSpan w:val="7"/>
            <w:tcBorders>
              <w:top w:val="single" w:sz="6" w:space="0" w:color="000000"/>
              <w:left w:val="single" w:sz="6" w:space="0" w:color="000000"/>
              <w:bottom w:val="single" w:sz="2" w:space="0" w:color="000000"/>
              <w:right w:val="single" w:sz="4" w:space="0" w:color="auto"/>
            </w:tcBorders>
            <w:shd w:val="clear" w:color="auto" w:fill="BBBBBB"/>
            <w:vAlign w:val="bottom"/>
          </w:tcPr>
          <w:p w14:paraId="75328E79" w14:textId="64A1A41C" w:rsidR="00FE426C" w:rsidRPr="00B64A7A" w:rsidRDefault="00FE426C" w:rsidP="007D5A4F">
            <w:pPr>
              <w:pStyle w:val="Caption"/>
              <w:jc w:val="left"/>
            </w:pPr>
            <w:r w:rsidRPr="00B64A7A">
              <w:rPr>
                <w:bCs/>
              </w:rPr>
              <w:t xml:space="preserve">Summary of Regression Analysis </w:t>
            </w:r>
            <w:r w:rsidRPr="00B64A7A">
              <w:t xml:space="preserve">of </w:t>
            </w:r>
            <w:r w:rsidRPr="00B64A7A">
              <w:rPr>
                <w:rStyle w:val="fontstyle01"/>
                <w:rFonts w:ascii="MS Gothic" w:eastAsia="MS Gothic" w:hAnsi="MS Gothic"/>
                <w:sz w:val="22"/>
                <w:szCs w:val="22"/>
              </w:rPr>
              <w:t xml:space="preserve">financial planning practices </w:t>
            </w:r>
            <w:r w:rsidRPr="00B64A7A">
              <w:t xml:space="preserve">on small and medium scale </w:t>
            </w:r>
            <w:r w:rsidR="001D0AD8" w:rsidRPr="00B64A7A">
              <w:t>enterprises</w:t>
            </w:r>
          </w:p>
        </w:tc>
        <w:tc>
          <w:tcPr>
            <w:tcW w:w="2500" w:type="dxa"/>
            <w:gridSpan w:val="3"/>
            <w:tcBorders>
              <w:top w:val="single" w:sz="6" w:space="0" w:color="000000"/>
              <w:left w:val="single" w:sz="4" w:space="0" w:color="auto"/>
              <w:bottom w:val="single" w:sz="2" w:space="0" w:color="000000"/>
              <w:right w:val="single" w:sz="4" w:space="0" w:color="auto"/>
            </w:tcBorders>
            <w:shd w:val="clear" w:color="auto" w:fill="BBBBBB"/>
            <w:vAlign w:val="bottom"/>
          </w:tcPr>
          <w:p w14:paraId="2F90B10B" w14:textId="77777777" w:rsidR="00FE426C" w:rsidRPr="00B64A7A" w:rsidRDefault="00FE426C" w:rsidP="00D772B4">
            <w:pPr>
              <w:keepNext/>
              <w:adjustRightInd w:val="0"/>
              <w:spacing w:before="60" w:after="60"/>
              <w:jc w:val="center"/>
              <w:rPr>
                <w:rFonts w:ascii="MS Gothic" w:eastAsia="MS Gothic" w:hAnsi="MS Gothic"/>
                <w:b/>
                <w:bCs/>
                <w:color w:val="000000"/>
              </w:rPr>
            </w:pPr>
            <w:r w:rsidRPr="00B64A7A">
              <w:rPr>
                <w:rFonts w:ascii="MS Gothic" w:eastAsia="MS Gothic" w:hAnsi="MS Gothic" w:cs="Arial"/>
                <w:b/>
                <w:bCs/>
                <w:color w:val="000000"/>
              </w:rPr>
              <w:t xml:space="preserve">Model </w:t>
            </w:r>
            <w:proofErr w:type="spellStart"/>
            <w:r w:rsidRPr="00B64A7A">
              <w:rPr>
                <w:rFonts w:ascii="MS Gothic" w:eastAsia="MS Gothic" w:hAnsi="MS Gothic" w:cs="Arial"/>
                <w:b/>
                <w:bCs/>
                <w:color w:val="000000"/>
              </w:rPr>
              <w:t>Summary</w:t>
            </w:r>
            <w:r w:rsidRPr="00B64A7A">
              <w:rPr>
                <w:rFonts w:ascii="MS Gothic" w:eastAsia="MS Gothic" w:hAnsi="MS Gothic" w:cs="Arial"/>
                <w:b/>
                <w:bCs/>
                <w:color w:val="000000"/>
                <w:vertAlign w:val="superscript"/>
              </w:rPr>
              <w:t>b</w:t>
            </w:r>
            <w:proofErr w:type="spellEnd"/>
          </w:p>
        </w:tc>
      </w:tr>
      <w:tr w:rsidR="00FE426C" w:rsidRPr="00B64A7A" w14:paraId="5917B711" w14:textId="77777777" w:rsidTr="00D772B4">
        <w:trPr>
          <w:cantSplit/>
          <w:tblHeader/>
        </w:trPr>
        <w:tc>
          <w:tcPr>
            <w:tcW w:w="1170" w:type="dxa"/>
            <w:tcBorders>
              <w:top w:val="nil"/>
              <w:left w:val="single" w:sz="6" w:space="0" w:color="000000"/>
              <w:bottom w:val="single" w:sz="2" w:space="0" w:color="000000"/>
              <w:right w:val="nil"/>
            </w:tcBorders>
            <w:shd w:val="clear" w:color="auto" w:fill="BBBBBB"/>
            <w:vAlign w:val="bottom"/>
          </w:tcPr>
          <w:p w14:paraId="4DE11E74" w14:textId="77777777" w:rsidR="00FE426C" w:rsidRPr="00B64A7A" w:rsidRDefault="00FE426C" w:rsidP="00D772B4">
            <w:pPr>
              <w:keepNext/>
              <w:adjustRightInd w:val="0"/>
              <w:spacing w:before="60" w:after="60"/>
              <w:rPr>
                <w:rFonts w:ascii="MS Gothic" w:eastAsia="MS Gothic" w:hAnsi="MS Gothic"/>
                <w:b/>
                <w:bCs/>
                <w:color w:val="000000"/>
              </w:rPr>
            </w:pPr>
            <w:r w:rsidRPr="00B64A7A">
              <w:rPr>
                <w:rFonts w:ascii="MS Gothic" w:eastAsia="MS Gothic" w:hAnsi="MS Gothic"/>
                <w:b/>
                <w:bCs/>
                <w:color w:val="000000"/>
              </w:rPr>
              <w:t>Variable</w:t>
            </w:r>
          </w:p>
        </w:tc>
        <w:tc>
          <w:tcPr>
            <w:tcW w:w="1800" w:type="dxa"/>
            <w:tcBorders>
              <w:top w:val="nil"/>
              <w:left w:val="single" w:sz="2" w:space="0" w:color="000000"/>
              <w:bottom w:val="single" w:sz="2" w:space="0" w:color="000000"/>
              <w:right w:val="nil"/>
            </w:tcBorders>
            <w:shd w:val="clear" w:color="auto" w:fill="BBBBBB"/>
            <w:vAlign w:val="bottom"/>
          </w:tcPr>
          <w:p w14:paraId="505A1923" w14:textId="77777777" w:rsidR="00FE426C" w:rsidRPr="00B64A7A" w:rsidRDefault="00FE426C" w:rsidP="00D772B4">
            <w:pPr>
              <w:keepNext/>
              <w:adjustRightInd w:val="0"/>
              <w:spacing w:before="60" w:after="60"/>
              <w:rPr>
                <w:rFonts w:ascii="MS Gothic" w:eastAsia="MS Gothic" w:hAnsi="MS Gothic"/>
                <w:b/>
                <w:bCs/>
                <w:color w:val="000000"/>
              </w:rPr>
            </w:pPr>
            <w:r w:rsidRPr="00B64A7A">
              <w:rPr>
                <w:rFonts w:ascii="MS Gothic" w:eastAsia="MS Gothic" w:hAnsi="MS Gothic"/>
                <w:b/>
                <w:bCs/>
                <w:color w:val="000000"/>
              </w:rPr>
              <w:t>Label</w:t>
            </w:r>
          </w:p>
        </w:tc>
        <w:tc>
          <w:tcPr>
            <w:tcW w:w="2160" w:type="dxa"/>
            <w:tcBorders>
              <w:top w:val="nil"/>
              <w:left w:val="single" w:sz="2" w:space="0" w:color="000000"/>
              <w:bottom w:val="single" w:sz="2" w:space="0" w:color="000000"/>
              <w:right w:val="nil"/>
            </w:tcBorders>
            <w:shd w:val="clear" w:color="auto" w:fill="BBBBBB"/>
            <w:vAlign w:val="bottom"/>
          </w:tcPr>
          <w:p w14:paraId="2B833B1E" w14:textId="77777777" w:rsidR="00FE426C" w:rsidRPr="00B64A7A" w:rsidRDefault="00FE426C" w:rsidP="00D772B4">
            <w:pPr>
              <w:keepNext/>
              <w:adjustRightInd w:val="0"/>
              <w:spacing w:before="60" w:after="60"/>
              <w:rPr>
                <w:rFonts w:ascii="MS Gothic" w:eastAsia="MS Gothic" w:hAnsi="MS Gothic"/>
                <w:b/>
                <w:bCs/>
                <w:color w:val="000000"/>
              </w:rPr>
            </w:pPr>
            <w:r w:rsidRPr="00B64A7A">
              <w:rPr>
                <w:rFonts w:ascii="MS Gothic" w:eastAsia="MS Gothic" w:hAnsi="MS Gothic"/>
                <w:b/>
                <w:bCs/>
                <w:color w:val="000000"/>
              </w:rPr>
              <w:t>Parameter Estimate</w:t>
            </w:r>
          </w:p>
        </w:tc>
        <w:tc>
          <w:tcPr>
            <w:tcW w:w="1710" w:type="dxa"/>
            <w:tcBorders>
              <w:top w:val="nil"/>
              <w:left w:val="single" w:sz="2" w:space="0" w:color="000000"/>
              <w:bottom w:val="single" w:sz="2" w:space="0" w:color="000000"/>
              <w:right w:val="nil"/>
            </w:tcBorders>
            <w:shd w:val="clear" w:color="auto" w:fill="BBBBBB"/>
            <w:vAlign w:val="bottom"/>
          </w:tcPr>
          <w:p w14:paraId="647FBAD9" w14:textId="77777777" w:rsidR="00FE426C" w:rsidRPr="00B64A7A" w:rsidRDefault="00FE426C" w:rsidP="00D772B4">
            <w:pPr>
              <w:keepNext/>
              <w:adjustRightInd w:val="0"/>
              <w:spacing w:before="60" w:after="60"/>
              <w:rPr>
                <w:rFonts w:ascii="MS Gothic" w:eastAsia="MS Gothic" w:hAnsi="MS Gothic"/>
                <w:b/>
                <w:bCs/>
                <w:color w:val="000000"/>
              </w:rPr>
            </w:pPr>
            <w:r w:rsidRPr="00B64A7A">
              <w:rPr>
                <w:rFonts w:ascii="MS Gothic" w:eastAsia="MS Gothic" w:hAnsi="MS Gothic"/>
                <w:b/>
                <w:bCs/>
                <w:color w:val="000000"/>
              </w:rPr>
              <w:t>Standard Error</w:t>
            </w:r>
          </w:p>
        </w:tc>
        <w:tc>
          <w:tcPr>
            <w:tcW w:w="900" w:type="dxa"/>
            <w:tcBorders>
              <w:top w:val="nil"/>
              <w:left w:val="single" w:sz="2" w:space="0" w:color="000000"/>
              <w:bottom w:val="single" w:sz="2" w:space="0" w:color="000000"/>
              <w:right w:val="nil"/>
            </w:tcBorders>
            <w:shd w:val="clear" w:color="auto" w:fill="BBBBBB"/>
            <w:vAlign w:val="bottom"/>
          </w:tcPr>
          <w:p w14:paraId="13300594" w14:textId="77777777" w:rsidR="00FE426C" w:rsidRPr="00B64A7A" w:rsidRDefault="00FE426C" w:rsidP="00D772B4">
            <w:pPr>
              <w:keepNext/>
              <w:adjustRightInd w:val="0"/>
              <w:spacing w:before="60" w:after="60"/>
              <w:jc w:val="right"/>
              <w:rPr>
                <w:rFonts w:ascii="MS Gothic" w:eastAsia="MS Gothic" w:hAnsi="MS Gothic"/>
                <w:b/>
                <w:bCs/>
                <w:color w:val="000000"/>
              </w:rPr>
            </w:pPr>
            <w:r w:rsidRPr="00B64A7A">
              <w:rPr>
                <w:rFonts w:ascii="MS Gothic" w:eastAsia="MS Gothic" w:hAnsi="MS Gothic"/>
                <w:b/>
                <w:bCs/>
                <w:color w:val="000000"/>
              </w:rPr>
              <w:t>t Value</w:t>
            </w:r>
          </w:p>
        </w:tc>
        <w:tc>
          <w:tcPr>
            <w:tcW w:w="1080" w:type="dxa"/>
            <w:gridSpan w:val="2"/>
            <w:tcBorders>
              <w:top w:val="nil"/>
              <w:left w:val="single" w:sz="2" w:space="0" w:color="000000"/>
              <w:bottom w:val="single" w:sz="2" w:space="0" w:color="000000"/>
              <w:right w:val="single" w:sz="2" w:space="0" w:color="000000"/>
            </w:tcBorders>
            <w:shd w:val="clear" w:color="auto" w:fill="BBBBBB"/>
            <w:vAlign w:val="bottom"/>
          </w:tcPr>
          <w:p w14:paraId="3452C413" w14:textId="77777777" w:rsidR="00FE426C" w:rsidRPr="00B64A7A" w:rsidRDefault="00FE426C" w:rsidP="00D772B4">
            <w:pPr>
              <w:keepNext/>
              <w:adjustRightInd w:val="0"/>
              <w:spacing w:before="60" w:after="60"/>
              <w:jc w:val="right"/>
              <w:rPr>
                <w:rFonts w:ascii="MS Gothic" w:eastAsia="MS Gothic" w:hAnsi="MS Gothic"/>
                <w:b/>
                <w:bCs/>
                <w:color w:val="000000"/>
              </w:rPr>
            </w:pPr>
            <w:proofErr w:type="spellStart"/>
            <w:r w:rsidRPr="00B64A7A">
              <w:rPr>
                <w:rFonts w:ascii="MS Gothic" w:eastAsia="MS Gothic" w:hAnsi="MS Gothic"/>
                <w:b/>
                <w:bCs/>
                <w:color w:val="000000"/>
              </w:rPr>
              <w:t>Pr</w:t>
            </w:r>
            <w:proofErr w:type="spellEnd"/>
            <w:r w:rsidRPr="00B64A7A">
              <w:rPr>
                <w:rFonts w:ascii="MS Gothic" w:eastAsia="MS Gothic" w:hAnsi="MS Gothic"/>
                <w:b/>
                <w:bCs/>
                <w:color w:val="000000"/>
              </w:rPr>
              <w:t> &gt; |t|</w:t>
            </w:r>
          </w:p>
        </w:tc>
        <w:tc>
          <w:tcPr>
            <w:tcW w:w="1530" w:type="dxa"/>
            <w:gridSpan w:val="2"/>
            <w:tcBorders>
              <w:top w:val="nil"/>
              <w:left w:val="single" w:sz="2" w:space="0" w:color="000000"/>
              <w:bottom w:val="single" w:sz="2" w:space="0" w:color="000000"/>
              <w:right w:val="nil"/>
            </w:tcBorders>
            <w:shd w:val="clear" w:color="auto" w:fill="BBBBBB"/>
            <w:vAlign w:val="bottom"/>
          </w:tcPr>
          <w:p w14:paraId="6638E76A" w14:textId="77777777" w:rsidR="00FE426C" w:rsidRPr="00B64A7A" w:rsidRDefault="00FE426C" w:rsidP="00D772B4">
            <w:pPr>
              <w:keepNext/>
              <w:adjustRightInd w:val="0"/>
              <w:spacing w:before="60" w:after="60"/>
              <w:jc w:val="right"/>
              <w:rPr>
                <w:rFonts w:ascii="MS Gothic" w:eastAsia="MS Gothic" w:hAnsi="MS Gothic"/>
                <w:b/>
                <w:bCs/>
                <w:color w:val="000000"/>
              </w:rPr>
            </w:pPr>
          </w:p>
        </w:tc>
        <w:tc>
          <w:tcPr>
            <w:tcW w:w="970" w:type="dxa"/>
            <w:tcBorders>
              <w:top w:val="nil"/>
              <w:left w:val="single" w:sz="2" w:space="0" w:color="000000"/>
              <w:bottom w:val="single" w:sz="2" w:space="0" w:color="000000"/>
              <w:right w:val="single" w:sz="6" w:space="0" w:color="000000"/>
            </w:tcBorders>
            <w:shd w:val="clear" w:color="auto" w:fill="BBBBBB"/>
            <w:vAlign w:val="bottom"/>
          </w:tcPr>
          <w:p w14:paraId="3012B788" w14:textId="77777777" w:rsidR="00FE426C" w:rsidRPr="00B64A7A" w:rsidRDefault="00FE426C" w:rsidP="00D772B4">
            <w:pPr>
              <w:keepNext/>
              <w:adjustRightInd w:val="0"/>
              <w:spacing w:before="60" w:after="60"/>
              <w:jc w:val="right"/>
              <w:rPr>
                <w:rFonts w:ascii="MS Gothic" w:eastAsia="MS Gothic" w:hAnsi="MS Gothic"/>
                <w:b/>
                <w:bCs/>
                <w:color w:val="000000"/>
              </w:rPr>
            </w:pPr>
          </w:p>
        </w:tc>
      </w:tr>
      <w:tr w:rsidR="00FE426C" w:rsidRPr="00B64A7A" w14:paraId="5B9AD2DE" w14:textId="77777777" w:rsidTr="00D772B4">
        <w:trPr>
          <w:cantSplit/>
        </w:trPr>
        <w:tc>
          <w:tcPr>
            <w:tcW w:w="1170" w:type="dxa"/>
            <w:tcBorders>
              <w:top w:val="nil"/>
              <w:left w:val="single" w:sz="6" w:space="0" w:color="000000"/>
              <w:bottom w:val="single" w:sz="2" w:space="0" w:color="000000"/>
              <w:right w:val="nil"/>
            </w:tcBorders>
            <w:shd w:val="clear" w:color="auto" w:fill="BBBBBB"/>
          </w:tcPr>
          <w:p w14:paraId="7DD6FF22" w14:textId="77777777" w:rsidR="00FE426C" w:rsidRPr="00B64A7A" w:rsidRDefault="00FE426C" w:rsidP="00D772B4">
            <w:pPr>
              <w:keepNext/>
              <w:adjustRightInd w:val="0"/>
              <w:spacing w:before="60" w:after="60"/>
              <w:rPr>
                <w:rFonts w:ascii="MS Gothic" w:eastAsia="MS Gothic" w:hAnsi="MS Gothic"/>
                <w:b/>
                <w:bCs/>
                <w:color w:val="000000"/>
              </w:rPr>
            </w:pPr>
            <w:r w:rsidRPr="00B64A7A">
              <w:rPr>
                <w:rFonts w:ascii="MS Gothic" w:eastAsia="MS Gothic" w:hAnsi="MS Gothic"/>
                <w:b/>
                <w:bCs/>
                <w:color w:val="000000"/>
              </w:rPr>
              <w:t>Intercept</w:t>
            </w:r>
          </w:p>
        </w:tc>
        <w:tc>
          <w:tcPr>
            <w:tcW w:w="1800" w:type="dxa"/>
            <w:tcBorders>
              <w:top w:val="nil"/>
              <w:left w:val="single" w:sz="2" w:space="0" w:color="000000"/>
              <w:bottom w:val="single" w:sz="2" w:space="0" w:color="000000"/>
              <w:right w:val="nil"/>
            </w:tcBorders>
            <w:shd w:val="clear" w:color="auto" w:fill="FFFFFF"/>
          </w:tcPr>
          <w:p w14:paraId="3C06B423" w14:textId="77777777" w:rsidR="00FE426C" w:rsidRPr="00B64A7A" w:rsidRDefault="00FE426C" w:rsidP="00D772B4">
            <w:pPr>
              <w:keepNext/>
              <w:adjustRightInd w:val="0"/>
              <w:spacing w:before="60" w:after="60"/>
              <w:rPr>
                <w:rFonts w:ascii="MS Gothic" w:eastAsia="MS Gothic" w:hAnsi="MS Gothic"/>
                <w:color w:val="000000"/>
              </w:rPr>
            </w:pPr>
            <w:r w:rsidRPr="00B64A7A">
              <w:rPr>
                <w:rFonts w:ascii="MS Gothic" w:eastAsia="MS Gothic" w:hAnsi="MS Gothic"/>
                <w:color w:val="000000"/>
              </w:rPr>
              <w:t>Intercept</w:t>
            </w:r>
          </w:p>
        </w:tc>
        <w:tc>
          <w:tcPr>
            <w:tcW w:w="2160" w:type="dxa"/>
            <w:tcBorders>
              <w:top w:val="nil"/>
              <w:left w:val="single" w:sz="2" w:space="0" w:color="000000"/>
              <w:bottom w:val="single" w:sz="2" w:space="0" w:color="000000"/>
              <w:right w:val="nil"/>
            </w:tcBorders>
            <w:shd w:val="clear" w:color="auto" w:fill="FFFFFF"/>
          </w:tcPr>
          <w:p w14:paraId="6839750F"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0.21214</w:t>
            </w:r>
          </w:p>
        </w:tc>
        <w:tc>
          <w:tcPr>
            <w:tcW w:w="1710" w:type="dxa"/>
            <w:tcBorders>
              <w:top w:val="nil"/>
              <w:left w:val="single" w:sz="2" w:space="0" w:color="000000"/>
              <w:bottom w:val="single" w:sz="2" w:space="0" w:color="000000"/>
              <w:right w:val="nil"/>
            </w:tcBorders>
            <w:shd w:val="clear" w:color="auto" w:fill="FFFFFF"/>
          </w:tcPr>
          <w:p w14:paraId="7F4CB230"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0.04857</w:t>
            </w:r>
          </w:p>
        </w:tc>
        <w:tc>
          <w:tcPr>
            <w:tcW w:w="900" w:type="dxa"/>
            <w:tcBorders>
              <w:top w:val="nil"/>
              <w:left w:val="single" w:sz="2" w:space="0" w:color="000000"/>
              <w:bottom w:val="single" w:sz="2" w:space="0" w:color="000000"/>
              <w:right w:val="nil"/>
            </w:tcBorders>
            <w:shd w:val="clear" w:color="auto" w:fill="FFFFFF"/>
          </w:tcPr>
          <w:p w14:paraId="3C5CD14D"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4.37</w:t>
            </w:r>
          </w:p>
        </w:tc>
        <w:tc>
          <w:tcPr>
            <w:tcW w:w="1080" w:type="dxa"/>
            <w:gridSpan w:val="2"/>
            <w:tcBorders>
              <w:top w:val="nil"/>
              <w:left w:val="single" w:sz="2" w:space="0" w:color="000000"/>
              <w:bottom w:val="single" w:sz="2" w:space="0" w:color="000000"/>
              <w:right w:val="single" w:sz="2" w:space="0" w:color="000000"/>
            </w:tcBorders>
            <w:shd w:val="clear" w:color="auto" w:fill="FFFFFF"/>
          </w:tcPr>
          <w:p w14:paraId="4FD6462C"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&lt;.0001</w:t>
            </w:r>
          </w:p>
        </w:tc>
        <w:tc>
          <w:tcPr>
            <w:tcW w:w="1530" w:type="dxa"/>
            <w:gridSpan w:val="2"/>
            <w:tcBorders>
              <w:top w:val="nil"/>
              <w:left w:val="single" w:sz="2" w:space="0" w:color="000000"/>
              <w:bottom w:val="single" w:sz="2" w:space="0" w:color="000000"/>
              <w:right w:val="nil"/>
            </w:tcBorders>
            <w:shd w:val="clear" w:color="auto" w:fill="FFFFFF"/>
          </w:tcPr>
          <w:p w14:paraId="6A4EDF99" w14:textId="77777777" w:rsidR="00FE426C" w:rsidRPr="00B64A7A" w:rsidRDefault="00FE426C" w:rsidP="00D772B4">
            <w:pPr>
              <w:keepNext/>
              <w:adjustRightInd w:val="0"/>
              <w:spacing w:before="60" w:after="60"/>
              <w:rPr>
                <w:rFonts w:ascii="MS Gothic" w:eastAsia="MS Gothic" w:hAnsi="MS Gothic"/>
                <w:b/>
                <w:bCs/>
                <w:color w:val="000000"/>
              </w:rPr>
            </w:pPr>
            <w:r w:rsidRPr="00B64A7A">
              <w:rPr>
                <w:rFonts w:ascii="MS Gothic" w:eastAsia="MS Gothic" w:hAnsi="MS Gothic"/>
                <w:b/>
                <w:bCs/>
                <w:color w:val="000000"/>
              </w:rPr>
              <w:t>R-Square</w:t>
            </w:r>
          </w:p>
        </w:tc>
        <w:tc>
          <w:tcPr>
            <w:tcW w:w="970" w:type="dxa"/>
            <w:tcBorders>
              <w:top w:val="nil"/>
              <w:left w:val="single" w:sz="2" w:space="0" w:color="000000"/>
              <w:bottom w:val="single" w:sz="2" w:space="0" w:color="000000"/>
              <w:right w:val="single" w:sz="6" w:space="0" w:color="000000"/>
            </w:tcBorders>
            <w:shd w:val="clear" w:color="auto" w:fill="FFFFFF"/>
          </w:tcPr>
          <w:p w14:paraId="6EE4D3B6"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0.8881</w:t>
            </w:r>
          </w:p>
        </w:tc>
      </w:tr>
      <w:tr w:rsidR="00FE426C" w:rsidRPr="00B64A7A" w14:paraId="165A9D70" w14:textId="77777777" w:rsidTr="00D772B4">
        <w:trPr>
          <w:cantSplit/>
          <w:trHeight w:val="598"/>
        </w:trPr>
        <w:tc>
          <w:tcPr>
            <w:tcW w:w="1170" w:type="dxa"/>
            <w:tcBorders>
              <w:top w:val="nil"/>
              <w:left w:val="single" w:sz="6" w:space="0" w:color="000000"/>
              <w:bottom w:val="single" w:sz="6" w:space="0" w:color="000000"/>
              <w:right w:val="nil"/>
            </w:tcBorders>
            <w:shd w:val="clear" w:color="auto" w:fill="BBBBBB"/>
          </w:tcPr>
          <w:p w14:paraId="5D988243" w14:textId="77777777" w:rsidR="00FE426C" w:rsidRPr="00B64A7A" w:rsidRDefault="00FE426C" w:rsidP="00D772B4">
            <w:pPr>
              <w:keepNext/>
              <w:adjustRightInd w:val="0"/>
              <w:spacing w:before="60" w:after="60"/>
              <w:rPr>
                <w:rFonts w:ascii="MS Gothic" w:eastAsia="MS Gothic" w:hAnsi="MS Gothic"/>
                <w:b/>
                <w:bCs/>
                <w:color w:val="000000"/>
              </w:rPr>
            </w:pPr>
          </w:p>
        </w:tc>
        <w:tc>
          <w:tcPr>
            <w:tcW w:w="1800" w:type="dxa"/>
            <w:tcBorders>
              <w:top w:val="nil"/>
              <w:left w:val="single" w:sz="2" w:space="0" w:color="000000"/>
              <w:bottom w:val="single" w:sz="6" w:space="0" w:color="000000"/>
              <w:right w:val="nil"/>
            </w:tcBorders>
            <w:shd w:val="clear" w:color="auto" w:fill="FFFFFF"/>
          </w:tcPr>
          <w:p w14:paraId="3ECA2898" w14:textId="77777777" w:rsidR="00FE426C" w:rsidRPr="00B64A7A" w:rsidRDefault="00FE426C" w:rsidP="00D772B4">
            <w:pPr>
              <w:keepNext/>
              <w:adjustRightInd w:val="0"/>
              <w:spacing w:before="60" w:after="60"/>
              <w:jc w:val="both"/>
              <w:rPr>
                <w:rFonts w:ascii="MS Gothic" w:eastAsia="MS Gothic" w:hAnsi="MS Gothic"/>
                <w:color w:val="000000"/>
              </w:rPr>
            </w:pPr>
            <w:r w:rsidRPr="00B64A7A">
              <w:rPr>
                <w:rStyle w:val="fontstyle01"/>
                <w:rFonts w:ascii="MS Gothic" w:eastAsia="MS Gothic" w:hAnsi="MS Gothic"/>
                <w:sz w:val="22"/>
                <w:szCs w:val="22"/>
              </w:rPr>
              <w:t>Financial planning practices</w:t>
            </w:r>
          </w:p>
        </w:tc>
        <w:tc>
          <w:tcPr>
            <w:tcW w:w="2160" w:type="dxa"/>
            <w:tcBorders>
              <w:top w:val="nil"/>
              <w:left w:val="single" w:sz="2" w:space="0" w:color="000000"/>
              <w:bottom w:val="single" w:sz="6" w:space="0" w:color="000000"/>
              <w:right w:val="nil"/>
            </w:tcBorders>
            <w:shd w:val="clear" w:color="auto" w:fill="FFFFFF"/>
          </w:tcPr>
          <w:p w14:paraId="6C842A67"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0.91298</w:t>
            </w:r>
          </w:p>
        </w:tc>
        <w:tc>
          <w:tcPr>
            <w:tcW w:w="1710" w:type="dxa"/>
            <w:tcBorders>
              <w:top w:val="nil"/>
              <w:left w:val="single" w:sz="2" w:space="0" w:color="000000"/>
              <w:bottom w:val="single" w:sz="6" w:space="0" w:color="000000"/>
              <w:right w:val="nil"/>
            </w:tcBorders>
            <w:shd w:val="clear" w:color="auto" w:fill="FFFFFF"/>
          </w:tcPr>
          <w:p w14:paraId="255BB3CC"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0.02058</w:t>
            </w:r>
          </w:p>
        </w:tc>
        <w:tc>
          <w:tcPr>
            <w:tcW w:w="900" w:type="dxa"/>
            <w:tcBorders>
              <w:top w:val="nil"/>
              <w:left w:val="single" w:sz="2" w:space="0" w:color="000000"/>
              <w:bottom w:val="single" w:sz="6" w:space="0" w:color="000000"/>
              <w:right w:val="nil"/>
            </w:tcBorders>
            <w:shd w:val="clear" w:color="auto" w:fill="FFFFFF"/>
          </w:tcPr>
          <w:p w14:paraId="4A0D4EAF"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44.37</w:t>
            </w:r>
          </w:p>
        </w:tc>
        <w:tc>
          <w:tcPr>
            <w:tcW w:w="1080" w:type="dxa"/>
            <w:gridSpan w:val="2"/>
            <w:tcBorders>
              <w:top w:val="nil"/>
              <w:left w:val="single" w:sz="2" w:space="0" w:color="000000"/>
              <w:bottom w:val="single" w:sz="6" w:space="0" w:color="000000"/>
              <w:right w:val="single" w:sz="2" w:space="0" w:color="000000"/>
            </w:tcBorders>
            <w:shd w:val="clear" w:color="auto" w:fill="FFFFFF"/>
          </w:tcPr>
          <w:p w14:paraId="7B90648A"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&lt;.0001</w:t>
            </w:r>
          </w:p>
        </w:tc>
        <w:tc>
          <w:tcPr>
            <w:tcW w:w="1530" w:type="dxa"/>
            <w:gridSpan w:val="2"/>
            <w:tcBorders>
              <w:top w:val="nil"/>
              <w:left w:val="single" w:sz="2" w:space="0" w:color="000000"/>
              <w:bottom w:val="single" w:sz="6" w:space="0" w:color="000000"/>
              <w:right w:val="nil"/>
            </w:tcBorders>
            <w:shd w:val="clear" w:color="auto" w:fill="FFFFFF"/>
          </w:tcPr>
          <w:p w14:paraId="6D6E0195" w14:textId="77777777" w:rsidR="00FE426C" w:rsidRPr="00B64A7A" w:rsidRDefault="00FE426C" w:rsidP="00D772B4">
            <w:pPr>
              <w:keepNext/>
              <w:adjustRightInd w:val="0"/>
              <w:spacing w:before="60" w:after="60"/>
              <w:rPr>
                <w:rFonts w:ascii="MS Gothic" w:eastAsia="MS Gothic" w:hAnsi="MS Gothic"/>
                <w:b/>
                <w:bCs/>
                <w:color w:val="000000"/>
              </w:rPr>
            </w:pPr>
            <w:r w:rsidRPr="00B64A7A">
              <w:rPr>
                <w:rFonts w:ascii="MS Gothic" w:eastAsia="MS Gothic" w:hAnsi="MS Gothic"/>
                <w:b/>
                <w:bCs/>
                <w:color w:val="000000"/>
              </w:rPr>
              <w:t>Adj R-Square</w:t>
            </w:r>
          </w:p>
        </w:tc>
        <w:tc>
          <w:tcPr>
            <w:tcW w:w="970" w:type="dxa"/>
            <w:tcBorders>
              <w:top w:val="nil"/>
              <w:left w:val="single" w:sz="2" w:space="0" w:color="000000"/>
              <w:bottom w:val="single" w:sz="6" w:space="0" w:color="000000"/>
              <w:right w:val="single" w:sz="6" w:space="0" w:color="000000"/>
            </w:tcBorders>
            <w:shd w:val="clear" w:color="auto" w:fill="FFFFFF"/>
          </w:tcPr>
          <w:p w14:paraId="303FB049" w14:textId="77777777" w:rsidR="00FE426C" w:rsidRPr="00B64A7A" w:rsidRDefault="00FE426C" w:rsidP="00D772B4">
            <w:pPr>
              <w:keepNext/>
              <w:adjustRightInd w:val="0"/>
              <w:spacing w:before="60" w:after="60"/>
              <w:jc w:val="right"/>
              <w:rPr>
                <w:rFonts w:ascii="MS Gothic" w:eastAsia="MS Gothic" w:hAnsi="MS Gothic"/>
                <w:color w:val="000000"/>
              </w:rPr>
            </w:pPr>
            <w:r w:rsidRPr="00B64A7A">
              <w:rPr>
                <w:rFonts w:ascii="MS Gothic" w:eastAsia="MS Gothic" w:hAnsi="MS Gothic"/>
                <w:color w:val="000000"/>
              </w:rPr>
              <w:t>0.8877</w:t>
            </w:r>
          </w:p>
        </w:tc>
      </w:tr>
      <w:tr w:rsidR="00FE426C" w:rsidRPr="00B64A7A" w14:paraId="184DD122"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2D569F04" w14:textId="77777777" w:rsidR="00FE426C" w:rsidRPr="00B64A7A" w:rsidRDefault="00FE426C" w:rsidP="00D772B4">
            <w:pPr>
              <w:autoSpaceDE w:val="0"/>
              <w:autoSpaceDN w:val="0"/>
              <w:adjustRightInd w:val="0"/>
              <w:spacing w:after="0" w:line="240" w:lineRule="auto"/>
              <w:ind w:left="60" w:right="60"/>
              <w:rPr>
                <w:rFonts w:ascii="MS Gothic" w:eastAsia="MS Gothic" w:hAnsi="MS Gothic" w:cs="Arial"/>
                <w:color w:val="000000"/>
              </w:rPr>
            </w:pPr>
            <w:r w:rsidRPr="00B64A7A">
              <w:rPr>
                <w:rFonts w:ascii="MS Gothic" w:eastAsia="MS Gothic" w:hAnsi="MS Gothic" w:cs="Arial"/>
                <w:color w:val="000000"/>
              </w:rPr>
              <w:t xml:space="preserve">a. Predictors: (Constant), </w:t>
            </w:r>
            <w:r w:rsidRPr="00B64A7A">
              <w:rPr>
                <w:rStyle w:val="fontstyle01"/>
                <w:rFonts w:ascii="MS Gothic" w:eastAsia="MS Gothic" w:hAnsi="MS Gothic"/>
                <w:sz w:val="22"/>
                <w:szCs w:val="22"/>
              </w:rPr>
              <w:t>Financial Planning Practices</w:t>
            </w:r>
            <w:r w:rsidRPr="00B64A7A">
              <w:rPr>
                <w:rFonts w:ascii="MS Gothic" w:eastAsia="MS Gothic" w:hAnsi="MS Gothic"/>
              </w:rPr>
              <w:t>.</w:t>
            </w:r>
          </w:p>
        </w:tc>
        <w:tc>
          <w:tcPr>
            <w:tcW w:w="1440" w:type="dxa"/>
            <w:gridSpan w:val="2"/>
            <w:tcBorders>
              <w:top w:val="nil"/>
              <w:left w:val="nil"/>
              <w:bottom w:val="nil"/>
              <w:right w:val="nil"/>
            </w:tcBorders>
            <w:shd w:val="clear" w:color="auto" w:fill="FFFFFF"/>
          </w:tcPr>
          <w:p w14:paraId="6F1F214F" w14:textId="77777777" w:rsidR="00FE426C" w:rsidRPr="00B64A7A" w:rsidRDefault="00FE426C" w:rsidP="00D772B4">
            <w:pPr>
              <w:autoSpaceDE w:val="0"/>
              <w:autoSpaceDN w:val="0"/>
              <w:adjustRightInd w:val="0"/>
              <w:spacing w:after="0" w:line="240" w:lineRule="auto"/>
              <w:ind w:left="60" w:right="60"/>
              <w:rPr>
                <w:rFonts w:ascii="MS Gothic" w:eastAsia="MS Gothic" w:hAnsi="MS Gothic" w:cs="Arial"/>
                <w:color w:val="000000"/>
              </w:rPr>
            </w:pPr>
          </w:p>
        </w:tc>
      </w:tr>
      <w:tr w:rsidR="00FE426C" w:rsidRPr="00B64A7A" w14:paraId="7B29138A"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7C5CBB85" w14:textId="77777777" w:rsidR="00FE426C" w:rsidRPr="00B64A7A" w:rsidRDefault="00FE426C" w:rsidP="00D772B4">
            <w:pPr>
              <w:autoSpaceDE w:val="0"/>
              <w:autoSpaceDN w:val="0"/>
              <w:adjustRightInd w:val="0"/>
              <w:spacing w:after="0" w:line="240" w:lineRule="auto"/>
              <w:ind w:left="60" w:right="60"/>
              <w:rPr>
                <w:rFonts w:ascii="MS Gothic" w:eastAsia="MS Gothic" w:hAnsi="MS Gothic" w:cs="Arial"/>
                <w:color w:val="000000"/>
              </w:rPr>
            </w:pPr>
            <w:r w:rsidRPr="00B64A7A">
              <w:rPr>
                <w:rFonts w:ascii="MS Gothic" w:eastAsia="MS Gothic" w:hAnsi="MS Gothic" w:cs="Arial"/>
                <w:color w:val="000000"/>
              </w:rPr>
              <w:t xml:space="preserve">b. Dependent Variable: </w:t>
            </w:r>
            <w:r w:rsidRPr="00B64A7A">
              <w:rPr>
                <w:rFonts w:ascii="MS Gothic" w:eastAsia="MS Gothic" w:hAnsi="MS Gothic"/>
              </w:rPr>
              <w:t>Performance of Small and Medium scale Enterprises</w:t>
            </w:r>
          </w:p>
        </w:tc>
        <w:tc>
          <w:tcPr>
            <w:tcW w:w="1440" w:type="dxa"/>
            <w:gridSpan w:val="2"/>
            <w:tcBorders>
              <w:top w:val="nil"/>
              <w:left w:val="nil"/>
              <w:bottom w:val="nil"/>
              <w:right w:val="nil"/>
            </w:tcBorders>
            <w:shd w:val="clear" w:color="auto" w:fill="FFFFFF"/>
          </w:tcPr>
          <w:p w14:paraId="0C92EA09" w14:textId="77777777" w:rsidR="00FE426C" w:rsidRPr="00B64A7A" w:rsidRDefault="00FE426C" w:rsidP="007D5A4F">
            <w:pPr>
              <w:keepNext/>
              <w:autoSpaceDE w:val="0"/>
              <w:autoSpaceDN w:val="0"/>
              <w:adjustRightInd w:val="0"/>
              <w:spacing w:after="0" w:line="240" w:lineRule="auto"/>
              <w:ind w:left="60" w:right="60"/>
              <w:rPr>
                <w:rFonts w:ascii="MS Gothic" w:eastAsia="MS Gothic" w:hAnsi="MS Gothic" w:cs="Arial"/>
                <w:color w:val="000000"/>
              </w:rPr>
            </w:pPr>
          </w:p>
        </w:tc>
      </w:tr>
    </w:tbl>
    <w:p w14:paraId="71DF7EC7" w14:textId="51EE82C2" w:rsidR="00FE426C" w:rsidRDefault="007D5A4F" w:rsidP="007D5A4F">
      <w:pPr>
        <w:pStyle w:val="Caption"/>
        <w:rPr>
          <w:szCs w:val="24"/>
        </w:rPr>
      </w:pPr>
      <w:bookmarkStart w:id="112" w:name="_Toc73646365"/>
      <w:r>
        <w:t xml:space="preserve">Table </w:t>
      </w:r>
      <w:fldSimple w:instr=" STYLEREF 1 \s ">
        <w:r>
          <w:rPr>
            <w:noProof/>
          </w:rPr>
          <w:t>4</w:t>
        </w:r>
      </w:fldSimple>
      <w:r>
        <w:noBreakHyphen/>
      </w:r>
      <w:fldSimple w:instr=" SEQ Table \* ARABIC \s 1 ">
        <w:r>
          <w:rPr>
            <w:noProof/>
          </w:rPr>
          <w:t>15</w:t>
        </w:r>
      </w:fldSimple>
      <w:r>
        <w:t>.</w:t>
      </w:r>
      <w:r w:rsidRPr="00212E15">
        <w:t>Summary of Regression Analysis of financial planning practices on small and medium scale enterprises</w:t>
      </w:r>
      <w:bookmarkEnd w:id="112"/>
    </w:p>
    <w:p w14:paraId="260F9CFE"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r w:rsidRPr="0099716B">
        <w:rPr>
          <w:rFonts w:ascii="Times New Roman" w:eastAsia="Times New Roman" w:hAnsi="Times New Roman"/>
          <w:sz w:val="24"/>
          <w:szCs w:val="24"/>
        </w:rPr>
        <w:t xml:space="preserve">The summary of the responses of SMEs' owners/managers and other employees working in SMEs that participated in this study on the </w:t>
      </w:r>
      <w:r>
        <w:rPr>
          <w:rFonts w:ascii="Times New Roman" w:eastAsia="Times New Roman" w:hAnsi="Times New Roman"/>
          <w:sz w:val="24"/>
          <w:szCs w:val="24"/>
        </w:rPr>
        <w:t>impact</w:t>
      </w:r>
      <w:r w:rsidRPr="0099716B">
        <w:rPr>
          <w:rFonts w:ascii="Times New Roman" w:eastAsia="Times New Roman" w:hAnsi="Times New Roman"/>
          <w:sz w:val="24"/>
          <w:szCs w:val="24"/>
        </w:rPr>
        <w:t xml:space="preserve"> of </w:t>
      </w:r>
      <w:r w:rsidRPr="00B64A7A">
        <w:rPr>
          <w:rFonts w:ascii="Times New Roman" w:eastAsia="Times New Roman" w:hAnsi="Times New Roman"/>
          <w:sz w:val="24"/>
          <w:szCs w:val="24"/>
        </w:rPr>
        <w:t>financial planning practices</w:t>
      </w:r>
      <w:r>
        <w:rPr>
          <w:rFonts w:ascii="Times New Roman" w:eastAsia="Times New Roman" w:hAnsi="Times New Roman"/>
          <w:sz w:val="24"/>
          <w:szCs w:val="24"/>
        </w:rPr>
        <w:t xml:space="preserve"> </w:t>
      </w:r>
      <w:r w:rsidRPr="0099716B">
        <w:rPr>
          <w:rFonts w:ascii="Times New Roman" w:eastAsia="Times New Roman" w:hAnsi="Times New Roman"/>
          <w:sz w:val="24"/>
          <w:szCs w:val="24"/>
        </w:rPr>
        <w:t>on the performance of SMEs in Nigeria is presented in Table 4.1</w:t>
      </w:r>
      <w:r>
        <w:rPr>
          <w:rFonts w:ascii="Times New Roman" w:eastAsia="Times New Roman" w:hAnsi="Times New Roman"/>
          <w:sz w:val="24"/>
          <w:szCs w:val="24"/>
        </w:rPr>
        <w:t>6</w:t>
      </w:r>
      <w:r w:rsidRPr="0099716B">
        <w:rPr>
          <w:rFonts w:ascii="Times New Roman" w:eastAsia="Times New Roman" w:hAnsi="Times New Roman"/>
          <w:sz w:val="24"/>
          <w:szCs w:val="24"/>
        </w:rPr>
        <w:t xml:space="preserve">, according to the R-square, </w:t>
      </w:r>
      <w:r w:rsidRPr="00B64A7A">
        <w:rPr>
          <w:rFonts w:ascii="Times New Roman" w:eastAsia="Times New Roman" w:hAnsi="Times New Roman"/>
          <w:sz w:val="24"/>
          <w:szCs w:val="24"/>
        </w:rPr>
        <w:t>financial planning practices</w:t>
      </w:r>
      <w:r w:rsidRPr="0099716B">
        <w:rPr>
          <w:rFonts w:ascii="Times New Roman" w:eastAsia="Times New Roman" w:hAnsi="Times New Roman"/>
          <w:sz w:val="24"/>
          <w:szCs w:val="24"/>
        </w:rPr>
        <w:t xml:space="preserve"> </w:t>
      </w:r>
      <w:r>
        <w:rPr>
          <w:rFonts w:ascii="Times New Roman" w:eastAsia="Times New Roman" w:hAnsi="Times New Roman"/>
          <w:sz w:val="24"/>
          <w:szCs w:val="24"/>
        </w:rPr>
        <w:t>impact</w:t>
      </w:r>
      <w:r w:rsidRPr="0099716B">
        <w:rPr>
          <w:rFonts w:ascii="Times New Roman" w:eastAsia="Times New Roman" w:hAnsi="Times New Roman"/>
          <w:sz w:val="24"/>
          <w:szCs w:val="24"/>
        </w:rPr>
        <w:t xml:space="preserve"> the performance of SMEs in Nigeria by </w:t>
      </w:r>
      <w:r w:rsidRPr="00B64A7A">
        <w:rPr>
          <w:rFonts w:ascii="Times New Roman" w:eastAsia="Times New Roman" w:hAnsi="Times New Roman"/>
          <w:sz w:val="24"/>
          <w:szCs w:val="24"/>
        </w:rPr>
        <w:t>88.81</w:t>
      </w:r>
      <w:r>
        <w:rPr>
          <w:rFonts w:ascii="Times New Roman" w:eastAsia="Times New Roman" w:hAnsi="Times New Roman"/>
          <w:sz w:val="24"/>
          <w:szCs w:val="24"/>
        </w:rPr>
        <w:t xml:space="preserve"> </w:t>
      </w:r>
      <w:r w:rsidRPr="0099716B">
        <w:rPr>
          <w:rFonts w:ascii="Times New Roman" w:eastAsia="Times New Roman" w:hAnsi="Times New Roman"/>
          <w:sz w:val="24"/>
          <w:szCs w:val="24"/>
        </w:rPr>
        <w:t xml:space="preserve">percent while the remaining </w:t>
      </w:r>
      <w:r>
        <w:rPr>
          <w:rFonts w:ascii="Times New Roman" w:eastAsia="Times New Roman" w:hAnsi="Times New Roman"/>
          <w:sz w:val="24"/>
          <w:szCs w:val="24"/>
        </w:rPr>
        <w:t>11.</w:t>
      </w:r>
      <w:r w:rsidRPr="00B64A7A">
        <w:rPr>
          <w:rFonts w:ascii="Times New Roman" w:eastAsia="Times New Roman" w:hAnsi="Times New Roman"/>
          <w:sz w:val="24"/>
          <w:szCs w:val="24"/>
        </w:rPr>
        <w:t>19</w:t>
      </w:r>
      <w:r>
        <w:rPr>
          <w:rFonts w:ascii="Times New Roman" w:eastAsia="Times New Roman" w:hAnsi="Times New Roman"/>
          <w:sz w:val="24"/>
          <w:szCs w:val="24"/>
        </w:rPr>
        <w:t xml:space="preserve"> </w:t>
      </w:r>
      <w:r w:rsidRPr="0099716B">
        <w:rPr>
          <w:rFonts w:ascii="Times New Roman" w:eastAsia="Times New Roman" w:hAnsi="Times New Roman"/>
          <w:sz w:val="24"/>
          <w:szCs w:val="24"/>
        </w:rPr>
        <w:t>percent is the other exogenous variables excluded in this study</w:t>
      </w:r>
      <w:r>
        <w:rPr>
          <w:rFonts w:ascii="Times New Roman" w:eastAsia="Times New Roman" w:hAnsi="Times New Roman"/>
          <w:sz w:val="24"/>
          <w:szCs w:val="24"/>
        </w:rPr>
        <w:t xml:space="preserve"> but that also improve </w:t>
      </w:r>
      <w:r w:rsidRPr="0099716B">
        <w:rPr>
          <w:rFonts w:ascii="Times New Roman" w:eastAsia="Times New Roman" w:hAnsi="Times New Roman"/>
          <w:sz w:val="24"/>
          <w:szCs w:val="24"/>
        </w:rPr>
        <w:t>the performance of SMEs in Nigeria.</w:t>
      </w:r>
    </w:p>
    <w:p w14:paraId="40068A20"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p>
    <w:p w14:paraId="55EDBCE6"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r w:rsidRPr="0099716B">
        <w:rPr>
          <w:rFonts w:ascii="Times New Roman" w:eastAsia="Calibri+FPEF" w:hAnsi="Times New Roman"/>
          <w:sz w:val="24"/>
          <w:szCs w:val="24"/>
        </w:rPr>
        <w:t>The estimates of the model coefficients β</w:t>
      </w:r>
      <w:r w:rsidRPr="0099716B">
        <w:rPr>
          <w:rFonts w:ascii="Times New Roman" w:eastAsia="Calibri+FPEF" w:hAnsi="Times New Roman"/>
          <w:sz w:val="24"/>
          <w:szCs w:val="24"/>
          <w:vertAlign w:val="subscript"/>
        </w:rPr>
        <w:t>0</w:t>
      </w:r>
      <w:r w:rsidRPr="0099716B">
        <w:rPr>
          <w:rFonts w:ascii="Times New Roman" w:eastAsia="Calibri+FPEF" w:hAnsi="Times New Roman"/>
          <w:sz w:val="24"/>
          <w:szCs w:val="24"/>
        </w:rPr>
        <w:t xml:space="preserve"> (Intercept) is </w:t>
      </w:r>
      <w:r w:rsidRPr="001D222C">
        <w:rPr>
          <w:rFonts w:ascii="Times New Roman" w:eastAsia="Calibri+FPEF" w:hAnsi="Times New Roman"/>
          <w:sz w:val="24"/>
          <w:szCs w:val="24"/>
        </w:rPr>
        <w:t>0.21214</w:t>
      </w:r>
      <w:r w:rsidRPr="0099716B">
        <w:rPr>
          <w:rFonts w:ascii="Times New Roman" w:eastAsia="Calibri+FPEF" w:hAnsi="Times New Roman"/>
          <w:sz w:val="24"/>
          <w:szCs w:val="24"/>
        </w:rPr>
        <w:t>, and β</w:t>
      </w:r>
      <w:r w:rsidRPr="0099716B">
        <w:rPr>
          <w:rFonts w:ascii="Times New Roman" w:eastAsia="Calibri+FPEF" w:hAnsi="Times New Roman"/>
          <w:sz w:val="24"/>
          <w:szCs w:val="24"/>
          <w:vertAlign w:val="subscript"/>
        </w:rPr>
        <w:t>1</w:t>
      </w:r>
      <w:r w:rsidRPr="0099716B">
        <w:rPr>
          <w:rFonts w:ascii="Times New Roman" w:eastAsia="Calibri+FPEF" w:hAnsi="Times New Roman"/>
          <w:sz w:val="24"/>
          <w:szCs w:val="24"/>
        </w:rPr>
        <w:t xml:space="preserve"> (</w:t>
      </w:r>
      <w:r w:rsidRPr="00B64A7A">
        <w:rPr>
          <w:rFonts w:ascii="Times New Roman" w:eastAsia="Times New Roman" w:hAnsi="Times New Roman"/>
          <w:sz w:val="24"/>
          <w:szCs w:val="24"/>
        </w:rPr>
        <w:t>financial planning practices</w:t>
      </w:r>
      <w:r w:rsidRPr="0099716B">
        <w:rPr>
          <w:rFonts w:ascii="Times New Roman" w:eastAsia="Calibri+FPEF" w:hAnsi="Times New Roman"/>
          <w:sz w:val="24"/>
          <w:szCs w:val="24"/>
        </w:rPr>
        <w:t xml:space="preserve">) is </w:t>
      </w:r>
      <w:r w:rsidRPr="00B64A7A">
        <w:rPr>
          <w:rFonts w:ascii="Times New Roman" w:eastAsia="Calibri+FPEF" w:hAnsi="Times New Roman"/>
          <w:sz w:val="24"/>
          <w:szCs w:val="24"/>
        </w:rPr>
        <w:t>0.91298</w:t>
      </w:r>
      <w:r w:rsidRPr="0099716B">
        <w:rPr>
          <w:rFonts w:ascii="Times New Roman" w:eastAsia="Calibri+FPEF" w:hAnsi="Times New Roman"/>
          <w:sz w:val="24"/>
          <w:szCs w:val="24"/>
        </w:rPr>
        <w:t xml:space="preserve">. The estimated model between </w:t>
      </w:r>
      <w:r>
        <w:rPr>
          <w:rFonts w:ascii="Times New Roman" w:eastAsia="Times New Roman" w:hAnsi="Times New Roman"/>
          <w:sz w:val="24"/>
          <w:szCs w:val="24"/>
        </w:rPr>
        <w:t>Financial Planning P</w:t>
      </w:r>
      <w:r w:rsidRPr="00B64A7A">
        <w:rPr>
          <w:rFonts w:ascii="Times New Roman" w:eastAsia="Times New Roman" w:hAnsi="Times New Roman"/>
          <w:sz w:val="24"/>
          <w:szCs w:val="24"/>
        </w:rPr>
        <w:t>ractices</w:t>
      </w:r>
      <w:r>
        <w:rPr>
          <w:rFonts w:ascii="Times New Roman" w:eastAsia="Times New Roman" w:hAnsi="Times New Roman"/>
          <w:sz w:val="24"/>
          <w:szCs w:val="24"/>
        </w:rPr>
        <w:t xml:space="preserve"> </w:t>
      </w:r>
      <w:r w:rsidRPr="0099716B">
        <w:rPr>
          <w:rFonts w:ascii="Times New Roman" w:eastAsia="Calibri+FPEF" w:hAnsi="Times New Roman"/>
          <w:sz w:val="24"/>
          <w:szCs w:val="24"/>
        </w:rPr>
        <w:t>and Performance of Small and Medium scale Enterprises is therefore presented thus:</w:t>
      </w:r>
    </w:p>
    <w:p w14:paraId="1C74A424"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p>
    <w:p w14:paraId="41C9B1B9"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b/>
          <w:i/>
          <w:sz w:val="24"/>
          <w:szCs w:val="24"/>
        </w:rPr>
      </w:pPr>
      <w:r w:rsidRPr="0099716B">
        <w:rPr>
          <w:rFonts w:ascii="Times New Roman" w:eastAsia="Calibri+FPEF" w:hAnsi="Times New Roman"/>
          <w:b/>
          <w:i/>
          <w:sz w:val="24"/>
          <w:szCs w:val="24"/>
        </w:rPr>
        <w:t xml:space="preserve">Performance of Small and Medium scale Enterprises = </w:t>
      </w:r>
      <w:r w:rsidRPr="001D222C">
        <w:rPr>
          <w:rFonts w:ascii="Times New Roman" w:eastAsia="Calibri+FPEF" w:hAnsi="Times New Roman"/>
          <w:b/>
          <w:i/>
          <w:sz w:val="24"/>
          <w:szCs w:val="24"/>
        </w:rPr>
        <w:t>0.21214 + 0.91298 (</w:t>
      </w:r>
      <w:r w:rsidRPr="001D222C">
        <w:rPr>
          <w:rFonts w:ascii="Times New Roman" w:eastAsia="Times New Roman" w:hAnsi="Times New Roman"/>
          <w:b/>
          <w:i/>
          <w:sz w:val="24"/>
          <w:szCs w:val="24"/>
        </w:rPr>
        <w:t>Financial Planning Practices</w:t>
      </w:r>
      <w:r w:rsidRPr="001D222C">
        <w:rPr>
          <w:rFonts w:ascii="Times New Roman" w:eastAsia="Calibri+FPEF" w:hAnsi="Times New Roman"/>
          <w:b/>
          <w:i/>
          <w:sz w:val="24"/>
          <w:szCs w:val="24"/>
        </w:rPr>
        <w:t>).</w:t>
      </w:r>
    </w:p>
    <w:p w14:paraId="71B3EC55" w14:textId="77777777" w:rsidR="00FE426C" w:rsidRPr="0099716B" w:rsidRDefault="00FE426C" w:rsidP="00FE426C">
      <w:pPr>
        <w:pStyle w:val="Default"/>
        <w:spacing w:line="480" w:lineRule="auto"/>
        <w:jc w:val="both"/>
        <w:rPr>
          <w:color w:val="auto"/>
        </w:rPr>
      </w:pPr>
    </w:p>
    <w:p w14:paraId="1E7E68D3" w14:textId="77777777" w:rsidR="00FE426C" w:rsidRPr="0099716B" w:rsidRDefault="00FE426C" w:rsidP="00FE426C">
      <w:pPr>
        <w:pStyle w:val="Default"/>
        <w:spacing w:line="480" w:lineRule="auto"/>
        <w:jc w:val="both"/>
        <w:rPr>
          <w:color w:val="auto"/>
        </w:rPr>
      </w:pPr>
      <w:r w:rsidRPr="0099716B">
        <w:rPr>
          <w:color w:val="auto"/>
        </w:rPr>
        <w:t xml:space="preserve">The </w:t>
      </w:r>
      <w:r>
        <w:rPr>
          <w:color w:val="auto"/>
        </w:rPr>
        <w:t>impact</w:t>
      </w:r>
      <w:r w:rsidRPr="0099716B">
        <w:rPr>
          <w:color w:val="auto"/>
        </w:rPr>
        <w:t xml:space="preserve"> of </w:t>
      </w:r>
      <w:r w:rsidRPr="001D222C">
        <w:rPr>
          <w:color w:val="auto"/>
        </w:rPr>
        <w:t xml:space="preserve">financial planning practices </w:t>
      </w:r>
      <w:r w:rsidRPr="0099716B">
        <w:rPr>
          <w:color w:val="auto"/>
        </w:rPr>
        <w:t>on the performance of small and medium scale enterprises in Nigeria as shown in the regression equation is positive. The regression equation also shows that the average value of SMEs</w:t>
      </w:r>
      <w:r>
        <w:rPr>
          <w:color w:val="auto"/>
        </w:rPr>
        <w:t>’</w:t>
      </w:r>
      <w:r w:rsidRPr="0099716B">
        <w:rPr>
          <w:color w:val="auto"/>
        </w:rPr>
        <w:t xml:space="preserve"> performance when </w:t>
      </w:r>
      <w:r w:rsidRPr="001D222C">
        <w:rPr>
          <w:color w:val="auto"/>
        </w:rPr>
        <w:t xml:space="preserve">financial planning practices </w:t>
      </w:r>
      <w:r w:rsidRPr="0099716B">
        <w:rPr>
          <w:color w:val="auto"/>
        </w:rPr>
        <w:t xml:space="preserve">are held constant is </w:t>
      </w:r>
      <w:r w:rsidRPr="001D222C">
        <w:rPr>
          <w:color w:val="auto"/>
        </w:rPr>
        <w:t>0.21214</w:t>
      </w:r>
      <w:r w:rsidRPr="0099716B">
        <w:rPr>
          <w:color w:val="auto"/>
        </w:rPr>
        <w:t xml:space="preserve">. By the result of the regression, if SMEs improve on their </w:t>
      </w:r>
      <w:r w:rsidRPr="001D222C">
        <w:rPr>
          <w:color w:val="auto"/>
        </w:rPr>
        <w:t>financial planning practices</w:t>
      </w:r>
      <w:r w:rsidRPr="00522237">
        <w:rPr>
          <w:color w:val="auto"/>
        </w:rPr>
        <w:t xml:space="preserve"> </w:t>
      </w:r>
      <w:r w:rsidRPr="0099716B">
        <w:rPr>
          <w:color w:val="auto"/>
        </w:rPr>
        <w:t xml:space="preserve">by 1 unit, the performance of small and medium scale enterprises in Nigeria will increase by </w:t>
      </w:r>
      <w:r w:rsidRPr="001D222C">
        <w:rPr>
          <w:color w:val="auto"/>
        </w:rPr>
        <w:t>0.91298</w:t>
      </w:r>
      <w:r w:rsidRPr="0099716B">
        <w:rPr>
          <w:color w:val="auto"/>
        </w:rPr>
        <w:t>.</w:t>
      </w:r>
    </w:p>
    <w:p w14:paraId="72882883" w14:textId="77777777" w:rsidR="00FE426C" w:rsidRPr="0099716B" w:rsidRDefault="00FE426C" w:rsidP="00FE426C">
      <w:pPr>
        <w:pStyle w:val="Default"/>
        <w:spacing w:line="480" w:lineRule="auto"/>
        <w:jc w:val="both"/>
        <w:rPr>
          <w:b/>
          <w:bCs/>
        </w:rPr>
      </w:pPr>
    </w:p>
    <w:p w14:paraId="6C871CD4" w14:textId="77777777" w:rsidR="00FE426C" w:rsidRPr="0099716B" w:rsidRDefault="00FE426C" w:rsidP="00FE426C">
      <w:pPr>
        <w:pStyle w:val="Default"/>
        <w:spacing w:line="480" w:lineRule="auto"/>
        <w:jc w:val="both"/>
      </w:pPr>
      <w:r w:rsidRPr="0099716B">
        <w:rPr>
          <w:b/>
          <w:bCs/>
        </w:rPr>
        <w:t xml:space="preserve">DECISION RULE </w:t>
      </w:r>
    </w:p>
    <w:p w14:paraId="1669D8F2" w14:textId="77777777" w:rsidR="00FE426C" w:rsidRPr="0099716B" w:rsidRDefault="00FE426C" w:rsidP="00FE426C">
      <w:pPr>
        <w:pStyle w:val="Default"/>
        <w:spacing w:line="480" w:lineRule="auto"/>
        <w:jc w:val="both"/>
      </w:pPr>
      <w:r w:rsidRPr="0099716B">
        <w:t>If the value of t-tabulated is less than the value of t-calculated (</w:t>
      </w:r>
      <w:proofErr w:type="spellStart"/>
      <w:r w:rsidRPr="0099716B">
        <w:t>t</w:t>
      </w:r>
      <w:r w:rsidRPr="0099716B">
        <w:rPr>
          <w:vertAlign w:val="subscript"/>
        </w:rPr>
        <w:t>cal</w:t>
      </w:r>
      <w:proofErr w:type="spellEnd"/>
      <w:r w:rsidRPr="0099716B">
        <w:t xml:space="preserve"> &gt; </w:t>
      </w:r>
      <w:proofErr w:type="spellStart"/>
      <w:r w:rsidRPr="0099716B">
        <w:t>t</w:t>
      </w:r>
      <w:r w:rsidRPr="0099716B">
        <w:rPr>
          <w:vertAlign w:val="subscript"/>
        </w:rPr>
        <w:t>tab</w:t>
      </w:r>
      <w:proofErr w:type="spellEnd"/>
      <w:r w:rsidRPr="0099716B">
        <w:t>), reject the null hypothesis, otherwise</w:t>
      </w:r>
      <w:r>
        <w:t>,</w:t>
      </w:r>
      <w:r w:rsidRPr="0099716B">
        <w:t xml:space="preserve"> accept it. At 95% level of significance (α = 0.05).</w:t>
      </w:r>
    </w:p>
    <w:p w14:paraId="75B46CFD" w14:textId="77777777" w:rsidR="00FE426C" w:rsidRPr="0099716B" w:rsidRDefault="00FE426C" w:rsidP="00FE426C">
      <w:pPr>
        <w:pStyle w:val="Default"/>
        <w:spacing w:line="480" w:lineRule="auto"/>
        <w:jc w:val="both"/>
      </w:pPr>
      <w:r w:rsidRPr="0099716B">
        <w:t xml:space="preserve">The t-calculated is </w:t>
      </w:r>
      <w:r w:rsidRPr="002A49D2">
        <w:rPr>
          <w:rFonts w:eastAsia="MS Gothic"/>
        </w:rPr>
        <w:t>44.37</w:t>
      </w:r>
    </w:p>
    <w:p w14:paraId="25C62524" w14:textId="77777777" w:rsidR="00FE426C" w:rsidRPr="0099716B" w:rsidRDefault="00FE426C" w:rsidP="00FE426C">
      <w:pPr>
        <w:pStyle w:val="Default"/>
        <w:spacing w:line="480" w:lineRule="auto"/>
        <w:jc w:val="both"/>
      </w:pPr>
      <w:r w:rsidRPr="0099716B">
        <w:t>The t-tabulated is: t</w:t>
      </w:r>
      <w:r w:rsidRPr="0099716B">
        <w:rPr>
          <w:vertAlign w:val="subscript"/>
        </w:rPr>
        <w:t>0.05, (250)</w:t>
      </w:r>
      <w:r w:rsidRPr="0099716B">
        <w:t xml:space="preserve"> = 1.96949839</w:t>
      </w:r>
    </w:p>
    <w:p w14:paraId="3D8B9A0A" w14:textId="77777777" w:rsidR="00FE426C" w:rsidRPr="0099716B" w:rsidRDefault="00FE426C" w:rsidP="00FE426C">
      <w:pPr>
        <w:spacing w:line="480" w:lineRule="auto"/>
        <w:jc w:val="both"/>
        <w:rPr>
          <w:rFonts w:ascii="Times New Roman" w:hAnsi="Times New Roman"/>
          <w:b/>
          <w:sz w:val="24"/>
          <w:szCs w:val="24"/>
        </w:rPr>
      </w:pPr>
    </w:p>
    <w:p w14:paraId="2FA141CF"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b/>
          <w:sz w:val="24"/>
          <w:szCs w:val="24"/>
        </w:rPr>
        <w:t>DECISION</w:t>
      </w:r>
    </w:p>
    <w:p w14:paraId="58666350"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sz w:val="24"/>
          <w:szCs w:val="24"/>
        </w:rPr>
        <w:t xml:space="preserve">We reject the null hypothesis. Since t-calculated = </w:t>
      </w:r>
      <w:r w:rsidRPr="002A49D2">
        <w:rPr>
          <w:rFonts w:ascii="Times New Roman" w:eastAsia="MS Gothic" w:hAnsi="Times New Roman"/>
          <w:sz w:val="24"/>
          <w:szCs w:val="24"/>
        </w:rPr>
        <w:t>44.37</w:t>
      </w:r>
      <w:r>
        <w:rPr>
          <w:rFonts w:ascii="Times New Roman" w:eastAsia="MS Gothic" w:hAnsi="Times New Roman"/>
          <w:sz w:val="24"/>
          <w:szCs w:val="24"/>
        </w:rPr>
        <w:t xml:space="preserve"> </w:t>
      </w:r>
      <w:r w:rsidRPr="0099716B">
        <w:rPr>
          <w:rFonts w:ascii="Times New Roman" w:hAnsi="Times New Roman"/>
          <w:sz w:val="24"/>
          <w:szCs w:val="24"/>
        </w:rPr>
        <w:t>&gt; t-tabulated = 1.96949839.</w:t>
      </w:r>
    </w:p>
    <w:p w14:paraId="6AFCC7FB" w14:textId="77777777" w:rsidR="00FE426C" w:rsidRDefault="00FE426C" w:rsidP="00FE426C">
      <w:pPr>
        <w:spacing w:line="480" w:lineRule="auto"/>
        <w:jc w:val="both"/>
        <w:rPr>
          <w:rFonts w:ascii="Times New Roman" w:eastAsia="Times New Roman" w:hAnsi="Times New Roman"/>
          <w:sz w:val="24"/>
          <w:szCs w:val="24"/>
        </w:rPr>
      </w:pPr>
      <w:r w:rsidRPr="0099716B">
        <w:rPr>
          <w:rFonts w:ascii="Times New Roman" w:hAnsi="Times New Roman"/>
          <w:sz w:val="24"/>
          <w:szCs w:val="24"/>
        </w:rPr>
        <w:t xml:space="preserve">It is concluded by the results of the regression that </w:t>
      </w:r>
      <w:r w:rsidRPr="002A49D2">
        <w:rPr>
          <w:rFonts w:ascii="Times New Roman" w:hAnsi="Times New Roman"/>
          <w:sz w:val="24"/>
          <w:szCs w:val="24"/>
        </w:rPr>
        <w:t>financial planning practices have</w:t>
      </w:r>
      <w:r>
        <w:rPr>
          <w:rFonts w:ascii="Times New Roman" w:hAnsi="Times New Roman"/>
          <w:sz w:val="24"/>
          <w:szCs w:val="24"/>
        </w:rPr>
        <w:t xml:space="preserve"> a</w:t>
      </w:r>
      <w:r w:rsidRPr="002A49D2">
        <w:rPr>
          <w:rFonts w:ascii="Times New Roman" w:hAnsi="Times New Roman"/>
          <w:sz w:val="24"/>
          <w:szCs w:val="24"/>
        </w:rPr>
        <w:t xml:space="preserve"> significant impact on the performance of SMEs in Nigeria</w:t>
      </w:r>
      <w:r w:rsidRPr="0099716B">
        <w:rPr>
          <w:rFonts w:ascii="Times New Roman" w:eastAsia="Times New Roman" w:hAnsi="Times New Roman"/>
          <w:sz w:val="24"/>
          <w:szCs w:val="24"/>
        </w:rPr>
        <w:t>.</w:t>
      </w:r>
    </w:p>
    <w:p w14:paraId="7E90D2CE" w14:textId="77777777" w:rsidR="00FE426C" w:rsidRDefault="00FE426C" w:rsidP="00FE426C">
      <w:pPr>
        <w:rPr>
          <w:rFonts w:ascii="Times New Roman" w:eastAsia="Times New Roman" w:hAnsi="Times New Roman"/>
          <w:sz w:val="24"/>
          <w:szCs w:val="24"/>
        </w:rPr>
      </w:pPr>
      <w:r>
        <w:rPr>
          <w:rFonts w:ascii="Times New Roman" w:eastAsia="Times New Roman" w:hAnsi="Times New Roman"/>
          <w:sz w:val="24"/>
          <w:szCs w:val="24"/>
        </w:rPr>
        <w:br w:type="page"/>
      </w:r>
    </w:p>
    <w:p w14:paraId="14F414F6" w14:textId="77777777" w:rsidR="00FE426C" w:rsidRPr="00D56342" w:rsidRDefault="00FE426C" w:rsidP="00FE426C">
      <w:pPr>
        <w:spacing w:line="480" w:lineRule="auto"/>
        <w:jc w:val="both"/>
        <w:rPr>
          <w:rStyle w:val="fontstyle01"/>
          <w:rFonts w:ascii="Times New Roman" w:hAnsi="Times New Roman"/>
          <w:b/>
        </w:rPr>
      </w:pPr>
      <w:r w:rsidRPr="00D56342">
        <w:rPr>
          <w:rStyle w:val="fontstyle01"/>
          <w:rFonts w:ascii="Times New Roman" w:hAnsi="Times New Roman"/>
          <w:b/>
        </w:rPr>
        <w:lastRenderedPageBreak/>
        <w:t xml:space="preserve">Research Hypotheses </w:t>
      </w:r>
      <w:r>
        <w:rPr>
          <w:rStyle w:val="fontstyle01"/>
          <w:rFonts w:ascii="Times New Roman" w:hAnsi="Times New Roman"/>
          <w:b/>
        </w:rPr>
        <w:t>Four</w:t>
      </w:r>
    </w:p>
    <w:p w14:paraId="72D4D909"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sidRPr="00D56342">
        <w:rPr>
          <w:rFonts w:ascii="Times New Roman" w:hAnsi="Times New Roman"/>
          <w:sz w:val="24"/>
          <w:szCs w:val="24"/>
          <w:vertAlign w:val="subscript"/>
        </w:rPr>
        <w:t>0</w:t>
      </w:r>
      <w:r>
        <w:rPr>
          <w:rFonts w:ascii="Times New Roman" w:hAnsi="Times New Roman"/>
          <w:sz w:val="24"/>
          <w:szCs w:val="24"/>
        </w:rPr>
        <w:t xml:space="preserve">: </w:t>
      </w:r>
      <w:r w:rsidRPr="00E31DBF">
        <w:rPr>
          <w:rFonts w:ascii="Times New Roman" w:hAnsi="Times New Roman"/>
          <w:sz w:val="24"/>
          <w:szCs w:val="24"/>
        </w:rPr>
        <w:t>Accounting information systems do not contribute to the performance of SMEs in Nigeria</w:t>
      </w:r>
    </w:p>
    <w:p w14:paraId="6A972CE5" w14:textId="77777777" w:rsidR="00FE426C" w:rsidRPr="00C11C70"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Pr>
          <w:rFonts w:ascii="Times New Roman" w:hAnsi="Times New Roman"/>
          <w:sz w:val="24"/>
          <w:szCs w:val="24"/>
          <w:vertAlign w:val="subscript"/>
        </w:rPr>
        <w:t>1</w:t>
      </w:r>
      <w:r>
        <w:rPr>
          <w:rFonts w:ascii="Times New Roman" w:hAnsi="Times New Roman"/>
          <w:sz w:val="24"/>
          <w:szCs w:val="24"/>
        </w:rPr>
        <w:t xml:space="preserve">: </w:t>
      </w:r>
      <w:r w:rsidRPr="00E31DBF">
        <w:rPr>
          <w:rFonts w:ascii="Times New Roman" w:hAnsi="Times New Roman"/>
          <w:sz w:val="24"/>
          <w:szCs w:val="24"/>
        </w:rPr>
        <w:t>Accounting information systems contribute to the performance of SMEs in Nigeria</w:t>
      </w:r>
    </w:p>
    <w:tbl>
      <w:tblPr>
        <w:tblW w:w="11320" w:type="dxa"/>
        <w:tblInd w:w="-840" w:type="dxa"/>
        <w:tblLayout w:type="fixed"/>
        <w:tblCellMar>
          <w:left w:w="60" w:type="dxa"/>
          <w:right w:w="60" w:type="dxa"/>
        </w:tblCellMar>
        <w:tblLook w:val="0000" w:firstRow="0" w:lastRow="0" w:firstColumn="0" w:lastColumn="0" w:noHBand="0" w:noVBand="0"/>
      </w:tblPr>
      <w:tblGrid>
        <w:gridCol w:w="1170"/>
        <w:gridCol w:w="1800"/>
        <w:gridCol w:w="2160"/>
        <w:gridCol w:w="1710"/>
        <w:gridCol w:w="900"/>
        <w:gridCol w:w="752"/>
        <w:gridCol w:w="328"/>
        <w:gridCol w:w="1112"/>
        <w:gridCol w:w="418"/>
        <w:gridCol w:w="970"/>
      </w:tblGrid>
      <w:tr w:rsidR="00FE426C" w:rsidRPr="00F65786" w14:paraId="1874EB7D" w14:textId="77777777" w:rsidTr="00D772B4">
        <w:trPr>
          <w:cantSplit/>
          <w:tblHeader/>
        </w:trPr>
        <w:tc>
          <w:tcPr>
            <w:tcW w:w="8820" w:type="dxa"/>
            <w:gridSpan w:val="7"/>
            <w:tcBorders>
              <w:top w:val="single" w:sz="6" w:space="0" w:color="000000"/>
              <w:left w:val="single" w:sz="6" w:space="0" w:color="000000"/>
              <w:bottom w:val="single" w:sz="2" w:space="0" w:color="000000"/>
              <w:right w:val="single" w:sz="4" w:space="0" w:color="auto"/>
            </w:tcBorders>
            <w:shd w:val="clear" w:color="auto" w:fill="BBBBBB"/>
            <w:vAlign w:val="bottom"/>
          </w:tcPr>
          <w:p w14:paraId="44A24C7F" w14:textId="53F200D6" w:rsidR="00FE426C" w:rsidRPr="00F65786" w:rsidRDefault="00FE426C" w:rsidP="007D5A4F">
            <w:pPr>
              <w:pStyle w:val="Caption"/>
              <w:jc w:val="left"/>
            </w:pPr>
            <w:r w:rsidRPr="00F65786">
              <w:rPr>
                <w:bCs/>
              </w:rPr>
              <w:t xml:space="preserve">Summary of Regression Analysis </w:t>
            </w:r>
            <w:r w:rsidRPr="00F65786">
              <w:t xml:space="preserve">of </w:t>
            </w:r>
            <w:r w:rsidRPr="00F65786">
              <w:rPr>
                <w:rStyle w:val="fontstyle01"/>
                <w:rFonts w:ascii="MS Gothic" w:eastAsia="MS Gothic" w:hAnsi="MS Gothic"/>
                <w:sz w:val="22"/>
                <w:szCs w:val="22"/>
              </w:rPr>
              <w:t xml:space="preserve">accounting information systems </w:t>
            </w:r>
            <w:r w:rsidRPr="00F65786">
              <w:t xml:space="preserve">on small and medium scale </w:t>
            </w:r>
            <w:r w:rsidR="00ED36E7" w:rsidRPr="00F65786">
              <w:t>enterprises</w:t>
            </w:r>
          </w:p>
        </w:tc>
        <w:tc>
          <w:tcPr>
            <w:tcW w:w="2500" w:type="dxa"/>
            <w:gridSpan w:val="3"/>
            <w:tcBorders>
              <w:top w:val="single" w:sz="6" w:space="0" w:color="000000"/>
              <w:left w:val="single" w:sz="4" w:space="0" w:color="auto"/>
              <w:bottom w:val="single" w:sz="2" w:space="0" w:color="000000"/>
              <w:right w:val="single" w:sz="4" w:space="0" w:color="auto"/>
            </w:tcBorders>
            <w:shd w:val="clear" w:color="auto" w:fill="BBBBBB"/>
            <w:vAlign w:val="bottom"/>
          </w:tcPr>
          <w:p w14:paraId="215D6EEB" w14:textId="77777777" w:rsidR="00FE426C" w:rsidRPr="00F65786" w:rsidRDefault="00FE426C" w:rsidP="00D772B4">
            <w:pPr>
              <w:keepNext/>
              <w:adjustRightInd w:val="0"/>
              <w:spacing w:before="60" w:after="60"/>
              <w:jc w:val="center"/>
              <w:rPr>
                <w:rFonts w:ascii="MS Gothic" w:eastAsia="MS Gothic" w:hAnsi="MS Gothic"/>
                <w:b/>
                <w:bCs/>
                <w:color w:val="000000"/>
              </w:rPr>
            </w:pPr>
            <w:r w:rsidRPr="00F65786">
              <w:rPr>
                <w:rFonts w:ascii="MS Gothic" w:eastAsia="MS Gothic" w:hAnsi="MS Gothic" w:cs="Arial"/>
                <w:b/>
                <w:bCs/>
                <w:color w:val="000000"/>
              </w:rPr>
              <w:t xml:space="preserve">Model </w:t>
            </w:r>
            <w:proofErr w:type="spellStart"/>
            <w:r w:rsidRPr="00F65786">
              <w:rPr>
                <w:rFonts w:ascii="MS Gothic" w:eastAsia="MS Gothic" w:hAnsi="MS Gothic" w:cs="Arial"/>
                <w:b/>
                <w:bCs/>
                <w:color w:val="000000"/>
              </w:rPr>
              <w:t>Summary</w:t>
            </w:r>
            <w:r w:rsidRPr="00F65786">
              <w:rPr>
                <w:rFonts w:ascii="MS Gothic" w:eastAsia="MS Gothic" w:hAnsi="MS Gothic" w:cs="Arial"/>
                <w:b/>
                <w:bCs/>
                <w:color w:val="000000"/>
                <w:vertAlign w:val="superscript"/>
              </w:rPr>
              <w:t>b</w:t>
            </w:r>
            <w:proofErr w:type="spellEnd"/>
          </w:p>
        </w:tc>
      </w:tr>
      <w:tr w:rsidR="00FE426C" w:rsidRPr="00F65786" w14:paraId="79A9931A" w14:textId="77777777" w:rsidTr="00D772B4">
        <w:trPr>
          <w:cantSplit/>
          <w:tblHeader/>
        </w:trPr>
        <w:tc>
          <w:tcPr>
            <w:tcW w:w="1170" w:type="dxa"/>
            <w:tcBorders>
              <w:top w:val="nil"/>
              <w:left w:val="single" w:sz="6" w:space="0" w:color="000000"/>
              <w:bottom w:val="single" w:sz="2" w:space="0" w:color="000000"/>
              <w:right w:val="nil"/>
            </w:tcBorders>
            <w:shd w:val="clear" w:color="auto" w:fill="BBBBBB"/>
            <w:vAlign w:val="bottom"/>
          </w:tcPr>
          <w:p w14:paraId="587AE423" w14:textId="77777777" w:rsidR="00FE426C" w:rsidRPr="00F65786" w:rsidRDefault="00FE426C" w:rsidP="00D772B4">
            <w:pPr>
              <w:keepNext/>
              <w:adjustRightInd w:val="0"/>
              <w:spacing w:before="60" w:after="60"/>
              <w:rPr>
                <w:rFonts w:ascii="MS Gothic" w:eastAsia="MS Gothic" w:hAnsi="MS Gothic"/>
                <w:b/>
                <w:bCs/>
                <w:color w:val="000000"/>
              </w:rPr>
            </w:pPr>
            <w:r w:rsidRPr="00F65786">
              <w:rPr>
                <w:rFonts w:ascii="MS Gothic" w:eastAsia="MS Gothic" w:hAnsi="MS Gothic"/>
                <w:b/>
                <w:bCs/>
                <w:color w:val="000000"/>
              </w:rPr>
              <w:t>Variable</w:t>
            </w:r>
          </w:p>
        </w:tc>
        <w:tc>
          <w:tcPr>
            <w:tcW w:w="1800" w:type="dxa"/>
            <w:tcBorders>
              <w:top w:val="nil"/>
              <w:left w:val="single" w:sz="2" w:space="0" w:color="000000"/>
              <w:bottom w:val="single" w:sz="2" w:space="0" w:color="000000"/>
              <w:right w:val="nil"/>
            </w:tcBorders>
            <w:shd w:val="clear" w:color="auto" w:fill="BBBBBB"/>
            <w:vAlign w:val="bottom"/>
          </w:tcPr>
          <w:p w14:paraId="7D8F08B9" w14:textId="77777777" w:rsidR="00FE426C" w:rsidRPr="00F65786" w:rsidRDefault="00FE426C" w:rsidP="00D772B4">
            <w:pPr>
              <w:keepNext/>
              <w:adjustRightInd w:val="0"/>
              <w:spacing w:before="60" w:after="60"/>
              <w:rPr>
                <w:rFonts w:ascii="MS Gothic" w:eastAsia="MS Gothic" w:hAnsi="MS Gothic"/>
                <w:b/>
                <w:bCs/>
                <w:color w:val="000000"/>
              </w:rPr>
            </w:pPr>
            <w:r w:rsidRPr="00F65786">
              <w:rPr>
                <w:rFonts w:ascii="MS Gothic" w:eastAsia="MS Gothic" w:hAnsi="MS Gothic"/>
                <w:b/>
                <w:bCs/>
                <w:color w:val="000000"/>
              </w:rPr>
              <w:t>Label</w:t>
            </w:r>
          </w:p>
        </w:tc>
        <w:tc>
          <w:tcPr>
            <w:tcW w:w="2160" w:type="dxa"/>
            <w:tcBorders>
              <w:top w:val="nil"/>
              <w:left w:val="single" w:sz="2" w:space="0" w:color="000000"/>
              <w:bottom w:val="single" w:sz="2" w:space="0" w:color="000000"/>
              <w:right w:val="nil"/>
            </w:tcBorders>
            <w:shd w:val="clear" w:color="auto" w:fill="BBBBBB"/>
            <w:vAlign w:val="bottom"/>
          </w:tcPr>
          <w:p w14:paraId="734EA4A1" w14:textId="77777777" w:rsidR="00FE426C" w:rsidRPr="00F65786" w:rsidRDefault="00FE426C" w:rsidP="00D772B4">
            <w:pPr>
              <w:keepNext/>
              <w:adjustRightInd w:val="0"/>
              <w:spacing w:before="60" w:after="60"/>
              <w:rPr>
                <w:rFonts w:ascii="MS Gothic" w:eastAsia="MS Gothic" w:hAnsi="MS Gothic"/>
                <w:b/>
                <w:bCs/>
                <w:color w:val="000000"/>
              </w:rPr>
            </w:pPr>
            <w:r w:rsidRPr="00F65786">
              <w:rPr>
                <w:rFonts w:ascii="MS Gothic" w:eastAsia="MS Gothic" w:hAnsi="MS Gothic"/>
                <w:b/>
                <w:bCs/>
                <w:color w:val="000000"/>
              </w:rPr>
              <w:t>Parameter Estimate</w:t>
            </w:r>
          </w:p>
        </w:tc>
        <w:tc>
          <w:tcPr>
            <w:tcW w:w="1710" w:type="dxa"/>
            <w:tcBorders>
              <w:top w:val="nil"/>
              <w:left w:val="single" w:sz="2" w:space="0" w:color="000000"/>
              <w:bottom w:val="single" w:sz="2" w:space="0" w:color="000000"/>
              <w:right w:val="nil"/>
            </w:tcBorders>
            <w:shd w:val="clear" w:color="auto" w:fill="BBBBBB"/>
            <w:vAlign w:val="bottom"/>
          </w:tcPr>
          <w:p w14:paraId="2B0EA568" w14:textId="77777777" w:rsidR="00FE426C" w:rsidRPr="00F65786" w:rsidRDefault="00FE426C" w:rsidP="00D772B4">
            <w:pPr>
              <w:keepNext/>
              <w:adjustRightInd w:val="0"/>
              <w:spacing w:before="60" w:after="60"/>
              <w:rPr>
                <w:rFonts w:ascii="MS Gothic" w:eastAsia="MS Gothic" w:hAnsi="MS Gothic"/>
                <w:b/>
                <w:bCs/>
                <w:color w:val="000000"/>
              </w:rPr>
            </w:pPr>
            <w:r w:rsidRPr="00F65786">
              <w:rPr>
                <w:rFonts w:ascii="MS Gothic" w:eastAsia="MS Gothic" w:hAnsi="MS Gothic"/>
                <w:b/>
                <w:bCs/>
                <w:color w:val="000000"/>
              </w:rPr>
              <w:t>Standard Error</w:t>
            </w:r>
          </w:p>
        </w:tc>
        <w:tc>
          <w:tcPr>
            <w:tcW w:w="900" w:type="dxa"/>
            <w:tcBorders>
              <w:top w:val="nil"/>
              <w:left w:val="single" w:sz="2" w:space="0" w:color="000000"/>
              <w:bottom w:val="single" w:sz="2" w:space="0" w:color="000000"/>
              <w:right w:val="nil"/>
            </w:tcBorders>
            <w:shd w:val="clear" w:color="auto" w:fill="BBBBBB"/>
            <w:vAlign w:val="bottom"/>
          </w:tcPr>
          <w:p w14:paraId="6BEC566D" w14:textId="77777777" w:rsidR="00FE426C" w:rsidRPr="00F65786" w:rsidRDefault="00FE426C" w:rsidP="00D772B4">
            <w:pPr>
              <w:keepNext/>
              <w:adjustRightInd w:val="0"/>
              <w:spacing w:before="60" w:after="60"/>
              <w:jc w:val="right"/>
              <w:rPr>
                <w:rFonts w:ascii="MS Gothic" w:eastAsia="MS Gothic" w:hAnsi="MS Gothic"/>
                <w:b/>
                <w:bCs/>
                <w:color w:val="000000"/>
              </w:rPr>
            </w:pPr>
            <w:r w:rsidRPr="00F65786">
              <w:rPr>
                <w:rFonts w:ascii="MS Gothic" w:eastAsia="MS Gothic" w:hAnsi="MS Gothic"/>
                <w:b/>
                <w:bCs/>
                <w:color w:val="000000"/>
              </w:rPr>
              <w:t>t Value</w:t>
            </w:r>
          </w:p>
        </w:tc>
        <w:tc>
          <w:tcPr>
            <w:tcW w:w="1080" w:type="dxa"/>
            <w:gridSpan w:val="2"/>
            <w:tcBorders>
              <w:top w:val="nil"/>
              <w:left w:val="single" w:sz="2" w:space="0" w:color="000000"/>
              <w:bottom w:val="single" w:sz="2" w:space="0" w:color="000000"/>
              <w:right w:val="single" w:sz="2" w:space="0" w:color="000000"/>
            </w:tcBorders>
            <w:shd w:val="clear" w:color="auto" w:fill="BBBBBB"/>
            <w:vAlign w:val="bottom"/>
          </w:tcPr>
          <w:p w14:paraId="64BC9705" w14:textId="77777777" w:rsidR="00FE426C" w:rsidRPr="00F65786" w:rsidRDefault="00FE426C" w:rsidP="00D772B4">
            <w:pPr>
              <w:keepNext/>
              <w:adjustRightInd w:val="0"/>
              <w:spacing w:before="60" w:after="60"/>
              <w:jc w:val="right"/>
              <w:rPr>
                <w:rFonts w:ascii="MS Gothic" w:eastAsia="MS Gothic" w:hAnsi="MS Gothic"/>
                <w:b/>
                <w:bCs/>
                <w:color w:val="000000"/>
              </w:rPr>
            </w:pPr>
            <w:proofErr w:type="spellStart"/>
            <w:r w:rsidRPr="00F65786">
              <w:rPr>
                <w:rFonts w:ascii="MS Gothic" w:eastAsia="MS Gothic" w:hAnsi="MS Gothic"/>
                <w:b/>
                <w:bCs/>
                <w:color w:val="000000"/>
              </w:rPr>
              <w:t>Pr</w:t>
            </w:r>
            <w:proofErr w:type="spellEnd"/>
            <w:r w:rsidRPr="00F65786">
              <w:rPr>
                <w:rFonts w:ascii="MS Gothic" w:eastAsia="MS Gothic" w:hAnsi="MS Gothic"/>
                <w:b/>
                <w:bCs/>
                <w:color w:val="000000"/>
              </w:rPr>
              <w:t> &gt; |t|</w:t>
            </w:r>
          </w:p>
        </w:tc>
        <w:tc>
          <w:tcPr>
            <w:tcW w:w="1530" w:type="dxa"/>
            <w:gridSpan w:val="2"/>
            <w:tcBorders>
              <w:top w:val="nil"/>
              <w:left w:val="single" w:sz="2" w:space="0" w:color="000000"/>
              <w:bottom w:val="single" w:sz="2" w:space="0" w:color="000000"/>
              <w:right w:val="nil"/>
            </w:tcBorders>
            <w:shd w:val="clear" w:color="auto" w:fill="BBBBBB"/>
            <w:vAlign w:val="bottom"/>
          </w:tcPr>
          <w:p w14:paraId="31FA8BBC" w14:textId="77777777" w:rsidR="00FE426C" w:rsidRPr="00F65786" w:rsidRDefault="00FE426C" w:rsidP="00D772B4">
            <w:pPr>
              <w:keepNext/>
              <w:adjustRightInd w:val="0"/>
              <w:spacing w:before="60" w:after="60"/>
              <w:jc w:val="right"/>
              <w:rPr>
                <w:rFonts w:ascii="MS Gothic" w:eastAsia="MS Gothic" w:hAnsi="MS Gothic"/>
                <w:b/>
                <w:bCs/>
                <w:color w:val="000000"/>
              </w:rPr>
            </w:pPr>
          </w:p>
        </w:tc>
        <w:tc>
          <w:tcPr>
            <w:tcW w:w="970" w:type="dxa"/>
            <w:tcBorders>
              <w:top w:val="nil"/>
              <w:left w:val="single" w:sz="2" w:space="0" w:color="000000"/>
              <w:bottom w:val="single" w:sz="2" w:space="0" w:color="000000"/>
              <w:right w:val="single" w:sz="6" w:space="0" w:color="000000"/>
            </w:tcBorders>
            <w:shd w:val="clear" w:color="auto" w:fill="BBBBBB"/>
            <w:vAlign w:val="bottom"/>
          </w:tcPr>
          <w:p w14:paraId="73CF7ADE" w14:textId="77777777" w:rsidR="00FE426C" w:rsidRPr="00F65786" w:rsidRDefault="00FE426C" w:rsidP="00D772B4">
            <w:pPr>
              <w:keepNext/>
              <w:adjustRightInd w:val="0"/>
              <w:spacing w:before="60" w:after="60"/>
              <w:jc w:val="right"/>
              <w:rPr>
                <w:rFonts w:ascii="MS Gothic" w:eastAsia="MS Gothic" w:hAnsi="MS Gothic"/>
                <w:b/>
                <w:bCs/>
                <w:color w:val="000000"/>
              </w:rPr>
            </w:pPr>
          </w:p>
        </w:tc>
      </w:tr>
      <w:tr w:rsidR="00FE426C" w:rsidRPr="00F65786" w14:paraId="4DEFD03A" w14:textId="77777777" w:rsidTr="00D772B4">
        <w:trPr>
          <w:cantSplit/>
        </w:trPr>
        <w:tc>
          <w:tcPr>
            <w:tcW w:w="1170" w:type="dxa"/>
            <w:tcBorders>
              <w:top w:val="nil"/>
              <w:left w:val="single" w:sz="6" w:space="0" w:color="000000"/>
              <w:bottom w:val="single" w:sz="2" w:space="0" w:color="000000"/>
              <w:right w:val="nil"/>
            </w:tcBorders>
            <w:shd w:val="clear" w:color="auto" w:fill="BBBBBB"/>
          </w:tcPr>
          <w:p w14:paraId="797D4168" w14:textId="77777777" w:rsidR="00FE426C" w:rsidRPr="00F65786" w:rsidRDefault="00FE426C" w:rsidP="00D772B4">
            <w:pPr>
              <w:keepNext/>
              <w:adjustRightInd w:val="0"/>
              <w:spacing w:before="60" w:after="60"/>
              <w:rPr>
                <w:rFonts w:ascii="MS Gothic" w:eastAsia="MS Gothic" w:hAnsi="MS Gothic"/>
                <w:b/>
                <w:bCs/>
                <w:color w:val="000000"/>
              </w:rPr>
            </w:pPr>
            <w:r w:rsidRPr="00F65786">
              <w:rPr>
                <w:rFonts w:ascii="MS Gothic" w:eastAsia="MS Gothic" w:hAnsi="MS Gothic"/>
                <w:b/>
                <w:bCs/>
                <w:color w:val="000000"/>
              </w:rPr>
              <w:t>Intercept</w:t>
            </w:r>
          </w:p>
        </w:tc>
        <w:tc>
          <w:tcPr>
            <w:tcW w:w="1800" w:type="dxa"/>
            <w:tcBorders>
              <w:top w:val="nil"/>
              <w:left w:val="single" w:sz="2" w:space="0" w:color="000000"/>
              <w:bottom w:val="single" w:sz="2" w:space="0" w:color="000000"/>
              <w:right w:val="nil"/>
            </w:tcBorders>
            <w:shd w:val="clear" w:color="auto" w:fill="FFFFFF"/>
          </w:tcPr>
          <w:p w14:paraId="55432173" w14:textId="77777777" w:rsidR="00FE426C" w:rsidRPr="00F65786" w:rsidRDefault="00FE426C" w:rsidP="00D772B4">
            <w:pPr>
              <w:keepNext/>
              <w:adjustRightInd w:val="0"/>
              <w:spacing w:before="60" w:after="60"/>
              <w:rPr>
                <w:rFonts w:ascii="MS Gothic" w:eastAsia="MS Gothic" w:hAnsi="MS Gothic"/>
                <w:color w:val="000000"/>
              </w:rPr>
            </w:pPr>
            <w:r w:rsidRPr="00F65786">
              <w:rPr>
                <w:rFonts w:ascii="MS Gothic" w:eastAsia="MS Gothic" w:hAnsi="MS Gothic"/>
                <w:color w:val="000000"/>
              </w:rPr>
              <w:t>Intercept</w:t>
            </w:r>
          </w:p>
        </w:tc>
        <w:tc>
          <w:tcPr>
            <w:tcW w:w="2160" w:type="dxa"/>
            <w:tcBorders>
              <w:top w:val="nil"/>
              <w:left w:val="single" w:sz="2" w:space="0" w:color="000000"/>
              <w:bottom w:val="single" w:sz="2" w:space="0" w:color="000000"/>
              <w:right w:val="nil"/>
            </w:tcBorders>
            <w:shd w:val="clear" w:color="auto" w:fill="FFFFFF"/>
          </w:tcPr>
          <w:p w14:paraId="0B671D8F"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0.42176</w:t>
            </w:r>
          </w:p>
        </w:tc>
        <w:tc>
          <w:tcPr>
            <w:tcW w:w="1710" w:type="dxa"/>
            <w:tcBorders>
              <w:top w:val="nil"/>
              <w:left w:val="single" w:sz="2" w:space="0" w:color="000000"/>
              <w:bottom w:val="single" w:sz="2" w:space="0" w:color="000000"/>
              <w:right w:val="nil"/>
            </w:tcBorders>
            <w:shd w:val="clear" w:color="auto" w:fill="FFFFFF"/>
          </w:tcPr>
          <w:p w14:paraId="0DE5B631"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0.11654</w:t>
            </w:r>
          </w:p>
        </w:tc>
        <w:tc>
          <w:tcPr>
            <w:tcW w:w="900" w:type="dxa"/>
            <w:tcBorders>
              <w:top w:val="nil"/>
              <w:left w:val="single" w:sz="2" w:space="0" w:color="000000"/>
              <w:bottom w:val="single" w:sz="2" w:space="0" w:color="000000"/>
              <w:right w:val="nil"/>
            </w:tcBorders>
            <w:shd w:val="clear" w:color="auto" w:fill="FFFFFF"/>
          </w:tcPr>
          <w:p w14:paraId="408B34F7"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3.62</w:t>
            </w:r>
          </w:p>
        </w:tc>
        <w:tc>
          <w:tcPr>
            <w:tcW w:w="1080" w:type="dxa"/>
            <w:gridSpan w:val="2"/>
            <w:tcBorders>
              <w:top w:val="nil"/>
              <w:left w:val="single" w:sz="2" w:space="0" w:color="000000"/>
              <w:bottom w:val="single" w:sz="2" w:space="0" w:color="000000"/>
              <w:right w:val="single" w:sz="2" w:space="0" w:color="000000"/>
            </w:tcBorders>
            <w:shd w:val="clear" w:color="auto" w:fill="FFFFFF"/>
          </w:tcPr>
          <w:p w14:paraId="377BC64A"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0.0004</w:t>
            </w:r>
          </w:p>
        </w:tc>
        <w:tc>
          <w:tcPr>
            <w:tcW w:w="1530" w:type="dxa"/>
            <w:gridSpan w:val="2"/>
            <w:tcBorders>
              <w:top w:val="nil"/>
              <w:left w:val="single" w:sz="2" w:space="0" w:color="000000"/>
              <w:bottom w:val="single" w:sz="2" w:space="0" w:color="000000"/>
              <w:right w:val="nil"/>
            </w:tcBorders>
            <w:shd w:val="clear" w:color="auto" w:fill="FFFFFF"/>
          </w:tcPr>
          <w:p w14:paraId="2272E791" w14:textId="77777777" w:rsidR="00FE426C" w:rsidRPr="00F65786" w:rsidRDefault="00FE426C" w:rsidP="00D772B4">
            <w:pPr>
              <w:keepNext/>
              <w:adjustRightInd w:val="0"/>
              <w:spacing w:before="60" w:after="60"/>
              <w:rPr>
                <w:rFonts w:ascii="MS Gothic" w:eastAsia="MS Gothic" w:hAnsi="MS Gothic"/>
                <w:b/>
                <w:bCs/>
                <w:color w:val="000000"/>
              </w:rPr>
            </w:pPr>
            <w:r w:rsidRPr="00F65786">
              <w:rPr>
                <w:rFonts w:ascii="MS Gothic" w:eastAsia="MS Gothic" w:hAnsi="MS Gothic"/>
                <w:b/>
                <w:bCs/>
                <w:color w:val="000000"/>
              </w:rPr>
              <w:t>R-Square</w:t>
            </w:r>
          </w:p>
        </w:tc>
        <w:tc>
          <w:tcPr>
            <w:tcW w:w="970" w:type="dxa"/>
            <w:tcBorders>
              <w:top w:val="nil"/>
              <w:left w:val="single" w:sz="2" w:space="0" w:color="000000"/>
              <w:bottom w:val="single" w:sz="2" w:space="0" w:color="000000"/>
              <w:right w:val="single" w:sz="6" w:space="0" w:color="000000"/>
            </w:tcBorders>
            <w:shd w:val="clear" w:color="auto" w:fill="FFFFFF"/>
          </w:tcPr>
          <w:p w14:paraId="2D2A619F"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0.5219</w:t>
            </w:r>
          </w:p>
        </w:tc>
      </w:tr>
      <w:tr w:rsidR="00FE426C" w:rsidRPr="00F65786" w14:paraId="33742A87" w14:textId="77777777" w:rsidTr="00D772B4">
        <w:trPr>
          <w:cantSplit/>
          <w:trHeight w:val="598"/>
        </w:trPr>
        <w:tc>
          <w:tcPr>
            <w:tcW w:w="1170" w:type="dxa"/>
            <w:tcBorders>
              <w:top w:val="nil"/>
              <w:left w:val="single" w:sz="6" w:space="0" w:color="000000"/>
              <w:bottom w:val="single" w:sz="6" w:space="0" w:color="000000"/>
              <w:right w:val="nil"/>
            </w:tcBorders>
            <w:shd w:val="clear" w:color="auto" w:fill="BBBBBB"/>
          </w:tcPr>
          <w:p w14:paraId="04141525" w14:textId="77777777" w:rsidR="00FE426C" w:rsidRPr="00F65786" w:rsidRDefault="00FE426C" w:rsidP="00D772B4">
            <w:pPr>
              <w:keepNext/>
              <w:adjustRightInd w:val="0"/>
              <w:spacing w:before="60" w:after="60"/>
              <w:rPr>
                <w:rFonts w:ascii="MS Gothic" w:eastAsia="MS Gothic" w:hAnsi="MS Gothic"/>
                <w:b/>
                <w:bCs/>
                <w:color w:val="000000"/>
              </w:rPr>
            </w:pPr>
          </w:p>
        </w:tc>
        <w:tc>
          <w:tcPr>
            <w:tcW w:w="1800" w:type="dxa"/>
            <w:tcBorders>
              <w:top w:val="nil"/>
              <w:left w:val="single" w:sz="2" w:space="0" w:color="000000"/>
              <w:bottom w:val="single" w:sz="6" w:space="0" w:color="000000"/>
              <w:right w:val="nil"/>
            </w:tcBorders>
            <w:shd w:val="clear" w:color="auto" w:fill="FFFFFF"/>
          </w:tcPr>
          <w:p w14:paraId="117BD847" w14:textId="77777777" w:rsidR="00FE426C" w:rsidRPr="00F65786" w:rsidRDefault="00FE426C" w:rsidP="00D772B4">
            <w:pPr>
              <w:keepNext/>
              <w:adjustRightInd w:val="0"/>
              <w:spacing w:before="60" w:after="60"/>
              <w:jc w:val="both"/>
              <w:rPr>
                <w:rFonts w:ascii="MS Gothic" w:eastAsia="MS Gothic" w:hAnsi="MS Gothic"/>
                <w:color w:val="000000"/>
              </w:rPr>
            </w:pPr>
            <w:r w:rsidRPr="00F65786">
              <w:rPr>
                <w:rFonts w:ascii="MS Gothic" w:eastAsia="MS Gothic" w:hAnsi="MS Gothic"/>
                <w:sz w:val="24"/>
                <w:szCs w:val="24"/>
              </w:rPr>
              <w:t>Accounting information systems</w:t>
            </w:r>
          </w:p>
        </w:tc>
        <w:tc>
          <w:tcPr>
            <w:tcW w:w="2160" w:type="dxa"/>
            <w:tcBorders>
              <w:top w:val="nil"/>
              <w:left w:val="single" w:sz="2" w:space="0" w:color="000000"/>
              <w:bottom w:val="single" w:sz="6" w:space="0" w:color="000000"/>
              <w:right w:val="nil"/>
            </w:tcBorders>
            <w:shd w:val="clear" w:color="auto" w:fill="FFFFFF"/>
          </w:tcPr>
          <w:p w14:paraId="5724D93C"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1.08487</w:t>
            </w:r>
          </w:p>
        </w:tc>
        <w:tc>
          <w:tcPr>
            <w:tcW w:w="1710" w:type="dxa"/>
            <w:tcBorders>
              <w:top w:val="nil"/>
              <w:left w:val="single" w:sz="2" w:space="0" w:color="000000"/>
              <w:bottom w:val="single" w:sz="6" w:space="0" w:color="000000"/>
              <w:right w:val="nil"/>
            </w:tcBorders>
            <w:shd w:val="clear" w:color="auto" w:fill="FFFFFF"/>
          </w:tcPr>
          <w:p w14:paraId="3BAEAA8A"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0.06593</w:t>
            </w:r>
          </w:p>
        </w:tc>
        <w:tc>
          <w:tcPr>
            <w:tcW w:w="900" w:type="dxa"/>
            <w:tcBorders>
              <w:top w:val="nil"/>
              <w:left w:val="single" w:sz="2" w:space="0" w:color="000000"/>
              <w:bottom w:val="single" w:sz="6" w:space="0" w:color="000000"/>
              <w:right w:val="nil"/>
            </w:tcBorders>
            <w:shd w:val="clear" w:color="auto" w:fill="FFFFFF"/>
          </w:tcPr>
          <w:p w14:paraId="36D13E82"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16.45</w:t>
            </w:r>
          </w:p>
        </w:tc>
        <w:tc>
          <w:tcPr>
            <w:tcW w:w="1080" w:type="dxa"/>
            <w:gridSpan w:val="2"/>
            <w:tcBorders>
              <w:top w:val="nil"/>
              <w:left w:val="single" w:sz="2" w:space="0" w:color="000000"/>
              <w:bottom w:val="single" w:sz="6" w:space="0" w:color="000000"/>
              <w:right w:val="single" w:sz="2" w:space="0" w:color="000000"/>
            </w:tcBorders>
            <w:shd w:val="clear" w:color="auto" w:fill="FFFFFF"/>
          </w:tcPr>
          <w:p w14:paraId="1457DAEB"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&lt;.0001</w:t>
            </w:r>
          </w:p>
        </w:tc>
        <w:tc>
          <w:tcPr>
            <w:tcW w:w="1530" w:type="dxa"/>
            <w:gridSpan w:val="2"/>
            <w:tcBorders>
              <w:top w:val="nil"/>
              <w:left w:val="single" w:sz="2" w:space="0" w:color="000000"/>
              <w:bottom w:val="single" w:sz="6" w:space="0" w:color="000000"/>
              <w:right w:val="nil"/>
            </w:tcBorders>
            <w:shd w:val="clear" w:color="auto" w:fill="FFFFFF"/>
          </w:tcPr>
          <w:p w14:paraId="09762D1C" w14:textId="77777777" w:rsidR="00FE426C" w:rsidRPr="00F65786" w:rsidRDefault="00FE426C" w:rsidP="00D772B4">
            <w:pPr>
              <w:keepNext/>
              <w:adjustRightInd w:val="0"/>
              <w:spacing w:before="60" w:after="60"/>
              <w:rPr>
                <w:rFonts w:ascii="MS Gothic" w:eastAsia="MS Gothic" w:hAnsi="MS Gothic"/>
                <w:b/>
                <w:bCs/>
                <w:color w:val="000000"/>
              </w:rPr>
            </w:pPr>
            <w:r w:rsidRPr="00F65786">
              <w:rPr>
                <w:rFonts w:ascii="MS Gothic" w:eastAsia="MS Gothic" w:hAnsi="MS Gothic"/>
                <w:b/>
                <w:bCs/>
                <w:color w:val="000000"/>
              </w:rPr>
              <w:t>Adj R-Square</w:t>
            </w:r>
          </w:p>
        </w:tc>
        <w:tc>
          <w:tcPr>
            <w:tcW w:w="970" w:type="dxa"/>
            <w:tcBorders>
              <w:top w:val="nil"/>
              <w:left w:val="single" w:sz="2" w:space="0" w:color="000000"/>
              <w:bottom w:val="single" w:sz="6" w:space="0" w:color="000000"/>
              <w:right w:val="single" w:sz="6" w:space="0" w:color="000000"/>
            </w:tcBorders>
            <w:shd w:val="clear" w:color="auto" w:fill="FFFFFF"/>
          </w:tcPr>
          <w:p w14:paraId="15AD4671" w14:textId="77777777" w:rsidR="00FE426C" w:rsidRPr="00F65786" w:rsidRDefault="00FE426C" w:rsidP="00D772B4">
            <w:pPr>
              <w:keepNext/>
              <w:adjustRightInd w:val="0"/>
              <w:spacing w:before="60" w:after="60"/>
              <w:jc w:val="right"/>
              <w:rPr>
                <w:rFonts w:ascii="MS Gothic" w:eastAsia="MS Gothic" w:hAnsi="MS Gothic"/>
                <w:color w:val="000000"/>
              </w:rPr>
            </w:pPr>
            <w:r w:rsidRPr="00F65786">
              <w:rPr>
                <w:rFonts w:ascii="MS Gothic" w:eastAsia="MS Gothic" w:hAnsi="MS Gothic"/>
                <w:color w:val="000000"/>
              </w:rPr>
              <w:t>0.5200</w:t>
            </w:r>
          </w:p>
        </w:tc>
      </w:tr>
      <w:tr w:rsidR="00FE426C" w:rsidRPr="00F65786" w14:paraId="7010BC98"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0A904FD8" w14:textId="77777777" w:rsidR="00FE426C" w:rsidRPr="00F65786" w:rsidRDefault="00FE426C" w:rsidP="00D772B4">
            <w:pPr>
              <w:autoSpaceDE w:val="0"/>
              <w:autoSpaceDN w:val="0"/>
              <w:adjustRightInd w:val="0"/>
              <w:spacing w:after="0" w:line="240" w:lineRule="auto"/>
              <w:ind w:left="60" w:right="60"/>
              <w:rPr>
                <w:rFonts w:ascii="MS Gothic" w:eastAsia="MS Gothic" w:hAnsi="MS Gothic" w:cs="Arial"/>
                <w:color w:val="000000"/>
              </w:rPr>
            </w:pPr>
            <w:r w:rsidRPr="00F65786">
              <w:rPr>
                <w:rFonts w:ascii="MS Gothic" w:eastAsia="MS Gothic" w:hAnsi="MS Gothic" w:cs="Arial"/>
                <w:color w:val="000000"/>
              </w:rPr>
              <w:t xml:space="preserve">a. Predictors: (Constant), </w:t>
            </w:r>
            <w:r>
              <w:rPr>
                <w:rFonts w:ascii="MS Gothic" w:eastAsia="MS Gothic" w:hAnsi="MS Gothic"/>
                <w:sz w:val="24"/>
                <w:szCs w:val="24"/>
              </w:rPr>
              <w:t>Accounting I</w:t>
            </w:r>
            <w:r w:rsidRPr="00F65786">
              <w:rPr>
                <w:rFonts w:ascii="MS Gothic" w:eastAsia="MS Gothic" w:hAnsi="MS Gothic"/>
                <w:sz w:val="24"/>
                <w:szCs w:val="24"/>
              </w:rPr>
              <w:t xml:space="preserve">nformation </w:t>
            </w:r>
            <w:r>
              <w:rPr>
                <w:rFonts w:ascii="MS Gothic" w:eastAsia="MS Gothic" w:hAnsi="MS Gothic"/>
                <w:sz w:val="24"/>
                <w:szCs w:val="24"/>
              </w:rPr>
              <w:t>S</w:t>
            </w:r>
            <w:r w:rsidRPr="00F65786">
              <w:rPr>
                <w:rFonts w:ascii="MS Gothic" w:eastAsia="MS Gothic" w:hAnsi="MS Gothic"/>
                <w:sz w:val="24"/>
                <w:szCs w:val="24"/>
              </w:rPr>
              <w:t>ystems</w:t>
            </w:r>
            <w:r w:rsidRPr="00F65786">
              <w:rPr>
                <w:rFonts w:ascii="MS Gothic" w:eastAsia="MS Gothic" w:hAnsi="MS Gothic"/>
              </w:rPr>
              <w:t>.</w:t>
            </w:r>
          </w:p>
        </w:tc>
        <w:tc>
          <w:tcPr>
            <w:tcW w:w="1440" w:type="dxa"/>
            <w:gridSpan w:val="2"/>
            <w:tcBorders>
              <w:top w:val="nil"/>
              <w:left w:val="nil"/>
              <w:bottom w:val="nil"/>
              <w:right w:val="nil"/>
            </w:tcBorders>
            <w:shd w:val="clear" w:color="auto" w:fill="FFFFFF"/>
          </w:tcPr>
          <w:p w14:paraId="5D53B9EE" w14:textId="77777777" w:rsidR="00FE426C" w:rsidRPr="00F65786" w:rsidRDefault="00FE426C" w:rsidP="00D772B4">
            <w:pPr>
              <w:autoSpaceDE w:val="0"/>
              <w:autoSpaceDN w:val="0"/>
              <w:adjustRightInd w:val="0"/>
              <w:spacing w:after="0" w:line="240" w:lineRule="auto"/>
              <w:ind w:left="60" w:right="60"/>
              <w:rPr>
                <w:rFonts w:ascii="MS Gothic" w:eastAsia="MS Gothic" w:hAnsi="MS Gothic" w:cs="Arial"/>
                <w:color w:val="000000"/>
              </w:rPr>
            </w:pPr>
          </w:p>
        </w:tc>
      </w:tr>
      <w:tr w:rsidR="00FE426C" w:rsidRPr="00F65786" w14:paraId="7EDF8AC3"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4D200AF4" w14:textId="77777777" w:rsidR="00FE426C" w:rsidRPr="00F65786" w:rsidRDefault="00FE426C" w:rsidP="00D772B4">
            <w:pPr>
              <w:autoSpaceDE w:val="0"/>
              <w:autoSpaceDN w:val="0"/>
              <w:adjustRightInd w:val="0"/>
              <w:spacing w:after="0" w:line="240" w:lineRule="auto"/>
              <w:ind w:left="60" w:right="60"/>
              <w:rPr>
                <w:rFonts w:ascii="MS Gothic" w:eastAsia="MS Gothic" w:hAnsi="MS Gothic" w:cs="Arial"/>
                <w:color w:val="000000"/>
              </w:rPr>
            </w:pPr>
            <w:r w:rsidRPr="00F65786">
              <w:rPr>
                <w:rFonts w:ascii="MS Gothic" w:eastAsia="MS Gothic" w:hAnsi="MS Gothic" w:cs="Arial"/>
                <w:color w:val="000000"/>
              </w:rPr>
              <w:t xml:space="preserve">b. Dependent Variable: </w:t>
            </w:r>
            <w:r w:rsidRPr="00F65786">
              <w:rPr>
                <w:rFonts w:ascii="MS Gothic" w:eastAsia="MS Gothic" w:hAnsi="MS Gothic"/>
              </w:rPr>
              <w:t>Performance of Small and Medium scale Enterprises</w:t>
            </w:r>
          </w:p>
        </w:tc>
        <w:tc>
          <w:tcPr>
            <w:tcW w:w="1440" w:type="dxa"/>
            <w:gridSpan w:val="2"/>
            <w:tcBorders>
              <w:top w:val="nil"/>
              <w:left w:val="nil"/>
              <w:bottom w:val="nil"/>
              <w:right w:val="nil"/>
            </w:tcBorders>
            <w:shd w:val="clear" w:color="auto" w:fill="FFFFFF"/>
          </w:tcPr>
          <w:p w14:paraId="615116AB" w14:textId="77777777" w:rsidR="00FE426C" w:rsidRPr="00F65786" w:rsidRDefault="00FE426C" w:rsidP="007D5A4F">
            <w:pPr>
              <w:keepNext/>
              <w:autoSpaceDE w:val="0"/>
              <w:autoSpaceDN w:val="0"/>
              <w:adjustRightInd w:val="0"/>
              <w:spacing w:after="0" w:line="240" w:lineRule="auto"/>
              <w:ind w:left="60" w:right="60"/>
              <w:rPr>
                <w:rFonts w:ascii="MS Gothic" w:eastAsia="MS Gothic" w:hAnsi="MS Gothic" w:cs="Arial"/>
                <w:color w:val="000000"/>
              </w:rPr>
            </w:pPr>
          </w:p>
        </w:tc>
      </w:tr>
    </w:tbl>
    <w:p w14:paraId="60DB6994" w14:textId="78A37A9A" w:rsidR="00FE426C" w:rsidRDefault="007D5A4F" w:rsidP="007D5A4F">
      <w:pPr>
        <w:pStyle w:val="Caption"/>
        <w:rPr>
          <w:szCs w:val="24"/>
        </w:rPr>
      </w:pPr>
      <w:bookmarkStart w:id="113" w:name="_Toc73646366"/>
      <w:r>
        <w:t xml:space="preserve">Table </w:t>
      </w:r>
      <w:fldSimple w:instr=" STYLEREF 1 \s ">
        <w:r>
          <w:rPr>
            <w:noProof/>
          </w:rPr>
          <w:t>4</w:t>
        </w:r>
      </w:fldSimple>
      <w:r>
        <w:noBreakHyphen/>
      </w:r>
      <w:fldSimple w:instr=" SEQ Table \* ARABIC \s 1 ">
        <w:r>
          <w:rPr>
            <w:noProof/>
          </w:rPr>
          <w:t>16</w:t>
        </w:r>
      </w:fldSimple>
      <w:r>
        <w:t>.</w:t>
      </w:r>
      <w:r w:rsidRPr="00163BFB">
        <w:t>Summary of Regression Analysis of accounting information systems on small and medium scale enterprises</w:t>
      </w:r>
      <w:bookmarkEnd w:id="113"/>
    </w:p>
    <w:p w14:paraId="5C6E2DA7"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r w:rsidRPr="0099716B">
        <w:rPr>
          <w:rFonts w:ascii="Times New Roman" w:eastAsia="Times New Roman" w:hAnsi="Times New Roman"/>
          <w:sz w:val="24"/>
          <w:szCs w:val="24"/>
        </w:rPr>
        <w:t xml:space="preserve">The summary of the responses of SMEs' owners/managers and other employees working in SMEs that participated in this study on the </w:t>
      </w:r>
      <w:r>
        <w:rPr>
          <w:rFonts w:ascii="Times New Roman" w:eastAsia="Times New Roman" w:hAnsi="Times New Roman"/>
          <w:sz w:val="24"/>
          <w:szCs w:val="24"/>
        </w:rPr>
        <w:t>contribution</w:t>
      </w:r>
      <w:r w:rsidRPr="0099716B">
        <w:rPr>
          <w:rFonts w:ascii="Times New Roman" w:eastAsia="Times New Roman" w:hAnsi="Times New Roman"/>
          <w:sz w:val="24"/>
          <w:szCs w:val="24"/>
        </w:rPr>
        <w:t xml:space="preserve"> of </w:t>
      </w:r>
      <w:r w:rsidRPr="00FD447A">
        <w:rPr>
          <w:rFonts w:ascii="Times New Roman" w:eastAsia="Times New Roman" w:hAnsi="Times New Roman"/>
          <w:sz w:val="24"/>
          <w:szCs w:val="24"/>
        </w:rPr>
        <w:t xml:space="preserve">accounting information systems </w:t>
      </w:r>
      <w:r w:rsidRPr="0099716B">
        <w:rPr>
          <w:rFonts w:ascii="Times New Roman" w:eastAsia="Times New Roman" w:hAnsi="Times New Roman"/>
          <w:sz w:val="24"/>
          <w:szCs w:val="24"/>
        </w:rPr>
        <w:t>on the performance of SMEs in Nigeria is presented in Table 4.1</w:t>
      </w:r>
      <w:r>
        <w:rPr>
          <w:rFonts w:ascii="Times New Roman" w:eastAsia="Times New Roman" w:hAnsi="Times New Roman"/>
          <w:sz w:val="24"/>
          <w:szCs w:val="24"/>
        </w:rPr>
        <w:t>7</w:t>
      </w:r>
      <w:r w:rsidRPr="0099716B">
        <w:rPr>
          <w:rFonts w:ascii="Times New Roman" w:eastAsia="Times New Roman" w:hAnsi="Times New Roman"/>
          <w:sz w:val="24"/>
          <w:szCs w:val="24"/>
        </w:rPr>
        <w:t xml:space="preserve">, according to the R-square, </w:t>
      </w:r>
      <w:r w:rsidRPr="00FD447A">
        <w:rPr>
          <w:rFonts w:ascii="Times New Roman" w:eastAsia="Times New Roman" w:hAnsi="Times New Roman"/>
          <w:sz w:val="24"/>
          <w:szCs w:val="24"/>
        </w:rPr>
        <w:t>accounting information systems</w:t>
      </w:r>
      <w:r w:rsidRPr="0099716B">
        <w:rPr>
          <w:rFonts w:ascii="Times New Roman" w:eastAsia="Times New Roman" w:hAnsi="Times New Roman"/>
          <w:sz w:val="24"/>
          <w:szCs w:val="24"/>
        </w:rPr>
        <w:t xml:space="preserve"> </w:t>
      </w:r>
      <w:r>
        <w:rPr>
          <w:rFonts w:ascii="Times New Roman" w:eastAsia="Times New Roman" w:hAnsi="Times New Roman"/>
          <w:sz w:val="24"/>
          <w:szCs w:val="24"/>
        </w:rPr>
        <w:t>contribute to</w:t>
      </w:r>
      <w:r w:rsidRPr="0099716B">
        <w:rPr>
          <w:rFonts w:ascii="Times New Roman" w:eastAsia="Times New Roman" w:hAnsi="Times New Roman"/>
          <w:sz w:val="24"/>
          <w:szCs w:val="24"/>
        </w:rPr>
        <w:t xml:space="preserve"> the performance of SMEs in Nigeria by </w:t>
      </w:r>
      <w:r w:rsidRPr="00FD447A">
        <w:rPr>
          <w:rFonts w:ascii="Times New Roman" w:eastAsia="Times New Roman" w:hAnsi="Times New Roman"/>
          <w:sz w:val="24"/>
          <w:szCs w:val="24"/>
        </w:rPr>
        <w:t>52.19</w:t>
      </w:r>
      <w:r>
        <w:rPr>
          <w:rFonts w:ascii="Times New Roman" w:eastAsia="Times New Roman" w:hAnsi="Times New Roman"/>
          <w:sz w:val="24"/>
          <w:szCs w:val="24"/>
        </w:rPr>
        <w:t xml:space="preserve"> </w:t>
      </w:r>
      <w:r w:rsidRPr="0099716B">
        <w:rPr>
          <w:rFonts w:ascii="Times New Roman" w:eastAsia="Times New Roman" w:hAnsi="Times New Roman"/>
          <w:sz w:val="24"/>
          <w:szCs w:val="24"/>
        </w:rPr>
        <w:t xml:space="preserve">percent while the remaining </w:t>
      </w:r>
      <w:r w:rsidRPr="00FD447A">
        <w:rPr>
          <w:rFonts w:ascii="Times New Roman" w:eastAsia="Times New Roman" w:hAnsi="Times New Roman"/>
          <w:sz w:val="24"/>
          <w:szCs w:val="24"/>
        </w:rPr>
        <w:t>47.81</w:t>
      </w:r>
      <w:r>
        <w:rPr>
          <w:rFonts w:ascii="Times New Roman" w:eastAsia="Times New Roman" w:hAnsi="Times New Roman"/>
          <w:sz w:val="24"/>
          <w:szCs w:val="24"/>
        </w:rPr>
        <w:t xml:space="preserve"> </w:t>
      </w:r>
      <w:r w:rsidRPr="0099716B">
        <w:rPr>
          <w:rFonts w:ascii="Times New Roman" w:eastAsia="Times New Roman" w:hAnsi="Times New Roman"/>
          <w:sz w:val="24"/>
          <w:szCs w:val="24"/>
        </w:rPr>
        <w:t>percent is the other exogenous variables excluded in this study</w:t>
      </w:r>
      <w:r>
        <w:rPr>
          <w:rFonts w:ascii="Times New Roman" w:eastAsia="Times New Roman" w:hAnsi="Times New Roman"/>
          <w:sz w:val="24"/>
          <w:szCs w:val="24"/>
        </w:rPr>
        <w:t xml:space="preserve"> but that also improve </w:t>
      </w:r>
      <w:r w:rsidRPr="0099716B">
        <w:rPr>
          <w:rFonts w:ascii="Times New Roman" w:eastAsia="Times New Roman" w:hAnsi="Times New Roman"/>
          <w:sz w:val="24"/>
          <w:szCs w:val="24"/>
        </w:rPr>
        <w:t>the performance of SMEs in Nigeria.</w:t>
      </w:r>
    </w:p>
    <w:p w14:paraId="09DA462C" w14:textId="77777777" w:rsidR="00FE426C" w:rsidRPr="0099716B" w:rsidRDefault="00FE426C" w:rsidP="00FE426C">
      <w:pPr>
        <w:autoSpaceDE w:val="0"/>
        <w:autoSpaceDN w:val="0"/>
        <w:adjustRightInd w:val="0"/>
        <w:spacing w:after="0" w:line="480" w:lineRule="auto"/>
        <w:jc w:val="both"/>
        <w:rPr>
          <w:rFonts w:ascii="Times New Roman" w:eastAsia="Times New Roman" w:hAnsi="Times New Roman"/>
          <w:sz w:val="24"/>
          <w:szCs w:val="24"/>
        </w:rPr>
      </w:pPr>
    </w:p>
    <w:p w14:paraId="15C2CC0C"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r w:rsidRPr="0099716B">
        <w:rPr>
          <w:rFonts w:ascii="Times New Roman" w:eastAsia="Calibri+FPEF" w:hAnsi="Times New Roman"/>
          <w:sz w:val="24"/>
          <w:szCs w:val="24"/>
        </w:rPr>
        <w:t>The estimates of the model coefficients β</w:t>
      </w:r>
      <w:r w:rsidRPr="0099716B">
        <w:rPr>
          <w:rFonts w:ascii="Times New Roman" w:eastAsia="Calibri+FPEF" w:hAnsi="Times New Roman"/>
          <w:sz w:val="24"/>
          <w:szCs w:val="24"/>
          <w:vertAlign w:val="subscript"/>
        </w:rPr>
        <w:t>0</w:t>
      </w:r>
      <w:r w:rsidRPr="0099716B">
        <w:rPr>
          <w:rFonts w:ascii="Times New Roman" w:eastAsia="Calibri+FPEF" w:hAnsi="Times New Roman"/>
          <w:sz w:val="24"/>
          <w:szCs w:val="24"/>
        </w:rPr>
        <w:t xml:space="preserve"> (Intercept) is </w:t>
      </w:r>
      <w:r w:rsidRPr="00E84E1F">
        <w:rPr>
          <w:rFonts w:ascii="Times New Roman" w:eastAsia="Calibri+FPEF" w:hAnsi="Times New Roman"/>
          <w:sz w:val="24"/>
          <w:szCs w:val="24"/>
        </w:rPr>
        <w:t>0.42176</w:t>
      </w:r>
      <w:r w:rsidRPr="0099716B">
        <w:rPr>
          <w:rFonts w:ascii="Times New Roman" w:eastAsia="Calibri+FPEF" w:hAnsi="Times New Roman"/>
          <w:sz w:val="24"/>
          <w:szCs w:val="24"/>
        </w:rPr>
        <w:t>, and β</w:t>
      </w:r>
      <w:r w:rsidRPr="0099716B">
        <w:rPr>
          <w:rFonts w:ascii="Times New Roman" w:eastAsia="Calibri+FPEF" w:hAnsi="Times New Roman"/>
          <w:sz w:val="24"/>
          <w:szCs w:val="24"/>
          <w:vertAlign w:val="subscript"/>
        </w:rPr>
        <w:t>1</w:t>
      </w:r>
      <w:r w:rsidRPr="0099716B">
        <w:rPr>
          <w:rFonts w:ascii="Times New Roman" w:eastAsia="Calibri+FPEF" w:hAnsi="Times New Roman"/>
          <w:sz w:val="24"/>
          <w:szCs w:val="24"/>
        </w:rPr>
        <w:t xml:space="preserve"> (</w:t>
      </w:r>
      <w:r>
        <w:rPr>
          <w:rFonts w:ascii="Times New Roman" w:eastAsia="Times New Roman" w:hAnsi="Times New Roman"/>
          <w:sz w:val="24"/>
          <w:szCs w:val="24"/>
        </w:rPr>
        <w:t>A</w:t>
      </w:r>
      <w:r w:rsidRPr="00E84E1F">
        <w:rPr>
          <w:rFonts w:ascii="Times New Roman" w:eastAsia="Times New Roman" w:hAnsi="Times New Roman"/>
          <w:sz w:val="24"/>
          <w:szCs w:val="24"/>
        </w:rPr>
        <w:t xml:space="preserve">ccounting </w:t>
      </w:r>
      <w:r>
        <w:rPr>
          <w:rFonts w:ascii="Times New Roman" w:eastAsia="Times New Roman" w:hAnsi="Times New Roman"/>
          <w:sz w:val="24"/>
          <w:szCs w:val="24"/>
        </w:rPr>
        <w:t>I</w:t>
      </w:r>
      <w:r w:rsidRPr="00E84E1F">
        <w:rPr>
          <w:rFonts w:ascii="Times New Roman" w:eastAsia="Times New Roman" w:hAnsi="Times New Roman"/>
          <w:sz w:val="24"/>
          <w:szCs w:val="24"/>
        </w:rPr>
        <w:t xml:space="preserve">nformation </w:t>
      </w:r>
      <w:r>
        <w:rPr>
          <w:rFonts w:ascii="Times New Roman" w:eastAsia="Times New Roman" w:hAnsi="Times New Roman"/>
          <w:sz w:val="24"/>
          <w:szCs w:val="24"/>
        </w:rPr>
        <w:t>S</w:t>
      </w:r>
      <w:r w:rsidRPr="00E84E1F">
        <w:rPr>
          <w:rFonts w:ascii="Times New Roman" w:eastAsia="Times New Roman" w:hAnsi="Times New Roman"/>
          <w:sz w:val="24"/>
          <w:szCs w:val="24"/>
        </w:rPr>
        <w:t>ystems</w:t>
      </w:r>
      <w:r w:rsidRPr="0099716B">
        <w:rPr>
          <w:rFonts w:ascii="Times New Roman" w:eastAsia="Calibri+FPEF" w:hAnsi="Times New Roman"/>
          <w:sz w:val="24"/>
          <w:szCs w:val="24"/>
        </w:rPr>
        <w:t xml:space="preserve">) is </w:t>
      </w:r>
      <w:r w:rsidRPr="00E84E1F">
        <w:rPr>
          <w:rFonts w:ascii="Times New Roman" w:eastAsia="Calibri+FPEF" w:hAnsi="Times New Roman"/>
          <w:sz w:val="24"/>
          <w:szCs w:val="24"/>
        </w:rPr>
        <w:t>1.08487</w:t>
      </w:r>
      <w:r w:rsidRPr="0099716B">
        <w:rPr>
          <w:rFonts w:ascii="Times New Roman" w:eastAsia="Calibri+FPEF" w:hAnsi="Times New Roman"/>
          <w:sz w:val="24"/>
          <w:szCs w:val="24"/>
        </w:rPr>
        <w:t xml:space="preserve">. The estimated model between </w:t>
      </w:r>
      <w:r>
        <w:rPr>
          <w:rFonts w:ascii="Times New Roman" w:eastAsia="Times New Roman" w:hAnsi="Times New Roman"/>
          <w:sz w:val="24"/>
          <w:szCs w:val="24"/>
        </w:rPr>
        <w:t>A</w:t>
      </w:r>
      <w:r w:rsidRPr="00E84E1F">
        <w:rPr>
          <w:rFonts w:ascii="Times New Roman" w:eastAsia="Times New Roman" w:hAnsi="Times New Roman"/>
          <w:sz w:val="24"/>
          <w:szCs w:val="24"/>
        </w:rPr>
        <w:t xml:space="preserve">ccounting </w:t>
      </w:r>
      <w:r>
        <w:rPr>
          <w:rFonts w:ascii="Times New Roman" w:eastAsia="Times New Roman" w:hAnsi="Times New Roman"/>
          <w:sz w:val="24"/>
          <w:szCs w:val="24"/>
        </w:rPr>
        <w:t>I</w:t>
      </w:r>
      <w:r w:rsidRPr="00E84E1F">
        <w:rPr>
          <w:rFonts w:ascii="Times New Roman" w:eastAsia="Times New Roman" w:hAnsi="Times New Roman"/>
          <w:sz w:val="24"/>
          <w:szCs w:val="24"/>
        </w:rPr>
        <w:t xml:space="preserve">nformation </w:t>
      </w:r>
      <w:r>
        <w:rPr>
          <w:rFonts w:ascii="Times New Roman" w:eastAsia="Times New Roman" w:hAnsi="Times New Roman"/>
          <w:sz w:val="24"/>
          <w:szCs w:val="24"/>
        </w:rPr>
        <w:t>S</w:t>
      </w:r>
      <w:r w:rsidRPr="00E84E1F">
        <w:rPr>
          <w:rFonts w:ascii="Times New Roman" w:eastAsia="Times New Roman" w:hAnsi="Times New Roman"/>
          <w:sz w:val="24"/>
          <w:szCs w:val="24"/>
        </w:rPr>
        <w:t>ystems</w:t>
      </w:r>
      <w:r>
        <w:rPr>
          <w:rFonts w:ascii="Times New Roman" w:eastAsia="Times New Roman" w:hAnsi="Times New Roman"/>
          <w:sz w:val="24"/>
          <w:szCs w:val="24"/>
        </w:rPr>
        <w:t xml:space="preserve"> </w:t>
      </w:r>
      <w:r w:rsidRPr="0099716B">
        <w:rPr>
          <w:rFonts w:ascii="Times New Roman" w:eastAsia="Calibri+FPEF" w:hAnsi="Times New Roman"/>
          <w:sz w:val="24"/>
          <w:szCs w:val="24"/>
        </w:rPr>
        <w:t>and Performance of Small and Medium scale Enterprises is therefore presented thus:</w:t>
      </w:r>
    </w:p>
    <w:p w14:paraId="6D1A9577" w14:textId="77777777" w:rsidR="00FE426C" w:rsidRPr="0099716B" w:rsidRDefault="00FE426C" w:rsidP="00FE426C">
      <w:pPr>
        <w:autoSpaceDE w:val="0"/>
        <w:autoSpaceDN w:val="0"/>
        <w:adjustRightInd w:val="0"/>
        <w:spacing w:after="0" w:line="480" w:lineRule="auto"/>
        <w:jc w:val="both"/>
        <w:rPr>
          <w:rFonts w:ascii="Times New Roman" w:eastAsia="Calibri+FPEF" w:hAnsi="Times New Roman"/>
          <w:sz w:val="24"/>
          <w:szCs w:val="24"/>
        </w:rPr>
      </w:pPr>
    </w:p>
    <w:p w14:paraId="2FE4DD68" w14:textId="77777777" w:rsidR="00FE426C" w:rsidRPr="00E84E1F" w:rsidRDefault="00FE426C" w:rsidP="00FE426C">
      <w:pPr>
        <w:autoSpaceDE w:val="0"/>
        <w:autoSpaceDN w:val="0"/>
        <w:adjustRightInd w:val="0"/>
        <w:spacing w:after="0" w:line="480" w:lineRule="auto"/>
        <w:jc w:val="both"/>
        <w:rPr>
          <w:rFonts w:ascii="Times New Roman" w:eastAsia="Calibri+FPEF" w:hAnsi="Times New Roman"/>
          <w:b/>
          <w:i/>
          <w:sz w:val="24"/>
          <w:szCs w:val="24"/>
        </w:rPr>
      </w:pPr>
      <w:r w:rsidRPr="00E84E1F">
        <w:rPr>
          <w:rFonts w:ascii="Times New Roman" w:eastAsia="Calibri+FPEF" w:hAnsi="Times New Roman"/>
          <w:b/>
          <w:i/>
          <w:sz w:val="24"/>
          <w:szCs w:val="24"/>
        </w:rPr>
        <w:lastRenderedPageBreak/>
        <w:t>Performance of Small and Medium scale Enterprises = 0.42176 + 1.08487 (</w:t>
      </w:r>
      <w:r w:rsidRPr="00E84E1F">
        <w:rPr>
          <w:rFonts w:ascii="Times New Roman" w:eastAsia="Times New Roman" w:hAnsi="Times New Roman"/>
          <w:b/>
          <w:i/>
          <w:sz w:val="24"/>
          <w:szCs w:val="24"/>
        </w:rPr>
        <w:t>Accounting Information Systems</w:t>
      </w:r>
      <w:r w:rsidRPr="00E84E1F">
        <w:rPr>
          <w:rFonts w:ascii="Times New Roman" w:eastAsia="Calibri+FPEF" w:hAnsi="Times New Roman"/>
          <w:b/>
          <w:i/>
          <w:sz w:val="24"/>
          <w:szCs w:val="24"/>
        </w:rPr>
        <w:t>).</w:t>
      </w:r>
    </w:p>
    <w:p w14:paraId="7A0EBD43" w14:textId="77777777" w:rsidR="00FE426C" w:rsidRPr="0099716B" w:rsidRDefault="00FE426C" w:rsidP="00FE426C">
      <w:pPr>
        <w:pStyle w:val="Default"/>
        <w:spacing w:line="480" w:lineRule="auto"/>
        <w:jc w:val="both"/>
        <w:rPr>
          <w:color w:val="auto"/>
        </w:rPr>
      </w:pPr>
    </w:p>
    <w:p w14:paraId="227FB56B" w14:textId="77777777" w:rsidR="00FE426C" w:rsidRPr="0099716B" w:rsidRDefault="00FE426C" w:rsidP="00FE426C">
      <w:pPr>
        <w:pStyle w:val="Default"/>
        <w:spacing w:line="480" w:lineRule="auto"/>
        <w:jc w:val="both"/>
        <w:rPr>
          <w:color w:val="auto"/>
        </w:rPr>
      </w:pPr>
      <w:r w:rsidRPr="0099716B">
        <w:rPr>
          <w:color w:val="auto"/>
        </w:rPr>
        <w:t xml:space="preserve">The </w:t>
      </w:r>
      <w:r>
        <w:rPr>
          <w:color w:val="auto"/>
        </w:rPr>
        <w:t>contribution</w:t>
      </w:r>
      <w:r w:rsidRPr="0099716B">
        <w:rPr>
          <w:color w:val="auto"/>
        </w:rPr>
        <w:t xml:space="preserve"> of </w:t>
      </w:r>
      <w:r w:rsidRPr="00E84E1F">
        <w:rPr>
          <w:color w:val="auto"/>
        </w:rPr>
        <w:t xml:space="preserve">accounting information systems </w:t>
      </w:r>
      <w:r w:rsidRPr="0099716B">
        <w:rPr>
          <w:color w:val="auto"/>
        </w:rPr>
        <w:t>on the performance of small and medium scale enterprises in Nigeria as shown in the regression equation is positive. The regression equation also shows that the average value of SMEs</w:t>
      </w:r>
      <w:r>
        <w:rPr>
          <w:color w:val="auto"/>
        </w:rPr>
        <w:t>’</w:t>
      </w:r>
      <w:r w:rsidRPr="0099716B">
        <w:rPr>
          <w:color w:val="auto"/>
        </w:rPr>
        <w:t xml:space="preserve"> performance when </w:t>
      </w:r>
      <w:r w:rsidRPr="00E84E1F">
        <w:rPr>
          <w:color w:val="auto"/>
        </w:rPr>
        <w:t>accounting information systems</w:t>
      </w:r>
      <w:r w:rsidRPr="001D222C">
        <w:rPr>
          <w:color w:val="auto"/>
        </w:rPr>
        <w:t xml:space="preserve"> </w:t>
      </w:r>
      <w:r w:rsidRPr="0099716B">
        <w:rPr>
          <w:color w:val="auto"/>
        </w:rPr>
        <w:t xml:space="preserve">are held constant is </w:t>
      </w:r>
      <w:r w:rsidRPr="00E84E1F">
        <w:rPr>
          <w:color w:val="auto"/>
        </w:rPr>
        <w:t>0.42176</w:t>
      </w:r>
      <w:r w:rsidRPr="0099716B">
        <w:rPr>
          <w:color w:val="auto"/>
        </w:rPr>
        <w:t xml:space="preserve">. By the result of the regression, if SMEs improve on their </w:t>
      </w:r>
      <w:r w:rsidRPr="00E84E1F">
        <w:rPr>
          <w:color w:val="auto"/>
        </w:rPr>
        <w:t xml:space="preserve">accounting information systems </w:t>
      </w:r>
      <w:r w:rsidRPr="0099716B">
        <w:rPr>
          <w:color w:val="auto"/>
        </w:rPr>
        <w:t xml:space="preserve">by 1 unit, the performance of small and medium scale enterprises in Nigeria will increase by </w:t>
      </w:r>
      <w:r w:rsidRPr="00E84E1F">
        <w:rPr>
          <w:color w:val="auto"/>
        </w:rPr>
        <w:t>1.08487</w:t>
      </w:r>
      <w:r w:rsidRPr="0099716B">
        <w:rPr>
          <w:color w:val="auto"/>
        </w:rPr>
        <w:t>.</w:t>
      </w:r>
    </w:p>
    <w:p w14:paraId="185F89F0" w14:textId="77777777" w:rsidR="00FE426C" w:rsidRPr="0099716B" w:rsidRDefault="00FE426C" w:rsidP="00FE426C">
      <w:pPr>
        <w:pStyle w:val="Default"/>
        <w:spacing w:line="480" w:lineRule="auto"/>
        <w:jc w:val="both"/>
        <w:rPr>
          <w:b/>
          <w:bCs/>
        </w:rPr>
      </w:pPr>
    </w:p>
    <w:p w14:paraId="243B7B47" w14:textId="77777777" w:rsidR="00FE426C" w:rsidRPr="0099716B" w:rsidRDefault="00FE426C" w:rsidP="00FE426C">
      <w:pPr>
        <w:pStyle w:val="Default"/>
        <w:spacing w:line="480" w:lineRule="auto"/>
        <w:jc w:val="both"/>
      </w:pPr>
      <w:r w:rsidRPr="0099716B">
        <w:rPr>
          <w:b/>
          <w:bCs/>
        </w:rPr>
        <w:t xml:space="preserve">DECISION RULE </w:t>
      </w:r>
    </w:p>
    <w:p w14:paraId="18F52A63" w14:textId="77777777" w:rsidR="00FE426C" w:rsidRPr="0099716B" w:rsidRDefault="00FE426C" w:rsidP="00FE426C">
      <w:pPr>
        <w:pStyle w:val="Default"/>
        <w:spacing w:line="480" w:lineRule="auto"/>
        <w:jc w:val="both"/>
      </w:pPr>
      <w:r w:rsidRPr="0099716B">
        <w:t>If the value of t-tabulated is less than the value of t-calculated (</w:t>
      </w:r>
      <w:proofErr w:type="spellStart"/>
      <w:r w:rsidRPr="0099716B">
        <w:t>t</w:t>
      </w:r>
      <w:r w:rsidRPr="0099716B">
        <w:rPr>
          <w:vertAlign w:val="subscript"/>
        </w:rPr>
        <w:t>cal</w:t>
      </w:r>
      <w:proofErr w:type="spellEnd"/>
      <w:r w:rsidRPr="0099716B">
        <w:t xml:space="preserve"> &gt; </w:t>
      </w:r>
      <w:proofErr w:type="spellStart"/>
      <w:r w:rsidRPr="0099716B">
        <w:t>t</w:t>
      </w:r>
      <w:r w:rsidRPr="0099716B">
        <w:rPr>
          <w:vertAlign w:val="subscript"/>
        </w:rPr>
        <w:t>tab</w:t>
      </w:r>
      <w:proofErr w:type="spellEnd"/>
      <w:r w:rsidRPr="0099716B">
        <w:t>), reject the null hypothesis, otherwise</w:t>
      </w:r>
      <w:r>
        <w:t>,</w:t>
      </w:r>
      <w:r w:rsidRPr="0099716B">
        <w:t xml:space="preserve"> accept it. At 95% level of significance (α = 0.05).</w:t>
      </w:r>
    </w:p>
    <w:p w14:paraId="1067D868" w14:textId="77777777" w:rsidR="00FE426C" w:rsidRPr="0099716B" w:rsidRDefault="00FE426C" w:rsidP="00FE426C">
      <w:pPr>
        <w:pStyle w:val="Default"/>
        <w:spacing w:line="480" w:lineRule="auto"/>
        <w:jc w:val="both"/>
      </w:pPr>
      <w:r w:rsidRPr="0099716B">
        <w:t xml:space="preserve">The t-calculated is </w:t>
      </w:r>
      <w:r w:rsidRPr="00E84E1F">
        <w:rPr>
          <w:rFonts w:eastAsia="MS Gothic"/>
        </w:rPr>
        <w:t>16.45</w:t>
      </w:r>
    </w:p>
    <w:p w14:paraId="7AE5C959" w14:textId="77777777" w:rsidR="00FE426C" w:rsidRPr="0099716B" w:rsidRDefault="00FE426C" w:rsidP="00FE426C">
      <w:pPr>
        <w:pStyle w:val="Default"/>
        <w:spacing w:line="480" w:lineRule="auto"/>
        <w:jc w:val="both"/>
      </w:pPr>
      <w:r w:rsidRPr="0099716B">
        <w:t>The t-tabulated is: t</w:t>
      </w:r>
      <w:r w:rsidRPr="0099716B">
        <w:rPr>
          <w:vertAlign w:val="subscript"/>
        </w:rPr>
        <w:t>0.05, (250)</w:t>
      </w:r>
      <w:r w:rsidRPr="0099716B">
        <w:t xml:space="preserve"> = 1.96949839</w:t>
      </w:r>
    </w:p>
    <w:p w14:paraId="5C6A44AE" w14:textId="77777777" w:rsidR="00FE426C" w:rsidRPr="0099716B" w:rsidRDefault="00FE426C" w:rsidP="00FE426C">
      <w:pPr>
        <w:spacing w:line="480" w:lineRule="auto"/>
        <w:jc w:val="both"/>
        <w:rPr>
          <w:rFonts w:ascii="Times New Roman" w:hAnsi="Times New Roman"/>
          <w:b/>
          <w:sz w:val="24"/>
          <w:szCs w:val="24"/>
        </w:rPr>
      </w:pPr>
    </w:p>
    <w:p w14:paraId="73D9B008"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b/>
          <w:sz w:val="24"/>
          <w:szCs w:val="24"/>
        </w:rPr>
        <w:t>DECISION</w:t>
      </w:r>
    </w:p>
    <w:p w14:paraId="01432789" w14:textId="77777777" w:rsidR="00FE426C" w:rsidRPr="0099716B" w:rsidRDefault="00FE426C" w:rsidP="00FE426C">
      <w:pPr>
        <w:spacing w:line="480" w:lineRule="auto"/>
        <w:jc w:val="both"/>
        <w:rPr>
          <w:rFonts w:ascii="Times New Roman" w:hAnsi="Times New Roman"/>
          <w:sz w:val="24"/>
          <w:szCs w:val="24"/>
        </w:rPr>
      </w:pPr>
      <w:r w:rsidRPr="0099716B">
        <w:rPr>
          <w:rFonts w:ascii="Times New Roman" w:hAnsi="Times New Roman"/>
          <w:sz w:val="24"/>
          <w:szCs w:val="24"/>
        </w:rPr>
        <w:t xml:space="preserve">We reject the null hypothesis. Since t-calculated = </w:t>
      </w:r>
      <w:r w:rsidRPr="00E84E1F">
        <w:rPr>
          <w:rFonts w:ascii="Times New Roman" w:eastAsia="MS Gothic" w:hAnsi="Times New Roman"/>
          <w:sz w:val="24"/>
          <w:szCs w:val="24"/>
        </w:rPr>
        <w:t>16.45</w:t>
      </w:r>
      <w:r>
        <w:rPr>
          <w:rFonts w:ascii="Times New Roman" w:eastAsia="MS Gothic" w:hAnsi="Times New Roman"/>
          <w:sz w:val="24"/>
          <w:szCs w:val="24"/>
        </w:rPr>
        <w:t xml:space="preserve"> </w:t>
      </w:r>
      <w:r w:rsidRPr="0099716B">
        <w:rPr>
          <w:rFonts w:ascii="Times New Roman" w:hAnsi="Times New Roman"/>
          <w:sz w:val="24"/>
          <w:szCs w:val="24"/>
        </w:rPr>
        <w:t>&gt; t-tabulated = 1.96949839.</w:t>
      </w:r>
    </w:p>
    <w:p w14:paraId="0850535E" w14:textId="77777777" w:rsidR="00FE426C" w:rsidRDefault="00FE426C" w:rsidP="00FE426C">
      <w:pPr>
        <w:spacing w:line="480" w:lineRule="auto"/>
        <w:jc w:val="both"/>
        <w:rPr>
          <w:rFonts w:ascii="Times New Roman" w:eastAsia="Times New Roman" w:hAnsi="Times New Roman"/>
          <w:sz w:val="24"/>
          <w:szCs w:val="24"/>
        </w:rPr>
      </w:pPr>
      <w:r w:rsidRPr="0099716B">
        <w:rPr>
          <w:rFonts w:ascii="Times New Roman" w:hAnsi="Times New Roman"/>
          <w:sz w:val="24"/>
          <w:szCs w:val="24"/>
        </w:rPr>
        <w:t xml:space="preserve">It is concluded by the results of the regression that </w:t>
      </w:r>
      <w:r w:rsidRPr="00E84E1F">
        <w:rPr>
          <w:rFonts w:ascii="Times New Roman" w:hAnsi="Times New Roman"/>
          <w:sz w:val="24"/>
          <w:szCs w:val="24"/>
        </w:rPr>
        <w:t>accounting information systems contribute to the performance of SMEs in Nigeria</w:t>
      </w:r>
      <w:r w:rsidRPr="0099716B">
        <w:rPr>
          <w:rFonts w:ascii="Times New Roman" w:eastAsia="Times New Roman" w:hAnsi="Times New Roman"/>
          <w:sz w:val="24"/>
          <w:szCs w:val="24"/>
        </w:rPr>
        <w:t>.</w:t>
      </w:r>
    </w:p>
    <w:p w14:paraId="0C9AF127" w14:textId="77777777" w:rsidR="00FE426C" w:rsidRDefault="00FE426C" w:rsidP="00FE426C">
      <w:pPr>
        <w:spacing w:line="480" w:lineRule="auto"/>
        <w:jc w:val="both"/>
        <w:rPr>
          <w:rFonts w:ascii="Times New Roman" w:eastAsia="Times New Roman" w:hAnsi="Times New Roman"/>
          <w:sz w:val="24"/>
          <w:szCs w:val="24"/>
        </w:rPr>
      </w:pPr>
    </w:p>
    <w:p w14:paraId="2F222665" w14:textId="77777777" w:rsidR="00FE426C" w:rsidRDefault="00FE426C" w:rsidP="00FE426C">
      <w:pPr>
        <w:spacing w:line="480" w:lineRule="auto"/>
        <w:jc w:val="both"/>
        <w:rPr>
          <w:rFonts w:ascii="Times New Roman" w:eastAsia="Times New Roman" w:hAnsi="Times New Roman"/>
          <w:sz w:val="24"/>
          <w:szCs w:val="24"/>
        </w:rPr>
      </w:pPr>
    </w:p>
    <w:p w14:paraId="4C27BBE2" w14:textId="77777777" w:rsidR="00FE426C" w:rsidRPr="00D56342" w:rsidRDefault="00FE426C" w:rsidP="00FE426C">
      <w:pPr>
        <w:spacing w:line="480" w:lineRule="auto"/>
        <w:jc w:val="both"/>
        <w:rPr>
          <w:rStyle w:val="fontstyle01"/>
          <w:rFonts w:ascii="Times New Roman" w:hAnsi="Times New Roman"/>
          <w:b/>
        </w:rPr>
      </w:pPr>
      <w:r w:rsidRPr="00D56342">
        <w:rPr>
          <w:rStyle w:val="fontstyle01"/>
          <w:rFonts w:ascii="Times New Roman" w:hAnsi="Times New Roman"/>
          <w:b/>
        </w:rPr>
        <w:lastRenderedPageBreak/>
        <w:t xml:space="preserve">Research Hypotheses </w:t>
      </w:r>
      <w:r>
        <w:rPr>
          <w:rStyle w:val="fontstyle01"/>
          <w:rFonts w:ascii="Times New Roman" w:hAnsi="Times New Roman"/>
          <w:b/>
        </w:rPr>
        <w:t>Five</w:t>
      </w:r>
    </w:p>
    <w:p w14:paraId="2B5F9E5D"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sidRPr="00D56342">
        <w:rPr>
          <w:rFonts w:ascii="Times New Roman" w:hAnsi="Times New Roman"/>
          <w:sz w:val="24"/>
          <w:szCs w:val="24"/>
          <w:vertAlign w:val="subscript"/>
        </w:rPr>
        <w:t>0</w:t>
      </w:r>
      <w:r>
        <w:rPr>
          <w:rFonts w:ascii="Times New Roman" w:hAnsi="Times New Roman"/>
          <w:sz w:val="24"/>
          <w:szCs w:val="24"/>
        </w:rPr>
        <w:t xml:space="preserve">: </w:t>
      </w:r>
      <w:r w:rsidRPr="008F4051">
        <w:rPr>
          <w:rFonts w:ascii="Times New Roman" w:hAnsi="Times New Roman"/>
          <w:sz w:val="24"/>
          <w:szCs w:val="24"/>
        </w:rPr>
        <w:t xml:space="preserve">Financial reporting does not have </w:t>
      </w:r>
      <w:r>
        <w:rPr>
          <w:rFonts w:ascii="Times New Roman" w:hAnsi="Times New Roman"/>
          <w:sz w:val="24"/>
          <w:szCs w:val="24"/>
        </w:rPr>
        <w:t xml:space="preserve">a </w:t>
      </w:r>
      <w:r w:rsidRPr="008F4051">
        <w:rPr>
          <w:rFonts w:ascii="Times New Roman" w:hAnsi="Times New Roman"/>
          <w:sz w:val="24"/>
          <w:szCs w:val="24"/>
        </w:rPr>
        <w:t>significant impact on the performance of SMEs in Nigeria</w:t>
      </w:r>
    </w:p>
    <w:p w14:paraId="0E4B1C12" w14:textId="77777777" w:rsidR="00FE426C" w:rsidRDefault="00FE426C" w:rsidP="00FE426C">
      <w:pPr>
        <w:spacing w:line="480" w:lineRule="auto"/>
        <w:jc w:val="both"/>
        <w:rPr>
          <w:rFonts w:ascii="Times New Roman" w:hAnsi="Times New Roman"/>
          <w:sz w:val="24"/>
          <w:szCs w:val="24"/>
        </w:rPr>
      </w:pPr>
      <w:r>
        <w:rPr>
          <w:rFonts w:ascii="Times New Roman" w:hAnsi="Times New Roman"/>
          <w:sz w:val="24"/>
          <w:szCs w:val="24"/>
        </w:rPr>
        <w:t>H</w:t>
      </w:r>
      <w:r>
        <w:rPr>
          <w:rFonts w:ascii="Times New Roman" w:hAnsi="Times New Roman"/>
          <w:sz w:val="24"/>
          <w:szCs w:val="24"/>
          <w:vertAlign w:val="subscript"/>
        </w:rPr>
        <w:t>1</w:t>
      </w:r>
      <w:r>
        <w:rPr>
          <w:rFonts w:ascii="Times New Roman" w:hAnsi="Times New Roman"/>
          <w:sz w:val="24"/>
          <w:szCs w:val="24"/>
        </w:rPr>
        <w:t xml:space="preserve">: </w:t>
      </w:r>
      <w:r w:rsidRPr="008F4051">
        <w:rPr>
          <w:rFonts w:ascii="Times New Roman" w:hAnsi="Times New Roman"/>
          <w:sz w:val="24"/>
          <w:szCs w:val="24"/>
        </w:rPr>
        <w:t xml:space="preserve">Financial reporting has </w:t>
      </w:r>
      <w:r>
        <w:rPr>
          <w:rFonts w:ascii="Times New Roman" w:hAnsi="Times New Roman"/>
          <w:sz w:val="24"/>
          <w:szCs w:val="24"/>
        </w:rPr>
        <w:t xml:space="preserve">a </w:t>
      </w:r>
      <w:r w:rsidRPr="008F4051">
        <w:rPr>
          <w:rFonts w:ascii="Times New Roman" w:hAnsi="Times New Roman"/>
          <w:sz w:val="24"/>
          <w:szCs w:val="24"/>
        </w:rPr>
        <w:t>significant impact on the performance of SMEs in Nigeria</w:t>
      </w:r>
    </w:p>
    <w:tbl>
      <w:tblPr>
        <w:tblW w:w="11320" w:type="dxa"/>
        <w:tblInd w:w="-840" w:type="dxa"/>
        <w:tblLayout w:type="fixed"/>
        <w:tblCellMar>
          <w:left w:w="60" w:type="dxa"/>
          <w:right w:w="60" w:type="dxa"/>
        </w:tblCellMar>
        <w:tblLook w:val="0000" w:firstRow="0" w:lastRow="0" w:firstColumn="0" w:lastColumn="0" w:noHBand="0" w:noVBand="0"/>
      </w:tblPr>
      <w:tblGrid>
        <w:gridCol w:w="1170"/>
        <w:gridCol w:w="1800"/>
        <w:gridCol w:w="2160"/>
        <w:gridCol w:w="1710"/>
        <w:gridCol w:w="900"/>
        <w:gridCol w:w="752"/>
        <w:gridCol w:w="328"/>
        <w:gridCol w:w="1112"/>
        <w:gridCol w:w="418"/>
        <w:gridCol w:w="970"/>
      </w:tblGrid>
      <w:tr w:rsidR="00FE426C" w:rsidRPr="00C579EE" w14:paraId="3EEC64CE" w14:textId="77777777" w:rsidTr="00D772B4">
        <w:trPr>
          <w:cantSplit/>
          <w:tblHeader/>
        </w:trPr>
        <w:tc>
          <w:tcPr>
            <w:tcW w:w="8820" w:type="dxa"/>
            <w:gridSpan w:val="7"/>
            <w:tcBorders>
              <w:top w:val="single" w:sz="6" w:space="0" w:color="000000"/>
              <w:left w:val="single" w:sz="6" w:space="0" w:color="000000"/>
              <w:bottom w:val="single" w:sz="2" w:space="0" w:color="000000"/>
              <w:right w:val="single" w:sz="4" w:space="0" w:color="auto"/>
            </w:tcBorders>
            <w:shd w:val="clear" w:color="auto" w:fill="BBBBBB"/>
            <w:vAlign w:val="bottom"/>
          </w:tcPr>
          <w:p w14:paraId="7280A08C" w14:textId="1C2D1DF6" w:rsidR="00FE426C" w:rsidRPr="00C579EE" w:rsidRDefault="00FE426C" w:rsidP="007D5A4F">
            <w:pPr>
              <w:pStyle w:val="Caption"/>
              <w:jc w:val="left"/>
            </w:pPr>
            <w:r w:rsidRPr="00C579EE">
              <w:rPr>
                <w:bCs/>
              </w:rPr>
              <w:t xml:space="preserve">Summary of Regression Analysis </w:t>
            </w:r>
            <w:r w:rsidRPr="00C579EE">
              <w:t xml:space="preserve">of </w:t>
            </w:r>
            <w:r w:rsidRPr="00C579EE">
              <w:rPr>
                <w:rStyle w:val="fontstyle01"/>
                <w:rFonts w:ascii="MS Gothic" w:eastAsia="MS Gothic" w:hAnsi="MS Gothic"/>
                <w:sz w:val="22"/>
                <w:szCs w:val="22"/>
              </w:rPr>
              <w:t xml:space="preserve">financial reporting </w:t>
            </w:r>
            <w:r w:rsidRPr="00C579EE">
              <w:t xml:space="preserve">on small and medium scale </w:t>
            </w:r>
            <w:r w:rsidR="00ED36E7" w:rsidRPr="00C579EE">
              <w:t>enterprises</w:t>
            </w:r>
          </w:p>
        </w:tc>
        <w:tc>
          <w:tcPr>
            <w:tcW w:w="2500" w:type="dxa"/>
            <w:gridSpan w:val="3"/>
            <w:tcBorders>
              <w:top w:val="single" w:sz="6" w:space="0" w:color="000000"/>
              <w:left w:val="single" w:sz="4" w:space="0" w:color="auto"/>
              <w:bottom w:val="single" w:sz="2" w:space="0" w:color="000000"/>
              <w:right w:val="single" w:sz="4" w:space="0" w:color="auto"/>
            </w:tcBorders>
            <w:shd w:val="clear" w:color="auto" w:fill="BBBBBB"/>
            <w:vAlign w:val="bottom"/>
          </w:tcPr>
          <w:p w14:paraId="4B9C1C09" w14:textId="77777777" w:rsidR="00FE426C" w:rsidRPr="00C579EE" w:rsidRDefault="00FE426C" w:rsidP="00D772B4">
            <w:pPr>
              <w:keepNext/>
              <w:adjustRightInd w:val="0"/>
              <w:spacing w:before="60" w:after="60"/>
              <w:jc w:val="center"/>
              <w:rPr>
                <w:rFonts w:ascii="MS Gothic" w:eastAsia="MS Gothic" w:hAnsi="MS Gothic"/>
                <w:b/>
                <w:bCs/>
                <w:color w:val="000000"/>
              </w:rPr>
            </w:pPr>
            <w:r w:rsidRPr="00C579EE">
              <w:rPr>
                <w:rFonts w:ascii="MS Gothic" w:eastAsia="MS Gothic" w:hAnsi="MS Gothic" w:cs="Arial"/>
                <w:b/>
                <w:bCs/>
                <w:color w:val="000000"/>
              </w:rPr>
              <w:t xml:space="preserve">Model </w:t>
            </w:r>
            <w:proofErr w:type="spellStart"/>
            <w:r w:rsidRPr="00C579EE">
              <w:rPr>
                <w:rFonts w:ascii="MS Gothic" w:eastAsia="MS Gothic" w:hAnsi="MS Gothic" w:cs="Arial"/>
                <w:b/>
                <w:bCs/>
                <w:color w:val="000000"/>
              </w:rPr>
              <w:t>Summary</w:t>
            </w:r>
            <w:r w:rsidRPr="00C579EE">
              <w:rPr>
                <w:rFonts w:ascii="MS Gothic" w:eastAsia="MS Gothic" w:hAnsi="MS Gothic" w:cs="Arial"/>
                <w:b/>
                <w:bCs/>
                <w:color w:val="000000"/>
                <w:vertAlign w:val="superscript"/>
              </w:rPr>
              <w:t>b</w:t>
            </w:r>
            <w:proofErr w:type="spellEnd"/>
          </w:p>
        </w:tc>
      </w:tr>
      <w:tr w:rsidR="00FE426C" w:rsidRPr="00C579EE" w14:paraId="7ABC835E" w14:textId="77777777" w:rsidTr="00D772B4">
        <w:trPr>
          <w:cantSplit/>
          <w:tblHeader/>
        </w:trPr>
        <w:tc>
          <w:tcPr>
            <w:tcW w:w="1170" w:type="dxa"/>
            <w:tcBorders>
              <w:top w:val="nil"/>
              <w:left w:val="single" w:sz="6" w:space="0" w:color="000000"/>
              <w:bottom w:val="single" w:sz="2" w:space="0" w:color="000000"/>
              <w:right w:val="nil"/>
            </w:tcBorders>
            <w:shd w:val="clear" w:color="auto" w:fill="BBBBBB"/>
            <w:vAlign w:val="bottom"/>
          </w:tcPr>
          <w:p w14:paraId="0DE3FD05" w14:textId="77777777" w:rsidR="00FE426C" w:rsidRPr="00C579EE" w:rsidRDefault="00FE426C" w:rsidP="00D772B4">
            <w:pPr>
              <w:keepNext/>
              <w:adjustRightInd w:val="0"/>
              <w:spacing w:before="60" w:after="60"/>
              <w:rPr>
                <w:rFonts w:ascii="MS Gothic" w:eastAsia="MS Gothic" w:hAnsi="MS Gothic"/>
                <w:b/>
                <w:bCs/>
                <w:color w:val="000000"/>
              </w:rPr>
            </w:pPr>
            <w:r w:rsidRPr="00C579EE">
              <w:rPr>
                <w:rFonts w:ascii="MS Gothic" w:eastAsia="MS Gothic" w:hAnsi="MS Gothic"/>
                <w:b/>
                <w:bCs/>
                <w:color w:val="000000"/>
              </w:rPr>
              <w:t>Variable</w:t>
            </w:r>
          </w:p>
        </w:tc>
        <w:tc>
          <w:tcPr>
            <w:tcW w:w="1800" w:type="dxa"/>
            <w:tcBorders>
              <w:top w:val="nil"/>
              <w:left w:val="single" w:sz="2" w:space="0" w:color="000000"/>
              <w:bottom w:val="single" w:sz="2" w:space="0" w:color="000000"/>
              <w:right w:val="nil"/>
            </w:tcBorders>
            <w:shd w:val="clear" w:color="auto" w:fill="BBBBBB"/>
            <w:vAlign w:val="bottom"/>
          </w:tcPr>
          <w:p w14:paraId="7E6E558C" w14:textId="77777777" w:rsidR="00FE426C" w:rsidRPr="00C579EE" w:rsidRDefault="00FE426C" w:rsidP="00D772B4">
            <w:pPr>
              <w:keepNext/>
              <w:adjustRightInd w:val="0"/>
              <w:spacing w:before="60" w:after="60"/>
              <w:rPr>
                <w:rFonts w:ascii="MS Gothic" w:eastAsia="MS Gothic" w:hAnsi="MS Gothic"/>
                <w:b/>
                <w:bCs/>
                <w:color w:val="000000"/>
              </w:rPr>
            </w:pPr>
            <w:r w:rsidRPr="00C579EE">
              <w:rPr>
                <w:rFonts w:ascii="MS Gothic" w:eastAsia="MS Gothic" w:hAnsi="MS Gothic"/>
                <w:b/>
                <w:bCs/>
                <w:color w:val="000000"/>
              </w:rPr>
              <w:t>Label</w:t>
            </w:r>
          </w:p>
        </w:tc>
        <w:tc>
          <w:tcPr>
            <w:tcW w:w="2160" w:type="dxa"/>
            <w:tcBorders>
              <w:top w:val="nil"/>
              <w:left w:val="single" w:sz="2" w:space="0" w:color="000000"/>
              <w:bottom w:val="single" w:sz="2" w:space="0" w:color="000000"/>
              <w:right w:val="nil"/>
            </w:tcBorders>
            <w:shd w:val="clear" w:color="auto" w:fill="BBBBBB"/>
            <w:vAlign w:val="bottom"/>
          </w:tcPr>
          <w:p w14:paraId="69D4C68E" w14:textId="77777777" w:rsidR="00FE426C" w:rsidRPr="00C579EE" w:rsidRDefault="00FE426C" w:rsidP="00D772B4">
            <w:pPr>
              <w:keepNext/>
              <w:adjustRightInd w:val="0"/>
              <w:spacing w:before="60" w:after="60"/>
              <w:rPr>
                <w:rFonts w:ascii="MS Gothic" w:eastAsia="MS Gothic" w:hAnsi="MS Gothic"/>
                <w:b/>
                <w:bCs/>
                <w:color w:val="000000"/>
              </w:rPr>
            </w:pPr>
            <w:r w:rsidRPr="00C579EE">
              <w:rPr>
                <w:rFonts w:ascii="MS Gothic" w:eastAsia="MS Gothic" w:hAnsi="MS Gothic"/>
                <w:b/>
                <w:bCs/>
                <w:color w:val="000000"/>
              </w:rPr>
              <w:t>Parameter Estimate</w:t>
            </w:r>
          </w:p>
        </w:tc>
        <w:tc>
          <w:tcPr>
            <w:tcW w:w="1710" w:type="dxa"/>
            <w:tcBorders>
              <w:top w:val="nil"/>
              <w:left w:val="single" w:sz="2" w:space="0" w:color="000000"/>
              <w:bottom w:val="single" w:sz="2" w:space="0" w:color="000000"/>
              <w:right w:val="nil"/>
            </w:tcBorders>
            <w:shd w:val="clear" w:color="auto" w:fill="BBBBBB"/>
            <w:vAlign w:val="bottom"/>
          </w:tcPr>
          <w:p w14:paraId="22D2289A" w14:textId="77777777" w:rsidR="00FE426C" w:rsidRPr="00C579EE" w:rsidRDefault="00FE426C" w:rsidP="00D772B4">
            <w:pPr>
              <w:keepNext/>
              <w:adjustRightInd w:val="0"/>
              <w:spacing w:before="60" w:after="60"/>
              <w:rPr>
                <w:rFonts w:ascii="MS Gothic" w:eastAsia="MS Gothic" w:hAnsi="MS Gothic"/>
                <w:b/>
                <w:bCs/>
                <w:color w:val="000000"/>
              </w:rPr>
            </w:pPr>
            <w:r w:rsidRPr="00C579EE">
              <w:rPr>
                <w:rFonts w:ascii="MS Gothic" w:eastAsia="MS Gothic" w:hAnsi="MS Gothic"/>
                <w:b/>
                <w:bCs/>
                <w:color w:val="000000"/>
              </w:rPr>
              <w:t>Standard Error</w:t>
            </w:r>
          </w:p>
        </w:tc>
        <w:tc>
          <w:tcPr>
            <w:tcW w:w="900" w:type="dxa"/>
            <w:tcBorders>
              <w:top w:val="nil"/>
              <w:left w:val="single" w:sz="2" w:space="0" w:color="000000"/>
              <w:bottom w:val="single" w:sz="2" w:space="0" w:color="000000"/>
              <w:right w:val="nil"/>
            </w:tcBorders>
            <w:shd w:val="clear" w:color="auto" w:fill="BBBBBB"/>
            <w:vAlign w:val="bottom"/>
          </w:tcPr>
          <w:p w14:paraId="736C6ED0" w14:textId="77777777" w:rsidR="00FE426C" w:rsidRPr="00C579EE" w:rsidRDefault="00FE426C" w:rsidP="00D772B4">
            <w:pPr>
              <w:keepNext/>
              <w:adjustRightInd w:val="0"/>
              <w:spacing w:before="60" w:after="60"/>
              <w:jc w:val="right"/>
              <w:rPr>
                <w:rFonts w:ascii="MS Gothic" w:eastAsia="MS Gothic" w:hAnsi="MS Gothic"/>
                <w:b/>
                <w:bCs/>
                <w:color w:val="000000"/>
              </w:rPr>
            </w:pPr>
            <w:r w:rsidRPr="00C579EE">
              <w:rPr>
                <w:rFonts w:ascii="MS Gothic" w:eastAsia="MS Gothic" w:hAnsi="MS Gothic"/>
                <w:b/>
                <w:bCs/>
                <w:color w:val="000000"/>
              </w:rPr>
              <w:t>t Value</w:t>
            </w:r>
          </w:p>
        </w:tc>
        <w:tc>
          <w:tcPr>
            <w:tcW w:w="1080" w:type="dxa"/>
            <w:gridSpan w:val="2"/>
            <w:tcBorders>
              <w:top w:val="nil"/>
              <w:left w:val="single" w:sz="2" w:space="0" w:color="000000"/>
              <w:bottom w:val="single" w:sz="2" w:space="0" w:color="000000"/>
              <w:right w:val="single" w:sz="2" w:space="0" w:color="000000"/>
            </w:tcBorders>
            <w:shd w:val="clear" w:color="auto" w:fill="BBBBBB"/>
            <w:vAlign w:val="bottom"/>
          </w:tcPr>
          <w:p w14:paraId="21E41DB9" w14:textId="77777777" w:rsidR="00FE426C" w:rsidRPr="00C579EE" w:rsidRDefault="00FE426C" w:rsidP="00D772B4">
            <w:pPr>
              <w:keepNext/>
              <w:adjustRightInd w:val="0"/>
              <w:spacing w:before="60" w:after="60"/>
              <w:jc w:val="right"/>
              <w:rPr>
                <w:rFonts w:ascii="MS Gothic" w:eastAsia="MS Gothic" w:hAnsi="MS Gothic"/>
                <w:b/>
                <w:bCs/>
                <w:color w:val="000000"/>
              </w:rPr>
            </w:pPr>
            <w:proofErr w:type="spellStart"/>
            <w:r w:rsidRPr="00C579EE">
              <w:rPr>
                <w:rFonts w:ascii="MS Gothic" w:eastAsia="MS Gothic" w:hAnsi="MS Gothic"/>
                <w:b/>
                <w:bCs/>
                <w:color w:val="000000"/>
              </w:rPr>
              <w:t>Pr</w:t>
            </w:r>
            <w:proofErr w:type="spellEnd"/>
            <w:r w:rsidRPr="00C579EE">
              <w:rPr>
                <w:rFonts w:ascii="MS Gothic" w:eastAsia="MS Gothic" w:hAnsi="MS Gothic"/>
                <w:b/>
                <w:bCs/>
                <w:color w:val="000000"/>
              </w:rPr>
              <w:t> &gt; |t|</w:t>
            </w:r>
          </w:p>
        </w:tc>
        <w:tc>
          <w:tcPr>
            <w:tcW w:w="1530" w:type="dxa"/>
            <w:gridSpan w:val="2"/>
            <w:tcBorders>
              <w:top w:val="nil"/>
              <w:left w:val="single" w:sz="2" w:space="0" w:color="000000"/>
              <w:bottom w:val="single" w:sz="2" w:space="0" w:color="000000"/>
              <w:right w:val="nil"/>
            </w:tcBorders>
            <w:shd w:val="clear" w:color="auto" w:fill="BBBBBB"/>
            <w:vAlign w:val="bottom"/>
          </w:tcPr>
          <w:p w14:paraId="4754F4EF" w14:textId="77777777" w:rsidR="00FE426C" w:rsidRPr="00C579EE" w:rsidRDefault="00FE426C" w:rsidP="00D772B4">
            <w:pPr>
              <w:keepNext/>
              <w:adjustRightInd w:val="0"/>
              <w:spacing w:before="60" w:after="60"/>
              <w:jc w:val="right"/>
              <w:rPr>
                <w:rFonts w:ascii="MS Gothic" w:eastAsia="MS Gothic" w:hAnsi="MS Gothic"/>
                <w:b/>
                <w:bCs/>
                <w:color w:val="000000"/>
              </w:rPr>
            </w:pPr>
          </w:p>
        </w:tc>
        <w:tc>
          <w:tcPr>
            <w:tcW w:w="970" w:type="dxa"/>
            <w:tcBorders>
              <w:top w:val="nil"/>
              <w:left w:val="single" w:sz="2" w:space="0" w:color="000000"/>
              <w:bottom w:val="single" w:sz="2" w:space="0" w:color="000000"/>
              <w:right w:val="single" w:sz="6" w:space="0" w:color="000000"/>
            </w:tcBorders>
            <w:shd w:val="clear" w:color="auto" w:fill="BBBBBB"/>
            <w:vAlign w:val="bottom"/>
          </w:tcPr>
          <w:p w14:paraId="21454D8B" w14:textId="77777777" w:rsidR="00FE426C" w:rsidRPr="00C579EE" w:rsidRDefault="00FE426C" w:rsidP="00D772B4">
            <w:pPr>
              <w:keepNext/>
              <w:adjustRightInd w:val="0"/>
              <w:spacing w:before="60" w:after="60"/>
              <w:jc w:val="right"/>
              <w:rPr>
                <w:rFonts w:ascii="MS Gothic" w:eastAsia="MS Gothic" w:hAnsi="MS Gothic"/>
                <w:b/>
                <w:bCs/>
                <w:color w:val="000000"/>
              </w:rPr>
            </w:pPr>
          </w:p>
        </w:tc>
      </w:tr>
      <w:tr w:rsidR="00FE426C" w:rsidRPr="00C579EE" w14:paraId="50C90F51" w14:textId="77777777" w:rsidTr="00D772B4">
        <w:trPr>
          <w:cantSplit/>
        </w:trPr>
        <w:tc>
          <w:tcPr>
            <w:tcW w:w="1170" w:type="dxa"/>
            <w:tcBorders>
              <w:top w:val="nil"/>
              <w:left w:val="single" w:sz="6" w:space="0" w:color="000000"/>
              <w:bottom w:val="single" w:sz="2" w:space="0" w:color="000000"/>
              <w:right w:val="nil"/>
            </w:tcBorders>
            <w:shd w:val="clear" w:color="auto" w:fill="BBBBBB"/>
          </w:tcPr>
          <w:p w14:paraId="2D089DFE" w14:textId="77777777" w:rsidR="00FE426C" w:rsidRPr="00C579EE" w:rsidRDefault="00FE426C" w:rsidP="00D772B4">
            <w:pPr>
              <w:keepNext/>
              <w:adjustRightInd w:val="0"/>
              <w:spacing w:before="60" w:after="60"/>
              <w:rPr>
                <w:rFonts w:ascii="MS Gothic" w:eastAsia="MS Gothic" w:hAnsi="MS Gothic"/>
                <w:b/>
                <w:bCs/>
                <w:color w:val="000000"/>
              </w:rPr>
            </w:pPr>
            <w:r w:rsidRPr="00C579EE">
              <w:rPr>
                <w:rFonts w:ascii="MS Gothic" w:eastAsia="MS Gothic" w:hAnsi="MS Gothic"/>
                <w:b/>
                <w:bCs/>
                <w:color w:val="000000"/>
              </w:rPr>
              <w:t>Intercept</w:t>
            </w:r>
          </w:p>
        </w:tc>
        <w:tc>
          <w:tcPr>
            <w:tcW w:w="1800" w:type="dxa"/>
            <w:tcBorders>
              <w:top w:val="nil"/>
              <w:left w:val="single" w:sz="2" w:space="0" w:color="000000"/>
              <w:bottom w:val="single" w:sz="2" w:space="0" w:color="000000"/>
              <w:right w:val="nil"/>
            </w:tcBorders>
            <w:shd w:val="clear" w:color="auto" w:fill="FFFFFF"/>
          </w:tcPr>
          <w:p w14:paraId="3EA1E207" w14:textId="77777777" w:rsidR="00FE426C" w:rsidRPr="00C579EE" w:rsidRDefault="00FE426C" w:rsidP="00D772B4">
            <w:pPr>
              <w:keepNext/>
              <w:adjustRightInd w:val="0"/>
              <w:spacing w:before="60" w:after="60"/>
              <w:rPr>
                <w:rFonts w:ascii="MS Gothic" w:eastAsia="MS Gothic" w:hAnsi="MS Gothic"/>
                <w:color w:val="000000"/>
              </w:rPr>
            </w:pPr>
            <w:r w:rsidRPr="00C579EE">
              <w:rPr>
                <w:rFonts w:ascii="MS Gothic" w:eastAsia="MS Gothic" w:hAnsi="MS Gothic"/>
                <w:color w:val="000000"/>
              </w:rPr>
              <w:t>Intercept</w:t>
            </w:r>
          </w:p>
        </w:tc>
        <w:tc>
          <w:tcPr>
            <w:tcW w:w="2160" w:type="dxa"/>
            <w:tcBorders>
              <w:top w:val="nil"/>
              <w:left w:val="single" w:sz="2" w:space="0" w:color="000000"/>
              <w:bottom w:val="single" w:sz="2" w:space="0" w:color="000000"/>
              <w:right w:val="nil"/>
            </w:tcBorders>
            <w:shd w:val="clear" w:color="auto" w:fill="FFFFFF"/>
          </w:tcPr>
          <w:p w14:paraId="63690EB1"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0.00076185</w:t>
            </w:r>
          </w:p>
        </w:tc>
        <w:tc>
          <w:tcPr>
            <w:tcW w:w="1710" w:type="dxa"/>
            <w:tcBorders>
              <w:top w:val="nil"/>
              <w:left w:val="single" w:sz="2" w:space="0" w:color="000000"/>
              <w:bottom w:val="single" w:sz="2" w:space="0" w:color="000000"/>
              <w:right w:val="nil"/>
            </w:tcBorders>
            <w:shd w:val="clear" w:color="auto" w:fill="FFFFFF"/>
          </w:tcPr>
          <w:p w14:paraId="50658892"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0.12909</w:t>
            </w:r>
          </w:p>
        </w:tc>
        <w:tc>
          <w:tcPr>
            <w:tcW w:w="900" w:type="dxa"/>
            <w:tcBorders>
              <w:top w:val="nil"/>
              <w:left w:val="single" w:sz="2" w:space="0" w:color="000000"/>
              <w:bottom w:val="single" w:sz="2" w:space="0" w:color="000000"/>
              <w:right w:val="nil"/>
            </w:tcBorders>
            <w:shd w:val="clear" w:color="auto" w:fill="FFFFFF"/>
          </w:tcPr>
          <w:p w14:paraId="623534EF"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0.01</w:t>
            </w:r>
          </w:p>
        </w:tc>
        <w:tc>
          <w:tcPr>
            <w:tcW w:w="1080" w:type="dxa"/>
            <w:gridSpan w:val="2"/>
            <w:tcBorders>
              <w:top w:val="nil"/>
              <w:left w:val="single" w:sz="2" w:space="0" w:color="000000"/>
              <w:bottom w:val="single" w:sz="2" w:space="0" w:color="000000"/>
              <w:right w:val="single" w:sz="2" w:space="0" w:color="000000"/>
            </w:tcBorders>
            <w:shd w:val="clear" w:color="auto" w:fill="FFFFFF"/>
          </w:tcPr>
          <w:p w14:paraId="2E3CA43E"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0.9953</w:t>
            </w:r>
          </w:p>
        </w:tc>
        <w:tc>
          <w:tcPr>
            <w:tcW w:w="1530" w:type="dxa"/>
            <w:gridSpan w:val="2"/>
            <w:tcBorders>
              <w:top w:val="nil"/>
              <w:left w:val="single" w:sz="2" w:space="0" w:color="000000"/>
              <w:bottom w:val="single" w:sz="2" w:space="0" w:color="000000"/>
              <w:right w:val="nil"/>
            </w:tcBorders>
            <w:shd w:val="clear" w:color="auto" w:fill="FFFFFF"/>
          </w:tcPr>
          <w:p w14:paraId="6775BC2F" w14:textId="77777777" w:rsidR="00FE426C" w:rsidRPr="00C579EE" w:rsidRDefault="00FE426C" w:rsidP="00D772B4">
            <w:pPr>
              <w:keepNext/>
              <w:adjustRightInd w:val="0"/>
              <w:spacing w:before="60" w:after="60"/>
              <w:rPr>
                <w:rFonts w:ascii="MS Gothic" w:eastAsia="MS Gothic" w:hAnsi="MS Gothic"/>
                <w:b/>
                <w:bCs/>
                <w:color w:val="000000"/>
              </w:rPr>
            </w:pPr>
            <w:r w:rsidRPr="00C579EE">
              <w:rPr>
                <w:rFonts w:ascii="MS Gothic" w:eastAsia="MS Gothic" w:hAnsi="MS Gothic"/>
                <w:b/>
                <w:bCs/>
                <w:color w:val="000000"/>
              </w:rPr>
              <w:t>R-Square</w:t>
            </w:r>
          </w:p>
        </w:tc>
        <w:tc>
          <w:tcPr>
            <w:tcW w:w="970" w:type="dxa"/>
            <w:tcBorders>
              <w:top w:val="nil"/>
              <w:left w:val="single" w:sz="2" w:space="0" w:color="000000"/>
              <w:bottom w:val="single" w:sz="2" w:space="0" w:color="000000"/>
              <w:right w:val="single" w:sz="6" w:space="0" w:color="000000"/>
            </w:tcBorders>
            <w:shd w:val="clear" w:color="auto" w:fill="FFFFFF"/>
          </w:tcPr>
          <w:p w14:paraId="2AC132DD"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0.5463</w:t>
            </w:r>
          </w:p>
        </w:tc>
      </w:tr>
      <w:tr w:rsidR="00FE426C" w:rsidRPr="00C579EE" w14:paraId="137582FA" w14:textId="77777777" w:rsidTr="00D772B4">
        <w:trPr>
          <w:cantSplit/>
          <w:trHeight w:val="598"/>
        </w:trPr>
        <w:tc>
          <w:tcPr>
            <w:tcW w:w="1170" w:type="dxa"/>
            <w:tcBorders>
              <w:top w:val="nil"/>
              <w:left w:val="single" w:sz="6" w:space="0" w:color="000000"/>
              <w:bottom w:val="single" w:sz="6" w:space="0" w:color="000000"/>
              <w:right w:val="nil"/>
            </w:tcBorders>
            <w:shd w:val="clear" w:color="auto" w:fill="BBBBBB"/>
          </w:tcPr>
          <w:p w14:paraId="4C5D77C2" w14:textId="77777777" w:rsidR="00FE426C" w:rsidRPr="00C579EE" w:rsidRDefault="00FE426C" w:rsidP="00D772B4">
            <w:pPr>
              <w:keepNext/>
              <w:adjustRightInd w:val="0"/>
              <w:spacing w:before="60" w:after="60"/>
              <w:rPr>
                <w:rFonts w:ascii="MS Gothic" w:eastAsia="MS Gothic" w:hAnsi="MS Gothic"/>
                <w:b/>
                <w:bCs/>
                <w:color w:val="000000"/>
              </w:rPr>
            </w:pPr>
          </w:p>
        </w:tc>
        <w:tc>
          <w:tcPr>
            <w:tcW w:w="1800" w:type="dxa"/>
            <w:tcBorders>
              <w:top w:val="nil"/>
              <w:left w:val="single" w:sz="2" w:space="0" w:color="000000"/>
              <w:bottom w:val="single" w:sz="6" w:space="0" w:color="000000"/>
              <w:right w:val="nil"/>
            </w:tcBorders>
            <w:shd w:val="clear" w:color="auto" w:fill="FFFFFF"/>
          </w:tcPr>
          <w:p w14:paraId="38C82571" w14:textId="77777777" w:rsidR="00FE426C" w:rsidRPr="00C579EE" w:rsidRDefault="00FE426C" w:rsidP="00D772B4">
            <w:pPr>
              <w:keepNext/>
              <w:adjustRightInd w:val="0"/>
              <w:spacing w:before="60" w:after="60"/>
              <w:jc w:val="both"/>
              <w:rPr>
                <w:rFonts w:ascii="MS Gothic" w:eastAsia="MS Gothic" w:hAnsi="MS Gothic"/>
                <w:color w:val="000000"/>
              </w:rPr>
            </w:pPr>
            <w:r w:rsidRPr="00C579EE">
              <w:rPr>
                <w:rFonts w:ascii="MS Gothic" w:eastAsia="MS Gothic" w:hAnsi="MS Gothic"/>
                <w:sz w:val="24"/>
                <w:szCs w:val="24"/>
              </w:rPr>
              <w:t>Financial Reporting</w:t>
            </w:r>
          </w:p>
        </w:tc>
        <w:tc>
          <w:tcPr>
            <w:tcW w:w="2160" w:type="dxa"/>
            <w:tcBorders>
              <w:top w:val="nil"/>
              <w:left w:val="single" w:sz="2" w:space="0" w:color="000000"/>
              <w:bottom w:val="single" w:sz="6" w:space="0" w:color="000000"/>
              <w:right w:val="nil"/>
            </w:tcBorders>
            <w:shd w:val="clear" w:color="auto" w:fill="FFFFFF"/>
          </w:tcPr>
          <w:p w14:paraId="71514354"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1.26208</w:t>
            </w:r>
          </w:p>
        </w:tc>
        <w:tc>
          <w:tcPr>
            <w:tcW w:w="1710" w:type="dxa"/>
            <w:tcBorders>
              <w:top w:val="nil"/>
              <w:left w:val="single" w:sz="2" w:space="0" w:color="000000"/>
              <w:bottom w:val="single" w:sz="6" w:space="0" w:color="000000"/>
              <w:right w:val="nil"/>
            </w:tcBorders>
            <w:shd w:val="clear" w:color="auto" w:fill="FFFFFF"/>
          </w:tcPr>
          <w:p w14:paraId="5590E134"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0.07304</w:t>
            </w:r>
          </w:p>
        </w:tc>
        <w:tc>
          <w:tcPr>
            <w:tcW w:w="900" w:type="dxa"/>
            <w:tcBorders>
              <w:top w:val="nil"/>
              <w:left w:val="single" w:sz="2" w:space="0" w:color="000000"/>
              <w:bottom w:val="single" w:sz="6" w:space="0" w:color="000000"/>
              <w:right w:val="nil"/>
            </w:tcBorders>
            <w:shd w:val="clear" w:color="auto" w:fill="FFFFFF"/>
          </w:tcPr>
          <w:p w14:paraId="321C731D"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17.28</w:t>
            </w:r>
          </w:p>
        </w:tc>
        <w:tc>
          <w:tcPr>
            <w:tcW w:w="1080" w:type="dxa"/>
            <w:gridSpan w:val="2"/>
            <w:tcBorders>
              <w:top w:val="nil"/>
              <w:left w:val="single" w:sz="2" w:space="0" w:color="000000"/>
              <w:bottom w:val="single" w:sz="6" w:space="0" w:color="000000"/>
              <w:right w:val="single" w:sz="2" w:space="0" w:color="000000"/>
            </w:tcBorders>
            <w:shd w:val="clear" w:color="auto" w:fill="FFFFFF"/>
          </w:tcPr>
          <w:p w14:paraId="0878F69B"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&lt;.0001</w:t>
            </w:r>
          </w:p>
        </w:tc>
        <w:tc>
          <w:tcPr>
            <w:tcW w:w="1530" w:type="dxa"/>
            <w:gridSpan w:val="2"/>
            <w:tcBorders>
              <w:top w:val="nil"/>
              <w:left w:val="single" w:sz="2" w:space="0" w:color="000000"/>
              <w:bottom w:val="single" w:sz="6" w:space="0" w:color="000000"/>
              <w:right w:val="nil"/>
            </w:tcBorders>
            <w:shd w:val="clear" w:color="auto" w:fill="FFFFFF"/>
          </w:tcPr>
          <w:p w14:paraId="23994E55" w14:textId="77777777" w:rsidR="00FE426C" w:rsidRPr="00C579EE" w:rsidRDefault="00FE426C" w:rsidP="00D772B4">
            <w:pPr>
              <w:keepNext/>
              <w:adjustRightInd w:val="0"/>
              <w:spacing w:before="60" w:after="60"/>
              <w:rPr>
                <w:rFonts w:ascii="MS Gothic" w:eastAsia="MS Gothic" w:hAnsi="MS Gothic"/>
                <w:b/>
                <w:bCs/>
                <w:color w:val="000000"/>
              </w:rPr>
            </w:pPr>
            <w:r w:rsidRPr="00C579EE">
              <w:rPr>
                <w:rFonts w:ascii="MS Gothic" w:eastAsia="MS Gothic" w:hAnsi="MS Gothic"/>
                <w:b/>
                <w:bCs/>
                <w:color w:val="000000"/>
              </w:rPr>
              <w:t>Adj R-Square</w:t>
            </w:r>
          </w:p>
        </w:tc>
        <w:tc>
          <w:tcPr>
            <w:tcW w:w="970" w:type="dxa"/>
            <w:tcBorders>
              <w:top w:val="nil"/>
              <w:left w:val="single" w:sz="2" w:space="0" w:color="000000"/>
              <w:bottom w:val="single" w:sz="6" w:space="0" w:color="000000"/>
              <w:right w:val="single" w:sz="6" w:space="0" w:color="000000"/>
            </w:tcBorders>
            <w:shd w:val="clear" w:color="auto" w:fill="FFFFFF"/>
          </w:tcPr>
          <w:p w14:paraId="4B5EEB4B" w14:textId="77777777" w:rsidR="00FE426C" w:rsidRPr="00C579EE" w:rsidRDefault="00FE426C" w:rsidP="00D772B4">
            <w:pPr>
              <w:keepNext/>
              <w:adjustRightInd w:val="0"/>
              <w:spacing w:before="60" w:after="60"/>
              <w:jc w:val="right"/>
              <w:rPr>
                <w:rFonts w:ascii="MS Gothic" w:eastAsia="MS Gothic" w:hAnsi="MS Gothic"/>
                <w:color w:val="000000"/>
              </w:rPr>
            </w:pPr>
            <w:r w:rsidRPr="00C579EE">
              <w:rPr>
                <w:rFonts w:ascii="MS Gothic" w:eastAsia="MS Gothic" w:hAnsi="MS Gothic"/>
                <w:color w:val="000000"/>
              </w:rPr>
              <w:t>0.5444</w:t>
            </w:r>
          </w:p>
        </w:tc>
      </w:tr>
      <w:tr w:rsidR="00FE426C" w:rsidRPr="00C579EE" w14:paraId="0F219CE9"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1E2E656C" w14:textId="77777777" w:rsidR="00FE426C" w:rsidRPr="00C579EE" w:rsidRDefault="00FE426C" w:rsidP="00D772B4">
            <w:pPr>
              <w:autoSpaceDE w:val="0"/>
              <w:autoSpaceDN w:val="0"/>
              <w:adjustRightInd w:val="0"/>
              <w:spacing w:after="0" w:line="240" w:lineRule="auto"/>
              <w:ind w:left="60" w:right="60"/>
              <w:rPr>
                <w:rFonts w:ascii="MS Gothic" w:eastAsia="MS Gothic" w:hAnsi="MS Gothic" w:cs="Arial"/>
                <w:color w:val="000000"/>
              </w:rPr>
            </w:pPr>
            <w:r w:rsidRPr="00C579EE">
              <w:rPr>
                <w:rFonts w:ascii="MS Gothic" w:eastAsia="MS Gothic" w:hAnsi="MS Gothic" w:cs="Arial"/>
                <w:color w:val="000000"/>
              </w:rPr>
              <w:t xml:space="preserve">a. Predictors: (Constant), </w:t>
            </w:r>
            <w:r w:rsidRPr="00C579EE">
              <w:rPr>
                <w:rFonts w:ascii="MS Gothic" w:eastAsia="MS Gothic" w:hAnsi="MS Gothic"/>
                <w:sz w:val="24"/>
                <w:szCs w:val="24"/>
              </w:rPr>
              <w:t>Financial Reporting</w:t>
            </w:r>
            <w:r w:rsidRPr="00C579EE">
              <w:rPr>
                <w:rFonts w:ascii="MS Gothic" w:eastAsia="MS Gothic" w:hAnsi="MS Gothic"/>
              </w:rPr>
              <w:t>.</w:t>
            </w:r>
          </w:p>
        </w:tc>
        <w:tc>
          <w:tcPr>
            <w:tcW w:w="1440" w:type="dxa"/>
            <w:gridSpan w:val="2"/>
            <w:tcBorders>
              <w:top w:val="nil"/>
              <w:left w:val="nil"/>
              <w:bottom w:val="nil"/>
              <w:right w:val="nil"/>
            </w:tcBorders>
            <w:shd w:val="clear" w:color="auto" w:fill="FFFFFF"/>
          </w:tcPr>
          <w:p w14:paraId="74F5A757" w14:textId="77777777" w:rsidR="00FE426C" w:rsidRPr="00C579EE" w:rsidRDefault="00FE426C" w:rsidP="00D772B4">
            <w:pPr>
              <w:autoSpaceDE w:val="0"/>
              <w:autoSpaceDN w:val="0"/>
              <w:adjustRightInd w:val="0"/>
              <w:spacing w:after="0" w:line="240" w:lineRule="auto"/>
              <w:ind w:left="60" w:right="60"/>
              <w:rPr>
                <w:rFonts w:ascii="MS Gothic" w:eastAsia="MS Gothic" w:hAnsi="MS Gothic" w:cs="Arial"/>
                <w:color w:val="000000"/>
              </w:rPr>
            </w:pPr>
          </w:p>
        </w:tc>
      </w:tr>
      <w:tr w:rsidR="00FE426C" w:rsidRPr="00C579EE" w14:paraId="159C8AF7" w14:textId="77777777" w:rsidTr="00D772B4">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Ex>
        <w:trPr>
          <w:gridBefore w:val="1"/>
          <w:gridAfter w:val="2"/>
          <w:wBefore w:w="1170" w:type="dxa"/>
          <w:wAfter w:w="1388" w:type="dxa"/>
          <w:cantSplit/>
        </w:trPr>
        <w:tc>
          <w:tcPr>
            <w:tcW w:w="7322" w:type="dxa"/>
            <w:gridSpan w:val="5"/>
            <w:tcBorders>
              <w:top w:val="nil"/>
              <w:left w:val="nil"/>
              <w:bottom w:val="nil"/>
              <w:right w:val="nil"/>
            </w:tcBorders>
            <w:shd w:val="clear" w:color="auto" w:fill="FFFFFF"/>
            <w:hideMark/>
          </w:tcPr>
          <w:p w14:paraId="178D4421" w14:textId="77777777" w:rsidR="00FE426C" w:rsidRPr="00C579EE" w:rsidRDefault="00FE426C" w:rsidP="00D772B4">
            <w:pPr>
              <w:autoSpaceDE w:val="0"/>
              <w:autoSpaceDN w:val="0"/>
              <w:adjustRightInd w:val="0"/>
              <w:spacing w:after="0" w:line="240" w:lineRule="auto"/>
              <w:ind w:left="60" w:right="60"/>
              <w:rPr>
                <w:rFonts w:ascii="MS Gothic" w:eastAsia="MS Gothic" w:hAnsi="MS Gothic" w:cs="Arial"/>
                <w:color w:val="000000"/>
              </w:rPr>
            </w:pPr>
            <w:r w:rsidRPr="00C579EE">
              <w:rPr>
                <w:rFonts w:ascii="MS Gothic" w:eastAsia="MS Gothic" w:hAnsi="MS Gothic" w:cs="Arial"/>
                <w:color w:val="000000"/>
              </w:rPr>
              <w:t xml:space="preserve">b. Dependent Variable: </w:t>
            </w:r>
            <w:r w:rsidRPr="00C579EE">
              <w:rPr>
                <w:rFonts w:ascii="MS Gothic" w:eastAsia="MS Gothic" w:hAnsi="MS Gothic"/>
              </w:rPr>
              <w:t>Performance of Small and Medium scale Enterprises</w:t>
            </w:r>
          </w:p>
        </w:tc>
        <w:tc>
          <w:tcPr>
            <w:tcW w:w="1440" w:type="dxa"/>
            <w:gridSpan w:val="2"/>
            <w:tcBorders>
              <w:top w:val="nil"/>
              <w:left w:val="nil"/>
              <w:bottom w:val="nil"/>
              <w:right w:val="nil"/>
            </w:tcBorders>
            <w:shd w:val="clear" w:color="auto" w:fill="FFFFFF"/>
          </w:tcPr>
          <w:p w14:paraId="217B6348" w14:textId="77777777" w:rsidR="00FE426C" w:rsidRPr="00C579EE" w:rsidRDefault="00FE426C" w:rsidP="007D5A4F">
            <w:pPr>
              <w:keepNext/>
              <w:autoSpaceDE w:val="0"/>
              <w:autoSpaceDN w:val="0"/>
              <w:adjustRightInd w:val="0"/>
              <w:spacing w:after="0" w:line="240" w:lineRule="auto"/>
              <w:ind w:left="60" w:right="60"/>
              <w:rPr>
                <w:rFonts w:ascii="MS Gothic" w:eastAsia="MS Gothic" w:hAnsi="MS Gothic" w:cs="Arial"/>
                <w:color w:val="000000"/>
              </w:rPr>
            </w:pPr>
          </w:p>
        </w:tc>
      </w:tr>
    </w:tbl>
    <w:p w14:paraId="318BD5FC" w14:textId="02CB2754" w:rsidR="00FE426C" w:rsidRDefault="007D5A4F" w:rsidP="007D5A4F">
      <w:pPr>
        <w:pStyle w:val="Caption"/>
        <w:rPr>
          <w:szCs w:val="24"/>
        </w:rPr>
      </w:pPr>
      <w:bookmarkStart w:id="114" w:name="_Toc73646367"/>
      <w:r>
        <w:t xml:space="preserve">Table </w:t>
      </w:r>
      <w:fldSimple w:instr=" STYLEREF 1 \s ">
        <w:r>
          <w:rPr>
            <w:noProof/>
          </w:rPr>
          <w:t>4</w:t>
        </w:r>
      </w:fldSimple>
      <w:r>
        <w:noBreakHyphen/>
      </w:r>
      <w:fldSimple w:instr=" SEQ Table \* ARABIC \s 1 ">
        <w:r>
          <w:rPr>
            <w:noProof/>
          </w:rPr>
          <w:t>17</w:t>
        </w:r>
      </w:fldSimple>
      <w:r>
        <w:t>.</w:t>
      </w:r>
      <w:r w:rsidRPr="00E3699E">
        <w:t>Summary of Regression Analysis of financial reporting on small and medium scale enterprises</w:t>
      </w:r>
      <w:bookmarkEnd w:id="114"/>
    </w:p>
    <w:p w14:paraId="5C9CFD7C" w14:textId="77777777" w:rsidR="00FE426C" w:rsidRPr="00FE426C" w:rsidRDefault="00FE426C" w:rsidP="00FE426C">
      <w:pPr>
        <w:autoSpaceDE w:val="0"/>
        <w:autoSpaceDN w:val="0"/>
        <w:adjustRightInd w:val="0"/>
        <w:spacing w:after="0" w:line="480" w:lineRule="auto"/>
        <w:jc w:val="both"/>
        <w:rPr>
          <w:rFonts w:ascii="Times New Roman" w:eastAsia="Times New Roman" w:hAnsi="Times New Roman" w:cs="Times New Roman"/>
          <w:sz w:val="24"/>
          <w:szCs w:val="24"/>
        </w:rPr>
      </w:pPr>
      <w:r w:rsidRPr="00FE426C">
        <w:rPr>
          <w:rFonts w:ascii="Times New Roman" w:eastAsia="Times New Roman" w:hAnsi="Times New Roman" w:cs="Times New Roman"/>
          <w:sz w:val="24"/>
          <w:szCs w:val="24"/>
        </w:rPr>
        <w:t>The summary of the responses of SMEs' owners/managers and other employees working in SMEs that participated in this study on the impact of financial reporting on the performance of SMEs in Nigeria is presented in Table 4.18, according to the R-square, financial reporting impacts the performance of SMEs in Nigeria by 54.63 percent while the remaining 45.37 percent is the other exogenous variables excluded in this study but that also improve the performance of SMEs in Nigeria.</w:t>
      </w:r>
    </w:p>
    <w:p w14:paraId="0DB56F31" w14:textId="77777777" w:rsidR="00FE426C" w:rsidRPr="00FE426C" w:rsidRDefault="00FE426C" w:rsidP="00FE426C">
      <w:pPr>
        <w:autoSpaceDE w:val="0"/>
        <w:autoSpaceDN w:val="0"/>
        <w:adjustRightInd w:val="0"/>
        <w:spacing w:after="0" w:line="480" w:lineRule="auto"/>
        <w:jc w:val="both"/>
        <w:rPr>
          <w:rFonts w:ascii="Times New Roman" w:eastAsia="Times New Roman" w:hAnsi="Times New Roman" w:cs="Times New Roman"/>
          <w:sz w:val="24"/>
          <w:szCs w:val="24"/>
        </w:rPr>
      </w:pPr>
    </w:p>
    <w:p w14:paraId="047768EC" w14:textId="77777777" w:rsidR="00FE426C" w:rsidRPr="00FE426C" w:rsidRDefault="00FE426C" w:rsidP="00FE426C">
      <w:pPr>
        <w:autoSpaceDE w:val="0"/>
        <w:autoSpaceDN w:val="0"/>
        <w:adjustRightInd w:val="0"/>
        <w:spacing w:after="0" w:line="480" w:lineRule="auto"/>
        <w:jc w:val="both"/>
        <w:rPr>
          <w:rFonts w:ascii="Times New Roman" w:eastAsia="Calibri+FPEF" w:hAnsi="Times New Roman" w:cs="Times New Roman"/>
          <w:sz w:val="24"/>
          <w:szCs w:val="24"/>
        </w:rPr>
      </w:pPr>
      <w:r w:rsidRPr="00FE426C">
        <w:rPr>
          <w:rFonts w:ascii="Times New Roman" w:eastAsia="Calibri+FPEF" w:hAnsi="Times New Roman" w:cs="Times New Roman"/>
          <w:sz w:val="24"/>
          <w:szCs w:val="24"/>
        </w:rPr>
        <w:t>The estimates of the model coefficients β</w:t>
      </w:r>
      <w:r w:rsidRPr="00FE426C">
        <w:rPr>
          <w:rFonts w:ascii="Times New Roman" w:eastAsia="Calibri+FPEF" w:hAnsi="Times New Roman" w:cs="Times New Roman"/>
          <w:sz w:val="24"/>
          <w:szCs w:val="24"/>
          <w:vertAlign w:val="subscript"/>
        </w:rPr>
        <w:t>0</w:t>
      </w:r>
      <w:r w:rsidRPr="00FE426C">
        <w:rPr>
          <w:rFonts w:ascii="Times New Roman" w:eastAsia="Calibri+FPEF" w:hAnsi="Times New Roman" w:cs="Times New Roman"/>
          <w:sz w:val="24"/>
          <w:szCs w:val="24"/>
        </w:rPr>
        <w:t xml:space="preserve"> (Intercept) is 0.00076185, and β</w:t>
      </w:r>
      <w:r w:rsidRPr="00FE426C">
        <w:rPr>
          <w:rFonts w:ascii="Times New Roman" w:eastAsia="Calibri+FPEF" w:hAnsi="Times New Roman" w:cs="Times New Roman"/>
          <w:sz w:val="24"/>
          <w:szCs w:val="24"/>
          <w:vertAlign w:val="subscript"/>
        </w:rPr>
        <w:t>1</w:t>
      </w:r>
      <w:r w:rsidRPr="00FE426C">
        <w:rPr>
          <w:rFonts w:ascii="Times New Roman" w:eastAsia="Calibri+FPEF" w:hAnsi="Times New Roman" w:cs="Times New Roman"/>
          <w:sz w:val="24"/>
          <w:szCs w:val="24"/>
        </w:rPr>
        <w:t xml:space="preserve"> (</w:t>
      </w:r>
      <w:r w:rsidRPr="00FE426C">
        <w:rPr>
          <w:rFonts w:ascii="Times New Roman" w:eastAsia="Times New Roman" w:hAnsi="Times New Roman" w:cs="Times New Roman"/>
          <w:sz w:val="24"/>
          <w:szCs w:val="24"/>
        </w:rPr>
        <w:t>financial reporting</w:t>
      </w:r>
      <w:r w:rsidRPr="00FE426C">
        <w:rPr>
          <w:rFonts w:ascii="Times New Roman" w:eastAsia="Calibri+FPEF" w:hAnsi="Times New Roman" w:cs="Times New Roman"/>
          <w:sz w:val="24"/>
          <w:szCs w:val="24"/>
        </w:rPr>
        <w:t xml:space="preserve">) is 1.26208. The estimated model between </w:t>
      </w:r>
      <w:r w:rsidRPr="00FE426C">
        <w:rPr>
          <w:rFonts w:ascii="Times New Roman" w:eastAsia="Times New Roman" w:hAnsi="Times New Roman" w:cs="Times New Roman"/>
          <w:sz w:val="24"/>
          <w:szCs w:val="24"/>
        </w:rPr>
        <w:t xml:space="preserve">Financial Reporting </w:t>
      </w:r>
      <w:r w:rsidRPr="00FE426C">
        <w:rPr>
          <w:rFonts w:ascii="Times New Roman" w:eastAsia="Calibri+FPEF" w:hAnsi="Times New Roman" w:cs="Times New Roman"/>
          <w:sz w:val="24"/>
          <w:szCs w:val="24"/>
        </w:rPr>
        <w:t>and Performance of Small and Medium scale Enterprises is therefore presented thus:</w:t>
      </w:r>
    </w:p>
    <w:p w14:paraId="7400C919" w14:textId="77777777" w:rsidR="00FE426C" w:rsidRPr="00FE426C" w:rsidRDefault="00FE426C" w:rsidP="00FE426C">
      <w:pPr>
        <w:autoSpaceDE w:val="0"/>
        <w:autoSpaceDN w:val="0"/>
        <w:adjustRightInd w:val="0"/>
        <w:spacing w:after="0" w:line="480" w:lineRule="auto"/>
        <w:jc w:val="both"/>
        <w:rPr>
          <w:rFonts w:ascii="Times New Roman" w:eastAsia="Calibri+FPEF" w:hAnsi="Times New Roman" w:cs="Times New Roman"/>
          <w:sz w:val="24"/>
          <w:szCs w:val="24"/>
        </w:rPr>
      </w:pPr>
    </w:p>
    <w:p w14:paraId="5D2FBA18" w14:textId="77777777" w:rsidR="00FE426C" w:rsidRPr="00FE426C" w:rsidRDefault="00FE426C" w:rsidP="00FE426C">
      <w:pPr>
        <w:autoSpaceDE w:val="0"/>
        <w:autoSpaceDN w:val="0"/>
        <w:adjustRightInd w:val="0"/>
        <w:spacing w:after="0" w:line="480" w:lineRule="auto"/>
        <w:jc w:val="both"/>
        <w:rPr>
          <w:rFonts w:ascii="Times New Roman" w:eastAsia="Calibri+FPEF" w:hAnsi="Times New Roman" w:cs="Times New Roman"/>
          <w:b/>
          <w:i/>
          <w:sz w:val="24"/>
          <w:szCs w:val="24"/>
        </w:rPr>
      </w:pPr>
      <w:r w:rsidRPr="00FE426C">
        <w:rPr>
          <w:rFonts w:ascii="Times New Roman" w:eastAsia="Calibri+FPEF" w:hAnsi="Times New Roman" w:cs="Times New Roman"/>
          <w:b/>
          <w:i/>
          <w:sz w:val="24"/>
          <w:szCs w:val="24"/>
        </w:rPr>
        <w:lastRenderedPageBreak/>
        <w:t>Performance of Small and Medium scale Enterprises = 0.00076185 + 1.26208 (</w:t>
      </w:r>
      <w:r w:rsidRPr="00FE426C">
        <w:rPr>
          <w:rFonts w:ascii="Times New Roman" w:eastAsia="Times New Roman" w:hAnsi="Times New Roman" w:cs="Times New Roman"/>
          <w:b/>
          <w:i/>
          <w:sz w:val="24"/>
          <w:szCs w:val="24"/>
        </w:rPr>
        <w:t>Financial Reporting</w:t>
      </w:r>
      <w:r w:rsidRPr="00FE426C">
        <w:rPr>
          <w:rFonts w:ascii="Times New Roman" w:eastAsia="Calibri+FPEF" w:hAnsi="Times New Roman" w:cs="Times New Roman"/>
          <w:b/>
          <w:i/>
          <w:sz w:val="24"/>
          <w:szCs w:val="24"/>
        </w:rPr>
        <w:t>).</w:t>
      </w:r>
    </w:p>
    <w:p w14:paraId="0B0307DC" w14:textId="77777777" w:rsidR="00FE426C" w:rsidRPr="00FE426C" w:rsidRDefault="00FE426C" w:rsidP="00FE426C">
      <w:pPr>
        <w:pStyle w:val="Default"/>
        <w:spacing w:line="480" w:lineRule="auto"/>
        <w:jc w:val="both"/>
        <w:rPr>
          <w:color w:val="auto"/>
        </w:rPr>
      </w:pPr>
      <w:r w:rsidRPr="00FE426C">
        <w:rPr>
          <w:color w:val="auto"/>
        </w:rPr>
        <w:t xml:space="preserve">The impact of </w:t>
      </w:r>
      <w:r w:rsidRPr="00FE426C">
        <w:rPr>
          <w:rFonts w:eastAsia="Times New Roman"/>
        </w:rPr>
        <w:t xml:space="preserve">financial reporting </w:t>
      </w:r>
      <w:r w:rsidRPr="00FE426C">
        <w:rPr>
          <w:color w:val="auto"/>
        </w:rPr>
        <w:t xml:space="preserve">on the performance of small and medium scale enterprises in Nigeria as shown in the regression equation is positive. The regression equation also shows that the average value of SMEs’ performance when </w:t>
      </w:r>
      <w:r w:rsidRPr="00FE426C">
        <w:rPr>
          <w:rFonts w:eastAsia="Times New Roman"/>
        </w:rPr>
        <w:t xml:space="preserve">financial reporting </w:t>
      </w:r>
      <w:r w:rsidRPr="00FE426C">
        <w:rPr>
          <w:color w:val="auto"/>
        </w:rPr>
        <w:t>is held constant is 0.00076185. By the result of the regression, if SMEs improve on their financial reporting by 1 unit, the performance of small and medium scale enterprises in Nigeria will increase by 1.26208.</w:t>
      </w:r>
    </w:p>
    <w:p w14:paraId="0E512DEF" w14:textId="77777777" w:rsidR="00FE426C" w:rsidRPr="00FE426C" w:rsidRDefault="00FE426C" w:rsidP="00FE426C">
      <w:pPr>
        <w:pStyle w:val="Default"/>
        <w:spacing w:line="480" w:lineRule="auto"/>
        <w:jc w:val="both"/>
        <w:rPr>
          <w:b/>
          <w:bCs/>
        </w:rPr>
      </w:pPr>
    </w:p>
    <w:p w14:paraId="5B5BE757" w14:textId="77777777" w:rsidR="00FE426C" w:rsidRPr="00FE426C" w:rsidRDefault="00FE426C" w:rsidP="00FE426C">
      <w:pPr>
        <w:pStyle w:val="Default"/>
        <w:spacing w:line="480" w:lineRule="auto"/>
        <w:jc w:val="both"/>
      </w:pPr>
      <w:r w:rsidRPr="00FE426C">
        <w:rPr>
          <w:b/>
          <w:bCs/>
        </w:rPr>
        <w:t xml:space="preserve">DECISION RULE </w:t>
      </w:r>
    </w:p>
    <w:p w14:paraId="6FC6D350" w14:textId="77777777" w:rsidR="00FE426C" w:rsidRPr="00FE426C" w:rsidRDefault="00FE426C" w:rsidP="00FE426C">
      <w:pPr>
        <w:pStyle w:val="Default"/>
        <w:spacing w:line="480" w:lineRule="auto"/>
        <w:jc w:val="both"/>
      </w:pPr>
      <w:r w:rsidRPr="00FE426C">
        <w:t>If the value of t-tabulated is less than the value of t-calculated (</w:t>
      </w:r>
      <w:proofErr w:type="spellStart"/>
      <w:r w:rsidRPr="00FE426C">
        <w:t>t</w:t>
      </w:r>
      <w:r w:rsidRPr="00FE426C">
        <w:rPr>
          <w:vertAlign w:val="subscript"/>
        </w:rPr>
        <w:t>cal</w:t>
      </w:r>
      <w:proofErr w:type="spellEnd"/>
      <w:r w:rsidRPr="00FE426C">
        <w:t xml:space="preserve"> &gt; </w:t>
      </w:r>
      <w:proofErr w:type="spellStart"/>
      <w:r w:rsidRPr="00FE426C">
        <w:t>t</w:t>
      </w:r>
      <w:r w:rsidRPr="00FE426C">
        <w:rPr>
          <w:vertAlign w:val="subscript"/>
        </w:rPr>
        <w:t>tab</w:t>
      </w:r>
      <w:proofErr w:type="spellEnd"/>
      <w:r w:rsidRPr="00FE426C">
        <w:t>), reject the null hypothesis, otherwise, accept it. At 95% level of significance (α = 0.05).</w:t>
      </w:r>
    </w:p>
    <w:p w14:paraId="39A594AE" w14:textId="77777777" w:rsidR="00FE426C" w:rsidRPr="00FE426C" w:rsidRDefault="00FE426C" w:rsidP="00FE426C">
      <w:pPr>
        <w:pStyle w:val="Default"/>
        <w:spacing w:line="480" w:lineRule="auto"/>
        <w:jc w:val="both"/>
      </w:pPr>
      <w:r w:rsidRPr="00FE426C">
        <w:t xml:space="preserve">The t-calculated is </w:t>
      </w:r>
      <w:r w:rsidRPr="00FE426C">
        <w:rPr>
          <w:rFonts w:eastAsia="MS Gothic"/>
        </w:rPr>
        <w:t>17.28</w:t>
      </w:r>
    </w:p>
    <w:p w14:paraId="2045B15A" w14:textId="77777777" w:rsidR="00FE426C" w:rsidRPr="00FE426C" w:rsidRDefault="00FE426C" w:rsidP="00FE426C">
      <w:pPr>
        <w:pStyle w:val="Default"/>
        <w:spacing w:line="480" w:lineRule="auto"/>
        <w:jc w:val="both"/>
      </w:pPr>
      <w:r w:rsidRPr="00FE426C">
        <w:t>The t-tabulated is: t</w:t>
      </w:r>
      <w:r w:rsidRPr="00FE426C">
        <w:rPr>
          <w:vertAlign w:val="subscript"/>
        </w:rPr>
        <w:t>0.05, (250)</w:t>
      </w:r>
      <w:r w:rsidRPr="00FE426C">
        <w:t xml:space="preserve"> = 1.96949839</w:t>
      </w:r>
    </w:p>
    <w:p w14:paraId="2CB190E1" w14:textId="77777777" w:rsidR="00FE426C" w:rsidRPr="00FE426C" w:rsidRDefault="00FE426C" w:rsidP="00FE426C">
      <w:pPr>
        <w:spacing w:line="480" w:lineRule="auto"/>
        <w:jc w:val="both"/>
        <w:rPr>
          <w:rFonts w:ascii="Times New Roman" w:hAnsi="Times New Roman" w:cs="Times New Roman"/>
          <w:b/>
          <w:sz w:val="24"/>
          <w:szCs w:val="24"/>
        </w:rPr>
      </w:pPr>
    </w:p>
    <w:p w14:paraId="330FD0A5" w14:textId="77777777" w:rsidR="00FE426C" w:rsidRPr="00FE426C" w:rsidRDefault="00FE426C" w:rsidP="00FE426C">
      <w:pPr>
        <w:spacing w:line="480" w:lineRule="auto"/>
        <w:jc w:val="both"/>
        <w:rPr>
          <w:rFonts w:ascii="Times New Roman" w:hAnsi="Times New Roman" w:cs="Times New Roman"/>
          <w:sz w:val="24"/>
          <w:szCs w:val="24"/>
        </w:rPr>
      </w:pPr>
      <w:r w:rsidRPr="00FE426C">
        <w:rPr>
          <w:rFonts w:ascii="Times New Roman" w:hAnsi="Times New Roman" w:cs="Times New Roman"/>
          <w:b/>
          <w:sz w:val="24"/>
          <w:szCs w:val="24"/>
        </w:rPr>
        <w:t>DECISION</w:t>
      </w:r>
    </w:p>
    <w:p w14:paraId="00C419AB" w14:textId="77777777" w:rsidR="00FE426C" w:rsidRPr="00FE426C" w:rsidRDefault="00FE426C" w:rsidP="00FE426C">
      <w:pPr>
        <w:spacing w:line="480" w:lineRule="auto"/>
        <w:jc w:val="both"/>
        <w:rPr>
          <w:rFonts w:ascii="Times New Roman" w:hAnsi="Times New Roman" w:cs="Times New Roman"/>
          <w:sz w:val="24"/>
          <w:szCs w:val="24"/>
        </w:rPr>
      </w:pPr>
      <w:r w:rsidRPr="00FE426C">
        <w:rPr>
          <w:rFonts w:ascii="Times New Roman" w:hAnsi="Times New Roman" w:cs="Times New Roman"/>
          <w:sz w:val="24"/>
          <w:szCs w:val="24"/>
        </w:rPr>
        <w:t xml:space="preserve">We reject the null hypothesis. Since t-calculated = </w:t>
      </w:r>
      <w:r w:rsidRPr="00FE426C">
        <w:rPr>
          <w:rFonts w:ascii="Times New Roman" w:eastAsia="MS Gothic" w:hAnsi="Times New Roman" w:cs="Times New Roman"/>
          <w:sz w:val="24"/>
          <w:szCs w:val="24"/>
        </w:rPr>
        <w:t xml:space="preserve">17.28 </w:t>
      </w:r>
      <w:r w:rsidRPr="00FE426C">
        <w:rPr>
          <w:rFonts w:ascii="Times New Roman" w:hAnsi="Times New Roman" w:cs="Times New Roman"/>
          <w:sz w:val="24"/>
          <w:szCs w:val="24"/>
        </w:rPr>
        <w:t>&gt; t-tabulated = 1.96949839.</w:t>
      </w:r>
    </w:p>
    <w:p w14:paraId="7E1972C9" w14:textId="77777777" w:rsidR="00FE426C" w:rsidRPr="00FE426C" w:rsidRDefault="00FE426C" w:rsidP="00FE426C">
      <w:pPr>
        <w:spacing w:line="480" w:lineRule="auto"/>
        <w:jc w:val="both"/>
        <w:rPr>
          <w:rFonts w:ascii="Times New Roman" w:hAnsi="Times New Roman" w:cs="Times New Roman"/>
          <w:sz w:val="24"/>
          <w:szCs w:val="24"/>
          <w:lang w:val="en-GB"/>
        </w:rPr>
      </w:pPr>
      <w:r w:rsidRPr="00FE426C">
        <w:rPr>
          <w:rFonts w:ascii="Times New Roman" w:hAnsi="Times New Roman" w:cs="Times New Roman"/>
          <w:sz w:val="24"/>
          <w:szCs w:val="24"/>
        </w:rPr>
        <w:t>It is concluded by the results of the regression that financial reporting has a significant impact on the performance of SMEs in Nigeria</w:t>
      </w:r>
      <w:bookmarkStart w:id="115" w:name="_Toc303695092"/>
      <w:bookmarkStart w:id="116" w:name="_Toc303695297"/>
      <w:bookmarkStart w:id="117" w:name="_Toc303695345"/>
      <w:bookmarkStart w:id="118" w:name="_Toc303695094"/>
      <w:bookmarkStart w:id="119" w:name="_Toc303695299"/>
      <w:bookmarkStart w:id="120" w:name="_Toc303695347"/>
      <w:bookmarkEnd w:id="115"/>
      <w:bookmarkEnd w:id="116"/>
      <w:bookmarkEnd w:id="117"/>
      <w:bookmarkEnd w:id="118"/>
      <w:bookmarkEnd w:id="119"/>
      <w:bookmarkEnd w:id="120"/>
    </w:p>
    <w:p w14:paraId="315575AB" w14:textId="77777777" w:rsidR="00FE426C" w:rsidRDefault="00FE426C" w:rsidP="00FE426C">
      <w:pPr>
        <w:spacing w:line="480" w:lineRule="auto"/>
        <w:jc w:val="both"/>
        <w:rPr>
          <w:rFonts w:ascii="Times New Roman" w:hAnsi="Times New Roman" w:cs="Times New Roman"/>
          <w:sz w:val="24"/>
          <w:szCs w:val="24"/>
        </w:rPr>
      </w:pPr>
    </w:p>
    <w:p w14:paraId="368FEEAC" w14:textId="77777777" w:rsidR="00827DAA" w:rsidRPr="00FE426C" w:rsidRDefault="00827DAA" w:rsidP="00FE426C">
      <w:pPr>
        <w:spacing w:line="480" w:lineRule="auto"/>
        <w:jc w:val="both"/>
        <w:rPr>
          <w:rFonts w:ascii="Times New Roman" w:hAnsi="Times New Roman" w:cs="Times New Roman"/>
          <w:sz w:val="24"/>
          <w:szCs w:val="24"/>
        </w:rPr>
      </w:pPr>
    </w:p>
    <w:p w14:paraId="4AC41640" w14:textId="77777777" w:rsidR="00FE426C" w:rsidRPr="00625CDA" w:rsidRDefault="00FE426C" w:rsidP="00FF561B">
      <w:pPr>
        <w:pStyle w:val="Heading2"/>
        <w:rPr>
          <w:rFonts w:ascii="Times New Roman" w:hAnsi="Times New Roman"/>
        </w:rPr>
      </w:pPr>
      <w:bookmarkStart w:id="121" w:name="_Toc298582134"/>
      <w:bookmarkStart w:id="122" w:name="_Toc303695095"/>
      <w:bookmarkStart w:id="123" w:name="_Toc303695300"/>
      <w:bookmarkStart w:id="124" w:name="_Toc303695348"/>
      <w:bookmarkStart w:id="125" w:name="_Toc73558165"/>
      <w:bookmarkStart w:id="126" w:name="_Toc73619704"/>
      <w:r w:rsidRPr="00625CDA">
        <w:rPr>
          <w:rFonts w:ascii="Times New Roman" w:hAnsi="Times New Roman"/>
        </w:rPr>
        <w:lastRenderedPageBreak/>
        <w:t>Discussion</w:t>
      </w:r>
      <w:bookmarkEnd w:id="121"/>
      <w:bookmarkEnd w:id="122"/>
      <w:bookmarkEnd w:id="123"/>
      <w:bookmarkEnd w:id="124"/>
      <w:bookmarkEnd w:id="125"/>
      <w:bookmarkEnd w:id="126"/>
    </w:p>
    <w:p w14:paraId="5F965FF4"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As noted by </w:t>
      </w:r>
      <w:proofErr w:type="spellStart"/>
      <w:r w:rsidRPr="00FE426C">
        <w:rPr>
          <w:rStyle w:val="fontstyle01"/>
          <w:rFonts w:ascii="Times New Roman" w:hAnsi="Times New Roman" w:cs="Times New Roman"/>
        </w:rPr>
        <w:t>Mazzarol</w:t>
      </w:r>
      <w:proofErr w:type="spellEnd"/>
      <w:r w:rsidRPr="00FE426C">
        <w:rPr>
          <w:rStyle w:val="fontstyle01"/>
          <w:rFonts w:ascii="Times New Roman" w:hAnsi="Times New Roman" w:cs="Times New Roman"/>
        </w:rPr>
        <w:t xml:space="preserve">, </w:t>
      </w:r>
      <w:proofErr w:type="spellStart"/>
      <w:r w:rsidRPr="00FE426C">
        <w:rPr>
          <w:rStyle w:val="fontstyle01"/>
          <w:rFonts w:ascii="Times New Roman" w:hAnsi="Times New Roman" w:cs="Times New Roman"/>
        </w:rPr>
        <w:t>Reboud</w:t>
      </w:r>
      <w:proofErr w:type="spellEnd"/>
      <w:r w:rsidRPr="00FE426C">
        <w:rPr>
          <w:rStyle w:val="fontstyle01"/>
          <w:rFonts w:ascii="Times New Roman" w:hAnsi="Times New Roman" w:cs="Times New Roman"/>
        </w:rPr>
        <w:t>, and Clark (2015), FMP in SMEs are different from the larger firms' FMP, this is because of the difficulty of SME to raise external finance through equity or debt, their challenges regarding working capital management, and the nature of SME cash flow cycle. This study examined the effect of working capital practices, investment practices, financial planning practices, accounting information systems, and financial reporting on SMEs in Nigeria.</w:t>
      </w:r>
    </w:p>
    <w:p w14:paraId="26EBF127" w14:textId="77777777" w:rsidR="00FE426C" w:rsidRPr="00FE426C" w:rsidRDefault="00FE426C" w:rsidP="00FE426C">
      <w:pPr>
        <w:spacing w:line="480" w:lineRule="auto"/>
        <w:jc w:val="both"/>
        <w:rPr>
          <w:rFonts w:ascii="Times New Roman" w:hAnsi="Times New Roman" w:cs="Times New Roman"/>
          <w:sz w:val="24"/>
          <w:szCs w:val="24"/>
        </w:rPr>
      </w:pPr>
      <w:r w:rsidRPr="00FE426C">
        <w:rPr>
          <w:rStyle w:val="fontstyle01"/>
          <w:rFonts w:ascii="Times New Roman" w:hAnsi="Times New Roman" w:cs="Times New Roman"/>
        </w:rPr>
        <w:t xml:space="preserve">Based on the conclusion of research hypothesis one, it was concluded that working capital practices have a significant influence on the performance of small and medium scale enterprises in Nigeria. This finding contradicts the finding of </w:t>
      </w:r>
      <w:r w:rsidRPr="00FE426C">
        <w:rPr>
          <w:rStyle w:val="fontstyle21"/>
          <w:rFonts w:ascii="Times New Roman" w:hAnsi="Times New Roman" w:cs="Times New Roman"/>
          <w:sz w:val="24"/>
          <w:szCs w:val="24"/>
        </w:rPr>
        <w:t xml:space="preserve">Peel and Wilson (1996) and Burns and Walker (1991) who concluded that only 20 percent and 24 percent respectively of the time of financial manager is spent on working capital. The second hypothesis concluded that investment practices have a significant effect on the performance of SMEs in Nigeria. And as stated by </w:t>
      </w:r>
      <w:r w:rsidRPr="00FE426C">
        <w:rPr>
          <w:rStyle w:val="fontstyle01"/>
          <w:rFonts w:ascii="Times New Roman" w:hAnsi="Times New Roman" w:cs="Times New Roman"/>
        </w:rPr>
        <w:t xml:space="preserve">Statman (1988), the financial performance of firms is influenced by investment decisions because the financial decisions and strategies that drive the achievement of the objectives and growth of the organization can be used to address many of the factors that contribute to the failure of businesses. Research hypothesis three concluded that financial planning practices have a significant impact on the performance of SMEs in Nigeria. </w:t>
      </w:r>
      <w:r w:rsidRPr="00FE426C">
        <w:rPr>
          <w:rStyle w:val="fontstyle21"/>
          <w:rFonts w:ascii="Times New Roman" w:hAnsi="Times New Roman" w:cs="Times New Roman"/>
          <w:sz w:val="24"/>
          <w:szCs w:val="24"/>
        </w:rPr>
        <w:t xml:space="preserve">Joseph (2013) stated that financial planning includes assessing the effects of numerous alternatives, allocating finances to dividend and investment decisions, predicting several investment shortcomings, as well as the analysis of financial resources, flow in a firm. This finding supports the finding of Sivakumar (2015) who concluded that financial planning is undoubtedly needed to improve the performance of organizations. This study result also concludes that accounting information systems contribute to </w:t>
      </w:r>
      <w:r w:rsidRPr="00FE426C">
        <w:rPr>
          <w:rStyle w:val="fontstyle21"/>
          <w:rFonts w:ascii="Times New Roman" w:hAnsi="Times New Roman" w:cs="Times New Roman"/>
          <w:sz w:val="24"/>
          <w:szCs w:val="24"/>
        </w:rPr>
        <w:lastRenderedPageBreak/>
        <w:t xml:space="preserve">the performance of SMEs in Nigeria. </w:t>
      </w:r>
      <w:proofErr w:type="spellStart"/>
      <w:r w:rsidRPr="00FE426C">
        <w:rPr>
          <w:rFonts w:ascii="Times New Roman" w:hAnsi="Times New Roman" w:cs="Times New Roman"/>
          <w:sz w:val="24"/>
          <w:szCs w:val="24"/>
        </w:rPr>
        <w:t>Kieu</w:t>
      </w:r>
      <w:proofErr w:type="spellEnd"/>
      <w:r w:rsidRPr="00FE426C">
        <w:rPr>
          <w:rFonts w:ascii="Times New Roman" w:hAnsi="Times New Roman" w:cs="Times New Roman"/>
          <w:sz w:val="24"/>
          <w:szCs w:val="24"/>
        </w:rPr>
        <w:t xml:space="preserve"> (2001) defined accounting information systems as the purpose and nature of financial records, cost accounting, bookkeeping, and use of computers in financial management and financial record keeping. This study finding supports the finding of Harvey, Lundblad, and Siegel (2007) who stated that for a business to succeed, sound financial management is needed. Finally, this study concluded that financial reporting has a significant impact on the performance of SMEs in Nigeria. In support of this finding, </w:t>
      </w:r>
      <w:proofErr w:type="spellStart"/>
      <w:r w:rsidRPr="00FE426C">
        <w:rPr>
          <w:rStyle w:val="fontstyle01"/>
          <w:rFonts w:ascii="Times New Roman" w:hAnsi="Times New Roman" w:cs="Times New Roman"/>
        </w:rPr>
        <w:t>Kieu</w:t>
      </w:r>
      <w:proofErr w:type="spellEnd"/>
      <w:r w:rsidRPr="00FE426C">
        <w:rPr>
          <w:rStyle w:val="fontstyle01"/>
          <w:rFonts w:ascii="Times New Roman" w:hAnsi="Times New Roman" w:cs="Times New Roman"/>
        </w:rPr>
        <w:t xml:space="preserve"> (2001) stated the importance of </w:t>
      </w:r>
      <w:r w:rsidRPr="00FE426C">
        <w:rPr>
          <w:rFonts w:ascii="Times New Roman" w:hAnsi="Times New Roman" w:cs="Times New Roman"/>
          <w:sz w:val="24"/>
          <w:szCs w:val="24"/>
        </w:rPr>
        <w:t>financial reporting</w:t>
      </w:r>
      <w:r w:rsidRPr="00FE426C">
        <w:rPr>
          <w:rStyle w:val="fontstyle01"/>
          <w:rFonts w:ascii="Times New Roman" w:hAnsi="Times New Roman" w:cs="Times New Roman"/>
        </w:rPr>
        <w:t xml:space="preserve"> to the organizational performance by stating that to meet users' objectives, there is a need to make managerial decisions with the analyzed reports and not just merely organizing and recording of the accounting information systems.</w:t>
      </w:r>
    </w:p>
    <w:p w14:paraId="448F3305" w14:textId="77777777" w:rsidR="00FE426C" w:rsidRPr="00FE426C" w:rsidRDefault="00FE426C" w:rsidP="00FE426C">
      <w:pPr>
        <w:spacing w:after="200" w:line="480" w:lineRule="auto"/>
        <w:jc w:val="both"/>
        <w:rPr>
          <w:rFonts w:ascii="Times New Roman" w:hAnsi="Times New Roman" w:cs="Times New Roman"/>
          <w:sz w:val="24"/>
          <w:szCs w:val="24"/>
        </w:rPr>
      </w:pPr>
      <w:r w:rsidRPr="00FE426C">
        <w:rPr>
          <w:rFonts w:ascii="Times New Roman" w:hAnsi="Times New Roman" w:cs="Times New Roman"/>
          <w:sz w:val="24"/>
          <w:szCs w:val="24"/>
        </w:rPr>
        <w:br w:type="page"/>
      </w:r>
    </w:p>
    <w:p w14:paraId="44A51617" w14:textId="77777777" w:rsidR="003771B6" w:rsidRPr="00FE426C" w:rsidRDefault="00D772B4" w:rsidP="00D772B4">
      <w:pPr>
        <w:spacing w:line="480" w:lineRule="auto"/>
        <w:jc w:val="center"/>
        <w:rPr>
          <w:rFonts w:ascii="Times New Roman" w:hAnsi="Times New Roman" w:cs="Times New Roman"/>
          <w:b/>
          <w:sz w:val="24"/>
          <w:szCs w:val="24"/>
        </w:rPr>
      </w:pPr>
      <w:r w:rsidRPr="00FE426C">
        <w:rPr>
          <w:rFonts w:ascii="Times New Roman" w:hAnsi="Times New Roman" w:cs="Times New Roman"/>
          <w:b/>
          <w:sz w:val="24"/>
          <w:szCs w:val="24"/>
        </w:rPr>
        <w:lastRenderedPageBreak/>
        <w:t>CHAPTER FIVE</w:t>
      </w:r>
    </w:p>
    <w:p w14:paraId="0C4D50F1" w14:textId="7E5EFB48" w:rsidR="00FE426C" w:rsidRPr="00625CDA" w:rsidRDefault="00FE426C" w:rsidP="00FF561B">
      <w:pPr>
        <w:pStyle w:val="Heading1"/>
        <w:rPr>
          <w:rFonts w:ascii="Times New Roman" w:hAnsi="Times New Roman"/>
        </w:rPr>
      </w:pPr>
      <w:bookmarkStart w:id="127" w:name="_Toc298582138"/>
      <w:bookmarkStart w:id="128" w:name="_Toc303695097"/>
      <w:bookmarkStart w:id="129" w:name="_Toc303695302"/>
      <w:bookmarkStart w:id="130" w:name="_Toc303695350"/>
      <w:bookmarkStart w:id="131" w:name="_Toc73558166"/>
      <w:bookmarkStart w:id="132" w:name="_Toc73619705"/>
      <w:r w:rsidRPr="00625CDA">
        <w:rPr>
          <w:rFonts w:ascii="Times New Roman" w:hAnsi="Times New Roman"/>
        </w:rPr>
        <w:t>Concluding Thoughts on the Contribution of this Research, its Limitations and Suggestions for Further Research</w:t>
      </w:r>
      <w:bookmarkEnd w:id="127"/>
      <w:bookmarkEnd w:id="128"/>
      <w:bookmarkEnd w:id="129"/>
      <w:bookmarkEnd w:id="130"/>
      <w:bookmarkEnd w:id="131"/>
      <w:bookmarkEnd w:id="132"/>
    </w:p>
    <w:p w14:paraId="0D26E633" w14:textId="77777777" w:rsidR="00FE426C" w:rsidRPr="00625CDA" w:rsidRDefault="00FE426C" w:rsidP="00FE426C">
      <w:pPr>
        <w:spacing w:line="480" w:lineRule="auto"/>
        <w:jc w:val="both"/>
        <w:rPr>
          <w:rFonts w:ascii="Times New Roman" w:hAnsi="Times New Roman" w:cs="Times New Roman"/>
          <w:sz w:val="24"/>
          <w:szCs w:val="24"/>
        </w:rPr>
      </w:pPr>
    </w:p>
    <w:p w14:paraId="2859F24B" w14:textId="2D2E96ED" w:rsidR="00FE426C" w:rsidRPr="00625CDA" w:rsidRDefault="00FE426C" w:rsidP="00FF561B">
      <w:pPr>
        <w:pStyle w:val="Heading2"/>
        <w:rPr>
          <w:rFonts w:ascii="Times New Roman" w:hAnsi="Times New Roman"/>
        </w:rPr>
      </w:pPr>
      <w:bookmarkStart w:id="133" w:name="_Toc298582139"/>
      <w:bookmarkStart w:id="134" w:name="_Toc303695098"/>
      <w:bookmarkStart w:id="135" w:name="_Toc303695303"/>
      <w:bookmarkStart w:id="136" w:name="_Toc303695351"/>
      <w:bookmarkStart w:id="137" w:name="_Toc73558167"/>
      <w:bookmarkStart w:id="138" w:name="_Toc73619706"/>
      <w:r w:rsidRPr="00625CDA">
        <w:rPr>
          <w:rFonts w:ascii="Times New Roman" w:hAnsi="Times New Roman"/>
        </w:rPr>
        <w:t>Implications of Findings for the Research Questions</w:t>
      </w:r>
      <w:bookmarkEnd w:id="133"/>
      <w:bookmarkEnd w:id="134"/>
      <w:bookmarkEnd w:id="135"/>
      <w:bookmarkEnd w:id="136"/>
      <w:bookmarkEnd w:id="137"/>
      <w:bookmarkEnd w:id="138"/>
    </w:p>
    <w:p w14:paraId="1DB0F0D4" w14:textId="18FEA05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The empirical evidence that FMP positively influence the performance of SMEs in Nigeria had been provided by this current study, hence, this section discusses the </w:t>
      </w:r>
      <w:r w:rsidR="00206AE3" w:rsidRPr="00FE426C">
        <w:rPr>
          <w:rStyle w:val="fontstyle01"/>
          <w:rFonts w:ascii="Times New Roman" w:hAnsi="Times New Roman" w:cs="Times New Roman"/>
        </w:rPr>
        <w:t>implications.</w:t>
      </w:r>
    </w:p>
    <w:p w14:paraId="2813B6BB"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The first hypothesis concluded that working capital practices have a significant influence on the performance of small and medium scale enterprises in Nigeria, the implication of this is that the SMEs will make sure that their payables, receivables, and inventory are properly taken care of. The working capital of SMEs needs regular </w:t>
      </w:r>
      <w:proofErr w:type="gramStart"/>
      <w:r w:rsidRPr="00FE426C">
        <w:rPr>
          <w:rStyle w:val="fontstyle01"/>
          <w:rFonts w:ascii="Times New Roman" w:hAnsi="Times New Roman" w:cs="Times New Roman"/>
        </w:rPr>
        <w:t>maintenance</w:t>
      </w:r>
      <w:proofErr w:type="gramEnd"/>
      <w:r w:rsidRPr="00FE426C">
        <w:rPr>
          <w:rStyle w:val="fontstyle01"/>
          <w:rFonts w:ascii="Times New Roman" w:hAnsi="Times New Roman" w:cs="Times New Roman"/>
        </w:rPr>
        <w:t xml:space="preserve"> and it is very necessary to study their payables, receivables, and inventory.</w:t>
      </w:r>
    </w:p>
    <w:p w14:paraId="1755E2E0"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The second hypothesis concluded that investment practices have a significant influence on the performance of SMEs in Nigeria, investment practices influence cash solvency, as such; everything possible must be done by SMEs to make sure a good cash flow system is sustained for them to remain in business.</w:t>
      </w:r>
    </w:p>
    <w:p w14:paraId="54ED7507" w14:textId="7B59E266"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The third hypothesis concluded that financial planning practices have a significant impact on the performance of SMEs in</w:t>
      </w:r>
      <w:r w:rsidR="00206AE3">
        <w:rPr>
          <w:rStyle w:val="fontstyle01"/>
          <w:rFonts w:ascii="Times New Roman" w:hAnsi="Times New Roman" w:cs="Times New Roman"/>
        </w:rPr>
        <w:t xml:space="preserve"> </w:t>
      </w:r>
      <w:r w:rsidRPr="00FE426C">
        <w:rPr>
          <w:rStyle w:val="fontstyle01"/>
          <w:rFonts w:ascii="Times New Roman" w:hAnsi="Times New Roman" w:cs="Times New Roman"/>
        </w:rPr>
        <w:t>Nigeria, the implication of this is that the agencies of government in charge of SMEs in Nigeria will make sure that more funds are allocated to the SMEs sector because the SMEs in Nigeria are doing fine in financial planning practices. Since a good practice of financial planning of SMEs ensures better performance, therefore, this will encourage the Nigerian government to do more for the SMEs sector.</w:t>
      </w:r>
    </w:p>
    <w:p w14:paraId="34AF7C96"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lastRenderedPageBreak/>
        <w:t>The fifth hypothesis concluded that accounting information systems contribute to the performance of SMEs in Nigeria, when SMEs improved in aspect of accounting information systems, it enables them to increase their effectiveness and performance, thereby sustain their contribution to society through employment opportunities and contribute to the improvement and development of the economy. Therefore, the SMEs' environment becomes the instantaneous beneficiary of the SMEs’ business activities.</w:t>
      </w:r>
    </w:p>
    <w:p w14:paraId="4B4B67AC"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The fifth hypothesis concluded that financial reporting has a significant impact on the performance of SMEs in Nigeria, good financial reporting by SMEs </w:t>
      </w:r>
      <w:proofErr w:type="gramStart"/>
      <w:r w:rsidRPr="00FE426C">
        <w:rPr>
          <w:rStyle w:val="fontstyle01"/>
          <w:rFonts w:ascii="Times New Roman" w:hAnsi="Times New Roman" w:cs="Times New Roman"/>
        </w:rPr>
        <w:t>ensure</w:t>
      </w:r>
      <w:proofErr w:type="gramEnd"/>
      <w:r w:rsidRPr="00FE426C">
        <w:rPr>
          <w:rStyle w:val="fontstyle01"/>
          <w:rFonts w:ascii="Times New Roman" w:hAnsi="Times New Roman" w:cs="Times New Roman"/>
        </w:rPr>
        <w:t xml:space="preserve"> economic value added. As SMEs engaged in good financial reporting, their economic value will increase which means they will continue to grow their worth financially and economic profit. Internal management performance can be measured with the economic value added which can help SMEs to compare the total cost of capital to net operating profit.</w:t>
      </w:r>
    </w:p>
    <w:p w14:paraId="26D521E1" w14:textId="77777777" w:rsidR="00FE426C" w:rsidRPr="00625CDA" w:rsidRDefault="00FE426C" w:rsidP="00FE426C">
      <w:pPr>
        <w:spacing w:line="480" w:lineRule="auto"/>
        <w:jc w:val="both"/>
        <w:rPr>
          <w:rFonts w:ascii="Times New Roman" w:hAnsi="Times New Roman" w:cs="Times New Roman"/>
          <w:sz w:val="24"/>
          <w:szCs w:val="24"/>
        </w:rPr>
      </w:pPr>
      <w:r w:rsidRPr="00FE426C">
        <w:rPr>
          <w:rStyle w:val="fontstyle01"/>
          <w:rFonts w:ascii="Times New Roman" w:hAnsi="Times New Roman" w:cs="Times New Roman"/>
        </w:rPr>
        <w:t xml:space="preserve">To research, the implication is that the </w:t>
      </w:r>
      <w:proofErr w:type="spellStart"/>
      <w:r w:rsidRPr="00FE426C">
        <w:rPr>
          <w:rStyle w:val="fontstyle01"/>
          <w:rFonts w:ascii="Times New Roman" w:hAnsi="Times New Roman" w:cs="Times New Roman"/>
        </w:rPr>
        <w:t>analysed</w:t>
      </w:r>
      <w:proofErr w:type="spellEnd"/>
      <w:r w:rsidRPr="00FE426C">
        <w:rPr>
          <w:rStyle w:val="fontstyle01"/>
          <w:rFonts w:ascii="Times New Roman" w:hAnsi="Times New Roman" w:cs="Times New Roman"/>
        </w:rPr>
        <w:t xml:space="preserve"> variables can be expanded individually and the weight of each the variables representing FMP (Financial reporting, </w:t>
      </w:r>
      <w:proofErr w:type="gramStart"/>
      <w:r w:rsidRPr="00FE426C">
        <w:rPr>
          <w:rStyle w:val="fontstyle01"/>
          <w:rFonts w:ascii="Times New Roman" w:hAnsi="Times New Roman" w:cs="Times New Roman"/>
        </w:rPr>
        <w:t>Accounting</w:t>
      </w:r>
      <w:proofErr w:type="gramEnd"/>
      <w:r w:rsidRPr="00FE426C">
        <w:rPr>
          <w:rStyle w:val="fontstyle01"/>
          <w:rFonts w:ascii="Times New Roman" w:hAnsi="Times New Roman" w:cs="Times New Roman"/>
        </w:rPr>
        <w:t xml:space="preserve"> information systems, Financial planning practices, Investment practices, and Working capital practices) contribute to the performance of SMEs.</w:t>
      </w:r>
    </w:p>
    <w:p w14:paraId="598179E5" w14:textId="77777777" w:rsidR="00FE426C" w:rsidRPr="00625CDA" w:rsidRDefault="00FE426C" w:rsidP="00FE426C">
      <w:pPr>
        <w:spacing w:line="480" w:lineRule="auto"/>
        <w:jc w:val="both"/>
        <w:rPr>
          <w:rFonts w:ascii="Times New Roman" w:hAnsi="Times New Roman" w:cs="Times New Roman"/>
          <w:sz w:val="24"/>
          <w:szCs w:val="24"/>
        </w:rPr>
      </w:pPr>
    </w:p>
    <w:p w14:paraId="572E3921" w14:textId="424F571E" w:rsidR="00FE426C" w:rsidRPr="00625CDA" w:rsidRDefault="00FE426C" w:rsidP="00FF561B">
      <w:pPr>
        <w:pStyle w:val="Heading2"/>
        <w:rPr>
          <w:rFonts w:ascii="Times New Roman" w:hAnsi="Times New Roman"/>
        </w:rPr>
      </w:pPr>
      <w:bookmarkStart w:id="139" w:name="_Toc298582140"/>
      <w:bookmarkStart w:id="140" w:name="_Toc303695099"/>
      <w:bookmarkStart w:id="141" w:name="_Toc303695304"/>
      <w:bookmarkStart w:id="142" w:name="_Toc303695352"/>
      <w:bookmarkStart w:id="143" w:name="_Toc73558168"/>
      <w:bookmarkStart w:id="144" w:name="_Toc73619707"/>
      <w:r w:rsidRPr="00625CDA">
        <w:rPr>
          <w:rFonts w:ascii="Times New Roman" w:hAnsi="Times New Roman"/>
        </w:rPr>
        <w:t>Contributions and Limitations of the Research</w:t>
      </w:r>
      <w:bookmarkEnd w:id="139"/>
      <w:bookmarkEnd w:id="140"/>
      <w:bookmarkEnd w:id="141"/>
      <w:bookmarkEnd w:id="142"/>
      <w:bookmarkEnd w:id="143"/>
      <w:bookmarkEnd w:id="144"/>
    </w:p>
    <w:p w14:paraId="23529942" w14:textId="028ECB2D"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This study contributes to literature, the conceptual work of this study has extended knowledge's frontiers on the effect of FMP on the performance of SMEs in Nigeria by introducing the issue of financial reporting and accounting information systems,</w:t>
      </w:r>
      <w:r w:rsidR="00C96499">
        <w:rPr>
          <w:rStyle w:val="fontstyle01"/>
          <w:rFonts w:ascii="Times New Roman" w:hAnsi="Times New Roman" w:cs="Times New Roman"/>
        </w:rPr>
        <w:t xml:space="preserve"> </w:t>
      </w:r>
      <w:r w:rsidRPr="00FE426C">
        <w:rPr>
          <w:rStyle w:val="fontstyle01"/>
          <w:rFonts w:ascii="Times New Roman" w:hAnsi="Times New Roman" w:cs="Times New Roman"/>
        </w:rPr>
        <w:t xml:space="preserve">financial planning practices, investment practices, and working capital practices which help SMEs to boost financial performance. These </w:t>
      </w:r>
      <w:r w:rsidRPr="00FE426C">
        <w:rPr>
          <w:rStyle w:val="fontstyle01"/>
          <w:rFonts w:ascii="Times New Roman" w:hAnsi="Times New Roman" w:cs="Times New Roman"/>
        </w:rPr>
        <w:lastRenderedPageBreak/>
        <w:t>variables help SMEs to maintain good policies that in turn help them improve their performance regularly.</w:t>
      </w:r>
    </w:p>
    <w:p w14:paraId="32CE2C87"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This study contributes to the model, the contribution to knowledge through the developed model used in investigating the relationship between FMP variables and the performance of SMEs in Nigeria revealed the individual effect of the variables representing FMP on the performance of SMEs in Nigeria.</w:t>
      </w:r>
    </w:p>
    <w:p w14:paraId="2A8F0FAF"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The research contributed to the understanding of how SMEs use FMP to improve their performance. To the overall understanding of the concept of FMP and how it impacts the performance of SMEs in Nigeria, the studying of the influence of financial reporting and accounting information systems, financial planning practices, investment practices, and working capital practices in the Nigerian business environment is necessary.</w:t>
      </w:r>
    </w:p>
    <w:p w14:paraId="4D5981D8" w14:textId="3B1527D5"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Most of the Nigerian SMEs believe that the information this research is requesting on FMP is sensitive, and this becomes a limitation as most of the SMEs avoid participating in this study for security reasons because they believe the information is pertaining to their finances.</w:t>
      </w:r>
      <w:r w:rsidR="00C96499">
        <w:rPr>
          <w:rStyle w:val="fontstyle01"/>
          <w:rFonts w:ascii="Times New Roman" w:hAnsi="Times New Roman" w:cs="Times New Roman"/>
        </w:rPr>
        <w:t xml:space="preserve"> </w:t>
      </w:r>
      <w:r w:rsidRPr="00FE426C">
        <w:rPr>
          <w:rStyle w:val="fontstyle01"/>
          <w:rFonts w:ascii="Times New Roman" w:hAnsi="Times New Roman" w:cs="Times New Roman"/>
        </w:rPr>
        <w:t>Despite the fact that respondents were assured that the collected data would be used solely for academic purposes, some respondents were still reluctant in providing the information needed by the study, so, to get the number of questionnaires needed for this research, more links to the questionnaire were sent to more owners and managers of SMEs.</w:t>
      </w:r>
    </w:p>
    <w:p w14:paraId="7DD70A11"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Just five financial management practices were considered in this study, which are </w:t>
      </w:r>
      <w:proofErr w:type="gramStart"/>
      <w:r w:rsidRPr="00FE426C">
        <w:rPr>
          <w:rStyle w:val="fontstyle01"/>
          <w:rFonts w:ascii="Times New Roman" w:hAnsi="Times New Roman" w:cs="Times New Roman"/>
        </w:rPr>
        <w:t>Financial</w:t>
      </w:r>
      <w:proofErr w:type="gramEnd"/>
      <w:r w:rsidRPr="00FE426C">
        <w:rPr>
          <w:rStyle w:val="fontstyle01"/>
          <w:rFonts w:ascii="Times New Roman" w:hAnsi="Times New Roman" w:cs="Times New Roman"/>
        </w:rPr>
        <w:t xml:space="preserve"> reporting, Accounting information systems, Financial planning practices, Investment practices, and Working capital practices, this may not be a comprehensive list of FMP used by SMEs. There are other financial management practices such as profit retention and credit management </w:t>
      </w:r>
      <w:r w:rsidRPr="00FE426C">
        <w:rPr>
          <w:rStyle w:val="fontstyle01"/>
          <w:rFonts w:ascii="Times New Roman" w:hAnsi="Times New Roman" w:cs="Times New Roman"/>
        </w:rPr>
        <w:lastRenderedPageBreak/>
        <w:t>that were not considered in this current study which may affect the performance of SMEs in Nigeria.</w:t>
      </w:r>
    </w:p>
    <w:p w14:paraId="3DAA1CC5"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Also, the respondents of this study were limited to SME owners, business partner, firm manager, and financial manager that could be reached on the internet because the questionnaires were administered online, this might be a limitation as the sample might not be a true representation of the SMEs in Nigeria as there might be many other SME owners, business partner, firm manager, and financial manager that are not internet savvy whose opinion might be different on the effect of FMP on the performance of SMEs in Nigeria. This is because the operations and structure of such SMEs might be different from those that are internet savvy.</w:t>
      </w:r>
    </w:p>
    <w:p w14:paraId="421E8F4D" w14:textId="77777777" w:rsidR="00FE426C" w:rsidRPr="00FE426C" w:rsidRDefault="00FE426C" w:rsidP="00FE426C">
      <w:pPr>
        <w:spacing w:line="480" w:lineRule="auto"/>
        <w:jc w:val="both"/>
        <w:rPr>
          <w:rFonts w:ascii="Times New Roman" w:hAnsi="Times New Roman" w:cs="Times New Roman"/>
          <w:color w:val="000000"/>
          <w:sz w:val="24"/>
          <w:szCs w:val="24"/>
        </w:rPr>
      </w:pPr>
      <w:r w:rsidRPr="00FE426C">
        <w:rPr>
          <w:rStyle w:val="fontstyle01"/>
          <w:rFonts w:ascii="Times New Roman" w:hAnsi="Times New Roman" w:cs="Times New Roman"/>
        </w:rPr>
        <w:t xml:space="preserve">Another limitation is the time available to carry out this study, more is needed to handle other paramount factors relevant to making this study more robust. However, despite the limitation posed by the available time, this study is </w:t>
      </w:r>
      <w:proofErr w:type="gramStart"/>
      <w:r w:rsidRPr="00FE426C">
        <w:rPr>
          <w:rStyle w:val="fontstyle01"/>
          <w:rFonts w:ascii="Times New Roman" w:hAnsi="Times New Roman" w:cs="Times New Roman"/>
        </w:rPr>
        <w:t>comprehensive</w:t>
      </w:r>
      <w:proofErr w:type="gramEnd"/>
      <w:r w:rsidRPr="00FE426C">
        <w:rPr>
          <w:rStyle w:val="fontstyle01"/>
          <w:rFonts w:ascii="Times New Roman" w:hAnsi="Times New Roman" w:cs="Times New Roman"/>
        </w:rPr>
        <w:t xml:space="preserve"> and the data collection was well planned, which makes the obtained findings justified and reliable.</w:t>
      </w:r>
    </w:p>
    <w:p w14:paraId="296C5FBB" w14:textId="77777777" w:rsidR="00FE426C" w:rsidRPr="00FE426C" w:rsidRDefault="00FE426C" w:rsidP="00FE426C">
      <w:pPr>
        <w:spacing w:line="480" w:lineRule="auto"/>
        <w:jc w:val="both"/>
        <w:rPr>
          <w:rFonts w:ascii="Times New Roman" w:hAnsi="Times New Roman" w:cs="Times New Roman"/>
          <w:sz w:val="24"/>
          <w:szCs w:val="24"/>
        </w:rPr>
      </w:pPr>
    </w:p>
    <w:p w14:paraId="3DA14BD8" w14:textId="77777777" w:rsidR="00FE426C" w:rsidRPr="00625CDA" w:rsidRDefault="00FE426C" w:rsidP="00FF561B">
      <w:pPr>
        <w:pStyle w:val="Heading2"/>
        <w:rPr>
          <w:rFonts w:ascii="Times New Roman" w:hAnsi="Times New Roman"/>
        </w:rPr>
      </w:pPr>
      <w:bookmarkStart w:id="145" w:name="_Toc303695100"/>
      <w:bookmarkStart w:id="146" w:name="_Toc303695305"/>
      <w:bookmarkStart w:id="147" w:name="_Toc303695353"/>
      <w:bookmarkStart w:id="148" w:name="_Toc73558169"/>
      <w:bookmarkStart w:id="149" w:name="_Toc73619708"/>
      <w:r w:rsidRPr="00625CDA">
        <w:rPr>
          <w:rFonts w:ascii="Times New Roman" w:hAnsi="Times New Roman"/>
        </w:rPr>
        <w:t>Recommendations for Practice</w:t>
      </w:r>
      <w:bookmarkEnd w:id="145"/>
      <w:bookmarkEnd w:id="146"/>
      <w:bookmarkEnd w:id="147"/>
      <w:bookmarkEnd w:id="148"/>
      <w:bookmarkEnd w:id="149"/>
    </w:p>
    <w:p w14:paraId="6FE77F2C"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Based on the findings of this current study, Nigerian SMEs need to broaden their financing instruments to enable them to develop, grow, research, and innovate which will lead to the overall improvement in their performance.</w:t>
      </w:r>
    </w:p>
    <w:p w14:paraId="1F06B5CB"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To effect optimal performance, Nigerian SMEs should embrace financial management skills. Nigerian SMEs need less risky, adequate, and affordable finances through a partnership with financial institutions, so they also need financial literacy and financial information skills.</w:t>
      </w:r>
    </w:p>
    <w:p w14:paraId="5F78FB7E"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lastRenderedPageBreak/>
        <w:t>Nigerian banks should lower their collateral requirement, costs of lending, and have friendly mitigation mechanisms, and the procedures of banks should be simplified when SMEs are stranded in repayment of the loan.</w:t>
      </w:r>
    </w:p>
    <w:p w14:paraId="3F550D4E"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A supportive SME enabling environment should be created by the Nigerian government, such as business regulation, contractual and legal environment, infrastructures, and macroeconomic factors.</w:t>
      </w:r>
    </w:p>
    <w:p w14:paraId="3CEC3ED4"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To inspire, empower, and equip SMEs in Nigeria, Nigerian universities should include entrepreneurship programs in their courses. Researchers and academicians should research measures to mitigate the challenges of SMEs in Nigeria and other factors that can improve SMEs’ performance.</w:t>
      </w:r>
    </w:p>
    <w:p w14:paraId="4E332E85"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Financial management practices should be highly prioritized by SME managers during the formulation of the strategies of their businesses. This will enhance consistency, accountability, and transparency in their financial operations.</w:t>
      </w:r>
    </w:p>
    <w:p w14:paraId="1C8C868D"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Before adopting any FMP, SMEs should carefully evaluate the structures of their companies. Since companies differ in capital structures, this will help firms to adopt the practices suited to their particular firm.</w:t>
      </w:r>
    </w:p>
    <w:p w14:paraId="561287B8"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Appropriate regulations and policies should be formulated by regulatory bodies to facilitate the implementation of FMP in companies. This will enhance effectiveness and efficiency in managing SMEs, consistency in FMP implementation will also be fostered as well.</w:t>
      </w:r>
    </w:p>
    <w:p w14:paraId="1FED7609" w14:textId="77777777" w:rsidR="00FE426C" w:rsidRPr="00FE426C" w:rsidRDefault="00FE426C" w:rsidP="00FE426C">
      <w:pPr>
        <w:spacing w:line="480" w:lineRule="auto"/>
        <w:jc w:val="both"/>
        <w:rPr>
          <w:rFonts w:ascii="Times New Roman" w:hAnsi="Times New Roman" w:cs="Times New Roman"/>
          <w:sz w:val="24"/>
          <w:szCs w:val="24"/>
        </w:rPr>
      </w:pPr>
      <w:r w:rsidRPr="00FE426C">
        <w:rPr>
          <w:rStyle w:val="fontstyle01"/>
          <w:rFonts w:ascii="Times New Roman" w:hAnsi="Times New Roman" w:cs="Times New Roman"/>
        </w:rPr>
        <w:t>Nigerian government should focus on the creation of a conducive management environment which can help SMEs to develop their productivity, efficiency, and enhance them to adopt a result-oriented management approach.</w:t>
      </w:r>
    </w:p>
    <w:p w14:paraId="73D60917" w14:textId="77777777" w:rsidR="00FE426C" w:rsidRPr="00625CDA" w:rsidRDefault="00FE426C" w:rsidP="00FE426C">
      <w:pPr>
        <w:spacing w:line="480" w:lineRule="auto"/>
        <w:jc w:val="both"/>
        <w:rPr>
          <w:rFonts w:ascii="Times New Roman" w:hAnsi="Times New Roman" w:cs="Times New Roman"/>
          <w:sz w:val="24"/>
          <w:szCs w:val="24"/>
        </w:rPr>
      </w:pPr>
    </w:p>
    <w:p w14:paraId="75279EAE" w14:textId="77777777" w:rsidR="00FE426C" w:rsidRPr="00625CDA" w:rsidRDefault="00FE426C" w:rsidP="00FF561B">
      <w:pPr>
        <w:pStyle w:val="Heading2"/>
        <w:rPr>
          <w:rFonts w:ascii="Times New Roman" w:hAnsi="Times New Roman"/>
        </w:rPr>
      </w:pPr>
      <w:bookmarkStart w:id="150" w:name="_Toc298582141"/>
      <w:bookmarkStart w:id="151" w:name="_Toc303695101"/>
      <w:bookmarkStart w:id="152" w:name="_Toc303695306"/>
      <w:bookmarkStart w:id="153" w:name="_Toc303695354"/>
      <w:bookmarkStart w:id="154" w:name="_Toc73558170"/>
      <w:bookmarkStart w:id="155" w:name="_Toc73619709"/>
      <w:r w:rsidRPr="00625CDA">
        <w:rPr>
          <w:rFonts w:ascii="Times New Roman" w:hAnsi="Times New Roman"/>
        </w:rPr>
        <w:t>Recommendations for Future Research</w:t>
      </w:r>
      <w:bookmarkEnd w:id="150"/>
      <w:bookmarkEnd w:id="151"/>
      <w:bookmarkEnd w:id="152"/>
      <w:bookmarkEnd w:id="153"/>
      <w:bookmarkEnd w:id="154"/>
      <w:bookmarkEnd w:id="155"/>
    </w:p>
    <w:p w14:paraId="0BFF65A3" w14:textId="00A011C5"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This current study accomplished the set </w:t>
      </w:r>
      <w:r w:rsidR="00D2612F" w:rsidRPr="00FE426C">
        <w:rPr>
          <w:rStyle w:val="fontstyle01"/>
          <w:rFonts w:ascii="Times New Roman" w:hAnsi="Times New Roman" w:cs="Times New Roman"/>
        </w:rPr>
        <w:t>objectives,</w:t>
      </w:r>
      <w:r w:rsidRPr="00FE426C">
        <w:rPr>
          <w:rStyle w:val="fontstyle01"/>
          <w:rFonts w:ascii="Times New Roman" w:hAnsi="Times New Roman" w:cs="Times New Roman"/>
        </w:rPr>
        <w:t xml:space="preserve"> but further research is still required. This current study only investigated five FMP which are </w:t>
      </w:r>
      <w:proofErr w:type="gramStart"/>
      <w:r w:rsidRPr="00FE426C">
        <w:rPr>
          <w:rStyle w:val="fontstyle01"/>
          <w:rFonts w:ascii="Times New Roman" w:hAnsi="Times New Roman" w:cs="Times New Roman"/>
        </w:rPr>
        <w:t>Financial</w:t>
      </w:r>
      <w:proofErr w:type="gramEnd"/>
      <w:r w:rsidRPr="00FE426C">
        <w:rPr>
          <w:rStyle w:val="fontstyle01"/>
          <w:rFonts w:ascii="Times New Roman" w:hAnsi="Times New Roman" w:cs="Times New Roman"/>
        </w:rPr>
        <w:t xml:space="preserve"> reporting, Accounting information systems, Financial planning practices, Investment practices, and Working capital practices. Further study should be carried out to allow other phenomena to be comprehensively determined, which will enable other financial management practices not covered by the study like fixed asset management, accounting, and retained profits to be investigated.</w:t>
      </w:r>
    </w:p>
    <w:p w14:paraId="5FEACB65"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The current study focused only on SME owners, business partners, firm managers, and financial managers that could be reached on the internet in Nigeria. To be able to generalize the findings of the study and improve the external validity, another study with the same variables should be conducted using more samples comprising of both SMEs that are internet savvy and those that are not conversant with the internet, where questionnaires will be administered face-to face.</w:t>
      </w:r>
    </w:p>
    <w:p w14:paraId="4D89CFD6"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For future research, a longitudinal study can be conducted to get more conclusive evidence on how FMP impacts the performance of SMEs and probably use another country as a case study.</w:t>
      </w:r>
    </w:p>
    <w:p w14:paraId="3AF71F08"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This current used primary data to conduct this research, it will be interesting seeing the outcome using secondary data to widen the study using about 40 years of data from companies to investigate the effect of FMP on the performance of SMEs. </w:t>
      </w:r>
    </w:p>
    <w:p w14:paraId="356E4B07"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This current study was restricted to just SMEs. In this regard, it will be interesting to see the outcome when another sector like the manufacturing sector apart from SMEs is used.</w:t>
      </w:r>
    </w:p>
    <w:p w14:paraId="63410C34" w14:textId="77777777" w:rsidR="00FE426C" w:rsidRPr="00FE426C" w:rsidRDefault="00FE426C" w:rsidP="00FE426C">
      <w:pPr>
        <w:spacing w:line="480" w:lineRule="auto"/>
        <w:jc w:val="both"/>
        <w:rPr>
          <w:rFonts w:ascii="Times New Roman" w:hAnsi="Times New Roman" w:cs="Times New Roman"/>
          <w:sz w:val="24"/>
          <w:szCs w:val="24"/>
        </w:rPr>
      </w:pPr>
    </w:p>
    <w:p w14:paraId="517E1DBA" w14:textId="77777777" w:rsidR="00FE426C" w:rsidRPr="00625CDA" w:rsidRDefault="00FE426C" w:rsidP="00FF561B">
      <w:pPr>
        <w:pStyle w:val="Heading2"/>
        <w:rPr>
          <w:rFonts w:ascii="Times New Roman" w:hAnsi="Times New Roman"/>
        </w:rPr>
      </w:pPr>
      <w:bookmarkStart w:id="156" w:name="_Toc298582142"/>
      <w:bookmarkStart w:id="157" w:name="_Toc303695102"/>
      <w:bookmarkStart w:id="158" w:name="_Toc303695307"/>
      <w:bookmarkStart w:id="159" w:name="_Toc303695355"/>
      <w:bookmarkStart w:id="160" w:name="_Toc73558171"/>
      <w:bookmarkStart w:id="161" w:name="_Toc73619710"/>
      <w:r w:rsidRPr="00625CDA">
        <w:rPr>
          <w:rFonts w:ascii="Times New Roman" w:hAnsi="Times New Roman"/>
        </w:rPr>
        <w:lastRenderedPageBreak/>
        <w:t>Final Conclusion</w:t>
      </w:r>
      <w:bookmarkEnd w:id="156"/>
      <w:r w:rsidRPr="00625CDA">
        <w:rPr>
          <w:rFonts w:ascii="Times New Roman" w:hAnsi="Times New Roman"/>
        </w:rPr>
        <w:t xml:space="preserve"> and Reflections</w:t>
      </w:r>
      <w:bookmarkEnd w:id="157"/>
      <w:bookmarkEnd w:id="158"/>
      <w:bookmarkEnd w:id="159"/>
      <w:bookmarkEnd w:id="160"/>
      <w:bookmarkEnd w:id="161"/>
    </w:p>
    <w:p w14:paraId="6E47458E"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After </w:t>
      </w:r>
      <w:proofErr w:type="spellStart"/>
      <w:r w:rsidRPr="00FE426C">
        <w:rPr>
          <w:rStyle w:val="fontstyle01"/>
          <w:rFonts w:ascii="Times New Roman" w:hAnsi="Times New Roman" w:cs="Times New Roman"/>
        </w:rPr>
        <w:t>analysing</w:t>
      </w:r>
      <w:proofErr w:type="spellEnd"/>
      <w:r w:rsidRPr="00FE426C">
        <w:rPr>
          <w:rStyle w:val="fontstyle01"/>
          <w:rFonts w:ascii="Times New Roman" w:hAnsi="Times New Roman" w:cs="Times New Roman"/>
        </w:rPr>
        <w:t xml:space="preserve"> the primary data collected from SME owners, business partner, firm manager, and financial manager, this study concluded that SMEs prepare a cash budget in their businesses, deposit their money daily in a bank account, evaluate the feasibility of their business before they start their businesses (capital budgeting), take inventory often in their business, have adequate stock to meet demand at all times, maintain up-to-date stock records, uses accounting ratios in monitoring their stock, have control over the authorization and security of stock, prepares cash flow forecasts to identify future deficits and surpluses, maintains proper records for all payables, maintains a record for a fixed asset, use computer-assisted software in recording transactions, keep a creditor's book, keep purchases books, have a debtor's book, keep sales books, keep a cash book, keep a cash book, prepares financial statements, carry out the evaluation of the operating performance regularly, engage the services of a qualified accountant in preparing their business financial statements, examine expected return and risk, engage the services of external auditors, their investment decisions are driven by the information available regarding the investment opportunity, business portfolio diversification is part of the investment decisions of this firm, improving their internal efficiency helps them to improve the investment decisions of their firm, old asset replacement is part of the investment decisions of their firm, set long-term financial objectives in this firm, analyse the trends of their profit, evaluates the available alternatives and their growth potentials, do financial planning to forecast the future profitability of their firm, set short-term financial objectives in their firm, analyse the trend of their cost, and analyse the trend of their sales.</w:t>
      </w:r>
    </w:p>
    <w:p w14:paraId="3F444263" w14:textId="77777777" w:rsidR="00FE426C" w:rsidRPr="00FE426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 xml:space="preserve">This study also concludes that working capital practices have a significant influence on the performance of small and medium scale enterprises in Nigeria, investment practices have a </w:t>
      </w:r>
      <w:r w:rsidRPr="00FE426C">
        <w:rPr>
          <w:rStyle w:val="fontstyle01"/>
          <w:rFonts w:ascii="Times New Roman" w:hAnsi="Times New Roman" w:cs="Times New Roman"/>
        </w:rPr>
        <w:lastRenderedPageBreak/>
        <w:t>significant effect on the performance of SMEs in Nigeria, financial planning practices have a significant impact on the performance of SMEs in Nigeria, accounting information systems contribute to the performance of SMEs in Nigeria, and financial reporting has a significant impact on the performance of SMEs in Nigeria.</w:t>
      </w:r>
    </w:p>
    <w:p w14:paraId="38B395B9" w14:textId="77777777" w:rsidR="00711A3C" w:rsidRDefault="00FE426C" w:rsidP="00FE426C">
      <w:pPr>
        <w:spacing w:line="480" w:lineRule="auto"/>
        <w:jc w:val="both"/>
        <w:rPr>
          <w:rStyle w:val="fontstyle01"/>
          <w:rFonts w:ascii="Times New Roman" w:hAnsi="Times New Roman" w:cs="Times New Roman"/>
        </w:rPr>
      </w:pPr>
      <w:r w:rsidRPr="00FE426C">
        <w:rPr>
          <w:rStyle w:val="fontstyle01"/>
          <w:rFonts w:ascii="Times New Roman" w:hAnsi="Times New Roman" w:cs="Times New Roman"/>
        </w:rPr>
        <w:t>My research insight had been significantly influenced by this study. This study also improves my emotional intelligence, as I have to be patient dealing with many SME owners, business partners, firm managers, and financial managers, I learned persuasive communication skills and courtesy in an attempt to get the primary data required for this study.</w:t>
      </w:r>
    </w:p>
    <w:p w14:paraId="5C83B82A" w14:textId="77777777" w:rsidR="00711A3C" w:rsidRDefault="00711A3C">
      <w:pPr>
        <w:spacing w:after="200" w:line="276" w:lineRule="auto"/>
        <w:rPr>
          <w:rStyle w:val="fontstyle01"/>
          <w:rFonts w:ascii="Times New Roman" w:hAnsi="Times New Roman" w:cs="Times New Roman"/>
        </w:rPr>
      </w:pPr>
      <w:r>
        <w:rPr>
          <w:rStyle w:val="fontstyle01"/>
          <w:rFonts w:ascii="Times New Roman" w:hAnsi="Times New Roman" w:cs="Times New Roman"/>
        </w:rPr>
        <w:br w:type="page"/>
      </w:r>
    </w:p>
    <w:p w14:paraId="443D1AEB" w14:textId="77777777" w:rsidR="00171105" w:rsidRPr="006D46B1" w:rsidRDefault="00171105" w:rsidP="00171105">
      <w:pPr>
        <w:spacing w:line="480" w:lineRule="auto"/>
        <w:jc w:val="both"/>
        <w:rPr>
          <w:rStyle w:val="fontstyle01"/>
          <w:rFonts w:ascii="Times New Roman" w:hAnsi="Times New Roman"/>
          <w:b/>
        </w:rPr>
      </w:pPr>
      <w:r w:rsidRPr="006D46B1">
        <w:rPr>
          <w:rStyle w:val="fontstyle01"/>
          <w:rFonts w:ascii="Times New Roman" w:hAnsi="Times New Roman"/>
          <w:b/>
        </w:rPr>
        <w:lastRenderedPageBreak/>
        <w:t>References</w:t>
      </w:r>
    </w:p>
    <w:p w14:paraId="773E8647" w14:textId="77777777" w:rsidR="00171105" w:rsidRPr="006D46B1" w:rsidRDefault="00171105" w:rsidP="006D46B1">
      <w:pPr>
        <w:spacing w:after="0" w:line="360" w:lineRule="auto"/>
        <w:jc w:val="both"/>
        <w:rPr>
          <w:rFonts w:ascii="Times New Roman" w:eastAsia="Times New Roman" w:hAnsi="Times New Roman" w:cs="Times New Roman"/>
          <w:sz w:val="24"/>
          <w:szCs w:val="24"/>
        </w:rPr>
      </w:pPr>
      <w:r w:rsidRPr="006D46B1">
        <w:rPr>
          <w:rFonts w:ascii="Times New Roman" w:eastAsia="Times New Roman" w:hAnsi="Times New Roman" w:cs="Times New Roman"/>
          <w:sz w:val="24"/>
          <w:szCs w:val="24"/>
        </w:rPr>
        <w:t xml:space="preserve">Abor, J. and Quartey, P. (2010) ‘Issues in SME Development in Ghana and South Africa’. </w:t>
      </w:r>
      <w:r w:rsidRPr="006D46B1">
        <w:rPr>
          <w:rFonts w:ascii="Times New Roman" w:eastAsia="Times New Roman" w:hAnsi="Times New Roman" w:cs="Times New Roman"/>
          <w:i/>
          <w:iCs/>
          <w:sz w:val="24"/>
          <w:szCs w:val="24"/>
        </w:rPr>
        <w:t>International Research Journal of Finance and Economics</w:t>
      </w:r>
      <w:r w:rsidRPr="006D46B1">
        <w:rPr>
          <w:rFonts w:ascii="Times New Roman" w:eastAsia="Times New Roman" w:hAnsi="Times New Roman" w:cs="Times New Roman"/>
          <w:sz w:val="24"/>
          <w:szCs w:val="24"/>
        </w:rPr>
        <w:t>, 39(6), pp. 215–228.</w:t>
      </w:r>
    </w:p>
    <w:p w14:paraId="34B25AFD"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Adeyemi, S. (2014) ‘Developing small and medium scale enterprises in Vietnam, 13’. </w:t>
      </w:r>
      <w:r w:rsidRPr="006D46B1">
        <w:rPr>
          <w:rFonts w:ascii="Times New Roman" w:hAnsi="Times New Roman" w:cs="Times New Roman"/>
          <w:i/>
          <w:sz w:val="24"/>
          <w:szCs w:val="24"/>
        </w:rPr>
        <w:t>Nomura Research Institute</w:t>
      </w:r>
      <w:r w:rsidRPr="006D46B1">
        <w:rPr>
          <w:rFonts w:ascii="Times New Roman" w:hAnsi="Times New Roman" w:cs="Times New Roman"/>
          <w:sz w:val="24"/>
          <w:szCs w:val="24"/>
        </w:rPr>
        <w:t>.</w:t>
      </w:r>
    </w:p>
    <w:p w14:paraId="395965DD" w14:textId="77777777" w:rsidR="00171105" w:rsidRPr="006D46B1" w:rsidRDefault="00171105" w:rsidP="006D46B1">
      <w:pPr>
        <w:spacing w:line="360" w:lineRule="auto"/>
        <w:jc w:val="both"/>
        <w:rPr>
          <w:rFonts w:ascii="Times New Roman" w:hAnsi="Times New Roman" w:cs="Times New Roman"/>
          <w:color w:val="000000"/>
          <w:sz w:val="24"/>
          <w:szCs w:val="24"/>
        </w:rPr>
      </w:pPr>
      <w:r w:rsidRPr="006D46B1">
        <w:rPr>
          <w:rFonts w:ascii="Times New Roman" w:hAnsi="Times New Roman" w:cs="Times New Roman"/>
          <w:color w:val="000000"/>
          <w:sz w:val="24"/>
          <w:szCs w:val="24"/>
        </w:rPr>
        <w:t>Ali, A. and</w:t>
      </w:r>
      <w:r w:rsidR="00624695">
        <w:rPr>
          <w:rFonts w:ascii="Times New Roman" w:hAnsi="Times New Roman" w:cs="Times New Roman"/>
          <w:color w:val="000000"/>
          <w:sz w:val="24"/>
          <w:szCs w:val="24"/>
        </w:rPr>
        <w:t xml:space="preserve"> </w:t>
      </w:r>
      <w:proofErr w:type="spellStart"/>
      <w:proofErr w:type="gramStart"/>
      <w:r w:rsidRPr="006D46B1">
        <w:rPr>
          <w:rFonts w:ascii="Times New Roman" w:hAnsi="Times New Roman" w:cs="Times New Roman"/>
          <w:color w:val="000000"/>
          <w:sz w:val="24"/>
          <w:szCs w:val="24"/>
        </w:rPr>
        <w:t>Atif,S</w:t>
      </w:r>
      <w:proofErr w:type="spellEnd"/>
      <w:r w:rsidRPr="006D46B1">
        <w:rPr>
          <w:rFonts w:ascii="Times New Roman" w:hAnsi="Times New Roman" w:cs="Times New Roman"/>
          <w:color w:val="000000"/>
          <w:sz w:val="24"/>
          <w:szCs w:val="24"/>
        </w:rPr>
        <w:t>.</w:t>
      </w:r>
      <w:proofErr w:type="gramEnd"/>
      <w:r w:rsidRPr="006D46B1">
        <w:rPr>
          <w:rFonts w:ascii="Times New Roman" w:hAnsi="Times New Roman" w:cs="Times New Roman"/>
          <w:color w:val="000000"/>
          <w:sz w:val="24"/>
          <w:szCs w:val="24"/>
        </w:rPr>
        <w:t xml:space="preserve">(2012) ‘Working capital management: Is It really affects the profitability’. </w:t>
      </w:r>
      <w:r w:rsidRPr="006D46B1">
        <w:rPr>
          <w:rFonts w:ascii="Times New Roman" w:hAnsi="Times New Roman" w:cs="Times New Roman"/>
          <w:i/>
          <w:color w:val="000000"/>
          <w:sz w:val="24"/>
          <w:szCs w:val="24"/>
        </w:rPr>
        <w:t>Global Journal of</w:t>
      </w:r>
      <w:r w:rsidR="00624695">
        <w:rPr>
          <w:rFonts w:ascii="Times New Roman" w:hAnsi="Times New Roman" w:cs="Times New Roman"/>
          <w:i/>
          <w:color w:val="000000"/>
          <w:sz w:val="24"/>
          <w:szCs w:val="24"/>
        </w:rPr>
        <w:t xml:space="preserve"> </w:t>
      </w:r>
      <w:r w:rsidRPr="006D46B1">
        <w:rPr>
          <w:rFonts w:ascii="Times New Roman" w:hAnsi="Times New Roman" w:cs="Times New Roman"/>
          <w:i/>
          <w:color w:val="000000"/>
          <w:sz w:val="24"/>
          <w:szCs w:val="24"/>
        </w:rPr>
        <w:t>Management and Business Research</w:t>
      </w:r>
      <w:r w:rsidRPr="006D46B1">
        <w:rPr>
          <w:rFonts w:ascii="Times New Roman" w:hAnsi="Times New Roman" w:cs="Times New Roman"/>
          <w:color w:val="000000"/>
          <w:sz w:val="24"/>
          <w:szCs w:val="24"/>
        </w:rPr>
        <w:t>, 12 (1).</w:t>
      </w:r>
    </w:p>
    <w:p w14:paraId="35A5B3D7" w14:textId="77777777" w:rsidR="00171105" w:rsidRPr="006D46B1" w:rsidRDefault="00171105" w:rsidP="006D46B1">
      <w:pPr>
        <w:spacing w:after="0" w:line="360" w:lineRule="auto"/>
        <w:jc w:val="both"/>
        <w:rPr>
          <w:rFonts w:ascii="Times New Roman" w:eastAsia="Times New Roman" w:hAnsi="Times New Roman" w:cs="Times New Roman"/>
          <w:sz w:val="24"/>
          <w:szCs w:val="24"/>
        </w:rPr>
      </w:pPr>
      <w:proofErr w:type="spellStart"/>
      <w:r w:rsidRPr="006D46B1">
        <w:rPr>
          <w:rFonts w:ascii="Times New Roman" w:eastAsia="Times New Roman" w:hAnsi="Times New Roman" w:cs="Times New Roman"/>
          <w:sz w:val="24"/>
          <w:szCs w:val="24"/>
        </w:rPr>
        <w:t>Amidu</w:t>
      </w:r>
      <w:proofErr w:type="spellEnd"/>
      <w:r w:rsidRPr="006D46B1">
        <w:rPr>
          <w:rFonts w:ascii="Times New Roman" w:eastAsia="Times New Roman" w:hAnsi="Times New Roman" w:cs="Times New Roman"/>
          <w:sz w:val="24"/>
          <w:szCs w:val="24"/>
        </w:rPr>
        <w:t xml:space="preserve">, M., </w:t>
      </w:r>
      <w:proofErr w:type="spellStart"/>
      <w:r w:rsidRPr="006D46B1">
        <w:rPr>
          <w:rFonts w:ascii="Times New Roman" w:eastAsia="Times New Roman" w:hAnsi="Times New Roman" w:cs="Times New Roman"/>
          <w:sz w:val="24"/>
          <w:szCs w:val="24"/>
        </w:rPr>
        <w:t>Effah</w:t>
      </w:r>
      <w:proofErr w:type="spellEnd"/>
      <w:r w:rsidRPr="006D46B1">
        <w:rPr>
          <w:rFonts w:ascii="Times New Roman" w:eastAsia="Times New Roman" w:hAnsi="Times New Roman" w:cs="Times New Roman"/>
          <w:sz w:val="24"/>
          <w:szCs w:val="24"/>
        </w:rPr>
        <w:t xml:space="preserve">, J. and Abor, J. (2011) ‘E-Accounting Practices among Small and Medium Enterprises in Ghana’. </w:t>
      </w:r>
      <w:r w:rsidRPr="006D46B1">
        <w:rPr>
          <w:rFonts w:ascii="Times New Roman" w:eastAsia="Times New Roman" w:hAnsi="Times New Roman" w:cs="Times New Roman"/>
          <w:i/>
          <w:iCs/>
          <w:sz w:val="24"/>
          <w:szCs w:val="24"/>
        </w:rPr>
        <w:t>Journal of Management Policy and Practice</w:t>
      </w:r>
      <w:r w:rsidRPr="006D46B1">
        <w:rPr>
          <w:rFonts w:ascii="Times New Roman" w:eastAsia="Times New Roman" w:hAnsi="Times New Roman" w:cs="Times New Roman"/>
          <w:sz w:val="24"/>
          <w:szCs w:val="24"/>
        </w:rPr>
        <w:t>, 12(4), pp. 146–155.</w:t>
      </w:r>
    </w:p>
    <w:p w14:paraId="30F10FCE"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Amoako, G. (2013) ‘Accounting practices of SMEs: A case study of Kumasi Metropolis in</w:t>
      </w:r>
      <w:r w:rsidRPr="006D46B1">
        <w:rPr>
          <w:rFonts w:ascii="Times New Roman" w:hAnsi="Times New Roman" w:cs="Times New Roman"/>
          <w:color w:val="000000"/>
          <w:sz w:val="24"/>
          <w:szCs w:val="24"/>
        </w:rPr>
        <w:br/>
        <w:t xml:space="preserve">Ghana’. </w:t>
      </w:r>
      <w:r w:rsidRPr="006D46B1">
        <w:rPr>
          <w:rFonts w:ascii="Times New Roman" w:hAnsi="Times New Roman" w:cs="Times New Roman"/>
          <w:i/>
          <w:iCs/>
          <w:color w:val="000000"/>
          <w:sz w:val="24"/>
          <w:szCs w:val="24"/>
        </w:rPr>
        <w:t>International Journal of Business and Management</w:t>
      </w:r>
      <w:r w:rsidRPr="006D46B1">
        <w:rPr>
          <w:rFonts w:ascii="Times New Roman" w:hAnsi="Times New Roman" w:cs="Times New Roman"/>
          <w:color w:val="000000"/>
          <w:sz w:val="24"/>
          <w:szCs w:val="24"/>
        </w:rPr>
        <w:t>, 8(24), pp. 73-83.</w:t>
      </w:r>
    </w:p>
    <w:p w14:paraId="2AF81D5E" w14:textId="77777777" w:rsidR="00171105" w:rsidRPr="006D46B1" w:rsidRDefault="00171105" w:rsidP="006D46B1">
      <w:pPr>
        <w:spacing w:after="0" w:line="360" w:lineRule="auto"/>
        <w:jc w:val="both"/>
        <w:rPr>
          <w:rFonts w:ascii="Times New Roman" w:eastAsia="Times New Roman" w:hAnsi="Times New Roman" w:cs="Times New Roman"/>
          <w:sz w:val="24"/>
          <w:szCs w:val="24"/>
        </w:rPr>
      </w:pPr>
      <w:r w:rsidRPr="006D46B1">
        <w:rPr>
          <w:rFonts w:ascii="Times New Roman" w:eastAsia="Times New Roman" w:hAnsi="Times New Roman" w:cs="Times New Roman"/>
          <w:sz w:val="24"/>
          <w:szCs w:val="24"/>
        </w:rPr>
        <w:t xml:space="preserve">Anderson, T. (1967) </w:t>
      </w:r>
      <w:r w:rsidRPr="006D46B1">
        <w:rPr>
          <w:rFonts w:ascii="Times New Roman" w:eastAsia="Times New Roman" w:hAnsi="Times New Roman" w:cs="Times New Roman"/>
          <w:i/>
          <w:iCs/>
          <w:sz w:val="24"/>
          <w:szCs w:val="24"/>
        </w:rPr>
        <w:t>The Effect of Size on Profits in Manufacturing Industries, in Pfeffer. The Financing of Small Business</w:t>
      </w:r>
      <w:r w:rsidRPr="006D46B1">
        <w:rPr>
          <w:rFonts w:ascii="Times New Roman" w:eastAsia="Times New Roman" w:hAnsi="Times New Roman" w:cs="Times New Roman"/>
          <w:sz w:val="24"/>
          <w:szCs w:val="24"/>
        </w:rPr>
        <w:t>. 1st Edition. New York: Macmillan.</w:t>
      </w:r>
    </w:p>
    <w:p w14:paraId="0B8B5639" w14:textId="77777777" w:rsidR="00171105" w:rsidRPr="006D46B1" w:rsidRDefault="00171105" w:rsidP="006D46B1">
      <w:pPr>
        <w:spacing w:after="0" w:line="360" w:lineRule="auto"/>
        <w:jc w:val="both"/>
        <w:rPr>
          <w:rFonts w:ascii="Times New Roman" w:eastAsia="Times New Roman" w:hAnsi="Times New Roman" w:cs="Times New Roman"/>
          <w:sz w:val="24"/>
          <w:szCs w:val="24"/>
        </w:rPr>
      </w:pPr>
      <w:r w:rsidRPr="006D46B1">
        <w:rPr>
          <w:rFonts w:ascii="Times New Roman" w:eastAsia="Times New Roman" w:hAnsi="Times New Roman" w:cs="Times New Roman"/>
          <w:sz w:val="24"/>
          <w:szCs w:val="24"/>
        </w:rPr>
        <w:t xml:space="preserve">Ang, J., Cole, R. and Lin, W. (2000) ‘Agency Costs and Ownership Structure’. </w:t>
      </w:r>
      <w:r w:rsidRPr="006D46B1">
        <w:rPr>
          <w:rFonts w:ascii="Times New Roman" w:eastAsia="Times New Roman" w:hAnsi="Times New Roman" w:cs="Times New Roman"/>
          <w:i/>
          <w:iCs/>
          <w:sz w:val="24"/>
          <w:szCs w:val="24"/>
        </w:rPr>
        <w:t>The Journal of Finance</w:t>
      </w:r>
      <w:r w:rsidRPr="006D46B1">
        <w:rPr>
          <w:rFonts w:ascii="Times New Roman" w:eastAsia="Times New Roman" w:hAnsi="Times New Roman" w:cs="Times New Roman"/>
          <w:sz w:val="24"/>
          <w:szCs w:val="24"/>
        </w:rPr>
        <w:t>, 55(1), pp. 81–106.</w:t>
      </w:r>
    </w:p>
    <w:p w14:paraId="7B778F96" w14:textId="77777777" w:rsidR="00171105" w:rsidRPr="006D46B1" w:rsidRDefault="00171105" w:rsidP="006D46B1">
      <w:pPr>
        <w:spacing w:after="0" w:line="360" w:lineRule="auto"/>
        <w:jc w:val="both"/>
        <w:rPr>
          <w:rFonts w:ascii="Times New Roman" w:eastAsia="Times New Roman" w:hAnsi="Times New Roman" w:cs="Times New Roman"/>
          <w:sz w:val="24"/>
          <w:szCs w:val="24"/>
        </w:rPr>
      </w:pPr>
      <w:r w:rsidRPr="006D46B1">
        <w:rPr>
          <w:rFonts w:ascii="Times New Roman" w:eastAsia="Times New Roman" w:hAnsi="Times New Roman" w:cs="Times New Roman"/>
          <w:sz w:val="24"/>
          <w:szCs w:val="24"/>
        </w:rPr>
        <w:t xml:space="preserve">Arnold, J. and Chapman, S. (2004) </w:t>
      </w:r>
      <w:r w:rsidRPr="006D46B1">
        <w:rPr>
          <w:rFonts w:ascii="Times New Roman" w:eastAsia="Times New Roman" w:hAnsi="Times New Roman" w:cs="Times New Roman"/>
          <w:i/>
          <w:iCs/>
          <w:sz w:val="24"/>
          <w:szCs w:val="24"/>
        </w:rPr>
        <w:t>Introduction to Materials Management</w:t>
      </w:r>
      <w:r w:rsidRPr="006D46B1">
        <w:rPr>
          <w:rFonts w:ascii="Times New Roman" w:eastAsia="Times New Roman" w:hAnsi="Times New Roman" w:cs="Times New Roman"/>
          <w:sz w:val="24"/>
          <w:szCs w:val="24"/>
        </w:rPr>
        <w:t>. 5th Edition. United States: Pearson Prentice Hall.</w:t>
      </w:r>
    </w:p>
    <w:p w14:paraId="34CC6740"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color w:val="000000"/>
          <w:sz w:val="24"/>
          <w:szCs w:val="24"/>
        </w:rPr>
        <w:t>Asuquo</w:t>
      </w:r>
      <w:proofErr w:type="spellEnd"/>
      <w:r w:rsidRPr="006D46B1">
        <w:rPr>
          <w:rFonts w:ascii="Times New Roman" w:hAnsi="Times New Roman" w:cs="Times New Roman"/>
          <w:color w:val="000000"/>
          <w:sz w:val="24"/>
          <w:szCs w:val="24"/>
        </w:rPr>
        <w:t xml:space="preserve">, A., Effiong, S., and </w:t>
      </w:r>
      <w:proofErr w:type="spellStart"/>
      <w:r w:rsidRPr="006D46B1">
        <w:rPr>
          <w:rFonts w:ascii="Times New Roman" w:hAnsi="Times New Roman" w:cs="Times New Roman"/>
          <w:color w:val="000000"/>
          <w:sz w:val="24"/>
          <w:szCs w:val="24"/>
        </w:rPr>
        <w:t>Arzizeh</w:t>
      </w:r>
      <w:proofErr w:type="spellEnd"/>
      <w:r w:rsidRPr="006D46B1">
        <w:rPr>
          <w:rFonts w:ascii="Times New Roman" w:hAnsi="Times New Roman" w:cs="Times New Roman"/>
          <w:color w:val="000000"/>
          <w:sz w:val="24"/>
          <w:szCs w:val="24"/>
        </w:rPr>
        <w:t xml:space="preserve">, T. (2004) ‘The effect of financial management practices on </w:t>
      </w:r>
      <w:proofErr w:type="spellStart"/>
      <w:r w:rsidRPr="006D46B1">
        <w:rPr>
          <w:rFonts w:ascii="Times New Roman" w:hAnsi="Times New Roman" w:cs="Times New Roman"/>
          <w:color w:val="000000"/>
          <w:sz w:val="24"/>
          <w:szCs w:val="24"/>
        </w:rPr>
        <w:t>theProfitability</w:t>
      </w:r>
      <w:proofErr w:type="spellEnd"/>
      <w:r w:rsidRPr="006D46B1">
        <w:rPr>
          <w:rFonts w:ascii="Times New Roman" w:hAnsi="Times New Roman" w:cs="Times New Roman"/>
          <w:color w:val="000000"/>
          <w:sz w:val="24"/>
          <w:szCs w:val="24"/>
        </w:rPr>
        <w:t xml:space="preserve"> of Small a Medium Enterprise in Nigeria’. </w:t>
      </w:r>
      <w:r w:rsidRPr="006D46B1">
        <w:rPr>
          <w:rFonts w:ascii="Times New Roman" w:hAnsi="Times New Roman" w:cs="Times New Roman"/>
          <w:i/>
          <w:color w:val="000000"/>
          <w:sz w:val="24"/>
          <w:szCs w:val="24"/>
        </w:rPr>
        <w:t xml:space="preserve">International Journal of Research in IT, </w:t>
      </w:r>
      <w:proofErr w:type="spellStart"/>
      <w:r w:rsidRPr="006D46B1">
        <w:rPr>
          <w:rFonts w:ascii="Times New Roman" w:hAnsi="Times New Roman" w:cs="Times New Roman"/>
          <w:i/>
          <w:color w:val="000000"/>
          <w:sz w:val="24"/>
          <w:szCs w:val="24"/>
        </w:rPr>
        <w:t>Managementand</w:t>
      </w:r>
      <w:proofErr w:type="spellEnd"/>
      <w:r w:rsidRPr="006D46B1">
        <w:rPr>
          <w:rFonts w:ascii="Times New Roman" w:hAnsi="Times New Roman" w:cs="Times New Roman"/>
          <w:i/>
          <w:color w:val="000000"/>
          <w:sz w:val="24"/>
          <w:szCs w:val="24"/>
        </w:rPr>
        <w:t xml:space="preserve"> Engineering</w:t>
      </w:r>
      <w:r w:rsidRPr="006D46B1">
        <w:rPr>
          <w:rFonts w:ascii="Times New Roman" w:hAnsi="Times New Roman" w:cs="Times New Roman"/>
          <w:color w:val="000000"/>
          <w:sz w:val="24"/>
          <w:szCs w:val="24"/>
        </w:rPr>
        <w:t>.</w:t>
      </w:r>
    </w:p>
    <w:p w14:paraId="20A1E289"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Bekaert, G., Harvey, C. Lundblad, C.  and Siegel</w:t>
      </w:r>
      <w:r w:rsidR="00624695">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S. (2007) ‘Global growth opportunities and</w:t>
      </w:r>
      <w:r w:rsidRPr="006D46B1">
        <w:rPr>
          <w:rFonts w:ascii="Times New Roman" w:hAnsi="Times New Roman" w:cs="Times New Roman"/>
          <w:color w:val="000000"/>
          <w:sz w:val="24"/>
          <w:szCs w:val="24"/>
        </w:rPr>
        <w:br/>
        <w:t xml:space="preserve">market integration’. </w:t>
      </w:r>
      <w:r w:rsidRPr="006D46B1">
        <w:rPr>
          <w:rFonts w:ascii="Times New Roman" w:hAnsi="Times New Roman" w:cs="Times New Roman"/>
          <w:i/>
          <w:iCs/>
          <w:color w:val="000000"/>
          <w:sz w:val="24"/>
          <w:szCs w:val="24"/>
        </w:rPr>
        <w:t>Journal of Finance</w:t>
      </w:r>
      <w:r w:rsidRPr="006D46B1">
        <w:rPr>
          <w:rFonts w:ascii="Times New Roman" w:hAnsi="Times New Roman" w:cs="Times New Roman"/>
          <w:color w:val="000000"/>
          <w:sz w:val="24"/>
          <w:szCs w:val="24"/>
        </w:rPr>
        <w:t>, 62, pp. 1081-1137</w:t>
      </w:r>
    </w:p>
    <w:p w14:paraId="7D7C64E7" w14:textId="77777777" w:rsidR="00171105" w:rsidRPr="006D46B1" w:rsidRDefault="00171105" w:rsidP="006D46B1">
      <w:pPr>
        <w:spacing w:line="360" w:lineRule="auto"/>
        <w:jc w:val="both"/>
        <w:rPr>
          <w:rFonts w:ascii="Times New Roman" w:hAnsi="Times New Roman" w:cs="Times New Roman"/>
          <w:color w:val="000000"/>
          <w:sz w:val="24"/>
          <w:szCs w:val="24"/>
        </w:rPr>
      </w:pPr>
      <w:r w:rsidRPr="006D46B1">
        <w:rPr>
          <w:rFonts w:ascii="Times New Roman" w:hAnsi="Times New Roman" w:cs="Times New Roman"/>
          <w:color w:val="000000"/>
          <w:sz w:val="24"/>
          <w:szCs w:val="24"/>
        </w:rPr>
        <w:t>Brealey, R., Myers, S. and Marcus, A. (</w:t>
      </w:r>
      <w:proofErr w:type="gramStart"/>
      <w:r w:rsidRPr="006D46B1">
        <w:rPr>
          <w:rFonts w:ascii="Times New Roman" w:hAnsi="Times New Roman" w:cs="Times New Roman"/>
          <w:color w:val="000000"/>
          <w:sz w:val="24"/>
          <w:szCs w:val="24"/>
        </w:rPr>
        <w:t>2007)</w:t>
      </w:r>
      <w:r w:rsidRPr="006D46B1">
        <w:rPr>
          <w:rFonts w:ascii="Times New Roman" w:hAnsi="Times New Roman" w:cs="Times New Roman"/>
          <w:i/>
          <w:color w:val="000000"/>
          <w:sz w:val="24"/>
          <w:szCs w:val="24"/>
        </w:rPr>
        <w:t>Fundamentals</w:t>
      </w:r>
      <w:proofErr w:type="gramEnd"/>
      <w:r w:rsidRPr="006D46B1">
        <w:rPr>
          <w:rFonts w:ascii="Times New Roman" w:hAnsi="Times New Roman" w:cs="Times New Roman"/>
          <w:i/>
          <w:color w:val="000000"/>
          <w:sz w:val="24"/>
          <w:szCs w:val="24"/>
        </w:rPr>
        <w:t xml:space="preserve"> of corporate finance</w:t>
      </w:r>
      <w:r w:rsidRPr="006D46B1">
        <w:rPr>
          <w:rFonts w:ascii="Times New Roman" w:hAnsi="Times New Roman" w:cs="Times New Roman"/>
          <w:color w:val="000000"/>
          <w:sz w:val="24"/>
          <w:szCs w:val="24"/>
        </w:rPr>
        <w:t>.</w:t>
      </w:r>
      <w:r w:rsidRPr="006D46B1">
        <w:rPr>
          <w:rFonts w:ascii="Times New Roman" w:eastAsia="Times New Roman" w:hAnsi="Times New Roman" w:cs="Times New Roman"/>
          <w:sz w:val="24"/>
          <w:szCs w:val="24"/>
        </w:rPr>
        <w:t>5th Edition</w:t>
      </w:r>
      <w:r w:rsidRPr="006D46B1">
        <w:rPr>
          <w:rFonts w:ascii="Times New Roman" w:hAnsi="Times New Roman" w:cs="Times New Roman"/>
          <w:color w:val="000000"/>
          <w:sz w:val="24"/>
          <w:szCs w:val="24"/>
        </w:rPr>
        <w:t>. New York: McGraw-Hill.</w:t>
      </w:r>
    </w:p>
    <w:p w14:paraId="2837E888" w14:textId="77777777" w:rsidR="00171105" w:rsidRPr="006D46B1" w:rsidRDefault="00171105" w:rsidP="006D46B1">
      <w:pPr>
        <w:spacing w:after="0" w:line="360" w:lineRule="auto"/>
        <w:jc w:val="both"/>
        <w:rPr>
          <w:rFonts w:ascii="Times New Roman" w:eastAsia="Times New Roman" w:hAnsi="Times New Roman" w:cs="Times New Roman"/>
          <w:sz w:val="24"/>
          <w:szCs w:val="24"/>
        </w:rPr>
      </w:pPr>
      <w:proofErr w:type="spellStart"/>
      <w:r w:rsidRPr="006D46B1">
        <w:rPr>
          <w:rFonts w:ascii="Times New Roman" w:eastAsia="Times New Roman" w:hAnsi="Times New Roman" w:cs="Times New Roman"/>
          <w:sz w:val="24"/>
          <w:szCs w:val="24"/>
        </w:rPr>
        <w:t>Biki</w:t>
      </w:r>
      <w:proofErr w:type="spellEnd"/>
      <w:r w:rsidRPr="006D46B1">
        <w:rPr>
          <w:rFonts w:ascii="Times New Roman" w:eastAsia="Times New Roman" w:hAnsi="Times New Roman" w:cs="Times New Roman"/>
          <w:sz w:val="24"/>
          <w:szCs w:val="24"/>
        </w:rPr>
        <w:t xml:space="preserve">, C. (2006) ‘Objectives of Financial Management’. Available at: </w:t>
      </w:r>
      <w:hyperlink r:id="rId18" w:history="1">
        <w:r w:rsidRPr="006D46B1">
          <w:rPr>
            <w:rFonts w:ascii="Times New Roman" w:eastAsia="Times New Roman" w:hAnsi="Times New Roman" w:cs="Times New Roman"/>
            <w:color w:val="0000FF"/>
            <w:sz w:val="24"/>
            <w:szCs w:val="24"/>
            <w:u w:val="single"/>
          </w:rPr>
          <w:t>http://www.boredofstudies.org/</w:t>
        </w:r>
      </w:hyperlink>
      <w:r w:rsidRPr="006D46B1">
        <w:rPr>
          <w:rFonts w:ascii="Times New Roman" w:eastAsia="Times New Roman" w:hAnsi="Times New Roman" w:cs="Times New Roman"/>
          <w:sz w:val="24"/>
          <w:szCs w:val="24"/>
        </w:rPr>
        <w:t>.</w:t>
      </w:r>
    </w:p>
    <w:p w14:paraId="03E07191" w14:textId="77777777" w:rsidR="00171105" w:rsidRPr="006D46B1" w:rsidRDefault="00171105" w:rsidP="006D46B1">
      <w:pPr>
        <w:spacing w:line="360" w:lineRule="auto"/>
        <w:jc w:val="both"/>
        <w:rPr>
          <w:rFonts w:ascii="Times New Roman" w:hAnsi="Times New Roman" w:cs="Times New Roman"/>
          <w:color w:val="000000"/>
          <w:sz w:val="24"/>
          <w:szCs w:val="24"/>
        </w:rPr>
      </w:pPr>
      <w:r w:rsidRPr="006D46B1">
        <w:rPr>
          <w:rStyle w:val="fontstyle01"/>
          <w:rFonts w:ascii="Times New Roman" w:hAnsi="Times New Roman" w:cs="Times New Roman"/>
        </w:rPr>
        <w:t xml:space="preserve">Brigham and Houston (1981) </w:t>
      </w:r>
      <w:r w:rsidRPr="006D46B1">
        <w:rPr>
          <w:rStyle w:val="fontstyle01"/>
          <w:rFonts w:ascii="Times New Roman" w:hAnsi="Times New Roman" w:cs="Times New Roman"/>
          <w:i/>
        </w:rPr>
        <w:t>Fundamental of financial management</w:t>
      </w:r>
      <w:r w:rsidRPr="006D46B1">
        <w:rPr>
          <w:rStyle w:val="fontstyle01"/>
          <w:rFonts w:ascii="Times New Roman" w:hAnsi="Times New Roman" w:cs="Times New Roman"/>
        </w:rPr>
        <w:t>.4th</w:t>
      </w:r>
      <w:r w:rsidRPr="006D46B1">
        <w:rPr>
          <w:rFonts w:ascii="Times New Roman" w:eastAsia="Times New Roman" w:hAnsi="Times New Roman" w:cs="Times New Roman"/>
          <w:sz w:val="24"/>
          <w:szCs w:val="24"/>
        </w:rPr>
        <w:t xml:space="preserve"> </w:t>
      </w:r>
      <w:proofErr w:type="spellStart"/>
      <w:r w:rsidRPr="006D46B1">
        <w:rPr>
          <w:rFonts w:ascii="Times New Roman" w:eastAsia="Times New Roman" w:hAnsi="Times New Roman" w:cs="Times New Roman"/>
          <w:sz w:val="24"/>
          <w:szCs w:val="24"/>
        </w:rPr>
        <w:t>Edition.</w:t>
      </w:r>
      <w:r w:rsidRPr="006D46B1">
        <w:rPr>
          <w:rFonts w:ascii="Times New Roman" w:hAnsi="Times New Roman" w:cs="Times New Roman"/>
          <w:color w:val="000000"/>
          <w:sz w:val="24"/>
          <w:szCs w:val="24"/>
        </w:rPr>
        <w:t>London</w:t>
      </w:r>
      <w:proofErr w:type="spellEnd"/>
      <w:r w:rsidRPr="006D46B1">
        <w:rPr>
          <w:rFonts w:ascii="Times New Roman" w:hAnsi="Times New Roman" w:cs="Times New Roman"/>
          <w:color w:val="000000"/>
          <w:sz w:val="24"/>
          <w:szCs w:val="24"/>
        </w:rPr>
        <w:t>:</w:t>
      </w:r>
      <w:r w:rsidRPr="006D46B1">
        <w:rPr>
          <w:rFonts w:ascii="Times New Roman" w:hAnsi="Times New Roman" w:cs="Times New Roman"/>
          <w:color w:val="000000"/>
          <w:sz w:val="24"/>
          <w:szCs w:val="24"/>
        </w:rPr>
        <w:br/>
        <w:t>Dryden Press Publishers.</w:t>
      </w:r>
    </w:p>
    <w:p w14:paraId="54717814" w14:textId="77777777" w:rsidR="00171105" w:rsidRPr="006D46B1" w:rsidRDefault="00171105" w:rsidP="006D46B1">
      <w:pPr>
        <w:spacing w:line="360" w:lineRule="auto"/>
        <w:jc w:val="both"/>
        <w:rPr>
          <w:rStyle w:val="fontstyle01"/>
          <w:rFonts w:ascii="Times New Roman" w:hAnsi="Times New Roman" w:cs="Times New Roman"/>
          <w:color w:val="auto"/>
        </w:rPr>
      </w:pPr>
      <w:r w:rsidRPr="006D46B1">
        <w:rPr>
          <w:rFonts w:ascii="Times New Roman" w:hAnsi="Times New Roman" w:cs="Times New Roman"/>
          <w:sz w:val="24"/>
          <w:szCs w:val="24"/>
        </w:rPr>
        <w:lastRenderedPageBreak/>
        <w:t xml:space="preserve">Cooper, C., Fletcher, S., </w:t>
      </w:r>
      <w:proofErr w:type="spellStart"/>
      <w:r w:rsidRPr="006D46B1">
        <w:rPr>
          <w:rFonts w:ascii="Times New Roman" w:hAnsi="Times New Roman" w:cs="Times New Roman"/>
          <w:sz w:val="24"/>
          <w:szCs w:val="24"/>
        </w:rPr>
        <w:t>Wanhil</w:t>
      </w:r>
      <w:proofErr w:type="spellEnd"/>
      <w:r w:rsidRPr="006D46B1">
        <w:rPr>
          <w:rFonts w:ascii="Times New Roman" w:hAnsi="Times New Roman" w:cs="Times New Roman"/>
          <w:sz w:val="24"/>
          <w:szCs w:val="24"/>
        </w:rPr>
        <w:t>, D.</w:t>
      </w:r>
      <w:r w:rsidR="00624695">
        <w:rPr>
          <w:rFonts w:ascii="Times New Roman" w:hAnsi="Times New Roman" w:cs="Times New Roman"/>
          <w:sz w:val="24"/>
          <w:szCs w:val="24"/>
        </w:rPr>
        <w:t xml:space="preserve"> </w:t>
      </w:r>
      <w:r w:rsidRPr="006D46B1">
        <w:rPr>
          <w:rFonts w:ascii="Times New Roman" w:hAnsi="Times New Roman" w:cs="Times New Roman"/>
          <w:sz w:val="24"/>
          <w:szCs w:val="24"/>
        </w:rPr>
        <w:t>and Shepherd, R. (</w:t>
      </w:r>
      <w:proofErr w:type="gramStart"/>
      <w:r w:rsidRPr="006D46B1">
        <w:rPr>
          <w:rFonts w:ascii="Times New Roman" w:hAnsi="Times New Roman" w:cs="Times New Roman"/>
          <w:sz w:val="24"/>
          <w:szCs w:val="24"/>
        </w:rPr>
        <w:t>1998)</w:t>
      </w:r>
      <w:r w:rsidRPr="006D46B1">
        <w:rPr>
          <w:rFonts w:ascii="Times New Roman" w:hAnsi="Times New Roman" w:cs="Times New Roman"/>
          <w:i/>
          <w:sz w:val="24"/>
          <w:szCs w:val="24"/>
        </w:rPr>
        <w:t>Tourism</w:t>
      </w:r>
      <w:proofErr w:type="gramEnd"/>
      <w:r w:rsidRPr="006D46B1">
        <w:rPr>
          <w:rFonts w:ascii="Times New Roman" w:hAnsi="Times New Roman" w:cs="Times New Roman"/>
          <w:i/>
          <w:sz w:val="24"/>
          <w:szCs w:val="24"/>
        </w:rPr>
        <w:t xml:space="preserve"> Principles and Practice</w:t>
      </w:r>
      <w:r w:rsidRPr="006D46B1">
        <w:rPr>
          <w:rFonts w:ascii="Times New Roman" w:hAnsi="Times New Roman" w:cs="Times New Roman"/>
          <w:sz w:val="24"/>
          <w:szCs w:val="24"/>
        </w:rPr>
        <w:t>. Essex: Pearson Education.</w:t>
      </w:r>
    </w:p>
    <w:p w14:paraId="20187E25" w14:textId="77777777" w:rsidR="00171105" w:rsidRPr="006D46B1" w:rsidRDefault="00171105" w:rsidP="006D46B1">
      <w:pPr>
        <w:spacing w:after="0" w:line="360" w:lineRule="auto"/>
        <w:jc w:val="both"/>
        <w:rPr>
          <w:rFonts w:ascii="Times New Roman" w:hAnsi="Times New Roman" w:cs="Times New Roman"/>
          <w:sz w:val="24"/>
          <w:szCs w:val="24"/>
        </w:rPr>
      </w:pPr>
      <w:proofErr w:type="gramStart"/>
      <w:r w:rsidRPr="006D46B1">
        <w:rPr>
          <w:rFonts w:ascii="Times New Roman" w:hAnsi="Times New Roman" w:cs="Times New Roman"/>
          <w:color w:val="000000"/>
          <w:sz w:val="24"/>
          <w:szCs w:val="24"/>
        </w:rPr>
        <w:t>Brigham ,</w:t>
      </w:r>
      <w:proofErr w:type="gramEnd"/>
      <w:r w:rsidRPr="006D46B1">
        <w:rPr>
          <w:rFonts w:ascii="Times New Roman" w:hAnsi="Times New Roman" w:cs="Times New Roman"/>
          <w:color w:val="000000"/>
          <w:sz w:val="24"/>
          <w:szCs w:val="24"/>
        </w:rPr>
        <w:t xml:space="preserve"> E. and Houston, M. (2007)</w:t>
      </w:r>
      <w:r w:rsidRPr="006D46B1">
        <w:rPr>
          <w:rFonts w:ascii="Times New Roman" w:hAnsi="Times New Roman" w:cs="Times New Roman"/>
          <w:i/>
          <w:iCs/>
          <w:color w:val="000000"/>
          <w:sz w:val="24"/>
          <w:szCs w:val="24"/>
        </w:rPr>
        <w:t xml:space="preserve">Foundations of Financial Management. </w:t>
      </w:r>
      <w:r w:rsidRPr="006D46B1">
        <w:rPr>
          <w:rFonts w:ascii="Times New Roman" w:hAnsi="Times New Roman" w:cs="Times New Roman"/>
          <w:color w:val="000000"/>
          <w:sz w:val="24"/>
          <w:szCs w:val="24"/>
        </w:rPr>
        <w:t>London:</w:t>
      </w:r>
      <w:r w:rsidRPr="006D46B1">
        <w:rPr>
          <w:rFonts w:ascii="Times New Roman" w:hAnsi="Times New Roman" w:cs="Times New Roman"/>
          <w:color w:val="000000"/>
          <w:sz w:val="24"/>
          <w:szCs w:val="24"/>
        </w:rPr>
        <w:br/>
        <w:t>Dryden Press Publishers.</w:t>
      </w:r>
    </w:p>
    <w:p w14:paraId="66AC13FA" w14:textId="77777777" w:rsidR="00171105" w:rsidRPr="006D46B1" w:rsidRDefault="00171105" w:rsidP="006D46B1">
      <w:pPr>
        <w:spacing w:after="0"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Brigham, F. (1995)</w:t>
      </w:r>
      <w:r w:rsidR="00624695">
        <w:rPr>
          <w:rFonts w:ascii="Times New Roman" w:hAnsi="Times New Roman" w:cs="Times New Roman"/>
          <w:color w:val="000000"/>
          <w:sz w:val="24"/>
          <w:szCs w:val="24"/>
        </w:rPr>
        <w:t xml:space="preserve"> </w:t>
      </w:r>
      <w:r w:rsidRPr="006D46B1">
        <w:rPr>
          <w:rFonts w:ascii="Times New Roman" w:hAnsi="Times New Roman" w:cs="Times New Roman"/>
          <w:i/>
          <w:color w:val="000000"/>
          <w:sz w:val="24"/>
          <w:szCs w:val="24"/>
        </w:rPr>
        <w:t>Financial management: Theory and practice</w:t>
      </w:r>
      <w:r w:rsidRPr="006D46B1">
        <w:rPr>
          <w:rFonts w:ascii="Times New Roman" w:hAnsi="Times New Roman" w:cs="Times New Roman"/>
          <w:color w:val="000000"/>
          <w:sz w:val="24"/>
          <w:szCs w:val="24"/>
        </w:rPr>
        <w:t>. London:</w:t>
      </w:r>
      <w:r w:rsidRPr="006D46B1">
        <w:rPr>
          <w:rFonts w:ascii="Times New Roman" w:hAnsi="Times New Roman" w:cs="Times New Roman"/>
          <w:color w:val="000000"/>
          <w:sz w:val="24"/>
          <w:szCs w:val="24"/>
        </w:rPr>
        <w:br/>
        <w:t>Dryden Press Publishers.</w:t>
      </w:r>
    </w:p>
    <w:p w14:paraId="7287430C" w14:textId="77777777" w:rsidR="00171105" w:rsidRPr="006D46B1" w:rsidRDefault="00171105" w:rsidP="006D46B1">
      <w:pPr>
        <w:spacing w:after="0" w:line="360" w:lineRule="auto"/>
        <w:jc w:val="both"/>
        <w:rPr>
          <w:rStyle w:val="fontstyle01"/>
          <w:rFonts w:ascii="Times New Roman" w:hAnsi="Times New Roman" w:cs="Times New Roman"/>
          <w:b/>
          <w:bCs/>
          <w:color w:val="auto"/>
        </w:rPr>
      </w:pPr>
      <w:r w:rsidRPr="006D46B1">
        <w:rPr>
          <w:rFonts w:ascii="Times New Roman" w:eastAsia="Times New Roman" w:hAnsi="Times New Roman" w:cs="Times New Roman"/>
          <w:color w:val="000000"/>
          <w:sz w:val="24"/>
          <w:szCs w:val="24"/>
        </w:rPr>
        <w:t xml:space="preserve">Burns, R. and Walker, J, (2001) ‘A survey of working capital policy among small manufacturing </w:t>
      </w:r>
      <w:proofErr w:type="gramStart"/>
      <w:r w:rsidRPr="006D46B1">
        <w:rPr>
          <w:rFonts w:ascii="Times New Roman" w:eastAsia="Times New Roman" w:hAnsi="Times New Roman" w:cs="Times New Roman"/>
          <w:color w:val="000000"/>
          <w:sz w:val="24"/>
          <w:szCs w:val="24"/>
        </w:rPr>
        <w:t>firms’</w:t>
      </w:r>
      <w:proofErr w:type="gramEnd"/>
      <w:r w:rsidRPr="006D46B1">
        <w:rPr>
          <w:rFonts w:ascii="Times New Roman" w:eastAsia="Times New Roman" w:hAnsi="Times New Roman" w:cs="Times New Roman"/>
          <w:color w:val="000000"/>
          <w:sz w:val="24"/>
          <w:szCs w:val="24"/>
        </w:rPr>
        <w:t xml:space="preserve">. </w:t>
      </w:r>
      <w:r w:rsidRPr="006D46B1">
        <w:rPr>
          <w:rFonts w:ascii="Times New Roman" w:eastAsia="Times New Roman" w:hAnsi="Times New Roman" w:cs="Times New Roman"/>
          <w:i/>
          <w:color w:val="000000"/>
          <w:sz w:val="24"/>
          <w:szCs w:val="24"/>
        </w:rPr>
        <w:t>The Journal of Small Business Finance</w:t>
      </w:r>
      <w:r w:rsidRPr="006D46B1">
        <w:rPr>
          <w:rFonts w:ascii="Times New Roman" w:eastAsia="Times New Roman" w:hAnsi="Times New Roman" w:cs="Times New Roman"/>
          <w:color w:val="000000"/>
          <w:sz w:val="24"/>
          <w:szCs w:val="24"/>
        </w:rPr>
        <w:t>, 1(1), pp.61 – 74.</w:t>
      </w:r>
    </w:p>
    <w:p w14:paraId="4A240C69" w14:textId="77777777" w:rsidR="00171105" w:rsidRPr="006D46B1" w:rsidRDefault="00171105" w:rsidP="006D46B1">
      <w:pPr>
        <w:spacing w:line="360" w:lineRule="auto"/>
        <w:jc w:val="both"/>
        <w:rPr>
          <w:rStyle w:val="fontstyle01"/>
          <w:rFonts w:ascii="Times New Roman" w:hAnsi="Times New Roman" w:cs="Times New Roman"/>
          <w:b/>
        </w:rPr>
      </w:pPr>
      <w:r w:rsidRPr="006D46B1">
        <w:rPr>
          <w:rStyle w:val="fontstyle01"/>
          <w:rFonts w:ascii="Times New Roman" w:hAnsi="Times New Roman" w:cs="Times New Roman"/>
        </w:rPr>
        <w:t>Chandra, P. (</w:t>
      </w:r>
      <w:proofErr w:type="gramStart"/>
      <w:r w:rsidRPr="006D46B1">
        <w:rPr>
          <w:rStyle w:val="fontstyle01"/>
          <w:rFonts w:ascii="Times New Roman" w:hAnsi="Times New Roman" w:cs="Times New Roman"/>
        </w:rPr>
        <w:t>2011)</w:t>
      </w:r>
      <w:r w:rsidRPr="006D46B1">
        <w:rPr>
          <w:rStyle w:val="fontstyle01"/>
          <w:rFonts w:ascii="Times New Roman" w:hAnsi="Times New Roman" w:cs="Times New Roman"/>
          <w:i/>
        </w:rPr>
        <w:t>Financial</w:t>
      </w:r>
      <w:proofErr w:type="gramEnd"/>
      <w:r w:rsidRPr="006D46B1">
        <w:rPr>
          <w:rStyle w:val="fontstyle01"/>
          <w:rFonts w:ascii="Times New Roman" w:hAnsi="Times New Roman" w:cs="Times New Roman"/>
          <w:i/>
        </w:rPr>
        <w:t xml:space="preserve"> management</w:t>
      </w:r>
      <w:r w:rsidRPr="006D46B1">
        <w:rPr>
          <w:rStyle w:val="fontstyle01"/>
          <w:rFonts w:ascii="Times New Roman" w:hAnsi="Times New Roman" w:cs="Times New Roman"/>
        </w:rPr>
        <w:t>. Tata McGraw-Hill Education.</w:t>
      </w:r>
    </w:p>
    <w:p w14:paraId="63FCE518"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Chen, J., Zheng, B. and Tan, L. (</w:t>
      </w:r>
      <w:proofErr w:type="gramStart"/>
      <w:r w:rsidRPr="006D46B1">
        <w:rPr>
          <w:rFonts w:ascii="Times New Roman" w:hAnsi="Times New Roman" w:cs="Times New Roman"/>
          <w:color w:val="000000"/>
          <w:sz w:val="24"/>
          <w:szCs w:val="24"/>
        </w:rPr>
        <w:t>2013)‘</w:t>
      </w:r>
      <w:proofErr w:type="gramEnd"/>
      <w:r w:rsidRPr="006D46B1">
        <w:rPr>
          <w:rFonts w:ascii="Times New Roman" w:hAnsi="Times New Roman" w:cs="Times New Roman"/>
          <w:color w:val="000000"/>
          <w:sz w:val="24"/>
          <w:szCs w:val="24"/>
        </w:rPr>
        <w:t xml:space="preserve">Agent-based model with asymmetric trading and herding for </w:t>
      </w:r>
      <w:proofErr w:type="spellStart"/>
      <w:r w:rsidRPr="006D46B1">
        <w:rPr>
          <w:rFonts w:ascii="Times New Roman" w:hAnsi="Times New Roman" w:cs="Times New Roman"/>
          <w:color w:val="000000"/>
          <w:sz w:val="24"/>
          <w:szCs w:val="24"/>
        </w:rPr>
        <w:t>complexfinancial</w:t>
      </w:r>
      <w:proofErr w:type="spellEnd"/>
      <w:r w:rsidRPr="006D46B1">
        <w:rPr>
          <w:rFonts w:ascii="Times New Roman" w:hAnsi="Times New Roman" w:cs="Times New Roman"/>
          <w:color w:val="000000"/>
          <w:sz w:val="24"/>
          <w:szCs w:val="24"/>
        </w:rPr>
        <w:t xml:space="preserve"> systems’. </w:t>
      </w:r>
      <w:proofErr w:type="spellStart"/>
      <w:r w:rsidRPr="006D46B1">
        <w:rPr>
          <w:rFonts w:ascii="Times New Roman" w:hAnsi="Times New Roman" w:cs="Times New Roman"/>
          <w:i/>
          <w:iCs/>
          <w:color w:val="000000"/>
          <w:sz w:val="24"/>
          <w:szCs w:val="24"/>
        </w:rPr>
        <w:t>PloS</w:t>
      </w:r>
      <w:proofErr w:type="spellEnd"/>
      <w:r w:rsidRPr="006D46B1">
        <w:rPr>
          <w:rFonts w:ascii="Times New Roman" w:hAnsi="Times New Roman" w:cs="Times New Roman"/>
          <w:i/>
          <w:iCs/>
          <w:color w:val="000000"/>
          <w:sz w:val="24"/>
          <w:szCs w:val="24"/>
        </w:rPr>
        <w:t xml:space="preserve"> one</w:t>
      </w:r>
      <w:r w:rsidRPr="006D46B1">
        <w:rPr>
          <w:rFonts w:ascii="Times New Roman" w:hAnsi="Times New Roman" w:cs="Times New Roman"/>
          <w:color w:val="000000"/>
          <w:sz w:val="24"/>
          <w:szCs w:val="24"/>
        </w:rPr>
        <w:t>, 8(11), pp. 79531</w:t>
      </w:r>
    </w:p>
    <w:p w14:paraId="77EDB876"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color w:val="000000"/>
          <w:sz w:val="24"/>
          <w:szCs w:val="24"/>
        </w:rPr>
        <w:t>Eljelly</w:t>
      </w:r>
      <w:proofErr w:type="spellEnd"/>
      <w:r w:rsidRPr="006D46B1">
        <w:rPr>
          <w:rFonts w:ascii="Times New Roman" w:hAnsi="Times New Roman" w:cs="Times New Roman"/>
          <w:color w:val="000000"/>
          <w:sz w:val="24"/>
          <w:szCs w:val="24"/>
        </w:rPr>
        <w:t xml:space="preserve">, A. (2004) ‘Liquidity-Profitability Tradeoff: An empirical Investigation: In an emerging </w:t>
      </w:r>
      <w:proofErr w:type="spellStart"/>
      <w:r w:rsidRPr="006D46B1">
        <w:rPr>
          <w:rFonts w:ascii="Times New Roman" w:hAnsi="Times New Roman" w:cs="Times New Roman"/>
          <w:color w:val="000000"/>
          <w:sz w:val="24"/>
          <w:szCs w:val="24"/>
        </w:rPr>
        <w:t>Market</w:t>
      </w:r>
      <w:proofErr w:type="gramStart"/>
      <w:r w:rsidRPr="006D46B1">
        <w:rPr>
          <w:rFonts w:ascii="Times New Roman" w:hAnsi="Times New Roman" w:cs="Times New Roman"/>
          <w:color w:val="000000"/>
          <w:sz w:val="24"/>
          <w:szCs w:val="24"/>
        </w:rPr>
        <w:t>’.</w:t>
      </w:r>
      <w:r w:rsidRPr="006D46B1">
        <w:rPr>
          <w:rFonts w:ascii="Times New Roman" w:hAnsi="Times New Roman" w:cs="Times New Roman"/>
          <w:i/>
          <w:color w:val="000000"/>
          <w:sz w:val="24"/>
          <w:szCs w:val="24"/>
        </w:rPr>
        <w:t>International</w:t>
      </w:r>
      <w:proofErr w:type="spellEnd"/>
      <w:proofErr w:type="gramEnd"/>
      <w:r w:rsidRPr="006D46B1">
        <w:rPr>
          <w:rFonts w:ascii="Times New Roman" w:hAnsi="Times New Roman" w:cs="Times New Roman"/>
          <w:i/>
          <w:color w:val="000000"/>
          <w:sz w:val="24"/>
          <w:szCs w:val="24"/>
        </w:rPr>
        <w:t xml:space="preserve"> Journal of Commerce &amp; Management</w:t>
      </w:r>
      <w:r w:rsidRPr="006D46B1">
        <w:rPr>
          <w:rFonts w:ascii="Times New Roman" w:hAnsi="Times New Roman" w:cs="Times New Roman"/>
          <w:color w:val="000000"/>
          <w:sz w:val="24"/>
          <w:szCs w:val="24"/>
        </w:rPr>
        <w:t>, 14(2), pp. 48 – 61.</w:t>
      </w:r>
    </w:p>
    <w:p w14:paraId="75CA7289"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Fabozzi</w:t>
      </w:r>
      <w:proofErr w:type="spellEnd"/>
      <w:r w:rsidRPr="006D46B1">
        <w:rPr>
          <w:rFonts w:ascii="Times New Roman" w:hAnsi="Times New Roman" w:cs="Times New Roman"/>
          <w:sz w:val="24"/>
          <w:szCs w:val="24"/>
        </w:rPr>
        <w:t>, F. and Pamela, P.</w:t>
      </w:r>
      <w:r w:rsidR="00624695">
        <w:rPr>
          <w:rFonts w:ascii="Times New Roman" w:hAnsi="Times New Roman" w:cs="Times New Roman"/>
          <w:sz w:val="24"/>
          <w:szCs w:val="24"/>
        </w:rPr>
        <w:t xml:space="preserve"> </w:t>
      </w:r>
      <w:r w:rsidRPr="006D46B1">
        <w:rPr>
          <w:rFonts w:ascii="Times New Roman" w:hAnsi="Times New Roman" w:cs="Times New Roman"/>
          <w:sz w:val="24"/>
          <w:szCs w:val="24"/>
        </w:rPr>
        <w:t xml:space="preserve">(2009) </w:t>
      </w:r>
      <w:r w:rsidRPr="006D46B1">
        <w:rPr>
          <w:rFonts w:ascii="Times New Roman" w:hAnsi="Times New Roman" w:cs="Times New Roman"/>
          <w:i/>
          <w:sz w:val="24"/>
          <w:szCs w:val="24"/>
        </w:rPr>
        <w:t>Capital markets, financial management, and investment management: Capital markets, financial management, and investment management</w:t>
      </w:r>
      <w:r w:rsidRPr="006D46B1">
        <w:rPr>
          <w:rFonts w:ascii="Times New Roman" w:hAnsi="Times New Roman" w:cs="Times New Roman"/>
          <w:sz w:val="24"/>
          <w:szCs w:val="24"/>
        </w:rPr>
        <w:t xml:space="preserve">. 1st Edition. </w:t>
      </w:r>
      <w:proofErr w:type="spellStart"/>
      <w:proofErr w:type="gramStart"/>
      <w:r w:rsidRPr="006D46B1">
        <w:rPr>
          <w:rFonts w:ascii="Times New Roman" w:hAnsi="Times New Roman" w:cs="Times New Roman"/>
          <w:sz w:val="24"/>
          <w:szCs w:val="24"/>
        </w:rPr>
        <w:t>Canada:John</w:t>
      </w:r>
      <w:proofErr w:type="spellEnd"/>
      <w:proofErr w:type="gramEnd"/>
      <w:r w:rsidRPr="006D46B1">
        <w:rPr>
          <w:rFonts w:ascii="Times New Roman" w:hAnsi="Times New Roman" w:cs="Times New Roman"/>
          <w:sz w:val="24"/>
          <w:szCs w:val="24"/>
        </w:rPr>
        <w:t xml:space="preserve"> Wiley &amp;</w:t>
      </w:r>
      <w:r w:rsidR="00624695">
        <w:rPr>
          <w:rFonts w:ascii="Times New Roman" w:hAnsi="Times New Roman" w:cs="Times New Roman"/>
          <w:sz w:val="24"/>
          <w:szCs w:val="24"/>
        </w:rPr>
        <w:t xml:space="preserve"> </w:t>
      </w:r>
      <w:r w:rsidRPr="006D46B1">
        <w:rPr>
          <w:rFonts w:ascii="Times New Roman" w:hAnsi="Times New Roman" w:cs="Times New Roman"/>
          <w:sz w:val="24"/>
          <w:szCs w:val="24"/>
        </w:rPr>
        <w:t>Sons, Inc., Hoboken, New Jersey.</w:t>
      </w:r>
    </w:p>
    <w:p w14:paraId="7298F2B8"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 xml:space="preserve">Gaskill, L. and </w:t>
      </w:r>
      <w:proofErr w:type="spellStart"/>
      <w:r w:rsidRPr="006D46B1">
        <w:rPr>
          <w:rFonts w:ascii="Times New Roman" w:hAnsi="Times New Roman" w:cs="Times New Roman"/>
          <w:color w:val="000000"/>
          <w:sz w:val="24"/>
          <w:szCs w:val="24"/>
        </w:rPr>
        <w:t>VanAuken</w:t>
      </w:r>
      <w:proofErr w:type="spellEnd"/>
      <w:r w:rsidRPr="006D46B1">
        <w:rPr>
          <w:rFonts w:ascii="Times New Roman" w:hAnsi="Times New Roman" w:cs="Times New Roman"/>
          <w:color w:val="000000"/>
          <w:sz w:val="24"/>
          <w:szCs w:val="24"/>
        </w:rPr>
        <w:t>, H. (</w:t>
      </w:r>
      <w:proofErr w:type="gramStart"/>
      <w:r w:rsidRPr="006D46B1">
        <w:rPr>
          <w:rFonts w:ascii="Times New Roman" w:hAnsi="Times New Roman" w:cs="Times New Roman"/>
          <w:color w:val="000000"/>
          <w:sz w:val="24"/>
          <w:szCs w:val="24"/>
        </w:rPr>
        <w:t>1993)‘</w:t>
      </w:r>
      <w:proofErr w:type="gramEnd"/>
      <w:r w:rsidRPr="006D46B1">
        <w:rPr>
          <w:rFonts w:ascii="Times New Roman" w:hAnsi="Times New Roman" w:cs="Times New Roman"/>
          <w:color w:val="000000"/>
          <w:sz w:val="24"/>
          <w:szCs w:val="24"/>
        </w:rPr>
        <w:t>A factor analytic study of the perceived causes of small business failure’.</w:t>
      </w:r>
      <w:r w:rsidR="00624695">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Journal of Small Business Management, 31(4), pp. 18-31.</w:t>
      </w:r>
    </w:p>
    <w:p w14:paraId="70A46DE8"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Gitman</w:t>
      </w:r>
      <w:proofErr w:type="spellEnd"/>
      <w:r w:rsidRPr="006D46B1">
        <w:rPr>
          <w:rFonts w:ascii="Times New Roman" w:hAnsi="Times New Roman" w:cs="Times New Roman"/>
          <w:sz w:val="24"/>
          <w:szCs w:val="24"/>
        </w:rPr>
        <w:t xml:space="preserve">, L. (2011) </w:t>
      </w:r>
      <w:r w:rsidRPr="006D46B1">
        <w:rPr>
          <w:rFonts w:ascii="Times New Roman" w:hAnsi="Times New Roman" w:cs="Times New Roman"/>
          <w:i/>
          <w:sz w:val="24"/>
          <w:szCs w:val="24"/>
        </w:rPr>
        <w:t>Principles of Managerial Finance</w:t>
      </w:r>
      <w:r w:rsidRPr="006D46B1">
        <w:rPr>
          <w:rFonts w:ascii="Times New Roman" w:hAnsi="Times New Roman" w:cs="Times New Roman"/>
          <w:sz w:val="24"/>
          <w:szCs w:val="24"/>
        </w:rPr>
        <w:t xml:space="preserve">.10th </w:t>
      </w:r>
      <w:proofErr w:type="spellStart"/>
      <w:r w:rsidRPr="006D46B1">
        <w:rPr>
          <w:rFonts w:ascii="Times New Roman" w:eastAsia="Times New Roman" w:hAnsi="Times New Roman" w:cs="Times New Roman"/>
          <w:sz w:val="24"/>
          <w:szCs w:val="24"/>
        </w:rPr>
        <w:t>Edition.United</w:t>
      </w:r>
      <w:proofErr w:type="spellEnd"/>
      <w:r w:rsidRPr="006D46B1">
        <w:rPr>
          <w:rFonts w:ascii="Times New Roman" w:eastAsia="Times New Roman" w:hAnsi="Times New Roman" w:cs="Times New Roman"/>
          <w:sz w:val="24"/>
          <w:szCs w:val="24"/>
        </w:rPr>
        <w:t xml:space="preserve"> States: </w:t>
      </w:r>
      <w:r w:rsidRPr="006D46B1">
        <w:rPr>
          <w:rFonts w:ascii="Times New Roman" w:hAnsi="Times New Roman" w:cs="Times New Roman"/>
          <w:sz w:val="24"/>
          <w:szCs w:val="24"/>
        </w:rPr>
        <w:t>Addison, Wesley Publishing.</w:t>
      </w:r>
    </w:p>
    <w:p w14:paraId="6F19613A" w14:textId="77777777" w:rsidR="00171105" w:rsidRPr="006D46B1" w:rsidRDefault="00171105" w:rsidP="006D46B1">
      <w:pPr>
        <w:spacing w:line="360" w:lineRule="auto"/>
        <w:jc w:val="both"/>
        <w:rPr>
          <w:rFonts w:ascii="Times New Roman" w:hAnsi="Times New Roman" w:cs="Times New Roman"/>
          <w:color w:val="000000"/>
          <w:sz w:val="24"/>
          <w:szCs w:val="24"/>
        </w:rPr>
      </w:pPr>
      <w:proofErr w:type="spellStart"/>
      <w:r w:rsidRPr="006D46B1">
        <w:rPr>
          <w:rFonts w:ascii="Times New Roman" w:hAnsi="Times New Roman" w:cs="Times New Roman"/>
          <w:color w:val="000000"/>
          <w:sz w:val="24"/>
          <w:szCs w:val="24"/>
        </w:rPr>
        <w:t>Grablowsky</w:t>
      </w:r>
      <w:proofErr w:type="spellEnd"/>
      <w:r w:rsidRPr="006D46B1">
        <w:rPr>
          <w:rFonts w:ascii="Times New Roman" w:hAnsi="Times New Roman" w:cs="Times New Roman"/>
          <w:color w:val="000000"/>
          <w:sz w:val="24"/>
          <w:szCs w:val="24"/>
        </w:rPr>
        <w:t>, B. (2008)</w:t>
      </w:r>
      <w:r w:rsidR="00624695">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‘Management of cash position’. </w:t>
      </w:r>
      <w:r w:rsidRPr="006D46B1">
        <w:rPr>
          <w:rFonts w:ascii="Times New Roman" w:hAnsi="Times New Roman" w:cs="Times New Roman"/>
          <w:i/>
          <w:color w:val="000000"/>
          <w:sz w:val="24"/>
          <w:szCs w:val="24"/>
        </w:rPr>
        <w:t>Journal of Small Business Management</w:t>
      </w:r>
      <w:r w:rsidRPr="006D46B1">
        <w:rPr>
          <w:rFonts w:ascii="Times New Roman" w:hAnsi="Times New Roman" w:cs="Times New Roman"/>
          <w:color w:val="000000"/>
          <w:sz w:val="24"/>
          <w:szCs w:val="24"/>
        </w:rPr>
        <w:t>, 22(3), pp. 59 – 65</w:t>
      </w:r>
    </w:p>
    <w:p w14:paraId="3BB3E954"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Harash</w:t>
      </w:r>
      <w:proofErr w:type="spellEnd"/>
      <w:r w:rsidRPr="006D46B1">
        <w:rPr>
          <w:rFonts w:ascii="Times New Roman" w:hAnsi="Times New Roman" w:cs="Times New Roman"/>
          <w:sz w:val="24"/>
          <w:szCs w:val="24"/>
        </w:rPr>
        <w:t>, E., Al-Tamimi, K.</w:t>
      </w:r>
      <w:r w:rsidR="00624695">
        <w:rPr>
          <w:rFonts w:ascii="Times New Roman" w:hAnsi="Times New Roman" w:cs="Times New Roman"/>
          <w:sz w:val="24"/>
          <w:szCs w:val="24"/>
        </w:rPr>
        <w:t xml:space="preserve"> </w:t>
      </w:r>
      <w:r w:rsidRPr="006D46B1">
        <w:rPr>
          <w:rFonts w:ascii="Times New Roman" w:hAnsi="Times New Roman" w:cs="Times New Roman"/>
          <w:sz w:val="24"/>
          <w:szCs w:val="24"/>
        </w:rPr>
        <w:t>and Al-</w:t>
      </w:r>
      <w:proofErr w:type="spellStart"/>
      <w:r w:rsidRPr="006D46B1">
        <w:rPr>
          <w:rFonts w:ascii="Times New Roman" w:hAnsi="Times New Roman" w:cs="Times New Roman"/>
          <w:sz w:val="24"/>
          <w:szCs w:val="24"/>
        </w:rPr>
        <w:t>Timimi</w:t>
      </w:r>
      <w:proofErr w:type="spellEnd"/>
      <w:r w:rsidRPr="006D46B1">
        <w:rPr>
          <w:rFonts w:ascii="Times New Roman" w:hAnsi="Times New Roman" w:cs="Times New Roman"/>
          <w:sz w:val="24"/>
          <w:szCs w:val="24"/>
        </w:rPr>
        <w:t>, S. (</w:t>
      </w:r>
      <w:proofErr w:type="gramStart"/>
      <w:r w:rsidRPr="006D46B1">
        <w:rPr>
          <w:rFonts w:ascii="Times New Roman" w:hAnsi="Times New Roman" w:cs="Times New Roman"/>
          <w:sz w:val="24"/>
          <w:szCs w:val="24"/>
        </w:rPr>
        <w:t>2014)‘</w:t>
      </w:r>
      <w:proofErr w:type="gramEnd"/>
      <w:r w:rsidRPr="006D46B1">
        <w:rPr>
          <w:rFonts w:ascii="Times New Roman" w:hAnsi="Times New Roman" w:cs="Times New Roman"/>
          <w:sz w:val="24"/>
          <w:szCs w:val="24"/>
        </w:rPr>
        <w:t xml:space="preserve">The Relationship between Government Policy and Financial Performance: A Study on the SMEs in Iraq’. </w:t>
      </w:r>
      <w:r w:rsidRPr="006D46B1">
        <w:rPr>
          <w:rFonts w:ascii="Times New Roman" w:hAnsi="Times New Roman" w:cs="Times New Roman"/>
          <w:i/>
          <w:sz w:val="24"/>
          <w:szCs w:val="24"/>
        </w:rPr>
        <w:t>Journal China-USA Business Review</w:t>
      </w:r>
      <w:r w:rsidRPr="006D46B1">
        <w:rPr>
          <w:rFonts w:ascii="Times New Roman" w:hAnsi="Times New Roman" w:cs="Times New Roman"/>
          <w:sz w:val="24"/>
          <w:szCs w:val="24"/>
        </w:rPr>
        <w:t>, 13(4)</w:t>
      </w:r>
    </w:p>
    <w:p w14:paraId="000B0DB7"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Hilton, R. and Gordon, </w:t>
      </w:r>
      <w:proofErr w:type="gramStart"/>
      <w:r w:rsidRPr="006D46B1">
        <w:rPr>
          <w:rFonts w:ascii="Times New Roman" w:hAnsi="Times New Roman" w:cs="Times New Roman"/>
          <w:sz w:val="24"/>
          <w:szCs w:val="24"/>
        </w:rPr>
        <w:t>L.(</w:t>
      </w:r>
      <w:proofErr w:type="gramEnd"/>
      <w:r w:rsidRPr="006D46B1">
        <w:rPr>
          <w:rFonts w:ascii="Times New Roman" w:hAnsi="Times New Roman" w:cs="Times New Roman"/>
          <w:sz w:val="24"/>
          <w:szCs w:val="24"/>
        </w:rPr>
        <w:t xml:space="preserve">1988) ‘A contingency framework for the design of accounting information systems’. </w:t>
      </w:r>
      <w:r w:rsidRPr="006D46B1">
        <w:rPr>
          <w:rFonts w:ascii="Times New Roman" w:hAnsi="Times New Roman" w:cs="Times New Roman"/>
          <w:i/>
          <w:sz w:val="24"/>
          <w:szCs w:val="24"/>
        </w:rPr>
        <w:t>Accounting, Organizations and Society</w:t>
      </w:r>
      <w:r w:rsidRPr="006D46B1">
        <w:rPr>
          <w:rFonts w:ascii="Times New Roman" w:hAnsi="Times New Roman" w:cs="Times New Roman"/>
          <w:sz w:val="24"/>
          <w:szCs w:val="24"/>
        </w:rPr>
        <w:t>, 1, pp. 59-70</w:t>
      </w:r>
    </w:p>
    <w:p w14:paraId="4319E2EC"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color w:val="000000"/>
          <w:sz w:val="24"/>
          <w:szCs w:val="24"/>
        </w:rPr>
        <w:lastRenderedPageBreak/>
        <w:t>Hunjra</w:t>
      </w:r>
      <w:proofErr w:type="spellEnd"/>
      <w:r w:rsidRPr="006D46B1">
        <w:rPr>
          <w:rFonts w:ascii="Times New Roman" w:hAnsi="Times New Roman" w:cs="Times New Roman"/>
          <w:color w:val="000000"/>
          <w:sz w:val="24"/>
          <w:szCs w:val="24"/>
        </w:rPr>
        <w:t xml:space="preserve">, A., Iqbal, </w:t>
      </w:r>
      <w:proofErr w:type="gramStart"/>
      <w:r w:rsidRPr="006D46B1">
        <w:rPr>
          <w:rFonts w:ascii="Times New Roman" w:hAnsi="Times New Roman" w:cs="Times New Roman"/>
          <w:color w:val="000000"/>
          <w:sz w:val="24"/>
          <w:szCs w:val="24"/>
        </w:rPr>
        <w:t>J.,</w:t>
      </w:r>
      <w:proofErr w:type="spellStart"/>
      <w:r w:rsidRPr="006D46B1">
        <w:rPr>
          <w:rFonts w:ascii="Times New Roman" w:hAnsi="Times New Roman" w:cs="Times New Roman"/>
          <w:color w:val="000000"/>
          <w:sz w:val="24"/>
          <w:szCs w:val="24"/>
        </w:rPr>
        <w:t>Irem</w:t>
      </w:r>
      <w:proofErr w:type="spellEnd"/>
      <w:proofErr w:type="gramEnd"/>
      <w:r w:rsidR="00624695">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and</w:t>
      </w:r>
      <w:r w:rsidR="00624695">
        <w:rPr>
          <w:rFonts w:ascii="Times New Roman" w:hAnsi="Times New Roman" w:cs="Times New Roman"/>
          <w:color w:val="000000"/>
          <w:sz w:val="24"/>
          <w:szCs w:val="24"/>
        </w:rPr>
        <w:t xml:space="preserve"> </w:t>
      </w:r>
      <w:proofErr w:type="spellStart"/>
      <w:r w:rsidRPr="006D46B1">
        <w:rPr>
          <w:rFonts w:ascii="Times New Roman" w:hAnsi="Times New Roman" w:cs="Times New Roman"/>
          <w:color w:val="000000"/>
          <w:sz w:val="24"/>
          <w:szCs w:val="24"/>
        </w:rPr>
        <w:t>Niazi</w:t>
      </w:r>
      <w:proofErr w:type="spellEnd"/>
      <w:r w:rsidRPr="006D46B1">
        <w:rPr>
          <w:rFonts w:ascii="Times New Roman" w:hAnsi="Times New Roman" w:cs="Times New Roman"/>
          <w:color w:val="000000"/>
          <w:sz w:val="24"/>
          <w:szCs w:val="24"/>
        </w:rPr>
        <w:t>, G.</w:t>
      </w:r>
      <w:r w:rsidR="00624695">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(2011)</w:t>
      </w:r>
      <w:r w:rsidR="00624695">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‘Determinants of efficient financial management practices: A conceptual study’. UIMS- PMAS- University of Arid Agriculture.</w:t>
      </w:r>
    </w:p>
    <w:p w14:paraId="53234F7A"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Hutchinson, P. and</w:t>
      </w:r>
      <w:r w:rsidR="00372D23">
        <w:rPr>
          <w:rFonts w:ascii="Times New Roman" w:hAnsi="Times New Roman" w:cs="Times New Roman"/>
          <w:color w:val="000000"/>
          <w:sz w:val="24"/>
          <w:szCs w:val="24"/>
        </w:rPr>
        <w:t xml:space="preserve"> </w:t>
      </w:r>
      <w:proofErr w:type="spellStart"/>
      <w:r w:rsidRPr="006D46B1">
        <w:rPr>
          <w:rFonts w:ascii="Times New Roman" w:hAnsi="Times New Roman" w:cs="Times New Roman"/>
          <w:color w:val="000000"/>
          <w:sz w:val="24"/>
          <w:szCs w:val="24"/>
        </w:rPr>
        <w:t>Mengersen</w:t>
      </w:r>
      <w:proofErr w:type="spellEnd"/>
      <w:r w:rsidRPr="006D46B1">
        <w:rPr>
          <w:rFonts w:ascii="Times New Roman" w:hAnsi="Times New Roman" w:cs="Times New Roman"/>
          <w:color w:val="000000"/>
          <w:sz w:val="24"/>
          <w:szCs w:val="24"/>
        </w:rPr>
        <w:t xml:space="preserve">, K. (1993) ‘The financial characteristics of dynamic small enterprises: </w:t>
      </w:r>
      <w:proofErr w:type="spellStart"/>
      <w:r w:rsidRPr="006D46B1">
        <w:rPr>
          <w:rFonts w:ascii="Times New Roman" w:hAnsi="Times New Roman" w:cs="Times New Roman"/>
          <w:color w:val="000000"/>
          <w:sz w:val="24"/>
          <w:szCs w:val="24"/>
        </w:rPr>
        <w:t>predictingsuccess</w:t>
      </w:r>
      <w:proofErr w:type="spellEnd"/>
      <w:r w:rsidRPr="006D46B1">
        <w:rPr>
          <w:rFonts w:ascii="Times New Roman" w:hAnsi="Times New Roman" w:cs="Times New Roman"/>
          <w:color w:val="000000"/>
          <w:sz w:val="24"/>
          <w:szCs w:val="24"/>
        </w:rPr>
        <w:t xml:space="preserve"> and </w:t>
      </w:r>
      <w:proofErr w:type="spellStart"/>
      <w:r w:rsidRPr="006D46B1">
        <w:rPr>
          <w:rFonts w:ascii="Times New Roman" w:hAnsi="Times New Roman" w:cs="Times New Roman"/>
          <w:color w:val="000000"/>
          <w:sz w:val="24"/>
          <w:szCs w:val="24"/>
        </w:rPr>
        <w:t>failure</w:t>
      </w:r>
      <w:proofErr w:type="gramStart"/>
      <w:r w:rsidRPr="006D46B1">
        <w:rPr>
          <w:rFonts w:ascii="Times New Roman" w:hAnsi="Times New Roman" w:cs="Times New Roman"/>
          <w:color w:val="000000"/>
          <w:sz w:val="24"/>
          <w:szCs w:val="24"/>
        </w:rPr>
        <w:t>’.</w:t>
      </w:r>
      <w:r w:rsidRPr="006D46B1">
        <w:rPr>
          <w:rFonts w:ascii="Times New Roman" w:hAnsi="Times New Roman" w:cs="Times New Roman"/>
          <w:i/>
          <w:color w:val="000000"/>
          <w:sz w:val="24"/>
          <w:szCs w:val="24"/>
        </w:rPr>
        <w:t>Journal</w:t>
      </w:r>
      <w:proofErr w:type="spellEnd"/>
      <w:proofErr w:type="gramEnd"/>
      <w:r w:rsidRPr="006D46B1">
        <w:rPr>
          <w:rFonts w:ascii="Times New Roman" w:hAnsi="Times New Roman" w:cs="Times New Roman"/>
          <w:i/>
          <w:color w:val="000000"/>
          <w:sz w:val="24"/>
          <w:szCs w:val="24"/>
        </w:rPr>
        <w:t xml:space="preserve"> of Enterprising Culture</w:t>
      </w:r>
      <w:r w:rsidRPr="006D46B1">
        <w:rPr>
          <w:rFonts w:ascii="Times New Roman" w:hAnsi="Times New Roman" w:cs="Times New Roman"/>
          <w:color w:val="000000"/>
          <w:sz w:val="24"/>
          <w:szCs w:val="24"/>
        </w:rPr>
        <w:t>, 1(2)</w:t>
      </w:r>
    </w:p>
    <w:p w14:paraId="0CACD756" w14:textId="77777777" w:rsidR="00171105" w:rsidRPr="006D46B1" w:rsidRDefault="00171105" w:rsidP="006D46B1">
      <w:pPr>
        <w:spacing w:line="360" w:lineRule="auto"/>
        <w:jc w:val="both"/>
        <w:rPr>
          <w:rFonts w:ascii="Times New Roman" w:hAnsi="Times New Roman" w:cs="Times New Roman"/>
          <w:color w:val="000000"/>
          <w:sz w:val="24"/>
          <w:szCs w:val="24"/>
        </w:rPr>
      </w:pPr>
      <w:proofErr w:type="spellStart"/>
      <w:r w:rsidRPr="006D46B1">
        <w:rPr>
          <w:rFonts w:ascii="Times New Roman" w:hAnsi="Times New Roman" w:cs="Times New Roman"/>
          <w:color w:val="000000"/>
          <w:sz w:val="24"/>
          <w:szCs w:val="24"/>
        </w:rPr>
        <w:t>LaviaLópez</w:t>
      </w:r>
      <w:proofErr w:type="spellEnd"/>
      <w:r w:rsidRPr="006D46B1">
        <w:rPr>
          <w:rFonts w:ascii="Times New Roman" w:hAnsi="Times New Roman" w:cs="Times New Roman"/>
          <w:color w:val="000000"/>
          <w:sz w:val="24"/>
          <w:szCs w:val="24"/>
        </w:rPr>
        <w:t>, O. and</w:t>
      </w:r>
      <w:r w:rsidR="00372D23">
        <w:rPr>
          <w:rFonts w:ascii="Times New Roman" w:hAnsi="Times New Roman" w:cs="Times New Roman"/>
          <w:color w:val="000000"/>
          <w:sz w:val="24"/>
          <w:szCs w:val="24"/>
        </w:rPr>
        <w:t xml:space="preserve"> </w:t>
      </w:r>
      <w:proofErr w:type="spellStart"/>
      <w:r w:rsidRPr="006D46B1">
        <w:rPr>
          <w:rFonts w:ascii="Times New Roman" w:hAnsi="Times New Roman" w:cs="Times New Roman"/>
          <w:color w:val="000000"/>
          <w:sz w:val="24"/>
          <w:szCs w:val="24"/>
        </w:rPr>
        <w:t>Hiebl</w:t>
      </w:r>
      <w:proofErr w:type="spellEnd"/>
      <w:r w:rsidRPr="006D46B1">
        <w:rPr>
          <w:rFonts w:ascii="Times New Roman" w:hAnsi="Times New Roman" w:cs="Times New Roman"/>
          <w:color w:val="000000"/>
          <w:sz w:val="24"/>
          <w:szCs w:val="24"/>
        </w:rPr>
        <w:t xml:space="preserve">, M. (2014) ‘Management accounting in small and medium-sized </w:t>
      </w:r>
      <w:proofErr w:type="spellStart"/>
      <w:proofErr w:type="gramStart"/>
      <w:r w:rsidRPr="006D46B1">
        <w:rPr>
          <w:rFonts w:ascii="Times New Roman" w:hAnsi="Times New Roman" w:cs="Times New Roman"/>
          <w:color w:val="000000"/>
          <w:sz w:val="24"/>
          <w:szCs w:val="24"/>
        </w:rPr>
        <w:t>enterprises:current</w:t>
      </w:r>
      <w:proofErr w:type="spellEnd"/>
      <w:proofErr w:type="gramEnd"/>
      <w:r w:rsidRPr="006D46B1">
        <w:rPr>
          <w:rFonts w:ascii="Times New Roman" w:hAnsi="Times New Roman" w:cs="Times New Roman"/>
          <w:color w:val="000000"/>
          <w:sz w:val="24"/>
          <w:szCs w:val="24"/>
        </w:rPr>
        <w:t xml:space="preserve"> knowledge and avenues for further research’. </w:t>
      </w:r>
      <w:r w:rsidRPr="006D46B1">
        <w:rPr>
          <w:rFonts w:ascii="Times New Roman" w:hAnsi="Times New Roman" w:cs="Times New Roman"/>
          <w:i/>
          <w:iCs/>
          <w:color w:val="000000"/>
          <w:sz w:val="24"/>
          <w:szCs w:val="24"/>
        </w:rPr>
        <w:t xml:space="preserve">Journal of Management </w:t>
      </w:r>
      <w:proofErr w:type="spellStart"/>
      <w:r w:rsidRPr="006D46B1">
        <w:rPr>
          <w:rFonts w:ascii="Times New Roman" w:hAnsi="Times New Roman" w:cs="Times New Roman"/>
          <w:i/>
          <w:iCs/>
          <w:color w:val="000000"/>
          <w:sz w:val="24"/>
          <w:szCs w:val="24"/>
        </w:rPr>
        <w:t>AccountingResearch</w:t>
      </w:r>
      <w:proofErr w:type="spellEnd"/>
      <w:r w:rsidRPr="006D46B1">
        <w:rPr>
          <w:rFonts w:ascii="Times New Roman" w:hAnsi="Times New Roman" w:cs="Times New Roman"/>
          <w:color w:val="000000"/>
          <w:sz w:val="24"/>
          <w:szCs w:val="24"/>
        </w:rPr>
        <w:t>, 27(1), pp. 81-119</w:t>
      </w:r>
    </w:p>
    <w:p w14:paraId="5DCDB3D0"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Longenecker, J., Petty, C., Moore, J. and</w:t>
      </w:r>
      <w:r w:rsidR="00372D23">
        <w:rPr>
          <w:rFonts w:ascii="Times New Roman" w:hAnsi="Times New Roman" w:cs="Times New Roman"/>
          <w:sz w:val="24"/>
          <w:szCs w:val="24"/>
        </w:rPr>
        <w:t xml:space="preserve"> </w:t>
      </w:r>
      <w:proofErr w:type="spellStart"/>
      <w:r w:rsidRPr="006D46B1">
        <w:rPr>
          <w:rFonts w:ascii="Times New Roman" w:hAnsi="Times New Roman" w:cs="Times New Roman"/>
          <w:sz w:val="24"/>
          <w:szCs w:val="24"/>
        </w:rPr>
        <w:t>Palich</w:t>
      </w:r>
      <w:proofErr w:type="spellEnd"/>
      <w:r w:rsidRPr="006D46B1">
        <w:rPr>
          <w:rFonts w:ascii="Times New Roman" w:hAnsi="Times New Roman" w:cs="Times New Roman"/>
          <w:sz w:val="24"/>
          <w:szCs w:val="24"/>
        </w:rPr>
        <w:t>, L. (</w:t>
      </w:r>
      <w:proofErr w:type="gramStart"/>
      <w:r w:rsidRPr="006D46B1">
        <w:rPr>
          <w:rFonts w:ascii="Times New Roman" w:hAnsi="Times New Roman" w:cs="Times New Roman"/>
          <w:sz w:val="24"/>
          <w:szCs w:val="24"/>
        </w:rPr>
        <w:t>2006)</w:t>
      </w:r>
      <w:r w:rsidRPr="006D46B1">
        <w:rPr>
          <w:rFonts w:ascii="Times New Roman" w:hAnsi="Times New Roman" w:cs="Times New Roman"/>
          <w:i/>
          <w:sz w:val="24"/>
          <w:szCs w:val="24"/>
        </w:rPr>
        <w:t>Small</w:t>
      </w:r>
      <w:proofErr w:type="gramEnd"/>
      <w:r w:rsidRPr="006D46B1">
        <w:rPr>
          <w:rFonts w:ascii="Times New Roman" w:hAnsi="Times New Roman" w:cs="Times New Roman"/>
          <w:i/>
          <w:sz w:val="24"/>
          <w:szCs w:val="24"/>
        </w:rPr>
        <w:t xml:space="preserve"> Business Management, an Entrepreneurial Emphasis</w:t>
      </w:r>
      <w:r w:rsidRPr="006D46B1">
        <w:rPr>
          <w:rFonts w:ascii="Times New Roman" w:hAnsi="Times New Roman" w:cs="Times New Roman"/>
          <w:sz w:val="24"/>
          <w:szCs w:val="24"/>
        </w:rPr>
        <w:t xml:space="preserve">. London: Thomson </w:t>
      </w:r>
      <w:proofErr w:type="gramStart"/>
      <w:r w:rsidRPr="006D46B1">
        <w:rPr>
          <w:rFonts w:ascii="Times New Roman" w:hAnsi="Times New Roman" w:cs="Times New Roman"/>
          <w:sz w:val="24"/>
          <w:szCs w:val="24"/>
        </w:rPr>
        <w:t>South Western</w:t>
      </w:r>
      <w:proofErr w:type="gramEnd"/>
      <w:r w:rsidRPr="006D46B1">
        <w:rPr>
          <w:rFonts w:ascii="Times New Roman" w:hAnsi="Times New Roman" w:cs="Times New Roman"/>
          <w:sz w:val="24"/>
          <w:szCs w:val="24"/>
        </w:rPr>
        <w:t>.</w:t>
      </w:r>
    </w:p>
    <w:p w14:paraId="37782DE5" w14:textId="77777777" w:rsidR="00171105" w:rsidRPr="006D46B1" w:rsidRDefault="00171105" w:rsidP="006D46B1">
      <w:pPr>
        <w:spacing w:line="360" w:lineRule="auto"/>
        <w:jc w:val="both"/>
        <w:rPr>
          <w:rFonts w:ascii="Times New Roman" w:hAnsi="Times New Roman" w:cs="Times New Roman"/>
          <w:color w:val="000000"/>
          <w:sz w:val="24"/>
          <w:szCs w:val="24"/>
        </w:rPr>
      </w:pPr>
      <w:r w:rsidRPr="006D46B1">
        <w:rPr>
          <w:rFonts w:ascii="Times New Roman" w:hAnsi="Times New Roman" w:cs="Times New Roman"/>
          <w:color w:val="000000"/>
          <w:sz w:val="24"/>
          <w:szCs w:val="24"/>
        </w:rPr>
        <w:t>Joseph, W. (2013)</w:t>
      </w:r>
      <w:r w:rsidR="00E81533" w:rsidRPr="006D46B1">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‘The Effect Of Financial Planning On The Financial Performance Of Automobile Firms In </w:t>
      </w:r>
      <w:proofErr w:type="spellStart"/>
      <w:r w:rsidRPr="006D46B1">
        <w:rPr>
          <w:rFonts w:ascii="Times New Roman" w:hAnsi="Times New Roman" w:cs="Times New Roman"/>
          <w:color w:val="000000"/>
          <w:sz w:val="24"/>
          <w:szCs w:val="24"/>
        </w:rPr>
        <w:t>Kenya</w:t>
      </w:r>
      <w:proofErr w:type="gramStart"/>
      <w:r w:rsidRPr="006D46B1">
        <w:rPr>
          <w:rFonts w:ascii="Times New Roman" w:hAnsi="Times New Roman" w:cs="Times New Roman"/>
          <w:color w:val="000000"/>
          <w:sz w:val="24"/>
          <w:szCs w:val="24"/>
        </w:rPr>
        <w:t>’.Unpublished</w:t>
      </w:r>
      <w:proofErr w:type="spellEnd"/>
      <w:proofErr w:type="gramEnd"/>
      <w:r w:rsidRPr="006D46B1">
        <w:rPr>
          <w:rFonts w:ascii="Times New Roman" w:hAnsi="Times New Roman" w:cs="Times New Roman"/>
          <w:color w:val="000000"/>
          <w:sz w:val="24"/>
          <w:szCs w:val="24"/>
        </w:rPr>
        <w:t xml:space="preserve"> Thesis. </w:t>
      </w:r>
      <w:r w:rsidRPr="006D46B1">
        <w:rPr>
          <w:rFonts w:ascii="Times New Roman" w:hAnsi="Times New Roman" w:cs="Times New Roman"/>
          <w:i/>
          <w:color w:val="000000"/>
          <w:sz w:val="24"/>
          <w:szCs w:val="24"/>
        </w:rPr>
        <w:t>University of Nairobi, Kenya</w:t>
      </w:r>
      <w:r w:rsidRPr="006D46B1">
        <w:rPr>
          <w:rFonts w:ascii="Times New Roman" w:hAnsi="Times New Roman" w:cs="Times New Roman"/>
          <w:color w:val="000000"/>
          <w:sz w:val="24"/>
          <w:szCs w:val="24"/>
        </w:rPr>
        <w:t>.</w:t>
      </w:r>
    </w:p>
    <w:p w14:paraId="18858349" w14:textId="77777777" w:rsidR="00E81533" w:rsidRPr="006D46B1" w:rsidRDefault="00E81533"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Kamau, L. and </w:t>
      </w:r>
      <w:proofErr w:type="spellStart"/>
      <w:r w:rsidRPr="006D46B1">
        <w:rPr>
          <w:rFonts w:ascii="Times New Roman" w:hAnsi="Times New Roman" w:cs="Times New Roman"/>
          <w:sz w:val="24"/>
          <w:szCs w:val="24"/>
        </w:rPr>
        <w:t>Assumpta</w:t>
      </w:r>
      <w:proofErr w:type="spellEnd"/>
      <w:r w:rsidRPr="006D46B1">
        <w:rPr>
          <w:rFonts w:ascii="Times New Roman" w:hAnsi="Times New Roman" w:cs="Times New Roman"/>
          <w:sz w:val="24"/>
          <w:szCs w:val="24"/>
        </w:rPr>
        <w:t xml:space="preserve">, W. (2015) ‘Influence of inventory management practices on organizational competitiveness: A case of Safaricom Kenya </w:t>
      </w:r>
      <w:proofErr w:type="spellStart"/>
      <w:r w:rsidRPr="006D46B1">
        <w:rPr>
          <w:rFonts w:ascii="Times New Roman" w:hAnsi="Times New Roman" w:cs="Times New Roman"/>
          <w:sz w:val="24"/>
          <w:szCs w:val="24"/>
        </w:rPr>
        <w:t>Ltd.’</w:t>
      </w:r>
      <w:r w:rsidRPr="006D46B1">
        <w:rPr>
          <w:rFonts w:ascii="Times New Roman" w:hAnsi="Times New Roman" w:cs="Times New Roman"/>
          <w:i/>
          <w:sz w:val="24"/>
          <w:szCs w:val="24"/>
        </w:rPr>
        <w:t>International</w:t>
      </w:r>
      <w:proofErr w:type="spellEnd"/>
      <w:r w:rsidRPr="006D46B1">
        <w:rPr>
          <w:rFonts w:ascii="Times New Roman" w:hAnsi="Times New Roman" w:cs="Times New Roman"/>
          <w:i/>
          <w:sz w:val="24"/>
          <w:szCs w:val="24"/>
        </w:rPr>
        <w:t xml:space="preserve"> Academic Journal of Procurement and Supply Chain Management</w:t>
      </w:r>
      <w:r w:rsidRPr="006D46B1">
        <w:rPr>
          <w:rFonts w:ascii="Times New Roman" w:hAnsi="Times New Roman" w:cs="Times New Roman"/>
          <w:sz w:val="24"/>
          <w:szCs w:val="24"/>
        </w:rPr>
        <w:t>, 1(5), pp. 72-98.</w:t>
      </w:r>
    </w:p>
    <w:p w14:paraId="550A39DF"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color w:val="000000"/>
          <w:sz w:val="24"/>
          <w:szCs w:val="24"/>
        </w:rPr>
        <w:t>Kesimli</w:t>
      </w:r>
      <w:proofErr w:type="spellEnd"/>
      <w:r w:rsidRPr="006D46B1">
        <w:rPr>
          <w:rFonts w:ascii="Times New Roman" w:hAnsi="Times New Roman" w:cs="Times New Roman"/>
          <w:color w:val="000000"/>
          <w:sz w:val="24"/>
          <w:szCs w:val="24"/>
        </w:rPr>
        <w:t>, I. and</w:t>
      </w:r>
      <w:r w:rsidR="00E81533" w:rsidRPr="006D46B1">
        <w:rPr>
          <w:rFonts w:ascii="Times New Roman" w:hAnsi="Times New Roman" w:cs="Times New Roman"/>
          <w:color w:val="000000"/>
          <w:sz w:val="24"/>
          <w:szCs w:val="24"/>
        </w:rPr>
        <w:t xml:space="preserve"> </w:t>
      </w:r>
      <w:proofErr w:type="spellStart"/>
      <w:r w:rsidRPr="006D46B1">
        <w:rPr>
          <w:rFonts w:ascii="Times New Roman" w:hAnsi="Times New Roman" w:cs="Times New Roman"/>
          <w:color w:val="000000"/>
          <w:sz w:val="24"/>
          <w:szCs w:val="24"/>
        </w:rPr>
        <w:t>Gunay</w:t>
      </w:r>
      <w:proofErr w:type="spellEnd"/>
      <w:r w:rsidRPr="006D46B1">
        <w:rPr>
          <w:rFonts w:ascii="Times New Roman" w:hAnsi="Times New Roman" w:cs="Times New Roman"/>
          <w:color w:val="000000"/>
          <w:sz w:val="24"/>
          <w:szCs w:val="24"/>
        </w:rPr>
        <w:t xml:space="preserve">, S. (2011) ‘The impact of the global economic crisis on working capital of real sector in Turkey’. </w:t>
      </w:r>
      <w:r w:rsidRPr="006D46B1">
        <w:rPr>
          <w:rFonts w:ascii="Times New Roman" w:hAnsi="Times New Roman" w:cs="Times New Roman"/>
          <w:i/>
          <w:color w:val="000000"/>
          <w:sz w:val="24"/>
          <w:szCs w:val="24"/>
        </w:rPr>
        <w:t>Business and Economic Horizons</w:t>
      </w:r>
      <w:r w:rsidRPr="006D46B1">
        <w:rPr>
          <w:rFonts w:ascii="Times New Roman" w:hAnsi="Times New Roman" w:cs="Times New Roman"/>
          <w:color w:val="000000"/>
          <w:sz w:val="24"/>
          <w:szCs w:val="24"/>
        </w:rPr>
        <w:t>, 4(1), pp. 52-69.</w:t>
      </w:r>
    </w:p>
    <w:p w14:paraId="045AFC41" w14:textId="77777777" w:rsidR="00E81533" w:rsidRPr="006D46B1" w:rsidRDefault="00171105" w:rsidP="006D46B1">
      <w:pPr>
        <w:spacing w:line="360" w:lineRule="auto"/>
        <w:jc w:val="both"/>
        <w:rPr>
          <w:rFonts w:ascii="Times New Roman" w:hAnsi="Times New Roman" w:cs="Times New Roman"/>
          <w:color w:val="000000"/>
          <w:sz w:val="24"/>
          <w:szCs w:val="24"/>
        </w:rPr>
      </w:pPr>
      <w:proofErr w:type="spellStart"/>
      <w:r w:rsidRPr="006D46B1">
        <w:rPr>
          <w:rFonts w:ascii="Times New Roman" w:hAnsi="Times New Roman" w:cs="Times New Roman"/>
          <w:color w:val="000000"/>
          <w:sz w:val="24"/>
          <w:szCs w:val="24"/>
        </w:rPr>
        <w:t>Kieu</w:t>
      </w:r>
      <w:proofErr w:type="spellEnd"/>
      <w:r w:rsidRPr="006D46B1">
        <w:rPr>
          <w:rFonts w:ascii="Times New Roman" w:hAnsi="Times New Roman" w:cs="Times New Roman"/>
          <w:color w:val="000000"/>
          <w:sz w:val="24"/>
          <w:szCs w:val="24"/>
        </w:rPr>
        <w:t>, M.  (2001)</w:t>
      </w:r>
      <w:r w:rsidR="00E81533" w:rsidRPr="006D46B1">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‘Financial management and profitability </w:t>
      </w:r>
      <w:r w:rsidR="00E81533" w:rsidRPr="006D46B1">
        <w:rPr>
          <w:rFonts w:ascii="Times New Roman" w:hAnsi="Times New Roman" w:cs="Times New Roman"/>
          <w:color w:val="000000"/>
          <w:sz w:val="24"/>
          <w:szCs w:val="24"/>
        </w:rPr>
        <w:t>of small and medium enterprises</w:t>
      </w:r>
      <w:r w:rsidRPr="006D46B1">
        <w:rPr>
          <w:rFonts w:ascii="Times New Roman" w:hAnsi="Times New Roman" w:cs="Times New Roman"/>
          <w:color w:val="000000"/>
          <w:sz w:val="24"/>
          <w:szCs w:val="24"/>
        </w:rPr>
        <w:t xml:space="preserve">’, </w:t>
      </w:r>
      <w:r w:rsidRPr="006D46B1">
        <w:rPr>
          <w:rFonts w:ascii="Times New Roman" w:hAnsi="Times New Roman" w:cs="Times New Roman"/>
          <w:i/>
          <w:color w:val="000000"/>
          <w:sz w:val="24"/>
          <w:szCs w:val="24"/>
        </w:rPr>
        <w:t>Journal of Small Business and Enterprise Development</w:t>
      </w:r>
      <w:r w:rsidRPr="006D46B1">
        <w:rPr>
          <w:rFonts w:ascii="Times New Roman" w:hAnsi="Times New Roman" w:cs="Times New Roman"/>
          <w:color w:val="000000"/>
          <w:sz w:val="24"/>
          <w:szCs w:val="24"/>
        </w:rPr>
        <w:t>, 9(1).</w:t>
      </w:r>
    </w:p>
    <w:p w14:paraId="318BEDBB" w14:textId="77777777" w:rsidR="00171105" w:rsidRPr="006D46B1" w:rsidRDefault="00171105" w:rsidP="006D46B1">
      <w:pPr>
        <w:spacing w:line="360" w:lineRule="auto"/>
        <w:jc w:val="both"/>
        <w:rPr>
          <w:rStyle w:val="fontstyle01"/>
          <w:rFonts w:ascii="Times New Roman" w:hAnsi="Times New Roman" w:cs="Times New Roman"/>
        </w:rPr>
      </w:pPr>
      <w:r w:rsidRPr="006D46B1">
        <w:rPr>
          <w:rStyle w:val="fontstyle01"/>
          <w:rFonts w:ascii="Times New Roman" w:hAnsi="Times New Roman" w:cs="Times New Roman"/>
        </w:rPr>
        <w:t>Kilonzo J. and</w:t>
      </w:r>
      <w:r w:rsidR="006D46B1" w:rsidRPr="006D46B1">
        <w:rPr>
          <w:rStyle w:val="fontstyle01"/>
          <w:rFonts w:ascii="Times New Roman" w:hAnsi="Times New Roman" w:cs="Times New Roman"/>
        </w:rPr>
        <w:t xml:space="preserve"> </w:t>
      </w:r>
      <w:proofErr w:type="spellStart"/>
      <w:r w:rsidRPr="006D46B1">
        <w:rPr>
          <w:rStyle w:val="fontstyle01"/>
          <w:rFonts w:ascii="Times New Roman" w:hAnsi="Times New Roman" w:cs="Times New Roman"/>
        </w:rPr>
        <w:t>Ouma</w:t>
      </w:r>
      <w:proofErr w:type="spellEnd"/>
      <w:r w:rsidRPr="006D46B1">
        <w:rPr>
          <w:rStyle w:val="fontstyle01"/>
          <w:rFonts w:ascii="Times New Roman" w:hAnsi="Times New Roman" w:cs="Times New Roman"/>
        </w:rPr>
        <w:t>. M. (2015)</w:t>
      </w:r>
      <w:r w:rsidR="006D46B1" w:rsidRPr="006D46B1">
        <w:rPr>
          <w:rStyle w:val="fontstyle01"/>
          <w:rFonts w:ascii="Times New Roman" w:hAnsi="Times New Roman" w:cs="Times New Roman"/>
        </w:rPr>
        <w:t xml:space="preserve"> </w:t>
      </w:r>
      <w:r w:rsidRPr="006D46B1">
        <w:rPr>
          <w:rStyle w:val="fontstyle01"/>
          <w:rFonts w:ascii="Times New Roman" w:hAnsi="Times New Roman" w:cs="Times New Roman"/>
        </w:rPr>
        <w:t>‘Financial management practices on the growth of Small and Medium</w:t>
      </w:r>
      <w:r w:rsidR="00372D23">
        <w:rPr>
          <w:rStyle w:val="fontstyle01"/>
          <w:rFonts w:ascii="Times New Roman" w:hAnsi="Times New Roman" w:cs="Times New Roman"/>
        </w:rPr>
        <w:t xml:space="preserve"> </w:t>
      </w:r>
      <w:r w:rsidRPr="006D46B1">
        <w:rPr>
          <w:rStyle w:val="fontstyle01"/>
          <w:rFonts w:ascii="Times New Roman" w:hAnsi="Times New Roman" w:cs="Times New Roman"/>
        </w:rPr>
        <w:t xml:space="preserve">Enterprises: A case of manufacturing enterprises in Nairobi County, Kenya’. </w:t>
      </w:r>
      <w:r w:rsidRPr="006D46B1">
        <w:rPr>
          <w:rStyle w:val="fontstyle21"/>
          <w:rFonts w:ascii="Times New Roman" w:hAnsi="Times New Roman" w:cs="Times New Roman"/>
          <w:sz w:val="24"/>
          <w:szCs w:val="24"/>
        </w:rPr>
        <w:t>Journal of Business</w:t>
      </w:r>
      <w:r w:rsidR="00372D23">
        <w:rPr>
          <w:rStyle w:val="fontstyle21"/>
          <w:rFonts w:ascii="Times New Roman" w:hAnsi="Times New Roman" w:cs="Times New Roman"/>
          <w:sz w:val="24"/>
          <w:szCs w:val="24"/>
        </w:rPr>
        <w:t xml:space="preserve"> </w:t>
      </w:r>
      <w:r w:rsidRPr="006D46B1">
        <w:rPr>
          <w:rStyle w:val="fontstyle21"/>
          <w:rFonts w:ascii="Times New Roman" w:hAnsi="Times New Roman" w:cs="Times New Roman"/>
          <w:sz w:val="24"/>
          <w:szCs w:val="24"/>
        </w:rPr>
        <w:t>and Management</w:t>
      </w:r>
      <w:r w:rsidRPr="006D46B1">
        <w:rPr>
          <w:rStyle w:val="fontstyle01"/>
          <w:rFonts w:ascii="Times New Roman" w:hAnsi="Times New Roman" w:cs="Times New Roman"/>
        </w:rPr>
        <w:t>, 17(8), pp. 65-77</w:t>
      </w:r>
    </w:p>
    <w:p w14:paraId="602BE78A" w14:textId="77777777" w:rsidR="00171105" w:rsidRPr="006D46B1" w:rsidRDefault="00171105" w:rsidP="006D46B1">
      <w:pPr>
        <w:spacing w:line="360" w:lineRule="auto"/>
        <w:jc w:val="both"/>
        <w:rPr>
          <w:rStyle w:val="fontstyle01"/>
          <w:rFonts w:ascii="Times New Roman" w:hAnsi="Times New Roman" w:cs="Times New Roman"/>
        </w:rPr>
      </w:pPr>
      <w:proofErr w:type="spellStart"/>
      <w:r w:rsidRPr="006D46B1">
        <w:rPr>
          <w:rStyle w:val="fontstyle01"/>
          <w:rFonts w:ascii="Times New Roman" w:hAnsi="Times New Roman" w:cs="Times New Roman"/>
        </w:rPr>
        <w:t>Kitonga</w:t>
      </w:r>
      <w:proofErr w:type="spellEnd"/>
      <w:r w:rsidRPr="006D46B1">
        <w:rPr>
          <w:rStyle w:val="fontstyle01"/>
          <w:rFonts w:ascii="Times New Roman" w:hAnsi="Times New Roman" w:cs="Times New Roman"/>
        </w:rPr>
        <w:t>, K. (2013)</w:t>
      </w:r>
      <w:r w:rsidR="006D46B1" w:rsidRPr="006D46B1">
        <w:rPr>
          <w:rStyle w:val="fontstyle01"/>
          <w:rFonts w:ascii="Times New Roman" w:hAnsi="Times New Roman" w:cs="Times New Roman"/>
        </w:rPr>
        <w:t xml:space="preserve"> </w:t>
      </w:r>
      <w:r w:rsidRPr="006D46B1">
        <w:rPr>
          <w:rStyle w:val="fontstyle01"/>
          <w:rFonts w:ascii="Times New Roman" w:hAnsi="Times New Roman" w:cs="Times New Roman"/>
        </w:rPr>
        <w:t xml:space="preserve">‘The relationship between financial management practices and financial performance </w:t>
      </w:r>
      <w:proofErr w:type="spellStart"/>
      <w:r w:rsidRPr="006D46B1">
        <w:rPr>
          <w:rStyle w:val="fontstyle01"/>
          <w:rFonts w:ascii="Times New Roman" w:hAnsi="Times New Roman" w:cs="Times New Roman"/>
        </w:rPr>
        <w:t>inthe</w:t>
      </w:r>
      <w:proofErr w:type="spellEnd"/>
      <w:r w:rsidRPr="006D46B1">
        <w:rPr>
          <w:rStyle w:val="fontstyle01"/>
          <w:rFonts w:ascii="Times New Roman" w:hAnsi="Times New Roman" w:cs="Times New Roman"/>
        </w:rPr>
        <w:t xml:space="preserve"> shipping industry in Kenya’. </w:t>
      </w:r>
      <w:r w:rsidRPr="006D46B1">
        <w:rPr>
          <w:rStyle w:val="fontstyle01"/>
          <w:rFonts w:ascii="Times New Roman" w:hAnsi="Times New Roman" w:cs="Times New Roman"/>
          <w:i/>
        </w:rPr>
        <w:t>Unpublished MBA project University of Nairobi, Kenya</w:t>
      </w:r>
      <w:r w:rsidRPr="006D46B1">
        <w:rPr>
          <w:rStyle w:val="fontstyle01"/>
          <w:rFonts w:ascii="Times New Roman" w:hAnsi="Times New Roman" w:cs="Times New Roman"/>
        </w:rPr>
        <w:t>.</w:t>
      </w:r>
    </w:p>
    <w:p w14:paraId="0F5E735A" w14:textId="77777777" w:rsidR="006D46B1" w:rsidRPr="006D46B1" w:rsidRDefault="006D46B1" w:rsidP="006D46B1">
      <w:pPr>
        <w:spacing w:line="360" w:lineRule="auto"/>
        <w:jc w:val="both"/>
        <w:rPr>
          <w:rStyle w:val="fontstyle01"/>
          <w:rFonts w:ascii="Times New Roman" w:hAnsi="Times New Roman" w:cs="Times New Roman"/>
          <w:color w:val="auto"/>
        </w:rPr>
      </w:pPr>
      <w:proofErr w:type="gramStart"/>
      <w:r w:rsidRPr="006D46B1">
        <w:rPr>
          <w:rFonts w:ascii="Times New Roman" w:hAnsi="Times New Roman" w:cs="Times New Roman"/>
          <w:sz w:val="24"/>
          <w:szCs w:val="24"/>
        </w:rPr>
        <w:t>Madura ,</w:t>
      </w:r>
      <w:proofErr w:type="gramEnd"/>
      <w:r w:rsidRPr="006D46B1">
        <w:rPr>
          <w:rFonts w:ascii="Times New Roman" w:hAnsi="Times New Roman" w:cs="Times New Roman"/>
          <w:sz w:val="24"/>
          <w:szCs w:val="24"/>
        </w:rPr>
        <w:t xml:space="preserve"> J., and </w:t>
      </w:r>
      <w:proofErr w:type="spellStart"/>
      <w:r w:rsidRPr="006D46B1">
        <w:rPr>
          <w:rFonts w:ascii="Times New Roman" w:hAnsi="Times New Roman" w:cs="Times New Roman"/>
          <w:sz w:val="24"/>
          <w:szCs w:val="24"/>
        </w:rPr>
        <w:t>Veit</w:t>
      </w:r>
      <w:proofErr w:type="spellEnd"/>
      <w:r w:rsidRPr="006D46B1">
        <w:rPr>
          <w:rFonts w:ascii="Times New Roman" w:hAnsi="Times New Roman" w:cs="Times New Roman"/>
          <w:sz w:val="24"/>
          <w:szCs w:val="24"/>
        </w:rPr>
        <w:t>, E. (1988)</w:t>
      </w:r>
      <w:r w:rsidR="00372D23">
        <w:rPr>
          <w:rFonts w:ascii="Times New Roman" w:hAnsi="Times New Roman" w:cs="Times New Roman"/>
          <w:sz w:val="24"/>
          <w:szCs w:val="24"/>
        </w:rPr>
        <w:t xml:space="preserve"> </w:t>
      </w:r>
      <w:r w:rsidRPr="006D46B1">
        <w:rPr>
          <w:rFonts w:ascii="Times New Roman" w:hAnsi="Times New Roman" w:cs="Times New Roman"/>
          <w:i/>
          <w:sz w:val="24"/>
          <w:szCs w:val="24"/>
        </w:rPr>
        <w:t>Introduction to Financial Management</w:t>
      </w:r>
      <w:r w:rsidRPr="006D46B1">
        <w:rPr>
          <w:rFonts w:ascii="Times New Roman" w:hAnsi="Times New Roman" w:cs="Times New Roman"/>
          <w:sz w:val="24"/>
          <w:szCs w:val="24"/>
        </w:rPr>
        <w:t xml:space="preserve">. </w:t>
      </w:r>
      <w:proofErr w:type="spellStart"/>
      <w:r w:rsidRPr="006D46B1">
        <w:rPr>
          <w:rFonts w:ascii="Times New Roman" w:hAnsi="Times New Roman" w:cs="Times New Roman"/>
          <w:sz w:val="24"/>
          <w:szCs w:val="24"/>
        </w:rPr>
        <w:t>Minesota</w:t>
      </w:r>
      <w:proofErr w:type="spellEnd"/>
      <w:r w:rsidRPr="006D46B1">
        <w:rPr>
          <w:rFonts w:ascii="Times New Roman" w:hAnsi="Times New Roman" w:cs="Times New Roman"/>
          <w:sz w:val="24"/>
          <w:szCs w:val="24"/>
        </w:rPr>
        <w:t>: West Pub. Co.</w:t>
      </w:r>
    </w:p>
    <w:p w14:paraId="357BEB7C"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color w:val="000000"/>
          <w:sz w:val="24"/>
          <w:szCs w:val="24"/>
        </w:rPr>
        <w:lastRenderedPageBreak/>
        <w:t>Mazzarol</w:t>
      </w:r>
      <w:proofErr w:type="spellEnd"/>
      <w:r w:rsidRPr="006D46B1">
        <w:rPr>
          <w:rFonts w:ascii="Times New Roman" w:hAnsi="Times New Roman" w:cs="Times New Roman"/>
          <w:color w:val="000000"/>
          <w:sz w:val="24"/>
          <w:szCs w:val="24"/>
        </w:rPr>
        <w:t xml:space="preserve">, T., </w:t>
      </w:r>
      <w:proofErr w:type="spellStart"/>
      <w:r w:rsidRPr="006D46B1">
        <w:rPr>
          <w:rFonts w:ascii="Times New Roman" w:hAnsi="Times New Roman" w:cs="Times New Roman"/>
          <w:color w:val="000000"/>
          <w:sz w:val="24"/>
          <w:szCs w:val="24"/>
        </w:rPr>
        <w:t>Reboud</w:t>
      </w:r>
      <w:proofErr w:type="spellEnd"/>
      <w:r w:rsidRPr="006D46B1">
        <w:rPr>
          <w:rFonts w:ascii="Times New Roman" w:hAnsi="Times New Roman" w:cs="Times New Roman"/>
          <w:color w:val="000000"/>
          <w:sz w:val="24"/>
          <w:szCs w:val="24"/>
        </w:rPr>
        <w:t xml:space="preserve">, S. and Clark, D. (2015) ‘The financial management practices of small to </w:t>
      </w:r>
      <w:proofErr w:type="spellStart"/>
      <w:r w:rsidRPr="006D46B1">
        <w:rPr>
          <w:rFonts w:ascii="Times New Roman" w:hAnsi="Times New Roman" w:cs="Times New Roman"/>
          <w:color w:val="000000"/>
          <w:sz w:val="24"/>
          <w:szCs w:val="24"/>
        </w:rPr>
        <w:t>mediumenterprises</w:t>
      </w:r>
      <w:proofErr w:type="spellEnd"/>
      <w:r w:rsidRPr="006D46B1">
        <w:rPr>
          <w:rFonts w:ascii="Times New Roman" w:hAnsi="Times New Roman" w:cs="Times New Roman"/>
          <w:color w:val="000000"/>
          <w:sz w:val="24"/>
          <w:szCs w:val="24"/>
        </w:rPr>
        <w:t xml:space="preserve">’. In Small Enterprise Association of Australia and New Zealand 28th Annual </w:t>
      </w:r>
      <w:proofErr w:type="spellStart"/>
      <w:r w:rsidRPr="006D46B1">
        <w:rPr>
          <w:rFonts w:ascii="Times New Roman" w:hAnsi="Times New Roman" w:cs="Times New Roman"/>
          <w:color w:val="000000"/>
          <w:sz w:val="24"/>
          <w:szCs w:val="24"/>
        </w:rPr>
        <w:t>SEAANZConference</w:t>
      </w:r>
      <w:proofErr w:type="spellEnd"/>
      <w:r w:rsidRPr="006D46B1">
        <w:rPr>
          <w:rFonts w:ascii="Times New Roman" w:hAnsi="Times New Roman" w:cs="Times New Roman"/>
          <w:color w:val="000000"/>
          <w:sz w:val="24"/>
          <w:szCs w:val="24"/>
        </w:rPr>
        <w:t xml:space="preserve"> Proceedings, 1-3</w:t>
      </w:r>
    </w:p>
    <w:p w14:paraId="6E05B8D4"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Markowitz</w:t>
      </w:r>
      <w:r w:rsidR="000A43F4">
        <w:rPr>
          <w:rFonts w:ascii="Times New Roman" w:hAnsi="Times New Roman" w:cs="Times New Roman"/>
          <w:sz w:val="24"/>
          <w:szCs w:val="24"/>
        </w:rPr>
        <w:t xml:space="preserve">, </w:t>
      </w:r>
      <w:r w:rsidRPr="006D46B1">
        <w:rPr>
          <w:rFonts w:ascii="Times New Roman" w:hAnsi="Times New Roman" w:cs="Times New Roman"/>
          <w:sz w:val="24"/>
          <w:szCs w:val="24"/>
        </w:rPr>
        <w:t xml:space="preserve">H (1952) ‘Portfolio </w:t>
      </w:r>
      <w:proofErr w:type="spellStart"/>
      <w:r w:rsidRPr="006D46B1">
        <w:rPr>
          <w:rFonts w:ascii="Times New Roman" w:hAnsi="Times New Roman" w:cs="Times New Roman"/>
          <w:sz w:val="24"/>
          <w:szCs w:val="24"/>
        </w:rPr>
        <w:t>Selection</w:t>
      </w:r>
      <w:proofErr w:type="gramStart"/>
      <w:r w:rsidRPr="006D46B1">
        <w:rPr>
          <w:rFonts w:ascii="Times New Roman" w:hAnsi="Times New Roman" w:cs="Times New Roman"/>
          <w:sz w:val="24"/>
          <w:szCs w:val="24"/>
        </w:rPr>
        <w:t>’.</w:t>
      </w:r>
      <w:r w:rsidRPr="006D46B1">
        <w:rPr>
          <w:rFonts w:ascii="Times New Roman" w:hAnsi="Times New Roman" w:cs="Times New Roman"/>
          <w:i/>
          <w:sz w:val="24"/>
          <w:szCs w:val="24"/>
        </w:rPr>
        <w:t>The</w:t>
      </w:r>
      <w:proofErr w:type="spellEnd"/>
      <w:proofErr w:type="gramEnd"/>
      <w:r w:rsidRPr="006D46B1">
        <w:rPr>
          <w:rFonts w:ascii="Times New Roman" w:hAnsi="Times New Roman" w:cs="Times New Roman"/>
          <w:i/>
          <w:sz w:val="24"/>
          <w:szCs w:val="24"/>
        </w:rPr>
        <w:t xml:space="preserve"> Journal of Finance</w:t>
      </w:r>
      <w:r w:rsidRPr="006D46B1">
        <w:rPr>
          <w:rFonts w:ascii="Times New Roman" w:hAnsi="Times New Roman" w:cs="Times New Roman"/>
          <w:sz w:val="24"/>
          <w:szCs w:val="24"/>
        </w:rPr>
        <w:t>.7(1). pp. 77-91.</w:t>
      </w:r>
    </w:p>
    <w:p w14:paraId="6C90937A" w14:textId="77777777" w:rsidR="006D46B1" w:rsidRPr="006D46B1" w:rsidRDefault="006D46B1"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Mazzarol</w:t>
      </w:r>
      <w:proofErr w:type="spellEnd"/>
      <w:r w:rsidRPr="006D46B1">
        <w:rPr>
          <w:rFonts w:ascii="Times New Roman" w:hAnsi="Times New Roman" w:cs="Times New Roman"/>
          <w:sz w:val="24"/>
          <w:szCs w:val="24"/>
        </w:rPr>
        <w:t xml:space="preserve">, T., </w:t>
      </w:r>
      <w:proofErr w:type="spellStart"/>
      <w:r w:rsidRPr="006D46B1">
        <w:rPr>
          <w:rFonts w:ascii="Times New Roman" w:hAnsi="Times New Roman" w:cs="Times New Roman"/>
          <w:sz w:val="24"/>
          <w:szCs w:val="24"/>
        </w:rPr>
        <w:t>Reboud</w:t>
      </w:r>
      <w:proofErr w:type="spellEnd"/>
      <w:r w:rsidRPr="006D46B1">
        <w:rPr>
          <w:rFonts w:ascii="Times New Roman" w:hAnsi="Times New Roman" w:cs="Times New Roman"/>
          <w:sz w:val="24"/>
          <w:szCs w:val="24"/>
        </w:rPr>
        <w:t>, S. and Clark, D. (2015) The financial management practices of small to medium enterprises. In Small Enterprise Association of Australia and New Zealand 28th Annual SEAANZ Conference Proceedings, 1-3.</w:t>
      </w:r>
    </w:p>
    <w:p w14:paraId="01768FE8" w14:textId="77777777" w:rsidR="006D46B1" w:rsidRPr="006D46B1" w:rsidRDefault="006D46B1"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McMahon, G. and Holmes, S. (1991) ‘Small business financial management practices in North America: A literature </w:t>
      </w:r>
      <w:proofErr w:type="spellStart"/>
      <w:r w:rsidRPr="006D46B1">
        <w:rPr>
          <w:rFonts w:ascii="Times New Roman" w:hAnsi="Times New Roman" w:cs="Times New Roman"/>
          <w:sz w:val="24"/>
          <w:szCs w:val="24"/>
        </w:rPr>
        <w:t>review.’</w:t>
      </w:r>
      <w:r w:rsidRPr="006D46B1">
        <w:rPr>
          <w:rFonts w:ascii="Times New Roman" w:hAnsi="Times New Roman" w:cs="Times New Roman"/>
          <w:i/>
          <w:sz w:val="24"/>
          <w:szCs w:val="24"/>
        </w:rPr>
        <w:t>Journal</w:t>
      </w:r>
      <w:proofErr w:type="spellEnd"/>
      <w:r w:rsidRPr="006D46B1">
        <w:rPr>
          <w:rFonts w:ascii="Times New Roman" w:hAnsi="Times New Roman" w:cs="Times New Roman"/>
          <w:i/>
          <w:sz w:val="24"/>
          <w:szCs w:val="24"/>
        </w:rPr>
        <w:t xml:space="preserve"> of Small Business Management</w:t>
      </w:r>
      <w:r w:rsidRPr="006D46B1">
        <w:rPr>
          <w:rFonts w:ascii="Times New Roman" w:hAnsi="Times New Roman" w:cs="Times New Roman"/>
          <w:sz w:val="24"/>
          <w:szCs w:val="24"/>
        </w:rPr>
        <w:t>, 29(2), pp. 19-29.</w:t>
      </w:r>
    </w:p>
    <w:p w14:paraId="3C7B7001" w14:textId="77777777" w:rsidR="00171105" w:rsidRPr="006D46B1" w:rsidRDefault="00171105" w:rsidP="006D46B1">
      <w:pPr>
        <w:spacing w:line="360" w:lineRule="auto"/>
        <w:jc w:val="both"/>
        <w:rPr>
          <w:rFonts w:ascii="Times New Roman" w:hAnsi="Times New Roman" w:cs="Times New Roman"/>
          <w:color w:val="000000"/>
          <w:sz w:val="24"/>
          <w:szCs w:val="24"/>
        </w:rPr>
      </w:pPr>
      <w:proofErr w:type="spellStart"/>
      <w:r w:rsidRPr="006D46B1">
        <w:rPr>
          <w:rFonts w:ascii="Times New Roman" w:hAnsi="Times New Roman" w:cs="Times New Roman"/>
          <w:color w:val="000000"/>
          <w:sz w:val="24"/>
          <w:szCs w:val="24"/>
        </w:rPr>
        <w:t>Mebrahtu</w:t>
      </w:r>
      <w:proofErr w:type="spellEnd"/>
      <w:r w:rsidRPr="006D46B1">
        <w:rPr>
          <w:rFonts w:ascii="Times New Roman" w:hAnsi="Times New Roman" w:cs="Times New Roman"/>
          <w:color w:val="000000"/>
          <w:sz w:val="24"/>
          <w:szCs w:val="24"/>
        </w:rPr>
        <w:t xml:space="preserve"> G. (2019) ‘Assessment of Financial Management Practices on Private Manufacturing Companies in the Case of Mekelle City’. </w:t>
      </w:r>
      <w:r w:rsidRPr="006D46B1">
        <w:rPr>
          <w:rFonts w:ascii="Times New Roman" w:hAnsi="Times New Roman" w:cs="Times New Roman"/>
          <w:i/>
          <w:color w:val="000000"/>
          <w:sz w:val="24"/>
          <w:szCs w:val="24"/>
        </w:rPr>
        <w:t>Journal of Poverty, Investment and Development</w:t>
      </w:r>
      <w:r w:rsidRPr="006D46B1">
        <w:rPr>
          <w:rFonts w:ascii="Times New Roman" w:hAnsi="Times New Roman" w:cs="Times New Roman"/>
          <w:color w:val="000000"/>
          <w:sz w:val="24"/>
          <w:szCs w:val="24"/>
        </w:rPr>
        <w:t>.40.</w:t>
      </w:r>
    </w:p>
    <w:p w14:paraId="66849D18" w14:textId="77777777" w:rsidR="006D46B1" w:rsidRPr="006D46B1" w:rsidRDefault="006D46B1"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Memba</w:t>
      </w:r>
      <w:proofErr w:type="spellEnd"/>
      <w:r w:rsidRPr="006D46B1">
        <w:rPr>
          <w:rFonts w:ascii="Times New Roman" w:hAnsi="Times New Roman" w:cs="Times New Roman"/>
          <w:sz w:val="24"/>
          <w:szCs w:val="24"/>
        </w:rPr>
        <w:t xml:space="preserve">, F and </w:t>
      </w:r>
      <w:proofErr w:type="spellStart"/>
      <w:r w:rsidRPr="006D46B1">
        <w:rPr>
          <w:rFonts w:ascii="Times New Roman" w:hAnsi="Times New Roman" w:cs="Times New Roman"/>
          <w:sz w:val="24"/>
          <w:szCs w:val="24"/>
        </w:rPr>
        <w:t>Nyanumba</w:t>
      </w:r>
      <w:proofErr w:type="spellEnd"/>
      <w:r w:rsidRPr="006D46B1">
        <w:rPr>
          <w:rFonts w:ascii="Times New Roman" w:hAnsi="Times New Roman" w:cs="Times New Roman"/>
          <w:sz w:val="24"/>
          <w:szCs w:val="24"/>
        </w:rPr>
        <w:t>. J (2013) ‘Causes of Financial Distress: A Survey of Firms Funded by Industrial &amp; Commercial Development Corporation in Kenya.’ 4(12)</w:t>
      </w:r>
    </w:p>
    <w:p w14:paraId="088B9902" w14:textId="77777777" w:rsidR="006D46B1" w:rsidRPr="006D46B1" w:rsidRDefault="006D46B1"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Meredith, G. (2006) </w:t>
      </w:r>
      <w:r w:rsidRPr="006D46B1">
        <w:rPr>
          <w:rFonts w:ascii="Times New Roman" w:hAnsi="Times New Roman" w:cs="Times New Roman"/>
          <w:i/>
          <w:sz w:val="24"/>
          <w:szCs w:val="24"/>
        </w:rPr>
        <w:t>Accounting for the small business</w:t>
      </w:r>
      <w:r w:rsidRPr="006D46B1">
        <w:rPr>
          <w:rFonts w:ascii="Times New Roman" w:hAnsi="Times New Roman" w:cs="Times New Roman"/>
          <w:sz w:val="24"/>
          <w:szCs w:val="24"/>
        </w:rPr>
        <w:t xml:space="preserve">. Brisbane: </w:t>
      </w:r>
      <w:proofErr w:type="spellStart"/>
      <w:r w:rsidRPr="006D46B1">
        <w:rPr>
          <w:rFonts w:ascii="Times New Roman" w:hAnsi="Times New Roman" w:cs="Times New Roman"/>
          <w:sz w:val="24"/>
          <w:szCs w:val="24"/>
        </w:rPr>
        <w:t>Mcgraw-Hill</w:t>
      </w:r>
      <w:proofErr w:type="spellEnd"/>
      <w:r w:rsidRPr="006D46B1">
        <w:rPr>
          <w:rFonts w:ascii="Times New Roman" w:hAnsi="Times New Roman" w:cs="Times New Roman"/>
          <w:sz w:val="24"/>
          <w:szCs w:val="24"/>
        </w:rPr>
        <w:t xml:space="preserve"> Book Company Australia Pty Limited.</w:t>
      </w:r>
    </w:p>
    <w:p w14:paraId="6E799BCB" w14:textId="77777777" w:rsidR="006D46B1" w:rsidRPr="006D46B1" w:rsidRDefault="006D46B1"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Muneer, S., Ahmad, R. and Ali, A (2017) ‘Impact of financial management practices on SMEs profitability with moderating role of agency cost, Information Management and Business Review’, 9(1), pp. 23-30</w:t>
      </w:r>
    </w:p>
    <w:p w14:paraId="4A5AB22E" w14:textId="77777777" w:rsidR="00171105" w:rsidRPr="006D46B1" w:rsidRDefault="00171105"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color w:val="000000"/>
          <w:sz w:val="24"/>
          <w:szCs w:val="24"/>
        </w:rPr>
        <w:t>Musah</w:t>
      </w:r>
      <w:proofErr w:type="spellEnd"/>
      <w:r w:rsidRPr="006D46B1">
        <w:rPr>
          <w:rFonts w:ascii="Times New Roman" w:hAnsi="Times New Roman" w:cs="Times New Roman"/>
          <w:color w:val="000000"/>
          <w:sz w:val="24"/>
          <w:szCs w:val="24"/>
        </w:rPr>
        <w:t>, A. (2017)</w:t>
      </w:r>
      <w:r w:rsidR="000A43F4">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‘Benefits and Challenges of Bookkeeping and Accounting Practices of SMEs and Its Effect on</w:t>
      </w:r>
      <w:r w:rsidR="000A43F4">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Growth and Performance in Ghana’. </w:t>
      </w:r>
      <w:r w:rsidRPr="006D46B1">
        <w:rPr>
          <w:rFonts w:ascii="Times New Roman" w:hAnsi="Times New Roman" w:cs="Times New Roman"/>
          <w:i/>
          <w:iCs/>
          <w:color w:val="000000"/>
          <w:sz w:val="24"/>
          <w:szCs w:val="24"/>
        </w:rPr>
        <w:t>JABM Journal of Accounting-Business &amp; Management</w:t>
      </w:r>
      <w:r w:rsidRPr="006D46B1">
        <w:rPr>
          <w:rFonts w:ascii="Times New Roman" w:hAnsi="Times New Roman" w:cs="Times New Roman"/>
          <w:color w:val="000000"/>
          <w:sz w:val="24"/>
          <w:szCs w:val="24"/>
        </w:rPr>
        <w:t>, 24(2), pp. 16-36.</w:t>
      </w:r>
    </w:p>
    <w:p w14:paraId="14727D3C" w14:textId="77777777" w:rsidR="00171105" w:rsidRPr="006D46B1" w:rsidRDefault="00171105" w:rsidP="006D46B1">
      <w:pPr>
        <w:spacing w:line="360" w:lineRule="auto"/>
        <w:jc w:val="both"/>
        <w:rPr>
          <w:rFonts w:ascii="Times New Roman" w:hAnsi="Times New Roman" w:cs="Times New Roman"/>
          <w:color w:val="000000"/>
          <w:sz w:val="24"/>
          <w:szCs w:val="24"/>
        </w:rPr>
      </w:pPr>
      <w:r w:rsidRPr="006D46B1">
        <w:rPr>
          <w:rFonts w:ascii="Times New Roman" w:hAnsi="Times New Roman" w:cs="Times New Roman"/>
          <w:color w:val="000000"/>
          <w:sz w:val="24"/>
          <w:szCs w:val="24"/>
        </w:rPr>
        <w:t>Muneer, S., Ahmad, R. and Ali, A (2017)</w:t>
      </w:r>
      <w:r w:rsidR="000A43F4">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‘Impact of financial management practices on SMEs profitability with moderating role of agency </w:t>
      </w:r>
      <w:proofErr w:type="spellStart"/>
      <w:r w:rsidRPr="006D46B1">
        <w:rPr>
          <w:rFonts w:ascii="Times New Roman" w:hAnsi="Times New Roman" w:cs="Times New Roman"/>
          <w:color w:val="000000"/>
          <w:sz w:val="24"/>
          <w:szCs w:val="24"/>
        </w:rPr>
        <w:t>cost</w:t>
      </w:r>
      <w:proofErr w:type="gramStart"/>
      <w:r w:rsidRPr="006D46B1">
        <w:rPr>
          <w:rFonts w:ascii="Times New Roman" w:hAnsi="Times New Roman" w:cs="Times New Roman"/>
          <w:color w:val="000000"/>
          <w:sz w:val="24"/>
          <w:szCs w:val="24"/>
        </w:rPr>
        <w:t>’.</w:t>
      </w:r>
      <w:r w:rsidRPr="006D46B1">
        <w:rPr>
          <w:rFonts w:ascii="Times New Roman" w:hAnsi="Times New Roman" w:cs="Times New Roman"/>
          <w:i/>
          <w:iCs/>
          <w:color w:val="000000"/>
          <w:sz w:val="24"/>
          <w:szCs w:val="24"/>
        </w:rPr>
        <w:t>Information</w:t>
      </w:r>
      <w:proofErr w:type="spellEnd"/>
      <w:proofErr w:type="gramEnd"/>
      <w:r w:rsidRPr="006D46B1">
        <w:rPr>
          <w:rFonts w:ascii="Times New Roman" w:hAnsi="Times New Roman" w:cs="Times New Roman"/>
          <w:i/>
          <w:iCs/>
          <w:color w:val="000000"/>
          <w:sz w:val="24"/>
          <w:szCs w:val="24"/>
        </w:rPr>
        <w:t xml:space="preserve"> Management and Business Review, </w:t>
      </w:r>
      <w:r w:rsidRPr="006D46B1">
        <w:rPr>
          <w:rFonts w:ascii="Times New Roman" w:hAnsi="Times New Roman" w:cs="Times New Roman"/>
          <w:color w:val="000000"/>
          <w:sz w:val="24"/>
          <w:szCs w:val="24"/>
        </w:rPr>
        <w:t>9(1), pp. 23-30.</w:t>
      </w:r>
    </w:p>
    <w:p w14:paraId="073B1734" w14:textId="77777777" w:rsidR="006D46B1" w:rsidRPr="006D46B1" w:rsidRDefault="006D46B1"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OECD. (2010) ‘SMEs, Entrepreneurship and Innovation, Paris, </w:t>
      </w:r>
      <w:proofErr w:type="spellStart"/>
      <w:r w:rsidRPr="006D46B1">
        <w:rPr>
          <w:rFonts w:ascii="Times New Roman" w:hAnsi="Times New Roman" w:cs="Times New Roman"/>
          <w:sz w:val="24"/>
          <w:szCs w:val="24"/>
        </w:rPr>
        <w:t>Organisation</w:t>
      </w:r>
      <w:proofErr w:type="spellEnd"/>
      <w:r w:rsidRPr="006D46B1">
        <w:rPr>
          <w:rFonts w:ascii="Times New Roman" w:hAnsi="Times New Roman" w:cs="Times New Roman"/>
          <w:sz w:val="24"/>
          <w:szCs w:val="24"/>
        </w:rPr>
        <w:t xml:space="preserve"> for Economic Co-operation and Development’.</w:t>
      </w:r>
    </w:p>
    <w:p w14:paraId="00F5E668" w14:textId="77777777" w:rsidR="006D46B1" w:rsidRPr="006D46B1" w:rsidRDefault="006D46B1"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Pandey, 1. (2004) </w:t>
      </w:r>
      <w:r w:rsidRPr="006D46B1">
        <w:rPr>
          <w:rFonts w:ascii="Times New Roman" w:hAnsi="Times New Roman" w:cs="Times New Roman"/>
          <w:i/>
          <w:sz w:val="24"/>
          <w:szCs w:val="24"/>
        </w:rPr>
        <w:t>Financial Management</w:t>
      </w:r>
      <w:r w:rsidRPr="006D46B1">
        <w:rPr>
          <w:rFonts w:ascii="Times New Roman" w:hAnsi="Times New Roman" w:cs="Times New Roman"/>
          <w:sz w:val="24"/>
          <w:szCs w:val="24"/>
        </w:rPr>
        <w:t>. New Delhi: Vikas Publishing house Pvt. Ltd</w:t>
      </w:r>
    </w:p>
    <w:p w14:paraId="7494E651" w14:textId="77777777" w:rsidR="006D46B1" w:rsidRPr="006D46B1" w:rsidRDefault="00171105" w:rsidP="006D46B1">
      <w:pPr>
        <w:spacing w:line="360" w:lineRule="auto"/>
        <w:jc w:val="both"/>
        <w:rPr>
          <w:rFonts w:ascii="Times New Roman" w:hAnsi="Times New Roman" w:cs="Times New Roman"/>
          <w:color w:val="000000"/>
          <w:sz w:val="24"/>
          <w:szCs w:val="24"/>
        </w:rPr>
      </w:pPr>
      <w:r w:rsidRPr="006D46B1">
        <w:rPr>
          <w:rFonts w:ascii="Times New Roman" w:hAnsi="Times New Roman" w:cs="Times New Roman"/>
          <w:color w:val="000000"/>
          <w:sz w:val="24"/>
          <w:szCs w:val="24"/>
        </w:rPr>
        <w:lastRenderedPageBreak/>
        <w:t>Pandey, I. (2005)</w:t>
      </w:r>
      <w:r w:rsidRPr="006D46B1">
        <w:rPr>
          <w:rFonts w:ascii="Times New Roman" w:hAnsi="Times New Roman" w:cs="Times New Roman"/>
          <w:i/>
          <w:iCs/>
          <w:color w:val="000000"/>
          <w:sz w:val="24"/>
          <w:szCs w:val="24"/>
        </w:rPr>
        <w:t xml:space="preserve"> Financial management</w:t>
      </w:r>
      <w:r w:rsidRPr="006D46B1">
        <w:rPr>
          <w:rFonts w:ascii="Times New Roman" w:hAnsi="Times New Roman" w:cs="Times New Roman"/>
          <w:color w:val="000000"/>
          <w:sz w:val="24"/>
          <w:szCs w:val="24"/>
        </w:rPr>
        <w:t xml:space="preserve">. India: New </w:t>
      </w:r>
      <w:proofErr w:type="spellStart"/>
      <w:r w:rsidRPr="006D46B1">
        <w:rPr>
          <w:rFonts w:ascii="Times New Roman" w:hAnsi="Times New Roman" w:cs="Times New Roman"/>
          <w:color w:val="000000"/>
          <w:sz w:val="24"/>
          <w:szCs w:val="24"/>
        </w:rPr>
        <w:t>PrintIndia</w:t>
      </w:r>
      <w:proofErr w:type="spellEnd"/>
      <w:r w:rsidRPr="006D46B1">
        <w:rPr>
          <w:rFonts w:ascii="Times New Roman" w:hAnsi="Times New Roman" w:cs="Times New Roman"/>
          <w:color w:val="000000"/>
          <w:sz w:val="24"/>
          <w:szCs w:val="24"/>
        </w:rPr>
        <w:t xml:space="preserve"> Ltd.</w:t>
      </w:r>
    </w:p>
    <w:p w14:paraId="0F5496A9" w14:textId="77777777" w:rsidR="00171105" w:rsidRPr="006D46B1" w:rsidRDefault="00171105" w:rsidP="006D46B1">
      <w:pPr>
        <w:spacing w:line="360" w:lineRule="auto"/>
        <w:jc w:val="both"/>
        <w:rPr>
          <w:rStyle w:val="fontstyle01"/>
          <w:rFonts w:ascii="Times New Roman" w:hAnsi="Times New Roman" w:cs="Times New Roman"/>
          <w:b/>
        </w:rPr>
      </w:pPr>
      <w:proofErr w:type="spellStart"/>
      <w:r w:rsidRPr="006D46B1">
        <w:rPr>
          <w:rStyle w:val="fontstyle01"/>
          <w:rFonts w:ascii="Times New Roman" w:hAnsi="Times New Roman" w:cs="Times New Roman"/>
        </w:rPr>
        <w:t>Paramasivan</w:t>
      </w:r>
      <w:proofErr w:type="spellEnd"/>
      <w:r w:rsidRPr="006D46B1">
        <w:rPr>
          <w:rStyle w:val="fontstyle01"/>
          <w:rFonts w:ascii="Times New Roman" w:hAnsi="Times New Roman" w:cs="Times New Roman"/>
        </w:rPr>
        <w:t>, C., and Subramanian, T. (</w:t>
      </w:r>
      <w:proofErr w:type="gramStart"/>
      <w:r w:rsidRPr="006D46B1">
        <w:rPr>
          <w:rStyle w:val="fontstyle01"/>
          <w:rFonts w:ascii="Times New Roman" w:hAnsi="Times New Roman" w:cs="Times New Roman"/>
        </w:rPr>
        <w:t>2009)</w:t>
      </w:r>
      <w:r w:rsidRPr="006D46B1">
        <w:rPr>
          <w:rStyle w:val="fontstyle01"/>
          <w:rFonts w:ascii="Times New Roman" w:hAnsi="Times New Roman" w:cs="Times New Roman"/>
          <w:i/>
        </w:rPr>
        <w:t>Financial</w:t>
      </w:r>
      <w:proofErr w:type="gramEnd"/>
      <w:r w:rsidRPr="006D46B1">
        <w:rPr>
          <w:rStyle w:val="fontstyle01"/>
          <w:rFonts w:ascii="Times New Roman" w:hAnsi="Times New Roman" w:cs="Times New Roman"/>
          <w:i/>
        </w:rPr>
        <w:t xml:space="preserve"> management.</w:t>
      </w:r>
      <w:r w:rsidRPr="006D46B1">
        <w:rPr>
          <w:rStyle w:val="fontstyle01"/>
          <w:rFonts w:ascii="Times New Roman" w:hAnsi="Times New Roman" w:cs="Times New Roman"/>
        </w:rPr>
        <w:t xml:space="preserve"> 1st Edition. New Age International (P)</w:t>
      </w:r>
      <w:r w:rsidR="000A43F4">
        <w:rPr>
          <w:rStyle w:val="fontstyle01"/>
          <w:rFonts w:ascii="Times New Roman" w:hAnsi="Times New Roman" w:cs="Times New Roman"/>
        </w:rPr>
        <w:t xml:space="preserve"> </w:t>
      </w:r>
      <w:proofErr w:type="spellStart"/>
      <w:proofErr w:type="gramStart"/>
      <w:r w:rsidRPr="006D46B1">
        <w:rPr>
          <w:rStyle w:val="fontstyle01"/>
          <w:rFonts w:ascii="Times New Roman" w:hAnsi="Times New Roman" w:cs="Times New Roman"/>
        </w:rPr>
        <w:t>Ltd.,Publishers</w:t>
      </w:r>
      <w:proofErr w:type="spellEnd"/>
      <w:proofErr w:type="gramEnd"/>
    </w:p>
    <w:p w14:paraId="3B247955"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Peel, M. and Wilson, N. (1996)</w:t>
      </w:r>
      <w:r w:rsidR="000A43F4">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‘Working capital and financial management practices in the</w:t>
      </w:r>
      <w:r w:rsidRPr="006D46B1">
        <w:rPr>
          <w:rFonts w:ascii="Times New Roman" w:hAnsi="Times New Roman" w:cs="Times New Roman"/>
          <w:color w:val="000000"/>
          <w:sz w:val="24"/>
          <w:szCs w:val="24"/>
        </w:rPr>
        <w:br/>
        <w:t xml:space="preserve">small firm sector’. </w:t>
      </w:r>
      <w:r w:rsidRPr="006D46B1">
        <w:rPr>
          <w:rFonts w:ascii="Times New Roman" w:hAnsi="Times New Roman" w:cs="Times New Roman"/>
          <w:i/>
          <w:iCs/>
          <w:color w:val="000000"/>
          <w:sz w:val="24"/>
          <w:szCs w:val="24"/>
        </w:rPr>
        <w:t xml:space="preserve">International Small Business Journal, </w:t>
      </w:r>
      <w:r w:rsidRPr="006D46B1">
        <w:rPr>
          <w:rFonts w:ascii="Times New Roman" w:hAnsi="Times New Roman" w:cs="Times New Roman"/>
          <w:color w:val="000000"/>
          <w:sz w:val="24"/>
          <w:szCs w:val="24"/>
        </w:rPr>
        <w:t>14, pp. 52-68.</w:t>
      </w:r>
    </w:p>
    <w:p w14:paraId="014F849B"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Pham, H. (2010)</w:t>
      </w:r>
      <w:r w:rsidR="000A43F4">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‘The effect of efficient financial management practices on Profitability of Small and Medium Enterprises (SMEs) in Vietnam’. </w:t>
      </w:r>
      <w:proofErr w:type="spellStart"/>
      <w:r w:rsidRPr="006D46B1">
        <w:rPr>
          <w:rFonts w:ascii="Times New Roman" w:hAnsi="Times New Roman" w:cs="Times New Roman"/>
          <w:i/>
          <w:color w:val="000000"/>
          <w:sz w:val="24"/>
          <w:szCs w:val="24"/>
        </w:rPr>
        <w:t>Meiho</w:t>
      </w:r>
      <w:proofErr w:type="spellEnd"/>
      <w:r w:rsidRPr="006D46B1">
        <w:rPr>
          <w:rFonts w:ascii="Times New Roman" w:hAnsi="Times New Roman" w:cs="Times New Roman"/>
          <w:i/>
          <w:color w:val="000000"/>
          <w:sz w:val="24"/>
          <w:szCs w:val="24"/>
        </w:rPr>
        <w:t xml:space="preserve"> Institute of Technology Pham Hoang </w:t>
      </w:r>
      <w:proofErr w:type="spellStart"/>
      <w:r w:rsidRPr="006D46B1">
        <w:rPr>
          <w:rFonts w:ascii="Times New Roman" w:hAnsi="Times New Roman" w:cs="Times New Roman"/>
          <w:i/>
          <w:color w:val="000000"/>
          <w:sz w:val="24"/>
          <w:szCs w:val="24"/>
        </w:rPr>
        <w:t>Trung</w:t>
      </w:r>
      <w:proofErr w:type="spellEnd"/>
      <w:r w:rsidRPr="006D46B1">
        <w:rPr>
          <w:rFonts w:ascii="Times New Roman" w:hAnsi="Times New Roman" w:cs="Times New Roman"/>
          <w:color w:val="000000"/>
          <w:sz w:val="24"/>
          <w:szCs w:val="24"/>
        </w:rPr>
        <w:t>.</w:t>
      </w:r>
    </w:p>
    <w:p w14:paraId="629ECFCD" w14:textId="77777777" w:rsidR="00171105" w:rsidRPr="006D46B1" w:rsidRDefault="00171105" w:rsidP="006D46B1">
      <w:pPr>
        <w:spacing w:line="360" w:lineRule="auto"/>
        <w:jc w:val="both"/>
        <w:rPr>
          <w:rFonts w:ascii="Times New Roman" w:hAnsi="Times New Roman" w:cs="Times New Roman"/>
          <w:color w:val="000000"/>
          <w:sz w:val="24"/>
          <w:szCs w:val="24"/>
        </w:rPr>
      </w:pPr>
      <w:r w:rsidRPr="006D46B1">
        <w:rPr>
          <w:rFonts w:ascii="Times New Roman" w:hAnsi="Times New Roman" w:cs="Times New Roman"/>
          <w:color w:val="000000"/>
          <w:sz w:val="24"/>
          <w:szCs w:val="24"/>
        </w:rPr>
        <w:t>Romney, D. (2009)</w:t>
      </w:r>
      <w:r w:rsidR="000A43F4">
        <w:rPr>
          <w:rFonts w:ascii="Times New Roman" w:hAnsi="Times New Roman" w:cs="Times New Roman"/>
          <w:color w:val="000000"/>
          <w:sz w:val="24"/>
          <w:szCs w:val="24"/>
        </w:rPr>
        <w:t xml:space="preserve"> </w:t>
      </w:r>
      <w:r w:rsidRPr="006D46B1">
        <w:rPr>
          <w:rFonts w:ascii="Times New Roman" w:hAnsi="Times New Roman" w:cs="Times New Roman"/>
          <w:i/>
          <w:color w:val="000000"/>
          <w:sz w:val="24"/>
          <w:szCs w:val="24"/>
        </w:rPr>
        <w:t>Accounting Information Systems, Upper Saddle River</w:t>
      </w:r>
      <w:r w:rsidRPr="006D46B1">
        <w:rPr>
          <w:rFonts w:ascii="Times New Roman" w:hAnsi="Times New Roman" w:cs="Times New Roman"/>
          <w:color w:val="000000"/>
          <w:sz w:val="24"/>
          <w:szCs w:val="24"/>
        </w:rPr>
        <w:t>. New Jersey: Pearson Prentice Hall.</w:t>
      </w:r>
    </w:p>
    <w:p w14:paraId="0196CCBC" w14:textId="77777777" w:rsidR="006D46B1" w:rsidRPr="006D46B1" w:rsidRDefault="006D46B1"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Soenen</w:t>
      </w:r>
      <w:proofErr w:type="spellEnd"/>
      <w:r w:rsidRPr="006D46B1">
        <w:rPr>
          <w:rFonts w:ascii="Times New Roman" w:hAnsi="Times New Roman" w:cs="Times New Roman"/>
          <w:sz w:val="24"/>
          <w:szCs w:val="24"/>
        </w:rPr>
        <w:t>, P., and Shin, H., (1998)</w:t>
      </w:r>
      <w:r w:rsidR="000A43F4">
        <w:rPr>
          <w:rFonts w:ascii="Times New Roman" w:hAnsi="Times New Roman" w:cs="Times New Roman"/>
          <w:sz w:val="24"/>
          <w:szCs w:val="24"/>
        </w:rPr>
        <w:t xml:space="preserve"> </w:t>
      </w:r>
      <w:r w:rsidRPr="006D46B1">
        <w:rPr>
          <w:rFonts w:ascii="Times New Roman" w:hAnsi="Times New Roman" w:cs="Times New Roman"/>
          <w:sz w:val="24"/>
          <w:szCs w:val="24"/>
        </w:rPr>
        <w:t xml:space="preserve">‘Efficiency of Working Capital and Corporate Profitability.’ </w:t>
      </w:r>
      <w:r w:rsidRPr="006D46B1">
        <w:rPr>
          <w:rFonts w:ascii="Times New Roman" w:hAnsi="Times New Roman" w:cs="Times New Roman"/>
          <w:i/>
          <w:sz w:val="24"/>
          <w:szCs w:val="24"/>
        </w:rPr>
        <w:t xml:space="preserve">Financial Practice and Education </w:t>
      </w:r>
      <w:r w:rsidRPr="006D46B1">
        <w:rPr>
          <w:rFonts w:ascii="Times New Roman" w:hAnsi="Times New Roman" w:cs="Times New Roman"/>
          <w:sz w:val="24"/>
          <w:szCs w:val="24"/>
        </w:rPr>
        <w:t>8(37).</w:t>
      </w:r>
    </w:p>
    <w:p w14:paraId="1138FE66" w14:textId="77777777" w:rsidR="00171105" w:rsidRPr="006D46B1" w:rsidRDefault="00171105" w:rsidP="006D46B1">
      <w:pPr>
        <w:spacing w:line="360" w:lineRule="auto"/>
        <w:jc w:val="both"/>
        <w:rPr>
          <w:rFonts w:ascii="Times New Roman" w:hAnsi="Times New Roman" w:cs="Times New Roman"/>
          <w:color w:val="000000"/>
          <w:sz w:val="24"/>
          <w:szCs w:val="24"/>
        </w:rPr>
      </w:pPr>
      <w:r w:rsidRPr="006D46B1">
        <w:rPr>
          <w:rFonts w:ascii="Times New Roman" w:hAnsi="Times New Roman" w:cs="Times New Roman"/>
          <w:color w:val="000000"/>
          <w:sz w:val="24"/>
          <w:szCs w:val="24"/>
        </w:rPr>
        <w:t>Sivakumar, K. (2015)</w:t>
      </w:r>
      <w:r w:rsidR="000A43F4">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‘Analytical Investigation of Financial Planning and Control Practices: A Case </w:t>
      </w:r>
      <w:proofErr w:type="spellStart"/>
      <w:r w:rsidRPr="006D46B1">
        <w:rPr>
          <w:rFonts w:ascii="Times New Roman" w:hAnsi="Times New Roman" w:cs="Times New Roman"/>
          <w:color w:val="000000"/>
          <w:sz w:val="24"/>
          <w:szCs w:val="24"/>
        </w:rPr>
        <w:t>Analysis</w:t>
      </w:r>
      <w:proofErr w:type="gramStart"/>
      <w:r w:rsidRPr="006D46B1">
        <w:rPr>
          <w:rFonts w:ascii="Times New Roman" w:hAnsi="Times New Roman" w:cs="Times New Roman"/>
          <w:color w:val="000000"/>
          <w:sz w:val="24"/>
          <w:szCs w:val="24"/>
        </w:rPr>
        <w:t>’.</w:t>
      </w:r>
      <w:r w:rsidRPr="006D46B1">
        <w:rPr>
          <w:rFonts w:ascii="Times New Roman" w:hAnsi="Times New Roman" w:cs="Times New Roman"/>
          <w:i/>
          <w:iCs/>
          <w:color w:val="000000"/>
          <w:sz w:val="24"/>
          <w:szCs w:val="24"/>
        </w:rPr>
        <w:t>International</w:t>
      </w:r>
      <w:proofErr w:type="spellEnd"/>
      <w:proofErr w:type="gramEnd"/>
      <w:r w:rsidRPr="006D46B1">
        <w:rPr>
          <w:rFonts w:ascii="Times New Roman" w:hAnsi="Times New Roman" w:cs="Times New Roman"/>
          <w:i/>
          <w:iCs/>
          <w:color w:val="000000"/>
          <w:sz w:val="24"/>
          <w:szCs w:val="24"/>
        </w:rPr>
        <w:t xml:space="preserve"> Journal of Economics and Financial Research. </w:t>
      </w:r>
      <w:r w:rsidRPr="006D46B1">
        <w:rPr>
          <w:rFonts w:ascii="Times New Roman" w:hAnsi="Times New Roman" w:cs="Times New Roman"/>
          <w:color w:val="000000"/>
          <w:sz w:val="24"/>
          <w:szCs w:val="24"/>
        </w:rPr>
        <w:t>1(2), pp. 24-34.</w:t>
      </w:r>
    </w:p>
    <w:p w14:paraId="52844813" w14:textId="77777777" w:rsidR="006D46B1" w:rsidRPr="006D46B1" w:rsidRDefault="006D46B1"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 xml:space="preserve">Son, D., Marriot, N. and Marriot, P. (2006) ‘Users’ perceptions and uses of financial reports of small and medium companies </w:t>
      </w:r>
      <w:proofErr w:type="spellStart"/>
      <w:r w:rsidRPr="006D46B1">
        <w:rPr>
          <w:rFonts w:ascii="Times New Roman" w:hAnsi="Times New Roman" w:cs="Times New Roman"/>
          <w:sz w:val="24"/>
          <w:szCs w:val="24"/>
        </w:rPr>
        <w:t>intransitional</w:t>
      </w:r>
      <w:proofErr w:type="spellEnd"/>
      <w:r w:rsidRPr="006D46B1">
        <w:rPr>
          <w:rFonts w:ascii="Times New Roman" w:hAnsi="Times New Roman" w:cs="Times New Roman"/>
          <w:sz w:val="24"/>
          <w:szCs w:val="24"/>
        </w:rPr>
        <w:t xml:space="preserve"> economies: Qualitative evidence from Vietnam, Qualitative Research in Accounting &amp; Management’. 3(30), pp. 218 – 235</w:t>
      </w:r>
    </w:p>
    <w:p w14:paraId="37CDEF03" w14:textId="77777777" w:rsidR="006D46B1" w:rsidRPr="006D46B1" w:rsidRDefault="006D46B1" w:rsidP="006D46B1">
      <w:pPr>
        <w:spacing w:line="360" w:lineRule="auto"/>
        <w:jc w:val="both"/>
        <w:rPr>
          <w:rFonts w:ascii="Times New Roman" w:hAnsi="Times New Roman" w:cs="Times New Roman"/>
          <w:sz w:val="24"/>
          <w:szCs w:val="24"/>
        </w:rPr>
      </w:pPr>
      <w:r w:rsidRPr="006D46B1">
        <w:rPr>
          <w:rFonts w:ascii="Times New Roman" w:hAnsi="Times New Roman" w:cs="Times New Roman"/>
          <w:sz w:val="24"/>
          <w:szCs w:val="24"/>
        </w:rPr>
        <w:t>Statman M. (1988)</w:t>
      </w:r>
      <w:r w:rsidR="000A43F4">
        <w:rPr>
          <w:rFonts w:ascii="Times New Roman" w:hAnsi="Times New Roman" w:cs="Times New Roman"/>
          <w:sz w:val="24"/>
          <w:szCs w:val="24"/>
        </w:rPr>
        <w:t xml:space="preserve"> </w:t>
      </w:r>
      <w:r w:rsidRPr="006D46B1">
        <w:rPr>
          <w:rFonts w:ascii="Times New Roman" w:hAnsi="Times New Roman" w:cs="Times New Roman"/>
          <w:sz w:val="24"/>
          <w:szCs w:val="24"/>
        </w:rPr>
        <w:t xml:space="preserve">‘Investor Psychology and Market Inefficiencies’, in Katrina F </w:t>
      </w:r>
      <w:proofErr w:type="spellStart"/>
      <w:r w:rsidRPr="006D46B1">
        <w:rPr>
          <w:rFonts w:ascii="Times New Roman" w:hAnsi="Times New Roman" w:cs="Times New Roman"/>
          <w:sz w:val="24"/>
          <w:szCs w:val="24"/>
        </w:rPr>
        <w:t>Sherrerd</w:t>
      </w:r>
      <w:proofErr w:type="spellEnd"/>
      <w:r w:rsidRPr="006D46B1">
        <w:rPr>
          <w:rFonts w:ascii="Times New Roman" w:hAnsi="Times New Roman" w:cs="Times New Roman"/>
          <w:sz w:val="24"/>
          <w:szCs w:val="24"/>
        </w:rPr>
        <w:t xml:space="preserve"> (Ed.), Equity Markets and Valuation Methods, The Institute of Chartered Financial Analysts, Charlottesville, Virginia.</w:t>
      </w:r>
    </w:p>
    <w:p w14:paraId="725709AC" w14:textId="77777777" w:rsidR="006D46B1" w:rsidRPr="006D46B1" w:rsidRDefault="006D46B1"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Tauringana</w:t>
      </w:r>
      <w:proofErr w:type="spellEnd"/>
      <w:r w:rsidRPr="006D46B1">
        <w:rPr>
          <w:rFonts w:ascii="Times New Roman" w:hAnsi="Times New Roman" w:cs="Times New Roman"/>
          <w:sz w:val="24"/>
          <w:szCs w:val="24"/>
        </w:rPr>
        <w:t>, V. and</w:t>
      </w:r>
      <w:r w:rsidR="000A43F4">
        <w:rPr>
          <w:rFonts w:ascii="Times New Roman" w:hAnsi="Times New Roman" w:cs="Times New Roman"/>
          <w:sz w:val="24"/>
          <w:szCs w:val="24"/>
        </w:rPr>
        <w:t xml:space="preserve"> </w:t>
      </w:r>
      <w:proofErr w:type="spellStart"/>
      <w:r w:rsidRPr="006D46B1">
        <w:rPr>
          <w:rFonts w:ascii="Times New Roman" w:hAnsi="Times New Roman" w:cs="Times New Roman"/>
          <w:sz w:val="24"/>
          <w:szCs w:val="24"/>
        </w:rPr>
        <w:t>Adjapong</w:t>
      </w:r>
      <w:proofErr w:type="spellEnd"/>
      <w:r w:rsidRPr="006D46B1">
        <w:rPr>
          <w:rFonts w:ascii="Times New Roman" w:hAnsi="Times New Roman" w:cs="Times New Roman"/>
          <w:sz w:val="24"/>
          <w:szCs w:val="24"/>
        </w:rPr>
        <w:t xml:space="preserve"> A. (2013) ‘The relative importance of working capital management and its components to SMEs' </w:t>
      </w:r>
      <w:proofErr w:type="spellStart"/>
      <w:r w:rsidRPr="006D46B1">
        <w:rPr>
          <w:rFonts w:ascii="Times New Roman" w:hAnsi="Times New Roman" w:cs="Times New Roman"/>
          <w:sz w:val="24"/>
          <w:szCs w:val="24"/>
        </w:rPr>
        <w:t>profitability.’</w:t>
      </w:r>
      <w:r w:rsidRPr="006D46B1">
        <w:rPr>
          <w:rFonts w:ascii="Times New Roman" w:hAnsi="Times New Roman" w:cs="Times New Roman"/>
          <w:i/>
          <w:sz w:val="24"/>
          <w:szCs w:val="24"/>
        </w:rPr>
        <w:t>Journal</w:t>
      </w:r>
      <w:proofErr w:type="spellEnd"/>
      <w:r w:rsidRPr="006D46B1">
        <w:rPr>
          <w:rFonts w:ascii="Times New Roman" w:hAnsi="Times New Roman" w:cs="Times New Roman"/>
          <w:i/>
          <w:sz w:val="24"/>
          <w:szCs w:val="24"/>
        </w:rPr>
        <w:t xml:space="preserve"> of Small Business and Enterprise Development</w:t>
      </w:r>
      <w:r w:rsidRPr="006D46B1">
        <w:rPr>
          <w:rFonts w:ascii="Times New Roman" w:hAnsi="Times New Roman" w:cs="Times New Roman"/>
          <w:sz w:val="24"/>
          <w:szCs w:val="24"/>
        </w:rPr>
        <w:t>, 20(3), pp. 453-469.</w:t>
      </w:r>
    </w:p>
    <w:p w14:paraId="101B058C" w14:textId="77777777" w:rsidR="00171105" w:rsidRPr="006D46B1" w:rsidRDefault="00171105" w:rsidP="006D46B1">
      <w:pPr>
        <w:spacing w:line="360" w:lineRule="auto"/>
        <w:jc w:val="both"/>
        <w:rPr>
          <w:rStyle w:val="fontstyle01"/>
          <w:rFonts w:ascii="Times New Roman" w:hAnsi="Times New Roman" w:cs="Times New Roman"/>
        </w:rPr>
      </w:pPr>
      <w:proofErr w:type="spellStart"/>
      <w:r w:rsidRPr="006D46B1">
        <w:rPr>
          <w:rStyle w:val="fontstyle01"/>
          <w:rFonts w:ascii="Times New Roman" w:hAnsi="Times New Roman" w:cs="Times New Roman"/>
        </w:rPr>
        <w:t>Uwadiae</w:t>
      </w:r>
      <w:proofErr w:type="spellEnd"/>
      <w:r w:rsidRPr="006D46B1">
        <w:rPr>
          <w:rStyle w:val="fontstyle01"/>
          <w:rFonts w:ascii="Times New Roman" w:hAnsi="Times New Roman" w:cs="Times New Roman"/>
        </w:rPr>
        <w:t xml:space="preserve">, O. and </w:t>
      </w:r>
      <w:proofErr w:type="spellStart"/>
      <w:proofErr w:type="gramStart"/>
      <w:r w:rsidRPr="006D46B1">
        <w:rPr>
          <w:rStyle w:val="fontstyle01"/>
          <w:rFonts w:ascii="Times New Roman" w:hAnsi="Times New Roman" w:cs="Times New Roman"/>
        </w:rPr>
        <w:t>Akintola,W</w:t>
      </w:r>
      <w:proofErr w:type="spellEnd"/>
      <w:r w:rsidRPr="006D46B1">
        <w:rPr>
          <w:rStyle w:val="fontstyle01"/>
          <w:rFonts w:ascii="Times New Roman" w:hAnsi="Times New Roman" w:cs="Times New Roman"/>
        </w:rPr>
        <w:t>.</w:t>
      </w:r>
      <w:proofErr w:type="gramEnd"/>
      <w:r w:rsidR="000A43F4">
        <w:rPr>
          <w:rStyle w:val="fontstyle01"/>
          <w:rFonts w:ascii="Times New Roman" w:hAnsi="Times New Roman" w:cs="Times New Roman"/>
        </w:rPr>
        <w:t xml:space="preserve"> </w:t>
      </w:r>
      <w:r w:rsidRPr="006D46B1">
        <w:rPr>
          <w:rStyle w:val="fontstyle01"/>
          <w:rFonts w:ascii="Times New Roman" w:hAnsi="Times New Roman" w:cs="Times New Roman"/>
        </w:rPr>
        <w:t xml:space="preserve">(2008) </w:t>
      </w:r>
      <w:r w:rsidRPr="006D46B1">
        <w:rPr>
          <w:rStyle w:val="fontstyle01"/>
          <w:rFonts w:ascii="Times New Roman" w:hAnsi="Times New Roman" w:cs="Times New Roman"/>
          <w:i/>
        </w:rPr>
        <w:t>Overview of financial management</w:t>
      </w:r>
      <w:r w:rsidRPr="006D46B1">
        <w:rPr>
          <w:rStyle w:val="fontstyle01"/>
          <w:rFonts w:ascii="Times New Roman" w:hAnsi="Times New Roman" w:cs="Times New Roman"/>
        </w:rPr>
        <w:t>. Book of fiancé.</w:t>
      </w:r>
    </w:p>
    <w:p w14:paraId="77B07B49" w14:textId="77777777" w:rsidR="006D46B1" w:rsidRPr="006D46B1" w:rsidRDefault="006D46B1" w:rsidP="006D46B1">
      <w:pPr>
        <w:spacing w:line="360" w:lineRule="auto"/>
        <w:jc w:val="both"/>
        <w:rPr>
          <w:rFonts w:ascii="Times New Roman" w:hAnsi="Times New Roman" w:cs="Times New Roman"/>
          <w:sz w:val="24"/>
          <w:szCs w:val="24"/>
        </w:rPr>
      </w:pPr>
      <w:proofErr w:type="spellStart"/>
      <w:r w:rsidRPr="006D46B1">
        <w:rPr>
          <w:rFonts w:ascii="Times New Roman" w:hAnsi="Times New Roman" w:cs="Times New Roman"/>
          <w:sz w:val="24"/>
          <w:szCs w:val="24"/>
        </w:rPr>
        <w:t>Uwonda</w:t>
      </w:r>
      <w:proofErr w:type="spellEnd"/>
      <w:r w:rsidRPr="006D46B1">
        <w:rPr>
          <w:rFonts w:ascii="Times New Roman" w:hAnsi="Times New Roman" w:cs="Times New Roman"/>
          <w:sz w:val="24"/>
          <w:szCs w:val="24"/>
        </w:rPr>
        <w:t>, G., Okello, N. and</w:t>
      </w:r>
      <w:r w:rsidR="000A43F4">
        <w:rPr>
          <w:rFonts w:ascii="Times New Roman" w:hAnsi="Times New Roman" w:cs="Times New Roman"/>
          <w:sz w:val="24"/>
          <w:szCs w:val="24"/>
        </w:rPr>
        <w:t xml:space="preserve"> </w:t>
      </w:r>
      <w:r w:rsidRPr="006D46B1">
        <w:rPr>
          <w:rFonts w:ascii="Times New Roman" w:hAnsi="Times New Roman" w:cs="Times New Roman"/>
          <w:sz w:val="24"/>
          <w:szCs w:val="24"/>
        </w:rPr>
        <w:t>Okello, N. (</w:t>
      </w:r>
      <w:proofErr w:type="gramStart"/>
      <w:r w:rsidRPr="006D46B1">
        <w:rPr>
          <w:rFonts w:ascii="Times New Roman" w:hAnsi="Times New Roman" w:cs="Times New Roman"/>
          <w:sz w:val="24"/>
          <w:szCs w:val="24"/>
        </w:rPr>
        <w:t>2013)‘</w:t>
      </w:r>
      <w:proofErr w:type="gramEnd"/>
      <w:r w:rsidRPr="006D46B1">
        <w:rPr>
          <w:rFonts w:ascii="Times New Roman" w:hAnsi="Times New Roman" w:cs="Times New Roman"/>
          <w:sz w:val="24"/>
          <w:szCs w:val="24"/>
        </w:rPr>
        <w:t xml:space="preserve">Cash flow management utilization by small medium enterprises (SMEs) in northern </w:t>
      </w:r>
      <w:proofErr w:type="spellStart"/>
      <w:r w:rsidRPr="006D46B1">
        <w:rPr>
          <w:rFonts w:ascii="Times New Roman" w:hAnsi="Times New Roman" w:cs="Times New Roman"/>
          <w:sz w:val="24"/>
          <w:szCs w:val="24"/>
        </w:rPr>
        <w:t>Uganda.’</w:t>
      </w:r>
      <w:r w:rsidRPr="006D46B1">
        <w:rPr>
          <w:rFonts w:ascii="Times New Roman" w:hAnsi="Times New Roman" w:cs="Times New Roman"/>
          <w:i/>
          <w:sz w:val="24"/>
          <w:szCs w:val="24"/>
        </w:rPr>
        <w:t>Merit</w:t>
      </w:r>
      <w:proofErr w:type="spellEnd"/>
      <w:r w:rsidRPr="006D46B1">
        <w:rPr>
          <w:rFonts w:ascii="Times New Roman" w:hAnsi="Times New Roman" w:cs="Times New Roman"/>
          <w:i/>
          <w:sz w:val="24"/>
          <w:szCs w:val="24"/>
        </w:rPr>
        <w:t xml:space="preserve"> Research Journal of Accounting, Auditing, Economics and Finance</w:t>
      </w:r>
      <w:r w:rsidRPr="006D46B1">
        <w:rPr>
          <w:rFonts w:ascii="Times New Roman" w:hAnsi="Times New Roman" w:cs="Times New Roman"/>
          <w:sz w:val="24"/>
          <w:szCs w:val="24"/>
        </w:rPr>
        <w:t>, 1(5), pp. 67-80.</w:t>
      </w:r>
    </w:p>
    <w:p w14:paraId="48769EE6" w14:textId="77777777" w:rsidR="006D46B1" w:rsidRPr="006D46B1" w:rsidRDefault="00171105" w:rsidP="006D46B1">
      <w:pPr>
        <w:spacing w:line="360" w:lineRule="auto"/>
        <w:jc w:val="both"/>
        <w:rPr>
          <w:rFonts w:ascii="Times New Roman" w:hAnsi="Times New Roman" w:cs="Times New Roman"/>
          <w:color w:val="000000"/>
          <w:sz w:val="24"/>
          <w:szCs w:val="24"/>
        </w:rPr>
      </w:pPr>
      <w:proofErr w:type="spellStart"/>
      <w:r w:rsidRPr="006D46B1">
        <w:rPr>
          <w:rFonts w:ascii="Times New Roman" w:hAnsi="Times New Roman" w:cs="Times New Roman"/>
          <w:color w:val="000000"/>
          <w:sz w:val="24"/>
          <w:szCs w:val="24"/>
        </w:rPr>
        <w:lastRenderedPageBreak/>
        <w:t>Wanjohi</w:t>
      </w:r>
      <w:proofErr w:type="spellEnd"/>
      <w:r w:rsidRPr="006D46B1">
        <w:rPr>
          <w:rFonts w:ascii="Times New Roman" w:hAnsi="Times New Roman" w:cs="Times New Roman"/>
          <w:color w:val="000000"/>
          <w:sz w:val="24"/>
          <w:szCs w:val="24"/>
        </w:rPr>
        <w:t xml:space="preserve">, K. (2009) ‘Appropriate Financing for the MSE sector’. </w:t>
      </w:r>
      <w:r w:rsidRPr="006D46B1">
        <w:rPr>
          <w:rFonts w:ascii="Times New Roman" w:hAnsi="Times New Roman" w:cs="Times New Roman"/>
          <w:i/>
          <w:color w:val="000000"/>
          <w:sz w:val="24"/>
          <w:szCs w:val="24"/>
        </w:rPr>
        <w:t>The Accountant Journal of the Institute Of Certified Public Accountants of Kenya</w:t>
      </w:r>
      <w:r w:rsidRPr="006D46B1">
        <w:rPr>
          <w:rFonts w:ascii="Times New Roman" w:hAnsi="Times New Roman" w:cs="Times New Roman"/>
          <w:color w:val="000000"/>
          <w:sz w:val="24"/>
          <w:szCs w:val="24"/>
        </w:rPr>
        <w:t xml:space="preserve">, pp 30-31. </w:t>
      </w:r>
    </w:p>
    <w:p w14:paraId="09BAAF4E" w14:textId="77777777" w:rsidR="00171105" w:rsidRPr="006D46B1" w:rsidRDefault="00171105" w:rsidP="006D46B1">
      <w:pPr>
        <w:spacing w:line="360" w:lineRule="auto"/>
        <w:jc w:val="both"/>
        <w:rPr>
          <w:rFonts w:ascii="Times New Roman" w:hAnsi="Times New Roman" w:cs="Times New Roman"/>
          <w:sz w:val="24"/>
          <w:szCs w:val="24"/>
        </w:rPr>
      </w:pPr>
      <w:r w:rsidRPr="006D46B1">
        <w:rPr>
          <w:rFonts w:ascii="Times New Roman" w:hAnsi="Times New Roman" w:cs="Times New Roman"/>
          <w:color w:val="000000"/>
          <w:sz w:val="24"/>
          <w:szCs w:val="24"/>
        </w:rPr>
        <w:t>William, A. (2007)</w:t>
      </w:r>
      <w:r w:rsidR="000A43F4">
        <w:rPr>
          <w:rFonts w:ascii="Times New Roman" w:hAnsi="Times New Roman" w:cs="Times New Roman"/>
          <w:color w:val="000000"/>
          <w:sz w:val="24"/>
          <w:szCs w:val="24"/>
        </w:rPr>
        <w:t xml:space="preserve"> </w:t>
      </w:r>
      <w:r w:rsidRPr="006D46B1">
        <w:rPr>
          <w:rFonts w:ascii="Times New Roman" w:hAnsi="Times New Roman" w:cs="Times New Roman"/>
          <w:color w:val="000000"/>
          <w:sz w:val="24"/>
          <w:szCs w:val="24"/>
        </w:rPr>
        <w:t xml:space="preserve">‘Nature and purpose of financial management. PODCAST’. </w:t>
      </w:r>
      <w:r w:rsidRPr="006D46B1">
        <w:rPr>
          <w:rFonts w:ascii="Times New Roman" w:eastAsia="Times New Roman" w:hAnsi="Times New Roman" w:cs="Times New Roman"/>
          <w:sz w:val="24"/>
          <w:szCs w:val="24"/>
        </w:rPr>
        <w:t xml:space="preserve">Available at: </w:t>
      </w:r>
      <w:r w:rsidRPr="006D46B1">
        <w:rPr>
          <w:rFonts w:ascii="Times New Roman" w:hAnsi="Times New Roman" w:cs="Times New Roman"/>
          <w:color w:val="000000"/>
          <w:sz w:val="24"/>
          <w:szCs w:val="24"/>
        </w:rPr>
        <w:t>http://warmah.com/PodCast</w:t>
      </w:r>
    </w:p>
    <w:p w14:paraId="59E3FD54" w14:textId="77777777" w:rsidR="00171105" w:rsidRPr="006D46B1" w:rsidRDefault="00171105" w:rsidP="006D46B1">
      <w:pPr>
        <w:spacing w:line="360" w:lineRule="auto"/>
        <w:jc w:val="both"/>
        <w:rPr>
          <w:rFonts w:ascii="Times New Roman" w:hAnsi="Times New Roman" w:cs="Times New Roman"/>
          <w:b/>
          <w:sz w:val="24"/>
          <w:szCs w:val="24"/>
        </w:rPr>
      </w:pPr>
      <w:proofErr w:type="spellStart"/>
      <w:r w:rsidRPr="006D46B1">
        <w:rPr>
          <w:rFonts w:ascii="Times New Roman" w:hAnsi="Times New Roman" w:cs="Times New Roman"/>
          <w:color w:val="000000"/>
          <w:sz w:val="24"/>
          <w:szCs w:val="24"/>
        </w:rPr>
        <w:t>Zietlow</w:t>
      </w:r>
      <w:proofErr w:type="spellEnd"/>
      <w:r w:rsidRPr="006D46B1">
        <w:rPr>
          <w:rFonts w:ascii="Times New Roman" w:hAnsi="Times New Roman" w:cs="Times New Roman"/>
          <w:color w:val="000000"/>
          <w:sz w:val="24"/>
          <w:szCs w:val="24"/>
        </w:rPr>
        <w:t xml:space="preserve">, J., </w:t>
      </w:r>
      <w:proofErr w:type="spellStart"/>
      <w:r w:rsidRPr="006D46B1">
        <w:rPr>
          <w:rFonts w:ascii="Times New Roman" w:hAnsi="Times New Roman" w:cs="Times New Roman"/>
          <w:color w:val="000000"/>
          <w:sz w:val="24"/>
          <w:szCs w:val="24"/>
        </w:rPr>
        <w:t>Hankin</w:t>
      </w:r>
      <w:proofErr w:type="spellEnd"/>
      <w:r w:rsidRPr="006D46B1">
        <w:rPr>
          <w:rFonts w:ascii="Times New Roman" w:hAnsi="Times New Roman" w:cs="Times New Roman"/>
          <w:color w:val="000000"/>
          <w:sz w:val="24"/>
          <w:szCs w:val="24"/>
        </w:rPr>
        <w:t>, J. and</w:t>
      </w:r>
      <w:r w:rsidR="000A43F4">
        <w:rPr>
          <w:rFonts w:ascii="Times New Roman" w:hAnsi="Times New Roman" w:cs="Times New Roman"/>
          <w:color w:val="000000"/>
          <w:sz w:val="24"/>
          <w:szCs w:val="24"/>
        </w:rPr>
        <w:t xml:space="preserve"> </w:t>
      </w:r>
      <w:proofErr w:type="spellStart"/>
      <w:r w:rsidRPr="006D46B1">
        <w:rPr>
          <w:rFonts w:ascii="Times New Roman" w:hAnsi="Times New Roman" w:cs="Times New Roman"/>
          <w:color w:val="000000"/>
          <w:sz w:val="24"/>
          <w:szCs w:val="24"/>
        </w:rPr>
        <w:t>Seidner</w:t>
      </w:r>
      <w:proofErr w:type="spellEnd"/>
      <w:r w:rsidRPr="006D46B1">
        <w:rPr>
          <w:rFonts w:ascii="Times New Roman" w:hAnsi="Times New Roman" w:cs="Times New Roman"/>
          <w:color w:val="000000"/>
          <w:sz w:val="24"/>
          <w:szCs w:val="24"/>
        </w:rPr>
        <w:t>, A. (2007) Financial Management for non-profit organizations, Wiley &amp;Sons.</w:t>
      </w:r>
    </w:p>
    <w:p w14:paraId="1A7A6FFC" w14:textId="77777777" w:rsidR="007E600C" w:rsidRDefault="007E600C">
      <w:pPr>
        <w:spacing w:after="200" w:line="276" w:lineRule="auto"/>
        <w:rPr>
          <w:rFonts w:ascii="Times New Roman" w:hAnsi="Times New Roman" w:cs="Times New Roman"/>
          <w:b/>
          <w:sz w:val="24"/>
          <w:szCs w:val="24"/>
        </w:rPr>
      </w:pPr>
      <w:r>
        <w:rPr>
          <w:rFonts w:ascii="Times New Roman" w:hAnsi="Times New Roman" w:cs="Times New Roman"/>
          <w:b/>
          <w:sz w:val="24"/>
          <w:szCs w:val="24"/>
        </w:rPr>
        <w:br w:type="page"/>
      </w:r>
    </w:p>
    <w:p w14:paraId="6626E2AC" w14:textId="77777777" w:rsidR="00FE426C" w:rsidRDefault="007E600C" w:rsidP="006D46B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Appendix</w:t>
      </w:r>
    </w:p>
    <w:p w14:paraId="7CD2CF4D" w14:textId="77777777" w:rsidR="00FB6C00" w:rsidRPr="00CB6C92" w:rsidRDefault="00FB6C00" w:rsidP="00FB6C00">
      <w:pPr>
        <w:tabs>
          <w:tab w:val="left" w:pos="5940"/>
        </w:tabs>
        <w:spacing w:after="0"/>
        <w:jc w:val="center"/>
        <w:rPr>
          <w:rFonts w:ascii="Times New Roman" w:hAnsi="Times New Roman" w:cs="Times New Roman"/>
          <w:sz w:val="24"/>
          <w:szCs w:val="24"/>
        </w:rPr>
      </w:pPr>
      <w:r>
        <w:rPr>
          <w:rFonts w:ascii="Times New Roman" w:hAnsi="Times New Roman" w:cs="Times New Roman"/>
          <w:sz w:val="24"/>
          <w:szCs w:val="24"/>
        </w:rPr>
        <w:t xml:space="preserve">M.Sc. in </w:t>
      </w:r>
      <w:r w:rsidRPr="0056218C">
        <w:rPr>
          <w:rFonts w:ascii="Times New Roman" w:hAnsi="Times New Roman" w:cs="Times New Roman"/>
          <w:sz w:val="24"/>
          <w:szCs w:val="24"/>
        </w:rPr>
        <w:t>International Business Management</w:t>
      </w:r>
      <w:r>
        <w:rPr>
          <w:rFonts w:ascii="Times New Roman" w:hAnsi="Times New Roman" w:cs="Times New Roman"/>
          <w:sz w:val="24"/>
          <w:szCs w:val="24"/>
        </w:rPr>
        <w:t>,</w:t>
      </w:r>
    </w:p>
    <w:p w14:paraId="3E67AF9D" w14:textId="77777777" w:rsidR="00FB6C00" w:rsidRDefault="00FB6C00" w:rsidP="00FB6C00">
      <w:pPr>
        <w:tabs>
          <w:tab w:val="left" w:pos="5940"/>
        </w:tabs>
        <w:spacing w:after="0"/>
        <w:jc w:val="center"/>
        <w:rPr>
          <w:rFonts w:ascii="Times New Roman" w:hAnsi="Times New Roman" w:cs="Times New Roman"/>
          <w:sz w:val="24"/>
          <w:szCs w:val="24"/>
        </w:rPr>
      </w:pPr>
      <w:r w:rsidRPr="00CB6C92">
        <w:rPr>
          <w:rFonts w:ascii="Times New Roman" w:hAnsi="Times New Roman" w:cs="Times New Roman"/>
          <w:sz w:val="24"/>
          <w:szCs w:val="24"/>
        </w:rPr>
        <w:t>Griffith College Dublin.</w:t>
      </w:r>
    </w:p>
    <w:p w14:paraId="2AC8F094" w14:textId="77777777" w:rsidR="00FB6C00" w:rsidRPr="007C20AE" w:rsidRDefault="00FB6C00" w:rsidP="00FB6C00">
      <w:pPr>
        <w:tabs>
          <w:tab w:val="left" w:pos="5940"/>
        </w:tabs>
        <w:spacing w:after="0"/>
        <w:jc w:val="center"/>
        <w:rPr>
          <w:rFonts w:ascii="Times New Roman" w:hAnsi="Times New Roman" w:cs="Times New Roman"/>
          <w:sz w:val="24"/>
          <w:szCs w:val="24"/>
        </w:rPr>
      </w:pPr>
    </w:p>
    <w:p w14:paraId="79C22FBC" w14:textId="77777777" w:rsidR="00FB6C00" w:rsidRPr="00CB6C92" w:rsidRDefault="00FB6C00" w:rsidP="00FB6C00">
      <w:pPr>
        <w:spacing w:after="0" w:line="240" w:lineRule="auto"/>
        <w:jc w:val="center"/>
        <w:rPr>
          <w:rFonts w:ascii="Times New Roman" w:eastAsia="Times New Roman" w:hAnsi="Times New Roman" w:cs="Times New Roman"/>
          <w:b/>
          <w:color w:val="000000"/>
          <w:sz w:val="24"/>
          <w:szCs w:val="24"/>
        </w:rPr>
      </w:pPr>
      <w:r w:rsidRPr="0056218C">
        <w:rPr>
          <w:rFonts w:ascii="Times New Roman" w:eastAsia="Times New Roman" w:hAnsi="Times New Roman" w:cs="Times New Roman"/>
          <w:b/>
          <w:color w:val="000000"/>
          <w:sz w:val="24"/>
          <w:szCs w:val="24"/>
        </w:rPr>
        <w:t>THE EFFECT OF FINANCIAL MANAGEMENT PRACTICES ON THE PERFORMANCE OF SMALL AND MEDIUM SCALE ENTERPRISES IN NIGERIA</w:t>
      </w:r>
      <w:r w:rsidRPr="0086337C">
        <w:rPr>
          <w:rFonts w:ascii="Times New Roman" w:eastAsia="Times New Roman" w:hAnsi="Times New Roman" w:cs="Times New Roman"/>
          <w:b/>
          <w:color w:val="000000"/>
          <w:sz w:val="24"/>
          <w:szCs w:val="24"/>
        </w:rPr>
        <w:t>.</w:t>
      </w:r>
    </w:p>
    <w:p w14:paraId="29AE3490" w14:textId="77777777" w:rsidR="00FB6C00" w:rsidRPr="00CB6C92" w:rsidRDefault="00FB6C00" w:rsidP="00FB6C00">
      <w:pPr>
        <w:spacing w:after="0" w:line="480" w:lineRule="auto"/>
        <w:rPr>
          <w:rFonts w:ascii="Times New Roman" w:hAnsi="Times New Roman" w:cs="Times New Roman"/>
          <w:b/>
          <w:sz w:val="24"/>
          <w:szCs w:val="24"/>
        </w:rPr>
      </w:pPr>
    </w:p>
    <w:p w14:paraId="1B233622" w14:textId="77777777" w:rsidR="00FB6C00" w:rsidRDefault="00FB6C00" w:rsidP="00FB6C00">
      <w:pPr>
        <w:tabs>
          <w:tab w:val="left" w:pos="5940"/>
        </w:tabs>
        <w:spacing w:line="240" w:lineRule="auto"/>
        <w:jc w:val="both"/>
        <w:rPr>
          <w:rFonts w:ascii="Times New Roman" w:hAnsi="Times New Roman" w:cs="Times New Roman"/>
          <w:sz w:val="24"/>
          <w:szCs w:val="24"/>
        </w:rPr>
      </w:pPr>
      <w:r w:rsidRPr="00CB6C92">
        <w:rPr>
          <w:rFonts w:ascii="Times New Roman" w:hAnsi="Times New Roman" w:cs="Times New Roman"/>
          <w:sz w:val="24"/>
          <w:szCs w:val="24"/>
        </w:rPr>
        <w:t>Dear respondent,</w:t>
      </w:r>
    </w:p>
    <w:p w14:paraId="30E06435" w14:textId="77777777" w:rsidR="00FB6C00" w:rsidRPr="00CB6C92" w:rsidRDefault="00FB6C00" w:rsidP="00FB6C00">
      <w:pPr>
        <w:tabs>
          <w:tab w:val="left" w:pos="5940"/>
        </w:tabs>
        <w:spacing w:line="240" w:lineRule="auto"/>
        <w:jc w:val="both"/>
        <w:rPr>
          <w:rFonts w:ascii="Times New Roman" w:hAnsi="Times New Roman" w:cs="Times New Roman"/>
          <w:sz w:val="24"/>
          <w:szCs w:val="24"/>
        </w:rPr>
      </w:pPr>
    </w:p>
    <w:p w14:paraId="2B712563" w14:textId="77777777" w:rsidR="00FB6C00" w:rsidRDefault="00FB6C00" w:rsidP="00FB6C00">
      <w:pPr>
        <w:jc w:val="both"/>
        <w:rPr>
          <w:rFonts w:ascii="Times New Roman" w:hAnsi="Times New Roman" w:cs="Times New Roman"/>
          <w:sz w:val="24"/>
          <w:szCs w:val="24"/>
        </w:rPr>
      </w:pPr>
      <w:r w:rsidRPr="00CB6C92">
        <w:rPr>
          <w:rFonts w:ascii="Times New Roman" w:hAnsi="Times New Roman" w:cs="Times New Roman"/>
          <w:sz w:val="24"/>
          <w:szCs w:val="24"/>
        </w:rPr>
        <w:t>I am a postgraduate student of the above named institution. I am currently carrying out a research project on ‘</w:t>
      </w:r>
      <w:r w:rsidRPr="002463BC">
        <w:rPr>
          <w:rFonts w:ascii="Times New Roman" w:eastAsia="Times New Roman" w:hAnsi="Times New Roman" w:cs="Times New Roman"/>
          <w:color w:val="000000"/>
          <w:sz w:val="24"/>
          <w:szCs w:val="24"/>
        </w:rPr>
        <w:t>the effect of financial management practices on the performance of SMEs in Nigeria</w:t>
      </w:r>
      <w:r w:rsidRPr="00CB6C92">
        <w:rPr>
          <w:rFonts w:ascii="Times New Roman" w:hAnsi="Times New Roman" w:cs="Times New Roman"/>
          <w:b/>
          <w:sz w:val="24"/>
          <w:szCs w:val="24"/>
        </w:rPr>
        <w:t>’</w:t>
      </w:r>
      <w:r w:rsidRPr="00CB6C92">
        <w:rPr>
          <w:rFonts w:ascii="Times New Roman" w:hAnsi="Times New Roman" w:cs="Times New Roman"/>
          <w:sz w:val="24"/>
          <w:szCs w:val="24"/>
        </w:rPr>
        <w:t>.</w:t>
      </w:r>
    </w:p>
    <w:p w14:paraId="2EB42287" w14:textId="77777777" w:rsidR="00FB6C00" w:rsidRPr="00CB6C92" w:rsidRDefault="00FB6C00" w:rsidP="00FB6C00">
      <w:pPr>
        <w:jc w:val="both"/>
        <w:rPr>
          <w:rFonts w:ascii="Times New Roman" w:eastAsia="Times New Roman" w:hAnsi="Times New Roman" w:cs="Times New Roman"/>
          <w:color w:val="000000"/>
          <w:sz w:val="24"/>
          <w:szCs w:val="24"/>
        </w:rPr>
      </w:pPr>
    </w:p>
    <w:p w14:paraId="4F9D6D88" w14:textId="77777777" w:rsidR="00FB6C00" w:rsidRDefault="00FB6C00" w:rsidP="00FB6C00">
      <w:pPr>
        <w:tabs>
          <w:tab w:val="left" w:pos="5940"/>
        </w:tabs>
        <w:spacing w:line="240" w:lineRule="auto"/>
        <w:jc w:val="both"/>
        <w:rPr>
          <w:rFonts w:ascii="Times New Roman" w:hAnsi="Times New Roman" w:cs="Times New Roman"/>
          <w:sz w:val="24"/>
          <w:szCs w:val="24"/>
        </w:rPr>
      </w:pPr>
      <w:r w:rsidRPr="00CB6C92">
        <w:rPr>
          <w:rFonts w:ascii="Times New Roman" w:hAnsi="Times New Roman" w:cs="Times New Roman"/>
          <w:sz w:val="24"/>
          <w:szCs w:val="24"/>
        </w:rPr>
        <w:t>I will be grateful if you can spare time to respond to this questionnaire accurately. Your response will be treated confidentially and it will be used mainly for the purpose of this research only.</w:t>
      </w:r>
    </w:p>
    <w:p w14:paraId="657FE819" w14:textId="77777777" w:rsidR="00FB6C00" w:rsidRPr="00CB6C92" w:rsidRDefault="00FB6C00" w:rsidP="00FB6C00">
      <w:pPr>
        <w:tabs>
          <w:tab w:val="left" w:pos="5940"/>
        </w:tabs>
        <w:spacing w:line="240" w:lineRule="auto"/>
        <w:jc w:val="both"/>
        <w:rPr>
          <w:rFonts w:ascii="Times New Roman" w:hAnsi="Times New Roman" w:cs="Times New Roman"/>
          <w:sz w:val="24"/>
          <w:szCs w:val="24"/>
        </w:rPr>
      </w:pPr>
    </w:p>
    <w:p w14:paraId="76F80449" w14:textId="77777777" w:rsidR="00FB6C00" w:rsidRPr="00CB6C92" w:rsidRDefault="00FB6C00" w:rsidP="00FB6C00">
      <w:pPr>
        <w:tabs>
          <w:tab w:val="left" w:pos="5940"/>
        </w:tabs>
        <w:spacing w:line="240" w:lineRule="auto"/>
        <w:jc w:val="both"/>
        <w:rPr>
          <w:rFonts w:ascii="Times New Roman" w:hAnsi="Times New Roman" w:cs="Times New Roman"/>
          <w:sz w:val="24"/>
          <w:szCs w:val="24"/>
        </w:rPr>
      </w:pPr>
      <w:r w:rsidRPr="00CB6C92">
        <w:rPr>
          <w:rFonts w:ascii="Times New Roman" w:hAnsi="Times New Roman" w:cs="Times New Roman"/>
          <w:sz w:val="24"/>
          <w:szCs w:val="24"/>
        </w:rPr>
        <w:t>Thank you in anticipation of your cooperation.</w:t>
      </w:r>
    </w:p>
    <w:p w14:paraId="23C9525E" w14:textId="77777777" w:rsidR="00FB6C00" w:rsidRPr="00A3067F" w:rsidRDefault="00FB6C00" w:rsidP="00FB6C00">
      <w:pPr>
        <w:tabs>
          <w:tab w:val="left" w:pos="5940"/>
        </w:tabs>
        <w:spacing w:line="240" w:lineRule="auto"/>
        <w:jc w:val="both"/>
        <w:rPr>
          <w:rFonts w:ascii="Times New Roman" w:hAnsi="Times New Roman" w:cs="Times New Roman"/>
          <w:sz w:val="24"/>
          <w:szCs w:val="24"/>
        </w:rPr>
      </w:pPr>
    </w:p>
    <w:p w14:paraId="7D699EB6" w14:textId="77777777" w:rsidR="00FB6C00" w:rsidRPr="00A3067F" w:rsidRDefault="00FB6C00" w:rsidP="00FB6C00">
      <w:pPr>
        <w:tabs>
          <w:tab w:val="left" w:pos="5940"/>
        </w:tabs>
        <w:spacing w:line="240" w:lineRule="auto"/>
        <w:jc w:val="both"/>
        <w:rPr>
          <w:rFonts w:ascii="Times New Roman" w:hAnsi="Times New Roman" w:cs="Times New Roman"/>
          <w:sz w:val="24"/>
          <w:szCs w:val="24"/>
        </w:rPr>
      </w:pPr>
      <w:r w:rsidRPr="00A3067F">
        <w:rPr>
          <w:rFonts w:ascii="Times New Roman" w:hAnsi="Times New Roman" w:cs="Times New Roman"/>
          <w:sz w:val="24"/>
          <w:szCs w:val="24"/>
        </w:rPr>
        <w:t>--------------------------------------</w:t>
      </w:r>
    </w:p>
    <w:p w14:paraId="57FA9FA8" w14:textId="77777777" w:rsidR="00FB6C00" w:rsidRPr="00A3067F" w:rsidRDefault="00FB6C00" w:rsidP="00FB6C00">
      <w:pPr>
        <w:spacing w:after="0" w:line="240" w:lineRule="auto"/>
        <w:jc w:val="both"/>
        <w:rPr>
          <w:rFonts w:ascii="Times New Roman" w:eastAsia="Times New Roman" w:hAnsi="Times New Roman" w:cs="Times New Roman"/>
          <w:color w:val="000000"/>
          <w:sz w:val="24"/>
          <w:szCs w:val="24"/>
        </w:rPr>
      </w:pPr>
      <w:proofErr w:type="spellStart"/>
      <w:r w:rsidRPr="0056218C">
        <w:rPr>
          <w:rFonts w:ascii="Times New Roman" w:eastAsia="Times New Roman" w:hAnsi="Times New Roman" w:cs="Times New Roman"/>
          <w:color w:val="000000"/>
          <w:sz w:val="24"/>
          <w:szCs w:val="24"/>
        </w:rPr>
        <w:t>Oluwabusayo</w:t>
      </w:r>
      <w:proofErr w:type="spellEnd"/>
      <w:r w:rsidRPr="0056218C">
        <w:rPr>
          <w:rFonts w:ascii="Times New Roman" w:eastAsia="Times New Roman" w:hAnsi="Times New Roman" w:cs="Times New Roman"/>
          <w:color w:val="000000"/>
          <w:sz w:val="24"/>
          <w:szCs w:val="24"/>
        </w:rPr>
        <w:t xml:space="preserve"> Zainab </w:t>
      </w:r>
      <w:proofErr w:type="spellStart"/>
      <w:r w:rsidRPr="0056218C">
        <w:rPr>
          <w:rFonts w:ascii="Times New Roman" w:eastAsia="Times New Roman" w:hAnsi="Times New Roman" w:cs="Times New Roman"/>
          <w:color w:val="000000"/>
          <w:sz w:val="24"/>
          <w:szCs w:val="24"/>
        </w:rPr>
        <w:t>Olufawo</w:t>
      </w:r>
      <w:proofErr w:type="spellEnd"/>
      <w:r w:rsidRPr="00A3067F">
        <w:rPr>
          <w:rFonts w:ascii="Times New Roman" w:hAnsi="Times New Roman" w:cs="Times New Roman"/>
          <w:sz w:val="24"/>
          <w:szCs w:val="24"/>
        </w:rPr>
        <w:t>,</w:t>
      </w:r>
    </w:p>
    <w:p w14:paraId="44CBCD78" w14:textId="77777777" w:rsidR="00FB6C00" w:rsidRPr="00A3067F" w:rsidRDefault="00FB6C00" w:rsidP="00FB6C00">
      <w:pPr>
        <w:spacing w:after="0" w:line="240" w:lineRule="auto"/>
        <w:jc w:val="both"/>
        <w:rPr>
          <w:rFonts w:ascii="Times New Roman" w:eastAsia="Times New Roman" w:hAnsi="Times New Roman" w:cs="Times New Roman"/>
          <w:color w:val="000000"/>
          <w:sz w:val="24"/>
          <w:szCs w:val="24"/>
        </w:rPr>
      </w:pPr>
    </w:p>
    <w:p w14:paraId="59963B7A" w14:textId="77777777" w:rsidR="00FB6C00" w:rsidRPr="00A3067F" w:rsidRDefault="00FB6C00" w:rsidP="00FB6C00">
      <w:pPr>
        <w:spacing w:after="0" w:line="240" w:lineRule="auto"/>
        <w:jc w:val="both"/>
        <w:rPr>
          <w:rFonts w:ascii="Times New Roman" w:hAnsi="Times New Roman" w:cs="Times New Roman"/>
          <w:sz w:val="24"/>
          <w:szCs w:val="24"/>
        </w:rPr>
      </w:pPr>
    </w:p>
    <w:p w14:paraId="73748AB6" w14:textId="77777777" w:rsidR="00FB6C00" w:rsidRDefault="00FB6C00" w:rsidP="00FB6C0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SECTION 1</w:t>
      </w:r>
    </w:p>
    <w:p w14:paraId="58FA6EB0" w14:textId="77777777" w:rsidR="00FB6C00" w:rsidRPr="00A3067F" w:rsidRDefault="00FB6C00" w:rsidP="00FB6C00">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SECTION A: </w:t>
      </w:r>
      <w:r w:rsidRPr="00A3067F">
        <w:rPr>
          <w:rFonts w:ascii="Times New Roman" w:hAnsi="Times New Roman" w:cs="Times New Roman"/>
          <w:b/>
          <w:sz w:val="24"/>
          <w:szCs w:val="24"/>
        </w:rPr>
        <w:t>PERSONAL INFORMATION</w:t>
      </w:r>
    </w:p>
    <w:p w14:paraId="1A753879" w14:textId="77777777" w:rsidR="00FB6C00" w:rsidRDefault="00054AC4" w:rsidP="00FB6C00">
      <w:pPr>
        <w:tabs>
          <w:tab w:val="left" w:pos="5940"/>
        </w:tabs>
        <w:spacing w:after="0" w:line="360" w:lineRule="auto"/>
        <w:jc w:val="both"/>
        <w:rPr>
          <w:rFonts w:ascii="Times New Roman" w:hAnsi="Times New Roman" w:cs="Times New Roman"/>
          <w:sz w:val="24"/>
          <w:szCs w:val="24"/>
        </w:rPr>
      </w:pPr>
      <w:r>
        <w:rPr>
          <w:noProof/>
        </w:rPr>
        <w:pict w14:anchorId="5D1205E3">
          <v:group id="Group 6" o:spid="_x0000_s1026" style="position:absolute;left:0;text-align:left;margin-left:304.55pt;margin-top:3.75pt;width:18pt;height:11.1pt;z-index:251691008" coordorigin="6102,2139" coordsize="579,40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">
            <v:rect id="Rectangle 7" o:spid="_x0000_s1027" style="position:absolute;left:6102;top:2139;width:579;height:4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"/>
            <v:shape id="AutoShape 35" o:spid="_x0000_s1028" type="#_x0000_t32" style="position:absolute;left:6303;top:2139;width:163;height:368;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">
              <v:path arrowok="f"/>
              <o:lock v:ext="edit" shapetype="f"/>
            </v:shape>
            <v:shape id="AutoShape 36" o:spid="_x0000_s1029" type="#_x0000_t32" style="position:absolute;left:6183;top:2411;width:120;height:9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">
              <v:path arrowok="f"/>
              <o:lock v:ext="edit" shapetype="f"/>
            </v:shape>
          </v:group>
        </w:pict>
      </w:r>
      <w:r w:rsidR="00FB6C00" w:rsidRPr="00A3067F">
        <w:rPr>
          <w:rFonts w:ascii="Times New Roman" w:hAnsi="Times New Roman" w:cs="Times New Roman"/>
          <w:sz w:val="24"/>
          <w:szCs w:val="24"/>
        </w:rPr>
        <w:t>Instruction: Kindly respond to the following items by ticking       the appropriate response that best describe your opinion. You can write where necessary.</w:t>
      </w:r>
    </w:p>
    <w:p w14:paraId="1E0427F7" w14:textId="77777777" w:rsidR="00FB6C00" w:rsidRDefault="00FB6C00" w:rsidP="00FB6C00">
      <w:pPr>
        <w:tabs>
          <w:tab w:val="left" w:pos="5940"/>
        </w:tabs>
        <w:spacing w:after="0" w:line="360" w:lineRule="auto"/>
        <w:jc w:val="both"/>
        <w:rPr>
          <w:rFonts w:ascii="Times New Roman" w:hAnsi="Times New Roman" w:cs="Times New Roman"/>
          <w:sz w:val="24"/>
          <w:szCs w:val="24"/>
        </w:rPr>
      </w:pPr>
    </w:p>
    <w:p w14:paraId="207DF670" w14:textId="77777777" w:rsidR="00FB6C00" w:rsidRPr="00A3067F" w:rsidRDefault="00FB6C00" w:rsidP="00FB6C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r w:rsidRPr="00A3067F">
        <w:rPr>
          <w:rFonts w:ascii="Times New Roman" w:hAnsi="Times New Roman" w:cs="Times New Roman"/>
          <w:sz w:val="24"/>
          <w:szCs w:val="24"/>
        </w:rPr>
        <w:t xml:space="preserve">.  </w:t>
      </w:r>
      <w:r w:rsidRPr="006A7EE3">
        <w:rPr>
          <w:rFonts w:ascii="Times New Roman" w:hAnsi="Times New Roman" w:cs="Times New Roman"/>
          <w:b/>
          <w:sz w:val="24"/>
          <w:szCs w:val="24"/>
        </w:rPr>
        <w:t xml:space="preserve">Position in </w:t>
      </w:r>
      <w:proofErr w:type="spellStart"/>
      <w:r w:rsidRPr="006A7EE3">
        <w:rPr>
          <w:rFonts w:ascii="Times New Roman" w:hAnsi="Times New Roman" w:cs="Times New Roman"/>
          <w:b/>
          <w:sz w:val="24"/>
          <w:szCs w:val="24"/>
        </w:rPr>
        <w:t>organisation</w:t>
      </w:r>
      <w:proofErr w:type="spellEnd"/>
      <w:r w:rsidRPr="00A3067F">
        <w:rPr>
          <w:rFonts w:ascii="Times New Roman" w:hAnsi="Times New Roman" w:cs="Times New Roman"/>
          <w:sz w:val="24"/>
          <w:szCs w:val="24"/>
        </w:rPr>
        <w:t>:</w:t>
      </w:r>
    </w:p>
    <w:p w14:paraId="1B63FA03" w14:textId="77777777" w:rsidR="00FB6C00" w:rsidRDefault="00FB6C00" w:rsidP="00FB6C00">
      <w:pPr>
        <w:spacing w:after="0" w:line="240" w:lineRule="auto"/>
        <w:jc w:val="both"/>
        <w:rPr>
          <w:rFonts w:ascii="Times New Roman" w:hAnsi="Times New Roman" w:cs="Times New Roman"/>
          <w:sz w:val="24"/>
          <w:szCs w:val="24"/>
        </w:rPr>
      </w:pPr>
      <w:r w:rsidRPr="00016EF7">
        <w:rPr>
          <w:rFonts w:ascii="Times New Roman" w:hAnsi="Times New Roman" w:cs="Times New Roman"/>
          <w:sz w:val="24"/>
          <w:szCs w:val="24"/>
        </w:rPr>
        <w:t>Business Owner</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0249DB1E" wp14:editId="6667CA10">
            <wp:extent cx="438150" cy="152400"/>
            <wp:effectExtent l="19050" t="0" r="0" b="0"/>
            <wp:docPr id="1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sidRPr="00E86BF4">
        <w:rPr>
          <w:rFonts w:ascii="Times New Roman" w:hAnsi="Times New Roman" w:cs="Times New Roman"/>
          <w:sz w:val="24"/>
          <w:szCs w:val="24"/>
        </w:rPr>
        <w:t>Business Partner</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36BFC28C" wp14:editId="75975391">
            <wp:extent cx="438150" cy="152400"/>
            <wp:effectExtent l="19050" t="0" r="0" b="0"/>
            <wp:docPr id="1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14:paraId="657AF7F7" w14:textId="77777777" w:rsidR="00FB6C00" w:rsidRPr="00A3067F" w:rsidRDefault="00FB6C00" w:rsidP="00FB6C00">
      <w:pPr>
        <w:spacing w:after="0" w:line="240" w:lineRule="auto"/>
        <w:jc w:val="both"/>
        <w:rPr>
          <w:rFonts w:ascii="Times New Roman" w:hAnsi="Times New Roman" w:cs="Times New Roman"/>
          <w:sz w:val="24"/>
          <w:szCs w:val="24"/>
        </w:rPr>
      </w:pPr>
      <w:r w:rsidRPr="00E86BF4">
        <w:rPr>
          <w:rFonts w:ascii="Times New Roman" w:hAnsi="Times New Roman" w:cs="Times New Roman"/>
          <w:sz w:val="24"/>
          <w:szCs w:val="24"/>
        </w:rPr>
        <w:t>Firm manager</w:t>
      </w:r>
      <w:r w:rsidRPr="00A3067F">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496DD24B" wp14:editId="15296163">
            <wp:extent cx="438150" cy="152400"/>
            <wp:effectExtent l="19050" t="0" r="0" b="0"/>
            <wp:docPr id="1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ab/>
      </w:r>
      <w:r w:rsidRPr="00E86BF4">
        <w:rPr>
          <w:rFonts w:ascii="Times New Roman" w:hAnsi="Times New Roman" w:cs="Times New Roman"/>
          <w:sz w:val="24"/>
          <w:szCs w:val="24"/>
        </w:rPr>
        <w:t>Financial manager</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6F89DA25" wp14:editId="1682ACB6">
            <wp:extent cx="438150" cy="152400"/>
            <wp:effectExtent l="19050" t="0" r="0" b="0"/>
            <wp:docPr id="1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Others</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2E2891EB" wp14:editId="6572A901">
            <wp:extent cx="438150" cy="152400"/>
            <wp:effectExtent l="19050" t="0" r="0" b="0"/>
            <wp:docPr id="1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14:paraId="3987A562" w14:textId="77777777" w:rsidR="00FB6C00" w:rsidRDefault="00FB6C00" w:rsidP="00FB6C00">
      <w:pPr>
        <w:spacing w:after="0" w:line="240" w:lineRule="auto"/>
        <w:jc w:val="both"/>
        <w:rPr>
          <w:rFonts w:ascii="Times New Roman" w:hAnsi="Times New Roman" w:cs="Times New Roman"/>
          <w:sz w:val="24"/>
          <w:szCs w:val="24"/>
        </w:rPr>
      </w:pPr>
    </w:p>
    <w:p w14:paraId="23E07499" w14:textId="77777777" w:rsidR="00FB6C00" w:rsidRPr="00A3067F" w:rsidRDefault="00FB6C00" w:rsidP="00FB6C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w:t>
      </w:r>
      <w:r w:rsidRPr="00A3067F">
        <w:rPr>
          <w:rFonts w:ascii="Times New Roman" w:hAnsi="Times New Roman" w:cs="Times New Roman"/>
          <w:sz w:val="24"/>
          <w:szCs w:val="24"/>
        </w:rPr>
        <w:t xml:space="preserve">.   </w:t>
      </w:r>
      <w:r>
        <w:rPr>
          <w:rFonts w:ascii="Times New Roman" w:hAnsi="Times New Roman" w:cs="Times New Roman"/>
          <w:b/>
          <w:sz w:val="24"/>
          <w:szCs w:val="24"/>
        </w:rPr>
        <w:t>How long have you been with the company?</w:t>
      </w:r>
    </w:p>
    <w:p w14:paraId="74E5DCCF" w14:textId="77777777" w:rsidR="00FB6C00" w:rsidRPr="00A3067F" w:rsidRDefault="00FB6C00" w:rsidP="00FB6C00">
      <w:pPr>
        <w:tabs>
          <w:tab w:val="left" w:pos="594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2</w:t>
      </w:r>
      <w:r w:rsidRPr="00A3067F">
        <w:rPr>
          <w:rFonts w:ascii="Times New Roman" w:hAnsi="Times New Roman" w:cs="Times New Roman"/>
          <w:sz w:val="24"/>
          <w:szCs w:val="24"/>
        </w:rPr>
        <w:t xml:space="preserve"> years </w:t>
      </w:r>
      <w:r>
        <w:rPr>
          <w:rFonts w:ascii="Times New Roman" w:hAnsi="Times New Roman" w:cs="Times New Roman"/>
          <w:sz w:val="24"/>
          <w:szCs w:val="24"/>
        </w:rPr>
        <w:t>and below</w:t>
      </w:r>
      <w:r w:rsidRPr="00A3067F">
        <w:rPr>
          <w:rFonts w:ascii="Times New Roman" w:hAnsi="Times New Roman" w:cs="Times New Roman"/>
          <w:noProof/>
          <w:sz w:val="24"/>
          <w:szCs w:val="24"/>
        </w:rPr>
        <w:drawing>
          <wp:inline distT="0" distB="0" distL="0" distR="0" wp14:anchorId="7ACA73E3" wp14:editId="43CCB437">
            <wp:extent cx="438150" cy="152400"/>
            <wp:effectExtent l="19050" t="0" r="0" b="0"/>
            <wp:docPr id="1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3 - 6</w:t>
      </w:r>
      <w:r w:rsidRPr="00A3067F">
        <w:rPr>
          <w:rFonts w:ascii="Times New Roman" w:hAnsi="Times New Roman" w:cs="Times New Roman"/>
          <w:sz w:val="24"/>
          <w:szCs w:val="24"/>
        </w:rPr>
        <w:t xml:space="preserve"> years        </w:t>
      </w:r>
      <w:r w:rsidRPr="00A3067F">
        <w:rPr>
          <w:rFonts w:ascii="Times New Roman" w:hAnsi="Times New Roman" w:cs="Times New Roman"/>
          <w:noProof/>
          <w:sz w:val="24"/>
          <w:szCs w:val="24"/>
        </w:rPr>
        <w:drawing>
          <wp:inline distT="0" distB="0" distL="0" distR="0" wp14:anchorId="1F2A796D" wp14:editId="3B80FD1A">
            <wp:extent cx="438150" cy="152400"/>
            <wp:effectExtent l="19050" t="0" r="0" b="0"/>
            <wp:docPr id="1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Pr>
          <w:rFonts w:ascii="Times New Roman" w:hAnsi="Times New Roman" w:cs="Times New Roman"/>
          <w:sz w:val="24"/>
          <w:szCs w:val="24"/>
        </w:rPr>
        <w:t>7 - 10</w:t>
      </w:r>
      <w:r w:rsidRPr="00A3067F">
        <w:rPr>
          <w:rFonts w:ascii="Times New Roman" w:hAnsi="Times New Roman" w:cs="Times New Roman"/>
          <w:sz w:val="24"/>
          <w:szCs w:val="24"/>
        </w:rPr>
        <w:t xml:space="preserve"> years  </w:t>
      </w:r>
      <w:r w:rsidRPr="00A3067F">
        <w:rPr>
          <w:rFonts w:ascii="Times New Roman" w:hAnsi="Times New Roman" w:cs="Times New Roman"/>
          <w:noProof/>
          <w:sz w:val="24"/>
          <w:szCs w:val="24"/>
        </w:rPr>
        <w:drawing>
          <wp:inline distT="0" distB="0" distL="0" distR="0" wp14:anchorId="5E7A9241" wp14:editId="1F49B037">
            <wp:extent cx="438150" cy="152400"/>
            <wp:effectExtent l="19050" t="0" r="0" b="0"/>
            <wp:docPr id="1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11</w:t>
      </w:r>
      <w:r w:rsidRPr="00A3067F">
        <w:rPr>
          <w:rFonts w:ascii="Times New Roman" w:hAnsi="Times New Roman" w:cs="Times New Roman"/>
          <w:sz w:val="24"/>
          <w:szCs w:val="24"/>
        </w:rPr>
        <w:t xml:space="preserve"> – </w:t>
      </w:r>
      <w:r>
        <w:rPr>
          <w:rFonts w:ascii="Times New Roman" w:hAnsi="Times New Roman" w:cs="Times New Roman"/>
          <w:sz w:val="24"/>
          <w:szCs w:val="24"/>
        </w:rPr>
        <w:t>14</w:t>
      </w:r>
      <w:r w:rsidRPr="00A3067F">
        <w:rPr>
          <w:rFonts w:ascii="Times New Roman" w:hAnsi="Times New Roman" w:cs="Times New Roman"/>
          <w:sz w:val="24"/>
          <w:szCs w:val="24"/>
        </w:rPr>
        <w:t xml:space="preserve"> years        </w:t>
      </w:r>
      <w:r w:rsidRPr="00A3067F">
        <w:rPr>
          <w:rFonts w:ascii="Times New Roman" w:hAnsi="Times New Roman" w:cs="Times New Roman"/>
          <w:noProof/>
          <w:sz w:val="24"/>
          <w:szCs w:val="24"/>
        </w:rPr>
        <w:drawing>
          <wp:inline distT="0" distB="0" distL="0" distR="0" wp14:anchorId="68F9F755" wp14:editId="58927169">
            <wp:extent cx="438150" cy="152400"/>
            <wp:effectExtent l="19050" t="0" r="0" b="0"/>
            <wp:docPr id="1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15 years and above     </w:t>
      </w:r>
      <w:r w:rsidRPr="00A3067F">
        <w:rPr>
          <w:rFonts w:ascii="Times New Roman" w:hAnsi="Times New Roman" w:cs="Times New Roman"/>
          <w:noProof/>
          <w:sz w:val="24"/>
          <w:szCs w:val="24"/>
        </w:rPr>
        <w:drawing>
          <wp:inline distT="0" distB="0" distL="0" distR="0" wp14:anchorId="0515BAD1" wp14:editId="2DAC8618">
            <wp:extent cx="438150" cy="152400"/>
            <wp:effectExtent l="19050" t="0" r="0" b="0"/>
            <wp:docPr id="1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14:paraId="3154D920" w14:textId="77777777" w:rsidR="00FB6C00" w:rsidRDefault="00FB6C00" w:rsidP="00FB6C00">
      <w:pPr>
        <w:spacing w:after="0" w:line="240" w:lineRule="auto"/>
        <w:jc w:val="both"/>
        <w:rPr>
          <w:rFonts w:ascii="Times New Roman" w:hAnsi="Times New Roman" w:cs="Times New Roman"/>
          <w:sz w:val="24"/>
          <w:szCs w:val="24"/>
        </w:rPr>
      </w:pPr>
    </w:p>
    <w:p w14:paraId="1F1A7812" w14:textId="77777777" w:rsidR="00FB6C00" w:rsidRDefault="00FB6C00" w:rsidP="00FB6C00">
      <w:pPr>
        <w:spacing w:after="0" w:line="240" w:lineRule="auto"/>
        <w:jc w:val="both"/>
        <w:rPr>
          <w:rFonts w:ascii="Times New Roman" w:hAnsi="Times New Roman" w:cs="Times New Roman"/>
          <w:sz w:val="24"/>
          <w:szCs w:val="24"/>
        </w:rPr>
      </w:pPr>
    </w:p>
    <w:p w14:paraId="557CFD0A" w14:textId="77777777" w:rsidR="00FB6C00" w:rsidRDefault="00FB6C00" w:rsidP="00FB6C00">
      <w:pPr>
        <w:spacing w:after="0" w:line="240" w:lineRule="auto"/>
        <w:jc w:val="both"/>
        <w:rPr>
          <w:rFonts w:ascii="Times New Roman" w:hAnsi="Times New Roman" w:cs="Times New Roman"/>
          <w:sz w:val="24"/>
          <w:szCs w:val="24"/>
        </w:rPr>
      </w:pPr>
    </w:p>
    <w:p w14:paraId="370452CF" w14:textId="77777777" w:rsidR="00FB6C00" w:rsidRDefault="00FB6C00" w:rsidP="00FB6C00">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SECTION B: </w:t>
      </w:r>
      <w:r w:rsidRPr="00843FFB">
        <w:rPr>
          <w:rFonts w:ascii="Times New Roman" w:hAnsi="Times New Roman" w:cs="Times New Roman"/>
          <w:b/>
          <w:sz w:val="24"/>
          <w:szCs w:val="24"/>
        </w:rPr>
        <w:t xml:space="preserve">COMPANY’s </w:t>
      </w:r>
      <w:r w:rsidRPr="00A3067F">
        <w:rPr>
          <w:rFonts w:ascii="Times New Roman" w:hAnsi="Times New Roman" w:cs="Times New Roman"/>
          <w:b/>
          <w:sz w:val="24"/>
          <w:szCs w:val="24"/>
        </w:rPr>
        <w:t>INFORMATION</w:t>
      </w:r>
    </w:p>
    <w:p w14:paraId="3BE99170" w14:textId="77777777" w:rsidR="00FB6C00" w:rsidRDefault="00FB6C00" w:rsidP="00FB6C00">
      <w:pPr>
        <w:spacing w:after="0" w:line="240" w:lineRule="auto"/>
        <w:jc w:val="both"/>
        <w:rPr>
          <w:rFonts w:ascii="Times New Roman" w:hAnsi="Times New Roman" w:cs="Times New Roman"/>
          <w:sz w:val="24"/>
          <w:szCs w:val="24"/>
        </w:rPr>
      </w:pPr>
    </w:p>
    <w:p w14:paraId="0A7D3F0C" w14:textId="77777777" w:rsidR="00FB6C00" w:rsidRPr="00A3067F" w:rsidRDefault="00FB6C00" w:rsidP="00FB6C00">
      <w:pPr>
        <w:tabs>
          <w:tab w:val="left" w:pos="594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Pr="00A3067F">
        <w:rPr>
          <w:rFonts w:ascii="Times New Roman" w:hAnsi="Times New Roman" w:cs="Times New Roman"/>
          <w:sz w:val="24"/>
          <w:szCs w:val="24"/>
        </w:rPr>
        <w:t xml:space="preserve">.  </w:t>
      </w:r>
      <w:r w:rsidRPr="00A3067F">
        <w:rPr>
          <w:rFonts w:ascii="Times New Roman" w:hAnsi="Times New Roman" w:cs="Times New Roman"/>
          <w:b/>
          <w:sz w:val="24"/>
          <w:szCs w:val="24"/>
        </w:rPr>
        <w:t>Age</w:t>
      </w:r>
      <w:r>
        <w:rPr>
          <w:rFonts w:ascii="Times New Roman" w:hAnsi="Times New Roman" w:cs="Times New Roman"/>
          <w:b/>
          <w:sz w:val="24"/>
          <w:szCs w:val="24"/>
        </w:rPr>
        <w:t xml:space="preserve"> of company</w:t>
      </w:r>
      <w:r w:rsidRPr="00A3067F">
        <w:rPr>
          <w:rFonts w:ascii="Times New Roman" w:hAnsi="Times New Roman" w:cs="Times New Roman"/>
          <w:sz w:val="24"/>
          <w:szCs w:val="24"/>
        </w:rPr>
        <w:t>:</w:t>
      </w:r>
    </w:p>
    <w:p w14:paraId="01E85C2C" w14:textId="77777777" w:rsidR="00FB6C00" w:rsidRPr="00A3067F" w:rsidRDefault="00FB6C00" w:rsidP="00FB6C00">
      <w:pPr>
        <w:tabs>
          <w:tab w:val="left" w:pos="5940"/>
        </w:tabs>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5 years </w:t>
      </w:r>
      <w:r>
        <w:rPr>
          <w:rFonts w:ascii="Times New Roman" w:hAnsi="Times New Roman" w:cs="Times New Roman"/>
          <w:sz w:val="24"/>
          <w:szCs w:val="24"/>
        </w:rPr>
        <w:t>and below</w:t>
      </w:r>
      <w:r w:rsidRPr="00A3067F">
        <w:rPr>
          <w:rFonts w:ascii="Times New Roman" w:hAnsi="Times New Roman" w:cs="Times New Roman"/>
          <w:noProof/>
          <w:sz w:val="24"/>
          <w:szCs w:val="24"/>
        </w:rPr>
        <w:drawing>
          <wp:inline distT="0" distB="0" distL="0" distR="0" wp14:anchorId="4EA119F7" wp14:editId="156DEB01">
            <wp:extent cx="438150" cy="152400"/>
            <wp:effectExtent l="19050" t="0" r="0" b="0"/>
            <wp:docPr id="1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6 - 10</w:t>
      </w:r>
      <w:r w:rsidRPr="00A3067F">
        <w:rPr>
          <w:rFonts w:ascii="Times New Roman" w:hAnsi="Times New Roman" w:cs="Times New Roman"/>
          <w:sz w:val="24"/>
          <w:szCs w:val="24"/>
        </w:rPr>
        <w:t xml:space="preserve"> years        </w:t>
      </w:r>
      <w:r w:rsidRPr="00A3067F">
        <w:rPr>
          <w:rFonts w:ascii="Times New Roman" w:hAnsi="Times New Roman" w:cs="Times New Roman"/>
          <w:noProof/>
          <w:sz w:val="24"/>
          <w:szCs w:val="24"/>
        </w:rPr>
        <w:drawing>
          <wp:inline distT="0" distB="0" distL="0" distR="0" wp14:anchorId="34DD49C6" wp14:editId="2864048D">
            <wp:extent cx="438150" cy="152400"/>
            <wp:effectExtent l="19050" t="0" r="0" b="0"/>
            <wp:docPr id="1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Pr>
          <w:rFonts w:ascii="Times New Roman" w:hAnsi="Times New Roman" w:cs="Times New Roman"/>
          <w:sz w:val="24"/>
          <w:szCs w:val="24"/>
        </w:rPr>
        <w:t>11 - 1</w:t>
      </w:r>
      <w:r w:rsidRPr="00A3067F">
        <w:rPr>
          <w:rFonts w:ascii="Times New Roman" w:hAnsi="Times New Roman" w:cs="Times New Roman"/>
          <w:sz w:val="24"/>
          <w:szCs w:val="24"/>
        </w:rPr>
        <w:t xml:space="preserve">5 years  </w:t>
      </w:r>
      <w:r w:rsidRPr="00A3067F">
        <w:rPr>
          <w:rFonts w:ascii="Times New Roman" w:hAnsi="Times New Roman" w:cs="Times New Roman"/>
          <w:noProof/>
          <w:sz w:val="24"/>
          <w:szCs w:val="24"/>
        </w:rPr>
        <w:drawing>
          <wp:inline distT="0" distB="0" distL="0" distR="0" wp14:anchorId="200F63F9" wp14:editId="097B1DA1">
            <wp:extent cx="438150" cy="152400"/>
            <wp:effectExtent l="19050" t="0" r="0" b="0"/>
            <wp:docPr id="1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1</w:t>
      </w:r>
      <w:r w:rsidRPr="00A3067F">
        <w:rPr>
          <w:rFonts w:ascii="Times New Roman" w:hAnsi="Times New Roman" w:cs="Times New Roman"/>
          <w:sz w:val="24"/>
          <w:szCs w:val="24"/>
        </w:rPr>
        <w:t xml:space="preserve">6 – </w:t>
      </w:r>
      <w:r>
        <w:rPr>
          <w:rFonts w:ascii="Times New Roman" w:hAnsi="Times New Roman" w:cs="Times New Roman"/>
          <w:sz w:val="24"/>
          <w:szCs w:val="24"/>
        </w:rPr>
        <w:t>2</w:t>
      </w:r>
      <w:r w:rsidRPr="00A3067F">
        <w:rPr>
          <w:rFonts w:ascii="Times New Roman" w:hAnsi="Times New Roman" w:cs="Times New Roman"/>
          <w:sz w:val="24"/>
          <w:szCs w:val="24"/>
        </w:rPr>
        <w:t xml:space="preserve">0 years        </w:t>
      </w:r>
      <w:r w:rsidRPr="00A3067F">
        <w:rPr>
          <w:rFonts w:ascii="Times New Roman" w:hAnsi="Times New Roman" w:cs="Times New Roman"/>
          <w:noProof/>
          <w:sz w:val="24"/>
          <w:szCs w:val="24"/>
        </w:rPr>
        <w:drawing>
          <wp:inline distT="0" distB="0" distL="0" distR="0" wp14:anchorId="532C589E" wp14:editId="675088E7">
            <wp:extent cx="438150" cy="152400"/>
            <wp:effectExtent l="19050" t="0" r="0" b="0"/>
            <wp:docPr id="1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21 years and above     </w:t>
      </w:r>
      <w:r w:rsidRPr="00A3067F">
        <w:rPr>
          <w:rFonts w:ascii="Times New Roman" w:hAnsi="Times New Roman" w:cs="Times New Roman"/>
          <w:noProof/>
          <w:sz w:val="24"/>
          <w:szCs w:val="24"/>
        </w:rPr>
        <w:drawing>
          <wp:inline distT="0" distB="0" distL="0" distR="0" wp14:anchorId="17A0E827" wp14:editId="12F6D8AB">
            <wp:extent cx="438150" cy="152400"/>
            <wp:effectExtent l="19050" t="0" r="0" b="0"/>
            <wp:docPr id="1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14:paraId="4A24A8EC" w14:textId="77777777" w:rsidR="00FB6C00" w:rsidRPr="00A3067F" w:rsidRDefault="00FB6C00" w:rsidP="00FB6C00">
      <w:pPr>
        <w:tabs>
          <w:tab w:val="left" w:pos="5940"/>
        </w:tabs>
        <w:spacing w:after="0" w:line="240" w:lineRule="auto"/>
        <w:jc w:val="both"/>
        <w:rPr>
          <w:rFonts w:ascii="Times New Roman" w:hAnsi="Times New Roman" w:cs="Times New Roman"/>
          <w:sz w:val="24"/>
          <w:szCs w:val="24"/>
        </w:rPr>
      </w:pPr>
    </w:p>
    <w:p w14:paraId="7B7154A1" w14:textId="77777777" w:rsidR="00FB6C00" w:rsidRPr="00A3067F" w:rsidRDefault="00FB6C00" w:rsidP="00FB6C00">
      <w:pPr>
        <w:spacing w:after="0" w:line="240" w:lineRule="auto"/>
        <w:jc w:val="both"/>
        <w:rPr>
          <w:rFonts w:ascii="Times New Roman" w:hAnsi="Times New Roman" w:cs="Times New Roman"/>
          <w:sz w:val="24"/>
          <w:szCs w:val="24"/>
        </w:rPr>
      </w:pPr>
    </w:p>
    <w:p w14:paraId="45C88EBD" w14:textId="77777777" w:rsidR="00FB6C00" w:rsidRPr="00A3067F" w:rsidRDefault="00FB6C00" w:rsidP="00FB6C00">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4</w:t>
      </w:r>
      <w:r w:rsidRPr="00A3067F">
        <w:rPr>
          <w:rFonts w:ascii="Times New Roman" w:hAnsi="Times New Roman" w:cs="Times New Roman"/>
          <w:sz w:val="24"/>
          <w:szCs w:val="24"/>
        </w:rPr>
        <w:t xml:space="preserve">. </w:t>
      </w:r>
      <w:r w:rsidRPr="002F1DEB">
        <w:rPr>
          <w:rFonts w:ascii="Times New Roman" w:hAnsi="Times New Roman" w:cs="Times New Roman"/>
          <w:b/>
          <w:sz w:val="24"/>
          <w:szCs w:val="24"/>
        </w:rPr>
        <w:t>How many employees does the firm have?</w:t>
      </w:r>
    </w:p>
    <w:p w14:paraId="3A18B204" w14:textId="77777777" w:rsidR="00FB6C00" w:rsidRDefault="00FB6C00" w:rsidP="00FB6C00">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 xml:space="preserve">Less than 5 </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22E2C9F3" wp14:editId="716A4119">
            <wp:extent cx="438150" cy="152400"/>
            <wp:effectExtent l="19050" t="0" r="0" b="0"/>
            <wp:docPr id="1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t xml:space="preserve">5 – </w:t>
      </w:r>
      <w:r>
        <w:rPr>
          <w:rFonts w:ascii="Times New Roman" w:hAnsi="Times New Roman" w:cs="Times New Roman"/>
          <w:sz w:val="24"/>
          <w:szCs w:val="24"/>
        </w:rPr>
        <w:t>10</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14504369" wp14:editId="6636D933">
            <wp:extent cx="438150" cy="152400"/>
            <wp:effectExtent l="19050" t="0" r="0" b="0"/>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ab/>
        <w:t>11</w:t>
      </w:r>
      <w:r w:rsidRPr="00A3067F">
        <w:rPr>
          <w:rFonts w:ascii="Times New Roman" w:hAnsi="Times New Roman" w:cs="Times New Roman"/>
          <w:sz w:val="24"/>
          <w:szCs w:val="24"/>
        </w:rPr>
        <w:t xml:space="preserve"> –</w:t>
      </w:r>
      <w:r>
        <w:rPr>
          <w:rFonts w:ascii="Times New Roman" w:hAnsi="Times New Roman" w:cs="Times New Roman"/>
          <w:sz w:val="24"/>
          <w:szCs w:val="24"/>
        </w:rPr>
        <w:t>1</w:t>
      </w:r>
      <w:r w:rsidRPr="00A3067F">
        <w:rPr>
          <w:rFonts w:ascii="Times New Roman" w:hAnsi="Times New Roman" w:cs="Times New Roman"/>
          <w:sz w:val="24"/>
          <w:szCs w:val="24"/>
        </w:rPr>
        <w:t>5</w:t>
      </w:r>
      <w:r w:rsidRPr="00A3067F">
        <w:rPr>
          <w:rFonts w:ascii="Times New Roman" w:hAnsi="Times New Roman" w:cs="Times New Roman"/>
          <w:sz w:val="24"/>
          <w:szCs w:val="24"/>
        </w:rPr>
        <w:tab/>
      </w:r>
      <w:r>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6137735C" wp14:editId="2751779A">
            <wp:extent cx="438150" cy="152400"/>
            <wp:effectExtent l="19050" t="0" r="0" b="0"/>
            <wp:docPr id="1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p>
    <w:p w14:paraId="6072169F" w14:textId="77777777" w:rsidR="00FB6C00" w:rsidRPr="00A3067F" w:rsidRDefault="00FB6C00" w:rsidP="00FB6C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w:t>
      </w:r>
      <w:r w:rsidRPr="00A3067F">
        <w:rPr>
          <w:rFonts w:ascii="Times New Roman" w:hAnsi="Times New Roman" w:cs="Times New Roman"/>
          <w:sz w:val="24"/>
          <w:szCs w:val="24"/>
        </w:rPr>
        <w:t xml:space="preserve"> –</w:t>
      </w:r>
      <w:r>
        <w:rPr>
          <w:rFonts w:ascii="Times New Roman" w:hAnsi="Times New Roman" w:cs="Times New Roman"/>
          <w:sz w:val="24"/>
          <w:szCs w:val="24"/>
        </w:rPr>
        <w:t>20</w:t>
      </w:r>
      <w:r w:rsidRPr="00A3067F">
        <w:rPr>
          <w:rFonts w:ascii="Times New Roman" w:hAnsi="Times New Roman" w:cs="Times New Roman"/>
          <w:sz w:val="24"/>
          <w:szCs w:val="24"/>
        </w:rPr>
        <w:tab/>
      </w:r>
      <w:r>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7B6606FD" wp14:editId="14271305">
            <wp:extent cx="438150" cy="152400"/>
            <wp:effectExtent l="19050" t="0" r="0" b="0"/>
            <wp:docPr id="1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ab/>
      </w:r>
      <w:r w:rsidRPr="00A3067F">
        <w:rPr>
          <w:rFonts w:ascii="Times New Roman" w:hAnsi="Times New Roman" w:cs="Times New Roman"/>
          <w:sz w:val="24"/>
          <w:szCs w:val="24"/>
        </w:rPr>
        <w:t xml:space="preserve">More than </w:t>
      </w:r>
      <w:r>
        <w:rPr>
          <w:rFonts w:ascii="Times New Roman" w:hAnsi="Times New Roman" w:cs="Times New Roman"/>
          <w:sz w:val="24"/>
          <w:szCs w:val="24"/>
        </w:rPr>
        <w:t>20</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3A116B14" wp14:editId="4945A3F3">
            <wp:extent cx="438150" cy="152400"/>
            <wp:effectExtent l="19050" t="0" r="0" b="0"/>
            <wp:docPr id="1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14:paraId="13DAC36E" w14:textId="77777777" w:rsidR="00FB6C00" w:rsidRDefault="00FB6C00" w:rsidP="00FB6C00">
      <w:pPr>
        <w:tabs>
          <w:tab w:val="left" w:pos="5940"/>
        </w:tabs>
        <w:spacing w:after="0" w:line="360" w:lineRule="auto"/>
        <w:jc w:val="both"/>
        <w:rPr>
          <w:rFonts w:ascii="Times New Roman" w:hAnsi="Times New Roman" w:cs="Times New Roman"/>
          <w:sz w:val="24"/>
          <w:szCs w:val="24"/>
        </w:rPr>
      </w:pPr>
    </w:p>
    <w:p w14:paraId="4A881B7E" w14:textId="77777777" w:rsidR="00FB6C00" w:rsidRPr="00061F2B" w:rsidRDefault="00FB6C00" w:rsidP="00FB6C00">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5</w:t>
      </w:r>
      <w:r>
        <w:rPr>
          <w:rFonts w:ascii="Times New Roman" w:hAnsi="Times New Roman" w:cs="Times New Roman"/>
          <w:b/>
          <w:sz w:val="24"/>
          <w:szCs w:val="24"/>
        </w:rPr>
        <w:t>. Type of company.</w:t>
      </w:r>
    </w:p>
    <w:p w14:paraId="62938404" w14:textId="77777777" w:rsidR="00FB6C00" w:rsidRDefault="00FB6C00" w:rsidP="00FB6C0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Agriculture</w:t>
      </w:r>
      <w:r>
        <w:rPr>
          <w:rFonts w:ascii="Times New Roman" w:hAnsi="Times New Roman" w:cs="Times New Roman"/>
          <w:sz w:val="24"/>
          <w:szCs w:val="24"/>
        </w:rPr>
        <w:tab/>
      </w:r>
      <w:r>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0FAF7846" wp14:editId="59A5C47C">
            <wp:extent cx="438150" cy="152400"/>
            <wp:effectExtent l="19050" t="0" r="0" b="0"/>
            <wp:docPr id="16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A3067F">
        <w:rPr>
          <w:rFonts w:ascii="Times New Roman" w:hAnsi="Times New Roman" w:cs="Times New Roman"/>
          <w:sz w:val="24"/>
          <w:szCs w:val="24"/>
        </w:rPr>
        <w:tab/>
      </w:r>
      <w:r w:rsidRPr="007E2986">
        <w:rPr>
          <w:rFonts w:ascii="Times New Roman" w:hAnsi="Times New Roman" w:cs="Times New Roman"/>
          <w:sz w:val="24"/>
          <w:szCs w:val="24"/>
        </w:rPr>
        <w:t>Manufacture</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476FA595" wp14:editId="21302B7C">
            <wp:extent cx="438150" cy="152400"/>
            <wp:effectExtent l="19050" t="0" r="0" b="0"/>
            <wp:docPr id="1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ab/>
        <w:t>General Service</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5000EC2B" wp14:editId="4E710955">
            <wp:extent cx="438150" cy="152400"/>
            <wp:effectExtent l="19050" t="0" r="0" b="0"/>
            <wp:docPr id="1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14:paraId="503C8616" w14:textId="77777777" w:rsidR="00FB6C00" w:rsidRPr="00A3067F" w:rsidRDefault="00FB6C00" w:rsidP="00FB6C00">
      <w:pPr>
        <w:tabs>
          <w:tab w:val="left" w:pos="5940"/>
        </w:tabs>
        <w:spacing w:after="0" w:line="360" w:lineRule="auto"/>
        <w:jc w:val="both"/>
        <w:rPr>
          <w:rFonts w:ascii="Times New Roman" w:hAnsi="Times New Roman" w:cs="Times New Roman"/>
          <w:sz w:val="24"/>
          <w:szCs w:val="24"/>
        </w:rPr>
      </w:pPr>
      <w:r w:rsidRPr="007E2986">
        <w:rPr>
          <w:rFonts w:ascii="Times New Roman" w:hAnsi="Times New Roman" w:cs="Times New Roman"/>
          <w:sz w:val="24"/>
          <w:szCs w:val="24"/>
        </w:rPr>
        <w:t>Wholesale/retail trade</w:t>
      </w:r>
      <w:r w:rsidRPr="00A3067F">
        <w:rPr>
          <w:rFonts w:ascii="Times New Roman" w:hAnsi="Times New Roman" w:cs="Times New Roman"/>
          <w:noProof/>
          <w:sz w:val="24"/>
          <w:szCs w:val="24"/>
        </w:rPr>
        <w:drawing>
          <wp:inline distT="0" distB="0" distL="0" distR="0" wp14:anchorId="617FE84E" wp14:editId="02FFDDCB">
            <wp:extent cx="438150" cy="152400"/>
            <wp:effectExtent l="19050" t="0" r="0" b="0"/>
            <wp:docPr id="1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Others</w:t>
      </w:r>
      <w:r w:rsidRPr="00A3067F">
        <w:rPr>
          <w:rFonts w:ascii="Times New Roman" w:hAnsi="Times New Roman" w:cs="Times New Roman"/>
          <w:noProof/>
          <w:sz w:val="24"/>
          <w:szCs w:val="24"/>
        </w:rPr>
        <w:drawing>
          <wp:inline distT="0" distB="0" distL="0" distR="0" wp14:anchorId="2CEC65FA" wp14:editId="0410E844">
            <wp:extent cx="438150" cy="152400"/>
            <wp:effectExtent l="19050" t="0" r="0" b="0"/>
            <wp:docPr id="1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ab/>
      </w:r>
      <w:r>
        <w:rPr>
          <w:rFonts w:ascii="Times New Roman" w:hAnsi="Times New Roman" w:cs="Times New Roman"/>
          <w:sz w:val="24"/>
          <w:szCs w:val="24"/>
        </w:rPr>
        <w:tab/>
      </w:r>
    </w:p>
    <w:p w14:paraId="3CF0E4C4" w14:textId="77777777" w:rsidR="00FB6C00" w:rsidRPr="00A3067F" w:rsidRDefault="00FB6C00" w:rsidP="00FB6C00">
      <w:pPr>
        <w:spacing w:after="0" w:line="240" w:lineRule="auto"/>
        <w:jc w:val="both"/>
        <w:rPr>
          <w:rFonts w:ascii="Times New Roman" w:hAnsi="Times New Roman" w:cs="Times New Roman"/>
          <w:sz w:val="24"/>
          <w:szCs w:val="24"/>
        </w:rPr>
      </w:pPr>
    </w:p>
    <w:p w14:paraId="008506D4" w14:textId="77777777" w:rsidR="00FB6C00" w:rsidRPr="00A3067F" w:rsidRDefault="00FB6C00" w:rsidP="00FB6C00">
      <w:pPr>
        <w:spacing w:line="240" w:lineRule="auto"/>
        <w:jc w:val="both"/>
        <w:rPr>
          <w:rFonts w:ascii="Times New Roman" w:hAnsi="Times New Roman" w:cs="Times New Roman"/>
          <w:sz w:val="24"/>
          <w:szCs w:val="24"/>
        </w:rPr>
      </w:pPr>
      <w:r>
        <w:rPr>
          <w:rFonts w:ascii="Times New Roman" w:hAnsi="Times New Roman" w:cs="Times New Roman"/>
          <w:sz w:val="24"/>
          <w:szCs w:val="24"/>
        </w:rPr>
        <w:t>6</w:t>
      </w:r>
      <w:r w:rsidRPr="00A3067F">
        <w:rPr>
          <w:rFonts w:ascii="Times New Roman" w:hAnsi="Times New Roman" w:cs="Times New Roman"/>
          <w:sz w:val="24"/>
          <w:szCs w:val="24"/>
        </w:rPr>
        <w:t xml:space="preserve">.  </w:t>
      </w:r>
      <w:r w:rsidRPr="000B2B7F">
        <w:rPr>
          <w:rFonts w:ascii="Times New Roman" w:hAnsi="Times New Roman" w:cs="Times New Roman"/>
          <w:b/>
          <w:sz w:val="24"/>
          <w:szCs w:val="24"/>
        </w:rPr>
        <w:t>Current Ownership of Company.</w:t>
      </w:r>
      <w:r w:rsidRPr="00A3067F">
        <w:rPr>
          <w:rFonts w:ascii="Times New Roman" w:hAnsi="Times New Roman" w:cs="Times New Roman"/>
          <w:sz w:val="24"/>
          <w:szCs w:val="24"/>
        </w:rPr>
        <w:t>:</w:t>
      </w:r>
    </w:p>
    <w:p w14:paraId="0A639B68" w14:textId="77777777" w:rsidR="00FB6C00" w:rsidRPr="00A3067F" w:rsidRDefault="00FB6C00" w:rsidP="00FB6C00">
      <w:pPr>
        <w:spacing w:after="0" w:line="240" w:lineRule="auto"/>
        <w:jc w:val="both"/>
        <w:rPr>
          <w:rFonts w:ascii="Times New Roman" w:hAnsi="Times New Roman" w:cs="Times New Roman"/>
          <w:sz w:val="24"/>
          <w:szCs w:val="24"/>
        </w:rPr>
      </w:pPr>
      <w:r w:rsidRPr="000B2B7F">
        <w:rPr>
          <w:rFonts w:ascii="Times New Roman" w:hAnsi="Times New Roman" w:cs="Times New Roman"/>
          <w:sz w:val="24"/>
          <w:szCs w:val="24"/>
        </w:rPr>
        <w:t>Sole proprietorship</w:t>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17AB24EA" wp14:editId="1BB3DEEE">
            <wp:extent cx="438150" cy="152400"/>
            <wp:effectExtent l="19050" t="0" r="0" b="0"/>
            <wp:docPr id="1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0B2B7F">
        <w:rPr>
          <w:rFonts w:ascii="Times New Roman" w:hAnsi="Times New Roman" w:cs="Times New Roman"/>
          <w:sz w:val="24"/>
          <w:szCs w:val="24"/>
        </w:rPr>
        <w:t>Partnership</w:t>
      </w:r>
      <w:r w:rsidRPr="00A3067F">
        <w:rPr>
          <w:rFonts w:ascii="Times New Roman" w:hAnsi="Times New Roman" w:cs="Times New Roman"/>
          <w:sz w:val="24"/>
          <w:szCs w:val="24"/>
        </w:rPr>
        <w:tab/>
      </w:r>
      <w:r>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5E7C1398" wp14:editId="5908A4D4">
            <wp:extent cx="438150" cy="152400"/>
            <wp:effectExtent l="19050" t="0" r="0" b="0"/>
            <wp:docPr id="16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sidRPr="000760EB">
        <w:rPr>
          <w:rFonts w:ascii="Times New Roman" w:hAnsi="Times New Roman" w:cs="Times New Roman"/>
          <w:sz w:val="24"/>
          <w:szCs w:val="24"/>
        </w:rPr>
        <w:t>Limited Liability Company</w:t>
      </w:r>
      <w:r w:rsidRPr="00A3067F">
        <w:rPr>
          <w:rFonts w:ascii="Times New Roman" w:hAnsi="Times New Roman" w:cs="Times New Roman"/>
          <w:sz w:val="24"/>
          <w:szCs w:val="24"/>
        </w:rPr>
        <w:tab/>
      </w:r>
      <w:r w:rsidRPr="00A3067F">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3BA84776" wp14:editId="41CA49AB">
            <wp:extent cx="438150" cy="152400"/>
            <wp:effectExtent l="19050" t="0" r="0" b="0"/>
            <wp:docPr id="1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r>
        <w:rPr>
          <w:rFonts w:ascii="Times New Roman" w:hAnsi="Times New Roman" w:cs="Times New Roman"/>
          <w:sz w:val="24"/>
          <w:szCs w:val="24"/>
        </w:rPr>
        <w:t>Others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3067F">
        <w:rPr>
          <w:rFonts w:ascii="Times New Roman" w:hAnsi="Times New Roman" w:cs="Times New Roman"/>
          <w:noProof/>
          <w:sz w:val="24"/>
          <w:szCs w:val="24"/>
        </w:rPr>
        <w:drawing>
          <wp:inline distT="0" distB="0" distL="0" distR="0" wp14:anchorId="0878E9C2" wp14:editId="21AC79A4">
            <wp:extent cx="438150" cy="152400"/>
            <wp:effectExtent l="19050" t="0" r="0" b="0"/>
            <wp:docPr id="1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38150" cy="152400"/>
                    </a:xfrm>
                    <a:prstGeom prst="rect">
                      <a:avLst/>
                    </a:prstGeom>
                    <a:noFill/>
                    <a:ln w="9525">
                      <a:noFill/>
                      <a:miter lim="800000"/>
                      <a:headEnd/>
                      <a:tailEnd/>
                    </a:ln>
                  </pic:spPr>
                </pic:pic>
              </a:graphicData>
            </a:graphic>
          </wp:inline>
        </w:drawing>
      </w:r>
    </w:p>
    <w:p w14:paraId="2A4D9497" w14:textId="77777777" w:rsidR="00FB6C00" w:rsidRPr="00A3067F" w:rsidRDefault="00FB6C00" w:rsidP="00FB6C00">
      <w:pPr>
        <w:spacing w:after="0" w:line="240" w:lineRule="auto"/>
        <w:jc w:val="both"/>
        <w:rPr>
          <w:rFonts w:ascii="Times New Roman" w:hAnsi="Times New Roman" w:cs="Times New Roman"/>
          <w:sz w:val="24"/>
          <w:szCs w:val="24"/>
        </w:rPr>
      </w:pPr>
    </w:p>
    <w:p w14:paraId="7D4A1F7C" w14:textId="77777777" w:rsidR="00FB6C00" w:rsidRPr="00A3067F" w:rsidRDefault="00FB6C00" w:rsidP="00FB6C00">
      <w:pPr>
        <w:spacing w:after="0"/>
        <w:ind w:firstLine="720"/>
        <w:rPr>
          <w:rFonts w:ascii="Times New Roman" w:hAnsi="Times New Roman" w:cs="Times New Roman"/>
          <w:sz w:val="24"/>
          <w:szCs w:val="24"/>
        </w:rPr>
      </w:pPr>
    </w:p>
    <w:p w14:paraId="1FA6CA34" w14:textId="77777777" w:rsidR="00FB6C00" w:rsidRPr="00A3067F" w:rsidRDefault="00FB6C00" w:rsidP="00FB6C00">
      <w:pPr>
        <w:spacing w:line="240" w:lineRule="auto"/>
        <w:jc w:val="center"/>
        <w:rPr>
          <w:rFonts w:ascii="Times New Roman" w:hAnsi="Times New Roman" w:cs="Times New Roman"/>
          <w:b/>
          <w:sz w:val="24"/>
          <w:szCs w:val="24"/>
        </w:rPr>
      </w:pPr>
      <w:r w:rsidRPr="00A3067F">
        <w:rPr>
          <w:rFonts w:ascii="Times New Roman" w:hAnsi="Times New Roman" w:cs="Times New Roman"/>
          <w:b/>
          <w:sz w:val="24"/>
          <w:szCs w:val="24"/>
        </w:rPr>
        <w:t>SECTION 2</w:t>
      </w:r>
    </w:p>
    <w:p w14:paraId="5CA7E935" w14:textId="77777777" w:rsidR="00FB6C00" w:rsidRPr="00A3067F" w:rsidRDefault="00FB6C00" w:rsidP="00FB6C00">
      <w:pPr>
        <w:spacing w:after="0" w:line="240" w:lineRule="auto"/>
        <w:jc w:val="both"/>
        <w:rPr>
          <w:rFonts w:ascii="Times New Roman" w:hAnsi="Times New Roman" w:cs="Times New Roman"/>
          <w:sz w:val="24"/>
          <w:szCs w:val="24"/>
        </w:rPr>
      </w:pPr>
      <w:r w:rsidRPr="00A3067F">
        <w:rPr>
          <w:rFonts w:ascii="Times New Roman" w:hAnsi="Times New Roman" w:cs="Times New Roman"/>
          <w:sz w:val="24"/>
          <w:szCs w:val="24"/>
        </w:rPr>
        <w:t>Kindly indicate your degree of disagreement</w:t>
      </w:r>
      <w:r>
        <w:rPr>
          <w:rFonts w:ascii="Times New Roman" w:hAnsi="Times New Roman" w:cs="Times New Roman"/>
          <w:sz w:val="24"/>
          <w:szCs w:val="24"/>
        </w:rPr>
        <w:t xml:space="preserve"> or agreement </w:t>
      </w:r>
      <w:r w:rsidRPr="00A3067F">
        <w:rPr>
          <w:rFonts w:ascii="Times New Roman" w:hAnsi="Times New Roman" w:cs="Times New Roman"/>
          <w:sz w:val="24"/>
          <w:szCs w:val="24"/>
        </w:rPr>
        <w:t>to the following statements that accurately describes the way things are being done as perceived by you using this scale; Strongly Disagree (SD)</w:t>
      </w:r>
      <w:r>
        <w:rPr>
          <w:rFonts w:ascii="Times New Roman" w:hAnsi="Times New Roman" w:cs="Times New Roman"/>
          <w:sz w:val="24"/>
          <w:szCs w:val="24"/>
        </w:rPr>
        <w:t xml:space="preserve">, </w:t>
      </w:r>
      <w:r w:rsidRPr="00A3067F">
        <w:rPr>
          <w:rFonts w:ascii="Times New Roman" w:hAnsi="Times New Roman" w:cs="Times New Roman"/>
          <w:sz w:val="24"/>
          <w:szCs w:val="24"/>
        </w:rPr>
        <w:t>Disagree (D)</w:t>
      </w:r>
      <w:r>
        <w:rPr>
          <w:rFonts w:ascii="Times New Roman" w:hAnsi="Times New Roman" w:cs="Times New Roman"/>
          <w:sz w:val="24"/>
          <w:szCs w:val="24"/>
        </w:rPr>
        <w:t xml:space="preserve">, </w:t>
      </w:r>
      <w:r w:rsidRPr="00A3067F">
        <w:rPr>
          <w:rFonts w:ascii="Times New Roman" w:hAnsi="Times New Roman" w:cs="Times New Roman"/>
          <w:sz w:val="24"/>
          <w:szCs w:val="24"/>
        </w:rPr>
        <w:t>Agree (A)</w:t>
      </w:r>
      <w:r>
        <w:rPr>
          <w:rFonts w:ascii="Times New Roman" w:hAnsi="Times New Roman" w:cs="Times New Roman"/>
          <w:sz w:val="24"/>
          <w:szCs w:val="24"/>
        </w:rPr>
        <w:t xml:space="preserve"> and Strongly Agree(SA)</w:t>
      </w:r>
      <w:r w:rsidRPr="00A3067F">
        <w:rPr>
          <w:rFonts w:ascii="Times New Roman" w:hAnsi="Times New Roman" w:cs="Times New Roman"/>
          <w:sz w:val="24"/>
          <w:szCs w:val="24"/>
        </w:rPr>
        <w:t>.</w:t>
      </w:r>
    </w:p>
    <w:p w14:paraId="30AA7890" w14:textId="77777777" w:rsidR="00FB6C00" w:rsidRPr="00A3067F" w:rsidRDefault="00FB6C00" w:rsidP="00FB6C00">
      <w:pPr>
        <w:spacing w:after="0" w:line="240" w:lineRule="auto"/>
        <w:jc w:val="both"/>
        <w:rPr>
          <w:rFonts w:ascii="Times New Roman" w:hAnsi="Times New Roman" w:cs="Times New Roman"/>
          <w:b/>
          <w:sz w:val="24"/>
          <w:szCs w:val="24"/>
        </w:rPr>
      </w:pPr>
    </w:p>
    <w:p w14:paraId="16DFEBC8" w14:textId="77777777" w:rsidR="00FB6C00" w:rsidRPr="00A3067F" w:rsidRDefault="00FB6C00" w:rsidP="00FB6C00">
      <w:pPr>
        <w:spacing w:after="0" w:line="240" w:lineRule="auto"/>
        <w:jc w:val="both"/>
        <w:rPr>
          <w:rFonts w:ascii="Times New Roman" w:hAnsi="Times New Roman" w:cs="Times New Roman"/>
          <w:b/>
          <w:sz w:val="24"/>
          <w:szCs w:val="24"/>
        </w:rPr>
      </w:pPr>
    </w:p>
    <w:p w14:paraId="2765055D" w14:textId="77777777" w:rsidR="00FB6C00" w:rsidRPr="00A3067F" w:rsidRDefault="00FB6C00" w:rsidP="00FB6C00">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t xml:space="preserve">SECTION </w:t>
      </w:r>
      <w:r>
        <w:rPr>
          <w:rFonts w:ascii="Times New Roman" w:hAnsi="Times New Roman" w:cs="Times New Roman"/>
          <w:b/>
          <w:sz w:val="24"/>
          <w:szCs w:val="24"/>
        </w:rPr>
        <w:t>C</w:t>
      </w:r>
      <w:r w:rsidRPr="00A3067F">
        <w:rPr>
          <w:rFonts w:ascii="Times New Roman" w:hAnsi="Times New Roman" w:cs="Times New Roman"/>
          <w:b/>
          <w:sz w:val="24"/>
          <w:szCs w:val="24"/>
        </w:rPr>
        <w:t xml:space="preserve">: </w:t>
      </w:r>
      <w:r w:rsidRPr="00540563">
        <w:rPr>
          <w:rStyle w:val="fontstyle01"/>
          <w:rFonts w:ascii="Times New Roman" w:hAnsi="Times New Roman"/>
        </w:rPr>
        <w:t>Working Capital Management</w:t>
      </w:r>
      <w:r>
        <w:rPr>
          <w:rStyle w:val="fontstyle01"/>
          <w:rFonts w:ascii="Times New Roman" w:hAnsi="Times New Roman"/>
        </w:rPr>
        <w:t xml:space="preserve"> practices</w:t>
      </w: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6277"/>
        <w:gridCol w:w="630"/>
        <w:gridCol w:w="630"/>
        <w:gridCol w:w="630"/>
        <w:gridCol w:w="720"/>
      </w:tblGrid>
      <w:tr w:rsidR="00FB6C00" w:rsidRPr="002C0998" w14:paraId="32F2921E" w14:textId="77777777" w:rsidTr="002F6DFA">
        <w:tc>
          <w:tcPr>
            <w:tcW w:w="648" w:type="dxa"/>
            <w:shd w:val="pct10" w:color="auto" w:fill="auto"/>
          </w:tcPr>
          <w:p w14:paraId="698B92FB" w14:textId="77777777" w:rsidR="00FB6C00" w:rsidRPr="002C0998" w:rsidRDefault="00FB6C00" w:rsidP="002F6DFA">
            <w:pPr>
              <w:spacing w:after="0" w:line="240" w:lineRule="auto"/>
              <w:jc w:val="center"/>
              <w:rPr>
                <w:rFonts w:ascii="Times New Roman" w:hAnsi="Times New Roman" w:cs="Times New Roman"/>
                <w:b/>
                <w:sz w:val="24"/>
                <w:szCs w:val="24"/>
              </w:rPr>
            </w:pPr>
            <w:r w:rsidRPr="002C0998">
              <w:rPr>
                <w:rFonts w:ascii="Times New Roman" w:hAnsi="Times New Roman" w:cs="Times New Roman"/>
                <w:b/>
                <w:sz w:val="24"/>
                <w:szCs w:val="24"/>
              </w:rPr>
              <w:t>S/N</w:t>
            </w:r>
          </w:p>
        </w:tc>
        <w:tc>
          <w:tcPr>
            <w:tcW w:w="6277" w:type="dxa"/>
            <w:shd w:val="pct10" w:color="auto" w:fill="auto"/>
          </w:tcPr>
          <w:p w14:paraId="2A928AFD" w14:textId="77777777" w:rsidR="00FB6C00" w:rsidRPr="002C0998" w:rsidRDefault="00FB6C00" w:rsidP="002F6DFA">
            <w:pPr>
              <w:spacing w:after="0" w:line="240" w:lineRule="auto"/>
              <w:jc w:val="center"/>
              <w:rPr>
                <w:rFonts w:ascii="Times New Roman" w:hAnsi="Times New Roman" w:cs="Times New Roman"/>
                <w:b/>
                <w:sz w:val="24"/>
                <w:szCs w:val="24"/>
              </w:rPr>
            </w:pPr>
            <w:r w:rsidRPr="002C0998">
              <w:rPr>
                <w:rFonts w:ascii="Times New Roman" w:hAnsi="Times New Roman" w:cs="Times New Roman"/>
                <w:b/>
                <w:sz w:val="24"/>
                <w:szCs w:val="24"/>
              </w:rPr>
              <w:t>ITEMS</w:t>
            </w:r>
          </w:p>
        </w:tc>
        <w:tc>
          <w:tcPr>
            <w:tcW w:w="630" w:type="dxa"/>
            <w:shd w:val="pct10" w:color="auto" w:fill="auto"/>
          </w:tcPr>
          <w:p w14:paraId="52EAE3A6" w14:textId="77777777" w:rsidR="00FB6C00" w:rsidRPr="002C0998" w:rsidRDefault="00FB6C00" w:rsidP="002F6DFA">
            <w:pPr>
              <w:spacing w:after="0" w:line="240" w:lineRule="auto"/>
              <w:jc w:val="center"/>
              <w:rPr>
                <w:rFonts w:ascii="Times New Roman" w:hAnsi="Times New Roman" w:cs="Times New Roman"/>
                <w:b/>
                <w:sz w:val="24"/>
                <w:szCs w:val="24"/>
              </w:rPr>
            </w:pPr>
            <w:r w:rsidRPr="002C0998">
              <w:rPr>
                <w:rFonts w:ascii="Times New Roman" w:hAnsi="Times New Roman" w:cs="Times New Roman"/>
                <w:b/>
                <w:sz w:val="24"/>
                <w:szCs w:val="24"/>
              </w:rPr>
              <w:t>SA</w:t>
            </w:r>
          </w:p>
        </w:tc>
        <w:tc>
          <w:tcPr>
            <w:tcW w:w="630" w:type="dxa"/>
            <w:shd w:val="pct10" w:color="auto" w:fill="auto"/>
          </w:tcPr>
          <w:p w14:paraId="182C4C0C" w14:textId="77777777" w:rsidR="00FB6C00" w:rsidRPr="002C0998" w:rsidRDefault="00FB6C00" w:rsidP="002F6DFA">
            <w:pPr>
              <w:spacing w:after="0" w:line="240" w:lineRule="auto"/>
              <w:jc w:val="center"/>
              <w:rPr>
                <w:rFonts w:ascii="Times New Roman" w:hAnsi="Times New Roman" w:cs="Times New Roman"/>
                <w:b/>
                <w:sz w:val="24"/>
                <w:szCs w:val="24"/>
              </w:rPr>
            </w:pPr>
            <w:r w:rsidRPr="002C0998">
              <w:rPr>
                <w:rFonts w:ascii="Times New Roman" w:hAnsi="Times New Roman" w:cs="Times New Roman"/>
                <w:b/>
                <w:sz w:val="24"/>
                <w:szCs w:val="24"/>
              </w:rPr>
              <w:t>A</w:t>
            </w:r>
          </w:p>
        </w:tc>
        <w:tc>
          <w:tcPr>
            <w:tcW w:w="630" w:type="dxa"/>
            <w:shd w:val="pct10" w:color="auto" w:fill="auto"/>
          </w:tcPr>
          <w:p w14:paraId="766E1BAF" w14:textId="77777777" w:rsidR="00FB6C00" w:rsidRPr="002C0998" w:rsidRDefault="00FB6C00" w:rsidP="002F6DFA">
            <w:pPr>
              <w:spacing w:after="0" w:line="240" w:lineRule="auto"/>
              <w:jc w:val="center"/>
              <w:rPr>
                <w:rFonts w:ascii="Times New Roman" w:hAnsi="Times New Roman" w:cs="Times New Roman"/>
                <w:b/>
                <w:sz w:val="24"/>
                <w:szCs w:val="24"/>
              </w:rPr>
            </w:pPr>
            <w:r w:rsidRPr="002C0998">
              <w:rPr>
                <w:rFonts w:ascii="Times New Roman" w:hAnsi="Times New Roman" w:cs="Times New Roman"/>
                <w:b/>
                <w:sz w:val="24"/>
                <w:szCs w:val="24"/>
              </w:rPr>
              <w:t>D</w:t>
            </w:r>
          </w:p>
        </w:tc>
        <w:tc>
          <w:tcPr>
            <w:tcW w:w="720" w:type="dxa"/>
            <w:shd w:val="pct10" w:color="auto" w:fill="auto"/>
          </w:tcPr>
          <w:p w14:paraId="7928F2AB" w14:textId="77777777" w:rsidR="00FB6C00" w:rsidRPr="002C0998" w:rsidRDefault="00FB6C00" w:rsidP="002F6DFA">
            <w:pPr>
              <w:spacing w:after="0" w:line="240" w:lineRule="auto"/>
              <w:jc w:val="center"/>
              <w:rPr>
                <w:rFonts w:ascii="Times New Roman" w:hAnsi="Times New Roman" w:cs="Times New Roman"/>
                <w:b/>
                <w:sz w:val="24"/>
                <w:szCs w:val="24"/>
              </w:rPr>
            </w:pPr>
            <w:r w:rsidRPr="002C0998">
              <w:rPr>
                <w:rFonts w:ascii="Times New Roman" w:hAnsi="Times New Roman" w:cs="Times New Roman"/>
                <w:b/>
                <w:sz w:val="24"/>
                <w:szCs w:val="24"/>
              </w:rPr>
              <w:t>SD</w:t>
            </w:r>
          </w:p>
        </w:tc>
      </w:tr>
      <w:tr w:rsidR="00FB6C00" w:rsidRPr="002C0998" w14:paraId="4E78235F" w14:textId="77777777" w:rsidTr="002F6DFA">
        <w:tc>
          <w:tcPr>
            <w:tcW w:w="648" w:type="dxa"/>
          </w:tcPr>
          <w:p w14:paraId="1EDC5674" w14:textId="77777777" w:rsidR="00FB6C00" w:rsidRPr="002C0998" w:rsidRDefault="00FB6C00" w:rsidP="002F6DFA">
            <w:pPr>
              <w:pStyle w:val="ListParagraph"/>
              <w:tabs>
                <w:tab w:val="left" w:pos="5775"/>
              </w:tabs>
              <w:spacing w:after="0" w:line="240" w:lineRule="auto"/>
              <w:ind w:left="0"/>
              <w:rPr>
                <w:rFonts w:ascii="Times New Roman" w:hAnsi="Times New Roman" w:cs="Times New Roman"/>
                <w:sz w:val="24"/>
                <w:szCs w:val="24"/>
              </w:rPr>
            </w:pPr>
            <w:r w:rsidRPr="002C0998">
              <w:rPr>
                <w:rFonts w:ascii="Times New Roman" w:hAnsi="Times New Roman" w:cs="Times New Roman"/>
                <w:sz w:val="24"/>
                <w:szCs w:val="24"/>
              </w:rPr>
              <w:t>7</w:t>
            </w:r>
          </w:p>
        </w:tc>
        <w:tc>
          <w:tcPr>
            <w:tcW w:w="6277" w:type="dxa"/>
          </w:tcPr>
          <w:p w14:paraId="05ED538C"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As a business, we do not prepare </w:t>
            </w:r>
            <w:r w:rsidRPr="002C0998">
              <w:rPr>
                <w:rFonts w:ascii="Times New Roman" w:hAnsi="Times New Roman" w:cs="Times New Roman"/>
                <w:sz w:val="24"/>
                <w:szCs w:val="24"/>
              </w:rPr>
              <w:t>a cash budget</w:t>
            </w:r>
          </w:p>
        </w:tc>
        <w:tc>
          <w:tcPr>
            <w:tcW w:w="630" w:type="dxa"/>
          </w:tcPr>
          <w:p w14:paraId="7CAAC632"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3E82700A"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2D10FD7C"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7FD94D51"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2F4494A1" w14:textId="77777777" w:rsidTr="002F6DFA">
        <w:tc>
          <w:tcPr>
            <w:tcW w:w="648" w:type="dxa"/>
          </w:tcPr>
          <w:p w14:paraId="71F1D298" w14:textId="77777777" w:rsidR="00FB6C00" w:rsidRPr="002C0998" w:rsidRDefault="00FB6C00" w:rsidP="002F6DFA">
            <w:pPr>
              <w:pStyle w:val="ListParagraph"/>
              <w:tabs>
                <w:tab w:val="left" w:pos="5775"/>
              </w:tabs>
              <w:spacing w:after="0" w:line="240" w:lineRule="auto"/>
              <w:ind w:left="0"/>
              <w:rPr>
                <w:rFonts w:ascii="Times New Roman" w:hAnsi="Times New Roman" w:cs="Times New Roman"/>
                <w:sz w:val="24"/>
                <w:szCs w:val="24"/>
              </w:rPr>
            </w:pPr>
            <w:r w:rsidRPr="002C0998">
              <w:rPr>
                <w:rFonts w:ascii="Times New Roman" w:hAnsi="Times New Roman" w:cs="Times New Roman"/>
                <w:sz w:val="24"/>
                <w:szCs w:val="24"/>
              </w:rPr>
              <w:t>8</w:t>
            </w:r>
          </w:p>
        </w:tc>
        <w:tc>
          <w:tcPr>
            <w:tcW w:w="6277" w:type="dxa"/>
          </w:tcPr>
          <w:p w14:paraId="6528FE50"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We deposit </w:t>
            </w:r>
            <w:r w:rsidRPr="002C0998">
              <w:rPr>
                <w:rFonts w:ascii="Times New Roman" w:hAnsi="Times New Roman" w:cs="Times New Roman"/>
                <w:sz w:val="24"/>
                <w:szCs w:val="24"/>
              </w:rPr>
              <w:t>our money daily in a bank account</w:t>
            </w:r>
          </w:p>
        </w:tc>
        <w:tc>
          <w:tcPr>
            <w:tcW w:w="630" w:type="dxa"/>
          </w:tcPr>
          <w:p w14:paraId="70B12EE2"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58607C8D"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08970F28"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262D3485"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5D196233" w14:textId="77777777" w:rsidTr="002F6DFA">
        <w:tc>
          <w:tcPr>
            <w:tcW w:w="648" w:type="dxa"/>
          </w:tcPr>
          <w:p w14:paraId="7506B4CF" w14:textId="77777777" w:rsidR="00FB6C00" w:rsidRPr="002C0998" w:rsidRDefault="00FB6C00" w:rsidP="002F6DFA">
            <w:pPr>
              <w:pStyle w:val="ListParagraph"/>
              <w:tabs>
                <w:tab w:val="left" w:pos="5775"/>
              </w:tabs>
              <w:spacing w:after="0" w:line="240" w:lineRule="auto"/>
              <w:ind w:left="0"/>
              <w:rPr>
                <w:rFonts w:ascii="Times New Roman" w:hAnsi="Times New Roman" w:cs="Times New Roman"/>
                <w:sz w:val="24"/>
                <w:szCs w:val="24"/>
              </w:rPr>
            </w:pPr>
            <w:r w:rsidRPr="002C0998">
              <w:rPr>
                <w:rFonts w:ascii="Times New Roman" w:hAnsi="Times New Roman" w:cs="Times New Roman"/>
                <w:sz w:val="24"/>
                <w:szCs w:val="24"/>
              </w:rPr>
              <w:t>9</w:t>
            </w:r>
          </w:p>
        </w:tc>
        <w:tc>
          <w:tcPr>
            <w:tcW w:w="6277" w:type="dxa"/>
          </w:tcPr>
          <w:p w14:paraId="1D535E9D"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We could not </w:t>
            </w:r>
            <w:r w:rsidRPr="002C0998">
              <w:rPr>
                <w:rFonts w:ascii="Times New Roman" w:hAnsi="Times New Roman" w:cs="Times New Roman"/>
                <w:sz w:val="24"/>
                <w:szCs w:val="24"/>
              </w:rPr>
              <w:t xml:space="preserve">evaluate </w:t>
            </w:r>
            <w:r>
              <w:rPr>
                <w:rFonts w:ascii="Times New Roman" w:hAnsi="Times New Roman" w:cs="Times New Roman"/>
                <w:sz w:val="24"/>
                <w:szCs w:val="24"/>
              </w:rPr>
              <w:t xml:space="preserve">the feasibility of </w:t>
            </w:r>
            <w:r w:rsidRPr="002C0998">
              <w:rPr>
                <w:rFonts w:ascii="Times New Roman" w:hAnsi="Times New Roman" w:cs="Times New Roman"/>
                <w:sz w:val="24"/>
                <w:szCs w:val="24"/>
              </w:rPr>
              <w:t xml:space="preserve">our business before </w:t>
            </w:r>
            <w:r>
              <w:rPr>
                <w:rFonts w:ascii="Times New Roman" w:hAnsi="Times New Roman" w:cs="Times New Roman"/>
                <w:sz w:val="24"/>
                <w:szCs w:val="24"/>
              </w:rPr>
              <w:t xml:space="preserve">we </w:t>
            </w:r>
            <w:r w:rsidRPr="002C0998">
              <w:rPr>
                <w:rFonts w:ascii="Times New Roman" w:hAnsi="Times New Roman" w:cs="Times New Roman"/>
                <w:sz w:val="24"/>
                <w:szCs w:val="24"/>
              </w:rPr>
              <w:t>start</w:t>
            </w:r>
            <w:r>
              <w:rPr>
                <w:rFonts w:ascii="Times New Roman" w:hAnsi="Times New Roman" w:cs="Times New Roman"/>
                <w:sz w:val="24"/>
                <w:szCs w:val="24"/>
              </w:rPr>
              <w:t xml:space="preserve"> the business</w:t>
            </w:r>
            <w:r w:rsidRPr="002C0998">
              <w:rPr>
                <w:rFonts w:ascii="Times New Roman" w:hAnsi="Times New Roman" w:cs="Times New Roman"/>
                <w:sz w:val="24"/>
                <w:szCs w:val="24"/>
              </w:rPr>
              <w:t xml:space="preserve"> (capital budgeting)</w:t>
            </w:r>
          </w:p>
        </w:tc>
        <w:tc>
          <w:tcPr>
            <w:tcW w:w="630" w:type="dxa"/>
          </w:tcPr>
          <w:p w14:paraId="226178CA"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1063A95D"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5A650F4E"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7208F7DA"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6F924A6F" w14:textId="77777777" w:rsidTr="002F6DFA">
        <w:tc>
          <w:tcPr>
            <w:tcW w:w="648" w:type="dxa"/>
          </w:tcPr>
          <w:p w14:paraId="31D9300B" w14:textId="77777777" w:rsidR="00FB6C00" w:rsidRPr="002C0998" w:rsidRDefault="00FB6C00" w:rsidP="002F6DFA">
            <w:pPr>
              <w:spacing w:after="0" w:line="240" w:lineRule="auto"/>
              <w:rPr>
                <w:rFonts w:ascii="Times New Roman" w:hAnsi="Times New Roman" w:cs="Times New Roman"/>
                <w:sz w:val="24"/>
                <w:szCs w:val="24"/>
              </w:rPr>
            </w:pPr>
            <w:r w:rsidRPr="002C0998">
              <w:rPr>
                <w:rFonts w:ascii="Times New Roman" w:hAnsi="Times New Roman" w:cs="Times New Roman"/>
                <w:sz w:val="24"/>
                <w:szCs w:val="24"/>
              </w:rPr>
              <w:t>10</w:t>
            </w:r>
          </w:p>
        </w:tc>
        <w:tc>
          <w:tcPr>
            <w:tcW w:w="6277" w:type="dxa"/>
          </w:tcPr>
          <w:p w14:paraId="7414F6F3"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We take </w:t>
            </w:r>
            <w:r w:rsidRPr="002C0998">
              <w:rPr>
                <w:rFonts w:ascii="Times New Roman" w:hAnsi="Times New Roman" w:cs="Times New Roman"/>
                <w:sz w:val="24"/>
                <w:szCs w:val="24"/>
              </w:rPr>
              <w:t>inventory</w:t>
            </w:r>
            <w:r>
              <w:rPr>
                <w:rFonts w:ascii="Times New Roman" w:hAnsi="Times New Roman" w:cs="Times New Roman"/>
                <w:sz w:val="24"/>
                <w:szCs w:val="24"/>
              </w:rPr>
              <w:t xml:space="preserve"> often in this business.</w:t>
            </w:r>
          </w:p>
        </w:tc>
        <w:tc>
          <w:tcPr>
            <w:tcW w:w="630" w:type="dxa"/>
          </w:tcPr>
          <w:p w14:paraId="6352CA20"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7A212595"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64ABBDE9"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2BA18C5B"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24F55706" w14:textId="77777777" w:rsidTr="002F6DFA">
        <w:tc>
          <w:tcPr>
            <w:tcW w:w="648" w:type="dxa"/>
          </w:tcPr>
          <w:p w14:paraId="5A3E7A2F" w14:textId="77777777" w:rsidR="00FB6C00" w:rsidRPr="002C0998" w:rsidRDefault="00FB6C00" w:rsidP="002F6DFA">
            <w:pPr>
              <w:spacing w:after="0" w:line="240" w:lineRule="auto"/>
              <w:rPr>
                <w:rFonts w:ascii="Times New Roman" w:hAnsi="Times New Roman" w:cs="Times New Roman"/>
                <w:sz w:val="24"/>
                <w:szCs w:val="24"/>
              </w:rPr>
            </w:pPr>
            <w:r w:rsidRPr="002C0998">
              <w:rPr>
                <w:rFonts w:ascii="Times New Roman" w:hAnsi="Times New Roman" w:cs="Times New Roman"/>
                <w:sz w:val="24"/>
                <w:szCs w:val="24"/>
              </w:rPr>
              <w:t>11</w:t>
            </w:r>
          </w:p>
        </w:tc>
        <w:tc>
          <w:tcPr>
            <w:tcW w:w="6277" w:type="dxa"/>
          </w:tcPr>
          <w:p w14:paraId="29E252A3"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w:t>
            </w:r>
            <w:r w:rsidRPr="002C0998">
              <w:rPr>
                <w:rFonts w:ascii="Times New Roman" w:hAnsi="Times New Roman" w:cs="Times New Roman"/>
                <w:sz w:val="24"/>
                <w:szCs w:val="24"/>
              </w:rPr>
              <w:t xml:space="preserve"> have adequate st</w:t>
            </w:r>
            <w:r>
              <w:rPr>
                <w:rFonts w:ascii="Times New Roman" w:hAnsi="Times New Roman" w:cs="Times New Roman"/>
                <w:sz w:val="24"/>
                <w:szCs w:val="24"/>
              </w:rPr>
              <w:t>ock to meet demand at all times.</w:t>
            </w:r>
          </w:p>
        </w:tc>
        <w:tc>
          <w:tcPr>
            <w:tcW w:w="630" w:type="dxa"/>
          </w:tcPr>
          <w:p w14:paraId="6A8910D4"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27577826"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61A90931"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2CD29044"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66E54F07" w14:textId="77777777" w:rsidTr="002F6DFA">
        <w:tc>
          <w:tcPr>
            <w:tcW w:w="648" w:type="dxa"/>
          </w:tcPr>
          <w:p w14:paraId="73183E3E" w14:textId="77777777" w:rsidR="00FB6C00" w:rsidRPr="002C0998"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12</w:t>
            </w:r>
          </w:p>
        </w:tc>
        <w:tc>
          <w:tcPr>
            <w:tcW w:w="6277" w:type="dxa"/>
          </w:tcPr>
          <w:p w14:paraId="0418D227"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w:t>
            </w:r>
            <w:r w:rsidRPr="002C0998">
              <w:rPr>
                <w:rFonts w:ascii="Times New Roman" w:hAnsi="Times New Roman" w:cs="Times New Roman"/>
                <w:sz w:val="24"/>
                <w:szCs w:val="24"/>
              </w:rPr>
              <w:t xml:space="preserve">he firm </w:t>
            </w:r>
            <w:r>
              <w:rPr>
                <w:rFonts w:ascii="Times New Roman" w:hAnsi="Times New Roman" w:cs="Times New Roman"/>
                <w:sz w:val="24"/>
                <w:szCs w:val="24"/>
              </w:rPr>
              <w:t>does not maintain up-to-</w:t>
            </w:r>
            <w:r w:rsidRPr="002C0998">
              <w:rPr>
                <w:rFonts w:ascii="Times New Roman" w:hAnsi="Times New Roman" w:cs="Times New Roman"/>
                <w:sz w:val="24"/>
                <w:szCs w:val="24"/>
              </w:rPr>
              <w:t>date stock records</w:t>
            </w:r>
            <w:r>
              <w:rPr>
                <w:rFonts w:ascii="Times New Roman" w:hAnsi="Times New Roman" w:cs="Times New Roman"/>
                <w:sz w:val="24"/>
                <w:szCs w:val="24"/>
              </w:rPr>
              <w:t>.</w:t>
            </w:r>
          </w:p>
        </w:tc>
        <w:tc>
          <w:tcPr>
            <w:tcW w:w="630" w:type="dxa"/>
          </w:tcPr>
          <w:p w14:paraId="4742DEEF"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6B6F5C93"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2A3F66DE"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5D5A290A"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7310CC35" w14:textId="77777777" w:rsidTr="002F6DFA">
        <w:tc>
          <w:tcPr>
            <w:tcW w:w="648" w:type="dxa"/>
          </w:tcPr>
          <w:p w14:paraId="0615BD0D" w14:textId="77777777" w:rsidR="00FB6C00" w:rsidRPr="002C0998"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13</w:t>
            </w:r>
          </w:p>
        </w:tc>
        <w:tc>
          <w:tcPr>
            <w:tcW w:w="6277" w:type="dxa"/>
          </w:tcPr>
          <w:p w14:paraId="0B0258B8"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w:t>
            </w:r>
            <w:r w:rsidRPr="002C0998">
              <w:rPr>
                <w:rFonts w:ascii="Times New Roman" w:hAnsi="Times New Roman" w:cs="Times New Roman"/>
                <w:sz w:val="24"/>
                <w:szCs w:val="24"/>
              </w:rPr>
              <w:t>he firm use</w:t>
            </w:r>
            <w:r>
              <w:rPr>
                <w:rFonts w:ascii="Times New Roman" w:hAnsi="Times New Roman" w:cs="Times New Roman"/>
                <w:sz w:val="24"/>
                <w:szCs w:val="24"/>
              </w:rPr>
              <w:t>s</w:t>
            </w:r>
            <w:r w:rsidRPr="002C0998">
              <w:rPr>
                <w:rFonts w:ascii="Times New Roman" w:hAnsi="Times New Roman" w:cs="Times New Roman"/>
                <w:sz w:val="24"/>
                <w:szCs w:val="24"/>
              </w:rPr>
              <w:t xml:space="preserve"> accoun</w:t>
            </w:r>
            <w:r>
              <w:rPr>
                <w:rFonts w:ascii="Times New Roman" w:hAnsi="Times New Roman" w:cs="Times New Roman"/>
                <w:sz w:val="24"/>
                <w:szCs w:val="24"/>
              </w:rPr>
              <w:t>ting ratios in monitoring stock.</w:t>
            </w:r>
          </w:p>
        </w:tc>
        <w:tc>
          <w:tcPr>
            <w:tcW w:w="630" w:type="dxa"/>
          </w:tcPr>
          <w:p w14:paraId="741238C6"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7A18EB07"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28FD6959"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1CBF5446"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0693F282" w14:textId="77777777" w:rsidTr="002F6DFA">
        <w:tc>
          <w:tcPr>
            <w:tcW w:w="648" w:type="dxa"/>
          </w:tcPr>
          <w:p w14:paraId="6676F1BB" w14:textId="77777777" w:rsidR="00FB6C00" w:rsidRPr="002C0998"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14</w:t>
            </w:r>
          </w:p>
        </w:tc>
        <w:tc>
          <w:tcPr>
            <w:tcW w:w="6277" w:type="dxa"/>
          </w:tcPr>
          <w:p w14:paraId="7C248319" w14:textId="001F6D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w:t>
            </w:r>
            <w:r w:rsidRPr="002C0998">
              <w:rPr>
                <w:rFonts w:ascii="Times New Roman" w:hAnsi="Times New Roman" w:cs="Times New Roman"/>
                <w:sz w:val="24"/>
                <w:szCs w:val="24"/>
              </w:rPr>
              <w:t>he</w:t>
            </w:r>
            <w:r>
              <w:rPr>
                <w:rFonts w:ascii="Times New Roman" w:hAnsi="Times New Roman" w:cs="Times New Roman"/>
                <w:sz w:val="24"/>
                <w:szCs w:val="24"/>
              </w:rPr>
              <w:t xml:space="preserve"> firm does not</w:t>
            </w:r>
            <w:r w:rsidR="009B2EC9">
              <w:rPr>
                <w:rFonts w:ascii="Times New Roman" w:hAnsi="Times New Roman" w:cs="Times New Roman"/>
                <w:sz w:val="24"/>
                <w:szCs w:val="24"/>
              </w:rPr>
              <w:t xml:space="preserve"> </w:t>
            </w:r>
            <w:r>
              <w:rPr>
                <w:rFonts w:ascii="Times New Roman" w:hAnsi="Times New Roman" w:cs="Times New Roman"/>
                <w:sz w:val="24"/>
                <w:szCs w:val="24"/>
              </w:rPr>
              <w:t>have control</w:t>
            </w:r>
            <w:r w:rsidRPr="002C0998">
              <w:rPr>
                <w:rFonts w:ascii="Times New Roman" w:hAnsi="Times New Roman" w:cs="Times New Roman"/>
                <w:sz w:val="24"/>
                <w:szCs w:val="24"/>
              </w:rPr>
              <w:t xml:space="preserve"> over authorization </w:t>
            </w:r>
            <w:r>
              <w:rPr>
                <w:rFonts w:ascii="Times New Roman" w:hAnsi="Times New Roman" w:cs="Times New Roman"/>
                <w:sz w:val="24"/>
                <w:szCs w:val="24"/>
              </w:rPr>
              <w:t xml:space="preserve">and </w:t>
            </w:r>
            <w:r w:rsidRPr="002C0998">
              <w:rPr>
                <w:rFonts w:ascii="Times New Roman" w:hAnsi="Times New Roman" w:cs="Times New Roman"/>
                <w:sz w:val="24"/>
                <w:szCs w:val="24"/>
              </w:rPr>
              <w:t>sec</w:t>
            </w:r>
            <w:r>
              <w:rPr>
                <w:rFonts w:ascii="Times New Roman" w:hAnsi="Times New Roman" w:cs="Times New Roman"/>
                <w:sz w:val="24"/>
                <w:szCs w:val="24"/>
              </w:rPr>
              <w:t>urity of stock.</w:t>
            </w:r>
          </w:p>
        </w:tc>
        <w:tc>
          <w:tcPr>
            <w:tcW w:w="630" w:type="dxa"/>
          </w:tcPr>
          <w:p w14:paraId="1FC65311"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166D65C1"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7DE567E3"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64CF7A4E"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3763428D" w14:textId="77777777" w:rsidTr="002F6DFA">
        <w:tc>
          <w:tcPr>
            <w:tcW w:w="648" w:type="dxa"/>
          </w:tcPr>
          <w:p w14:paraId="74CB157A" w14:textId="77777777" w:rsidR="00FB6C00" w:rsidRPr="002C0998"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15</w:t>
            </w:r>
          </w:p>
        </w:tc>
        <w:tc>
          <w:tcPr>
            <w:tcW w:w="6277" w:type="dxa"/>
          </w:tcPr>
          <w:p w14:paraId="2E03E8A0"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This company p</w:t>
            </w:r>
            <w:r w:rsidRPr="002C0998">
              <w:rPr>
                <w:rFonts w:ascii="Times New Roman" w:hAnsi="Times New Roman" w:cs="Times New Roman"/>
                <w:sz w:val="24"/>
                <w:szCs w:val="24"/>
              </w:rPr>
              <w:t>repares cash flow forecasts to identify future deficits</w:t>
            </w:r>
            <w:r>
              <w:rPr>
                <w:rFonts w:ascii="Times New Roman" w:hAnsi="Times New Roman" w:cs="Times New Roman"/>
                <w:sz w:val="24"/>
                <w:szCs w:val="24"/>
              </w:rPr>
              <w:t xml:space="preserve"> and surpluses.</w:t>
            </w:r>
          </w:p>
        </w:tc>
        <w:tc>
          <w:tcPr>
            <w:tcW w:w="630" w:type="dxa"/>
          </w:tcPr>
          <w:p w14:paraId="67000CFA"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07FEBE45"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52D622AD"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7BFD16DE" w14:textId="77777777" w:rsidR="00FB6C00" w:rsidRPr="002C0998" w:rsidRDefault="00FB6C00" w:rsidP="002F6DFA">
            <w:pPr>
              <w:spacing w:after="0" w:line="240" w:lineRule="auto"/>
              <w:jc w:val="both"/>
              <w:rPr>
                <w:rFonts w:ascii="Times New Roman" w:hAnsi="Times New Roman" w:cs="Times New Roman"/>
                <w:b/>
                <w:sz w:val="24"/>
                <w:szCs w:val="24"/>
              </w:rPr>
            </w:pPr>
          </w:p>
        </w:tc>
      </w:tr>
      <w:tr w:rsidR="00FB6C00" w:rsidRPr="002C0998" w14:paraId="39CDAA7D" w14:textId="77777777" w:rsidTr="002F6DFA">
        <w:tc>
          <w:tcPr>
            <w:tcW w:w="648" w:type="dxa"/>
          </w:tcPr>
          <w:p w14:paraId="75FCF775" w14:textId="77777777" w:rsidR="00FB6C00" w:rsidRPr="002C0998"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16</w:t>
            </w:r>
          </w:p>
        </w:tc>
        <w:tc>
          <w:tcPr>
            <w:tcW w:w="6277" w:type="dxa"/>
          </w:tcPr>
          <w:p w14:paraId="04AE345A" w14:textId="77777777" w:rsidR="00FB6C00" w:rsidRPr="002C0998"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This company m</w:t>
            </w:r>
            <w:r w:rsidRPr="002C0998">
              <w:rPr>
                <w:rFonts w:ascii="Times New Roman" w:hAnsi="Times New Roman" w:cs="Times New Roman"/>
                <w:sz w:val="24"/>
                <w:szCs w:val="24"/>
              </w:rPr>
              <w:t>aintains proper records for all payables</w:t>
            </w:r>
          </w:p>
        </w:tc>
        <w:tc>
          <w:tcPr>
            <w:tcW w:w="630" w:type="dxa"/>
          </w:tcPr>
          <w:p w14:paraId="2A1B0317"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69524B24"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630" w:type="dxa"/>
          </w:tcPr>
          <w:p w14:paraId="1519905A" w14:textId="77777777" w:rsidR="00FB6C00" w:rsidRPr="002C0998" w:rsidRDefault="00FB6C00" w:rsidP="002F6DFA">
            <w:pPr>
              <w:spacing w:after="0" w:line="240" w:lineRule="auto"/>
              <w:jc w:val="both"/>
              <w:rPr>
                <w:rFonts w:ascii="Times New Roman" w:hAnsi="Times New Roman" w:cs="Times New Roman"/>
                <w:b/>
                <w:sz w:val="24"/>
                <w:szCs w:val="24"/>
              </w:rPr>
            </w:pPr>
          </w:p>
        </w:tc>
        <w:tc>
          <w:tcPr>
            <w:tcW w:w="720" w:type="dxa"/>
          </w:tcPr>
          <w:p w14:paraId="10C3923B" w14:textId="77777777" w:rsidR="00FB6C00" w:rsidRPr="002C0998" w:rsidRDefault="00FB6C00" w:rsidP="002F6DFA">
            <w:pPr>
              <w:spacing w:after="0" w:line="240" w:lineRule="auto"/>
              <w:jc w:val="both"/>
              <w:rPr>
                <w:rFonts w:ascii="Times New Roman" w:hAnsi="Times New Roman" w:cs="Times New Roman"/>
                <w:b/>
                <w:sz w:val="24"/>
                <w:szCs w:val="24"/>
              </w:rPr>
            </w:pPr>
          </w:p>
        </w:tc>
      </w:tr>
    </w:tbl>
    <w:p w14:paraId="22125B13" w14:textId="77777777" w:rsidR="00FB6C00" w:rsidRPr="00A3067F" w:rsidRDefault="00FB6C00" w:rsidP="00FB6C00">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lastRenderedPageBreak/>
        <w:t xml:space="preserve">SECTION </w:t>
      </w:r>
      <w:r>
        <w:rPr>
          <w:rFonts w:ascii="Times New Roman" w:hAnsi="Times New Roman" w:cs="Times New Roman"/>
          <w:b/>
          <w:sz w:val="24"/>
          <w:szCs w:val="24"/>
        </w:rPr>
        <w:t>D</w:t>
      </w:r>
      <w:r w:rsidRPr="00A3067F">
        <w:rPr>
          <w:rFonts w:ascii="Times New Roman" w:hAnsi="Times New Roman" w:cs="Times New Roman"/>
          <w:b/>
          <w:sz w:val="24"/>
          <w:szCs w:val="24"/>
        </w:rPr>
        <w:t xml:space="preserve">: </w:t>
      </w:r>
      <w:r w:rsidRPr="00540563">
        <w:rPr>
          <w:rStyle w:val="fontstyle01"/>
          <w:rFonts w:ascii="Times New Roman" w:hAnsi="Times New Roman"/>
        </w:rPr>
        <w:t>Accounting Information Systems</w:t>
      </w:r>
      <w:r>
        <w:rPr>
          <w:rStyle w:val="fontstyle01"/>
          <w:rFonts w:ascii="Times New Roman" w:hAnsi="Times New Roman"/>
        </w:rPr>
        <w:t xml:space="preserve"> practices.</w:t>
      </w: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6277"/>
        <w:gridCol w:w="720"/>
        <w:gridCol w:w="630"/>
        <w:gridCol w:w="630"/>
        <w:gridCol w:w="630"/>
      </w:tblGrid>
      <w:tr w:rsidR="00FB6C00" w:rsidRPr="000721A9" w14:paraId="25C9D8F0" w14:textId="77777777" w:rsidTr="002F6DFA">
        <w:tc>
          <w:tcPr>
            <w:tcW w:w="648" w:type="dxa"/>
            <w:shd w:val="pct10" w:color="auto" w:fill="auto"/>
          </w:tcPr>
          <w:p w14:paraId="353C9D54" w14:textId="77777777" w:rsidR="00FB6C00" w:rsidRPr="000721A9" w:rsidRDefault="00FB6C00" w:rsidP="002F6DFA">
            <w:pPr>
              <w:spacing w:after="0" w:line="240" w:lineRule="auto"/>
              <w:jc w:val="center"/>
              <w:rPr>
                <w:rFonts w:ascii="Times New Roman" w:hAnsi="Times New Roman" w:cs="Times New Roman"/>
                <w:b/>
                <w:sz w:val="24"/>
                <w:szCs w:val="24"/>
              </w:rPr>
            </w:pPr>
            <w:r w:rsidRPr="000721A9">
              <w:rPr>
                <w:rFonts w:ascii="Times New Roman" w:hAnsi="Times New Roman" w:cs="Times New Roman"/>
                <w:b/>
                <w:sz w:val="24"/>
                <w:szCs w:val="24"/>
              </w:rPr>
              <w:t>S/N</w:t>
            </w:r>
          </w:p>
        </w:tc>
        <w:tc>
          <w:tcPr>
            <w:tcW w:w="6277" w:type="dxa"/>
            <w:shd w:val="pct10" w:color="auto" w:fill="auto"/>
          </w:tcPr>
          <w:p w14:paraId="716C668C" w14:textId="77777777" w:rsidR="00FB6C00" w:rsidRPr="000721A9" w:rsidRDefault="00FB6C00" w:rsidP="002F6DFA">
            <w:pPr>
              <w:spacing w:after="0" w:line="240" w:lineRule="auto"/>
              <w:jc w:val="center"/>
              <w:rPr>
                <w:rFonts w:ascii="Times New Roman" w:hAnsi="Times New Roman" w:cs="Times New Roman"/>
                <w:b/>
                <w:sz w:val="24"/>
                <w:szCs w:val="24"/>
              </w:rPr>
            </w:pPr>
            <w:r w:rsidRPr="000721A9">
              <w:rPr>
                <w:rFonts w:ascii="Times New Roman" w:hAnsi="Times New Roman" w:cs="Times New Roman"/>
                <w:b/>
                <w:sz w:val="24"/>
                <w:szCs w:val="24"/>
              </w:rPr>
              <w:t>ITEMS</w:t>
            </w:r>
          </w:p>
        </w:tc>
        <w:tc>
          <w:tcPr>
            <w:tcW w:w="720" w:type="dxa"/>
            <w:shd w:val="pct10" w:color="auto" w:fill="auto"/>
          </w:tcPr>
          <w:p w14:paraId="66A6EA30" w14:textId="77777777" w:rsidR="00FB6C00" w:rsidRPr="000721A9" w:rsidRDefault="00FB6C00" w:rsidP="002F6DFA">
            <w:pPr>
              <w:spacing w:after="0" w:line="240" w:lineRule="auto"/>
              <w:jc w:val="center"/>
              <w:rPr>
                <w:rFonts w:ascii="Times New Roman" w:hAnsi="Times New Roman" w:cs="Times New Roman"/>
                <w:b/>
                <w:sz w:val="24"/>
                <w:szCs w:val="24"/>
              </w:rPr>
            </w:pPr>
            <w:r w:rsidRPr="000721A9">
              <w:rPr>
                <w:rFonts w:ascii="Times New Roman" w:hAnsi="Times New Roman" w:cs="Times New Roman"/>
                <w:b/>
                <w:sz w:val="24"/>
                <w:szCs w:val="24"/>
              </w:rPr>
              <w:t>SA</w:t>
            </w:r>
          </w:p>
        </w:tc>
        <w:tc>
          <w:tcPr>
            <w:tcW w:w="630" w:type="dxa"/>
            <w:shd w:val="pct10" w:color="auto" w:fill="auto"/>
          </w:tcPr>
          <w:p w14:paraId="2C7331D8" w14:textId="77777777" w:rsidR="00FB6C00" w:rsidRPr="000721A9" w:rsidRDefault="00FB6C00" w:rsidP="002F6DFA">
            <w:pPr>
              <w:spacing w:after="0" w:line="240" w:lineRule="auto"/>
              <w:jc w:val="center"/>
              <w:rPr>
                <w:rFonts w:ascii="Times New Roman" w:hAnsi="Times New Roman" w:cs="Times New Roman"/>
                <w:b/>
                <w:sz w:val="24"/>
                <w:szCs w:val="24"/>
              </w:rPr>
            </w:pPr>
            <w:r w:rsidRPr="000721A9">
              <w:rPr>
                <w:rFonts w:ascii="Times New Roman" w:hAnsi="Times New Roman" w:cs="Times New Roman"/>
                <w:b/>
                <w:sz w:val="24"/>
                <w:szCs w:val="24"/>
              </w:rPr>
              <w:t>A</w:t>
            </w:r>
          </w:p>
        </w:tc>
        <w:tc>
          <w:tcPr>
            <w:tcW w:w="630" w:type="dxa"/>
            <w:shd w:val="pct10" w:color="auto" w:fill="auto"/>
          </w:tcPr>
          <w:p w14:paraId="5A4BEF5A" w14:textId="77777777" w:rsidR="00FB6C00" w:rsidRPr="000721A9" w:rsidRDefault="00FB6C00" w:rsidP="002F6DFA">
            <w:pPr>
              <w:spacing w:after="0" w:line="240" w:lineRule="auto"/>
              <w:jc w:val="center"/>
              <w:rPr>
                <w:rFonts w:ascii="Times New Roman" w:hAnsi="Times New Roman" w:cs="Times New Roman"/>
                <w:b/>
                <w:sz w:val="24"/>
                <w:szCs w:val="24"/>
              </w:rPr>
            </w:pPr>
            <w:r w:rsidRPr="000721A9">
              <w:rPr>
                <w:rFonts w:ascii="Times New Roman" w:hAnsi="Times New Roman" w:cs="Times New Roman"/>
                <w:b/>
                <w:sz w:val="24"/>
                <w:szCs w:val="24"/>
              </w:rPr>
              <w:t>D</w:t>
            </w:r>
          </w:p>
        </w:tc>
        <w:tc>
          <w:tcPr>
            <w:tcW w:w="630" w:type="dxa"/>
            <w:shd w:val="pct10" w:color="auto" w:fill="auto"/>
          </w:tcPr>
          <w:p w14:paraId="2E2A3F44" w14:textId="77777777" w:rsidR="00FB6C00" w:rsidRPr="000721A9" w:rsidRDefault="00FB6C00" w:rsidP="002F6DFA">
            <w:pPr>
              <w:spacing w:after="0" w:line="240" w:lineRule="auto"/>
              <w:jc w:val="center"/>
              <w:rPr>
                <w:rFonts w:ascii="Times New Roman" w:hAnsi="Times New Roman" w:cs="Times New Roman"/>
                <w:b/>
                <w:sz w:val="24"/>
                <w:szCs w:val="24"/>
              </w:rPr>
            </w:pPr>
            <w:r w:rsidRPr="000721A9">
              <w:rPr>
                <w:rFonts w:ascii="Times New Roman" w:hAnsi="Times New Roman" w:cs="Times New Roman"/>
                <w:b/>
                <w:sz w:val="24"/>
                <w:szCs w:val="24"/>
              </w:rPr>
              <w:t>SD</w:t>
            </w:r>
          </w:p>
        </w:tc>
      </w:tr>
      <w:tr w:rsidR="00FB6C00" w:rsidRPr="000721A9" w14:paraId="2A77CCF5" w14:textId="77777777" w:rsidTr="002F6DFA">
        <w:tc>
          <w:tcPr>
            <w:tcW w:w="648" w:type="dxa"/>
          </w:tcPr>
          <w:p w14:paraId="4B9442BB" w14:textId="77777777" w:rsidR="00FB6C00" w:rsidRPr="000721A9" w:rsidRDefault="00FB6C00" w:rsidP="002F6DFA">
            <w:pPr>
              <w:spacing w:after="0" w:line="240" w:lineRule="auto"/>
              <w:rPr>
                <w:rFonts w:ascii="Times New Roman" w:hAnsi="Times New Roman" w:cs="Times New Roman"/>
                <w:sz w:val="24"/>
                <w:szCs w:val="24"/>
              </w:rPr>
            </w:pPr>
            <w:r w:rsidRPr="000721A9">
              <w:rPr>
                <w:rFonts w:ascii="Times New Roman" w:hAnsi="Times New Roman" w:cs="Times New Roman"/>
                <w:sz w:val="24"/>
                <w:szCs w:val="24"/>
              </w:rPr>
              <w:t>17</w:t>
            </w:r>
          </w:p>
        </w:tc>
        <w:tc>
          <w:tcPr>
            <w:tcW w:w="6277" w:type="dxa"/>
          </w:tcPr>
          <w:p w14:paraId="11D0EE15"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w:t>
            </w:r>
            <w:r w:rsidRPr="000721A9">
              <w:rPr>
                <w:rFonts w:ascii="Times New Roman" w:hAnsi="Times New Roman" w:cs="Times New Roman"/>
                <w:sz w:val="24"/>
                <w:szCs w:val="24"/>
              </w:rPr>
              <w:t xml:space="preserve">he accountant </w:t>
            </w:r>
            <w:r>
              <w:rPr>
                <w:rFonts w:ascii="Times New Roman" w:hAnsi="Times New Roman" w:cs="Times New Roman"/>
                <w:sz w:val="24"/>
                <w:szCs w:val="24"/>
              </w:rPr>
              <w:t xml:space="preserve">of this company is </w:t>
            </w:r>
            <w:r w:rsidRPr="000721A9">
              <w:rPr>
                <w:rFonts w:ascii="Times New Roman" w:hAnsi="Times New Roman" w:cs="Times New Roman"/>
                <w:sz w:val="24"/>
                <w:szCs w:val="24"/>
              </w:rPr>
              <w:t>in charge of recording al</w:t>
            </w:r>
            <w:r>
              <w:rPr>
                <w:rFonts w:ascii="Times New Roman" w:hAnsi="Times New Roman" w:cs="Times New Roman"/>
                <w:sz w:val="24"/>
                <w:szCs w:val="24"/>
              </w:rPr>
              <w:t>l transactions.</w:t>
            </w:r>
          </w:p>
        </w:tc>
        <w:tc>
          <w:tcPr>
            <w:tcW w:w="720" w:type="dxa"/>
          </w:tcPr>
          <w:p w14:paraId="174A4F8F"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18DACFB5"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1D5F136B"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6378C058"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2C1CFB28" w14:textId="77777777" w:rsidTr="002F6DFA">
        <w:tc>
          <w:tcPr>
            <w:tcW w:w="648" w:type="dxa"/>
          </w:tcPr>
          <w:p w14:paraId="50FE9670" w14:textId="77777777" w:rsidR="00FB6C00" w:rsidRPr="000721A9" w:rsidRDefault="00FB6C00" w:rsidP="002F6DFA">
            <w:pPr>
              <w:spacing w:after="0" w:line="240" w:lineRule="auto"/>
              <w:rPr>
                <w:rFonts w:ascii="Times New Roman" w:hAnsi="Times New Roman" w:cs="Times New Roman"/>
                <w:sz w:val="24"/>
                <w:szCs w:val="24"/>
              </w:rPr>
            </w:pPr>
            <w:r w:rsidRPr="000721A9">
              <w:rPr>
                <w:rFonts w:ascii="Times New Roman" w:hAnsi="Times New Roman" w:cs="Times New Roman"/>
                <w:sz w:val="24"/>
                <w:szCs w:val="24"/>
              </w:rPr>
              <w:t>18</w:t>
            </w:r>
          </w:p>
        </w:tc>
        <w:tc>
          <w:tcPr>
            <w:tcW w:w="6277" w:type="dxa"/>
          </w:tcPr>
          <w:p w14:paraId="51DE32CF"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This firm m</w:t>
            </w:r>
            <w:r w:rsidRPr="000721A9">
              <w:rPr>
                <w:rFonts w:ascii="Times New Roman" w:hAnsi="Times New Roman" w:cs="Times New Roman"/>
                <w:sz w:val="24"/>
                <w:szCs w:val="24"/>
              </w:rPr>
              <w:t>aintain</w:t>
            </w:r>
            <w:r>
              <w:rPr>
                <w:rFonts w:ascii="Times New Roman" w:hAnsi="Times New Roman" w:cs="Times New Roman"/>
                <w:sz w:val="24"/>
                <w:szCs w:val="24"/>
              </w:rPr>
              <w:t>s</w:t>
            </w:r>
            <w:r w:rsidRPr="000721A9">
              <w:rPr>
                <w:rFonts w:ascii="Times New Roman" w:hAnsi="Times New Roman" w:cs="Times New Roman"/>
                <w:sz w:val="24"/>
                <w:szCs w:val="24"/>
              </w:rPr>
              <w:t xml:space="preserve"> a record for</w:t>
            </w:r>
            <w:r>
              <w:rPr>
                <w:rFonts w:ascii="Times New Roman" w:hAnsi="Times New Roman" w:cs="Times New Roman"/>
                <w:sz w:val="24"/>
                <w:szCs w:val="24"/>
              </w:rPr>
              <w:t xml:space="preserve"> a</w:t>
            </w:r>
            <w:r w:rsidRPr="000721A9">
              <w:rPr>
                <w:rFonts w:ascii="Times New Roman" w:hAnsi="Times New Roman" w:cs="Times New Roman"/>
                <w:sz w:val="24"/>
                <w:szCs w:val="24"/>
              </w:rPr>
              <w:t xml:space="preserve"> fixed asset</w:t>
            </w:r>
            <w:r>
              <w:rPr>
                <w:rFonts w:ascii="Times New Roman" w:hAnsi="Times New Roman" w:cs="Times New Roman"/>
                <w:sz w:val="24"/>
                <w:szCs w:val="24"/>
              </w:rPr>
              <w:t>.</w:t>
            </w:r>
          </w:p>
        </w:tc>
        <w:tc>
          <w:tcPr>
            <w:tcW w:w="720" w:type="dxa"/>
          </w:tcPr>
          <w:p w14:paraId="54500D29"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1E15AF32"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40EEC7B6"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237073F3"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57B5783F" w14:textId="77777777" w:rsidTr="002F6DFA">
        <w:tc>
          <w:tcPr>
            <w:tcW w:w="648" w:type="dxa"/>
          </w:tcPr>
          <w:p w14:paraId="6EDC0B1D"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19</w:t>
            </w:r>
          </w:p>
        </w:tc>
        <w:tc>
          <w:tcPr>
            <w:tcW w:w="6277" w:type="dxa"/>
          </w:tcPr>
          <w:p w14:paraId="0AA352B9"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do not use computer-</w:t>
            </w:r>
            <w:r w:rsidRPr="000721A9">
              <w:rPr>
                <w:rFonts w:ascii="Times New Roman" w:hAnsi="Times New Roman" w:cs="Times New Roman"/>
                <w:sz w:val="24"/>
                <w:szCs w:val="24"/>
              </w:rPr>
              <w:t>assisted sof</w:t>
            </w:r>
            <w:r>
              <w:rPr>
                <w:rFonts w:ascii="Times New Roman" w:hAnsi="Times New Roman" w:cs="Times New Roman"/>
                <w:sz w:val="24"/>
                <w:szCs w:val="24"/>
              </w:rPr>
              <w:t>tware in recording transactions.</w:t>
            </w:r>
          </w:p>
        </w:tc>
        <w:tc>
          <w:tcPr>
            <w:tcW w:w="720" w:type="dxa"/>
          </w:tcPr>
          <w:p w14:paraId="36A927FF"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12704299"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77B79CB4"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5A039D46"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75E4EF59" w14:textId="77777777" w:rsidTr="002F6DFA">
        <w:tc>
          <w:tcPr>
            <w:tcW w:w="648" w:type="dxa"/>
          </w:tcPr>
          <w:p w14:paraId="67D2DF5A"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20</w:t>
            </w:r>
          </w:p>
        </w:tc>
        <w:tc>
          <w:tcPr>
            <w:tcW w:w="6277" w:type="dxa"/>
          </w:tcPr>
          <w:p w14:paraId="1FCF7110"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This company make</w:t>
            </w:r>
            <w:r w:rsidRPr="000721A9">
              <w:rPr>
                <w:rFonts w:ascii="Times New Roman" w:hAnsi="Times New Roman" w:cs="Times New Roman"/>
                <w:sz w:val="24"/>
                <w:szCs w:val="24"/>
              </w:rPr>
              <w:t xml:space="preserve"> provision for depreciation</w:t>
            </w:r>
          </w:p>
        </w:tc>
        <w:tc>
          <w:tcPr>
            <w:tcW w:w="720" w:type="dxa"/>
          </w:tcPr>
          <w:p w14:paraId="743145D5"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2150E01C"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36B26305"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748D9047"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19330428" w14:textId="77777777" w:rsidTr="002F6DFA">
        <w:tc>
          <w:tcPr>
            <w:tcW w:w="648" w:type="dxa"/>
          </w:tcPr>
          <w:p w14:paraId="6ABF1766"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21</w:t>
            </w:r>
          </w:p>
        </w:tc>
        <w:tc>
          <w:tcPr>
            <w:tcW w:w="6277" w:type="dxa"/>
          </w:tcPr>
          <w:p w14:paraId="3FF19DD0"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We do </w:t>
            </w:r>
            <w:proofErr w:type="spellStart"/>
            <w:r>
              <w:rPr>
                <w:rFonts w:ascii="Times New Roman" w:hAnsi="Times New Roman" w:cs="Times New Roman"/>
                <w:sz w:val="24"/>
                <w:szCs w:val="24"/>
              </w:rPr>
              <w:t>notk</w:t>
            </w:r>
            <w:r w:rsidRPr="000721A9">
              <w:rPr>
                <w:rFonts w:ascii="Times New Roman" w:hAnsi="Times New Roman" w:cs="Times New Roman"/>
                <w:sz w:val="24"/>
                <w:szCs w:val="24"/>
              </w:rPr>
              <w:t>eep</w:t>
            </w:r>
            <w:proofErr w:type="spellEnd"/>
            <w:r w:rsidRPr="000721A9">
              <w:rPr>
                <w:rFonts w:ascii="Times New Roman" w:hAnsi="Times New Roman" w:cs="Times New Roman"/>
                <w:sz w:val="24"/>
                <w:szCs w:val="24"/>
              </w:rPr>
              <w:t xml:space="preserve"> a creditor's book</w:t>
            </w:r>
          </w:p>
        </w:tc>
        <w:tc>
          <w:tcPr>
            <w:tcW w:w="720" w:type="dxa"/>
          </w:tcPr>
          <w:p w14:paraId="334014C6"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3C69AC19"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3CFC0F74"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2CE99CD9"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0B175D5C" w14:textId="77777777" w:rsidTr="002F6DFA">
        <w:tc>
          <w:tcPr>
            <w:tcW w:w="648" w:type="dxa"/>
          </w:tcPr>
          <w:p w14:paraId="55332568"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22</w:t>
            </w:r>
          </w:p>
        </w:tc>
        <w:tc>
          <w:tcPr>
            <w:tcW w:w="6277" w:type="dxa"/>
          </w:tcPr>
          <w:p w14:paraId="262EED6F"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k</w:t>
            </w:r>
            <w:r w:rsidRPr="000721A9">
              <w:rPr>
                <w:rFonts w:ascii="Times New Roman" w:hAnsi="Times New Roman" w:cs="Times New Roman"/>
                <w:sz w:val="24"/>
                <w:szCs w:val="24"/>
              </w:rPr>
              <w:t>eep purchases books</w:t>
            </w:r>
          </w:p>
        </w:tc>
        <w:tc>
          <w:tcPr>
            <w:tcW w:w="720" w:type="dxa"/>
          </w:tcPr>
          <w:p w14:paraId="71578F51"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47220804"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7F9A6960"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61C9859A"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25B3F386" w14:textId="77777777" w:rsidTr="002F6DFA">
        <w:tc>
          <w:tcPr>
            <w:tcW w:w="648" w:type="dxa"/>
          </w:tcPr>
          <w:p w14:paraId="1A6541EE"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23</w:t>
            </w:r>
          </w:p>
        </w:tc>
        <w:tc>
          <w:tcPr>
            <w:tcW w:w="6277" w:type="dxa"/>
          </w:tcPr>
          <w:p w14:paraId="399F0115"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This firm does not have </w:t>
            </w:r>
            <w:r w:rsidRPr="000721A9">
              <w:rPr>
                <w:rFonts w:ascii="Times New Roman" w:hAnsi="Times New Roman" w:cs="Times New Roman"/>
                <w:sz w:val="24"/>
                <w:szCs w:val="24"/>
              </w:rPr>
              <w:t>a debtor's book</w:t>
            </w:r>
          </w:p>
        </w:tc>
        <w:tc>
          <w:tcPr>
            <w:tcW w:w="720" w:type="dxa"/>
          </w:tcPr>
          <w:p w14:paraId="23F95042"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2E88AE59"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4C9552EA"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179AB8E5"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18F711FB" w14:textId="77777777" w:rsidTr="002F6DFA">
        <w:tc>
          <w:tcPr>
            <w:tcW w:w="648" w:type="dxa"/>
          </w:tcPr>
          <w:p w14:paraId="0392165A"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24</w:t>
            </w:r>
          </w:p>
        </w:tc>
        <w:tc>
          <w:tcPr>
            <w:tcW w:w="6277" w:type="dxa"/>
          </w:tcPr>
          <w:p w14:paraId="167036CA"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This firm does not k</w:t>
            </w:r>
            <w:r w:rsidRPr="000721A9">
              <w:rPr>
                <w:rFonts w:ascii="Times New Roman" w:hAnsi="Times New Roman" w:cs="Times New Roman"/>
                <w:sz w:val="24"/>
                <w:szCs w:val="24"/>
              </w:rPr>
              <w:t>eep sales books</w:t>
            </w:r>
          </w:p>
        </w:tc>
        <w:tc>
          <w:tcPr>
            <w:tcW w:w="720" w:type="dxa"/>
          </w:tcPr>
          <w:p w14:paraId="69F2B0C8"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1E74DAD9"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03FC89C8"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0A3E740F"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37BD9CEC" w14:textId="77777777" w:rsidTr="002F6DFA">
        <w:tc>
          <w:tcPr>
            <w:tcW w:w="648" w:type="dxa"/>
          </w:tcPr>
          <w:p w14:paraId="59799C4E"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25</w:t>
            </w:r>
          </w:p>
        </w:tc>
        <w:tc>
          <w:tcPr>
            <w:tcW w:w="6277" w:type="dxa"/>
          </w:tcPr>
          <w:p w14:paraId="296E392C"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keep</w:t>
            </w:r>
            <w:r w:rsidRPr="000721A9">
              <w:rPr>
                <w:rFonts w:ascii="Times New Roman" w:hAnsi="Times New Roman" w:cs="Times New Roman"/>
                <w:sz w:val="24"/>
                <w:szCs w:val="24"/>
              </w:rPr>
              <w:t xml:space="preserve"> a cash book</w:t>
            </w:r>
          </w:p>
        </w:tc>
        <w:tc>
          <w:tcPr>
            <w:tcW w:w="720" w:type="dxa"/>
          </w:tcPr>
          <w:p w14:paraId="049428DA"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42EFDAD5"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06AAFA98"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685C4B32" w14:textId="77777777" w:rsidR="00FB6C00" w:rsidRPr="000721A9" w:rsidRDefault="00FB6C00" w:rsidP="002F6DFA">
            <w:pPr>
              <w:spacing w:after="0" w:line="240" w:lineRule="auto"/>
              <w:jc w:val="both"/>
              <w:rPr>
                <w:rFonts w:ascii="Times New Roman" w:hAnsi="Times New Roman" w:cs="Times New Roman"/>
                <w:b/>
                <w:sz w:val="24"/>
                <w:szCs w:val="24"/>
              </w:rPr>
            </w:pPr>
          </w:p>
        </w:tc>
      </w:tr>
      <w:tr w:rsidR="00FB6C00" w:rsidRPr="000721A9" w14:paraId="3AAC434A" w14:textId="77777777" w:rsidTr="002F6DFA">
        <w:tc>
          <w:tcPr>
            <w:tcW w:w="648" w:type="dxa"/>
          </w:tcPr>
          <w:p w14:paraId="0039E8D3" w14:textId="77777777" w:rsidR="00FB6C00" w:rsidRPr="000721A9"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25</w:t>
            </w:r>
          </w:p>
        </w:tc>
        <w:tc>
          <w:tcPr>
            <w:tcW w:w="6277" w:type="dxa"/>
          </w:tcPr>
          <w:p w14:paraId="48A58705" w14:textId="77777777" w:rsidR="00FB6C00" w:rsidRPr="000721A9"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k</w:t>
            </w:r>
            <w:r w:rsidRPr="000721A9">
              <w:rPr>
                <w:rFonts w:ascii="Times New Roman" w:hAnsi="Times New Roman" w:cs="Times New Roman"/>
                <w:sz w:val="24"/>
                <w:szCs w:val="24"/>
              </w:rPr>
              <w:t>eep expenses books</w:t>
            </w:r>
          </w:p>
        </w:tc>
        <w:tc>
          <w:tcPr>
            <w:tcW w:w="720" w:type="dxa"/>
          </w:tcPr>
          <w:p w14:paraId="1139B6A5"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6E20820C"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702A09B5" w14:textId="77777777" w:rsidR="00FB6C00" w:rsidRPr="000721A9" w:rsidRDefault="00FB6C00" w:rsidP="002F6DFA">
            <w:pPr>
              <w:spacing w:after="0" w:line="240" w:lineRule="auto"/>
              <w:jc w:val="both"/>
              <w:rPr>
                <w:rFonts w:ascii="Times New Roman" w:hAnsi="Times New Roman" w:cs="Times New Roman"/>
                <w:b/>
                <w:sz w:val="24"/>
                <w:szCs w:val="24"/>
              </w:rPr>
            </w:pPr>
          </w:p>
        </w:tc>
        <w:tc>
          <w:tcPr>
            <w:tcW w:w="630" w:type="dxa"/>
          </w:tcPr>
          <w:p w14:paraId="17C34EA1" w14:textId="77777777" w:rsidR="00FB6C00" w:rsidRPr="000721A9" w:rsidRDefault="00FB6C00" w:rsidP="002F6DFA">
            <w:pPr>
              <w:spacing w:after="0" w:line="240" w:lineRule="auto"/>
              <w:jc w:val="both"/>
              <w:rPr>
                <w:rFonts w:ascii="Times New Roman" w:hAnsi="Times New Roman" w:cs="Times New Roman"/>
                <w:b/>
                <w:sz w:val="24"/>
                <w:szCs w:val="24"/>
              </w:rPr>
            </w:pPr>
          </w:p>
        </w:tc>
      </w:tr>
    </w:tbl>
    <w:p w14:paraId="7D9E4EB0" w14:textId="77777777" w:rsidR="00FB6C00" w:rsidRPr="00A3067F" w:rsidRDefault="00FB6C00" w:rsidP="00FB6C00">
      <w:pPr>
        <w:rPr>
          <w:rFonts w:ascii="Times New Roman" w:hAnsi="Times New Roman" w:cs="Times New Roman"/>
          <w:b/>
          <w:sz w:val="24"/>
          <w:szCs w:val="24"/>
        </w:rPr>
      </w:pPr>
    </w:p>
    <w:p w14:paraId="3D3DA9DA" w14:textId="77777777" w:rsidR="00FB6C00" w:rsidRPr="00A3067F" w:rsidRDefault="00FB6C00" w:rsidP="00FB6C00">
      <w:pPr>
        <w:spacing w:after="0" w:line="240" w:lineRule="auto"/>
        <w:jc w:val="both"/>
        <w:rPr>
          <w:rFonts w:ascii="Times New Roman" w:hAnsi="Times New Roman" w:cs="Times New Roman"/>
          <w:i/>
          <w:sz w:val="24"/>
          <w:szCs w:val="24"/>
        </w:rPr>
      </w:pPr>
      <w:r>
        <w:rPr>
          <w:rFonts w:ascii="Times New Roman" w:hAnsi="Times New Roman" w:cs="Times New Roman"/>
          <w:b/>
          <w:sz w:val="24"/>
          <w:szCs w:val="24"/>
        </w:rPr>
        <w:t>SECTION E</w:t>
      </w:r>
      <w:r w:rsidRPr="00A3067F">
        <w:rPr>
          <w:rFonts w:ascii="Times New Roman" w:hAnsi="Times New Roman" w:cs="Times New Roman"/>
          <w:b/>
          <w:sz w:val="24"/>
          <w:szCs w:val="24"/>
        </w:rPr>
        <w:t xml:space="preserve">: </w:t>
      </w:r>
      <w:r w:rsidRPr="00540563">
        <w:rPr>
          <w:rStyle w:val="fontstyle01"/>
          <w:rFonts w:ascii="Times New Roman" w:hAnsi="Times New Roman"/>
        </w:rPr>
        <w:t>Financial Reporting and Analysis</w:t>
      </w: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6390"/>
        <w:gridCol w:w="607"/>
        <w:gridCol w:w="630"/>
        <w:gridCol w:w="630"/>
        <w:gridCol w:w="630"/>
      </w:tblGrid>
      <w:tr w:rsidR="00FB6C00" w:rsidRPr="00371F55" w14:paraId="2579825F" w14:textId="77777777" w:rsidTr="002F6DFA">
        <w:tc>
          <w:tcPr>
            <w:tcW w:w="648" w:type="dxa"/>
            <w:shd w:val="pct10" w:color="auto" w:fill="auto"/>
          </w:tcPr>
          <w:p w14:paraId="01A9EA0A" w14:textId="77777777" w:rsidR="00FB6C00" w:rsidRPr="00371F55" w:rsidRDefault="00FB6C00" w:rsidP="002F6DFA">
            <w:pPr>
              <w:spacing w:after="0" w:line="240" w:lineRule="auto"/>
              <w:jc w:val="both"/>
              <w:rPr>
                <w:rFonts w:ascii="Times New Roman" w:hAnsi="Times New Roman" w:cs="Times New Roman"/>
                <w:b/>
                <w:sz w:val="24"/>
                <w:szCs w:val="24"/>
              </w:rPr>
            </w:pPr>
            <w:r w:rsidRPr="00371F55">
              <w:rPr>
                <w:rFonts w:ascii="Times New Roman" w:hAnsi="Times New Roman" w:cs="Times New Roman"/>
                <w:b/>
                <w:sz w:val="24"/>
                <w:szCs w:val="24"/>
              </w:rPr>
              <w:t>S/N</w:t>
            </w:r>
          </w:p>
        </w:tc>
        <w:tc>
          <w:tcPr>
            <w:tcW w:w="6390" w:type="dxa"/>
            <w:shd w:val="pct10" w:color="auto" w:fill="auto"/>
          </w:tcPr>
          <w:p w14:paraId="6E842CF0" w14:textId="77777777" w:rsidR="00FB6C00" w:rsidRPr="00371F55" w:rsidRDefault="00FB6C00" w:rsidP="002F6DFA">
            <w:pPr>
              <w:spacing w:after="0" w:line="240" w:lineRule="auto"/>
              <w:jc w:val="both"/>
              <w:rPr>
                <w:rFonts w:ascii="Times New Roman" w:hAnsi="Times New Roman" w:cs="Times New Roman"/>
                <w:b/>
                <w:sz w:val="24"/>
                <w:szCs w:val="24"/>
              </w:rPr>
            </w:pPr>
            <w:r w:rsidRPr="00371F55">
              <w:rPr>
                <w:rFonts w:ascii="Times New Roman" w:hAnsi="Times New Roman" w:cs="Times New Roman"/>
                <w:b/>
                <w:sz w:val="24"/>
                <w:szCs w:val="24"/>
              </w:rPr>
              <w:t>ITEMS</w:t>
            </w:r>
          </w:p>
        </w:tc>
        <w:tc>
          <w:tcPr>
            <w:tcW w:w="607" w:type="dxa"/>
            <w:shd w:val="pct10" w:color="auto" w:fill="auto"/>
          </w:tcPr>
          <w:p w14:paraId="5FBCF2F1" w14:textId="77777777" w:rsidR="00FB6C00" w:rsidRPr="00371F55" w:rsidRDefault="00FB6C00" w:rsidP="002F6DFA">
            <w:pPr>
              <w:spacing w:after="0" w:line="240" w:lineRule="auto"/>
              <w:jc w:val="both"/>
              <w:rPr>
                <w:rFonts w:ascii="Times New Roman" w:hAnsi="Times New Roman" w:cs="Times New Roman"/>
                <w:b/>
                <w:sz w:val="24"/>
                <w:szCs w:val="24"/>
              </w:rPr>
            </w:pPr>
            <w:r w:rsidRPr="00371F55">
              <w:rPr>
                <w:rFonts w:ascii="Times New Roman" w:hAnsi="Times New Roman" w:cs="Times New Roman"/>
                <w:b/>
                <w:sz w:val="24"/>
                <w:szCs w:val="24"/>
              </w:rPr>
              <w:t>SA</w:t>
            </w:r>
          </w:p>
        </w:tc>
        <w:tc>
          <w:tcPr>
            <w:tcW w:w="630" w:type="dxa"/>
            <w:shd w:val="pct10" w:color="auto" w:fill="auto"/>
          </w:tcPr>
          <w:p w14:paraId="6EC0E163" w14:textId="77777777" w:rsidR="00FB6C00" w:rsidRPr="00371F55" w:rsidRDefault="00FB6C00" w:rsidP="002F6DFA">
            <w:pPr>
              <w:spacing w:after="0" w:line="240" w:lineRule="auto"/>
              <w:jc w:val="both"/>
              <w:rPr>
                <w:rFonts w:ascii="Times New Roman" w:hAnsi="Times New Roman" w:cs="Times New Roman"/>
                <w:b/>
                <w:sz w:val="24"/>
                <w:szCs w:val="24"/>
              </w:rPr>
            </w:pPr>
            <w:r w:rsidRPr="00371F55">
              <w:rPr>
                <w:rFonts w:ascii="Times New Roman" w:hAnsi="Times New Roman" w:cs="Times New Roman"/>
                <w:b/>
                <w:sz w:val="24"/>
                <w:szCs w:val="24"/>
              </w:rPr>
              <w:t>A</w:t>
            </w:r>
          </w:p>
        </w:tc>
        <w:tc>
          <w:tcPr>
            <w:tcW w:w="630" w:type="dxa"/>
            <w:shd w:val="pct10" w:color="auto" w:fill="auto"/>
          </w:tcPr>
          <w:p w14:paraId="78938AFF" w14:textId="77777777" w:rsidR="00FB6C00" w:rsidRPr="00371F55" w:rsidRDefault="00FB6C00" w:rsidP="002F6DFA">
            <w:pPr>
              <w:spacing w:after="0" w:line="240" w:lineRule="auto"/>
              <w:jc w:val="both"/>
              <w:rPr>
                <w:rFonts w:ascii="Times New Roman" w:hAnsi="Times New Roman" w:cs="Times New Roman"/>
                <w:b/>
                <w:sz w:val="24"/>
                <w:szCs w:val="24"/>
              </w:rPr>
            </w:pPr>
            <w:r w:rsidRPr="00371F55">
              <w:rPr>
                <w:rFonts w:ascii="Times New Roman" w:hAnsi="Times New Roman" w:cs="Times New Roman"/>
                <w:b/>
                <w:sz w:val="24"/>
                <w:szCs w:val="24"/>
              </w:rPr>
              <w:t>D</w:t>
            </w:r>
          </w:p>
        </w:tc>
        <w:tc>
          <w:tcPr>
            <w:tcW w:w="630" w:type="dxa"/>
            <w:shd w:val="pct10" w:color="auto" w:fill="auto"/>
          </w:tcPr>
          <w:p w14:paraId="4F48588A" w14:textId="77777777" w:rsidR="00FB6C00" w:rsidRPr="00371F55" w:rsidRDefault="00FB6C00" w:rsidP="002F6DFA">
            <w:pPr>
              <w:spacing w:after="0" w:line="240" w:lineRule="auto"/>
              <w:jc w:val="both"/>
              <w:rPr>
                <w:rFonts w:ascii="Times New Roman" w:hAnsi="Times New Roman" w:cs="Times New Roman"/>
                <w:b/>
                <w:sz w:val="24"/>
                <w:szCs w:val="24"/>
              </w:rPr>
            </w:pPr>
            <w:r w:rsidRPr="00371F55">
              <w:rPr>
                <w:rFonts w:ascii="Times New Roman" w:hAnsi="Times New Roman" w:cs="Times New Roman"/>
                <w:b/>
                <w:sz w:val="24"/>
                <w:szCs w:val="24"/>
              </w:rPr>
              <w:t>SD</w:t>
            </w:r>
          </w:p>
        </w:tc>
      </w:tr>
      <w:tr w:rsidR="00FB6C00" w:rsidRPr="00371F55" w14:paraId="2ADB215F" w14:textId="77777777" w:rsidTr="002F6DFA">
        <w:tc>
          <w:tcPr>
            <w:tcW w:w="648" w:type="dxa"/>
          </w:tcPr>
          <w:p w14:paraId="418B40FE" w14:textId="77777777" w:rsidR="00FB6C00" w:rsidRPr="00371F55"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26</w:t>
            </w:r>
          </w:p>
        </w:tc>
        <w:tc>
          <w:tcPr>
            <w:tcW w:w="6390" w:type="dxa"/>
          </w:tcPr>
          <w:p w14:paraId="164918E2" w14:textId="77777777" w:rsidR="00FB6C00" w:rsidRPr="00371F55"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w:t>
            </w:r>
            <w:r w:rsidRPr="00371F55">
              <w:rPr>
                <w:rFonts w:ascii="Times New Roman" w:hAnsi="Times New Roman" w:cs="Times New Roman"/>
                <w:sz w:val="24"/>
                <w:szCs w:val="24"/>
              </w:rPr>
              <w:t>h</w:t>
            </w:r>
            <w:r>
              <w:rPr>
                <w:rFonts w:ascii="Times New Roman" w:hAnsi="Times New Roman" w:cs="Times New Roman"/>
                <w:sz w:val="24"/>
                <w:szCs w:val="24"/>
              </w:rPr>
              <w:t>is</w:t>
            </w:r>
            <w:r w:rsidRPr="00371F55">
              <w:rPr>
                <w:rFonts w:ascii="Times New Roman" w:hAnsi="Times New Roman" w:cs="Times New Roman"/>
                <w:sz w:val="24"/>
                <w:szCs w:val="24"/>
              </w:rPr>
              <w:t xml:space="preserve"> busine</w:t>
            </w:r>
            <w:r>
              <w:rPr>
                <w:rFonts w:ascii="Times New Roman" w:hAnsi="Times New Roman" w:cs="Times New Roman"/>
                <w:sz w:val="24"/>
                <w:szCs w:val="24"/>
              </w:rPr>
              <w:t>ss prepares financial statements.</w:t>
            </w:r>
          </w:p>
        </w:tc>
        <w:tc>
          <w:tcPr>
            <w:tcW w:w="607" w:type="dxa"/>
          </w:tcPr>
          <w:p w14:paraId="0D4C49F5"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42BDE3CA"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09D8A789"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579FDC81" w14:textId="77777777" w:rsidR="00FB6C00" w:rsidRPr="00371F55" w:rsidRDefault="00FB6C00" w:rsidP="002F6DFA">
            <w:pPr>
              <w:spacing w:after="0" w:line="240" w:lineRule="auto"/>
              <w:jc w:val="both"/>
              <w:rPr>
                <w:rFonts w:ascii="Times New Roman" w:hAnsi="Times New Roman" w:cs="Times New Roman"/>
                <w:b/>
                <w:sz w:val="24"/>
                <w:szCs w:val="24"/>
              </w:rPr>
            </w:pPr>
          </w:p>
        </w:tc>
      </w:tr>
      <w:tr w:rsidR="00FB6C00" w:rsidRPr="00371F55" w14:paraId="419A087A" w14:textId="77777777" w:rsidTr="002F6DFA">
        <w:tc>
          <w:tcPr>
            <w:tcW w:w="648" w:type="dxa"/>
          </w:tcPr>
          <w:p w14:paraId="339C118E" w14:textId="77777777" w:rsidR="00FB6C00" w:rsidRPr="00371F55"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27</w:t>
            </w:r>
          </w:p>
        </w:tc>
        <w:tc>
          <w:tcPr>
            <w:tcW w:w="6390" w:type="dxa"/>
          </w:tcPr>
          <w:p w14:paraId="055A387A" w14:textId="77777777" w:rsidR="00FB6C00" w:rsidRPr="00371F55"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carry out the e</w:t>
            </w:r>
            <w:r w:rsidRPr="004B07DE">
              <w:rPr>
                <w:rFonts w:ascii="Times New Roman" w:hAnsi="Times New Roman" w:cs="Times New Roman"/>
                <w:sz w:val="24"/>
                <w:szCs w:val="24"/>
              </w:rPr>
              <w:t>valuati</w:t>
            </w:r>
            <w:r>
              <w:rPr>
                <w:rFonts w:ascii="Times New Roman" w:hAnsi="Times New Roman" w:cs="Times New Roman"/>
                <w:sz w:val="24"/>
                <w:szCs w:val="24"/>
              </w:rPr>
              <w:t>on of the operating performance regularly.</w:t>
            </w:r>
          </w:p>
        </w:tc>
        <w:tc>
          <w:tcPr>
            <w:tcW w:w="607" w:type="dxa"/>
          </w:tcPr>
          <w:p w14:paraId="71354329"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235E677E"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77B52051"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7AA5B191" w14:textId="77777777" w:rsidR="00FB6C00" w:rsidRPr="00371F55" w:rsidRDefault="00FB6C00" w:rsidP="002F6DFA">
            <w:pPr>
              <w:spacing w:after="0" w:line="240" w:lineRule="auto"/>
              <w:jc w:val="both"/>
              <w:rPr>
                <w:rFonts w:ascii="Times New Roman" w:hAnsi="Times New Roman" w:cs="Times New Roman"/>
                <w:b/>
                <w:sz w:val="24"/>
                <w:szCs w:val="24"/>
              </w:rPr>
            </w:pPr>
          </w:p>
        </w:tc>
      </w:tr>
      <w:tr w:rsidR="00FB6C00" w:rsidRPr="00371F55" w14:paraId="1113698E" w14:textId="77777777" w:rsidTr="002F6DFA">
        <w:tc>
          <w:tcPr>
            <w:tcW w:w="648" w:type="dxa"/>
          </w:tcPr>
          <w:p w14:paraId="4D441373" w14:textId="77777777" w:rsidR="00FB6C00" w:rsidRPr="00371F55"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28</w:t>
            </w:r>
          </w:p>
        </w:tc>
        <w:tc>
          <w:tcPr>
            <w:tcW w:w="6390" w:type="dxa"/>
          </w:tcPr>
          <w:p w14:paraId="47AB0888" w14:textId="77777777" w:rsidR="00FB6C00" w:rsidRPr="00371F55"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We </w:t>
            </w:r>
            <w:r w:rsidRPr="00371F55">
              <w:rPr>
                <w:rFonts w:ascii="Times New Roman" w:hAnsi="Times New Roman" w:cs="Times New Roman"/>
                <w:sz w:val="24"/>
                <w:szCs w:val="24"/>
              </w:rPr>
              <w:t>engage the ser</w:t>
            </w:r>
            <w:r>
              <w:rPr>
                <w:rFonts w:ascii="Times New Roman" w:hAnsi="Times New Roman" w:cs="Times New Roman"/>
                <w:sz w:val="24"/>
                <w:szCs w:val="24"/>
              </w:rPr>
              <w:t>vices of a qualified accountant in preparing the business financial statements.</w:t>
            </w:r>
          </w:p>
        </w:tc>
        <w:tc>
          <w:tcPr>
            <w:tcW w:w="607" w:type="dxa"/>
          </w:tcPr>
          <w:p w14:paraId="07731683"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65334F8B"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7C7F6AEC"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3F35E15C" w14:textId="77777777" w:rsidR="00FB6C00" w:rsidRPr="00371F55" w:rsidRDefault="00FB6C00" w:rsidP="002F6DFA">
            <w:pPr>
              <w:spacing w:after="0" w:line="240" w:lineRule="auto"/>
              <w:jc w:val="both"/>
              <w:rPr>
                <w:rFonts w:ascii="Times New Roman" w:hAnsi="Times New Roman" w:cs="Times New Roman"/>
                <w:b/>
                <w:sz w:val="24"/>
                <w:szCs w:val="24"/>
              </w:rPr>
            </w:pPr>
          </w:p>
        </w:tc>
      </w:tr>
      <w:tr w:rsidR="00FB6C00" w:rsidRPr="00371F55" w14:paraId="7353825D" w14:textId="77777777" w:rsidTr="002F6DFA">
        <w:tc>
          <w:tcPr>
            <w:tcW w:w="648" w:type="dxa"/>
          </w:tcPr>
          <w:p w14:paraId="30C52BFA" w14:textId="77777777" w:rsidR="00FB6C00" w:rsidRPr="00371F55"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29</w:t>
            </w:r>
          </w:p>
        </w:tc>
        <w:tc>
          <w:tcPr>
            <w:tcW w:w="6390" w:type="dxa"/>
          </w:tcPr>
          <w:p w14:paraId="1734E2ED" w14:textId="77777777" w:rsidR="00FB6C00" w:rsidRPr="00371F55"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There is no time </w:t>
            </w:r>
            <w:proofErr w:type="spellStart"/>
            <w:r>
              <w:rPr>
                <w:rFonts w:ascii="Times New Roman" w:hAnsi="Times New Roman" w:cs="Times New Roman"/>
                <w:sz w:val="24"/>
                <w:szCs w:val="24"/>
              </w:rPr>
              <w:t>to</w:t>
            </w:r>
            <w:r w:rsidRPr="004B07DE">
              <w:rPr>
                <w:rFonts w:ascii="Times New Roman" w:hAnsi="Times New Roman" w:cs="Times New Roman"/>
                <w:sz w:val="24"/>
                <w:szCs w:val="24"/>
              </w:rPr>
              <w:t>examin</w:t>
            </w:r>
            <w:r>
              <w:rPr>
                <w:rFonts w:ascii="Times New Roman" w:hAnsi="Times New Roman" w:cs="Times New Roman"/>
                <w:sz w:val="24"/>
                <w:szCs w:val="24"/>
              </w:rPr>
              <w:t>e</w:t>
            </w:r>
            <w:proofErr w:type="spellEnd"/>
            <w:r w:rsidRPr="004B07DE">
              <w:rPr>
                <w:rFonts w:ascii="Times New Roman" w:hAnsi="Times New Roman" w:cs="Times New Roman"/>
                <w:sz w:val="24"/>
                <w:szCs w:val="24"/>
              </w:rPr>
              <w:t xml:space="preserve"> expected return and risk</w:t>
            </w:r>
            <w:r>
              <w:rPr>
                <w:rFonts w:ascii="Times New Roman" w:hAnsi="Times New Roman" w:cs="Times New Roman"/>
                <w:sz w:val="24"/>
                <w:szCs w:val="24"/>
              </w:rPr>
              <w:t>.</w:t>
            </w:r>
          </w:p>
        </w:tc>
        <w:tc>
          <w:tcPr>
            <w:tcW w:w="607" w:type="dxa"/>
          </w:tcPr>
          <w:p w14:paraId="62F24E0D"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04A92C28"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690FAF6E"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19C9F1F2" w14:textId="77777777" w:rsidR="00FB6C00" w:rsidRPr="00371F55" w:rsidRDefault="00FB6C00" w:rsidP="002F6DFA">
            <w:pPr>
              <w:spacing w:after="0" w:line="240" w:lineRule="auto"/>
              <w:jc w:val="both"/>
              <w:rPr>
                <w:rFonts w:ascii="Times New Roman" w:hAnsi="Times New Roman" w:cs="Times New Roman"/>
                <w:b/>
                <w:sz w:val="24"/>
                <w:szCs w:val="24"/>
              </w:rPr>
            </w:pPr>
          </w:p>
        </w:tc>
      </w:tr>
      <w:tr w:rsidR="00FB6C00" w:rsidRPr="00371F55" w14:paraId="2963EB98" w14:textId="77777777" w:rsidTr="002F6DFA">
        <w:tc>
          <w:tcPr>
            <w:tcW w:w="648" w:type="dxa"/>
          </w:tcPr>
          <w:p w14:paraId="65BD257D" w14:textId="77777777" w:rsidR="00FB6C00" w:rsidRPr="00371F55"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30</w:t>
            </w:r>
          </w:p>
        </w:tc>
        <w:tc>
          <w:tcPr>
            <w:tcW w:w="6390" w:type="dxa"/>
          </w:tcPr>
          <w:p w14:paraId="2454286B" w14:textId="77777777" w:rsidR="00FB6C00" w:rsidRPr="00371F55"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w:t>
            </w:r>
            <w:r w:rsidRPr="00371F55">
              <w:rPr>
                <w:rFonts w:ascii="Times New Roman" w:hAnsi="Times New Roman" w:cs="Times New Roman"/>
                <w:sz w:val="24"/>
                <w:szCs w:val="24"/>
              </w:rPr>
              <w:t xml:space="preserve">he </w:t>
            </w:r>
            <w:r>
              <w:rPr>
                <w:rFonts w:ascii="Times New Roman" w:hAnsi="Times New Roman" w:cs="Times New Roman"/>
                <w:sz w:val="24"/>
                <w:szCs w:val="24"/>
              </w:rPr>
              <w:t xml:space="preserve">business </w:t>
            </w:r>
            <w:r w:rsidRPr="00371F55">
              <w:rPr>
                <w:rFonts w:ascii="Times New Roman" w:hAnsi="Times New Roman" w:cs="Times New Roman"/>
                <w:sz w:val="24"/>
                <w:szCs w:val="24"/>
              </w:rPr>
              <w:t xml:space="preserve">owner </w:t>
            </w:r>
            <w:r>
              <w:rPr>
                <w:rFonts w:ascii="Times New Roman" w:hAnsi="Times New Roman" w:cs="Times New Roman"/>
                <w:sz w:val="24"/>
                <w:szCs w:val="24"/>
              </w:rPr>
              <w:t xml:space="preserve">is not </w:t>
            </w:r>
            <w:r w:rsidRPr="00371F55">
              <w:rPr>
                <w:rFonts w:ascii="Times New Roman" w:hAnsi="Times New Roman" w:cs="Times New Roman"/>
                <w:sz w:val="24"/>
                <w:szCs w:val="24"/>
              </w:rPr>
              <w:t>involved in pre</w:t>
            </w:r>
            <w:r>
              <w:rPr>
                <w:rFonts w:ascii="Times New Roman" w:hAnsi="Times New Roman" w:cs="Times New Roman"/>
                <w:sz w:val="24"/>
                <w:szCs w:val="24"/>
              </w:rPr>
              <w:t>paring the financial statements.</w:t>
            </w:r>
          </w:p>
        </w:tc>
        <w:tc>
          <w:tcPr>
            <w:tcW w:w="607" w:type="dxa"/>
          </w:tcPr>
          <w:p w14:paraId="4B9F5BF3"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3B975344"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37623750"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4DF0C936" w14:textId="77777777" w:rsidR="00FB6C00" w:rsidRPr="00371F55" w:rsidRDefault="00FB6C00" w:rsidP="002F6DFA">
            <w:pPr>
              <w:spacing w:after="0" w:line="240" w:lineRule="auto"/>
              <w:jc w:val="both"/>
              <w:rPr>
                <w:rFonts w:ascii="Times New Roman" w:hAnsi="Times New Roman" w:cs="Times New Roman"/>
                <w:b/>
                <w:sz w:val="24"/>
                <w:szCs w:val="24"/>
              </w:rPr>
            </w:pPr>
          </w:p>
        </w:tc>
      </w:tr>
      <w:tr w:rsidR="00FB6C00" w:rsidRPr="00371F55" w14:paraId="685D61EF" w14:textId="77777777" w:rsidTr="002F6DFA">
        <w:tc>
          <w:tcPr>
            <w:tcW w:w="648" w:type="dxa"/>
          </w:tcPr>
          <w:p w14:paraId="7951EAED" w14:textId="77777777" w:rsidR="00FB6C00" w:rsidRPr="00371F55"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31</w:t>
            </w:r>
          </w:p>
        </w:tc>
        <w:tc>
          <w:tcPr>
            <w:tcW w:w="6390" w:type="dxa"/>
          </w:tcPr>
          <w:p w14:paraId="56AE7597" w14:textId="77777777" w:rsidR="00FB6C00" w:rsidRPr="00371F55"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do</w:t>
            </w:r>
            <w:r w:rsidRPr="00371F55">
              <w:rPr>
                <w:rFonts w:ascii="Times New Roman" w:hAnsi="Times New Roman" w:cs="Times New Roman"/>
                <w:sz w:val="24"/>
                <w:szCs w:val="24"/>
              </w:rPr>
              <w:t xml:space="preserve"> engage the services of external auditors</w:t>
            </w:r>
          </w:p>
        </w:tc>
        <w:tc>
          <w:tcPr>
            <w:tcW w:w="607" w:type="dxa"/>
          </w:tcPr>
          <w:p w14:paraId="7DE2067B"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631F9AB6"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4E7F2609" w14:textId="77777777" w:rsidR="00FB6C00" w:rsidRPr="00371F55" w:rsidRDefault="00FB6C00" w:rsidP="002F6DFA">
            <w:pPr>
              <w:spacing w:after="0" w:line="240" w:lineRule="auto"/>
              <w:jc w:val="both"/>
              <w:rPr>
                <w:rFonts w:ascii="Times New Roman" w:hAnsi="Times New Roman" w:cs="Times New Roman"/>
                <w:b/>
                <w:sz w:val="24"/>
                <w:szCs w:val="24"/>
              </w:rPr>
            </w:pPr>
          </w:p>
        </w:tc>
        <w:tc>
          <w:tcPr>
            <w:tcW w:w="630" w:type="dxa"/>
          </w:tcPr>
          <w:p w14:paraId="7EE31303" w14:textId="77777777" w:rsidR="00FB6C00" w:rsidRPr="00371F55" w:rsidRDefault="00FB6C00" w:rsidP="002F6DFA">
            <w:pPr>
              <w:spacing w:after="0" w:line="240" w:lineRule="auto"/>
              <w:jc w:val="both"/>
              <w:rPr>
                <w:rFonts w:ascii="Times New Roman" w:hAnsi="Times New Roman" w:cs="Times New Roman"/>
                <w:b/>
                <w:sz w:val="24"/>
                <w:szCs w:val="24"/>
              </w:rPr>
            </w:pPr>
          </w:p>
        </w:tc>
      </w:tr>
    </w:tbl>
    <w:p w14:paraId="6182F3CD" w14:textId="77777777" w:rsidR="00FB6C00" w:rsidRPr="00A3067F" w:rsidRDefault="00FB6C00" w:rsidP="00FB6C00">
      <w:pPr>
        <w:rPr>
          <w:rFonts w:ascii="Times New Roman" w:hAnsi="Times New Roman" w:cs="Times New Roman"/>
          <w:sz w:val="24"/>
          <w:szCs w:val="24"/>
        </w:rPr>
      </w:pPr>
    </w:p>
    <w:p w14:paraId="77CFE17A" w14:textId="77777777" w:rsidR="00FB6C00" w:rsidRPr="00A3067F" w:rsidRDefault="00FB6C00" w:rsidP="00FB6C00">
      <w:pPr>
        <w:rPr>
          <w:rFonts w:ascii="Times New Roman" w:hAnsi="Times New Roman" w:cs="Times New Roman"/>
          <w:sz w:val="24"/>
          <w:szCs w:val="24"/>
        </w:rPr>
      </w:pPr>
    </w:p>
    <w:p w14:paraId="7D09F5A2" w14:textId="77777777" w:rsidR="00FB6C00" w:rsidRPr="00A3067F" w:rsidRDefault="00FB6C00" w:rsidP="00FB6C00">
      <w:pPr>
        <w:spacing w:after="0" w:line="240" w:lineRule="auto"/>
        <w:jc w:val="both"/>
        <w:rPr>
          <w:rFonts w:ascii="Times New Roman" w:hAnsi="Times New Roman" w:cs="Times New Roman"/>
          <w:i/>
          <w:sz w:val="24"/>
          <w:szCs w:val="24"/>
        </w:rPr>
      </w:pPr>
      <w:r>
        <w:rPr>
          <w:rFonts w:ascii="Times New Roman" w:hAnsi="Times New Roman" w:cs="Times New Roman"/>
          <w:b/>
          <w:sz w:val="24"/>
          <w:szCs w:val="24"/>
        </w:rPr>
        <w:t>SECTION F</w:t>
      </w:r>
      <w:r w:rsidRPr="00A3067F">
        <w:rPr>
          <w:rFonts w:ascii="Times New Roman" w:hAnsi="Times New Roman" w:cs="Times New Roman"/>
          <w:b/>
          <w:sz w:val="24"/>
          <w:szCs w:val="24"/>
        </w:rPr>
        <w:t xml:space="preserve">: </w:t>
      </w:r>
      <w:r w:rsidRPr="00540563">
        <w:rPr>
          <w:rStyle w:val="fontstyle01"/>
          <w:rFonts w:ascii="Times New Roman" w:hAnsi="Times New Roman"/>
        </w:rPr>
        <w:t>Investment Decisions</w:t>
      </w: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6277"/>
        <w:gridCol w:w="720"/>
        <w:gridCol w:w="630"/>
        <w:gridCol w:w="630"/>
        <w:gridCol w:w="630"/>
      </w:tblGrid>
      <w:tr w:rsidR="00FB6C00" w:rsidRPr="0034355A" w14:paraId="7B7AF902" w14:textId="77777777" w:rsidTr="002F6DFA">
        <w:tc>
          <w:tcPr>
            <w:tcW w:w="648" w:type="dxa"/>
            <w:shd w:val="pct10" w:color="auto" w:fill="auto"/>
          </w:tcPr>
          <w:p w14:paraId="022152D9" w14:textId="77777777" w:rsidR="00FB6C00" w:rsidRPr="0034355A" w:rsidRDefault="00FB6C00" w:rsidP="002F6DFA">
            <w:pPr>
              <w:spacing w:after="0" w:line="240" w:lineRule="auto"/>
              <w:jc w:val="center"/>
              <w:rPr>
                <w:rFonts w:ascii="Times New Roman" w:hAnsi="Times New Roman" w:cs="Times New Roman"/>
                <w:b/>
                <w:sz w:val="24"/>
                <w:szCs w:val="24"/>
              </w:rPr>
            </w:pPr>
            <w:r w:rsidRPr="0034355A">
              <w:rPr>
                <w:rFonts w:ascii="Times New Roman" w:hAnsi="Times New Roman" w:cs="Times New Roman"/>
                <w:b/>
                <w:sz w:val="24"/>
                <w:szCs w:val="24"/>
              </w:rPr>
              <w:t>S/N</w:t>
            </w:r>
          </w:p>
        </w:tc>
        <w:tc>
          <w:tcPr>
            <w:tcW w:w="6277" w:type="dxa"/>
            <w:shd w:val="pct10" w:color="auto" w:fill="auto"/>
          </w:tcPr>
          <w:p w14:paraId="53740035" w14:textId="77777777" w:rsidR="00FB6C00" w:rsidRPr="0034355A" w:rsidRDefault="00FB6C00" w:rsidP="002F6DFA">
            <w:pPr>
              <w:spacing w:after="0" w:line="240" w:lineRule="auto"/>
              <w:jc w:val="center"/>
              <w:rPr>
                <w:rFonts w:ascii="Times New Roman" w:hAnsi="Times New Roman" w:cs="Times New Roman"/>
                <w:b/>
                <w:sz w:val="24"/>
                <w:szCs w:val="24"/>
              </w:rPr>
            </w:pPr>
            <w:r w:rsidRPr="0034355A">
              <w:rPr>
                <w:rFonts w:ascii="Times New Roman" w:hAnsi="Times New Roman" w:cs="Times New Roman"/>
                <w:b/>
                <w:sz w:val="24"/>
                <w:szCs w:val="24"/>
              </w:rPr>
              <w:t>ITEMS</w:t>
            </w:r>
          </w:p>
        </w:tc>
        <w:tc>
          <w:tcPr>
            <w:tcW w:w="720" w:type="dxa"/>
            <w:shd w:val="pct10" w:color="auto" w:fill="auto"/>
          </w:tcPr>
          <w:p w14:paraId="2438E5FF" w14:textId="77777777" w:rsidR="00FB6C00" w:rsidRPr="0034355A" w:rsidRDefault="00FB6C00" w:rsidP="002F6DFA">
            <w:pPr>
              <w:spacing w:after="0" w:line="240" w:lineRule="auto"/>
              <w:jc w:val="center"/>
              <w:rPr>
                <w:rFonts w:ascii="Times New Roman" w:hAnsi="Times New Roman" w:cs="Times New Roman"/>
                <w:b/>
                <w:sz w:val="24"/>
                <w:szCs w:val="24"/>
              </w:rPr>
            </w:pPr>
            <w:r w:rsidRPr="0034355A">
              <w:rPr>
                <w:rFonts w:ascii="Times New Roman" w:hAnsi="Times New Roman" w:cs="Times New Roman"/>
                <w:b/>
                <w:sz w:val="24"/>
                <w:szCs w:val="24"/>
              </w:rPr>
              <w:t>SA</w:t>
            </w:r>
          </w:p>
        </w:tc>
        <w:tc>
          <w:tcPr>
            <w:tcW w:w="630" w:type="dxa"/>
            <w:shd w:val="pct10" w:color="auto" w:fill="auto"/>
          </w:tcPr>
          <w:p w14:paraId="35DC31F7" w14:textId="77777777" w:rsidR="00FB6C00" w:rsidRPr="0034355A" w:rsidRDefault="00FB6C00" w:rsidP="002F6DFA">
            <w:pPr>
              <w:spacing w:after="0" w:line="240" w:lineRule="auto"/>
              <w:jc w:val="center"/>
              <w:rPr>
                <w:rFonts w:ascii="Times New Roman" w:hAnsi="Times New Roman" w:cs="Times New Roman"/>
                <w:b/>
                <w:sz w:val="24"/>
                <w:szCs w:val="24"/>
              </w:rPr>
            </w:pPr>
            <w:r w:rsidRPr="0034355A">
              <w:rPr>
                <w:rFonts w:ascii="Times New Roman" w:hAnsi="Times New Roman" w:cs="Times New Roman"/>
                <w:b/>
                <w:sz w:val="24"/>
                <w:szCs w:val="24"/>
              </w:rPr>
              <w:t>A</w:t>
            </w:r>
          </w:p>
        </w:tc>
        <w:tc>
          <w:tcPr>
            <w:tcW w:w="630" w:type="dxa"/>
            <w:shd w:val="pct10" w:color="auto" w:fill="auto"/>
          </w:tcPr>
          <w:p w14:paraId="5B75B1C3" w14:textId="77777777" w:rsidR="00FB6C00" w:rsidRPr="0034355A" w:rsidRDefault="00FB6C00" w:rsidP="002F6DFA">
            <w:pPr>
              <w:spacing w:after="0" w:line="240" w:lineRule="auto"/>
              <w:jc w:val="center"/>
              <w:rPr>
                <w:rFonts w:ascii="Times New Roman" w:hAnsi="Times New Roman" w:cs="Times New Roman"/>
                <w:b/>
                <w:sz w:val="24"/>
                <w:szCs w:val="24"/>
              </w:rPr>
            </w:pPr>
            <w:r w:rsidRPr="0034355A">
              <w:rPr>
                <w:rFonts w:ascii="Times New Roman" w:hAnsi="Times New Roman" w:cs="Times New Roman"/>
                <w:b/>
                <w:sz w:val="24"/>
                <w:szCs w:val="24"/>
              </w:rPr>
              <w:t>D</w:t>
            </w:r>
          </w:p>
        </w:tc>
        <w:tc>
          <w:tcPr>
            <w:tcW w:w="630" w:type="dxa"/>
            <w:shd w:val="pct10" w:color="auto" w:fill="auto"/>
          </w:tcPr>
          <w:p w14:paraId="4D31684C" w14:textId="77777777" w:rsidR="00FB6C00" w:rsidRPr="0034355A" w:rsidRDefault="00FB6C00" w:rsidP="002F6DFA">
            <w:pPr>
              <w:spacing w:after="0" w:line="240" w:lineRule="auto"/>
              <w:jc w:val="center"/>
              <w:rPr>
                <w:rFonts w:ascii="Times New Roman" w:hAnsi="Times New Roman" w:cs="Times New Roman"/>
                <w:b/>
                <w:sz w:val="24"/>
                <w:szCs w:val="24"/>
              </w:rPr>
            </w:pPr>
            <w:r w:rsidRPr="0034355A">
              <w:rPr>
                <w:rFonts w:ascii="Times New Roman" w:hAnsi="Times New Roman" w:cs="Times New Roman"/>
                <w:b/>
                <w:sz w:val="24"/>
                <w:szCs w:val="24"/>
              </w:rPr>
              <w:t>SD</w:t>
            </w:r>
          </w:p>
        </w:tc>
      </w:tr>
      <w:tr w:rsidR="00FB6C00" w:rsidRPr="0034355A" w14:paraId="6A0BFBAD" w14:textId="77777777" w:rsidTr="002F6DFA">
        <w:tc>
          <w:tcPr>
            <w:tcW w:w="648" w:type="dxa"/>
          </w:tcPr>
          <w:p w14:paraId="37AFB3EB" w14:textId="77777777" w:rsidR="00FB6C00" w:rsidRPr="0034355A"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32</w:t>
            </w:r>
          </w:p>
        </w:tc>
        <w:tc>
          <w:tcPr>
            <w:tcW w:w="6277" w:type="dxa"/>
          </w:tcPr>
          <w:p w14:paraId="6A961150" w14:textId="77777777" w:rsidR="00FB6C00" w:rsidRPr="0034355A"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The n</w:t>
            </w:r>
            <w:r w:rsidRPr="0034355A">
              <w:rPr>
                <w:rFonts w:ascii="Times New Roman" w:hAnsi="Times New Roman" w:cs="Times New Roman"/>
                <w:sz w:val="24"/>
                <w:szCs w:val="24"/>
              </w:rPr>
              <w:t>eed to meet the target output</w:t>
            </w:r>
            <w:r>
              <w:rPr>
                <w:rFonts w:ascii="Times New Roman" w:hAnsi="Times New Roman" w:cs="Times New Roman"/>
                <w:sz w:val="24"/>
                <w:szCs w:val="24"/>
              </w:rPr>
              <w:t xml:space="preserve"> of the firm is what </w:t>
            </w:r>
            <w:proofErr w:type="spellStart"/>
            <w:r>
              <w:rPr>
                <w:rFonts w:ascii="Times New Roman" w:hAnsi="Times New Roman" w:cs="Times New Roman"/>
                <w:sz w:val="24"/>
                <w:szCs w:val="24"/>
              </w:rPr>
              <w:t>influencesour</w:t>
            </w:r>
            <w:proofErr w:type="spellEnd"/>
            <w:r>
              <w:rPr>
                <w:rFonts w:ascii="Times New Roman" w:hAnsi="Times New Roman" w:cs="Times New Roman"/>
                <w:sz w:val="24"/>
                <w:szCs w:val="24"/>
              </w:rPr>
              <w:t xml:space="preserve"> i</w:t>
            </w:r>
            <w:r w:rsidRPr="0034355A">
              <w:rPr>
                <w:rFonts w:ascii="Times New Roman" w:hAnsi="Times New Roman" w:cs="Times New Roman"/>
                <w:sz w:val="24"/>
                <w:szCs w:val="24"/>
              </w:rPr>
              <w:t>nvestment decisions</w:t>
            </w:r>
            <w:r>
              <w:rPr>
                <w:rFonts w:ascii="Times New Roman" w:hAnsi="Times New Roman" w:cs="Times New Roman"/>
                <w:sz w:val="24"/>
                <w:szCs w:val="24"/>
              </w:rPr>
              <w:t>.</w:t>
            </w:r>
          </w:p>
        </w:tc>
        <w:tc>
          <w:tcPr>
            <w:tcW w:w="720" w:type="dxa"/>
          </w:tcPr>
          <w:p w14:paraId="1A232D31"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52895F55"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7B1B11FF"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588E66D6" w14:textId="77777777" w:rsidR="00FB6C00" w:rsidRPr="0034355A" w:rsidRDefault="00FB6C00" w:rsidP="002F6DFA">
            <w:pPr>
              <w:spacing w:after="0" w:line="240" w:lineRule="auto"/>
              <w:jc w:val="both"/>
              <w:rPr>
                <w:rFonts w:ascii="Times New Roman" w:hAnsi="Times New Roman" w:cs="Times New Roman"/>
                <w:b/>
                <w:sz w:val="24"/>
                <w:szCs w:val="24"/>
              </w:rPr>
            </w:pPr>
          </w:p>
        </w:tc>
      </w:tr>
      <w:tr w:rsidR="00FB6C00" w:rsidRPr="0034355A" w14:paraId="1C278B7A" w14:textId="77777777" w:rsidTr="002F6DFA">
        <w:tc>
          <w:tcPr>
            <w:tcW w:w="648" w:type="dxa"/>
          </w:tcPr>
          <w:p w14:paraId="68C3172D" w14:textId="77777777" w:rsidR="00FB6C00" w:rsidRPr="0034355A"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33</w:t>
            </w:r>
          </w:p>
        </w:tc>
        <w:tc>
          <w:tcPr>
            <w:tcW w:w="6277" w:type="dxa"/>
          </w:tcPr>
          <w:p w14:paraId="1F5D18CE" w14:textId="77777777" w:rsidR="00FB6C00" w:rsidRPr="0034355A"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Our i</w:t>
            </w:r>
            <w:r w:rsidRPr="0034355A">
              <w:rPr>
                <w:rFonts w:ascii="Times New Roman" w:hAnsi="Times New Roman" w:cs="Times New Roman"/>
                <w:sz w:val="24"/>
                <w:szCs w:val="24"/>
              </w:rPr>
              <w:t xml:space="preserve">nvestment decisions </w:t>
            </w:r>
            <w:r>
              <w:rPr>
                <w:rFonts w:ascii="Times New Roman" w:hAnsi="Times New Roman" w:cs="Times New Roman"/>
                <w:sz w:val="24"/>
                <w:szCs w:val="24"/>
              </w:rPr>
              <w:t>are driven by the i</w:t>
            </w:r>
            <w:r w:rsidRPr="0034355A">
              <w:rPr>
                <w:rFonts w:ascii="Times New Roman" w:hAnsi="Times New Roman" w:cs="Times New Roman"/>
                <w:sz w:val="24"/>
                <w:szCs w:val="24"/>
              </w:rPr>
              <w:t>nformation available regarding the investment opportunity</w:t>
            </w:r>
            <w:r>
              <w:rPr>
                <w:rFonts w:ascii="Times New Roman" w:hAnsi="Times New Roman" w:cs="Times New Roman"/>
                <w:sz w:val="24"/>
                <w:szCs w:val="24"/>
              </w:rPr>
              <w:t>.</w:t>
            </w:r>
          </w:p>
        </w:tc>
        <w:tc>
          <w:tcPr>
            <w:tcW w:w="720" w:type="dxa"/>
          </w:tcPr>
          <w:p w14:paraId="518D4930"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343D92AD"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3930C154"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1E757C20" w14:textId="77777777" w:rsidR="00FB6C00" w:rsidRPr="0034355A" w:rsidRDefault="00FB6C00" w:rsidP="002F6DFA">
            <w:pPr>
              <w:spacing w:after="0" w:line="240" w:lineRule="auto"/>
              <w:jc w:val="both"/>
              <w:rPr>
                <w:rFonts w:ascii="Times New Roman" w:hAnsi="Times New Roman" w:cs="Times New Roman"/>
                <w:b/>
                <w:sz w:val="24"/>
                <w:szCs w:val="24"/>
              </w:rPr>
            </w:pPr>
          </w:p>
        </w:tc>
      </w:tr>
      <w:tr w:rsidR="00FB6C00" w:rsidRPr="0034355A" w14:paraId="0B69FD28" w14:textId="77777777" w:rsidTr="002F6DFA">
        <w:tc>
          <w:tcPr>
            <w:tcW w:w="648" w:type="dxa"/>
          </w:tcPr>
          <w:p w14:paraId="341E9579" w14:textId="77777777" w:rsidR="00FB6C00" w:rsidRPr="0034355A"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34</w:t>
            </w:r>
          </w:p>
        </w:tc>
        <w:tc>
          <w:tcPr>
            <w:tcW w:w="6277" w:type="dxa"/>
          </w:tcPr>
          <w:p w14:paraId="145907BF" w14:textId="77777777" w:rsidR="00FB6C00" w:rsidRPr="0034355A"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are not driven by f</w:t>
            </w:r>
            <w:r w:rsidRPr="0034355A">
              <w:rPr>
                <w:rFonts w:ascii="Times New Roman" w:hAnsi="Times New Roman" w:cs="Times New Roman"/>
                <w:sz w:val="24"/>
                <w:szCs w:val="24"/>
              </w:rPr>
              <w:t xml:space="preserve">unds availability </w:t>
            </w:r>
            <w:r>
              <w:rPr>
                <w:rFonts w:ascii="Times New Roman" w:hAnsi="Times New Roman" w:cs="Times New Roman"/>
                <w:sz w:val="24"/>
                <w:szCs w:val="24"/>
              </w:rPr>
              <w:t>in making i</w:t>
            </w:r>
            <w:r w:rsidRPr="0034355A">
              <w:rPr>
                <w:rFonts w:ascii="Times New Roman" w:hAnsi="Times New Roman" w:cs="Times New Roman"/>
                <w:sz w:val="24"/>
                <w:szCs w:val="24"/>
              </w:rPr>
              <w:t>nvestment decisions</w:t>
            </w:r>
            <w:r>
              <w:rPr>
                <w:rFonts w:ascii="Times New Roman" w:hAnsi="Times New Roman" w:cs="Times New Roman"/>
                <w:sz w:val="24"/>
                <w:szCs w:val="24"/>
              </w:rPr>
              <w:t xml:space="preserve"> for the</w:t>
            </w:r>
            <w:r w:rsidRPr="0034355A">
              <w:rPr>
                <w:rFonts w:ascii="Times New Roman" w:hAnsi="Times New Roman" w:cs="Times New Roman"/>
                <w:sz w:val="24"/>
                <w:szCs w:val="24"/>
              </w:rPr>
              <w:t xml:space="preserve"> firm</w:t>
            </w:r>
            <w:r>
              <w:rPr>
                <w:rFonts w:ascii="Times New Roman" w:hAnsi="Times New Roman" w:cs="Times New Roman"/>
                <w:sz w:val="24"/>
                <w:szCs w:val="24"/>
              </w:rPr>
              <w:t>.</w:t>
            </w:r>
          </w:p>
        </w:tc>
        <w:tc>
          <w:tcPr>
            <w:tcW w:w="720" w:type="dxa"/>
          </w:tcPr>
          <w:p w14:paraId="368AD41F"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06F889C6"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07CA229C"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709E7E8E" w14:textId="77777777" w:rsidR="00FB6C00" w:rsidRPr="0034355A" w:rsidRDefault="00FB6C00" w:rsidP="002F6DFA">
            <w:pPr>
              <w:spacing w:after="0" w:line="240" w:lineRule="auto"/>
              <w:jc w:val="both"/>
              <w:rPr>
                <w:rFonts w:ascii="Times New Roman" w:hAnsi="Times New Roman" w:cs="Times New Roman"/>
                <w:b/>
                <w:sz w:val="24"/>
                <w:szCs w:val="24"/>
              </w:rPr>
            </w:pPr>
          </w:p>
        </w:tc>
      </w:tr>
      <w:tr w:rsidR="00FB6C00" w:rsidRPr="0034355A" w14:paraId="26645013" w14:textId="77777777" w:rsidTr="002F6DFA">
        <w:tc>
          <w:tcPr>
            <w:tcW w:w="648" w:type="dxa"/>
          </w:tcPr>
          <w:p w14:paraId="7C21ACD6" w14:textId="77777777" w:rsidR="00FB6C00" w:rsidRPr="0034355A"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35</w:t>
            </w:r>
          </w:p>
        </w:tc>
        <w:tc>
          <w:tcPr>
            <w:tcW w:w="6277" w:type="dxa"/>
          </w:tcPr>
          <w:p w14:paraId="32F08E9F" w14:textId="77777777" w:rsidR="00FB6C00" w:rsidRPr="0034355A" w:rsidRDefault="00FB6C00" w:rsidP="002F6DFA">
            <w:pPr>
              <w:spacing w:after="0"/>
              <w:rPr>
                <w:rFonts w:ascii="Times New Roman" w:hAnsi="Times New Roman" w:cs="Times New Roman"/>
                <w:sz w:val="24"/>
                <w:szCs w:val="24"/>
              </w:rPr>
            </w:pPr>
            <w:r w:rsidRPr="0034355A">
              <w:rPr>
                <w:rFonts w:ascii="Times New Roman" w:hAnsi="Times New Roman" w:cs="Times New Roman"/>
                <w:sz w:val="24"/>
                <w:szCs w:val="24"/>
              </w:rPr>
              <w:t>Business portfolio diversification</w:t>
            </w:r>
            <w:r>
              <w:rPr>
                <w:rFonts w:ascii="Times New Roman" w:hAnsi="Times New Roman" w:cs="Times New Roman"/>
                <w:sz w:val="24"/>
                <w:szCs w:val="24"/>
              </w:rPr>
              <w:t xml:space="preserve"> is part of the i</w:t>
            </w:r>
            <w:r w:rsidRPr="0034355A">
              <w:rPr>
                <w:rFonts w:ascii="Times New Roman" w:hAnsi="Times New Roman" w:cs="Times New Roman"/>
                <w:sz w:val="24"/>
                <w:szCs w:val="24"/>
              </w:rPr>
              <w:t>nvestment decisions</w:t>
            </w:r>
            <w:r>
              <w:rPr>
                <w:rFonts w:ascii="Times New Roman" w:hAnsi="Times New Roman" w:cs="Times New Roman"/>
                <w:sz w:val="24"/>
                <w:szCs w:val="24"/>
              </w:rPr>
              <w:t xml:space="preserve"> of this firm.</w:t>
            </w:r>
          </w:p>
        </w:tc>
        <w:tc>
          <w:tcPr>
            <w:tcW w:w="720" w:type="dxa"/>
          </w:tcPr>
          <w:p w14:paraId="519C2D6C"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6F8762E5"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37E9E327"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22BC21AB" w14:textId="77777777" w:rsidR="00FB6C00" w:rsidRPr="0034355A" w:rsidRDefault="00FB6C00" w:rsidP="002F6DFA">
            <w:pPr>
              <w:spacing w:after="0" w:line="240" w:lineRule="auto"/>
              <w:jc w:val="both"/>
              <w:rPr>
                <w:rFonts w:ascii="Times New Roman" w:hAnsi="Times New Roman" w:cs="Times New Roman"/>
                <w:b/>
                <w:sz w:val="24"/>
                <w:szCs w:val="24"/>
              </w:rPr>
            </w:pPr>
          </w:p>
        </w:tc>
      </w:tr>
      <w:tr w:rsidR="00FB6C00" w:rsidRPr="0034355A" w14:paraId="1EEAC904" w14:textId="77777777" w:rsidTr="002F6DFA">
        <w:tc>
          <w:tcPr>
            <w:tcW w:w="648" w:type="dxa"/>
          </w:tcPr>
          <w:p w14:paraId="7160B028" w14:textId="77777777" w:rsidR="00FB6C00" w:rsidRPr="0034355A"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36</w:t>
            </w:r>
          </w:p>
        </w:tc>
        <w:tc>
          <w:tcPr>
            <w:tcW w:w="6277" w:type="dxa"/>
          </w:tcPr>
          <w:p w14:paraId="2552E4C5" w14:textId="77777777" w:rsidR="00FB6C00" w:rsidRPr="0034355A"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I</w:t>
            </w:r>
            <w:r w:rsidRPr="0034355A">
              <w:rPr>
                <w:rFonts w:ascii="Times New Roman" w:hAnsi="Times New Roman" w:cs="Times New Roman"/>
                <w:sz w:val="24"/>
                <w:szCs w:val="24"/>
              </w:rPr>
              <w:t>mprov</w:t>
            </w:r>
            <w:r>
              <w:rPr>
                <w:rFonts w:ascii="Times New Roman" w:hAnsi="Times New Roman" w:cs="Times New Roman"/>
                <w:sz w:val="24"/>
                <w:szCs w:val="24"/>
              </w:rPr>
              <w:t>ing</w:t>
            </w:r>
            <w:r w:rsidRPr="0034355A">
              <w:rPr>
                <w:rFonts w:ascii="Times New Roman" w:hAnsi="Times New Roman" w:cs="Times New Roman"/>
                <w:sz w:val="24"/>
                <w:szCs w:val="24"/>
              </w:rPr>
              <w:t xml:space="preserve"> internal efficiency</w:t>
            </w:r>
            <w:r>
              <w:rPr>
                <w:rFonts w:ascii="Times New Roman" w:hAnsi="Times New Roman" w:cs="Times New Roman"/>
                <w:sz w:val="24"/>
                <w:szCs w:val="24"/>
              </w:rPr>
              <w:t xml:space="preserve"> helps to improve the i</w:t>
            </w:r>
            <w:r w:rsidRPr="0034355A">
              <w:rPr>
                <w:rFonts w:ascii="Times New Roman" w:hAnsi="Times New Roman" w:cs="Times New Roman"/>
                <w:sz w:val="24"/>
                <w:szCs w:val="24"/>
              </w:rPr>
              <w:t>nvestment decisions</w:t>
            </w:r>
            <w:r>
              <w:rPr>
                <w:rFonts w:ascii="Times New Roman" w:hAnsi="Times New Roman" w:cs="Times New Roman"/>
                <w:sz w:val="24"/>
                <w:szCs w:val="24"/>
              </w:rPr>
              <w:t xml:space="preserve"> of this firm.</w:t>
            </w:r>
          </w:p>
        </w:tc>
        <w:tc>
          <w:tcPr>
            <w:tcW w:w="720" w:type="dxa"/>
          </w:tcPr>
          <w:p w14:paraId="781F2551"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5DE786C4"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1629EE3D"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61A55640" w14:textId="77777777" w:rsidR="00FB6C00" w:rsidRPr="0034355A" w:rsidRDefault="00FB6C00" w:rsidP="002F6DFA">
            <w:pPr>
              <w:spacing w:after="0" w:line="240" w:lineRule="auto"/>
              <w:jc w:val="both"/>
              <w:rPr>
                <w:rFonts w:ascii="Times New Roman" w:hAnsi="Times New Roman" w:cs="Times New Roman"/>
                <w:b/>
                <w:sz w:val="24"/>
                <w:szCs w:val="24"/>
              </w:rPr>
            </w:pPr>
          </w:p>
        </w:tc>
      </w:tr>
      <w:tr w:rsidR="00FB6C00" w:rsidRPr="0034355A" w14:paraId="0380FB19" w14:textId="77777777" w:rsidTr="002F6DFA">
        <w:tc>
          <w:tcPr>
            <w:tcW w:w="648" w:type="dxa"/>
          </w:tcPr>
          <w:p w14:paraId="302E6A48" w14:textId="77777777" w:rsidR="00FB6C00" w:rsidRPr="0034355A"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37</w:t>
            </w:r>
          </w:p>
        </w:tc>
        <w:tc>
          <w:tcPr>
            <w:tcW w:w="6277" w:type="dxa"/>
          </w:tcPr>
          <w:p w14:paraId="7FB01F19" w14:textId="77777777" w:rsidR="00FB6C00" w:rsidRPr="0034355A" w:rsidRDefault="00FB6C00" w:rsidP="002F6DFA">
            <w:pPr>
              <w:spacing w:after="0"/>
              <w:rPr>
                <w:rFonts w:ascii="Times New Roman" w:hAnsi="Times New Roman" w:cs="Times New Roman"/>
                <w:sz w:val="24"/>
                <w:szCs w:val="24"/>
              </w:rPr>
            </w:pPr>
            <w:r w:rsidRPr="0034355A">
              <w:rPr>
                <w:rFonts w:ascii="Times New Roman" w:hAnsi="Times New Roman" w:cs="Times New Roman"/>
                <w:sz w:val="24"/>
                <w:szCs w:val="24"/>
              </w:rPr>
              <w:t>Old asset replacement</w:t>
            </w:r>
            <w:r>
              <w:rPr>
                <w:rFonts w:ascii="Times New Roman" w:hAnsi="Times New Roman" w:cs="Times New Roman"/>
                <w:sz w:val="24"/>
                <w:szCs w:val="24"/>
              </w:rPr>
              <w:t xml:space="preserve"> is part of the i</w:t>
            </w:r>
            <w:r w:rsidRPr="0034355A">
              <w:rPr>
                <w:rFonts w:ascii="Times New Roman" w:hAnsi="Times New Roman" w:cs="Times New Roman"/>
                <w:sz w:val="24"/>
                <w:szCs w:val="24"/>
              </w:rPr>
              <w:t>nvestment decisions</w:t>
            </w:r>
            <w:r>
              <w:rPr>
                <w:rFonts w:ascii="Times New Roman" w:hAnsi="Times New Roman" w:cs="Times New Roman"/>
                <w:sz w:val="24"/>
                <w:szCs w:val="24"/>
              </w:rPr>
              <w:t xml:space="preserve"> of </w:t>
            </w:r>
            <w:r>
              <w:rPr>
                <w:rFonts w:ascii="Times New Roman" w:hAnsi="Times New Roman" w:cs="Times New Roman"/>
                <w:sz w:val="24"/>
                <w:szCs w:val="24"/>
              </w:rPr>
              <w:lastRenderedPageBreak/>
              <w:t>this firm.</w:t>
            </w:r>
          </w:p>
        </w:tc>
        <w:tc>
          <w:tcPr>
            <w:tcW w:w="720" w:type="dxa"/>
          </w:tcPr>
          <w:p w14:paraId="22A60535"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5622974C"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08131EAC" w14:textId="77777777" w:rsidR="00FB6C00" w:rsidRPr="0034355A" w:rsidRDefault="00FB6C00" w:rsidP="002F6DFA">
            <w:pPr>
              <w:spacing w:after="0" w:line="240" w:lineRule="auto"/>
              <w:jc w:val="both"/>
              <w:rPr>
                <w:rFonts w:ascii="Times New Roman" w:hAnsi="Times New Roman" w:cs="Times New Roman"/>
                <w:b/>
                <w:sz w:val="24"/>
                <w:szCs w:val="24"/>
              </w:rPr>
            </w:pPr>
          </w:p>
        </w:tc>
        <w:tc>
          <w:tcPr>
            <w:tcW w:w="630" w:type="dxa"/>
          </w:tcPr>
          <w:p w14:paraId="608C5AB7" w14:textId="77777777" w:rsidR="00FB6C00" w:rsidRPr="0034355A" w:rsidRDefault="00FB6C00" w:rsidP="002F6DFA">
            <w:pPr>
              <w:spacing w:after="0" w:line="240" w:lineRule="auto"/>
              <w:jc w:val="both"/>
              <w:rPr>
                <w:rFonts w:ascii="Times New Roman" w:hAnsi="Times New Roman" w:cs="Times New Roman"/>
                <w:b/>
                <w:sz w:val="24"/>
                <w:szCs w:val="24"/>
              </w:rPr>
            </w:pPr>
          </w:p>
        </w:tc>
      </w:tr>
    </w:tbl>
    <w:p w14:paraId="062D8EAE" w14:textId="77777777" w:rsidR="00FB6C00" w:rsidRPr="00A3067F" w:rsidRDefault="00FB6C00" w:rsidP="00FB6C00">
      <w:pPr>
        <w:rPr>
          <w:rFonts w:ascii="Times New Roman" w:hAnsi="Times New Roman" w:cs="Times New Roman"/>
          <w:b/>
          <w:sz w:val="24"/>
          <w:szCs w:val="24"/>
        </w:rPr>
      </w:pPr>
    </w:p>
    <w:p w14:paraId="1CC75D37" w14:textId="77777777" w:rsidR="00FB6C00" w:rsidRPr="00A3067F" w:rsidRDefault="00FB6C00" w:rsidP="00FB6C00">
      <w:pPr>
        <w:rPr>
          <w:rFonts w:ascii="Times New Roman" w:hAnsi="Times New Roman" w:cs="Times New Roman"/>
          <w:b/>
          <w:sz w:val="24"/>
          <w:szCs w:val="24"/>
        </w:rPr>
      </w:pPr>
    </w:p>
    <w:p w14:paraId="274FBCB5" w14:textId="77777777" w:rsidR="00FB6C00" w:rsidRPr="00A3067F" w:rsidRDefault="00FB6C00" w:rsidP="00FB6C00">
      <w:pPr>
        <w:spacing w:after="0" w:line="240" w:lineRule="auto"/>
        <w:jc w:val="both"/>
        <w:rPr>
          <w:rFonts w:ascii="Times New Roman" w:hAnsi="Times New Roman" w:cs="Times New Roman"/>
          <w:i/>
          <w:sz w:val="24"/>
          <w:szCs w:val="24"/>
        </w:rPr>
      </w:pPr>
      <w:r w:rsidRPr="00A3067F">
        <w:rPr>
          <w:rFonts w:ascii="Times New Roman" w:hAnsi="Times New Roman" w:cs="Times New Roman"/>
          <w:b/>
          <w:sz w:val="24"/>
          <w:szCs w:val="24"/>
        </w:rPr>
        <w:t xml:space="preserve">SECTION </w:t>
      </w:r>
      <w:r>
        <w:rPr>
          <w:rFonts w:ascii="Times New Roman" w:hAnsi="Times New Roman" w:cs="Times New Roman"/>
          <w:b/>
          <w:sz w:val="24"/>
          <w:szCs w:val="24"/>
        </w:rPr>
        <w:t>G</w:t>
      </w:r>
      <w:r w:rsidRPr="00A3067F">
        <w:rPr>
          <w:rFonts w:ascii="Times New Roman" w:hAnsi="Times New Roman" w:cs="Times New Roman"/>
          <w:b/>
          <w:sz w:val="24"/>
          <w:szCs w:val="24"/>
        </w:rPr>
        <w:t xml:space="preserve">: </w:t>
      </w:r>
      <w:r w:rsidRPr="00540563">
        <w:rPr>
          <w:rStyle w:val="fontstyle01"/>
          <w:rFonts w:ascii="Times New Roman" w:hAnsi="Times New Roman"/>
        </w:rPr>
        <w:t>Financial Planning</w:t>
      </w: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6390"/>
        <w:gridCol w:w="607"/>
        <w:gridCol w:w="630"/>
        <w:gridCol w:w="630"/>
        <w:gridCol w:w="630"/>
      </w:tblGrid>
      <w:tr w:rsidR="00FB6C00" w:rsidRPr="005E188D" w14:paraId="5FA14196" w14:textId="77777777" w:rsidTr="002F6DFA">
        <w:tc>
          <w:tcPr>
            <w:tcW w:w="648" w:type="dxa"/>
            <w:shd w:val="pct10" w:color="auto" w:fill="auto"/>
          </w:tcPr>
          <w:p w14:paraId="3907284C"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S/N</w:t>
            </w:r>
          </w:p>
        </w:tc>
        <w:tc>
          <w:tcPr>
            <w:tcW w:w="6390" w:type="dxa"/>
            <w:shd w:val="pct10" w:color="auto" w:fill="auto"/>
          </w:tcPr>
          <w:p w14:paraId="62A1BC75"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ITEMS</w:t>
            </w:r>
          </w:p>
        </w:tc>
        <w:tc>
          <w:tcPr>
            <w:tcW w:w="607" w:type="dxa"/>
            <w:shd w:val="pct10" w:color="auto" w:fill="auto"/>
          </w:tcPr>
          <w:p w14:paraId="71C7ADF7"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SA</w:t>
            </w:r>
          </w:p>
        </w:tc>
        <w:tc>
          <w:tcPr>
            <w:tcW w:w="630" w:type="dxa"/>
            <w:shd w:val="pct10" w:color="auto" w:fill="auto"/>
          </w:tcPr>
          <w:p w14:paraId="1469D84A"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A</w:t>
            </w:r>
          </w:p>
        </w:tc>
        <w:tc>
          <w:tcPr>
            <w:tcW w:w="630" w:type="dxa"/>
            <w:shd w:val="pct10" w:color="auto" w:fill="auto"/>
          </w:tcPr>
          <w:p w14:paraId="3B9B5697"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D</w:t>
            </w:r>
          </w:p>
        </w:tc>
        <w:tc>
          <w:tcPr>
            <w:tcW w:w="630" w:type="dxa"/>
            <w:shd w:val="pct10" w:color="auto" w:fill="auto"/>
          </w:tcPr>
          <w:p w14:paraId="5155B22D"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SD</w:t>
            </w:r>
          </w:p>
        </w:tc>
      </w:tr>
      <w:tr w:rsidR="00FB6C00" w:rsidRPr="005E188D" w14:paraId="651A03F5" w14:textId="77777777" w:rsidTr="002F6DFA">
        <w:tc>
          <w:tcPr>
            <w:tcW w:w="648" w:type="dxa"/>
          </w:tcPr>
          <w:p w14:paraId="485DFE25"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38</w:t>
            </w:r>
          </w:p>
        </w:tc>
        <w:tc>
          <w:tcPr>
            <w:tcW w:w="6390" w:type="dxa"/>
          </w:tcPr>
          <w:p w14:paraId="58EBA56F"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s</w:t>
            </w:r>
            <w:r w:rsidRPr="005E188D">
              <w:rPr>
                <w:rFonts w:ascii="Times New Roman" w:hAnsi="Times New Roman" w:cs="Times New Roman"/>
                <w:sz w:val="24"/>
                <w:szCs w:val="24"/>
              </w:rPr>
              <w:t>et long-term financial objectives</w:t>
            </w:r>
            <w:r>
              <w:rPr>
                <w:rFonts w:ascii="Times New Roman" w:hAnsi="Times New Roman" w:cs="Times New Roman"/>
                <w:sz w:val="24"/>
                <w:szCs w:val="24"/>
              </w:rPr>
              <w:t xml:space="preserve"> in this firm.</w:t>
            </w:r>
          </w:p>
        </w:tc>
        <w:tc>
          <w:tcPr>
            <w:tcW w:w="607" w:type="dxa"/>
          </w:tcPr>
          <w:p w14:paraId="633684EA"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3D95ECEF"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3BAF6431"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52A37DB2"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1B33E9DE" w14:textId="77777777" w:rsidTr="002F6DFA">
        <w:tc>
          <w:tcPr>
            <w:tcW w:w="648" w:type="dxa"/>
          </w:tcPr>
          <w:p w14:paraId="3216B63B"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39</w:t>
            </w:r>
          </w:p>
        </w:tc>
        <w:tc>
          <w:tcPr>
            <w:tcW w:w="6390" w:type="dxa"/>
          </w:tcPr>
          <w:p w14:paraId="2C59C250"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often a</w:t>
            </w:r>
            <w:r w:rsidRPr="005E188D">
              <w:rPr>
                <w:rFonts w:ascii="Times New Roman" w:hAnsi="Times New Roman" w:cs="Times New Roman"/>
                <w:sz w:val="24"/>
                <w:szCs w:val="24"/>
              </w:rPr>
              <w:t>naly</w:t>
            </w:r>
            <w:r>
              <w:rPr>
                <w:rFonts w:ascii="Times New Roman" w:hAnsi="Times New Roman" w:cs="Times New Roman"/>
                <w:sz w:val="24"/>
                <w:szCs w:val="24"/>
              </w:rPr>
              <w:t>z</w:t>
            </w:r>
            <w:r w:rsidRPr="005E188D">
              <w:rPr>
                <w:rFonts w:ascii="Times New Roman" w:hAnsi="Times New Roman" w:cs="Times New Roman"/>
                <w:sz w:val="24"/>
                <w:szCs w:val="24"/>
              </w:rPr>
              <w:t>e</w:t>
            </w:r>
            <w:r>
              <w:rPr>
                <w:rFonts w:ascii="Times New Roman" w:hAnsi="Times New Roman" w:cs="Times New Roman"/>
                <w:sz w:val="24"/>
                <w:szCs w:val="24"/>
              </w:rPr>
              <w:t xml:space="preserve"> the trends of </w:t>
            </w:r>
            <w:r w:rsidRPr="005E188D">
              <w:rPr>
                <w:rFonts w:ascii="Times New Roman" w:hAnsi="Times New Roman" w:cs="Times New Roman"/>
                <w:sz w:val="24"/>
                <w:szCs w:val="24"/>
              </w:rPr>
              <w:t>our profit</w:t>
            </w:r>
            <w:r>
              <w:rPr>
                <w:rFonts w:ascii="Times New Roman" w:hAnsi="Times New Roman" w:cs="Times New Roman"/>
                <w:sz w:val="24"/>
                <w:szCs w:val="24"/>
              </w:rPr>
              <w:t>.</w:t>
            </w:r>
          </w:p>
        </w:tc>
        <w:tc>
          <w:tcPr>
            <w:tcW w:w="607" w:type="dxa"/>
          </w:tcPr>
          <w:p w14:paraId="0A80387A"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740369BF"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1FCC4E4"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191A2616"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25CD121C" w14:textId="77777777" w:rsidTr="002F6DFA">
        <w:tc>
          <w:tcPr>
            <w:tcW w:w="648" w:type="dxa"/>
          </w:tcPr>
          <w:p w14:paraId="319FB541"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40</w:t>
            </w:r>
          </w:p>
        </w:tc>
        <w:tc>
          <w:tcPr>
            <w:tcW w:w="6390" w:type="dxa"/>
          </w:tcPr>
          <w:p w14:paraId="56F93CA7"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This firm regularly </w:t>
            </w:r>
            <w:r w:rsidRPr="00704B64">
              <w:rPr>
                <w:rFonts w:ascii="Times New Roman" w:hAnsi="Times New Roman" w:cs="Times New Roman"/>
                <w:sz w:val="24"/>
                <w:szCs w:val="24"/>
              </w:rPr>
              <w:t>evaluates the available alt</w:t>
            </w:r>
            <w:r>
              <w:rPr>
                <w:rFonts w:ascii="Times New Roman" w:hAnsi="Times New Roman" w:cs="Times New Roman"/>
                <w:sz w:val="24"/>
                <w:szCs w:val="24"/>
              </w:rPr>
              <w:t>ernatives and our growth potentials.</w:t>
            </w:r>
          </w:p>
        </w:tc>
        <w:tc>
          <w:tcPr>
            <w:tcW w:w="607" w:type="dxa"/>
          </w:tcPr>
          <w:p w14:paraId="3298BBCB"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28692E85"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662A5AA3"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01E41382"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2E796116" w14:textId="77777777" w:rsidTr="002F6DFA">
        <w:tc>
          <w:tcPr>
            <w:tcW w:w="648" w:type="dxa"/>
          </w:tcPr>
          <w:p w14:paraId="473C7246"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41</w:t>
            </w:r>
          </w:p>
        </w:tc>
        <w:tc>
          <w:tcPr>
            <w:tcW w:w="6390" w:type="dxa"/>
          </w:tcPr>
          <w:p w14:paraId="74F8B773"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We do financial planning to </w:t>
            </w:r>
            <w:r w:rsidRPr="005A4349">
              <w:rPr>
                <w:rFonts w:ascii="Times New Roman" w:hAnsi="Times New Roman" w:cs="Times New Roman"/>
                <w:sz w:val="24"/>
                <w:szCs w:val="24"/>
              </w:rPr>
              <w:t>forecast</w:t>
            </w:r>
            <w:r>
              <w:rPr>
                <w:rFonts w:ascii="Times New Roman" w:hAnsi="Times New Roman" w:cs="Times New Roman"/>
                <w:sz w:val="24"/>
                <w:szCs w:val="24"/>
              </w:rPr>
              <w:t xml:space="preserve"> the future profitability of the firm.</w:t>
            </w:r>
          </w:p>
        </w:tc>
        <w:tc>
          <w:tcPr>
            <w:tcW w:w="607" w:type="dxa"/>
          </w:tcPr>
          <w:p w14:paraId="04A2B6AF"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71470D72"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DDBBF41"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02450FBC"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02D1B9A3" w14:textId="77777777" w:rsidTr="002F6DFA">
        <w:tc>
          <w:tcPr>
            <w:tcW w:w="648" w:type="dxa"/>
          </w:tcPr>
          <w:p w14:paraId="018E4EE8"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42</w:t>
            </w:r>
          </w:p>
        </w:tc>
        <w:tc>
          <w:tcPr>
            <w:tcW w:w="6390" w:type="dxa"/>
          </w:tcPr>
          <w:p w14:paraId="4B75D074"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We s</w:t>
            </w:r>
            <w:r w:rsidRPr="005E188D">
              <w:rPr>
                <w:rFonts w:ascii="Times New Roman" w:hAnsi="Times New Roman" w:cs="Times New Roman"/>
                <w:sz w:val="24"/>
                <w:szCs w:val="24"/>
              </w:rPr>
              <w:t>et short-term financial objectives</w:t>
            </w:r>
            <w:r>
              <w:rPr>
                <w:rFonts w:ascii="Times New Roman" w:hAnsi="Times New Roman" w:cs="Times New Roman"/>
                <w:sz w:val="24"/>
                <w:szCs w:val="24"/>
              </w:rPr>
              <w:t xml:space="preserve"> in this firm.</w:t>
            </w:r>
          </w:p>
        </w:tc>
        <w:tc>
          <w:tcPr>
            <w:tcW w:w="607" w:type="dxa"/>
          </w:tcPr>
          <w:p w14:paraId="01CAD87F"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5DE043B8"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7F92E3E7"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13E01A4"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7047C4B0" w14:textId="77777777" w:rsidTr="002F6DFA">
        <w:tc>
          <w:tcPr>
            <w:tcW w:w="648" w:type="dxa"/>
          </w:tcPr>
          <w:p w14:paraId="42CB5983"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43</w:t>
            </w:r>
          </w:p>
        </w:tc>
        <w:tc>
          <w:tcPr>
            <w:tcW w:w="6390" w:type="dxa"/>
          </w:tcPr>
          <w:p w14:paraId="0E35D262"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 xml:space="preserve">In this company, we analyze the trend of </w:t>
            </w:r>
            <w:r w:rsidRPr="005E188D">
              <w:rPr>
                <w:rFonts w:ascii="Times New Roman" w:hAnsi="Times New Roman" w:cs="Times New Roman"/>
                <w:sz w:val="24"/>
                <w:szCs w:val="24"/>
              </w:rPr>
              <w:t>our cost</w:t>
            </w:r>
          </w:p>
        </w:tc>
        <w:tc>
          <w:tcPr>
            <w:tcW w:w="607" w:type="dxa"/>
          </w:tcPr>
          <w:p w14:paraId="41D4B146"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17A1A2B3"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2EEB5F75"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16B9C859"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326B62D3" w14:textId="77777777" w:rsidTr="002F6DFA">
        <w:tc>
          <w:tcPr>
            <w:tcW w:w="648" w:type="dxa"/>
          </w:tcPr>
          <w:p w14:paraId="0C518349"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44</w:t>
            </w:r>
          </w:p>
        </w:tc>
        <w:tc>
          <w:tcPr>
            <w:tcW w:w="6390" w:type="dxa"/>
          </w:tcPr>
          <w:p w14:paraId="2E263800"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In this company, we analyz</w:t>
            </w:r>
            <w:r w:rsidRPr="005E188D">
              <w:rPr>
                <w:rFonts w:ascii="Times New Roman" w:hAnsi="Times New Roman" w:cs="Times New Roman"/>
                <w:sz w:val="24"/>
                <w:szCs w:val="24"/>
              </w:rPr>
              <w:t>e</w:t>
            </w:r>
            <w:r>
              <w:rPr>
                <w:rFonts w:ascii="Times New Roman" w:hAnsi="Times New Roman" w:cs="Times New Roman"/>
                <w:sz w:val="24"/>
                <w:szCs w:val="24"/>
              </w:rPr>
              <w:t xml:space="preserve"> the trend of </w:t>
            </w:r>
            <w:r w:rsidRPr="005E188D">
              <w:rPr>
                <w:rFonts w:ascii="Times New Roman" w:hAnsi="Times New Roman" w:cs="Times New Roman"/>
                <w:sz w:val="24"/>
                <w:szCs w:val="24"/>
              </w:rPr>
              <w:t>our sales</w:t>
            </w:r>
          </w:p>
        </w:tc>
        <w:tc>
          <w:tcPr>
            <w:tcW w:w="607" w:type="dxa"/>
          </w:tcPr>
          <w:p w14:paraId="0B3F1F7C"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0FA79677"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2B441279"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6D856B1E" w14:textId="77777777" w:rsidR="00FB6C00" w:rsidRPr="005E188D" w:rsidRDefault="00FB6C00" w:rsidP="002F6DFA">
            <w:pPr>
              <w:spacing w:after="0" w:line="240" w:lineRule="auto"/>
              <w:jc w:val="both"/>
              <w:rPr>
                <w:rFonts w:ascii="Times New Roman" w:hAnsi="Times New Roman" w:cs="Times New Roman"/>
                <w:b/>
                <w:sz w:val="24"/>
                <w:szCs w:val="24"/>
              </w:rPr>
            </w:pPr>
          </w:p>
        </w:tc>
      </w:tr>
    </w:tbl>
    <w:p w14:paraId="5CBAF51E" w14:textId="77777777" w:rsidR="00FB6C00" w:rsidRDefault="00FB6C00" w:rsidP="00FB6C00">
      <w:pPr>
        <w:spacing w:after="0" w:line="240" w:lineRule="auto"/>
        <w:jc w:val="both"/>
        <w:rPr>
          <w:rFonts w:ascii="Times New Roman" w:hAnsi="Times New Roman" w:cs="Times New Roman"/>
          <w:b/>
          <w:sz w:val="24"/>
          <w:szCs w:val="24"/>
        </w:rPr>
      </w:pPr>
    </w:p>
    <w:p w14:paraId="0B5A7025" w14:textId="77777777" w:rsidR="00FB6C00" w:rsidRPr="00D43E46" w:rsidRDefault="00FB6C00" w:rsidP="00FB6C00">
      <w:pPr>
        <w:spacing w:after="0" w:line="240" w:lineRule="auto"/>
        <w:jc w:val="both"/>
        <w:rPr>
          <w:rFonts w:ascii="Times New Roman" w:hAnsi="Times New Roman" w:cs="Times New Roman"/>
          <w:b/>
          <w:sz w:val="24"/>
          <w:szCs w:val="24"/>
        </w:rPr>
      </w:pPr>
    </w:p>
    <w:p w14:paraId="278CF2AA" w14:textId="77777777" w:rsidR="00FB6C00" w:rsidRPr="00A3067F" w:rsidRDefault="00FB6C00" w:rsidP="00FB6C00">
      <w:pPr>
        <w:spacing w:after="0" w:line="240" w:lineRule="auto"/>
        <w:jc w:val="both"/>
        <w:rPr>
          <w:rFonts w:ascii="Times New Roman" w:hAnsi="Times New Roman" w:cs="Times New Roman"/>
          <w:i/>
          <w:sz w:val="24"/>
          <w:szCs w:val="24"/>
        </w:rPr>
      </w:pPr>
      <w:r>
        <w:rPr>
          <w:rFonts w:ascii="Times New Roman" w:hAnsi="Times New Roman" w:cs="Times New Roman"/>
          <w:b/>
          <w:sz w:val="24"/>
          <w:szCs w:val="24"/>
        </w:rPr>
        <w:t>SECTION H</w:t>
      </w:r>
      <w:r w:rsidRPr="00A3067F">
        <w:rPr>
          <w:rFonts w:ascii="Times New Roman" w:hAnsi="Times New Roman" w:cs="Times New Roman"/>
          <w:b/>
          <w:sz w:val="24"/>
          <w:szCs w:val="24"/>
        </w:rPr>
        <w:t xml:space="preserve">: </w:t>
      </w:r>
      <w:r>
        <w:rPr>
          <w:rFonts w:ascii="Times New Roman" w:eastAsia="Times New Roman" w:hAnsi="Times New Roman" w:cs="Times New Roman"/>
          <w:color w:val="000000"/>
          <w:sz w:val="24"/>
          <w:szCs w:val="24"/>
        </w:rPr>
        <w:t>P</w:t>
      </w:r>
      <w:r w:rsidRPr="002463BC">
        <w:rPr>
          <w:rFonts w:ascii="Times New Roman" w:eastAsia="Times New Roman" w:hAnsi="Times New Roman" w:cs="Times New Roman"/>
          <w:color w:val="000000"/>
          <w:sz w:val="24"/>
          <w:szCs w:val="24"/>
        </w:rPr>
        <w:t>erformance of SMEs</w:t>
      </w: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6390"/>
        <w:gridCol w:w="607"/>
        <w:gridCol w:w="630"/>
        <w:gridCol w:w="630"/>
        <w:gridCol w:w="630"/>
      </w:tblGrid>
      <w:tr w:rsidR="00FB6C00" w:rsidRPr="005E188D" w14:paraId="57CA11D6" w14:textId="77777777" w:rsidTr="002F6DFA">
        <w:tc>
          <w:tcPr>
            <w:tcW w:w="648" w:type="dxa"/>
            <w:shd w:val="pct10" w:color="auto" w:fill="auto"/>
          </w:tcPr>
          <w:p w14:paraId="65463893"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S/N</w:t>
            </w:r>
          </w:p>
        </w:tc>
        <w:tc>
          <w:tcPr>
            <w:tcW w:w="6390" w:type="dxa"/>
            <w:shd w:val="pct10" w:color="auto" w:fill="auto"/>
          </w:tcPr>
          <w:p w14:paraId="51F550EB"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ITEMS</w:t>
            </w:r>
          </w:p>
        </w:tc>
        <w:tc>
          <w:tcPr>
            <w:tcW w:w="607" w:type="dxa"/>
            <w:shd w:val="pct10" w:color="auto" w:fill="auto"/>
          </w:tcPr>
          <w:p w14:paraId="4B2E2854"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SA</w:t>
            </w:r>
          </w:p>
        </w:tc>
        <w:tc>
          <w:tcPr>
            <w:tcW w:w="630" w:type="dxa"/>
            <w:shd w:val="pct10" w:color="auto" w:fill="auto"/>
          </w:tcPr>
          <w:p w14:paraId="44CDFA01"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A</w:t>
            </w:r>
          </w:p>
        </w:tc>
        <w:tc>
          <w:tcPr>
            <w:tcW w:w="630" w:type="dxa"/>
            <w:shd w:val="pct10" w:color="auto" w:fill="auto"/>
          </w:tcPr>
          <w:p w14:paraId="2CFCC9E3"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D</w:t>
            </w:r>
          </w:p>
        </w:tc>
        <w:tc>
          <w:tcPr>
            <w:tcW w:w="630" w:type="dxa"/>
            <w:shd w:val="pct10" w:color="auto" w:fill="auto"/>
          </w:tcPr>
          <w:p w14:paraId="78D9D4EA" w14:textId="77777777" w:rsidR="00FB6C00" w:rsidRPr="005E188D" w:rsidRDefault="00FB6C00" w:rsidP="002F6DFA">
            <w:pPr>
              <w:spacing w:after="0" w:line="240" w:lineRule="auto"/>
              <w:jc w:val="both"/>
              <w:rPr>
                <w:rFonts w:ascii="Times New Roman" w:hAnsi="Times New Roman" w:cs="Times New Roman"/>
                <w:b/>
                <w:sz w:val="24"/>
                <w:szCs w:val="24"/>
              </w:rPr>
            </w:pPr>
            <w:r w:rsidRPr="005E188D">
              <w:rPr>
                <w:rFonts w:ascii="Times New Roman" w:hAnsi="Times New Roman" w:cs="Times New Roman"/>
                <w:b/>
                <w:sz w:val="24"/>
                <w:szCs w:val="24"/>
              </w:rPr>
              <w:t>SD</w:t>
            </w:r>
          </w:p>
        </w:tc>
      </w:tr>
      <w:tr w:rsidR="00FB6C00" w:rsidRPr="005E188D" w14:paraId="0005AE8D" w14:textId="77777777" w:rsidTr="002F6DFA">
        <w:tc>
          <w:tcPr>
            <w:tcW w:w="648" w:type="dxa"/>
          </w:tcPr>
          <w:p w14:paraId="7E1B3041"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45</w:t>
            </w:r>
          </w:p>
        </w:tc>
        <w:tc>
          <w:tcPr>
            <w:tcW w:w="6390" w:type="dxa"/>
          </w:tcPr>
          <w:p w14:paraId="741734EE"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Proper use of FMP increased the</w:t>
            </w:r>
            <w:r w:rsidRPr="00EA551B">
              <w:rPr>
                <w:rFonts w:ascii="Times New Roman" w:hAnsi="Times New Roman" w:cs="Times New Roman"/>
                <w:sz w:val="24"/>
                <w:szCs w:val="24"/>
              </w:rPr>
              <w:t xml:space="preserve"> efficien</w:t>
            </w:r>
            <w:r>
              <w:rPr>
                <w:rFonts w:ascii="Times New Roman" w:hAnsi="Times New Roman" w:cs="Times New Roman"/>
                <w:sz w:val="24"/>
                <w:szCs w:val="24"/>
              </w:rPr>
              <w:t>cy</w:t>
            </w:r>
            <w:r w:rsidRPr="00EA551B">
              <w:rPr>
                <w:rFonts w:ascii="Times New Roman" w:hAnsi="Times New Roman" w:cs="Times New Roman"/>
                <w:sz w:val="24"/>
                <w:szCs w:val="24"/>
              </w:rPr>
              <w:t xml:space="preserve"> and effective</w:t>
            </w:r>
            <w:r>
              <w:rPr>
                <w:rFonts w:ascii="Times New Roman" w:hAnsi="Times New Roman" w:cs="Times New Roman"/>
                <w:sz w:val="24"/>
                <w:szCs w:val="24"/>
              </w:rPr>
              <w:t>ness of firms.</w:t>
            </w:r>
          </w:p>
        </w:tc>
        <w:tc>
          <w:tcPr>
            <w:tcW w:w="607" w:type="dxa"/>
          </w:tcPr>
          <w:p w14:paraId="39569076"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8F0DE67"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5B90DF98"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5FDEC3AD"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2623DF9C" w14:textId="77777777" w:rsidTr="002F6DFA">
        <w:tc>
          <w:tcPr>
            <w:tcW w:w="648" w:type="dxa"/>
          </w:tcPr>
          <w:p w14:paraId="7505FD82"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46</w:t>
            </w:r>
          </w:p>
        </w:tc>
        <w:tc>
          <w:tcPr>
            <w:tcW w:w="6390" w:type="dxa"/>
          </w:tcPr>
          <w:p w14:paraId="01DB5D77" w14:textId="77777777" w:rsidR="00FB6C00" w:rsidRPr="005E188D" w:rsidRDefault="00FB6C00" w:rsidP="002F6DFA">
            <w:pPr>
              <w:spacing w:after="0"/>
              <w:rPr>
                <w:rFonts w:ascii="Times New Roman" w:hAnsi="Times New Roman" w:cs="Times New Roman"/>
                <w:sz w:val="24"/>
                <w:szCs w:val="24"/>
              </w:rPr>
            </w:pPr>
            <w:r w:rsidRPr="008B024F">
              <w:rPr>
                <w:rFonts w:ascii="Times New Roman" w:hAnsi="Times New Roman" w:cs="Times New Roman"/>
                <w:sz w:val="24"/>
                <w:szCs w:val="24"/>
              </w:rPr>
              <w:t xml:space="preserve">Responding </w:t>
            </w:r>
            <w:r>
              <w:rPr>
                <w:rFonts w:ascii="Times New Roman" w:hAnsi="Times New Roman" w:cs="Times New Roman"/>
                <w:sz w:val="24"/>
                <w:szCs w:val="24"/>
              </w:rPr>
              <w:t xml:space="preserve">to </w:t>
            </w:r>
            <w:r w:rsidRPr="008B024F">
              <w:rPr>
                <w:rFonts w:ascii="Times New Roman" w:hAnsi="Times New Roman" w:cs="Times New Roman"/>
                <w:sz w:val="24"/>
                <w:szCs w:val="24"/>
              </w:rPr>
              <w:t>t</w:t>
            </w:r>
            <w:r>
              <w:rPr>
                <w:rFonts w:ascii="Times New Roman" w:hAnsi="Times New Roman" w:cs="Times New Roman"/>
                <w:sz w:val="24"/>
                <w:szCs w:val="24"/>
              </w:rPr>
              <w:t>he needs of</w:t>
            </w:r>
            <w:r w:rsidRPr="008B024F">
              <w:rPr>
                <w:rFonts w:ascii="Times New Roman" w:hAnsi="Times New Roman" w:cs="Times New Roman"/>
                <w:sz w:val="24"/>
                <w:szCs w:val="24"/>
              </w:rPr>
              <w:t xml:space="preserve"> customers swiftly</w:t>
            </w:r>
            <w:r>
              <w:rPr>
                <w:rFonts w:ascii="Times New Roman" w:hAnsi="Times New Roman" w:cs="Times New Roman"/>
                <w:sz w:val="24"/>
                <w:szCs w:val="24"/>
              </w:rPr>
              <w:t xml:space="preserve"> has helped in increasing our profitability</w:t>
            </w:r>
          </w:p>
        </w:tc>
        <w:tc>
          <w:tcPr>
            <w:tcW w:w="607" w:type="dxa"/>
          </w:tcPr>
          <w:p w14:paraId="579D5B98"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ACFCD5B"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2106058F"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7F100F32"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480565A6" w14:textId="77777777" w:rsidTr="002F6DFA">
        <w:tc>
          <w:tcPr>
            <w:tcW w:w="648" w:type="dxa"/>
          </w:tcPr>
          <w:p w14:paraId="4946339F"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47</w:t>
            </w:r>
          </w:p>
        </w:tc>
        <w:tc>
          <w:tcPr>
            <w:tcW w:w="6390" w:type="dxa"/>
          </w:tcPr>
          <w:p w14:paraId="25372D56"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The p</w:t>
            </w:r>
            <w:r w:rsidRPr="00FE343E">
              <w:rPr>
                <w:rFonts w:ascii="Times New Roman" w:hAnsi="Times New Roman" w:cs="Times New Roman"/>
                <w:sz w:val="24"/>
                <w:szCs w:val="24"/>
              </w:rPr>
              <w:t xml:space="preserve">rofit </w:t>
            </w:r>
            <w:r>
              <w:rPr>
                <w:rFonts w:ascii="Times New Roman" w:hAnsi="Times New Roman" w:cs="Times New Roman"/>
                <w:sz w:val="24"/>
                <w:szCs w:val="24"/>
              </w:rPr>
              <w:t xml:space="preserve">of this firm has </w:t>
            </w:r>
            <w:r w:rsidRPr="00FE343E">
              <w:rPr>
                <w:rFonts w:ascii="Times New Roman" w:hAnsi="Times New Roman" w:cs="Times New Roman"/>
                <w:sz w:val="24"/>
                <w:szCs w:val="24"/>
              </w:rPr>
              <w:t>grow</w:t>
            </w:r>
            <w:r>
              <w:rPr>
                <w:rFonts w:ascii="Times New Roman" w:hAnsi="Times New Roman" w:cs="Times New Roman"/>
                <w:sz w:val="24"/>
                <w:szCs w:val="24"/>
              </w:rPr>
              <w:t>n practicing FM</w:t>
            </w:r>
          </w:p>
        </w:tc>
        <w:tc>
          <w:tcPr>
            <w:tcW w:w="607" w:type="dxa"/>
          </w:tcPr>
          <w:p w14:paraId="50D2F629"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83A6C65"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045D2EF2"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05DE9BA3"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5DBE12B5" w14:textId="77777777" w:rsidTr="002F6DFA">
        <w:tc>
          <w:tcPr>
            <w:tcW w:w="648" w:type="dxa"/>
          </w:tcPr>
          <w:p w14:paraId="12197C4E"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48</w:t>
            </w:r>
          </w:p>
        </w:tc>
        <w:tc>
          <w:tcPr>
            <w:tcW w:w="6390" w:type="dxa"/>
          </w:tcPr>
          <w:p w14:paraId="76C27E7F" w14:textId="77777777" w:rsidR="00FB6C00" w:rsidRPr="005E188D" w:rsidRDefault="00FB6C00" w:rsidP="002F6DFA">
            <w:pPr>
              <w:spacing w:after="0"/>
              <w:rPr>
                <w:rFonts w:ascii="Times New Roman" w:hAnsi="Times New Roman" w:cs="Times New Roman"/>
                <w:sz w:val="24"/>
                <w:szCs w:val="24"/>
              </w:rPr>
            </w:pPr>
            <w:r w:rsidRPr="00C009BF">
              <w:rPr>
                <w:rFonts w:ascii="Times New Roman" w:hAnsi="Times New Roman" w:cs="Times New Roman"/>
                <w:sz w:val="24"/>
                <w:szCs w:val="24"/>
              </w:rPr>
              <w:t>The performance of this firm is affected by our practice of FM.</w:t>
            </w:r>
          </w:p>
        </w:tc>
        <w:tc>
          <w:tcPr>
            <w:tcW w:w="607" w:type="dxa"/>
          </w:tcPr>
          <w:p w14:paraId="1E7BB6E4"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0B23F9E9"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7E371225"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21BFFF9E"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0BD85D8F" w14:textId="77777777" w:rsidTr="002F6DFA">
        <w:tc>
          <w:tcPr>
            <w:tcW w:w="648" w:type="dxa"/>
          </w:tcPr>
          <w:p w14:paraId="5FE0A070"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49</w:t>
            </w:r>
          </w:p>
        </w:tc>
        <w:tc>
          <w:tcPr>
            <w:tcW w:w="6390" w:type="dxa"/>
          </w:tcPr>
          <w:p w14:paraId="4777DE1A"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Proper use of FMP assist the firm in</w:t>
            </w:r>
            <w:r w:rsidRPr="00EA551B">
              <w:rPr>
                <w:rFonts w:ascii="Times New Roman" w:hAnsi="Times New Roman" w:cs="Times New Roman"/>
                <w:sz w:val="24"/>
                <w:szCs w:val="24"/>
              </w:rPr>
              <w:t xml:space="preserve"> the achieve</w:t>
            </w:r>
            <w:r>
              <w:rPr>
                <w:rFonts w:ascii="Times New Roman" w:hAnsi="Times New Roman" w:cs="Times New Roman"/>
                <w:sz w:val="24"/>
                <w:szCs w:val="24"/>
              </w:rPr>
              <w:t>ment of its expected objectives</w:t>
            </w:r>
          </w:p>
        </w:tc>
        <w:tc>
          <w:tcPr>
            <w:tcW w:w="607" w:type="dxa"/>
          </w:tcPr>
          <w:p w14:paraId="5C90571F"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286B2BA3"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3275CADB"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6BF407B3" w14:textId="77777777" w:rsidR="00FB6C00" w:rsidRPr="005E188D" w:rsidRDefault="00FB6C00" w:rsidP="002F6DFA">
            <w:pPr>
              <w:spacing w:after="0" w:line="240" w:lineRule="auto"/>
              <w:jc w:val="both"/>
              <w:rPr>
                <w:rFonts w:ascii="Times New Roman" w:hAnsi="Times New Roman" w:cs="Times New Roman"/>
                <w:b/>
                <w:sz w:val="24"/>
                <w:szCs w:val="24"/>
              </w:rPr>
            </w:pPr>
          </w:p>
        </w:tc>
      </w:tr>
      <w:tr w:rsidR="00FB6C00" w:rsidRPr="005E188D" w14:paraId="7E2CD972" w14:textId="77777777" w:rsidTr="002F6DFA">
        <w:tc>
          <w:tcPr>
            <w:tcW w:w="648" w:type="dxa"/>
          </w:tcPr>
          <w:p w14:paraId="0689F06C" w14:textId="77777777" w:rsidR="00FB6C00" w:rsidRPr="005E188D" w:rsidRDefault="00FB6C00" w:rsidP="002F6DFA">
            <w:pPr>
              <w:spacing w:after="0" w:line="240" w:lineRule="auto"/>
              <w:rPr>
                <w:rFonts w:ascii="Times New Roman" w:hAnsi="Times New Roman" w:cs="Times New Roman"/>
                <w:sz w:val="24"/>
                <w:szCs w:val="24"/>
              </w:rPr>
            </w:pPr>
            <w:r>
              <w:rPr>
                <w:rFonts w:ascii="Times New Roman" w:hAnsi="Times New Roman" w:cs="Times New Roman"/>
                <w:sz w:val="24"/>
                <w:szCs w:val="24"/>
              </w:rPr>
              <w:t>50</w:t>
            </w:r>
          </w:p>
        </w:tc>
        <w:tc>
          <w:tcPr>
            <w:tcW w:w="6390" w:type="dxa"/>
          </w:tcPr>
          <w:p w14:paraId="74D91EEC" w14:textId="77777777" w:rsidR="00FB6C00" w:rsidRPr="005E188D" w:rsidRDefault="00FB6C00" w:rsidP="002F6DFA">
            <w:pPr>
              <w:spacing w:after="0"/>
              <w:rPr>
                <w:rFonts w:ascii="Times New Roman" w:hAnsi="Times New Roman" w:cs="Times New Roman"/>
                <w:sz w:val="24"/>
                <w:szCs w:val="24"/>
              </w:rPr>
            </w:pPr>
            <w:r>
              <w:rPr>
                <w:rFonts w:ascii="Times New Roman" w:hAnsi="Times New Roman" w:cs="Times New Roman"/>
                <w:sz w:val="24"/>
                <w:szCs w:val="24"/>
              </w:rPr>
              <w:t>This firm r</w:t>
            </w:r>
            <w:r w:rsidRPr="00AC0010">
              <w:rPr>
                <w:rFonts w:ascii="Times New Roman" w:hAnsi="Times New Roman" w:cs="Times New Roman"/>
                <w:sz w:val="24"/>
                <w:szCs w:val="24"/>
              </w:rPr>
              <w:t xml:space="preserve">evenue </w:t>
            </w:r>
            <w:r>
              <w:rPr>
                <w:rFonts w:ascii="Times New Roman" w:hAnsi="Times New Roman" w:cs="Times New Roman"/>
                <w:sz w:val="24"/>
                <w:szCs w:val="24"/>
              </w:rPr>
              <w:t xml:space="preserve">has </w:t>
            </w:r>
            <w:r w:rsidRPr="00FE343E">
              <w:rPr>
                <w:rFonts w:ascii="Times New Roman" w:hAnsi="Times New Roman" w:cs="Times New Roman"/>
                <w:sz w:val="24"/>
                <w:szCs w:val="24"/>
              </w:rPr>
              <w:t>grow</w:t>
            </w:r>
            <w:r>
              <w:rPr>
                <w:rFonts w:ascii="Times New Roman" w:hAnsi="Times New Roman" w:cs="Times New Roman"/>
                <w:sz w:val="24"/>
                <w:szCs w:val="24"/>
              </w:rPr>
              <w:t>n practicing FM</w:t>
            </w:r>
          </w:p>
        </w:tc>
        <w:tc>
          <w:tcPr>
            <w:tcW w:w="607" w:type="dxa"/>
          </w:tcPr>
          <w:p w14:paraId="48842CB5"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11B40807"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2A4BA14" w14:textId="77777777" w:rsidR="00FB6C00" w:rsidRPr="005E188D" w:rsidRDefault="00FB6C00" w:rsidP="002F6DFA">
            <w:pPr>
              <w:spacing w:after="0" w:line="240" w:lineRule="auto"/>
              <w:jc w:val="both"/>
              <w:rPr>
                <w:rFonts w:ascii="Times New Roman" w:hAnsi="Times New Roman" w:cs="Times New Roman"/>
                <w:b/>
                <w:sz w:val="24"/>
                <w:szCs w:val="24"/>
              </w:rPr>
            </w:pPr>
          </w:p>
        </w:tc>
        <w:tc>
          <w:tcPr>
            <w:tcW w:w="630" w:type="dxa"/>
          </w:tcPr>
          <w:p w14:paraId="44835A52" w14:textId="77777777" w:rsidR="00FB6C00" w:rsidRPr="005E188D" w:rsidRDefault="00FB6C00" w:rsidP="002F6DFA">
            <w:pPr>
              <w:spacing w:after="0" w:line="240" w:lineRule="auto"/>
              <w:jc w:val="both"/>
              <w:rPr>
                <w:rFonts w:ascii="Times New Roman" w:hAnsi="Times New Roman" w:cs="Times New Roman"/>
                <w:b/>
                <w:sz w:val="24"/>
                <w:szCs w:val="24"/>
              </w:rPr>
            </w:pPr>
          </w:p>
        </w:tc>
      </w:tr>
    </w:tbl>
    <w:p w14:paraId="199EEC91" w14:textId="77777777" w:rsidR="00FB6C00" w:rsidRPr="00A3067F" w:rsidRDefault="00FB6C00" w:rsidP="00FB6C00">
      <w:pPr>
        <w:spacing w:after="0" w:line="240" w:lineRule="auto"/>
        <w:jc w:val="both"/>
        <w:rPr>
          <w:rFonts w:ascii="Times New Roman" w:hAnsi="Times New Roman" w:cs="Times New Roman"/>
          <w:b/>
          <w:i/>
          <w:sz w:val="24"/>
          <w:szCs w:val="24"/>
        </w:rPr>
      </w:pPr>
      <w:r w:rsidRPr="00A3067F">
        <w:rPr>
          <w:rFonts w:ascii="Times New Roman" w:hAnsi="Times New Roman" w:cs="Times New Roman"/>
          <w:b/>
          <w:i/>
          <w:sz w:val="24"/>
          <w:szCs w:val="24"/>
        </w:rPr>
        <w:t>Thanks for participating.</w:t>
      </w:r>
    </w:p>
    <w:p w14:paraId="00E63DC9" w14:textId="77777777" w:rsidR="00FB6C00" w:rsidRDefault="00FB6C00" w:rsidP="00FB6C00"/>
    <w:p w14:paraId="1BDD09F5" w14:textId="77777777" w:rsidR="00FB6C00" w:rsidRDefault="00FB6C00" w:rsidP="00FB6C00"/>
    <w:p w14:paraId="09D3CFDA" w14:textId="77777777" w:rsidR="00A71BE2" w:rsidRDefault="00A71BE2">
      <w:pPr>
        <w:spacing w:after="200" w:line="276" w:lineRule="auto"/>
        <w:rPr>
          <w:rFonts w:ascii="Times New Roman" w:hAnsi="Times New Roman" w:cs="Times New Roman"/>
          <w:b/>
          <w:sz w:val="24"/>
          <w:szCs w:val="24"/>
        </w:rPr>
      </w:pPr>
      <w:r>
        <w:rPr>
          <w:rFonts w:ascii="Times New Roman" w:hAnsi="Times New Roman" w:cs="Times New Roman"/>
          <w:b/>
          <w:sz w:val="24"/>
          <w:szCs w:val="24"/>
        </w:rPr>
        <w:br w:type="page"/>
      </w:r>
    </w:p>
    <w:p w14:paraId="1DD9A6FE" w14:textId="77777777" w:rsidR="007E600C" w:rsidRDefault="00A71BE2" w:rsidP="00A71BE2">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SAMPLE OF SPREADSHEET DOWNLOADED FROM GOOGLE FORM</w:t>
      </w:r>
    </w:p>
    <w:p w14:paraId="41E8105D" w14:textId="77777777" w:rsidR="00A71BE2" w:rsidRDefault="00A71BE2" w:rsidP="00A71BE2">
      <w:pPr>
        <w:spacing w:line="36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70C34AF6" wp14:editId="0F1FBD06">
            <wp:extent cx="5943600" cy="3161665"/>
            <wp:effectExtent l="19050" t="0" r="0" b="0"/>
            <wp:docPr id="17" name="Picture 17" descr="C:\Users\IN\Pictures\Screenshots\Screenshot (6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N\Pictures\Screenshots\Screenshot (653).png"/>
                    <pic:cNvPicPr>
                      <a:picLocks noChangeAspect="1" noChangeArrowheads="1"/>
                    </pic:cNvPicPr>
                  </pic:nvPicPr>
                  <pic:blipFill>
                    <a:blip r:embed="rId20"/>
                    <a:srcRect/>
                    <a:stretch>
                      <a:fillRect/>
                    </a:stretch>
                  </pic:blipFill>
                  <pic:spPr bwMode="auto">
                    <a:xfrm>
                      <a:off x="0" y="0"/>
                      <a:ext cx="5943600" cy="3161665"/>
                    </a:xfrm>
                    <a:prstGeom prst="rect">
                      <a:avLst/>
                    </a:prstGeom>
                    <a:noFill/>
                    <a:ln w="9525">
                      <a:noFill/>
                      <a:miter lim="800000"/>
                      <a:headEnd/>
                      <a:tailEnd/>
                    </a:ln>
                  </pic:spPr>
                </pic:pic>
              </a:graphicData>
            </a:graphic>
          </wp:inline>
        </w:drawing>
      </w:r>
    </w:p>
    <w:p w14:paraId="7EC896D0" w14:textId="77777777" w:rsidR="00A71BE2" w:rsidRDefault="00A71BE2" w:rsidP="00A71BE2">
      <w:pPr>
        <w:spacing w:line="360" w:lineRule="auto"/>
        <w:rPr>
          <w:rFonts w:ascii="Times New Roman" w:hAnsi="Times New Roman" w:cs="Times New Roman"/>
          <w:b/>
          <w:sz w:val="24"/>
          <w:szCs w:val="24"/>
        </w:rPr>
      </w:pPr>
    </w:p>
    <w:p w14:paraId="704E959B" w14:textId="77777777" w:rsidR="00A71BE2" w:rsidRDefault="00A71BE2" w:rsidP="00A71BE2">
      <w:pPr>
        <w:spacing w:line="36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4FA35A2F" wp14:editId="48C79018">
            <wp:extent cx="5943600" cy="3161665"/>
            <wp:effectExtent l="19050" t="0" r="0" b="0"/>
            <wp:docPr id="18" name="Picture 18" descr="C:\Users\IN\Pictures\Screenshots\Screenshot (6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IN\Pictures\Screenshots\Screenshot (652).png"/>
                    <pic:cNvPicPr>
                      <a:picLocks noChangeAspect="1" noChangeArrowheads="1"/>
                    </pic:cNvPicPr>
                  </pic:nvPicPr>
                  <pic:blipFill>
                    <a:blip r:embed="rId21"/>
                    <a:srcRect/>
                    <a:stretch>
                      <a:fillRect/>
                    </a:stretch>
                  </pic:blipFill>
                  <pic:spPr bwMode="auto">
                    <a:xfrm>
                      <a:off x="0" y="0"/>
                      <a:ext cx="5943600" cy="3161665"/>
                    </a:xfrm>
                    <a:prstGeom prst="rect">
                      <a:avLst/>
                    </a:prstGeom>
                    <a:noFill/>
                    <a:ln w="9525">
                      <a:noFill/>
                      <a:miter lim="800000"/>
                      <a:headEnd/>
                      <a:tailEnd/>
                    </a:ln>
                  </pic:spPr>
                </pic:pic>
              </a:graphicData>
            </a:graphic>
          </wp:inline>
        </w:drawing>
      </w:r>
    </w:p>
    <w:p w14:paraId="11CE58D1" w14:textId="77777777" w:rsidR="00A71BE2" w:rsidRDefault="00A71BE2" w:rsidP="00A71BE2">
      <w:pPr>
        <w:spacing w:line="360" w:lineRule="auto"/>
        <w:rPr>
          <w:rFonts w:ascii="Times New Roman" w:hAnsi="Times New Roman" w:cs="Times New Roman"/>
          <w:b/>
          <w:sz w:val="24"/>
          <w:szCs w:val="24"/>
        </w:rPr>
      </w:pPr>
    </w:p>
    <w:p w14:paraId="343206FE" w14:textId="77777777" w:rsidR="00A71BE2" w:rsidRDefault="00A71BE2" w:rsidP="00A71BE2">
      <w:pPr>
        <w:spacing w:line="360" w:lineRule="auto"/>
        <w:rPr>
          <w:rFonts w:ascii="Times New Roman" w:hAnsi="Times New Roman" w:cs="Times New Roman"/>
          <w:b/>
          <w:sz w:val="24"/>
          <w:szCs w:val="24"/>
        </w:rPr>
      </w:pPr>
    </w:p>
    <w:p w14:paraId="7E431988" w14:textId="77777777" w:rsidR="00A71BE2" w:rsidRDefault="00A71BE2" w:rsidP="00A71BE2">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SAMPLE OF DATA EXPORTED INTO SPSS FOR ANALYSIS</w:t>
      </w:r>
    </w:p>
    <w:p w14:paraId="6F377FBF" w14:textId="77777777" w:rsidR="00A71BE2" w:rsidRDefault="00A71BE2" w:rsidP="00A71BE2">
      <w:pPr>
        <w:spacing w:line="36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2AEFCC73" wp14:editId="4C83288D">
            <wp:extent cx="5943600" cy="3084274"/>
            <wp:effectExtent l="19050" t="0" r="0" b="0"/>
            <wp:docPr id="19" name="Picture 19" descr="C:\Users\IN\Pictures\Screenshots\Screenshot (6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IN\Pictures\Screenshots\Screenshot (651).png"/>
                    <pic:cNvPicPr>
                      <a:picLocks noChangeAspect="1" noChangeArrowheads="1"/>
                    </pic:cNvPicPr>
                  </pic:nvPicPr>
                  <pic:blipFill>
                    <a:blip r:embed="rId22"/>
                    <a:srcRect/>
                    <a:stretch>
                      <a:fillRect/>
                    </a:stretch>
                  </pic:blipFill>
                  <pic:spPr bwMode="auto">
                    <a:xfrm>
                      <a:off x="0" y="0"/>
                      <a:ext cx="5943600" cy="3084274"/>
                    </a:xfrm>
                    <a:prstGeom prst="rect">
                      <a:avLst/>
                    </a:prstGeom>
                    <a:noFill/>
                    <a:ln w="9525">
                      <a:noFill/>
                      <a:miter lim="800000"/>
                      <a:headEnd/>
                      <a:tailEnd/>
                    </a:ln>
                  </pic:spPr>
                </pic:pic>
              </a:graphicData>
            </a:graphic>
          </wp:inline>
        </w:drawing>
      </w:r>
    </w:p>
    <w:p w14:paraId="3F2CC0A4" w14:textId="77777777" w:rsidR="00A71BE2" w:rsidRDefault="00A71BE2" w:rsidP="00A71BE2">
      <w:pPr>
        <w:spacing w:line="36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5EB77BB8" wp14:editId="40121B29">
            <wp:extent cx="5943600" cy="3084274"/>
            <wp:effectExtent l="19050" t="0" r="0" b="0"/>
            <wp:docPr id="20" name="Picture 20" descr="C:\Users\IN\Pictures\Screenshots\Screenshot (6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IN\Pictures\Screenshots\Screenshot (650).png"/>
                    <pic:cNvPicPr>
                      <a:picLocks noChangeAspect="1" noChangeArrowheads="1"/>
                    </pic:cNvPicPr>
                  </pic:nvPicPr>
                  <pic:blipFill>
                    <a:blip r:embed="rId23"/>
                    <a:srcRect/>
                    <a:stretch>
                      <a:fillRect/>
                    </a:stretch>
                  </pic:blipFill>
                  <pic:spPr bwMode="auto">
                    <a:xfrm>
                      <a:off x="0" y="0"/>
                      <a:ext cx="5943600" cy="3084274"/>
                    </a:xfrm>
                    <a:prstGeom prst="rect">
                      <a:avLst/>
                    </a:prstGeom>
                    <a:noFill/>
                    <a:ln w="9525">
                      <a:noFill/>
                      <a:miter lim="800000"/>
                      <a:headEnd/>
                      <a:tailEnd/>
                    </a:ln>
                  </pic:spPr>
                </pic:pic>
              </a:graphicData>
            </a:graphic>
          </wp:inline>
        </w:drawing>
      </w:r>
    </w:p>
    <w:p w14:paraId="32E72FF7" w14:textId="77777777" w:rsidR="00A71BE2" w:rsidRDefault="00A71BE2" w:rsidP="00A71BE2">
      <w:pPr>
        <w:spacing w:line="360" w:lineRule="auto"/>
        <w:rPr>
          <w:rFonts w:ascii="Times New Roman" w:hAnsi="Times New Roman" w:cs="Times New Roman"/>
          <w:b/>
          <w:sz w:val="24"/>
          <w:szCs w:val="24"/>
        </w:rPr>
      </w:pPr>
    </w:p>
    <w:p w14:paraId="6A27EF25" w14:textId="77777777" w:rsidR="00A71BE2" w:rsidRDefault="00A71BE2" w:rsidP="00A71BE2">
      <w:pPr>
        <w:spacing w:line="360" w:lineRule="auto"/>
        <w:rPr>
          <w:rFonts w:ascii="Times New Roman" w:hAnsi="Times New Roman" w:cs="Times New Roman"/>
          <w:b/>
          <w:sz w:val="24"/>
          <w:szCs w:val="24"/>
        </w:rPr>
      </w:pPr>
    </w:p>
    <w:p w14:paraId="190E452C" w14:textId="77777777" w:rsidR="00A71BE2" w:rsidRDefault="00A71BE2" w:rsidP="00A71BE2">
      <w:pPr>
        <w:spacing w:line="360" w:lineRule="auto"/>
        <w:rPr>
          <w:rFonts w:ascii="Times New Roman" w:hAnsi="Times New Roman" w:cs="Times New Roman"/>
          <w:b/>
          <w:sz w:val="24"/>
          <w:szCs w:val="24"/>
        </w:rPr>
      </w:pPr>
    </w:p>
    <w:p w14:paraId="53805D95" w14:textId="77777777" w:rsidR="00A71BE2" w:rsidRDefault="00A71BE2" w:rsidP="00A71BE2">
      <w:pPr>
        <w:spacing w:line="360" w:lineRule="auto"/>
        <w:rPr>
          <w:rFonts w:ascii="Times New Roman" w:hAnsi="Times New Roman" w:cs="Times New Roman"/>
          <w:b/>
          <w:sz w:val="24"/>
          <w:szCs w:val="24"/>
        </w:rPr>
      </w:pPr>
    </w:p>
    <w:p w14:paraId="7E930A98" w14:textId="77777777" w:rsidR="00A71BE2" w:rsidRDefault="00A71BE2" w:rsidP="00A71BE2">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SAMPLE OF RAW RESULT</w:t>
      </w:r>
      <w:r w:rsidR="00755311">
        <w:rPr>
          <w:rFonts w:ascii="Times New Roman" w:hAnsi="Times New Roman" w:cs="Times New Roman"/>
          <w:b/>
          <w:sz w:val="24"/>
          <w:szCs w:val="24"/>
        </w:rPr>
        <w:t xml:space="preserve"> IN MICROSOFT WORD </w:t>
      </w:r>
      <w:r>
        <w:rPr>
          <w:rFonts w:ascii="Times New Roman" w:hAnsi="Times New Roman" w:cs="Times New Roman"/>
          <w:b/>
          <w:sz w:val="24"/>
          <w:szCs w:val="24"/>
        </w:rPr>
        <w:t>FROM SPSS</w:t>
      </w:r>
    </w:p>
    <w:p w14:paraId="6A0A77E1" w14:textId="77777777" w:rsidR="00A71BE2" w:rsidRDefault="00755311" w:rsidP="00A71BE2">
      <w:pPr>
        <w:spacing w:line="36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11A8BB28" wp14:editId="1120970B">
            <wp:extent cx="5943600" cy="3170436"/>
            <wp:effectExtent l="19050" t="0" r="0" b="0"/>
            <wp:docPr id="21" name="Picture 21" descr="C:\Users\IN\Pictures\Screenshots\Screenshot (6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IN\Pictures\Screenshots\Screenshot (649).png"/>
                    <pic:cNvPicPr>
                      <a:picLocks noChangeAspect="1" noChangeArrowheads="1"/>
                    </pic:cNvPicPr>
                  </pic:nvPicPr>
                  <pic:blipFill>
                    <a:blip r:embed="rId24"/>
                    <a:srcRect/>
                    <a:stretch>
                      <a:fillRect/>
                    </a:stretch>
                  </pic:blipFill>
                  <pic:spPr bwMode="auto">
                    <a:xfrm>
                      <a:off x="0" y="0"/>
                      <a:ext cx="5943600" cy="3170436"/>
                    </a:xfrm>
                    <a:prstGeom prst="rect">
                      <a:avLst/>
                    </a:prstGeom>
                    <a:noFill/>
                    <a:ln w="9525">
                      <a:noFill/>
                      <a:miter lim="800000"/>
                      <a:headEnd/>
                      <a:tailEnd/>
                    </a:ln>
                  </pic:spPr>
                </pic:pic>
              </a:graphicData>
            </a:graphic>
          </wp:inline>
        </w:drawing>
      </w:r>
    </w:p>
    <w:p w14:paraId="2EA5ECF3" w14:textId="77777777" w:rsidR="00755311" w:rsidRDefault="00755311" w:rsidP="00A71BE2">
      <w:pPr>
        <w:spacing w:line="360" w:lineRule="auto"/>
        <w:rPr>
          <w:rFonts w:ascii="Times New Roman" w:hAnsi="Times New Roman" w:cs="Times New Roman"/>
          <w:b/>
          <w:sz w:val="24"/>
          <w:szCs w:val="24"/>
        </w:rPr>
      </w:pPr>
    </w:p>
    <w:p w14:paraId="2E7FE392" w14:textId="77777777" w:rsidR="00755311" w:rsidRDefault="00755311" w:rsidP="00A71BE2">
      <w:pPr>
        <w:spacing w:line="36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2A4F4C9A" wp14:editId="3F3A6DFC">
            <wp:extent cx="5943600" cy="3161665"/>
            <wp:effectExtent l="19050" t="0" r="0" b="0"/>
            <wp:docPr id="22" name="Picture 22" descr="C:\Users\IN\Pictures\Screenshots\Screenshot (6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IN\Pictures\Screenshots\Screenshot (648).png"/>
                    <pic:cNvPicPr>
                      <a:picLocks noChangeAspect="1" noChangeArrowheads="1"/>
                    </pic:cNvPicPr>
                  </pic:nvPicPr>
                  <pic:blipFill>
                    <a:blip r:embed="rId25"/>
                    <a:srcRect/>
                    <a:stretch>
                      <a:fillRect/>
                    </a:stretch>
                  </pic:blipFill>
                  <pic:spPr bwMode="auto">
                    <a:xfrm>
                      <a:off x="0" y="0"/>
                      <a:ext cx="5943600" cy="3161665"/>
                    </a:xfrm>
                    <a:prstGeom prst="rect">
                      <a:avLst/>
                    </a:prstGeom>
                    <a:noFill/>
                    <a:ln w="9525">
                      <a:noFill/>
                      <a:miter lim="800000"/>
                      <a:headEnd/>
                      <a:tailEnd/>
                    </a:ln>
                  </pic:spPr>
                </pic:pic>
              </a:graphicData>
            </a:graphic>
          </wp:inline>
        </w:drawing>
      </w:r>
    </w:p>
    <w:p w14:paraId="7B4A21D7" w14:textId="77777777" w:rsidR="00A71BE2" w:rsidRPr="00FE426C" w:rsidRDefault="00A71BE2" w:rsidP="00A71BE2">
      <w:pPr>
        <w:spacing w:line="360" w:lineRule="auto"/>
        <w:rPr>
          <w:rFonts w:ascii="Times New Roman" w:hAnsi="Times New Roman" w:cs="Times New Roman"/>
          <w:b/>
          <w:sz w:val="24"/>
          <w:szCs w:val="24"/>
        </w:rPr>
      </w:pPr>
    </w:p>
    <w:sectPr w:rsidR="00A71BE2" w:rsidRPr="00FE426C" w:rsidSect="00702A72">
      <w:footerReference w:type="default" r:id="rId2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122533" w14:textId="77777777" w:rsidR="00054AC4" w:rsidRDefault="00054AC4" w:rsidP="00702A72">
      <w:pPr>
        <w:spacing w:after="0" w:line="240" w:lineRule="auto"/>
      </w:pPr>
      <w:r>
        <w:separator/>
      </w:r>
    </w:p>
  </w:endnote>
  <w:endnote w:type="continuationSeparator" w:id="0">
    <w:p w14:paraId="476B1A70" w14:textId="77777777" w:rsidR="00054AC4" w:rsidRDefault="00054AC4" w:rsidP="00702A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TimesNewRomanPSMT">
    <w:altName w:val="Times New Roman"/>
    <w:panose1 w:val="020B0604020202020204"/>
    <w:charset w:val="00"/>
    <w:family w:val="roman"/>
    <w:pitch w:val="default"/>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0000012" w:usb3="00000000" w:csb0="0002009F" w:csb1="00000000"/>
  </w:font>
  <w:font w:name="Calibri+FPEF">
    <w:altName w:val="MS Mincho"/>
    <w:panose1 w:val="020B0604020202020204"/>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77992135"/>
      <w:docPartObj>
        <w:docPartGallery w:val="Page Numbers (Bottom of Page)"/>
        <w:docPartUnique/>
      </w:docPartObj>
    </w:sdtPr>
    <w:sdtEndPr>
      <w:rPr>
        <w:rStyle w:val="PageNumber"/>
      </w:rPr>
    </w:sdtEndPr>
    <w:sdtContent>
      <w:p w14:paraId="2E1D1D4F" w14:textId="7389CB4A" w:rsidR="00702A72" w:rsidRDefault="00702A72" w:rsidP="00927E1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533347204"/>
      <w:docPartObj>
        <w:docPartGallery w:val="Page Numbers (Bottom of Page)"/>
        <w:docPartUnique/>
      </w:docPartObj>
    </w:sdtPr>
    <w:sdtEndPr>
      <w:rPr>
        <w:rStyle w:val="PageNumber"/>
      </w:rPr>
    </w:sdtEndPr>
    <w:sdtContent>
      <w:p w14:paraId="740F1633" w14:textId="2B901A4A" w:rsidR="00702A72" w:rsidRDefault="00702A72" w:rsidP="00927E1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695FE94" w14:textId="77777777" w:rsidR="00702A72" w:rsidRDefault="00702A72" w:rsidP="00702A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703710974"/>
      <w:docPartObj>
        <w:docPartGallery w:val="Page Numbers (Bottom of Page)"/>
        <w:docPartUnique/>
      </w:docPartObj>
    </w:sdtPr>
    <w:sdtEndPr>
      <w:rPr>
        <w:rStyle w:val="PageNumber"/>
      </w:rPr>
    </w:sdtEndPr>
    <w:sdtContent>
      <w:p w14:paraId="66EC0500" w14:textId="27098D20" w:rsidR="00702A72" w:rsidRDefault="00702A72" w:rsidP="00702A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B02D6A2" w14:textId="77777777" w:rsidR="00702A72" w:rsidRDefault="00702A72" w:rsidP="00702A72">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44225903"/>
      <w:docPartObj>
        <w:docPartGallery w:val="Page Numbers (Bottom of Page)"/>
        <w:docPartUnique/>
      </w:docPartObj>
    </w:sdtPr>
    <w:sdtEndPr>
      <w:rPr>
        <w:rStyle w:val="PageNumber"/>
      </w:rPr>
    </w:sdtEndPr>
    <w:sdtContent>
      <w:p w14:paraId="58BDBC2D" w14:textId="77777777" w:rsidR="00702A72" w:rsidRDefault="00702A72" w:rsidP="00702A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1E8E89D" w14:textId="77777777" w:rsidR="00702A72" w:rsidRDefault="00702A72" w:rsidP="00702A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E50C07" w14:textId="77777777" w:rsidR="00054AC4" w:rsidRDefault="00054AC4" w:rsidP="00702A72">
      <w:pPr>
        <w:spacing w:after="0" w:line="240" w:lineRule="auto"/>
      </w:pPr>
      <w:r>
        <w:separator/>
      </w:r>
    </w:p>
  </w:footnote>
  <w:footnote w:type="continuationSeparator" w:id="0">
    <w:p w14:paraId="124AE74A" w14:textId="77777777" w:rsidR="00054AC4" w:rsidRDefault="00054AC4" w:rsidP="00702A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CA771C"/>
    <w:multiLevelType w:val="hybridMultilevel"/>
    <w:tmpl w:val="C688D300"/>
    <w:lvl w:ilvl="0" w:tplc="04A6D7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202A9A"/>
    <w:multiLevelType w:val="multilevel"/>
    <w:tmpl w:val="2996DA3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1DF202FC"/>
    <w:multiLevelType w:val="multilevel"/>
    <w:tmpl w:val="49300D0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ascii="Times New Roman" w:hAnsi="Times New Roman" w:cs="Times New Roman" w:hint="default"/>
        <w:b/>
        <w:bCs w:val="0"/>
      </w:rPr>
    </w:lvl>
    <w:lvl w:ilvl="2">
      <w:start w:val="1"/>
      <w:numFmt w:val="decimal"/>
      <w:pStyle w:val="Heading3"/>
      <w:lvlText w:val="%1.%2.%3"/>
      <w:lvlJc w:val="left"/>
      <w:pPr>
        <w:ind w:left="720" w:hanging="720"/>
      </w:pPr>
      <w:rPr>
        <w:rFonts w:cs="Times New Roman"/>
        <w:b/>
        <w:bCs/>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pStyle w:val="Heading4"/>
      <w:lvlText w:val="%1.%2.%3.%4"/>
      <w:lvlJc w:val="left"/>
      <w:pPr>
        <w:ind w:left="864" w:hanging="864"/>
      </w:pPr>
      <w:rPr>
        <w:rFonts w:hint="default"/>
        <w:b/>
        <w:bCs w:val="0"/>
        <w:i w:val="0"/>
        <w:i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 w15:restartNumberingAfterBreak="0">
    <w:nsid w:val="1F036D18"/>
    <w:multiLevelType w:val="multilevel"/>
    <w:tmpl w:val="20F2637E"/>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37EE59DC"/>
    <w:multiLevelType w:val="multilevel"/>
    <w:tmpl w:val="046E40FA"/>
    <w:lvl w:ilvl="0">
      <w:start w:val="3"/>
      <w:numFmt w:val="decimal"/>
      <w:lvlText w:val="%1."/>
      <w:lvlJc w:val="left"/>
      <w:pPr>
        <w:ind w:left="72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88E4624"/>
    <w:multiLevelType w:val="multilevel"/>
    <w:tmpl w:val="296EB6E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896551E"/>
    <w:multiLevelType w:val="hybridMultilevel"/>
    <w:tmpl w:val="57C6AF3A"/>
    <w:lvl w:ilvl="0" w:tplc="B23C3DC0">
      <w:start w:val="1"/>
      <w:numFmt w:val="bullet"/>
      <w:lvlText w:val=""/>
      <w:lvlJc w:val="left"/>
      <w:pPr>
        <w:ind w:left="720" w:hanging="360"/>
      </w:pPr>
      <w:rPr>
        <w:rFonts w:ascii="Symbol" w:hAnsi="Symbol" w:hint="default"/>
      </w:rPr>
    </w:lvl>
    <w:lvl w:ilvl="1" w:tplc="60FC1E94" w:tentative="1">
      <w:start w:val="1"/>
      <w:numFmt w:val="bullet"/>
      <w:lvlText w:val="o"/>
      <w:lvlJc w:val="left"/>
      <w:pPr>
        <w:ind w:left="1440" w:hanging="360"/>
      </w:pPr>
      <w:rPr>
        <w:rFonts w:ascii="Courier New" w:hAnsi="Courier New" w:cs="Courier New" w:hint="default"/>
      </w:rPr>
    </w:lvl>
    <w:lvl w:ilvl="2" w:tplc="9C6EA4EE" w:tentative="1">
      <w:start w:val="1"/>
      <w:numFmt w:val="bullet"/>
      <w:lvlText w:val=""/>
      <w:lvlJc w:val="left"/>
      <w:pPr>
        <w:ind w:left="2160" w:hanging="360"/>
      </w:pPr>
      <w:rPr>
        <w:rFonts w:ascii="Wingdings" w:hAnsi="Wingdings" w:hint="default"/>
      </w:rPr>
    </w:lvl>
    <w:lvl w:ilvl="3" w:tplc="E3CED742" w:tentative="1">
      <w:start w:val="1"/>
      <w:numFmt w:val="bullet"/>
      <w:lvlText w:val=""/>
      <w:lvlJc w:val="left"/>
      <w:pPr>
        <w:ind w:left="2880" w:hanging="360"/>
      </w:pPr>
      <w:rPr>
        <w:rFonts w:ascii="Symbol" w:hAnsi="Symbol" w:hint="default"/>
      </w:rPr>
    </w:lvl>
    <w:lvl w:ilvl="4" w:tplc="7F94BFC2" w:tentative="1">
      <w:start w:val="1"/>
      <w:numFmt w:val="bullet"/>
      <w:lvlText w:val="o"/>
      <w:lvlJc w:val="left"/>
      <w:pPr>
        <w:ind w:left="3600" w:hanging="360"/>
      </w:pPr>
      <w:rPr>
        <w:rFonts w:ascii="Courier New" w:hAnsi="Courier New" w:cs="Courier New" w:hint="default"/>
      </w:rPr>
    </w:lvl>
    <w:lvl w:ilvl="5" w:tplc="0ADCE4DA" w:tentative="1">
      <w:start w:val="1"/>
      <w:numFmt w:val="bullet"/>
      <w:lvlText w:val=""/>
      <w:lvlJc w:val="left"/>
      <w:pPr>
        <w:ind w:left="4320" w:hanging="360"/>
      </w:pPr>
      <w:rPr>
        <w:rFonts w:ascii="Wingdings" w:hAnsi="Wingdings" w:hint="default"/>
      </w:rPr>
    </w:lvl>
    <w:lvl w:ilvl="6" w:tplc="045806A6" w:tentative="1">
      <w:start w:val="1"/>
      <w:numFmt w:val="bullet"/>
      <w:lvlText w:val=""/>
      <w:lvlJc w:val="left"/>
      <w:pPr>
        <w:ind w:left="5040" w:hanging="360"/>
      </w:pPr>
      <w:rPr>
        <w:rFonts w:ascii="Symbol" w:hAnsi="Symbol" w:hint="default"/>
      </w:rPr>
    </w:lvl>
    <w:lvl w:ilvl="7" w:tplc="86B8A458" w:tentative="1">
      <w:start w:val="1"/>
      <w:numFmt w:val="bullet"/>
      <w:lvlText w:val="o"/>
      <w:lvlJc w:val="left"/>
      <w:pPr>
        <w:ind w:left="5760" w:hanging="360"/>
      </w:pPr>
      <w:rPr>
        <w:rFonts w:ascii="Courier New" w:hAnsi="Courier New" w:cs="Courier New" w:hint="default"/>
      </w:rPr>
    </w:lvl>
    <w:lvl w:ilvl="8" w:tplc="4B3E1D78" w:tentative="1">
      <w:start w:val="1"/>
      <w:numFmt w:val="bullet"/>
      <w:lvlText w:val=""/>
      <w:lvlJc w:val="left"/>
      <w:pPr>
        <w:ind w:left="6480" w:hanging="360"/>
      </w:pPr>
      <w:rPr>
        <w:rFonts w:ascii="Wingdings" w:hAnsi="Wingdings" w:hint="default"/>
      </w:rPr>
    </w:lvl>
  </w:abstractNum>
  <w:abstractNum w:abstractNumId="7" w15:restartNumberingAfterBreak="0">
    <w:nsid w:val="4BBC383E"/>
    <w:multiLevelType w:val="multilevel"/>
    <w:tmpl w:val="A2E6DA8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52408FE"/>
    <w:multiLevelType w:val="multilevel"/>
    <w:tmpl w:val="36E8BC0A"/>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637414AB"/>
    <w:multiLevelType w:val="multilevel"/>
    <w:tmpl w:val="407651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2"/>
  </w:num>
  <w:num w:numId="3">
    <w:abstractNumId w:val="9"/>
  </w:num>
  <w:num w:numId="4">
    <w:abstractNumId w:val="5"/>
  </w:num>
  <w:num w:numId="5">
    <w:abstractNumId w:val="1"/>
  </w:num>
  <w:num w:numId="6">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3"/>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E426C"/>
    <w:rsid w:val="00007E55"/>
    <w:rsid w:val="00054AC4"/>
    <w:rsid w:val="000726DE"/>
    <w:rsid w:val="000A28ED"/>
    <w:rsid w:val="000A43F4"/>
    <w:rsid w:val="001549AF"/>
    <w:rsid w:val="00163025"/>
    <w:rsid w:val="00171105"/>
    <w:rsid w:val="0017402A"/>
    <w:rsid w:val="001862F3"/>
    <w:rsid w:val="001A2E4E"/>
    <w:rsid w:val="001D0AD8"/>
    <w:rsid w:val="001E7DAD"/>
    <w:rsid w:val="00206AE3"/>
    <w:rsid w:val="00206BD5"/>
    <w:rsid w:val="00227578"/>
    <w:rsid w:val="002418F3"/>
    <w:rsid w:val="00330E73"/>
    <w:rsid w:val="00372D23"/>
    <w:rsid w:val="00372D51"/>
    <w:rsid w:val="003771B6"/>
    <w:rsid w:val="00390102"/>
    <w:rsid w:val="003A22C5"/>
    <w:rsid w:val="003F6C8A"/>
    <w:rsid w:val="004279DC"/>
    <w:rsid w:val="00453B6A"/>
    <w:rsid w:val="00544354"/>
    <w:rsid w:val="005611AE"/>
    <w:rsid w:val="00562481"/>
    <w:rsid w:val="005E5F59"/>
    <w:rsid w:val="006003DD"/>
    <w:rsid w:val="00624695"/>
    <w:rsid w:val="00625CDA"/>
    <w:rsid w:val="00626934"/>
    <w:rsid w:val="00657CD9"/>
    <w:rsid w:val="006B2E7A"/>
    <w:rsid w:val="006D46B1"/>
    <w:rsid w:val="006E6CFC"/>
    <w:rsid w:val="00702A72"/>
    <w:rsid w:val="00711A3C"/>
    <w:rsid w:val="00755311"/>
    <w:rsid w:val="007610A6"/>
    <w:rsid w:val="007A2FE4"/>
    <w:rsid w:val="007D5A4F"/>
    <w:rsid w:val="007E3869"/>
    <w:rsid w:val="007E600C"/>
    <w:rsid w:val="0082204C"/>
    <w:rsid w:val="00827DAA"/>
    <w:rsid w:val="00841D94"/>
    <w:rsid w:val="008542A2"/>
    <w:rsid w:val="00884CD5"/>
    <w:rsid w:val="008B092E"/>
    <w:rsid w:val="0095320D"/>
    <w:rsid w:val="00995DDA"/>
    <w:rsid w:val="009B2EC9"/>
    <w:rsid w:val="00A53B0F"/>
    <w:rsid w:val="00A71BE2"/>
    <w:rsid w:val="00A96A01"/>
    <w:rsid w:val="00B72D27"/>
    <w:rsid w:val="00BD010F"/>
    <w:rsid w:val="00C96499"/>
    <w:rsid w:val="00CA5267"/>
    <w:rsid w:val="00CC1927"/>
    <w:rsid w:val="00D2612F"/>
    <w:rsid w:val="00D358DE"/>
    <w:rsid w:val="00D772B4"/>
    <w:rsid w:val="00E55D19"/>
    <w:rsid w:val="00E81533"/>
    <w:rsid w:val="00ED36E7"/>
    <w:rsid w:val="00F26170"/>
    <w:rsid w:val="00F467F7"/>
    <w:rsid w:val="00F7744E"/>
    <w:rsid w:val="00FB6C00"/>
    <w:rsid w:val="00FE426C"/>
    <w:rsid w:val="00FF56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35"/>
        <o:r id="V:Rule2" type="connector" idref="#AutoShape 36"/>
        <o:r id="V:Rule3" type="connector" idref="#Straight Arrow Connector 18"/>
        <o:r id="V:Rule4" type="connector" idref="#Straight Arrow Connector 19"/>
        <o:r id="V:Rule5" type="connector" idref="#Straight Arrow Connector 20"/>
        <o:r id="V:Rule6" type="connector" idref="#Straight Arrow Connector 23"/>
        <o:r id="V:Rule7" type="connector" idref="#Straight Arrow Connector 24"/>
        <o:r id="V:Rule8" type="connector" idref="#Straight Arrow Connector 25"/>
        <o:r id="V:Rule9" type="connector" idref="#Straight Arrow Connector 17"/>
        <o:r id="V:Rule10" type="connector" idref="#Straight Arrow Connector 22"/>
        <o:r id="V:Rule11" type="connector" idref="#Straight Arrow Connector 16"/>
        <o:r id="V:Rule12" type="connector" idref="#Straight Arrow Connector 21"/>
      </o:rules>
    </o:shapelayout>
  </w:shapeDefaults>
  <w:decimalSymbol w:val=","/>
  <w:listSeparator w:val=","/>
  <w14:docId w14:val="5A9D7856"/>
  <w15:docId w15:val="{E4B20DF1-CC28-A442-8D49-B7C59AD3E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426C"/>
    <w:pPr>
      <w:spacing w:after="160" w:line="259" w:lineRule="auto"/>
    </w:pPr>
  </w:style>
  <w:style w:type="paragraph" w:styleId="Heading1">
    <w:name w:val="heading 1"/>
    <w:basedOn w:val="Normal"/>
    <w:next w:val="Normal"/>
    <w:link w:val="Heading1Char"/>
    <w:uiPriority w:val="9"/>
    <w:qFormat/>
    <w:rsid w:val="00FE426C"/>
    <w:pPr>
      <w:keepNext/>
      <w:keepLines/>
      <w:numPr>
        <w:numId w:val="2"/>
      </w:numPr>
      <w:spacing w:before="480" w:after="0" w:line="360" w:lineRule="auto"/>
      <w:ind w:left="0" w:firstLine="0"/>
      <w:outlineLvl w:val="0"/>
    </w:pPr>
    <w:rPr>
      <w:rFonts w:ascii="Century Gothic" w:eastAsia="Times New Roman" w:hAnsi="Century Gothic" w:cs="Times New Roman"/>
      <w:b/>
      <w:bCs/>
      <w:sz w:val="24"/>
      <w:szCs w:val="28"/>
      <w:lang w:val="en-GB" w:eastAsia="de-DE"/>
    </w:rPr>
  </w:style>
  <w:style w:type="paragraph" w:styleId="Heading2">
    <w:name w:val="heading 2"/>
    <w:basedOn w:val="Normal"/>
    <w:next w:val="Normal"/>
    <w:link w:val="Heading2Char"/>
    <w:uiPriority w:val="9"/>
    <w:unhideWhenUsed/>
    <w:qFormat/>
    <w:rsid w:val="00FE426C"/>
    <w:pPr>
      <w:keepNext/>
      <w:keepLines/>
      <w:numPr>
        <w:ilvl w:val="1"/>
        <w:numId w:val="2"/>
      </w:numPr>
      <w:spacing w:before="200" w:after="0" w:line="480" w:lineRule="auto"/>
      <w:ind w:left="578" w:hanging="578"/>
      <w:jc w:val="both"/>
      <w:outlineLvl w:val="1"/>
    </w:pPr>
    <w:rPr>
      <w:rFonts w:ascii="Century Gothic" w:eastAsia="Times New Roman" w:hAnsi="Century Gothic" w:cs="Times New Roman"/>
      <w:b/>
      <w:bCs/>
      <w:sz w:val="24"/>
      <w:szCs w:val="26"/>
      <w:lang w:val="en-GB" w:eastAsia="de-DE"/>
    </w:rPr>
  </w:style>
  <w:style w:type="paragraph" w:styleId="Heading3">
    <w:name w:val="heading 3"/>
    <w:basedOn w:val="Normal"/>
    <w:next w:val="Normal"/>
    <w:link w:val="Heading3Char"/>
    <w:qFormat/>
    <w:rsid w:val="00FE426C"/>
    <w:pPr>
      <w:keepNext/>
      <w:numPr>
        <w:ilvl w:val="2"/>
        <w:numId w:val="2"/>
      </w:numPr>
      <w:spacing w:after="0" w:line="360" w:lineRule="auto"/>
      <w:jc w:val="both"/>
      <w:outlineLvl w:val="2"/>
    </w:pPr>
    <w:rPr>
      <w:rFonts w:ascii="Cambria" w:eastAsia="Times New Roman" w:hAnsi="Cambria" w:cs="Times New Roman"/>
      <w:bCs/>
      <w:i/>
      <w:szCs w:val="24"/>
      <w:lang w:val="en-GB"/>
    </w:rPr>
  </w:style>
  <w:style w:type="paragraph" w:styleId="Heading4">
    <w:name w:val="heading 4"/>
    <w:basedOn w:val="Normal"/>
    <w:next w:val="Normal"/>
    <w:link w:val="Heading4Char"/>
    <w:uiPriority w:val="9"/>
    <w:unhideWhenUsed/>
    <w:qFormat/>
    <w:rsid w:val="00FE426C"/>
    <w:pPr>
      <w:keepNext/>
      <w:keepLines/>
      <w:numPr>
        <w:ilvl w:val="3"/>
        <w:numId w:val="2"/>
      </w:numPr>
      <w:spacing w:before="200" w:after="0" w:line="360" w:lineRule="auto"/>
      <w:jc w:val="both"/>
      <w:outlineLvl w:val="3"/>
    </w:pPr>
    <w:rPr>
      <w:rFonts w:ascii="Cambria" w:eastAsia="Times New Roman" w:hAnsi="Cambria" w:cs="Times New Roman"/>
      <w:b/>
      <w:bCs/>
      <w:i/>
      <w:iCs/>
      <w:color w:val="4F81BD"/>
      <w:lang w:val="en-GB" w:eastAsia="de-DE"/>
    </w:rPr>
  </w:style>
  <w:style w:type="paragraph" w:styleId="Heading5">
    <w:name w:val="heading 5"/>
    <w:basedOn w:val="Normal"/>
    <w:next w:val="Normal"/>
    <w:link w:val="Heading5Char"/>
    <w:uiPriority w:val="9"/>
    <w:semiHidden/>
    <w:unhideWhenUsed/>
    <w:qFormat/>
    <w:rsid w:val="00FE426C"/>
    <w:pPr>
      <w:keepNext/>
      <w:keepLines/>
      <w:numPr>
        <w:ilvl w:val="4"/>
        <w:numId w:val="2"/>
      </w:numPr>
      <w:spacing w:before="200" w:after="0" w:line="360" w:lineRule="auto"/>
      <w:jc w:val="both"/>
      <w:outlineLvl w:val="4"/>
    </w:pPr>
    <w:rPr>
      <w:rFonts w:ascii="Cambria" w:eastAsia="Times New Roman" w:hAnsi="Cambria" w:cs="Times New Roman"/>
      <w:color w:val="243F60"/>
      <w:lang w:val="en-GB" w:eastAsia="de-DE"/>
    </w:rPr>
  </w:style>
  <w:style w:type="paragraph" w:styleId="Heading6">
    <w:name w:val="heading 6"/>
    <w:basedOn w:val="Normal"/>
    <w:next w:val="Normal"/>
    <w:link w:val="Heading6Char"/>
    <w:uiPriority w:val="9"/>
    <w:semiHidden/>
    <w:unhideWhenUsed/>
    <w:qFormat/>
    <w:rsid w:val="00FE426C"/>
    <w:pPr>
      <w:keepNext/>
      <w:keepLines/>
      <w:numPr>
        <w:ilvl w:val="5"/>
        <w:numId w:val="2"/>
      </w:numPr>
      <w:spacing w:before="200" w:after="0" w:line="360" w:lineRule="auto"/>
      <w:jc w:val="both"/>
      <w:outlineLvl w:val="5"/>
    </w:pPr>
    <w:rPr>
      <w:rFonts w:ascii="Cambria" w:eastAsia="Times New Roman" w:hAnsi="Cambria" w:cs="Times New Roman"/>
      <w:i/>
      <w:iCs/>
      <w:color w:val="243F60"/>
      <w:lang w:val="en-GB" w:eastAsia="de-DE"/>
    </w:rPr>
  </w:style>
  <w:style w:type="paragraph" w:styleId="Heading7">
    <w:name w:val="heading 7"/>
    <w:basedOn w:val="Normal"/>
    <w:next w:val="Normal"/>
    <w:link w:val="Heading7Char"/>
    <w:uiPriority w:val="9"/>
    <w:semiHidden/>
    <w:unhideWhenUsed/>
    <w:qFormat/>
    <w:rsid w:val="00FE426C"/>
    <w:pPr>
      <w:keepNext/>
      <w:keepLines/>
      <w:numPr>
        <w:ilvl w:val="6"/>
        <w:numId w:val="2"/>
      </w:numPr>
      <w:spacing w:before="200" w:after="0" w:line="360" w:lineRule="auto"/>
      <w:jc w:val="both"/>
      <w:outlineLvl w:val="6"/>
    </w:pPr>
    <w:rPr>
      <w:rFonts w:ascii="Cambria" w:eastAsia="Times New Roman" w:hAnsi="Cambria" w:cs="Times New Roman"/>
      <w:i/>
      <w:iCs/>
      <w:color w:val="404040"/>
      <w:lang w:val="en-GB" w:eastAsia="de-DE"/>
    </w:rPr>
  </w:style>
  <w:style w:type="paragraph" w:styleId="Heading8">
    <w:name w:val="heading 8"/>
    <w:basedOn w:val="Normal"/>
    <w:next w:val="Normal"/>
    <w:link w:val="Heading8Char"/>
    <w:uiPriority w:val="9"/>
    <w:semiHidden/>
    <w:unhideWhenUsed/>
    <w:qFormat/>
    <w:rsid w:val="00FE426C"/>
    <w:pPr>
      <w:keepNext/>
      <w:keepLines/>
      <w:numPr>
        <w:ilvl w:val="7"/>
        <w:numId w:val="2"/>
      </w:numPr>
      <w:spacing w:before="200" w:after="0" w:line="360" w:lineRule="auto"/>
      <w:jc w:val="both"/>
      <w:outlineLvl w:val="7"/>
    </w:pPr>
    <w:rPr>
      <w:rFonts w:ascii="Cambria" w:eastAsia="Times New Roman" w:hAnsi="Cambria" w:cs="Times New Roman"/>
      <w:color w:val="404040"/>
      <w:sz w:val="20"/>
      <w:szCs w:val="20"/>
      <w:lang w:val="en-GB" w:eastAsia="de-DE"/>
    </w:rPr>
  </w:style>
  <w:style w:type="paragraph" w:styleId="Heading9">
    <w:name w:val="heading 9"/>
    <w:basedOn w:val="Normal"/>
    <w:next w:val="Normal"/>
    <w:link w:val="Heading9Char"/>
    <w:uiPriority w:val="9"/>
    <w:semiHidden/>
    <w:unhideWhenUsed/>
    <w:qFormat/>
    <w:rsid w:val="00FE426C"/>
    <w:pPr>
      <w:keepNext/>
      <w:keepLines/>
      <w:numPr>
        <w:ilvl w:val="8"/>
        <w:numId w:val="2"/>
      </w:numPr>
      <w:spacing w:before="200" w:after="0" w:line="360" w:lineRule="auto"/>
      <w:jc w:val="both"/>
      <w:outlineLvl w:val="8"/>
    </w:pPr>
    <w:rPr>
      <w:rFonts w:ascii="Cambria" w:eastAsia="Times New Roman" w:hAnsi="Cambria" w:cs="Times New Roman"/>
      <w:i/>
      <w:iCs/>
      <w:color w:val="404040"/>
      <w:sz w:val="20"/>
      <w:szCs w:val="20"/>
      <w:lang w:val="en-GB"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FE426C"/>
    <w:rPr>
      <w:rFonts w:ascii="TimesNewRomanPSMT" w:hAnsi="TimesNewRomanPSMT" w:hint="default"/>
      <w:b w:val="0"/>
      <w:bCs w:val="0"/>
      <w:i w:val="0"/>
      <w:iCs w:val="0"/>
      <w:color w:val="000000"/>
      <w:sz w:val="24"/>
      <w:szCs w:val="24"/>
    </w:rPr>
  </w:style>
  <w:style w:type="paragraph" w:styleId="ListParagraph">
    <w:name w:val="List Paragraph"/>
    <w:basedOn w:val="Normal"/>
    <w:link w:val="ListParagraphChar"/>
    <w:uiPriority w:val="34"/>
    <w:qFormat/>
    <w:rsid w:val="00FE426C"/>
    <w:pPr>
      <w:spacing w:after="200" w:line="276" w:lineRule="auto"/>
      <w:ind w:left="720"/>
      <w:contextualSpacing/>
    </w:pPr>
  </w:style>
  <w:style w:type="character" w:customStyle="1" w:styleId="Heading1Char">
    <w:name w:val="Heading 1 Char"/>
    <w:basedOn w:val="DefaultParagraphFont"/>
    <w:link w:val="Heading1"/>
    <w:uiPriority w:val="9"/>
    <w:rsid w:val="00FE426C"/>
    <w:rPr>
      <w:rFonts w:ascii="Century Gothic" w:eastAsia="Times New Roman" w:hAnsi="Century Gothic" w:cs="Times New Roman"/>
      <w:b/>
      <w:bCs/>
      <w:sz w:val="24"/>
      <w:szCs w:val="28"/>
      <w:lang w:val="en-GB" w:eastAsia="de-DE"/>
    </w:rPr>
  </w:style>
  <w:style w:type="character" w:customStyle="1" w:styleId="Heading2Char">
    <w:name w:val="Heading 2 Char"/>
    <w:basedOn w:val="DefaultParagraphFont"/>
    <w:link w:val="Heading2"/>
    <w:uiPriority w:val="9"/>
    <w:rsid w:val="00FE426C"/>
    <w:rPr>
      <w:rFonts w:ascii="Century Gothic" w:eastAsia="Times New Roman" w:hAnsi="Century Gothic" w:cs="Times New Roman"/>
      <w:b/>
      <w:bCs/>
      <w:sz w:val="24"/>
      <w:szCs w:val="26"/>
      <w:lang w:val="en-GB" w:eastAsia="de-DE"/>
    </w:rPr>
  </w:style>
  <w:style w:type="character" w:customStyle="1" w:styleId="Heading3Char">
    <w:name w:val="Heading 3 Char"/>
    <w:basedOn w:val="DefaultParagraphFont"/>
    <w:link w:val="Heading3"/>
    <w:rsid w:val="00FE426C"/>
    <w:rPr>
      <w:rFonts w:ascii="Cambria" w:eastAsia="Times New Roman" w:hAnsi="Cambria" w:cs="Times New Roman"/>
      <w:bCs/>
      <w:i/>
      <w:szCs w:val="24"/>
      <w:lang w:val="en-GB"/>
    </w:rPr>
  </w:style>
  <w:style w:type="character" w:customStyle="1" w:styleId="Heading4Char">
    <w:name w:val="Heading 4 Char"/>
    <w:basedOn w:val="DefaultParagraphFont"/>
    <w:link w:val="Heading4"/>
    <w:uiPriority w:val="9"/>
    <w:rsid w:val="00FE426C"/>
    <w:rPr>
      <w:rFonts w:ascii="Cambria" w:eastAsia="Times New Roman" w:hAnsi="Cambria" w:cs="Times New Roman"/>
      <w:b/>
      <w:bCs/>
      <w:i/>
      <w:iCs/>
      <w:color w:val="4F81BD"/>
      <w:lang w:val="en-GB" w:eastAsia="de-DE"/>
    </w:rPr>
  </w:style>
  <w:style w:type="character" w:customStyle="1" w:styleId="Heading5Char">
    <w:name w:val="Heading 5 Char"/>
    <w:basedOn w:val="DefaultParagraphFont"/>
    <w:link w:val="Heading5"/>
    <w:uiPriority w:val="9"/>
    <w:semiHidden/>
    <w:rsid w:val="00FE426C"/>
    <w:rPr>
      <w:rFonts w:ascii="Cambria" w:eastAsia="Times New Roman" w:hAnsi="Cambria" w:cs="Times New Roman"/>
      <w:color w:val="243F60"/>
      <w:lang w:val="en-GB" w:eastAsia="de-DE"/>
    </w:rPr>
  </w:style>
  <w:style w:type="character" w:customStyle="1" w:styleId="Heading6Char">
    <w:name w:val="Heading 6 Char"/>
    <w:basedOn w:val="DefaultParagraphFont"/>
    <w:link w:val="Heading6"/>
    <w:uiPriority w:val="9"/>
    <w:semiHidden/>
    <w:rsid w:val="00FE426C"/>
    <w:rPr>
      <w:rFonts w:ascii="Cambria" w:eastAsia="Times New Roman" w:hAnsi="Cambria" w:cs="Times New Roman"/>
      <w:i/>
      <w:iCs/>
      <w:color w:val="243F60"/>
      <w:lang w:val="en-GB" w:eastAsia="de-DE"/>
    </w:rPr>
  </w:style>
  <w:style w:type="character" w:customStyle="1" w:styleId="Heading7Char">
    <w:name w:val="Heading 7 Char"/>
    <w:basedOn w:val="DefaultParagraphFont"/>
    <w:link w:val="Heading7"/>
    <w:uiPriority w:val="9"/>
    <w:semiHidden/>
    <w:rsid w:val="00FE426C"/>
    <w:rPr>
      <w:rFonts w:ascii="Cambria" w:eastAsia="Times New Roman" w:hAnsi="Cambria" w:cs="Times New Roman"/>
      <w:i/>
      <w:iCs/>
      <w:color w:val="404040"/>
      <w:lang w:val="en-GB" w:eastAsia="de-DE"/>
    </w:rPr>
  </w:style>
  <w:style w:type="character" w:customStyle="1" w:styleId="Heading8Char">
    <w:name w:val="Heading 8 Char"/>
    <w:basedOn w:val="DefaultParagraphFont"/>
    <w:link w:val="Heading8"/>
    <w:uiPriority w:val="9"/>
    <w:semiHidden/>
    <w:rsid w:val="00FE426C"/>
    <w:rPr>
      <w:rFonts w:ascii="Cambria" w:eastAsia="Times New Roman" w:hAnsi="Cambria" w:cs="Times New Roman"/>
      <w:color w:val="404040"/>
      <w:sz w:val="20"/>
      <w:szCs w:val="20"/>
      <w:lang w:val="en-GB" w:eastAsia="de-DE"/>
    </w:rPr>
  </w:style>
  <w:style w:type="character" w:customStyle="1" w:styleId="Heading9Char">
    <w:name w:val="Heading 9 Char"/>
    <w:basedOn w:val="DefaultParagraphFont"/>
    <w:link w:val="Heading9"/>
    <w:uiPriority w:val="9"/>
    <w:semiHidden/>
    <w:rsid w:val="00FE426C"/>
    <w:rPr>
      <w:rFonts w:ascii="Cambria" w:eastAsia="Times New Roman" w:hAnsi="Cambria" w:cs="Times New Roman"/>
      <w:i/>
      <w:iCs/>
      <w:color w:val="404040"/>
      <w:sz w:val="20"/>
      <w:szCs w:val="20"/>
      <w:lang w:val="en-GB" w:eastAsia="de-DE"/>
    </w:rPr>
  </w:style>
  <w:style w:type="character" w:customStyle="1" w:styleId="fontstyle21">
    <w:name w:val="fontstyle21"/>
    <w:basedOn w:val="DefaultParagraphFont"/>
    <w:rsid w:val="00FE426C"/>
    <w:rPr>
      <w:rFonts w:ascii="Cambria" w:hAnsi="Cambria" w:hint="default"/>
      <w:b w:val="0"/>
      <w:bCs w:val="0"/>
      <w:i w:val="0"/>
      <w:iCs w:val="0"/>
      <w:color w:val="000000"/>
      <w:sz w:val="20"/>
      <w:szCs w:val="20"/>
    </w:rPr>
  </w:style>
  <w:style w:type="character" w:customStyle="1" w:styleId="fontstyle11">
    <w:name w:val="fontstyle11"/>
    <w:basedOn w:val="DefaultParagraphFont"/>
    <w:rsid w:val="00FE426C"/>
    <w:rPr>
      <w:rFonts w:ascii="Calibri" w:hAnsi="Calibri" w:hint="default"/>
      <w:b w:val="0"/>
      <w:bCs w:val="0"/>
      <w:i w:val="0"/>
      <w:iCs w:val="0"/>
      <w:color w:val="000000"/>
      <w:sz w:val="22"/>
      <w:szCs w:val="22"/>
    </w:rPr>
  </w:style>
  <w:style w:type="paragraph" w:customStyle="1" w:styleId="Default">
    <w:name w:val="Default"/>
    <w:rsid w:val="00FE426C"/>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TableGrid">
    <w:name w:val="Table Grid"/>
    <w:basedOn w:val="TableNormal"/>
    <w:uiPriority w:val="59"/>
    <w:rsid w:val="00FE42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FE426C"/>
  </w:style>
  <w:style w:type="paragraph" w:styleId="BalloonText">
    <w:name w:val="Balloon Text"/>
    <w:basedOn w:val="Normal"/>
    <w:link w:val="BalloonTextChar"/>
    <w:uiPriority w:val="99"/>
    <w:semiHidden/>
    <w:unhideWhenUsed/>
    <w:rsid w:val="00FE426C"/>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FE426C"/>
    <w:rPr>
      <w:rFonts w:ascii="Tahoma" w:eastAsia="Calibri" w:hAnsi="Tahoma" w:cs="Tahoma"/>
      <w:sz w:val="16"/>
      <w:szCs w:val="16"/>
    </w:rPr>
  </w:style>
  <w:style w:type="paragraph" w:styleId="NormalWeb">
    <w:name w:val="Normal (Web)"/>
    <w:basedOn w:val="Normal"/>
    <w:uiPriority w:val="99"/>
    <w:unhideWhenUsed/>
    <w:rsid w:val="00841D94"/>
    <w:pPr>
      <w:spacing w:before="100" w:beforeAutospacing="1" w:after="100" w:afterAutospacing="1" w:line="240" w:lineRule="auto"/>
    </w:pPr>
    <w:rPr>
      <w:rFonts w:ascii="Times New Roman" w:eastAsia="Times New Roman" w:hAnsi="Times New Roman" w:cs="Times New Roman"/>
      <w:sz w:val="24"/>
      <w:szCs w:val="24"/>
      <w:lang w:val="en-IE" w:eastAsia="en-IE"/>
    </w:rPr>
  </w:style>
  <w:style w:type="paragraph" w:customStyle="1" w:styleId="bodyfont">
    <w:name w:val="bodyfont"/>
    <w:basedOn w:val="Normal"/>
    <w:rsid w:val="00841D94"/>
    <w:pPr>
      <w:spacing w:before="100" w:beforeAutospacing="1" w:after="100" w:afterAutospacing="1" w:line="240" w:lineRule="auto"/>
      <w:jc w:val="both"/>
    </w:pPr>
    <w:rPr>
      <w:rFonts w:ascii="Cambria" w:eastAsia="Arial Unicode MS" w:hAnsi="Cambria" w:cs="Arial"/>
      <w:color w:val="000000"/>
      <w:sz w:val="24"/>
      <w:szCs w:val="24"/>
    </w:rPr>
  </w:style>
  <w:style w:type="character" w:styleId="Strong">
    <w:name w:val="Strong"/>
    <w:basedOn w:val="DefaultParagraphFont"/>
    <w:uiPriority w:val="22"/>
    <w:qFormat/>
    <w:rsid w:val="00841D94"/>
    <w:rPr>
      <w:b/>
      <w:bCs/>
    </w:rPr>
  </w:style>
  <w:style w:type="paragraph" w:styleId="TOCHeading">
    <w:name w:val="TOC Heading"/>
    <w:basedOn w:val="Heading1"/>
    <w:next w:val="Normal"/>
    <w:uiPriority w:val="39"/>
    <w:unhideWhenUsed/>
    <w:qFormat/>
    <w:rsid w:val="00841D94"/>
    <w:pPr>
      <w:numPr>
        <w:numId w:val="0"/>
      </w:numPr>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eastAsia="en-US"/>
    </w:rPr>
  </w:style>
  <w:style w:type="paragraph" w:styleId="TOC2">
    <w:name w:val="toc 2"/>
    <w:basedOn w:val="Normal"/>
    <w:next w:val="Normal"/>
    <w:autoRedefine/>
    <w:uiPriority w:val="39"/>
    <w:unhideWhenUsed/>
    <w:rsid w:val="00841D94"/>
    <w:pPr>
      <w:spacing w:before="120" w:after="0"/>
      <w:ind w:left="220"/>
    </w:pPr>
    <w:rPr>
      <w:rFonts w:cstheme="minorHAnsi"/>
      <w:b/>
      <w:bCs/>
    </w:rPr>
  </w:style>
  <w:style w:type="paragraph" w:styleId="TOC1">
    <w:name w:val="toc 1"/>
    <w:basedOn w:val="Normal"/>
    <w:next w:val="Normal"/>
    <w:autoRedefine/>
    <w:uiPriority w:val="39"/>
    <w:unhideWhenUsed/>
    <w:rsid w:val="00841D94"/>
    <w:pPr>
      <w:spacing w:before="120" w:after="0"/>
    </w:pPr>
    <w:rPr>
      <w:rFonts w:cstheme="minorHAnsi"/>
      <w:b/>
      <w:bCs/>
      <w:i/>
      <w:iCs/>
      <w:sz w:val="24"/>
      <w:szCs w:val="24"/>
    </w:rPr>
  </w:style>
  <w:style w:type="character" w:styleId="Hyperlink">
    <w:name w:val="Hyperlink"/>
    <w:basedOn w:val="DefaultParagraphFont"/>
    <w:uiPriority w:val="99"/>
    <w:unhideWhenUsed/>
    <w:rsid w:val="00841D94"/>
    <w:rPr>
      <w:color w:val="0000FF" w:themeColor="hyperlink"/>
      <w:u w:val="single"/>
    </w:rPr>
  </w:style>
  <w:style w:type="paragraph" w:styleId="TableofFigures">
    <w:name w:val="table of figures"/>
    <w:basedOn w:val="Normal"/>
    <w:next w:val="Normal"/>
    <w:uiPriority w:val="99"/>
    <w:unhideWhenUsed/>
    <w:rsid w:val="00841D94"/>
    <w:pPr>
      <w:spacing w:after="0" w:line="240" w:lineRule="auto"/>
    </w:pPr>
    <w:rPr>
      <w:rFonts w:ascii="Times New Roman" w:eastAsia="Times New Roman" w:hAnsi="Times New Roman" w:cs="Times New Roman"/>
      <w:sz w:val="24"/>
      <w:szCs w:val="24"/>
      <w:lang w:val="en-IE"/>
    </w:rPr>
  </w:style>
  <w:style w:type="paragraph" w:styleId="Footer">
    <w:name w:val="footer"/>
    <w:basedOn w:val="Normal"/>
    <w:link w:val="FooterChar"/>
    <w:uiPriority w:val="99"/>
    <w:unhideWhenUsed/>
    <w:rsid w:val="00702A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2A72"/>
  </w:style>
  <w:style w:type="character" w:styleId="PageNumber">
    <w:name w:val="page number"/>
    <w:basedOn w:val="DefaultParagraphFont"/>
    <w:uiPriority w:val="99"/>
    <w:semiHidden/>
    <w:unhideWhenUsed/>
    <w:rsid w:val="00702A72"/>
  </w:style>
  <w:style w:type="paragraph" w:styleId="Header">
    <w:name w:val="header"/>
    <w:basedOn w:val="Normal"/>
    <w:link w:val="HeaderChar"/>
    <w:uiPriority w:val="99"/>
    <w:unhideWhenUsed/>
    <w:rsid w:val="00702A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2A72"/>
  </w:style>
  <w:style w:type="paragraph" w:styleId="TOC3">
    <w:name w:val="toc 3"/>
    <w:basedOn w:val="Normal"/>
    <w:next w:val="Normal"/>
    <w:autoRedefine/>
    <w:uiPriority w:val="39"/>
    <w:unhideWhenUsed/>
    <w:rsid w:val="000A28ED"/>
    <w:pPr>
      <w:spacing w:after="0"/>
      <w:ind w:left="440"/>
    </w:pPr>
    <w:rPr>
      <w:rFonts w:cstheme="minorHAnsi"/>
      <w:sz w:val="20"/>
      <w:szCs w:val="20"/>
    </w:rPr>
  </w:style>
  <w:style w:type="paragraph" w:styleId="TOC4">
    <w:name w:val="toc 4"/>
    <w:basedOn w:val="Normal"/>
    <w:next w:val="Normal"/>
    <w:autoRedefine/>
    <w:uiPriority w:val="39"/>
    <w:semiHidden/>
    <w:unhideWhenUsed/>
    <w:rsid w:val="003A22C5"/>
    <w:pPr>
      <w:spacing w:after="0"/>
      <w:ind w:left="660"/>
    </w:pPr>
    <w:rPr>
      <w:rFonts w:cstheme="minorHAnsi"/>
      <w:sz w:val="20"/>
      <w:szCs w:val="20"/>
    </w:rPr>
  </w:style>
  <w:style w:type="paragraph" w:styleId="TOC5">
    <w:name w:val="toc 5"/>
    <w:basedOn w:val="Normal"/>
    <w:next w:val="Normal"/>
    <w:autoRedefine/>
    <w:uiPriority w:val="39"/>
    <w:semiHidden/>
    <w:unhideWhenUsed/>
    <w:rsid w:val="003A22C5"/>
    <w:pPr>
      <w:spacing w:after="0"/>
      <w:ind w:left="880"/>
    </w:pPr>
    <w:rPr>
      <w:rFonts w:cstheme="minorHAnsi"/>
      <w:sz w:val="20"/>
      <w:szCs w:val="20"/>
    </w:rPr>
  </w:style>
  <w:style w:type="paragraph" w:styleId="TOC6">
    <w:name w:val="toc 6"/>
    <w:basedOn w:val="Normal"/>
    <w:next w:val="Normal"/>
    <w:autoRedefine/>
    <w:uiPriority w:val="39"/>
    <w:semiHidden/>
    <w:unhideWhenUsed/>
    <w:rsid w:val="003A22C5"/>
    <w:pPr>
      <w:spacing w:after="0"/>
      <w:ind w:left="1100"/>
    </w:pPr>
    <w:rPr>
      <w:rFonts w:cstheme="minorHAnsi"/>
      <w:sz w:val="20"/>
      <w:szCs w:val="20"/>
    </w:rPr>
  </w:style>
  <w:style w:type="paragraph" w:styleId="TOC7">
    <w:name w:val="toc 7"/>
    <w:basedOn w:val="Normal"/>
    <w:next w:val="Normal"/>
    <w:autoRedefine/>
    <w:uiPriority w:val="39"/>
    <w:semiHidden/>
    <w:unhideWhenUsed/>
    <w:rsid w:val="003A22C5"/>
    <w:pPr>
      <w:spacing w:after="0"/>
      <w:ind w:left="1320"/>
    </w:pPr>
    <w:rPr>
      <w:rFonts w:cstheme="minorHAnsi"/>
      <w:sz w:val="20"/>
      <w:szCs w:val="20"/>
    </w:rPr>
  </w:style>
  <w:style w:type="paragraph" w:styleId="TOC8">
    <w:name w:val="toc 8"/>
    <w:basedOn w:val="Normal"/>
    <w:next w:val="Normal"/>
    <w:autoRedefine/>
    <w:uiPriority w:val="39"/>
    <w:semiHidden/>
    <w:unhideWhenUsed/>
    <w:rsid w:val="003A22C5"/>
    <w:pPr>
      <w:spacing w:after="0"/>
      <w:ind w:left="1540"/>
    </w:pPr>
    <w:rPr>
      <w:rFonts w:cstheme="minorHAnsi"/>
      <w:sz w:val="20"/>
      <w:szCs w:val="20"/>
    </w:rPr>
  </w:style>
  <w:style w:type="paragraph" w:styleId="TOC9">
    <w:name w:val="toc 9"/>
    <w:basedOn w:val="Normal"/>
    <w:next w:val="Normal"/>
    <w:autoRedefine/>
    <w:uiPriority w:val="39"/>
    <w:semiHidden/>
    <w:unhideWhenUsed/>
    <w:rsid w:val="003A22C5"/>
    <w:pPr>
      <w:spacing w:after="0"/>
      <w:ind w:left="1760"/>
    </w:pPr>
    <w:rPr>
      <w:rFonts w:cstheme="minorHAnsi"/>
      <w:sz w:val="20"/>
      <w:szCs w:val="20"/>
    </w:rPr>
  </w:style>
  <w:style w:type="paragraph" w:styleId="Caption">
    <w:name w:val="caption"/>
    <w:basedOn w:val="Normal"/>
    <w:next w:val="Normal"/>
    <w:uiPriority w:val="35"/>
    <w:unhideWhenUsed/>
    <w:qFormat/>
    <w:rsid w:val="007D5A4F"/>
    <w:pPr>
      <w:spacing w:after="200" w:line="240" w:lineRule="auto"/>
      <w:jc w:val="center"/>
    </w:pPr>
    <w:rPr>
      <w:rFonts w:ascii="Times New Roman" w:hAnsi="Times New Roman"/>
      <w:b/>
      <w:iCs/>
      <w:color w:val="000000" w:themeColor="text1"/>
      <w:sz w:val="24"/>
      <w:szCs w:val="18"/>
    </w:rPr>
  </w:style>
  <w:style w:type="paragraph" w:styleId="NoSpacing">
    <w:name w:val="No Spacing"/>
    <w:uiPriority w:val="1"/>
    <w:qFormat/>
    <w:rsid w:val="00ED36E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yperlink" Target="http://www.boredofstudies.org/"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file:////Users/user/Downloads/Oluwabusayo%20Chapter%20One%20to%20Five.docx" TargetMode="External"/><Relationship Id="rId17" Type="http://schemas.openxmlformats.org/officeDocument/2006/relationships/image" Target="media/image5.png"/><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png"/><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customXml" Target="ink/ink1.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image" Target="media/image9.png"/><Relationship Id="rId27"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6-02T19:25:15.395"/>
    </inkml:context>
    <inkml:brush xml:id="br0">
      <inkml:brushProperty name="width" value="0.05" units="cm"/>
      <inkml:brushProperty name="height" value="0.05" units="cm"/>
      <inkml:brushProperty name="ignorePressure" value="1"/>
    </inkml:brush>
  </inkml:definitions>
  <inkml:trace contextRef="#ctx0" brushRef="#br0">1 1,'0'0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562D4DE7-372F-5E4E-A657-0DFB8B000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440</TotalTime>
  <Pages>100</Pages>
  <Words>22095</Words>
  <Characters>125947</Characters>
  <Application>Microsoft Office Word</Application>
  <DocSecurity>0</DocSecurity>
  <Lines>1049</Lines>
  <Paragraphs>295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147747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DSK Consult Ltd.</dc:creator>
  <cp:lastModifiedBy>oluwabusayozainab olufawo</cp:lastModifiedBy>
  <cp:revision>74</cp:revision>
  <dcterms:created xsi:type="dcterms:W3CDTF">2021-06-02T07:43:00Z</dcterms:created>
  <dcterms:modified xsi:type="dcterms:W3CDTF">2021-06-03T22:49:00Z</dcterms:modified>
</cp:coreProperties>
</file>